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02D0" w14:textId="3E8AE763" w:rsidR="00191491" w:rsidRPr="003902DC" w:rsidRDefault="00455003" w:rsidP="00746BCE">
      <w:pPr>
        <w:rPr>
          <w:rFonts w:ascii="Times New Roman" w:hAnsi="Times New Roman" w:cs="Times New Roman"/>
          <w:b/>
          <w:bCs/>
          <w:sz w:val="24"/>
          <w:szCs w:val="24"/>
          <w:u w:val="single"/>
        </w:rPr>
      </w:pPr>
      <w:bookmarkStart w:id="0" w:name="_GoBack"/>
      <w:bookmarkEnd w:id="0"/>
      <w:r w:rsidRPr="003902DC">
        <w:rPr>
          <w:rFonts w:ascii="Times New Roman" w:hAnsi="Times New Roman" w:cs="Times New Roman"/>
          <w:b/>
          <w:bCs/>
          <w:sz w:val="24"/>
          <w:szCs w:val="24"/>
          <w:u w:val="single"/>
        </w:rPr>
        <w:t>REPORTABLE (</w:t>
      </w:r>
      <w:r w:rsidR="002511BE" w:rsidRPr="003902DC">
        <w:rPr>
          <w:rFonts w:ascii="Times New Roman" w:hAnsi="Times New Roman" w:cs="Times New Roman"/>
          <w:b/>
          <w:bCs/>
          <w:sz w:val="24"/>
          <w:szCs w:val="24"/>
          <w:u w:val="single"/>
        </w:rPr>
        <w:t>92)</w:t>
      </w:r>
    </w:p>
    <w:p w14:paraId="32C37872" w14:textId="77777777" w:rsidR="00455003" w:rsidRPr="003902DC" w:rsidRDefault="00455003" w:rsidP="00746BCE">
      <w:pPr>
        <w:rPr>
          <w:rFonts w:ascii="Times New Roman" w:hAnsi="Times New Roman" w:cs="Times New Roman"/>
          <w:b/>
          <w:bCs/>
          <w:sz w:val="24"/>
          <w:szCs w:val="24"/>
        </w:rPr>
      </w:pPr>
    </w:p>
    <w:p w14:paraId="350A78A3" w14:textId="0BBB6FAC" w:rsidR="00746BCE" w:rsidRPr="003902DC" w:rsidRDefault="00746BCE" w:rsidP="002511BE">
      <w:pPr>
        <w:spacing w:after="0"/>
        <w:rPr>
          <w:rFonts w:ascii="Times New Roman" w:hAnsi="Times New Roman" w:cs="Times New Roman"/>
          <w:b/>
          <w:bCs/>
          <w:sz w:val="24"/>
          <w:szCs w:val="24"/>
          <w:u w:val="single"/>
        </w:rPr>
      </w:pPr>
      <w:r w:rsidRPr="003902DC">
        <w:rPr>
          <w:rFonts w:ascii="Times New Roman" w:hAnsi="Times New Roman" w:cs="Times New Roman"/>
          <w:b/>
          <w:bCs/>
          <w:sz w:val="24"/>
          <w:szCs w:val="24"/>
          <w:u w:val="single"/>
        </w:rPr>
        <w:t>SC 620/22</w:t>
      </w:r>
    </w:p>
    <w:p w14:paraId="26EB984C" w14:textId="6BCFC40A" w:rsidR="008339E9" w:rsidRPr="003902DC" w:rsidRDefault="00B84153" w:rsidP="00191491">
      <w:pPr>
        <w:spacing w:after="0"/>
        <w:jc w:val="center"/>
        <w:rPr>
          <w:rFonts w:ascii="Times New Roman" w:hAnsi="Times New Roman" w:cs="Times New Roman"/>
          <w:b/>
          <w:bCs/>
          <w:sz w:val="24"/>
          <w:szCs w:val="24"/>
        </w:rPr>
      </w:pPr>
      <w:r w:rsidRPr="003902DC">
        <w:rPr>
          <w:rFonts w:ascii="Times New Roman" w:hAnsi="Times New Roman" w:cs="Times New Roman"/>
          <w:b/>
          <w:bCs/>
          <w:sz w:val="24"/>
          <w:szCs w:val="24"/>
        </w:rPr>
        <w:t xml:space="preserve">CHARLES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 xml:space="preserve">NHAMO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NYAMBUYA</w:t>
      </w:r>
    </w:p>
    <w:p w14:paraId="67CC2D61" w14:textId="4702E65C" w:rsidR="00B84153" w:rsidRPr="003902DC" w:rsidRDefault="00191491" w:rsidP="00191491">
      <w:pPr>
        <w:spacing w:after="0"/>
        <w:jc w:val="center"/>
        <w:rPr>
          <w:rFonts w:ascii="Times New Roman" w:hAnsi="Times New Roman" w:cs="Times New Roman"/>
          <w:b/>
          <w:bCs/>
          <w:sz w:val="24"/>
          <w:szCs w:val="24"/>
        </w:rPr>
      </w:pPr>
      <w:proofErr w:type="gramStart"/>
      <w:r w:rsidRPr="003902DC">
        <w:rPr>
          <w:rFonts w:ascii="Times New Roman" w:hAnsi="Times New Roman" w:cs="Times New Roman"/>
          <w:b/>
          <w:bCs/>
          <w:sz w:val="24"/>
          <w:szCs w:val="24"/>
        </w:rPr>
        <w:t>v</w:t>
      </w:r>
      <w:proofErr w:type="gramEnd"/>
    </w:p>
    <w:p w14:paraId="07800199" w14:textId="6756BA1D" w:rsidR="00B84153" w:rsidRPr="003902DC" w:rsidRDefault="00B84153" w:rsidP="00191491">
      <w:pPr>
        <w:spacing w:after="0"/>
        <w:jc w:val="center"/>
        <w:rPr>
          <w:rFonts w:ascii="Times New Roman" w:hAnsi="Times New Roman" w:cs="Times New Roman"/>
          <w:b/>
          <w:bCs/>
          <w:sz w:val="24"/>
          <w:szCs w:val="24"/>
        </w:rPr>
      </w:pPr>
      <w:r w:rsidRPr="003902DC">
        <w:rPr>
          <w:rFonts w:ascii="Times New Roman" w:hAnsi="Times New Roman" w:cs="Times New Roman"/>
          <w:b/>
          <w:bCs/>
          <w:sz w:val="24"/>
          <w:szCs w:val="24"/>
        </w:rPr>
        <w:t xml:space="preserve">(1)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 xml:space="preserve">SAKUNDA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 xml:space="preserve">HOLDINGS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 xml:space="preserve">(PRIVATE)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LIMITED</w:t>
      </w:r>
    </w:p>
    <w:p w14:paraId="0C0EFC87" w14:textId="72779745" w:rsidR="00B84153" w:rsidRPr="003902DC" w:rsidRDefault="00B84153" w:rsidP="00191491">
      <w:pPr>
        <w:spacing w:after="0"/>
        <w:jc w:val="center"/>
        <w:rPr>
          <w:rFonts w:ascii="Times New Roman" w:hAnsi="Times New Roman" w:cs="Times New Roman"/>
          <w:b/>
          <w:bCs/>
          <w:sz w:val="24"/>
          <w:szCs w:val="24"/>
        </w:rPr>
      </w:pPr>
      <w:r w:rsidRPr="003902DC">
        <w:rPr>
          <w:rFonts w:ascii="Times New Roman" w:hAnsi="Times New Roman" w:cs="Times New Roman"/>
          <w:b/>
          <w:bCs/>
          <w:sz w:val="24"/>
          <w:szCs w:val="24"/>
        </w:rPr>
        <w:t xml:space="preserve">(2)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 xml:space="preserve">MUTARE </w:t>
      </w:r>
      <w:r w:rsidR="003902DC">
        <w:rPr>
          <w:rFonts w:ascii="Times New Roman" w:hAnsi="Times New Roman" w:cs="Times New Roman"/>
          <w:b/>
          <w:bCs/>
          <w:sz w:val="24"/>
          <w:szCs w:val="24"/>
        </w:rPr>
        <w:t xml:space="preserve">    </w:t>
      </w:r>
      <w:r w:rsidRPr="003902DC">
        <w:rPr>
          <w:rFonts w:ascii="Times New Roman" w:hAnsi="Times New Roman" w:cs="Times New Roman"/>
          <w:b/>
          <w:bCs/>
          <w:sz w:val="24"/>
          <w:szCs w:val="24"/>
        </w:rPr>
        <w:t>TOYOTA</w:t>
      </w:r>
    </w:p>
    <w:p w14:paraId="7B60AAF4" w14:textId="77777777" w:rsidR="00191491" w:rsidRPr="003902DC" w:rsidRDefault="00191491" w:rsidP="00191491">
      <w:pPr>
        <w:spacing w:after="0"/>
        <w:jc w:val="center"/>
        <w:rPr>
          <w:rFonts w:ascii="Times New Roman" w:hAnsi="Times New Roman" w:cs="Times New Roman"/>
          <w:b/>
          <w:bCs/>
          <w:sz w:val="24"/>
          <w:szCs w:val="24"/>
        </w:rPr>
      </w:pPr>
    </w:p>
    <w:p w14:paraId="468B4727" w14:textId="77777777" w:rsidR="00191491" w:rsidRPr="003902DC" w:rsidRDefault="00191491" w:rsidP="00191491">
      <w:pPr>
        <w:spacing w:after="0"/>
        <w:jc w:val="center"/>
        <w:rPr>
          <w:rFonts w:ascii="Times New Roman" w:hAnsi="Times New Roman" w:cs="Times New Roman"/>
          <w:b/>
          <w:bCs/>
          <w:sz w:val="24"/>
          <w:szCs w:val="24"/>
        </w:rPr>
      </w:pPr>
    </w:p>
    <w:p w14:paraId="30B99020" w14:textId="77777777" w:rsidR="00A87B7A" w:rsidRPr="003902DC" w:rsidRDefault="00A87B7A" w:rsidP="00A87B7A">
      <w:pPr>
        <w:spacing w:after="0"/>
        <w:jc w:val="both"/>
        <w:rPr>
          <w:rFonts w:ascii="Times New Roman" w:hAnsi="Times New Roman" w:cs="Times New Roman"/>
          <w:b/>
          <w:sz w:val="24"/>
          <w:szCs w:val="24"/>
        </w:rPr>
      </w:pPr>
    </w:p>
    <w:p w14:paraId="2A1C08FD" w14:textId="174798B2" w:rsidR="00A87B7A" w:rsidRPr="003902DC" w:rsidRDefault="00A87B7A" w:rsidP="00A87B7A">
      <w:pPr>
        <w:spacing w:after="0"/>
        <w:jc w:val="both"/>
        <w:rPr>
          <w:rFonts w:ascii="Times New Roman" w:hAnsi="Times New Roman" w:cs="Times New Roman"/>
          <w:b/>
          <w:sz w:val="24"/>
          <w:szCs w:val="24"/>
        </w:rPr>
      </w:pPr>
      <w:r w:rsidRPr="003902DC">
        <w:rPr>
          <w:rFonts w:ascii="Times New Roman" w:hAnsi="Times New Roman" w:cs="Times New Roman"/>
          <w:b/>
          <w:sz w:val="24"/>
          <w:szCs w:val="24"/>
        </w:rPr>
        <w:t>SUPREME COURT OF ZIMBABWE</w:t>
      </w:r>
    </w:p>
    <w:p w14:paraId="10918F0E" w14:textId="0C4E58F1" w:rsidR="00A87B7A" w:rsidRPr="003902DC" w:rsidRDefault="00A87B7A" w:rsidP="00A87B7A">
      <w:pPr>
        <w:spacing w:after="0"/>
        <w:jc w:val="both"/>
        <w:rPr>
          <w:rFonts w:ascii="Times New Roman" w:hAnsi="Times New Roman" w:cs="Times New Roman"/>
          <w:b/>
          <w:sz w:val="24"/>
          <w:szCs w:val="24"/>
        </w:rPr>
      </w:pPr>
      <w:r w:rsidRPr="003902DC">
        <w:rPr>
          <w:rFonts w:ascii="Times New Roman" w:hAnsi="Times New Roman" w:cs="Times New Roman"/>
          <w:b/>
          <w:sz w:val="24"/>
          <w:szCs w:val="24"/>
        </w:rPr>
        <w:t xml:space="preserve">MAKONI JA, MATHONSI JA </w:t>
      </w:r>
      <w:r w:rsidR="00191491" w:rsidRPr="003902DC">
        <w:rPr>
          <w:rFonts w:ascii="Times New Roman" w:hAnsi="Times New Roman" w:cs="Times New Roman"/>
          <w:b/>
          <w:sz w:val="24"/>
          <w:szCs w:val="24"/>
        </w:rPr>
        <w:t>&amp;</w:t>
      </w:r>
      <w:r w:rsidRPr="003902DC">
        <w:rPr>
          <w:rFonts w:ascii="Times New Roman" w:hAnsi="Times New Roman" w:cs="Times New Roman"/>
          <w:b/>
          <w:sz w:val="24"/>
          <w:szCs w:val="24"/>
        </w:rPr>
        <w:t xml:space="preserve"> MWAYERA JA</w:t>
      </w:r>
    </w:p>
    <w:p w14:paraId="68358E63" w14:textId="77777777" w:rsidR="00191491" w:rsidRPr="003902DC" w:rsidRDefault="00A87B7A" w:rsidP="00A87B7A">
      <w:pPr>
        <w:spacing w:after="0"/>
        <w:jc w:val="both"/>
        <w:rPr>
          <w:rFonts w:ascii="Times New Roman" w:hAnsi="Times New Roman" w:cs="Times New Roman"/>
          <w:b/>
          <w:sz w:val="24"/>
          <w:szCs w:val="24"/>
        </w:rPr>
      </w:pPr>
      <w:r w:rsidRPr="003902DC">
        <w:rPr>
          <w:rFonts w:ascii="Times New Roman" w:hAnsi="Times New Roman" w:cs="Times New Roman"/>
          <w:b/>
          <w:sz w:val="24"/>
          <w:szCs w:val="24"/>
        </w:rPr>
        <w:t>HARARE:</w:t>
      </w:r>
      <w:r w:rsidRPr="003902DC">
        <w:rPr>
          <w:rFonts w:ascii="Times New Roman" w:hAnsi="Times New Roman" w:cs="Times New Roman"/>
          <w:b/>
          <w:sz w:val="24"/>
          <w:szCs w:val="24"/>
        </w:rPr>
        <w:tab/>
        <w:t xml:space="preserve">13 JUNE 2023 &amp; </w:t>
      </w:r>
      <w:r w:rsidR="002A21D5" w:rsidRPr="003902DC">
        <w:rPr>
          <w:rFonts w:ascii="Times New Roman" w:hAnsi="Times New Roman" w:cs="Times New Roman"/>
          <w:b/>
          <w:sz w:val="24"/>
          <w:szCs w:val="24"/>
        </w:rPr>
        <w:t>25</w:t>
      </w:r>
      <w:r w:rsidRPr="003902DC">
        <w:rPr>
          <w:rFonts w:ascii="Times New Roman" w:hAnsi="Times New Roman" w:cs="Times New Roman"/>
          <w:b/>
          <w:sz w:val="24"/>
          <w:szCs w:val="24"/>
        </w:rPr>
        <w:t xml:space="preserve"> SEPTEMBER 2023</w:t>
      </w:r>
    </w:p>
    <w:p w14:paraId="636C2413" w14:textId="77777777" w:rsidR="00191491" w:rsidRPr="003902DC" w:rsidRDefault="00191491" w:rsidP="00A87B7A">
      <w:pPr>
        <w:spacing w:after="0"/>
        <w:jc w:val="both"/>
        <w:rPr>
          <w:rFonts w:ascii="Times New Roman" w:hAnsi="Times New Roman" w:cs="Times New Roman"/>
          <w:b/>
          <w:sz w:val="24"/>
          <w:szCs w:val="24"/>
        </w:rPr>
      </w:pPr>
    </w:p>
    <w:p w14:paraId="3B29C7F4" w14:textId="69A46965" w:rsidR="00A87B7A" w:rsidRPr="003902DC" w:rsidRDefault="00A87B7A" w:rsidP="00A87B7A">
      <w:pPr>
        <w:spacing w:after="0"/>
        <w:jc w:val="both"/>
        <w:rPr>
          <w:rFonts w:ascii="Times New Roman" w:hAnsi="Times New Roman" w:cs="Times New Roman"/>
          <w:b/>
          <w:sz w:val="24"/>
          <w:szCs w:val="24"/>
        </w:rPr>
      </w:pPr>
      <w:r w:rsidRPr="003902DC">
        <w:rPr>
          <w:rFonts w:ascii="Times New Roman" w:hAnsi="Times New Roman" w:cs="Times New Roman"/>
          <w:b/>
          <w:sz w:val="24"/>
          <w:szCs w:val="24"/>
        </w:rPr>
        <w:t xml:space="preserve"> </w:t>
      </w:r>
    </w:p>
    <w:p w14:paraId="0AEA31CB" w14:textId="77777777" w:rsidR="00C86F14" w:rsidRPr="003902DC" w:rsidRDefault="00C86F14" w:rsidP="00A87B7A">
      <w:pPr>
        <w:spacing w:after="0"/>
        <w:jc w:val="both"/>
        <w:rPr>
          <w:rFonts w:ascii="Times New Roman" w:hAnsi="Times New Roman" w:cs="Times New Roman"/>
          <w:b/>
          <w:sz w:val="24"/>
          <w:szCs w:val="24"/>
        </w:rPr>
      </w:pPr>
    </w:p>
    <w:p w14:paraId="7FC3AE8B" w14:textId="77777777" w:rsidR="00C86F14" w:rsidRPr="003902DC" w:rsidRDefault="00C86F14" w:rsidP="00C86F14">
      <w:pPr>
        <w:spacing w:after="0"/>
        <w:jc w:val="both"/>
        <w:rPr>
          <w:rFonts w:ascii="Times New Roman" w:hAnsi="Times New Roman" w:cs="Times New Roman"/>
          <w:bCs/>
          <w:sz w:val="24"/>
          <w:szCs w:val="24"/>
        </w:rPr>
      </w:pPr>
      <w:r w:rsidRPr="003902DC">
        <w:rPr>
          <w:rFonts w:ascii="Times New Roman" w:hAnsi="Times New Roman" w:cs="Times New Roman"/>
          <w:bCs/>
          <w:i/>
          <w:iCs/>
          <w:sz w:val="24"/>
          <w:szCs w:val="24"/>
        </w:rPr>
        <w:t xml:space="preserve">K. </w:t>
      </w:r>
      <w:proofErr w:type="spellStart"/>
      <w:r w:rsidRPr="003902DC">
        <w:rPr>
          <w:rFonts w:ascii="Times New Roman" w:hAnsi="Times New Roman" w:cs="Times New Roman"/>
          <w:bCs/>
          <w:i/>
          <w:iCs/>
          <w:sz w:val="24"/>
          <w:szCs w:val="24"/>
        </w:rPr>
        <w:t>Maeresera</w:t>
      </w:r>
      <w:proofErr w:type="spellEnd"/>
      <w:r w:rsidRPr="003902DC">
        <w:rPr>
          <w:rFonts w:ascii="Times New Roman" w:hAnsi="Times New Roman" w:cs="Times New Roman"/>
          <w:bCs/>
          <w:sz w:val="24"/>
          <w:szCs w:val="24"/>
        </w:rPr>
        <w:t>, for the appellant </w:t>
      </w:r>
    </w:p>
    <w:p w14:paraId="110C0382" w14:textId="77777777" w:rsidR="00C86F14" w:rsidRPr="003902DC" w:rsidRDefault="00C86F14" w:rsidP="00C86F14">
      <w:pPr>
        <w:spacing w:after="0"/>
        <w:jc w:val="both"/>
        <w:rPr>
          <w:rFonts w:ascii="Times New Roman" w:hAnsi="Times New Roman" w:cs="Times New Roman"/>
          <w:bCs/>
          <w:sz w:val="24"/>
          <w:szCs w:val="24"/>
        </w:rPr>
      </w:pPr>
      <w:r w:rsidRPr="003902DC">
        <w:rPr>
          <w:rFonts w:ascii="Times New Roman" w:hAnsi="Times New Roman" w:cs="Times New Roman"/>
          <w:bCs/>
          <w:i/>
          <w:iCs/>
          <w:sz w:val="24"/>
          <w:szCs w:val="24"/>
        </w:rPr>
        <w:t xml:space="preserve">T. </w:t>
      </w:r>
      <w:proofErr w:type="spellStart"/>
      <w:r w:rsidRPr="003902DC">
        <w:rPr>
          <w:rFonts w:ascii="Times New Roman" w:hAnsi="Times New Roman" w:cs="Times New Roman"/>
          <w:bCs/>
          <w:i/>
          <w:iCs/>
          <w:sz w:val="24"/>
          <w:szCs w:val="24"/>
        </w:rPr>
        <w:t>Magwaliba</w:t>
      </w:r>
      <w:proofErr w:type="spellEnd"/>
      <w:r w:rsidRPr="003902DC">
        <w:rPr>
          <w:rFonts w:ascii="Times New Roman" w:hAnsi="Times New Roman" w:cs="Times New Roman"/>
          <w:bCs/>
          <w:sz w:val="24"/>
          <w:szCs w:val="24"/>
        </w:rPr>
        <w:t>, for the first respondent </w:t>
      </w:r>
    </w:p>
    <w:p w14:paraId="14EF5331" w14:textId="77777777" w:rsidR="00C86F14" w:rsidRPr="003902DC" w:rsidRDefault="00C86F14" w:rsidP="00C86F14">
      <w:pPr>
        <w:spacing w:after="0"/>
        <w:jc w:val="both"/>
        <w:rPr>
          <w:rFonts w:ascii="Times New Roman" w:hAnsi="Times New Roman" w:cs="Times New Roman"/>
          <w:bCs/>
          <w:sz w:val="24"/>
          <w:szCs w:val="24"/>
        </w:rPr>
      </w:pPr>
      <w:r w:rsidRPr="003902DC">
        <w:rPr>
          <w:rFonts w:ascii="Times New Roman" w:hAnsi="Times New Roman" w:cs="Times New Roman"/>
          <w:bCs/>
          <w:i/>
          <w:iCs/>
          <w:sz w:val="24"/>
          <w:szCs w:val="24"/>
        </w:rPr>
        <w:t>K. Rangarirai</w:t>
      </w:r>
      <w:r w:rsidRPr="003902DC">
        <w:rPr>
          <w:rFonts w:ascii="Times New Roman" w:hAnsi="Times New Roman" w:cs="Times New Roman"/>
          <w:bCs/>
          <w:sz w:val="24"/>
          <w:szCs w:val="24"/>
        </w:rPr>
        <w:t>, for the second respondent</w:t>
      </w:r>
    </w:p>
    <w:p w14:paraId="0F3B74F3" w14:textId="77777777" w:rsidR="00B84153" w:rsidRPr="003902DC" w:rsidRDefault="00B84153" w:rsidP="008339E9">
      <w:pPr>
        <w:rPr>
          <w:rFonts w:ascii="Times New Roman" w:hAnsi="Times New Roman" w:cs="Times New Roman"/>
          <w:sz w:val="24"/>
          <w:szCs w:val="24"/>
        </w:rPr>
      </w:pPr>
    </w:p>
    <w:p w14:paraId="2F8139AE" w14:textId="6F4B3A1A" w:rsidR="00B84153" w:rsidRPr="003902DC" w:rsidRDefault="00746BCE" w:rsidP="002511BE">
      <w:pPr>
        <w:spacing w:after="0"/>
        <w:rPr>
          <w:rFonts w:ascii="Times New Roman" w:hAnsi="Times New Roman" w:cs="Times New Roman"/>
          <w:b/>
          <w:bCs/>
          <w:sz w:val="24"/>
          <w:szCs w:val="24"/>
          <w:u w:val="single"/>
        </w:rPr>
      </w:pPr>
      <w:r w:rsidRPr="003902DC">
        <w:rPr>
          <w:rFonts w:ascii="Times New Roman" w:hAnsi="Times New Roman" w:cs="Times New Roman"/>
          <w:b/>
          <w:bCs/>
          <w:sz w:val="24"/>
          <w:szCs w:val="24"/>
          <w:u w:val="single"/>
        </w:rPr>
        <w:t>SC 661/22</w:t>
      </w:r>
    </w:p>
    <w:p w14:paraId="373E5FB8" w14:textId="1CC4F0FC" w:rsidR="008339E9" w:rsidRPr="003902DC" w:rsidRDefault="00DC7AA7" w:rsidP="00191491">
      <w:pPr>
        <w:spacing w:after="0"/>
        <w:jc w:val="center"/>
        <w:rPr>
          <w:rFonts w:ascii="Times New Roman" w:hAnsi="Times New Roman" w:cs="Times New Roman"/>
          <w:b/>
          <w:sz w:val="24"/>
          <w:szCs w:val="24"/>
        </w:rPr>
      </w:pPr>
      <w:r w:rsidRPr="003902DC">
        <w:rPr>
          <w:rFonts w:ascii="Times New Roman" w:hAnsi="Times New Roman" w:cs="Times New Roman"/>
          <w:b/>
          <w:sz w:val="24"/>
          <w:szCs w:val="24"/>
        </w:rPr>
        <w:t xml:space="preserve">MUTARE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TOYOTA</w:t>
      </w:r>
    </w:p>
    <w:p w14:paraId="6EEAF3F3" w14:textId="77777777" w:rsidR="008339E9" w:rsidRPr="003902DC" w:rsidRDefault="008339E9" w:rsidP="00191491">
      <w:pPr>
        <w:spacing w:after="0"/>
        <w:jc w:val="center"/>
        <w:rPr>
          <w:rFonts w:ascii="Times New Roman" w:hAnsi="Times New Roman" w:cs="Times New Roman"/>
          <w:b/>
          <w:sz w:val="24"/>
          <w:szCs w:val="24"/>
        </w:rPr>
      </w:pPr>
      <w:r w:rsidRPr="003902DC">
        <w:rPr>
          <w:rFonts w:ascii="Times New Roman" w:hAnsi="Times New Roman" w:cs="Times New Roman"/>
          <w:b/>
          <w:sz w:val="24"/>
          <w:szCs w:val="24"/>
        </w:rPr>
        <w:t>v</w:t>
      </w:r>
    </w:p>
    <w:p w14:paraId="469DB6E0" w14:textId="510F6C5C" w:rsidR="008339E9" w:rsidRPr="003902DC" w:rsidRDefault="00DC7AA7" w:rsidP="00191491">
      <w:pPr>
        <w:pStyle w:val="ListParagraph"/>
        <w:spacing w:after="0"/>
        <w:ind w:left="0"/>
        <w:jc w:val="center"/>
        <w:rPr>
          <w:rFonts w:ascii="Times New Roman" w:hAnsi="Times New Roman" w:cs="Times New Roman"/>
          <w:b/>
          <w:sz w:val="24"/>
          <w:szCs w:val="24"/>
        </w:rPr>
      </w:pPr>
      <w:r w:rsidRPr="003902DC">
        <w:rPr>
          <w:rFonts w:ascii="Times New Roman" w:hAnsi="Times New Roman" w:cs="Times New Roman"/>
          <w:b/>
          <w:sz w:val="24"/>
          <w:szCs w:val="24"/>
        </w:rPr>
        <w:t xml:space="preserve">(1)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 xml:space="preserve">SAKUNDA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 xml:space="preserve">HOLDINGS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 xml:space="preserve">(PRIVATE)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LIMITED</w:t>
      </w:r>
    </w:p>
    <w:p w14:paraId="037AE2BF" w14:textId="3D6F66C9" w:rsidR="00DC7AA7" w:rsidRDefault="00DC7AA7" w:rsidP="00191491">
      <w:pPr>
        <w:pStyle w:val="ListParagraph"/>
        <w:spacing w:after="0"/>
        <w:ind w:left="0"/>
        <w:jc w:val="center"/>
        <w:rPr>
          <w:rFonts w:ascii="Times New Roman" w:hAnsi="Times New Roman" w:cs="Times New Roman"/>
          <w:b/>
          <w:sz w:val="24"/>
          <w:szCs w:val="24"/>
        </w:rPr>
      </w:pPr>
      <w:r w:rsidRPr="003902DC">
        <w:rPr>
          <w:rFonts w:ascii="Times New Roman" w:hAnsi="Times New Roman" w:cs="Times New Roman"/>
          <w:b/>
          <w:sz w:val="24"/>
          <w:szCs w:val="24"/>
        </w:rPr>
        <w:t xml:space="preserve">(2)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 xml:space="preserve">CHARLES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 xml:space="preserve">NHAMO </w:t>
      </w:r>
      <w:r w:rsidR="00244E75">
        <w:rPr>
          <w:rFonts w:ascii="Times New Roman" w:hAnsi="Times New Roman" w:cs="Times New Roman"/>
          <w:b/>
          <w:sz w:val="24"/>
          <w:szCs w:val="24"/>
        </w:rPr>
        <w:t xml:space="preserve">    </w:t>
      </w:r>
      <w:r w:rsidRPr="003902DC">
        <w:rPr>
          <w:rFonts w:ascii="Times New Roman" w:hAnsi="Times New Roman" w:cs="Times New Roman"/>
          <w:b/>
          <w:sz w:val="24"/>
          <w:szCs w:val="24"/>
        </w:rPr>
        <w:t>NYAMBUYA</w:t>
      </w:r>
    </w:p>
    <w:p w14:paraId="5303CE78" w14:textId="77777777" w:rsidR="00580C87" w:rsidRPr="003902DC" w:rsidRDefault="00580C87" w:rsidP="00191491">
      <w:pPr>
        <w:pStyle w:val="ListParagraph"/>
        <w:spacing w:after="0"/>
        <w:ind w:left="0"/>
        <w:jc w:val="center"/>
        <w:rPr>
          <w:rFonts w:ascii="Times New Roman" w:hAnsi="Times New Roman" w:cs="Times New Roman"/>
          <w:b/>
          <w:sz w:val="24"/>
          <w:szCs w:val="24"/>
        </w:rPr>
      </w:pPr>
    </w:p>
    <w:p w14:paraId="34B6CA27" w14:textId="77777777" w:rsidR="00191491" w:rsidRPr="003902DC" w:rsidRDefault="00191491" w:rsidP="00191491">
      <w:pPr>
        <w:pStyle w:val="ListParagraph"/>
        <w:spacing w:after="0"/>
        <w:ind w:left="0"/>
        <w:jc w:val="center"/>
        <w:rPr>
          <w:rFonts w:ascii="Times New Roman" w:hAnsi="Times New Roman" w:cs="Times New Roman"/>
          <w:b/>
          <w:sz w:val="24"/>
          <w:szCs w:val="24"/>
        </w:rPr>
      </w:pPr>
    </w:p>
    <w:p w14:paraId="2B7D841F" w14:textId="77777777" w:rsidR="008339E9" w:rsidRPr="003902DC" w:rsidRDefault="008339E9" w:rsidP="008339E9">
      <w:pPr>
        <w:spacing w:after="0"/>
        <w:jc w:val="both"/>
        <w:rPr>
          <w:rFonts w:ascii="Times New Roman" w:hAnsi="Times New Roman" w:cs="Times New Roman"/>
          <w:b/>
          <w:sz w:val="24"/>
          <w:szCs w:val="24"/>
          <w:u w:val="single"/>
        </w:rPr>
      </w:pPr>
    </w:p>
    <w:p w14:paraId="4BAD4082" w14:textId="17F576F3" w:rsidR="008339E9" w:rsidRPr="003902DC" w:rsidRDefault="008339E9" w:rsidP="008339E9">
      <w:pPr>
        <w:spacing w:after="0"/>
        <w:jc w:val="both"/>
        <w:rPr>
          <w:rFonts w:ascii="Times New Roman" w:hAnsi="Times New Roman" w:cs="Times New Roman"/>
          <w:b/>
          <w:sz w:val="24"/>
          <w:szCs w:val="24"/>
        </w:rPr>
      </w:pPr>
      <w:r w:rsidRPr="003902DC">
        <w:rPr>
          <w:rFonts w:ascii="Times New Roman" w:hAnsi="Times New Roman" w:cs="Times New Roman"/>
          <w:b/>
          <w:sz w:val="24"/>
          <w:szCs w:val="24"/>
        </w:rPr>
        <w:t>SUPREME COURT OF ZIMBABWE</w:t>
      </w:r>
    </w:p>
    <w:p w14:paraId="3EE1189A" w14:textId="19EB2361" w:rsidR="00B5652A" w:rsidRPr="003902DC" w:rsidRDefault="001359C9" w:rsidP="008339E9">
      <w:pPr>
        <w:spacing w:after="0"/>
        <w:jc w:val="both"/>
        <w:rPr>
          <w:rFonts w:ascii="Times New Roman" w:hAnsi="Times New Roman" w:cs="Times New Roman"/>
          <w:b/>
          <w:sz w:val="24"/>
          <w:szCs w:val="24"/>
        </w:rPr>
      </w:pPr>
      <w:r w:rsidRPr="003902DC">
        <w:rPr>
          <w:rFonts w:ascii="Times New Roman" w:hAnsi="Times New Roman" w:cs="Times New Roman"/>
          <w:b/>
          <w:sz w:val="24"/>
          <w:szCs w:val="24"/>
        </w:rPr>
        <w:t xml:space="preserve">MAKONI JA, MATHONSI JA </w:t>
      </w:r>
      <w:r w:rsidR="002511BE" w:rsidRPr="003902DC">
        <w:rPr>
          <w:rFonts w:ascii="Times New Roman" w:hAnsi="Times New Roman" w:cs="Times New Roman"/>
          <w:b/>
          <w:sz w:val="24"/>
          <w:szCs w:val="24"/>
        </w:rPr>
        <w:t>&amp;</w:t>
      </w:r>
      <w:r w:rsidRPr="003902DC">
        <w:rPr>
          <w:rFonts w:ascii="Times New Roman" w:hAnsi="Times New Roman" w:cs="Times New Roman"/>
          <w:b/>
          <w:sz w:val="24"/>
          <w:szCs w:val="24"/>
        </w:rPr>
        <w:t xml:space="preserve"> MWAYERA JA</w:t>
      </w:r>
    </w:p>
    <w:p w14:paraId="50909B49" w14:textId="17E98EC3" w:rsidR="008339E9" w:rsidRPr="003902DC" w:rsidRDefault="001359C9" w:rsidP="008339E9">
      <w:pPr>
        <w:spacing w:after="0"/>
        <w:jc w:val="both"/>
        <w:rPr>
          <w:rFonts w:ascii="Times New Roman" w:hAnsi="Times New Roman" w:cs="Times New Roman"/>
          <w:b/>
          <w:sz w:val="24"/>
          <w:szCs w:val="24"/>
        </w:rPr>
      </w:pPr>
      <w:r w:rsidRPr="003902DC">
        <w:rPr>
          <w:rFonts w:ascii="Times New Roman" w:hAnsi="Times New Roman" w:cs="Times New Roman"/>
          <w:b/>
          <w:sz w:val="24"/>
          <w:szCs w:val="24"/>
        </w:rPr>
        <w:t>HARARE</w:t>
      </w:r>
      <w:r w:rsidR="008339E9" w:rsidRPr="003902DC">
        <w:rPr>
          <w:rFonts w:ascii="Times New Roman" w:hAnsi="Times New Roman" w:cs="Times New Roman"/>
          <w:b/>
          <w:sz w:val="24"/>
          <w:szCs w:val="24"/>
        </w:rPr>
        <w:t>:</w:t>
      </w:r>
      <w:r w:rsidR="008339E9" w:rsidRPr="003902DC">
        <w:rPr>
          <w:rFonts w:ascii="Times New Roman" w:hAnsi="Times New Roman" w:cs="Times New Roman"/>
          <w:b/>
          <w:sz w:val="24"/>
          <w:szCs w:val="24"/>
        </w:rPr>
        <w:tab/>
      </w:r>
      <w:r w:rsidR="00AC5793" w:rsidRPr="003902DC">
        <w:rPr>
          <w:rFonts w:ascii="Times New Roman" w:hAnsi="Times New Roman" w:cs="Times New Roman"/>
          <w:b/>
          <w:sz w:val="24"/>
          <w:szCs w:val="24"/>
        </w:rPr>
        <w:t>6</w:t>
      </w:r>
      <w:r w:rsidR="000B4B7D" w:rsidRPr="003902DC">
        <w:rPr>
          <w:rFonts w:ascii="Times New Roman" w:hAnsi="Times New Roman" w:cs="Times New Roman"/>
          <w:b/>
          <w:sz w:val="24"/>
          <w:szCs w:val="24"/>
        </w:rPr>
        <w:t xml:space="preserve"> JULY 2023</w:t>
      </w:r>
      <w:r w:rsidR="00744EDF" w:rsidRPr="003902DC">
        <w:rPr>
          <w:rFonts w:ascii="Times New Roman" w:hAnsi="Times New Roman" w:cs="Times New Roman"/>
          <w:b/>
          <w:sz w:val="24"/>
          <w:szCs w:val="24"/>
        </w:rPr>
        <w:t xml:space="preserve"> &amp; </w:t>
      </w:r>
      <w:r w:rsidR="00191491" w:rsidRPr="003902DC">
        <w:rPr>
          <w:rFonts w:ascii="Times New Roman" w:hAnsi="Times New Roman" w:cs="Times New Roman"/>
          <w:b/>
          <w:sz w:val="24"/>
          <w:szCs w:val="24"/>
        </w:rPr>
        <w:t>25</w:t>
      </w:r>
      <w:r w:rsidR="00744EDF" w:rsidRPr="003902DC">
        <w:rPr>
          <w:rFonts w:ascii="Times New Roman" w:hAnsi="Times New Roman" w:cs="Times New Roman"/>
          <w:b/>
          <w:sz w:val="24"/>
          <w:szCs w:val="24"/>
        </w:rPr>
        <w:t xml:space="preserve"> SEPTEMBER 2023 </w:t>
      </w:r>
    </w:p>
    <w:p w14:paraId="76168CF4" w14:textId="77777777" w:rsidR="00191491" w:rsidRPr="003902DC" w:rsidRDefault="00191491" w:rsidP="008339E9">
      <w:pPr>
        <w:spacing w:after="0"/>
        <w:jc w:val="both"/>
        <w:rPr>
          <w:rFonts w:ascii="Times New Roman" w:hAnsi="Times New Roman" w:cs="Times New Roman"/>
          <w:b/>
          <w:sz w:val="24"/>
          <w:szCs w:val="24"/>
        </w:rPr>
      </w:pPr>
    </w:p>
    <w:p w14:paraId="1AAFE503" w14:textId="77777777" w:rsidR="00544CF1" w:rsidRPr="003902DC" w:rsidRDefault="00544CF1" w:rsidP="008339E9">
      <w:pPr>
        <w:spacing w:after="0"/>
        <w:jc w:val="both"/>
        <w:rPr>
          <w:rFonts w:ascii="Times New Roman" w:hAnsi="Times New Roman" w:cs="Times New Roman"/>
          <w:b/>
          <w:sz w:val="24"/>
          <w:szCs w:val="24"/>
        </w:rPr>
      </w:pPr>
    </w:p>
    <w:p w14:paraId="59CB7592" w14:textId="77777777" w:rsidR="00C86F14" w:rsidRPr="003902DC" w:rsidRDefault="00C86F14" w:rsidP="00C86F14">
      <w:pPr>
        <w:spacing w:after="0"/>
        <w:jc w:val="both"/>
        <w:rPr>
          <w:rFonts w:ascii="Times New Roman" w:hAnsi="Times New Roman" w:cs="Times New Roman"/>
          <w:bCs/>
          <w:sz w:val="24"/>
          <w:szCs w:val="24"/>
        </w:rPr>
      </w:pPr>
      <w:r w:rsidRPr="003902DC">
        <w:rPr>
          <w:rFonts w:ascii="Times New Roman" w:hAnsi="Times New Roman" w:cs="Times New Roman"/>
          <w:bCs/>
          <w:i/>
          <w:iCs/>
          <w:sz w:val="24"/>
          <w:szCs w:val="24"/>
        </w:rPr>
        <w:t>K. Rangarirai</w:t>
      </w:r>
      <w:r w:rsidRPr="003902DC">
        <w:rPr>
          <w:rFonts w:ascii="Times New Roman" w:hAnsi="Times New Roman" w:cs="Times New Roman"/>
          <w:bCs/>
          <w:sz w:val="24"/>
          <w:szCs w:val="24"/>
        </w:rPr>
        <w:t>, for the appellant </w:t>
      </w:r>
    </w:p>
    <w:p w14:paraId="6D6A4AF0" w14:textId="77777777" w:rsidR="00C86F14" w:rsidRPr="003902DC" w:rsidRDefault="00C86F14" w:rsidP="00C86F14">
      <w:pPr>
        <w:spacing w:after="0"/>
        <w:jc w:val="both"/>
        <w:rPr>
          <w:rFonts w:ascii="Times New Roman" w:hAnsi="Times New Roman" w:cs="Times New Roman"/>
          <w:bCs/>
          <w:sz w:val="24"/>
          <w:szCs w:val="24"/>
        </w:rPr>
      </w:pPr>
      <w:r w:rsidRPr="003902DC">
        <w:rPr>
          <w:rFonts w:ascii="Times New Roman" w:hAnsi="Times New Roman" w:cs="Times New Roman"/>
          <w:bCs/>
          <w:i/>
          <w:iCs/>
          <w:sz w:val="24"/>
          <w:szCs w:val="24"/>
        </w:rPr>
        <w:t>T. Sena</w:t>
      </w:r>
      <w:r w:rsidRPr="003902DC">
        <w:rPr>
          <w:rFonts w:ascii="Times New Roman" w:hAnsi="Times New Roman" w:cs="Times New Roman"/>
          <w:bCs/>
          <w:sz w:val="24"/>
          <w:szCs w:val="24"/>
        </w:rPr>
        <w:t>, for the first respondent </w:t>
      </w:r>
    </w:p>
    <w:p w14:paraId="34BC310E" w14:textId="08B531CE" w:rsidR="006F3411" w:rsidRPr="003902DC" w:rsidRDefault="00C86F14" w:rsidP="00544CF1">
      <w:pPr>
        <w:spacing w:after="0"/>
        <w:jc w:val="both"/>
        <w:rPr>
          <w:rFonts w:ascii="Times New Roman" w:hAnsi="Times New Roman" w:cs="Times New Roman"/>
          <w:bCs/>
          <w:sz w:val="24"/>
          <w:szCs w:val="24"/>
        </w:rPr>
      </w:pPr>
      <w:r w:rsidRPr="003902DC">
        <w:rPr>
          <w:rFonts w:ascii="Times New Roman" w:hAnsi="Times New Roman" w:cs="Times New Roman"/>
          <w:bCs/>
          <w:i/>
          <w:iCs/>
          <w:sz w:val="24"/>
          <w:szCs w:val="24"/>
        </w:rPr>
        <w:t xml:space="preserve">K. </w:t>
      </w:r>
      <w:proofErr w:type="spellStart"/>
      <w:r w:rsidRPr="003902DC">
        <w:rPr>
          <w:rFonts w:ascii="Times New Roman" w:hAnsi="Times New Roman" w:cs="Times New Roman"/>
          <w:bCs/>
          <w:i/>
          <w:iCs/>
          <w:sz w:val="24"/>
          <w:szCs w:val="24"/>
        </w:rPr>
        <w:t>Maeresera</w:t>
      </w:r>
      <w:proofErr w:type="spellEnd"/>
      <w:r w:rsidRPr="003902DC">
        <w:rPr>
          <w:rFonts w:ascii="Times New Roman" w:hAnsi="Times New Roman" w:cs="Times New Roman"/>
          <w:bCs/>
          <w:sz w:val="24"/>
          <w:szCs w:val="24"/>
        </w:rPr>
        <w:t xml:space="preserve">, for the </w:t>
      </w:r>
      <w:r w:rsidR="00370C5C" w:rsidRPr="003902DC">
        <w:rPr>
          <w:rFonts w:ascii="Times New Roman" w:hAnsi="Times New Roman" w:cs="Times New Roman"/>
          <w:bCs/>
          <w:sz w:val="24"/>
          <w:szCs w:val="24"/>
        </w:rPr>
        <w:t>second</w:t>
      </w:r>
      <w:r w:rsidRPr="003902DC">
        <w:rPr>
          <w:rFonts w:ascii="Times New Roman" w:hAnsi="Times New Roman" w:cs="Times New Roman"/>
          <w:bCs/>
          <w:sz w:val="24"/>
          <w:szCs w:val="24"/>
        </w:rPr>
        <w:t xml:space="preserve"> respondent </w:t>
      </w:r>
    </w:p>
    <w:p w14:paraId="0E79BEB0" w14:textId="77777777" w:rsidR="00544CF1" w:rsidRPr="003902DC" w:rsidRDefault="00544CF1" w:rsidP="008339E9">
      <w:pPr>
        <w:spacing w:after="0"/>
        <w:jc w:val="both"/>
        <w:rPr>
          <w:rFonts w:ascii="Times New Roman" w:hAnsi="Times New Roman" w:cs="Times New Roman"/>
          <w:b/>
          <w:sz w:val="24"/>
          <w:szCs w:val="24"/>
        </w:rPr>
      </w:pPr>
    </w:p>
    <w:p w14:paraId="7EDD26C6" w14:textId="77777777" w:rsidR="008339E9" w:rsidRPr="003902DC" w:rsidRDefault="008339E9" w:rsidP="008339E9">
      <w:pPr>
        <w:spacing w:after="0" w:line="240" w:lineRule="auto"/>
        <w:jc w:val="both"/>
        <w:rPr>
          <w:rFonts w:ascii="Times New Roman" w:hAnsi="Times New Roman" w:cs="Times New Roman"/>
          <w:sz w:val="24"/>
          <w:szCs w:val="24"/>
        </w:rPr>
      </w:pPr>
    </w:p>
    <w:p w14:paraId="05258440" w14:textId="77777777" w:rsidR="008339E9" w:rsidRPr="003902DC" w:rsidRDefault="008339E9" w:rsidP="008339E9">
      <w:pPr>
        <w:spacing w:after="0"/>
        <w:jc w:val="both"/>
        <w:rPr>
          <w:rFonts w:ascii="Times New Roman" w:hAnsi="Times New Roman" w:cs="Times New Roman"/>
          <w:sz w:val="24"/>
          <w:szCs w:val="24"/>
        </w:rPr>
      </w:pPr>
    </w:p>
    <w:p w14:paraId="5C73CFA2" w14:textId="77C4D908" w:rsidR="00847086" w:rsidRPr="003902DC" w:rsidRDefault="008339E9" w:rsidP="00191491">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b/>
          <w:sz w:val="24"/>
          <w:szCs w:val="24"/>
        </w:rPr>
        <w:t>MATHONSI JA:</w:t>
      </w:r>
      <w:r w:rsidRPr="003902DC">
        <w:rPr>
          <w:rFonts w:ascii="Times New Roman" w:hAnsi="Times New Roman" w:cs="Times New Roman"/>
          <w:sz w:val="24"/>
          <w:szCs w:val="24"/>
        </w:rPr>
        <w:tab/>
      </w:r>
      <w:r w:rsidR="00847086" w:rsidRPr="003902DC">
        <w:rPr>
          <w:rFonts w:ascii="Times New Roman" w:hAnsi="Times New Roman" w:cs="Times New Roman"/>
          <w:sz w:val="24"/>
          <w:szCs w:val="24"/>
        </w:rPr>
        <w:t xml:space="preserve">This judgment is a two-in-one disposing of two appeals against the same judgement of the High Court handed down on 16 November 2022. </w:t>
      </w:r>
      <w:r w:rsidR="00191491" w:rsidRPr="003902DC">
        <w:rPr>
          <w:rFonts w:ascii="Times New Roman" w:hAnsi="Times New Roman" w:cs="Times New Roman"/>
          <w:sz w:val="24"/>
          <w:szCs w:val="24"/>
        </w:rPr>
        <w:t xml:space="preserve"> </w:t>
      </w:r>
      <w:r w:rsidR="00847086" w:rsidRPr="003902DC">
        <w:rPr>
          <w:rFonts w:ascii="Times New Roman" w:hAnsi="Times New Roman" w:cs="Times New Roman"/>
          <w:sz w:val="24"/>
          <w:szCs w:val="24"/>
        </w:rPr>
        <w:t xml:space="preserve">The judgment in question directed the appellant in the first appeal (hereinafter referred to as </w:t>
      </w:r>
      <w:r w:rsidR="00847086" w:rsidRPr="003902DC">
        <w:rPr>
          <w:rFonts w:ascii="Times New Roman" w:hAnsi="Times New Roman" w:cs="Times New Roman"/>
          <w:sz w:val="24"/>
          <w:szCs w:val="24"/>
        </w:rPr>
        <w:lastRenderedPageBreak/>
        <w:t>“Nyambuya”) and the appellant in the second appeal (hereinafter referred to as “Mutare Toyota”) jointly and severally, the one delivering, the other to be abso</w:t>
      </w:r>
      <w:r w:rsidR="009D23AE" w:rsidRPr="003902DC">
        <w:rPr>
          <w:rFonts w:ascii="Times New Roman" w:hAnsi="Times New Roman" w:cs="Times New Roman"/>
          <w:sz w:val="24"/>
          <w:szCs w:val="24"/>
        </w:rPr>
        <w:t>lv</w:t>
      </w:r>
      <w:r w:rsidR="00847086" w:rsidRPr="003902DC">
        <w:rPr>
          <w:rFonts w:ascii="Times New Roman" w:hAnsi="Times New Roman" w:cs="Times New Roman"/>
          <w:sz w:val="24"/>
          <w:szCs w:val="24"/>
        </w:rPr>
        <w:t>ed, to deliver four (4) brand new Toyota Land Cruiser LC200 motor vehicles to the first respondent (hereinafter referred to as “</w:t>
      </w:r>
      <w:proofErr w:type="spellStart"/>
      <w:r w:rsidR="00847086" w:rsidRPr="003902DC">
        <w:rPr>
          <w:rFonts w:ascii="Times New Roman" w:hAnsi="Times New Roman" w:cs="Times New Roman"/>
          <w:sz w:val="24"/>
          <w:szCs w:val="24"/>
        </w:rPr>
        <w:t>Sakunda</w:t>
      </w:r>
      <w:proofErr w:type="spellEnd"/>
      <w:r w:rsidR="00847086" w:rsidRPr="003902DC">
        <w:rPr>
          <w:rFonts w:ascii="Times New Roman" w:hAnsi="Times New Roman" w:cs="Times New Roman"/>
          <w:sz w:val="24"/>
          <w:szCs w:val="24"/>
        </w:rPr>
        <w:t>”) within thirty (30) days of the date of judgment. </w:t>
      </w:r>
    </w:p>
    <w:p w14:paraId="21FD83A9" w14:textId="77777777" w:rsidR="00847086" w:rsidRPr="003902DC" w:rsidRDefault="00847086" w:rsidP="00847086">
      <w:pPr>
        <w:spacing w:after="0" w:line="480" w:lineRule="auto"/>
        <w:ind w:firstLine="720"/>
        <w:jc w:val="both"/>
        <w:rPr>
          <w:rFonts w:ascii="Times New Roman" w:hAnsi="Times New Roman" w:cs="Times New Roman"/>
          <w:sz w:val="24"/>
          <w:szCs w:val="24"/>
        </w:rPr>
      </w:pPr>
    </w:p>
    <w:p w14:paraId="61F16CDD" w14:textId="11B44CAE" w:rsidR="00847086" w:rsidRPr="003902DC" w:rsidRDefault="00847086" w:rsidP="00191491">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Alternatively, Nyambuya and Mutare Toyota were directed to pa</w:t>
      </w:r>
      <w:r w:rsidR="00463C79" w:rsidRPr="003902DC">
        <w:rPr>
          <w:rFonts w:ascii="Times New Roman" w:hAnsi="Times New Roman" w:cs="Times New Roman"/>
          <w:sz w:val="24"/>
          <w:szCs w:val="24"/>
        </w:rPr>
        <w:t>y to</w:t>
      </w:r>
      <w:r w:rsidRPr="003902DC">
        <w:rPr>
          <w:rFonts w:ascii="Times New Roman" w:hAnsi="Times New Roman" w:cs="Times New Roman"/>
          <w:sz w:val="24"/>
          <w:szCs w:val="24"/>
        </w:rPr>
        <w:t xml:space="preserve"> </w:t>
      </w:r>
      <w:proofErr w:type="spellStart"/>
      <w:r w:rsidR="00463C79"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the sum of US$633,257 or its Zimbabwe Dollar equivalent at the prevailing auction rate at the time of payment</w:t>
      </w:r>
      <w:r w:rsidR="00112991" w:rsidRPr="003902DC">
        <w:rPr>
          <w:rFonts w:ascii="Times New Roman" w:hAnsi="Times New Roman" w:cs="Times New Roman"/>
          <w:sz w:val="24"/>
          <w:szCs w:val="24"/>
        </w:rPr>
        <w:t>,</w:t>
      </w:r>
      <w:r w:rsidRPr="003902DC">
        <w:rPr>
          <w:rFonts w:ascii="Times New Roman" w:hAnsi="Times New Roman" w:cs="Times New Roman"/>
          <w:sz w:val="24"/>
          <w:szCs w:val="24"/>
        </w:rPr>
        <w:t xml:space="preserve"> together with interest thereon at the prescribed rate from the date of service of the summons to the date of payment. They were</w:t>
      </w:r>
      <w:r w:rsidR="00112991" w:rsidRPr="003902DC">
        <w:rPr>
          <w:rFonts w:ascii="Times New Roman" w:hAnsi="Times New Roman" w:cs="Times New Roman"/>
          <w:sz w:val="24"/>
          <w:szCs w:val="24"/>
        </w:rPr>
        <w:t xml:space="preserve"> also</w:t>
      </w:r>
      <w:r w:rsidRPr="003902DC">
        <w:rPr>
          <w:rFonts w:ascii="Times New Roman" w:hAnsi="Times New Roman" w:cs="Times New Roman"/>
          <w:sz w:val="24"/>
          <w:szCs w:val="24"/>
        </w:rPr>
        <w:t xml:space="preserve"> ordered to pay </w:t>
      </w:r>
      <w:proofErr w:type="spellStart"/>
      <w:r w:rsidRPr="003902DC">
        <w:rPr>
          <w:rFonts w:ascii="Times New Roman" w:hAnsi="Times New Roman" w:cs="Times New Roman"/>
          <w:sz w:val="24"/>
          <w:szCs w:val="24"/>
        </w:rPr>
        <w:t>Sakunda’s</w:t>
      </w:r>
      <w:proofErr w:type="spellEnd"/>
      <w:r w:rsidRPr="003902DC">
        <w:rPr>
          <w:rFonts w:ascii="Times New Roman" w:hAnsi="Times New Roman" w:cs="Times New Roman"/>
          <w:sz w:val="24"/>
          <w:szCs w:val="24"/>
        </w:rPr>
        <w:t xml:space="preserve"> cost</w:t>
      </w:r>
      <w:r w:rsidR="00112991" w:rsidRPr="003902DC">
        <w:rPr>
          <w:rFonts w:ascii="Times New Roman" w:hAnsi="Times New Roman" w:cs="Times New Roman"/>
          <w:sz w:val="24"/>
          <w:szCs w:val="24"/>
        </w:rPr>
        <w:t>s</w:t>
      </w:r>
      <w:r w:rsidRPr="003902DC">
        <w:rPr>
          <w:rFonts w:ascii="Times New Roman" w:hAnsi="Times New Roman" w:cs="Times New Roman"/>
          <w:sz w:val="24"/>
          <w:szCs w:val="24"/>
        </w:rPr>
        <w:t xml:space="preserve"> of suit.  </w:t>
      </w:r>
    </w:p>
    <w:p w14:paraId="336048CA" w14:textId="77777777" w:rsidR="00847086" w:rsidRPr="003902DC" w:rsidRDefault="00847086" w:rsidP="00847086">
      <w:pPr>
        <w:spacing w:after="0" w:line="480" w:lineRule="auto"/>
        <w:ind w:firstLine="720"/>
        <w:jc w:val="both"/>
        <w:rPr>
          <w:rFonts w:ascii="Times New Roman" w:hAnsi="Times New Roman" w:cs="Times New Roman"/>
          <w:sz w:val="24"/>
          <w:szCs w:val="24"/>
        </w:rPr>
      </w:pPr>
    </w:p>
    <w:p w14:paraId="05EA5386" w14:textId="72B68AA3" w:rsidR="00847086" w:rsidRPr="003902DC" w:rsidRDefault="00847086" w:rsidP="00191491">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Both Nyambuya and Mutare Toyota were aggrieved by the judgment and noted separate appeals. The first appeal was heard by this Court on 13 June 2023 b</w:t>
      </w:r>
      <w:r w:rsidR="00463C79" w:rsidRPr="003902DC">
        <w:rPr>
          <w:rFonts w:ascii="Times New Roman" w:hAnsi="Times New Roman" w:cs="Times New Roman"/>
          <w:sz w:val="24"/>
          <w:szCs w:val="24"/>
        </w:rPr>
        <w:t>ut</w:t>
      </w:r>
      <w:r w:rsidR="00F50062" w:rsidRPr="003902DC">
        <w:rPr>
          <w:rFonts w:ascii="Times New Roman" w:hAnsi="Times New Roman" w:cs="Times New Roman"/>
          <w:sz w:val="24"/>
          <w:szCs w:val="24"/>
        </w:rPr>
        <w:t>,</w:t>
      </w:r>
      <w:r w:rsidRPr="003902DC">
        <w:rPr>
          <w:rFonts w:ascii="Times New Roman" w:hAnsi="Times New Roman" w:cs="Times New Roman"/>
          <w:sz w:val="24"/>
          <w:szCs w:val="24"/>
        </w:rPr>
        <w:t xml:space="preserve"> for some unknown reason</w:t>
      </w:r>
      <w:r w:rsidR="00F50062" w:rsidRPr="003902DC">
        <w:rPr>
          <w:rFonts w:ascii="Times New Roman" w:hAnsi="Times New Roman" w:cs="Times New Roman"/>
          <w:sz w:val="24"/>
          <w:szCs w:val="24"/>
        </w:rPr>
        <w:t>,</w:t>
      </w:r>
      <w:r w:rsidRPr="003902DC">
        <w:rPr>
          <w:rFonts w:ascii="Times New Roman" w:hAnsi="Times New Roman" w:cs="Times New Roman"/>
          <w:sz w:val="24"/>
          <w:szCs w:val="24"/>
        </w:rPr>
        <w:t xml:space="preserve"> none of the parties saw it fit to bring to the Court’s attention that there existed a second appeal against the same judgment. </w:t>
      </w:r>
    </w:p>
    <w:p w14:paraId="461E6809" w14:textId="77777777" w:rsidR="00847086" w:rsidRPr="003902DC" w:rsidRDefault="00847086" w:rsidP="00847086">
      <w:pPr>
        <w:spacing w:after="0" w:line="480" w:lineRule="auto"/>
        <w:ind w:firstLine="720"/>
        <w:jc w:val="both"/>
        <w:rPr>
          <w:rFonts w:ascii="Times New Roman" w:hAnsi="Times New Roman" w:cs="Times New Roman"/>
          <w:sz w:val="24"/>
          <w:szCs w:val="24"/>
        </w:rPr>
      </w:pPr>
    </w:p>
    <w:p w14:paraId="4CACC1F3" w14:textId="22183A7C" w:rsidR="006466B4" w:rsidRPr="003902DC" w:rsidRDefault="00847086" w:rsidP="00191491">
      <w:pPr>
        <w:spacing w:after="0" w:line="480" w:lineRule="auto"/>
        <w:ind w:firstLine="1530"/>
        <w:jc w:val="both"/>
        <w:rPr>
          <w:rFonts w:ascii="Times New Roman" w:hAnsi="Times New Roman" w:cs="Times New Roman"/>
          <w:sz w:val="24"/>
          <w:szCs w:val="24"/>
        </w:rPr>
      </w:pPr>
      <w:r w:rsidRPr="003902DC">
        <w:rPr>
          <w:rFonts w:ascii="Times New Roman" w:hAnsi="Times New Roman" w:cs="Times New Roman"/>
          <w:sz w:val="24"/>
          <w:szCs w:val="24"/>
        </w:rPr>
        <w:t>It was only fortuitous that two members of the panel of judges who heard the first appeal by Nyambuya and reserved judgment were also part of the bench that sat on 6 July 2023 when the second appeal by Mutare Toyota was set down for hearing. This necessitated reconstituting the bench to enable the second appeal to be heard by the same bench. It is completely undesirable to conduct appeals the way the parties in this matter did. These appeals should have either been consolidated or at least heard at the same time to avoid the possibility of conflicting judgments emanating from the same court.</w:t>
      </w:r>
      <w:r w:rsidR="00BB30E0" w:rsidRPr="003902DC">
        <w:rPr>
          <w:rFonts w:ascii="Times New Roman" w:hAnsi="Times New Roman" w:cs="Times New Roman"/>
          <w:sz w:val="24"/>
          <w:szCs w:val="24"/>
        </w:rPr>
        <w:t xml:space="preserve"> </w:t>
      </w:r>
      <w:r w:rsidR="004174D7" w:rsidRPr="003902DC">
        <w:rPr>
          <w:rFonts w:ascii="Times New Roman" w:hAnsi="Times New Roman" w:cs="Times New Roman"/>
          <w:sz w:val="24"/>
          <w:szCs w:val="24"/>
        </w:rPr>
        <w:t xml:space="preserve"> </w:t>
      </w:r>
    </w:p>
    <w:p w14:paraId="09776A57" w14:textId="77777777" w:rsidR="006466B4" w:rsidRPr="003902DC" w:rsidRDefault="006466B4" w:rsidP="006466B4">
      <w:pPr>
        <w:spacing w:after="0" w:line="480" w:lineRule="auto"/>
        <w:ind w:firstLine="720"/>
        <w:jc w:val="both"/>
        <w:rPr>
          <w:rFonts w:ascii="Times New Roman" w:hAnsi="Times New Roman" w:cs="Times New Roman"/>
          <w:sz w:val="24"/>
          <w:szCs w:val="24"/>
        </w:rPr>
      </w:pPr>
    </w:p>
    <w:p w14:paraId="3EEE09F6" w14:textId="77777777" w:rsidR="008339E9" w:rsidRPr="003902DC" w:rsidRDefault="008339E9" w:rsidP="008339E9">
      <w:pPr>
        <w:spacing w:after="0" w:line="480" w:lineRule="auto"/>
        <w:jc w:val="both"/>
        <w:rPr>
          <w:rFonts w:ascii="Times New Roman" w:hAnsi="Times New Roman" w:cs="Times New Roman"/>
          <w:sz w:val="24"/>
          <w:szCs w:val="24"/>
        </w:rPr>
      </w:pPr>
      <w:r w:rsidRPr="003902DC">
        <w:rPr>
          <w:rFonts w:ascii="Times New Roman" w:hAnsi="Times New Roman" w:cs="Times New Roman"/>
          <w:b/>
          <w:sz w:val="24"/>
          <w:szCs w:val="24"/>
          <w:u w:val="single"/>
        </w:rPr>
        <w:t>THE FACTS</w:t>
      </w:r>
    </w:p>
    <w:p w14:paraId="1566B56A" w14:textId="77777777" w:rsidR="0084046C" w:rsidRPr="003902DC" w:rsidRDefault="00A870AD" w:rsidP="00191491">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lastRenderedPageBreak/>
        <w:t xml:space="preserve">The parties are embroiled in a dispute involving a botched deal for the sale of motor vehicles. </w:t>
      </w:r>
      <w:r w:rsidR="00C36943" w:rsidRPr="003902DC">
        <w:rPr>
          <w:rFonts w:ascii="Times New Roman" w:hAnsi="Times New Roman" w:cs="Times New Roman"/>
          <w:sz w:val="24"/>
          <w:szCs w:val="24"/>
        </w:rPr>
        <w:t>The facts in respect of both appeals are the same.</w:t>
      </w:r>
      <w:r w:rsidRPr="003902DC">
        <w:rPr>
          <w:rFonts w:ascii="Times New Roman" w:hAnsi="Times New Roman" w:cs="Times New Roman"/>
          <w:sz w:val="24"/>
          <w:szCs w:val="24"/>
        </w:rPr>
        <w:t xml:space="preserve"> </w:t>
      </w:r>
    </w:p>
    <w:p w14:paraId="614238D6" w14:textId="77777777" w:rsidR="0084046C" w:rsidRPr="003902DC" w:rsidRDefault="0084046C" w:rsidP="00A870AD">
      <w:pPr>
        <w:spacing w:after="0" w:line="480" w:lineRule="auto"/>
        <w:ind w:firstLine="720"/>
        <w:jc w:val="both"/>
        <w:rPr>
          <w:rFonts w:ascii="Times New Roman" w:hAnsi="Times New Roman" w:cs="Times New Roman"/>
          <w:sz w:val="24"/>
          <w:szCs w:val="24"/>
        </w:rPr>
      </w:pPr>
    </w:p>
    <w:p w14:paraId="2D9A4D0F" w14:textId="07513F13" w:rsidR="00A870AD" w:rsidRPr="003902DC" w:rsidRDefault="00A870AD" w:rsidP="00191491">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Sometime in January 2017, Mutare Toyota </w:t>
      </w:r>
      <w:r w:rsidR="00463C79" w:rsidRPr="003902DC">
        <w:rPr>
          <w:rFonts w:ascii="Times New Roman" w:hAnsi="Times New Roman" w:cs="Times New Roman"/>
          <w:sz w:val="24"/>
          <w:szCs w:val="24"/>
        </w:rPr>
        <w:t>e</w:t>
      </w:r>
      <w:r w:rsidRPr="003902DC">
        <w:rPr>
          <w:rFonts w:ascii="Times New Roman" w:hAnsi="Times New Roman" w:cs="Times New Roman"/>
          <w:sz w:val="24"/>
          <w:szCs w:val="24"/>
        </w:rPr>
        <w:t xml:space="preserve">ntered into an agreement of sale with </w:t>
      </w:r>
      <w:proofErr w:type="spellStart"/>
      <w:r w:rsidRPr="003902DC">
        <w:rPr>
          <w:rFonts w:ascii="Times New Roman" w:hAnsi="Times New Roman" w:cs="Times New Roman"/>
          <w:sz w:val="24"/>
          <w:szCs w:val="24"/>
        </w:rPr>
        <w:t>Sakunda</w:t>
      </w:r>
      <w:proofErr w:type="spellEnd"/>
      <w:r w:rsidR="00B96CCA" w:rsidRPr="003902DC">
        <w:rPr>
          <w:rFonts w:ascii="Times New Roman" w:hAnsi="Times New Roman" w:cs="Times New Roman"/>
          <w:sz w:val="24"/>
          <w:szCs w:val="24"/>
        </w:rPr>
        <w:t xml:space="preserve"> </w:t>
      </w:r>
      <w:r w:rsidR="00B6229F" w:rsidRPr="003902DC">
        <w:rPr>
          <w:rFonts w:ascii="Times New Roman" w:hAnsi="Times New Roman" w:cs="Times New Roman"/>
          <w:sz w:val="24"/>
          <w:szCs w:val="24"/>
        </w:rPr>
        <w:t>in terms of which</w:t>
      </w:r>
      <w:r w:rsidR="00B96CCA" w:rsidRPr="003902DC">
        <w:rPr>
          <w:rFonts w:ascii="Times New Roman" w:hAnsi="Times New Roman" w:cs="Times New Roman"/>
          <w:sz w:val="24"/>
          <w:szCs w:val="24"/>
        </w:rPr>
        <w:t xml:space="preserve"> it</w:t>
      </w:r>
      <w:r w:rsidR="00441084" w:rsidRPr="003902DC">
        <w:rPr>
          <w:rFonts w:ascii="Times New Roman" w:hAnsi="Times New Roman" w:cs="Times New Roman"/>
          <w:sz w:val="24"/>
          <w:szCs w:val="24"/>
        </w:rPr>
        <w:t xml:space="preserve"> was to deliver</w:t>
      </w:r>
      <w:r w:rsidR="00DC2444" w:rsidRPr="003902DC">
        <w:rPr>
          <w:rFonts w:ascii="Times New Roman" w:hAnsi="Times New Roman" w:cs="Times New Roman"/>
          <w:sz w:val="24"/>
          <w:szCs w:val="24"/>
        </w:rPr>
        <w:t>,</w:t>
      </w:r>
      <w:r w:rsidR="00205EB4" w:rsidRPr="003902DC">
        <w:rPr>
          <w:rFonts w:ascii="Times New Roman" w:hAnsi="Times New Roman" w:cs="Times New Roman"/>
          <w:sz w:val="24"/>
          <w:szCs w:val="24"/>
        </w:rPr>
        <w:t xml:space="preserve"> </w:t>
      </w:r>
      <w:r w:rsidR="00DC2444" w:rsidRPr="003902DC">
        <w:rPr>
          <w:rFonts w:ascii="Times New Roman" w:hAnsi="Times New Roman" w:cs="Times New Roman"/>
          <w:sz w:val="24"/>
          <w:szCs w:val="24"/>
        </w:rPr>
        <w:t>on or before 28 February 2017,</w:t>
      </w:r>
      <w:r w:rsidR="0052489C" w:rsidRPr="003902DC">
        <w:rPr>
          <w:rFonts w:ascii="Times New Roman" w:hAnsi="Times New Roman" w:cs="Times New Roman"/>
          <w:sz w:val="24"/>
          <w:szCs w:val="24"/>
        </w:rPr>
        <w:t xml:space="preserve"> five Toyota Landcruiser LC 200 V</w:t>
      </w:r>
      <w:r w:rsidR="00F83395" w:rsidRPr="003902DC">
        <w:rPr>
          <w:rFonts w:ascii="Times New Roman" w:hAnsi="Times New Roman" w:cs="Times New Roman"/>
          <w:sz w:val="24"/>
          <w:szCs w:val="24"/>
        </w:rPr>
        <w:t xml:space="preserve">X and three Toyota Prado motor vehicles </w:t>
      </w:r>
      <w:r w:rsidR="00441084" w:rsidRPr="003902DC">
        <w:rPr>
          <w:rFonts w:ascii="Times New Roman" w:hAnsi="Times New Roman" w:cs="Times New Roman"/>
          <w:sz w:val="24"/>
          <w:szCs w:val="24"/>
        </w:rPr>
        <w:t>at</w:t>
      </w:r>
      <w:r w:rsidR="00F83395" w:rsidRPr="003902DC">
        <w:rPr>
          <w:rFonts w:ascii="Times New Roman" w:hAnsi="Times New Roman" w:cs="Times New Roman"/>
          <w:sz w:val="24"/>
          <w:szCs w:val="24"/>
        </w:rPr>
        <w:t xml:space="preserve"> a cumulative </w:t>
      </w:r>
      <w:r w:rsidR="00441084" w:rsidRPr="003902DC">
        <w:rPr>
          <w:rFonts w:ascii="Times New Roman" w:hAnsi="Times New Roman" w:cs="Times New Roman"/>
          <w:sz w:val="24"/>
          <w:szCs w:val="24"/>
        </w:rPr>
        <w:t>price</w:t>
      </w:r>
      <w:r w:rsidR="00F83395" w:rsidRPr="003902DC">
        <w:rPr>
          <w:rFonts w:ascii="Times New Roman" w:hAnsi="Times New Roman" w:cs="Times New Roman"/>
          <w:sz w:val="24"/>
          <w:szCs w:val="24"/>
        </w:rPr>
        <w:t xml:space="preserve"> of about US$1,274,000.00</w:t>
      </w:r>
      <w:r w:rsidR="00DC2444" w:rsidRPr="003902DC">
        <w:rPr>
          <w:rFonts w:ascii="Times New Roman" w:hAnsi="Times New Roman" w:cs="Times New Roman"/>
          <w:sz w:val="24"/>
          <w:szCs w:val="24"/>
        </w:rPr>
        <w:t>.</w:t>
      </w:r>
      <w:r w:rsidRPr="003902DC">
        <w:rPr>
          <w:rFonts w:ascii="Times New Roman" w:hAnsi="Times New Roman" w:cs="Times New Roman"/>
          <w:sz w:val="24"/>
          <w:szCs w:val="24"/>
        </w:rPr>
        <w:t xml:space="preserve"> </w:t>
      </w:r>
      <w:r w:rsidR="00191491"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parties agreed that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would pay the full purchase price upon an invoice being raised by Mutare Toyota. </w:t>
      </w:r>
    </w:p>
    <w:p w14:paraId="547A7F60" w14:textId="7E792F50" w:rsidR="00A870AD" w:rsidRPr="003902DC" w:rsidRDefault="00A870AD" w:rsidP="00A870AD">
      <w:pPr>
        <w:spacing w:after="0" w:line="480" w:lineRule="auto"/>
        <w:jc w:val="both"/>
        <w:rPr>
          <w:rFonts w:ascii="Times New Roman" w:hAnsi="Times New Roman" w:cs="Times New Roman"/>
          <w:sz w:val="24"/>
          <w:szCs w:val="24"/>
        </w:rPr>
      </w:pPr>
    </w:p>
    <w:p w14:paraId="1C681C06" w14:textId="58AE6927" w:rsidR="008339E9" w:rsidRPr="003902DC" w:rsidRDefault="00205EB4" w:rsidP="00191491">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In pursuance of</w:t>
      </w:r>
      <w:r w:rsidR="00A870AD" w:rsidRPr="003902DC">
        <w:rPr>
          <w:rFonts w:ascii="Times New Roman" w:hAnsi="Times New Roman" w:cs="Times New Roman"/>
          <w:sz w:val="24"/>
          <w:szCs w:val="24"/>
        </w:rPr>
        <w:t xml:space="preserve"> the agreement, </w:t>
      </w:r>
      <w:proofErr w:type="spellStart"/>
      <w:r w:rsidR="00A870AD" w:rsidRPr="003902DC">
        <w:rPr>
          <w:rFonts w:ascii="Times New Roman" w:hAnsi="Times New Roman" w:cs="Times New Roman"/>
          <w:sz w:val="24"/>
          <w:szCs w:val="24"/>
        </w:rPr>
        <w:t>Sakunda</w:t>
      </w:r>
      <w:proofErr w:type="spellEnd"/>
      <w:r w:rsidR="00A870AD" w:rsidRPr="003902DC">
        <w:rPr>
          <w:rFonts w:ascii="Times New Roman" w:hAnsi="Times New Roman" w:cs="Times New Roman"/>
          <w:sz w:val="24"/>
          <w:szCs w:val="24"/>
        </w:rPr>
        <w:t xml:space="preserve"> duly paid the full purchase price for the motor vehicles</w:t>
      </w:r>
      <w:r w:rsidR="00E70152" w:rsidRPr="003902DC">
        <w:rPr>
          <w:rFonts w:ascii="Times New Roman" w:hAnsi="Times New Roman" w:cs="Times New Roman"/>
          <w:sz w:val="24"/>
          <w:szCs w:val="24"/>
        </w:rPr>
        <w:t xml:space="preserve"> </w:t>
      </w:r>
      <w:r w:rsidR="00A870AD" w:rsidRPr="003902DC">
        <w:rPr>
          <w:rFonts w:ascii="Times New Roman" w:hAnsi="Times New Roman" w:cs="Times New Roman"/>
          <w:sz w:val="24"/>
          <w:szCs w:val="24"/>
        </w:rPr>
        <w:t>to Mutare Toyota. However,</w:t>
      </w:r>
      <w:r w:rsidRPr="003902DC">
        <w:rPr>
          <w:rFonts w:ascii="Times New Roman" w:hAnsi="Times New Roman" w:cs="Times New Roman"/>
          <w:sz w:val="24"/>
          <w:szCs w:val="24"/>
        </w:rPr>
        <w:t xml:space="preserve"> there was short delivery of four Toyota Landcruiser LC 200 VX motor vehicles which, despite demand,</w:t>
      </w:r>
      <w:r w:rsidR="00A870AD" w:rsidRPr="003902DC">
        <w:rPr>
          <w:rFonts w:ascii="Times New Roman" w:hAnsi="Times New Roman" w:cs="Times New Roman"/>
          <w:sz w:val="24"/>
          <w:szCs w:val="24"/>
        </w:rPr>
        <w:t xml:space="preserve"> remain undelivered to date.</w:t>
      </w:r>
    </w:p>
    <w:p w14:paraId="4ADC3E85" w14:textId="77777777" w:rsidR="00193EB5" w:rsidRPr="003902DC" w:rsidRDefault="00193EB5" w:rsidP="00A870AD">
      <w:pPr>
        <w:spacing w:after="0" w:line="480" w:lineRule="auto"/>
        <w:ind w:firstLine="720"/>
        <w:jc w:val="both"/>
        <w:rPr>
          <w:rFonts w:ascii="Times New Roman" w:hAnsi="Times New Roman" w:cs="Times New Roman"/>
          <w:sz w:val="24"/>
          <w:szCs w:val="24"/>
        </w:rPr>
      </w:pPr>
    </w:p>
    <w:p w14:paraId="781E9206" w14:textId="27F1EE57" w:rsidR="00193EB5" w:rsidRPr="003902DC" w:rsidRDefault="00193EB5" w:rsidP="00191491">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It is common cause that following the failure to deliver the motor vehicles by the agreed date, </w:t>
      </w:r>
      <w:proofErr w:type="spellStart"/>
      <w:r w:rsidRPr="003902DC">
        <w:rPr>
          <w:rFonts w:ascii="Times New Roman" w:hAnsi="Times New Roman" w:cs="Times New Roman"/>
          <w:sz w:val="24"/>
          <w:szCs w:val="24"/>
        </w:rPr>
        <w:t>Nyambuya</w:t>
      </w:r>
      <w:proofErr w:type="spellEnd"/>
      <w:r w:rsidR="00AA0171" w:rsidRPr="003902DC">
        <w:rPr>
          <w:rFonts w:ascii="Times New Roman" w:hAnsi="Times New Roman" w:cs="Times New Roman"/>
          <w:sz w:val="24"/>
          <w:szCs w:val="24"/>
        </w:rPr>
        <w:t xml:space="preserve"> did a lot in an effort to rescue the situation.</w:t>
      </w:r>
      <w:r w:rsidRPr="003902DC">
        <w:rPr>
          <w:rFonts w:ascii="Times New Roman" w:hAnsi="Times New Roman" w:cs="Times New Roman"/>
          <w:sz w:val="24"/>
          <w:szCs w:val="24"/>
        </w:rPr>
        <w:t xml:space="preserve"> </w:t>
      </w:r>
      <w:r w:rsidR="00191491"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He made an undertaking through his lawyers to deliver the motor vehicles to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He </w:t>
      </w:r>
      <w:r w:rsidR="008E1B96" w:rsidRPr="003902DC">
        <w:rPr>
          <w:rFonts w:ascii="Times New Roman" w:hAnsi="Times New Roman" w:cs="Times New Roman"/>
          <w:sz w:val="24"/>
          <w:szCs w:val="24"/>
        </w:rPr>
        <w:t>made</w:t>
      </w:r>
      <w:r w:rsidRPr="003902DC">
        <w:rPr>
          <w:rFonts w:ascii="Times New Roman" w:hAnsi="Times New Roman" w:cs="Times New Roman"/>
          <w:sz w:val="24"/>
          <w:szCs w:val="24"/>
        </w:rPr>
        <w:t xml:space="preserve"> a promise to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that the motor vehicles w</w:t>
      </w:r>
      <w:r w:rsidR="008E1B96" w:rsidRPr="003902DC">
        <w:rPr>
          <w:rFonts w:ascii="Times New Roman" w:hAnsi="Times New Roman" w:cs="Times New Roman"/>
          <w:sz w:val="24"/>
          <w:szCs w:val="24"/>
        </w:rPr>
        <w:t>ould</w:t>
      </w:r>
      <w:r w:rsidRPr="003902DC">
        <w:rPr>
          <w:rFonts w:ascii="Times New Roman" w:hAnsi="Times New Roman" w:cs="Times New Roman"/>
          <w:sz w:val="24"/>
          <w:szCs w:val="24"/>
        </w:rPr>
        <w:t xml:space="preserve"> be supplied to Mutare Toyota by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xml:space="preserve"> Corporation (Pvt) Ltd. He </w:t>
      </w:r>
      <w:r w:rsidR="00E70152" w:rsidRPr="003902DC">
        <w:rPr>
          <w:rFonts w:ascii="Times New Roman" w:hAnsi="Times New Roman" w:cs="Times New Roman"/>
          <w:sz w:val="24"/>
          <w:szCs w:val="24"/>
        </w:rPr>
        <w:t xml:space="preserve">also </w:t>
      </w:r>
      <w:r w:rsidRPr="003902DC">
        <w:rPr>
          <w:rFonts w:ascii="Times New Roman" w:hAnsi="Times New Roman" w:cs="Times New Roman"/>
          <w:sz w:val="24"/>
          <w:szCs w:val="24"/>
        </w:rPr>
        <w:t xml:space="preserve">wrote follow up emails to </w:t>
      </w:r>
      <w:proofErr w:type="spellStart"/>
      <w:r w:rsidRPr="003902DC">
        <w:rPr>
          <w:rFonts w:ascii="Times New Roman" w:hAnsi="Times New Roman" w:cs="Times New Roman"/>
          <w:sz w:val="24"/>
          <w:szCs w:val="24"/>
        </w:rPr>
        <w:t>Phoelm</w:t>
      </w:r>
      <w:proofErr w:type="spellEnd"/>
      <w:r w:rsidRPr="003902DC">
        <w:rPr>
          <w:rFonts w:ascii="Times New Roman" w:hAnsi="Times New Roman" w:cs="Times New Roman"/>
          <w:sz w:val="24"/>
          <w:szCs w:val="24"/>
        </w:rPr>
        <w:t xml:space="preserve"> Trading, </w:t>
      </w:r>
      <w:r w:rsidR="00E70152" w:rsidRPr="003902DC">
        <w:rPr>
          <w:rFonts w:ascii="Times New Roman" w:hAnsi="Times New Roman" w:cs="Times New Roman"/>
          <w:sz w:val="24"/>
          <w:szCs w:val="24"/>
        </w:rPr>
        <w:t>w</w:t>
      </w:r>
      <w:r w:rsidRPr="003902DC">
        <w:rPr>
          <w:rFonts w:ascii="Times New Roman" w:hAnsi="Times New Roman" w:cs="Times New Roman"/>
          <w:sz w:val="24"/>
          <w:szCs w:val="24"/>
        </w:rPr>
        <w:t xml:space="preserve">hich had been subcontracted to </w:t>
      </w:r>
      <w:r w:rsidR="008E1B96" w:rsidRPr="003902DC">
        <w:rPr>
          <w:rFonts w:ascii="Times New Roman" w:hAnsi="Times New Roman" w:cs="Times New Roman"/>
          <w:sz w:val="24"/>
          <w:szCs w:val="24"/>
        </w:rPr>
        <w:t>avail</w:t>
      </w:r>
      <w:r w:rsidRPr="003902DC">
        <w:rPr>
          <w:rFonts w:ascii="Times New Roman" w:hAnsi="Times New Roman" w:cs="Times New Roman"/>
          <w:sz w:val="24"/>
          <w:szCs w:val="24"/>
        </w:rPr>
        <w:t xml:space="preserve"> the vehicles, to provide updates on the delivery of the Land Cruiser vehicles. </w:t>
      </w:r>
      <w:r w:rsidR="008E1B96" w:rsidRPr="003902DC">
        <w:rPr>
          <w:rFonts w:ascii="Times New Roman" w:hAnsi="Times New Roman" w:cs="Times New Roman"/>
          <w:sz w:val="24"/>
          <w:szCs w:val="24"/>
        </w:rPr>
        <w:t>As a result,</w:t>
      </w:r>
      <w:r w:rsidRPr="003902DC">
        <w:rPr>
          <w:rFonts w:ascii="Times New Roman" w:hAnsi="Times New Roman" w:cs="Times New Roman"/>
          <w:sz w:val="24"/>
          <w:szCs w:val="24"/>
        </w:rPr>
        <w:t xml:space="preserve"> </w:t>
      </w:r>
      <w:proofErr w:type="spellStart"/>
      <w:r w:rsidRPr="003902DC">
        <w:rPr>
          <w:rFonts w:ascii="Times New Roman" w:hAnsi="Times New Roman" w:cs="Times New Roman"/>
          <w:sz w:val="24"/>
          <w:szCs w:val="24"/>
        </w:rPr>
        <w:t>Sakunda</w:t>
      </w:r>
      <w:proofErr w:type="spellEnd"/>
      <w:r w:rsidR="008E1B96" w:rsidRPr="003902DC">
        <w:rPr>
          <w:rFonts w:ascii="Times New Roman" w:hAnsi="Times New Roman" w:cs="Times New Roman"/>
          <w:sz w:val="24"/>
          <w:szCs w:val="24"/>
        </w:rPr>
        <w:t xml:space="preserve"> understandably got</w:t>
      </w:r>
      <w:r w:rsidRPr="003902DC">
        <w:rPr>
          <w:rFonts w:ascii="Times New Roman" w:hAnsi="Times New Roman" w:cs="Times New Roman"/>
          <w:sz w:val="24"/>
          <w:szCs w:val="24"/>
        </w:rPr>
        <w:t xml:space="preserve"> the impression that he was still part of the contract</w:t>
      </w:r>
      <w:r w:rsidR="008E1B96" w:rsidRPr="003902DC">
        <w:rPr>
          <w:rFonts w:ascii="Times New Roman" w:hAnsi="Times New Roman" w:cs="Times New Roman"/>
          <w:sz w:val="24"/>
          <w:szCs w:val="24"/>
        </w:rPr>
        <w:t>. Unfortunately,</w:t>
      </w:r>
      <w:r w:rsidR="007029C4" w:rsidRPr="003902DC">
        <w:rPr>
          <w:rFonts w:ascii="Times New Roman" w:hAnsi="Times New Roman" w:cs="Times New Roman"/>
          <w:sz w:val="24"/>
          <w:szCs w:val="24"/>
        </w:rPr>
        <w:t xml:space="preserve"> </w:t>
      </w:r>
      <w:proofErr w:type="spellStart"/>
      <w:r w:rsidR="007029C4" w:rsidRPr="003902DC">
        <w:rPr>
          <w:rFonts w:ascii="Times New Roman" w:hAnsi="Times New Roman" w:cs="Times New Roman"/>
          <w:sz w:val="24"/>
          <w:szCs w:val="24"/>
        </w:rPr>
        <w:t>Nyambuya</w:t>
      </w:r>
      <w:r w:rsidR="008E1B96" w:rsidRPr="003902DC">
        <w:rPr>
          <w:rFonts w:ascii="Times New Roman" w:hAnsi="Times New Roman" w:cs="Times New Roman"/>
          <w:sz w:val="24"/>
          <w:szCs w:val="24"/>
        </w:rPr>
        <w:t>’s</w:t>
      </w:r>
      <w:proofErr w:type="spellEnd"/>
      <w:r w:rsidR="008E1B96" w:rsidRPr="003902DC">
        <w:rPr>
          <w:rFonts w:ascii="Times New Roman" w:hAnsi="Times New Roman" w:cs="Times New Roman"/>
          <w:sz w:val="24"/>
          <w:szCs w:val="24"/>
        </w:rPr>
        <w:t xml:space="preserve"> efforts</w:t>
      </w:r>
      <w:r w:rsidR="007029C4" w:rsidRPr="003902DC">
        <w:rPr>
          <w:rFonts w:ascii="Times New Roman" w:hAnsi="Times New Roman" w:cs="Times New Roman"/>
          <w:sz w:val="24"/>
          <w:szCs w:val="24"/>
        </w:rPr>
        <w:t xml:space="preserve"> still failed to yield</w:t>
      </w:r>
      <w:r w:rsidR="008E1B96" w:rsidRPr="003902DC">
        <w:rPr>
          <w:rFonts w:ascii="Times New Roman" w:hAnsi="Times New Roman" w:cs="Times New Roman"/>
          <w:sz w:val="24"/>
          <w:szCs w:val="24"/>
        </w:rPr>
        <w:t xml:space="preserve"> any positive result.</w:t>
      </w:r>
      <w:r w:rsidR="007029C4"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 </w:t>
      </w:r>
    </w:p>
    <w:p w14:paraId="6107CA26" w14:textId="77777777" w:rsidR="008339E9" w:rsidRPr="003902DC" w:rsidRDefault="008339E9" w:rsidP="00A870AD">
      <w:pPr>
        <w:spacing w:after="0" w:line="240" w:lineRule="auto"/>
        <w:jc w:val="both"/>
        <w:rPr>
          <w:rFonts w:ascii="Times New Roman" w:hAnsi="Times New Roman" w:cs="Times New Roman"/>
          <w:sz w:val="24"/>
          <w:szCs w:val="24"/>
        </w:rPr>
      </w:pPr>
    </w:p>
    <w:p w14:paraId="02E307F3" w14:textId="77777777" w:rsidR="008339E9" w:rsidRPr="003902DC" w:rsidRDefault="008339E9" w:rsidP="008339E9">
      <w:pPr>
        <w:spacing w:after="0" w:line="240" w:lineRule="auto"/>
        <w:ind w:left="1440" w:hanging="720"/>
        <w:jc w:val="both"/>
        <w:rPr>
          <w:rFonts w:ascii="Times New Roman" w:hAnsi="Times New Roman" w:cs="Times New Roman"/>
          <w:sz w:val="24"/>
          <w:szCs w:val="24"/>
        </w:rPr>
      </w:pPr>
    </w:p>
    <w:p w14:paraId="27433D94" w14:textId="599E2B82" w:rsidR="004331AE" w:rsidRPr="003902DC" w:rsidRDefault="00832435" w:rsidP="008339E9">
      <w:pPr>
        <w:spacing w:after="0" w:line="480" w:lineRule="auto"/>
        <w:jc w:val="both"/>
        <w:rPr>
          <w:rFonts w:ascii="Times New Roman" w:hAnsi="Times New Roman" w:cs="Times New Roman"/>
          <w:b/>
          <w:i/>
          <w:iCs/>
          <w:sz w:val="24"/>
          <w:szCs w:val="24"/>
        </w:rPr>
      </w:pPr>
      <w:r w:rsidRPr="003902DC">
        <w:rPr>
          <w:rFonts w:ascii="Times New Roman" w:hAnsi="Times New Roman" w:cs="Times New Roman"/>
          <w:b/>
          <w:sz w:val="24"/>
          <w:szCs w:val="24"/>
          <w:u w:val="single"/>
        </w:rPr>
        <w:t xml:space="preserve">PROCEEDINGS BEFORE THE COURT </w:t>
      </w:r>
      <w:r w:rsidRPr="003902DC">
        <w:rPr>
          <w:rFonts w:ascii="Times New Roman" w:hAnsi="Times New Roman" w:cs="Times New Roman"/>
          <w:b/>
          <w:i/>
          <w:iCs/>
          <w:sz w:val="24"/>
          <w:szCs w:val="24"/>
          <w:u w:val="single"/>
        </w:rPr>
        <w:t>A QUO</w:t>
      </w:r>
    </w:p>
    <w:p w14:paraId="2BB055B5" w14:textId="08C378D1" w:rsidR="0084046C" w:rsidRPr="003902DC" w:rsidRDefault="0084046C"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On 19 August 2019,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sued out</w:t>
      </w:r>
      <w:r w:rsidR="00770069" w:rsidRPr="003902DC">
        <w:rPr>
          <w:rFonts w:ascii="Times New Roman" w:hAnsi="Times New Roman" w:cs="Times New Roman"/>
          <w:bCs/>
          <w:sz w:val="24"/>
          <w:szCs w:val="24"/>
        </w:rPr>
        <w:t xml:space="preserve"> a</w:t>
      </w:r>
      <w:r w:rsidRPr="003902DC">
        <w:rPr>
          <w:rFonts w:ascii="Times New Roman" w:hAnsi="Times New Roman" w:cs="Times New Roman"/>
          <w:bCs/>
          <w:sz w:val="24"/>
          <w:szCs w:val="24"/>
        </w:rPr>
        <w:t xml:space="preserve"> summons </w:t>
      </w:r>
      <w:r w:rsidR="00770069" w:rsidRPr="003902DC">
        <w:rPr>
          <w:rFonts w:ascii="Times New Roman" w:hAnsi="Times New Roman" w:cs="Times New Roman"/>
          <w:bCs/>
          <w:sz w:val="24"/>
          <w:szCs w:val="24"/>
        </w:rPr>
        <w:t>at</w:t>
      </w:r>
      <w:r w:rsidRPr="003902DC">
        <w:rPr>
          <w:rFonts w:ascii="Times New Roman" w:hAnsi="Times New Roman" w:cs="Times New Roman"/>
          <w:bCs/>
          <w:sz w:val="24"/>
          <w:szCs w:val="24"/>
        </w:rPr>
        <w:t xml:space="preserve"> the High Court at Harare</w:t>
      </w:r>
      <w:r w:rsidR="00770069" w:rsidRPr="003902DC">
        <w:rPr>
          <w:rFonts w:ascii="Times New Roman" w:hAnsi="Times New Roman" w:cs="Times New Roman"/>
          <w:bCs/>
          <w:sz w:val="24"/>
          <w:szCs w:val="24"/>
        </w:rPr>
        <w:t xml:space="preserve"> against </w:t>
      </w:r>
      <w:proofErr w:type="spellStart"/>
      <w:r w:rsidR="00770069" w:rsidRPr="003902DC">
        <w:rPr>
          <w:rFonts w:ascii="Times New Roman" w:hAnsi="Times New Roman" w:cs="Times New Roman"/>
          <w:bCs/>
          <w:sz w:val="24"/>
          <w:szCs w:val="24"/>
        </w:rPr>
        <w:t>Nyambuya</w:t>
      </w:r>
      <w:proofErr w:type="spellEnd"/>
      <w:r w:rsidR="00770069" w:rsidRPr="003902DC">
        <w:rPr>
          <w:rFonts w:ascii="Times New Roman" w:hAnsi="Times New Roman" w:cs="Times New Roman"/>
          <w:bCs/>
          <w:sz w:val="24"/>
          <w:szCs w:val="24"/>
        </w:rPr>
        <w:t xml:space="preserve"> and Mutare Toyota,</w:t>
      </w:r>
      <w:r w:rsidRPr="003902DC">
        <w:rPr>
          <w:rFonts w:ascii="Times New Roman" w:hAnsi="Times New Roman" w:cs="Times New Roman"/>
          <w:bCs/>
          <w:sz w:val="24"/>
          <w:szCs w:val="24"/>
        </w:rPr>
        <w:t xml:space="preserve"> for the delivery of four imported brand new Toyota </w:t>
      </w:r>
      <w:r w:rsidRPr="003902DC">
        <w:rPr>
          <w:rFonts w:ascii="Times New Roman" w:hAnsi="Times New Roman" w:cs="Times New Roman"/>
          <w:bCs/>
          <w:sz w:val="24"/>
          <w:szCs w:val="24"/>
        </w:rPr>
        <w:lastRenderedPageBreak/>
        <w:t>Land Cruiser LC 200 motor vehicles, within thirty (30) days of th</w:t>
      </w:r>
      <w:r w:rsidR="007029C4" w:rsidRPr="003902DC">
        <w:rPr>
          <w:rFonts w:ascii="Times New Roman" w:hAnsi="Times New Roman" w:cs="Times New Roman"/>
          <w:bCs/>
          <w:sz w:val="24"/>
          <w:szCs w:val="24"/>
        </w:rPr>
        <w:t>e</w:t>
      </w:r>
      <w:r w:rsidRPr="003902DC">
        <w:rPr>
          <w:rFonts w:ascii="Times New Roman" w:hAnsi="Times New Roman" w:cs="Times New Roman"/>
          <w:bCs/>
          <w:sz w:val="24"/>
          <w:szCs w:val="24"/>
        </w:rPr>
        <w:t xml:space="preserve"> order failing which, both w</w:t>
      </w:r>
      <w:r w:rsidR="00770069" w:rsidRPr="003902DC">
        <w:rPr>
          <w:rFonts w:ascii="Times New Roman" w:hAnsi="Times New Roman" w:cs="Times New Roman"/>
          <w:bCs/>
          <w:sz w:val="24"/>
          <w:szCs w:val="24"/>
        </w:rPr>
        <w:t>ere</w:t>
      </w:r>
      <w:r w:rsidRPr="003902DC">
        <w:rPr>
          <w:rFonts w:ascii="Times New Roman" w:hAnsi="Times New Roman" w:cs="Times New Roman"/>
          <w:bCs/>
          <w:sz w:val="24"/>
          <w:szCs w:val="24"/>
        </w:rPr>
        <w:t xml:space="preserve"> to pay damages in the sum of ZWL$16,000,000.00, together with interest at the prescribed rate. Costs of suit were sought on a legal practitioner and client scale. </w:t>
      </w:r>
    </w:p>
    <w:p w14:paraId="3C3A3663" w14:textId="77777777" w:rsidR="00533737" w:rsidRPr="003902DC" w:rsidRDefault="00533737" w:rsidP="00052746">
      <w:pPr>
        <w:spacing w:after="0" w:line="480" w:lineRule="auto"/>
        <w:ind w:firstLine="720"/>
        <w:jc w:val="both"/>
        <w:rPr>
          <w:rFonts w:ascii="Times New Roman" w:hAnsi="Times New Roman" w:cs="Times New Roman"/>
          <w:bCs/>
          <w:sz w:val="24"/>
          <w:szCs w:val="24"/>
        </w:rPr>
      </w:pPr>
    </w:p>
    <w:p w14:paraId="3E63F31A" w14:textId="4D9F197B" w:rsidR="00533737" w:rsidRPr="003902DC" w:rsidRDefault="00E910FE"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The claim was defended by both </w:t>
      </w:r>
      <w:r w:rsidR="00533737" w:rsidRPr="003902DC">
        <w:rPr>
          <w:rFonts w:ascii="Times New Roman" w:hAnsi="Times New Roman" w:cs="Times New Roman"/>
          <w:bCs/>
          <w:sz w:val="24"/>
          <w:szCs w:val="24"/>
        </w:rPr>
        <w:t xml:space="preserve">Mutare Toyota and </w:t>
      </w:r>
      <w:proofErr w:type="spellStart"/>
      <w:r w:rsidR="00533737"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w:t>
      </w:r>
      <w:r w:rsidR="00533737" w:rsidRPr="003902DC">
        <w:rPr>
          <w:rFonts w:ascii="Times New Roman" w:hAnsi="Times New Roman" w:cs="Times New Roman"/>
          <w:bCs/>
          <w:sz w:val="24"/>
          <w:szCs w:val="24"/>
        </w:rPr>
        <w:t xml:space="preserve">  Mutare Toyota strenuously denied ever entering into a purchase agreement with </w:t>
      </w:r>
      <w:proofErr w:type="spellStart"/>
      <w:r w:rsidR="00533737"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insisting instead that</w:t>
      </w:r>
      <w:r w:rsidR="00533737" w:rsidRPr="003902DC">
        <w:rPr>
          <w:rFonts w:ascii="Times New Roman" w:hAnsi="Times New Roman" w:cs="Times New Roman"/>
          <w:bCs/>
          <w:sz w:val="24"/>
          <w:szCs w:val="24"/>
        </w:rPr>
        <w:t xml:space="preserve"> the agreement ha</w:t>
      </w:r>
      <w:r w:rsidRPr="003902DC">
        <w:rPr>
          <w:rFonts w:ascii="Times New Roman" w:hAnsi="Times New Roman" w:cs="Times New Roman"/>
          <w:bCs/>
          <w:sz w:val="24"/>
          <w:szCs w:val="24"/>
        </w:rPr>
        <w:t>d</w:t>
      </w:r>
      <w:r w:rsidR="00533737" w:rsidRPr="003902DC">
        <w:rPr>
          <w:rFonts w:ascii="Times New Roman" w:hAnsi="Times New Roman" w:cs="Times New Roman"/>
          <w:bCs/>
          <w:sz w:val="24"/>
          <w:szCs w:val="24"/>
        </w:rPr>
        <w:t xml:space="preserve"> been with </w:t>
      </w:r>
      <w:proofErr w:type="spellStart"/>
      <w:r w:rsidR="00533737"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 xml:space="preserve"> in his personal capacity.</w:t>
      </w:r>
      <w:r w:rsidR="00533737" w:rsidRPr="003902DC">
        <w:rPr>
          <w:rFonts w:ascii="Times New Roman" w:hAnsi="Times New Roman" w:cs="Times New Roman"/>
          <w:bCs/>
          <w:sz w:val="24"/>
          <w:szCs w:val="24"/>
        </w:rPr>
        <w:t xml:space="preserve"> </w:t>
      </w:r>
      <w:r w:rsidR="00191491" w:rsidRPr="003902DC">
        <w:rPr>
          <w:rFonts w:ascii="Times New Roman" w:hAnsi="Times New Roman" w:cs="Times New Roman"/>
          <w:bCs/>
          <w:sz w:val="24"/>
          <w:szCs w:val="24"/>
        </w:rPr>
        <w:t xml:space="preserve"> </w:t>
      </w:r>
      <w:r w:rsidR="00533737" w:rsidRPr="003902DC">
        <w:rPr>
          <w:rFonts w:ascii="Times New Roman" w:hAnsi="Times New Roman" w:cs="Times New Roman"/>
          <w:bCs/>
          <w:sz w:val="24"/>
          <w:szCs w:val="24"/>
        </w:rPr>
        <w:t xml:space="preserve">Two principal grounds were advanced for the denial. </w:t>
      </w:r>
      <w:r w:rsidR="00191491" w:rsidRPr="003902DC">
        <w:rPr>
          <w:rFonts w:ascii="Times New Roman" w:hAnsi="Times New Roman" w:cs="Times New Roman"/>
          <w:bCs/>
          <w:sz w:val="24"/>
          <w:szCs w:val="24"/>
        </w:rPr>
        <w:t xml:space="preserve"> </w:t>
      </w:r>
      <w:r w:rsidR="00533737" w:rsidRPr="003902DC">
        <w:rPr>
          <w:rFonts w:ascii="Times New Roman" w:hAnsi="Times New Roman" w:cs="Times New Roman"/>
          <w:bCs/>
          <w:sz w:val="24"/>
          <w:szCs w:val="24"/>
        </w:rPr>
        <w:t xml:space="preserve">The first was that Nyambuya was a former shareholder and director of Mutare Toyota who had acted without a resolution nor any other form of authority to enter into such agreement. </w:t>
      </w:r>
      <w:r w:rsidR="00191491" w:rsidRPr="003902DC">
        <w:rPr>
          <w:rFonts w:ascii="Times New Roman" w:hAnsi="Times New Roman" w:cs="Times New Roman"/>
          <w:bCs/>
          <w:sz w:val="24"/>
          <w:szCs w:val="24"/>
        </w:rPr>
        <w:t xml:space="preserve"> </w:t>
      </w:r>
      <w:r w:rsidR="00533737" w:rsidRPr="003902DC">
        <w:rPr>
          <w:rFonts w:ascii="Times New Roman" w:hAnsi="Times New Roman" w:cs="Times New Roman"/>
          <w:bCs/>
          <w:sz w:val="24"/>
          <w:szCs w:val="24"/>
        </w:rPr>
        <w:t xml:space="preserve">The second was that Mutare Toyota only entered into contracts with government or parastatals after going to tender and securing tender documents, which had not been done in this case. </w:t>
      </w:r>
      <w:r w:rsidR="00191491" w:rsidRPr="003902DC">
        <w:rPr>
          <w:rFonts w:ascii="Times New Roman" w:hAnsi="Times New Roman" w:cs="Times New Roman"/>
          <w:bCs/>
          <w:sz w:val="24"/>
          <w:szCs w:val="24"/>
        </w:rPr>
        <w:t xml:space="preserve"> </w:t>
      </w:r>
      <w:r w:rsidR="00533737" w:rsidRPr="003902DC">
        <w:rPr>
          <w:rFonts w:ascii="Times New Roman" w:hAnsi="Times New Roman" w:cs="Times New Roman"/>
          <w:bCs/>
          <w:sz w:val="24"/>
          <w:szCs w:val="24"/>
        </w:rPr>
        <w:t xml:space="preserve">Mutare Toyota added that Nyambuya had entered into an oral agreement with </w:t>
      </w:r>
      <w:proofErr w:type="spellStart"/>
      <w:r w:rsidR="00533737" w:rsidRPr="003902DC">
        <w:rPr>
          <w:rFonts w:ascii="Times New Roman" w:hAnsi="Times New Roman" w:cs="Times New Roman"/>
          <w:bCs/>
          <w:sz w:val="24"/>
          <w:szCs w:val="24"/>
        </w:rPr>
        <w:t>Sakunda</w:t>
      </w:r>
      <w:proofErr w:type="spellEnd"/>
      <w:r w:rsidR="00533737" w:rsidRPr="003902DC">
        <w:rPr>
          <w:rFonts w:ascii="Times New Roman" w:hAnsi="Times New Roman" w:cs="Times New Roman"/>
          <w:bCs/>
          <w:sz w:val="24"/>
          <w:szCs w:val="24"/>
        </w:rPr>
        <w:t xml:space="preserve"> for motor vehicles that were meant for command agriculture and he accordingly went ahead to engage </w:t>
      </w:r>
      <w:proofErr w:type="spellStart"/>
      <w:r w:rsidR="00533737" w:rsidRPr="003902DC">
        <w:rPr>
          <w:rFonts w:ascii="Times New Roman" w:hAnsi="Times New Roman" w:cs="Times New Roman"/>
          <w:bCs/>
          <w:sz w:val="24"/>
          <w:szCs w:val="24"/>
        </w:rPr>
        <w:t>Xsigma</w:t>
      </w:r>
      <w:proofErr w:type="spellEnd"/>
      <w:r w:rsidR="00533737" w:rsidRPr="003902DC">
        <w:rPr>
          <w:rFonts w:ascii="Times New Roman" w:hAnsi="Times New Roman" w:cs="Times New Roman"/>
          <w:bCs/>
          <w:sz w:val="24"/>
          <w:szCs w:val="24"/>
        </w:rPr>
        <w:t xml:space="preserve"> Corporate (Pvt) Ltd to supply the said motor vehicles without any resolution from itself. </w:t>
      </w:r>
    </w:p>
    <w:p w14:paraId="1B71FFD8" w14:textId="77777777" w:rsidR="00533737" w:rsidRPr="003902DC" w:rsidRDefault="00533737" w:rsidP="00533737">
      <w:pPr>
        <w:spacing w:after="0" w:line="480" w:lineRule="auto"/>
        <w:ind w:firstLine="72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w:t>
      </w:r>
    </w:p>
    <w:p w14:paraId="7F70BB4F" w14:textId="779427F5" w:rsidR="00533737" w:rsidRPr="003902DC" w:rsidRDefault="00E910FE"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On</w:t>
      </w:r>
      <w:r w:rsidR="00533737" w:rsidRPr="003902DC">
        <w:rPr>
          <w:rFonts w:ascii="Times New Roman" w:hAnsi="Times New Roman" w:cs="Times New Roman"/>
          <w:bCs/>
          <w:sz w:val="24"/>
          <w:szCs w:val="24"/>
        </w:rPr>
        <w:t xml:space="preserve"> his part, </w:t>
      </w:r>
      <w:proofErr w:type="spellStart"/>
      <w:r w:rsidR="00533737" w:rsidRPr="003902DC">
        <w:rPr>
          <w:rFonts w:ascii="Times New Roman" w:hAnsi="Times New Roman" w:cs="Times New Roman"/>
          <w:bCs/>
          <w:sz w:val="24"/>
          <w:szCs w:val="24"/>
        </w:rPr>
        <w:t>Nyambuya</w:t>
      </w:r>
      <w:proofErr w:type="spellEnd"/>
      <w:r w:rsidR="00533737" w:rsidRPr="003902DC">
        <w:rPr>
          <w:rFonts w:ascii="Times New Roman" w:hAnsi="Times New Roman" w:cs="Times New Roman"/>
          <w:bCs/>
          <w:sz w:val="24"/>
          <w:szCs w:val="24"/>
        </w:rPr>
        <w:t xml:space="preserve"> pleaded that he was acting for Mutare Toyota in his capacity as its chairperson. He insisted that the agreement was between </w:t>
      </w:r>
      <w:proofErr w:type="spellStart"/>
      <w:r w:rsidR="00533737" w:rsidRPr="003902DC">
        <w:rPr>
          <w:rFonts w:ascii="Times New Roman" w:hAnsi="Times New Roman" w:cs="Times New Roman"/>
          <w:bCs/>
          <w:sz w:val="24"/>
          <w:szCs w:val="24"/>
        </w:rPr>
        <w:t>Sakunda</w:t>
      </w:r>
      <w:proofErr w:type="spellEnd"/>
      <w:r w:rsidR="00533737" w:rsidRPr="003902DC">
        <w:rPr>
          <w:rFonts w:ascii="Times New Roman" w:hAnsi="Times New Roman" w:cs="Times New Roman"/>
          <w:bCs/>
          <w:sz w:val="24"/>
          <w:szCs w:val="24"/>
        </w:rPr>
        <w:t xml:space="preserve"> and Mutare Toyota. He also refuted the suggestion that money would be paid into his personal account assert</w:t>
      </w:r>
      <w:r w:rsidRPr="003902DC">
        <w:rPr>
          <w:rFonts w:ascii="Times New Roman" w:hAnsi="Times New Roman" w:cs="Times New Roman"/>
          <w:bCs/>
          <w:sz w:val="24"/>
          <w:szCs w:val="24"/>
        </w:rPr>
        <w:t>ing</w:t>
      </w:r>
      <w:r w:rsidR="00533737" w:rsidRPr="003902DC">
        <w:rPr>
          <w:rFonts w:ascii="Times New Roman" w:hAnsi="Times New Roman" w:cs="Times New Roman"/>
          <w:bCs/>
          <w:sz w:val="24"/>
          <w:szCs w:val="24"/>
        </w:rPr>
        <w:t xml:space="preserve"> that no payment was ever made to him and that payment to Mutare Toyota did not necessarily translate to payment to </w:t>
      </w:r>
      <w:r w:rsidRPr="003902DC">
        <w:rPr>
          <w:rFonts w:ascii="Times New Roman" w:hAnsi="Times New Roman" w:cs="Times New Roman"/>
          <w:bCs/>
          <w:sz w:val="24"/>
          <w:szCs w:val="24"/>
        </w:rPr>
        <w:t>himself. He</w:t>
      </w:r>
      <w:r w:rsidR="00533737" w:rsidRPr="003902DC">
        <w:rPr>
          <w:rFonts w:ascii="Times New Roman" w:hAnsi="Times New Roman" w:cs="Times New Roman"/>
          <w:bCs/>
          <w:sz w:val="24"/>
          <w:szCs w:val="24"/>
        </w:rPr>
        <w:t xml:space="preserve"> prayed for the dismissal of the claim with costs.  </w:t>
      </w:r>
    </w:p>
    <w:p w14:paraId="1A515158" w14:textId="77777777" w:rsidR="00533737" w:rsidRPr="003902DC" w:rsidRDefault="00533737" w:rsidP="00052746">
      <w:pPr>
        <w:spacing w:after="0" w:line="480" w:lineRule="auto"/>
        <w:ind w:firstLine="720"/>
        <w:jc w:val="both"/>
        <w:rPr>
          <w:rFonts w:ascii="Times New Roman" w:hAnsi="Times New Roman" w:cs="Times New Roman"/>
          <w:bCs/>
          <w:sz w:val="24"/>
          <w:szCs w:val="24"/>
        </w:rPr>
      </w:pPr>
    </w:p>
    <w:p w14:paraId="29EC9C06" w14:textId="0978E98E" w:rsidR="00052746" w:rsidRPr="003902DC" w:rsidRDefault="007029C4"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After a full trial, t</w:t>
      </w:r>
      <w:r w:rsidR="00052746" w:rsidRPr="003902DC">
        <w:rPr>
          <w:rFonts w:ascii="Times New Roman" w:hAnsi="Times New Roman" w:cs="Times New Roman"/>
          <w:bCs/>
          <w:sz w:val="24"/>
          <w:szCs w:val="24"/>
        </w:rPr>
        <w:t xml:space="preserve">he court </w:t>
      </w:r>
      <w:r w:rsidR="00052746" w:rsidRPr="003902DC">
        <w:rPr>
          <w:rFonts w:ascii="Times New Roman" w:hAnsi="Times New Roman" w:cs="Times New Roman"/>
          <w:bCs/>
          <w:i/>
          <w:iCs/>
          <w:sz w:val="24"/>
          <w:szCs w:val="24"/>
        </w:rPr>
        <w:t xml:space="preserve">a quo </w:t>
      </w:r>
      <w:r w:rsidR="00052746" w:rsidRPr="003902DC">
        <w:rPr>
          <w:rFonts w:ascii="Times New Roman" w:hAnsi="Times New Roman" w:cs="Times New Roman"/>
          <w:bCs/>
          <w:sz w:val="24"/>
          <w:szCs w:val="24"/>
        </w:rPr>
        <w:t xml:space="preserve">considered the central issue that fell for resolution before it as being who contracted with </w:t>
      </w:r>
      <w:proofErr w:type="spellStart"/>
      <w:r w:rsidR="00052746" w:rsidRPr="003902DC">
        <w:rPr>
          <w:rFonts w:ascii="Times New Roman" w:hAnsi="Times New Roman" w:cs="Times New Roman"/>
          <w:bCs/>
          <w:sz w:val="24"/>
          <w:szCs w:val="24"/>
        </w:rPr>
        <w:t>Sakunda</w:t>
      </w:r>
      <w:proofErr w:type="spellEnd"/>
      <w:r w:rsidR="00052746" w:rsidRPr="003902DC">
        <w:rPr>
          <w:rFonts w:ascii="Times New Roman" w:hAnsi="Times New Roman" w:cs="Times New Roman"/>
          <w:bCs/>
          <w:sz w:val="24"/>
          <w:szCs w:val="24"/>
        </w:rPr>
        <w:t xml:space="preserve"> between Mutare Toyota and </w:t>
      </w:r>
      <w:r w:rsidR="00052746" w:rsidRPr="003902DC">
        <w:rPr>
          <w:rFonts w:ascii="Times New Roman" w:hAnsi="Times New Roman" w:cs="Times New Roman"/>
          <w:bCs/>
          <w:sz w:val="24"/>
          <w:szCs w:val="24"/>
        </w:rPr>
        <w:lastRenderedPageBreak/>
        <w:t xml:space="preserve">Nyambuya and by extension, who was liable for the claim by </w:t>
      </w:r>
      <w:proofErr w:type="spellStart"/>
      <w:r w:rsidR="00052746" w:rsidRPr="003902DC">
        <w:rPr>
          <w:rFonts w:ascii="Times New Roman" w:hAnsi="Times New Roman" w:cs="Times New Roman"/>
          <w:bCs/>
          <w:sz w:val="24"/>
          <w:szCs w:val="24"/>
        </w:rPr>
        <w:t>Sakunda</w:t>
      </w:r>
      <w:proofErr w:type="spellEnd"/>
      <w:r w:rsidR="00052746" w:rsidRPr="003902DC">
        <w:rPr>
          <w:rFonts w:ascii="Times New Roman" w:hAnsi="Times New Roman" w:cs="Times New Roman"/>
          <w:bCs/>
          <w:sz w:val="24"/>
          <w:szCs w:val="24"/>
        </w:rPr>
        <w:t xml:space="preserve">. </w:t>
      </w:r>
      <w:r w:rsidR="00191491" w:rsidRPr="003902DC">
        <w:rPr>
          <w:rFonts w:ascii="Times New Roman" w:hAnsi="Times New Roman" w:cs="Times New Roman"/>
          <w:bCs/>
          <w:sz w:val="24"/>
          <w:szCs w:val="24"/>
        </w:rPr>
        <w:t xml:space="preserve"> </w:t>
      </w:r>
      <w:r w:rsidR="00052746" w:rsidRPr="003902DC">
        <w:rPr>
          <w:rFonts w:ascii="Times New Roman" w:hAnsi="Times New Roman" w:cs="Times New Roman"/>
          <w:bCs/>
          <w:sz w:val="24"/>
          <w:szCs w:val="24"/>
        </w:rPr>
        <w:t>It made several pertinent findings.  </w:t>
      </w:r>
    </w:p>
    <w:p w14:paraId="418D62D4" w14:textId="77777777" w:rsidR="00152970" w:rsidRPr="003902DC" w:rsidRDefault="00152970" w:rsidP="00052746">
      <w:pPr>
        <w:spacing w:after="0" w:line="480" w:lineRule="auto"/>
        <w:ind w:firstLine="720"/>
        <w:jc w:val="both"/>
        <w:rPr>
          <w:rFonts w:ascii="Times New Roman" w:hAnsi="Times New Roman" w:cs="Times New Roman"/>
          <w:bCs/>
          <w:sz w:val="24"/>
          <w:szCs w:val="24"/>
        </w:rPr>
      </w:pPr>
    </w:p>
    <w:p w14:paraId="752A61AD" w14:textId="4B43BEC2" w:rsidR="00052746" w:rsidRPr="003902DC" w:rsidRDefault="00052746"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 xml:space="preserve">found that the contract could not have been illegal because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is a private company </w:t>
      </w:r>
      <w:r w:rsidR="001D26BD" w:rsidRPr="003902DC">
        <w:rPr>
          <w:rFonts w:ascii="Times New Roman" w:hAnsi="Times New Roman" w:cs="Times New Roman"/>
          <w:bCs/>
          <w:sz w:val="24"/>
          <w:szCs w:val="24"/>
        </w:rPr>
        <w:t>which</w:t>
      </w:r>
      <w:r w:rsidRPr="003902DC">
        <w:rPr>
          <w:rFonts w:ascii="Times New Roman" w:hAnsi="Times New Roman" w:cs="Times New Roman"/>
          <w:bCs/>
          <w:sz w:val="24"/>
          <w:szCs w:val="24"/>
        </w:rPr>
        <w:t xml:space="preserve"> is not governed by the procurement laws of Zimbabwe</w:t>
      </w:r>
      <w:r w:rsidR="001D26BD" w:rsidRPr="003902DC">
        <w:rPr>
          <w:rFonts w:ascii="Times New Roman" w:hAnsi="Times New Roman" w:cs="Times New Roman"/>
          <w:bCs/>
          <w:sz w:val="24"/>
          <w:szCs w:val="24"/>
        </w:rPr>
        <w:t xml:space="preserve"> and as such, it was not required to go to tender for the procurement of the motor vehicles.</w:t>
      </w:r>
      <w:r w:rsidRPr="003902DC">
        <w:rPr>
          <w:rFonts w:ascii="Times New Roman" w:hAnsi="Times New Roman" w:cs="Times New Roman"/>
          <w:bCs/>
          <w:sz w:val="24"/>
          <w:szCs w:val="24"/>
        </w:rPr>
        <w:t xml:space="preserve"> On the question of whether Mr </w:t>
      </w:r>
      <w:proofErr w:type="spellStart"/>
      <w:r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 xml:space="preserve"> had the authority to act for Mutare Toyota, 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found that he had such authority. This was so because he was the highest executive officer of Mutare Toyota</w:t>
      </w:r>
      <w:r w:rsidR="00A64622" w:rsidRPr="003902DC">
        <w:rPr>
          <w:rFonts w:ascii="Times New Roman" w:hAnsi="Times New Roman" w:cs="Times New Roman"/>
          <w:bCs/>
          <w:sz w:val="24"/>
          <w:szCs w:val="24"/>
        </w:rPr>
        <w:t xml:space="preserve"> and all other officials of that company were his subordinates.</w:t>
      </w:r>
      <w:r w:rsidRPr="003902DC">
        <w:rPr>
          <w:rFonts w:ascii="Times New Roman" w:hAnsi="Times New Roman" w:cs="Times New Roman"/>
          <w:bCs/>
          <w:sz w:val="24"/>
          <w:szCs w:val="24"/>
        </w:rPr>
        <w:t xml:space="preserve"> 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thus</w:t>
      </w:r>
      <w:r w:rsidR="00A64622" w:rsidRPr="003902DC">
        <w:rPr>
          <w:rFonts w:ascii="Times New Roman" w:hAnsi="Times New Roman" w:cs="Times New Roman"/>
          <w:bCs/>
          <w:sz w:val="24"/>
          <w:szCs w:val="24"/>
        </w:rPr>
        <w:t xml:space="preserve"> concluded</w:t>
      </w:r>
      <w:r w:rsidRPr="003902DC">
        <w:rPr>
          <w:rFonts w:ascii="Times New Roman" w:hAnsi="Times New Roman" w:cs="Times New Roman"/>
          <w:bCs/>
          <w:sz w:val="24"/>
          <w:szCs w:val="24"/>
        </w:rPr>
        <w:t xml:space="preserve"> that the argument by Mutare Toyota that Nyambuya had no authority </w:t>
      </w:r>
      <w:r w:rsidR="00A64622" w:rsidRPr="003902DC">
        <w:rPr>
          <w:rFonts w:ascii="Times New Roman" w:hAnsi="Times New Roman" w:cs="Times New Roman"/>
          <w:bCs/>
          <w:sz w:val="24"/>
          <w:szCs w:val="24"/>
        </w:rPr>
        <w:t>w</w:t>
      </w:r>
      <w:r w:rsidRPr="003902DC">
        <w:rPr>
          <w:rFonts w:ascii="Times New Roman" w:hAnsi="Times New Roman" w:cs="Times New Roman"/>
          <w:bCs/>
          <w:sz w:val="24"/>
          <w:szCs w:val="24"/>
        </w:rPr>
        <w:t>as an attempt to redefine business customs. </w:t>
      </w:r>
    </w:p>
    <w:p w14:paraId="2C955099" w14:textId="77777777" w:rsidR="00052746" w:rsidRPr="003902DC" w:rsidRDefault="00052746" w:rsidP="00052746">
      <w:pPr>
        <w:spacing w:after="0" w:line="480" w:lineRule="auto"/>
        <w:ind w:firstLine="720"/>
        <w:jc w:val="both"/>
        <w:rPr>
          <w:rFonts w:ascii="Times New Roman" w:hAnsi="Times New Roman" w:cs="Times New Roman"/>
          <w:bCs/>
          <w:sz w:val="24"/>
          <w:szCs w:val="24"/>
        </w:rPr>
      </w:pPr>
    </w:p>
    <w:p w14:paraId="41E6658D" w14:textId="03D94B3E" w:rsidR="00052746" w:rsidRPr="003902DC" w:rsidRDefault="00052746"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The conduct of the officers of Mutare Toyota was specifically </w:t>
      </w:r>
      <w:r w:rsidR="00293606" w:rsidRPr="003902DC">
        <w:rPr>
          <w:rFonts w:ascii="Times New Roman" w:hAnsi="Times New Roman" w:cs="Times New Roman"/>
          <w:bCs/>
          <w:sz w:val="24"/>
          <w:szCs w:val="24"/>
        </w:rPr>
        <w:t>found</w:t>
      </w:r>
      <w:r w:rsidRPr="003902DC">
        <w:rPr>
          <w:rFonts w:ascii="Times New Roman" w:hAnsi="Times New Roman" w:cs="Times New Roman"/>
          <w:bCs/>
          <w:sz w:val="24"/>
          <w:szCs w:val="24"/>
        </w:rPr>
        <w:t xml:space="preserve"> to be supportive of a conclusion that Nyambuya acted on behalf of Mutare Toyota and that he had the requisite authority to do so. In this regard, 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reasoned that:</w:t>
      </w:r>
    </w:p>
    <w:p w14:paraId="64A8F8E3" w14:textId="045D9DE5" w:rsidR="00052746" w:rsidRPr="003902DC" w:rsidRDefault="00191491" w:rsidP="00052746">
      <w:pPr>
        <w:spacing w:after="0" w:line="240" w:lineRule="auto"/>
        <w:ind w:left="720"/>
        <w:jc w:val="both"/>
        <w:rPr>
          <w:rFonts w:ascii="Times New Roman" w:hAnsi="Times New Roman" w:cs="Times New Roman"/>
          <w:bCs/>
          <w:sz w:val="24"/>
          <w:szCs w:val="24"/>
        </w:rPr>
      </w:pPr>
      <w:r w:rsidRPr="003902DC">
        <w:rPr>
          <w:rFonts w:ascii="Times New Roman" w:hAnsi="Times New Roman" w:cs="Times New Roman"/>
          <w:bCs/>
          <w:sz w:val="24"/>
          <w:szCs w:val="24"/>
        </w:rPr>
        <w:t xml:space="preserve">“… </w:t>
      </w:r>
      <w:r w:rsidR="00052746" w:rsidRPr="003902DC">
        <w:rPr>
          <w:rFonts w:ascii="Times New Roman" w:hAnsi="Times New Roman" w:cs="Times New Roman"/>
          <w:bCs/>
          <w:sz w:val="24"/>
          <w:szCs w:val="24"/>
        </w:rPr>
        <w:t>the first defendant’s officers [that is Mutare Toyota’s officers] went on to act on the contract by sending plaintiff quotations and giving him the first defendant’s banking details, using the first defendant’s letterheads. How were the plaintiff and the world supposed to know or suspect that Mr. Nyambuya did not have the mandate to contract, assuming he did not, in light of the conduct of the first defendant through its officers?  There is no evidence that those officials acted under duress.  To say Mr. Nyambuya abused the first defendant’s bank account when no fraud charges were laid against him is an excuse of a lame nature.  Mr. Nyambuya in any case told the court that he informed his co-director Mr. Mtisi of the contract.  Mr. Mtisi did not tell the court that he protested and took Mr. Nyambuya to task over anything related to this contract.” </w:t>
      </w:r>
    </w:p>
    <w:p w14:paraId="657A161E" w14:textId="77777777" w:rsidR="00052746" w:rsidRPr="003902DC" w:rsidRDefault="00052746" w:rsidP="00052746">
      <w:pPr>
        <w:spacing w:after="0" w:line="480" w:lineRule="auto"/>
        <w:ind w:firstLine="720"/>
        <w:jc w:val="both"/>
        <w:rPr>
          <w:rFonts w:ascii="Times New Roman" w:hAnsi="Times New Roman" w:cs="Times New Roman"/>
          <w:bCs/>
          <w:sz w:val="24"/>
          <w:szCs w:val="24"/>
        </w:rPr>
      </w:pPr>
    </w:p>
    <w:p w14:paraId="416103CB" w14:textId="1B6F156F" w:rsidR="00052746" w:rsidRPr="003902DC" w:rsidRDefault="00052746"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Notwithstanding its earlier finding that Nyambuya had acted on behalf of Mutare Toyota, 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 xml:space="preserve">also concluded that </w:t>
      </w:r>
      <w:r w:rsidR="007029C4" w:rsidRPr="003902DC">
        <w:rPr>
          <w:rFonts w:ascii="Times New Roman" w:hAnsi="Times New Roman" w:cs="Times New Roman"/>
          <w:bCs/>
          <w:sz w:val="24"/>
          <w:szCs w:val="24"/>
        </w:rPr>
        <w:t>Nyambuya</w:t>
      </w:r>
      <w:r w:rsidRPr="003902DC">
        <w:rPr>
          <w:rFonts w:ascii="Times New Roman" w:hAnsi="Times New Roman" w:cs="Times New Roman"/>
          <w:bCs/>
          <w:sz w:val="24"/>
          <w:szCs w:val="24"/>
        </w:rPr>
        <w:t xml:space="preserve"> was also liable to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for the delivery of the motor vehicles</w:t>
      </w:r>
      <w:r w:rsidR="00E91D68" w:rsidRPr="003902DC">
        <w:rPr>
          <w:rFonts w:ascii="Times New Roman" w:hAnsi="Times New Roman" w:cs="Times New Roman"/>
          <w:bCs/>
          <w:sz w:val="24"/>
          <w:szCs w:val="24"/>
        </w:rPr>
        <w:t xml:space="preserve"> on</w:t>
      </w:r>
      <w:r w:rsidRPr="003902DC">
        <w:rPr>
          <w:rFonts w:ascii="Times New Roman" w:hAnsi="Times New Roman" w:cs="Times New Roman"/>
          <w:bCs/>
          <w:sz w:val="24"/>
          <w:szCs w:val="24"/>
        </w:rPr>
        <w:t xml:space="preserve"> </w:t>
      </w:r>
      <w:r w:rsidR="00E91D68" w:rsidRPr="003902DC">
        <w:rPr>
          <w:rFonts w:ascii="Times New Roman" w:hAnsi="Times New Roman" w:cs="Times New Roman"/>
          <w:bCs/>
          <w:sz w:val="24"/>
          <w:szCs w:val="24"/>
        </w:rPr>
        <w:t>t</w:t>
      </w:r>
      <w:r w:rsidRPr="003902DC">
        <w:rPr>
          <w:rFonts w:ascii="Times New Roman" w:hAnsi="Times New Roman" w:cs="Times New Roman"/>
          <w:bCs/>
          <w:sz w:val="24"/>
          <w:szCs w:val="24"/>
        </w:rPr>
        <w:t>he basis of his conduct throughout the life</w:t>
      </w:r>
      <w:r w:rsidR="00E91D68" w:rsidRPr="003902DC">
        <w:rPr>
          <w:rFonts w:ascii="Times New Roman" w:hAnsi="Times New Roman" w:cs="Times New Roman"/>
          <w:bCs/>
          <w:sz w:val="24"/>
          <w:szCs w:val="24"/>
        </w:rPr>
        <w:t>span</w:t>
      </w:r>
      <w:r w:rsidRPr="003902DC">
        <w:rPr>
          <w:rFonts w:ascii="Times New Roman" w:hAnsi="Times New Roman" w:cs="Times New Roman"/>
          <w:bCs/>
          <w:sz w:val="24"/>
          <w:szCs w:val="24"/>
        </w:rPr>
        <w:t xml:space="preserve"> of the controversy between the parties. He had, at one time, sought a resolution from Mutare Toyota </w:t>
      </w:r>
      <w:r w:rsidRPr="003902DC">
        <w:rPr>
          <w:rFonts w:ascii="Times New Roman" w:hAnsi="Times New Roman" w:cs="Times New Roman"/>
          <w:bCs/>
          <w:sz w:val="24"/>
          <w:szCs w:val="24"/>
        </w:rPr>
        <w:lastRenderedPageBreak/>
        <w:t>to pursue a refund of</w:t>
      </w:r>
      <w:r w:rsidR="00215B24" w:rsidRPr="003902DC">
        <w:rPr>
          <w:rFonts w:ascii="Times New Roman" w:hAnsi="Times New Roman" w:cs="Times New Roman"/>
          <w:bCs/>
          <w:sz w:val="24"/>
          <w:szCs w:val="24"/>
        </w:rPr>
        <w:t xml:space="preserve"> the money paid to the foreign supplier</w:t>
      </w:r>
      <w:r w:rsidRPr="003902DC">
        <w:rPr>
          <w:rFonts w:ascii="Times New Roman" w:hAnsi="Times New Roman" w:cs="Times New Roman"/>
          <w:bCs/>
          <w:sz w:val="24"/>
          <w:szCs w:val="24"/>
        </w:rPr>
        <w:t xml:space="preserve">. Long after he had left Mutare Toyota, Nyambuya </w:t>
      </w:r>
      <w:r w:rsidR="00F7615D" w:rsidRPr="003902DC">
        <w:rPr>
          <w:rFonts w:ascii="Times New Roman" w:hAnsi="Times New Roman" w:cs="Times New Roman"/>
          <w:bCs/>
          <w:sz w:val="24"/>
          <w:szCs w:val="24"/>
        </w:rPr>
        <w:t>was found to have</w:t>
      </w:r>
      <w:r w:rsidR="00215B24" w:rsidRPr="003902DC">
        <w:rPr>
          <w:rFonts w:ascii="Times New Roman" w:hAnsi="Times New Roman" w:cs="Times New Roman"/>
          <w:bCs/>
          <w:sz w:val="24"/>
          <w:szCs w:val="24"/>
        </w:rPr>
        <w:t xml:space="preserve"> continued involving himself in the dispute over the outstanding motor vehicles.</w:t>
      </w:r>
      <w:r w:rsidRPr="003902DC">
        <w:rPr>
          <w:rFonts w:ascii="Times New Roman" w:hAnsi="Times New Roman" w:cs="Times New Roman"/>
          <w:bCs/>
          <w:sz w:val="24"/>
          <w:szCs w:val="24"/>
        </w:rPr>
        <w:t xml:space="preserve"> 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was of the view that by his conduct,</w:t>
      </w:r>
      <w:r w:rsidR="00215B24" w:rsidRPr="003902DC">
        <w:rPr>
          <w:rFonts w:ascii="Times New Roman" w:hAnsi="Times New Roman" w:cs="Times New Roman"/>
          <w:bCs/>
          <w:sz w:val="24"/>
          <w:szCs w:val="24"/>
        </w:rPr>
        <w:t xml:space="preserve"> </w:t>
      </w:r>
      <w:proofErr w:type="spellStart"/>
      <w:r w:rsidR="00215B24"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 xml:space="preserve"> delayed</w:t>
      </w:r>
      <w:r w:rsidR="00215B24" w:rsidRPr="003902DC">
        <w:rPr>
          <w:rFonts w:ascii="Times New Roman" w:hAnsi="Times New Roman" w:cs="Times New Roman"/>
          <w:bCs/>
          <w:sz w:val="24"/>
          <w:szCs w:val="24"/>
        </w:rPr>
        <w:t xml:space="preserve"> or prevented the settlement of the matter.</w:t>
      </w:r>
      <w:r w:rsidR="00420063" w:rsidRPr="003902DC">
        <w:rPr>
          <w:rFonts w:ascii="Times New Roman" w:hAnsi="Times New Roman" w:cs="Times New Roman"/>
          <w:bCs/>
          <w:sz w:val="24"/>
          <w:szCs w:val="24"/>
        </w:rPr>
        <w:t xml:space="preserve"> </w:t>
      </w:r>
      <w:r w:rsidR="00215B24" w:rsidRPr="003902DC">
        <w:rPr>
          <w:rFonts w:ascii="Times New Roman" w:hAnsi="Times New Roman" w:cs="Times New Roman"/>
          <w:bCs/>
          <w:sz w:val="24"/>
          <w:szCs w:val="24"/>
        </w:rPr>
        <w:t xml:space="preserve">This was so, according to the court </w:t>
      </w:r>
      <w:r w:rsidR="00215B24" w:rsidRPr="003902DC">
        <w:rPr>
          <w:rFonts w:ascii="Times New Roman" w:hAnsi="Times New Roman" w:cs="Times New Roman"/>
          <w:bCs/>
          <w:i/>
          <w:iCs/>
          <w:sz w:val="24"/>
          <w:szCs w:val="24"/>
        </w:rPr>
        <w:t>a quo,</w:t>
      </w:r>
      <w:r w:rsidR="00215B24" w:rsidRPr="003902DC">
        <w:rPr>
          <w:rFonts w:ascii="Times New Roman" w:hAnsi="Times New Roman" w:cs="Times New Roman"/>
          <w:bCs/>
          <w:sz w:val="24"/>
          <w:szCs w:val="24"/>
        </w:rPr>
        <w:t xml:space="preserve"> because he had refused to accept a company resolution offered to him at the insistence of the judge who presided over the pretrial conference, to pursue a refund on behalf of the parties.</w:t>
      </w:r>
      <w:r w:rsidR="00420063" w:rsidRPr="003902DC">
        <w:rPr>
          <w:rFonts w:ascii="Times New Roman" w:hAnsi="Times New Roman" w:cs="Times New Roman"/>
          <w:bCs/>
          <w:sz w:val="24"/>
          <w:szCs w:val="24"/>
        </w:rPr>
        <w:t xml:space="preserve"> </w:t>
      </w:r>
      <w:proofErr w:type="spellStart"/>
      <w:r w:rsidR="00420063" w:rsidRPr="003902DC">
        <w:rPr>
          <w:rFonts w:ascii="Times New Roman" w:hAnsi="Times New Roman" w:cs="Times New Roman"/>
          <w:bCs/>
          <w:sz w:val="24"/>
          <w:szCs w:val="24"/>
        </w:rPr>
        <w:t>Nyambuya</w:t>
      </w:r>
      <w:proofErr w:type="spellEnd"/>
      <w:r w:rsidR="00420063" w:rsidRPr="003902DC">
        <w:rPr>
          <w:rFonts w:ascii="Times New Roman" w:hAnsi="Times New Roman" w:cs="Times New Roman"/>
          <w:bCs/>
          <w:sz w:val="24"/>
          <w:szCs w:val="24"/>
        </w:rPr>
        <w:t xml:space="preserve"> was found blameworthy especially as he had earlier on requested such company resolution.</w:t>
      </w:r>
      <w:r w:rsidRPr="003902DC">
        <w:rPr>
          <w:rFonts w:ascii="Times New Roman" w:hAnsi="Times New Roman" w:cs="Times New Roman"/>
          <w:bCs/>
          <w:sz w:val="24"/>
          <w:szCs w:val="24"/>
        </w:rPr>
        <w:t xml:space="preserve">  </w:t>
      </w:r>
    </w:p>
    <w:p w14:paraId="2D1B63F8" w14:textId="77777777" w:rsidR="00052746" w:rsidRPr="003902DC" w:rsidRDefault="00052746" w:rsidP="00052746">
      <w:pPr>
        <w:spacing w:after="0" w:line="480" w:lineRule="auto"/>
        <w:ind w:firstLine="720"/>
        <w:jc w:val="both"/>
        <w:rPr>
          <w:rFonts w:ascii="Times New Roman" w:hAnsi="Times New Roman" w:cs="Times New Roman"/>
          <w:bCs/>
          <w:sz w:val="24"/>
          <w:szCs w:val="24"/>
        </w:rPr>
      </w:pPr>
    </w:p>
    <w:p w14:paraId="41DB48BB" w14:textId="65D50428" w:rsidR="00052746" w:rsidRDefault="00052746"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An order for specific performance was therefore granted in favour of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against Mutare Toyota and Nyambuya. In the event that such specific performance</w:t>
      </w:r>
      <w:r w:rsidR="00F7615D" w:rsidRPr="003902DC">
        <w:rPr>
          <w:rFonts w:ascii="Times New Roman" w:hAnsi="Times New Roman" w:cs="Times New Roman"/>
          <w:bCs/>
          <w:sz w:val="24"/>
          <w:szCs w:val="24"/>
        </w:rPr>
        <w:t xml:space="preserve"> was</w:t>
      </w:r>
      <w:r w:rsidRPr="003902DC">
        <w:rPr>
          <w:rFonts w:ascii="Times New Roman" w:hAnsi="Times New Roman" w:cs="Times New Roman"/>
          <w:bCs/>
          <w:sz w:val="24"/>
          <w:szCs w:val="24"/>
        </w:rPr>
        <w:t xml:space="preserve"> not </w:t>
      </w:r>
      <w:r w:rsidR="00420063" w:rsidRPr="003902DC">
        <w:rPr>
          <w:rFonts w:ascii="Times New Roman" w:hAnsi="Times New Roman" w:cs="Times New Roman"/>
          <w:bCs/>
          <w:sz w:val="24"/>
          <w:szCs w:val="24"/>
        </w:rPr>
        <w:t>done</w:t>
      </w:r>
      <w:r w:rsidRPr="003902DC">
        <w:rPr>
          <w:rFonts w:ascii="Times New Roman" w:hAnsi="Times New Roman" w:cs="Times New Roman"/>
          <w:bCs/>
          <w:sz w:val="24"/>
          <w:szCs w:val="24"/>
        </w:rPr>
        <w:t xml:space="preserve"> within 30 days of the order, Nyambuya and Mutare Toyota would pay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the sum of US$633,257.00 or its equivalent in ZWL$ at the prevailing auction rate at the time of payment plus interest at the prescribed rate, from the date of service of the summons to date of full and final payment. </w:t>
      </w:r>
    </w:p>
    <w:p w14:paraId="072A0878" w14:textId="77777777" w:rsidR="00811E78" w:rsidRPr="003902DC" w:rsidRDefault="00811E78" w:rsidP="00191491">
      <w:pPr>
        <w:spacing w:after="0" w:line="480" w:lineRule="auto"/>
        <w:ind w:firstLine="1440"/>
        <w:jc w:val="both"/>
        <w:rPr>
          <w:rFonts w:ascii="Times New Roman" w:hAnsi="Times New Roman" w:cs="Times New Roman"/>
          <w:bCs/>
          <w:sz w:val="24"/>
          <w:szCs w:val="24"/>
        </w:rPr>
      </w:pPr>
    </w:p>
    <w:p w14:paraId="3407FA28" w14:textId="77777777" w:rsidR="004331AE" w:rsidRPr="003902DC" w:rsidRDefault="004331AE" w:rsidP="008339E9">
      <w:pPr>
        <w:spacing w:after="0" w:line="480" w:lineRule="auto"/>
        <w:jc w:val="both"/>
        <w:rPr>
          <w:rFonts w:ascii="Times New Roman" w:hAnsi="Times New Roman" w:cs="Times New Roman"/>
          <w:b/>
          <w:sz w:val="24"/>
          <w:szCs w:val="24"/>
          <w:u w:val="single"/>
        </w:rPr>
      </w:pPr>
      <w:r w:rsidRPr="003902DC">
        <w:rPr>
          <w:rFonts w:ascii="Times New Roman" w:hAnsi="Times New Roman" w:cs="Times New Roman"/>
          <w:b/>
          <w:sz w:val="24"/>
          <w:szCs w:val="24"/>
          <w:u w:val="single"/>
        </w:rPr>
        <w:t xml:space="preserve">PROCEEDINGS BEFORE THIS COURT </w:t>
      </w:r>
    </w:p>
    <w:p w14:paraId="465492C5" w14:textId="6BAFA003" w:rsidR="007710EB" w:rsidRPr="003902DC" w:rsidRDefault="007710EB" w:rsidP="00191491">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Both </w:t>
      </w:r>
      <w:r w:rsidR="00063AE6" w:rsidRPr="003902DC">
        <w:rPr>
          <w:rFonts w:ascii="Times New Roman" w:hAnsi="Times New Roman" w:cs="Times New Roman"/>
          <w:bCs/>
          <w:sz w:val="24"/>
          <w:szCs w:val="24"/>
        </w:rPr>
        <w:t>Nyambuya and Mutare Toyota</w:t>
      </w:r>
      <w:r w:rsidRPr="003902DC">
        <w:rPr>
          <w:rFonts w:ascii="Times New Roman" w:hAnsi="Times New Roman" w:cs="Times New Roman"/>
          <w:bCs/>
          <w:sz w:val="24"/>
          <w:szCs w:val="24"/>
        </w:rPr>
        <w:t xml:space="preserve"> were irked by the judgment of the court </w:t>
      </w:r>
      <w:r w:rsidR="00063AE6"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which imputed liability on them jointly and severally. Nyambuya noted an appeal under case number SC 620/22 on two grounds of appeal reading as follows:  </w:t>
      </w:r>
    </w:p>
    <w:p w14:paraId="358F66B5" w14:textId="68E3048E" w:rsidR="007710EB" w:rsidRPr="003902DC" w:rsidRDefault="007710EB" w:rsidP="00191491">
      <w:pPr>
        <w:numPr>
          <w:ilvl w:val="0"/>
          <w:numId w:val="5"/>
        </w:numPr>
        <w:tabs>
          <w:tab w:val="clear" w:pos="720"/>
          <w:tab w:val="num" w:pos="1260"/>
        </w:tabs>
        <w:spacing w:after="0" w:line="480" w:lineRule="auto"/>
        <w:ind w:left="1170" w:hanging="450"/>
        <w:jc w:val="both"/>
        <w:rPr>
          <w:rFonts w:ascii="Times New Roman" w:hAnsi="Times New Roman" w:cs="Times New Roman"/>
          <w:bCs/>
          <w:sz w:val="24"/>
          <w:szCs w:val="24"/>
        </w:rPr>
      </w:pPr>
      <w:r w:rsidRPr="003902DC">
        <w:rPr>
          <w:rFonts w:ascii="Times New Roman" w:hAnsi="Times New Roman" w:cs="Times New Roman"/>
          <w:bCs/>
          <w:sz w:val="24"/>
          <w:szCs w:val="24"/>
        </w:rPr>
        <w:t xml:space="preserve">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misdirected itself both in law and in fact by holding the appellant liable to the first respondent’s claim jointly with the second respondent yet it had found that there was no evidence that the appellant had contracted with the </w:t>
      </w:r>
      <w:r w:rsidR="009A1C07" w:rsidRPr="003902DC">
        <w:rPr>
          <w:rFonts w:ascii="Times New Roman" w:hAnsi="Times New Roman" w:cs="Times New Roman"/>
          <w:bCs/>
          <w:sz w:val="24"/>
          <w:szCs w:val="24"/>
        </w:rPr>
        <w:t>first</w:t>
      </w:r>
      <w:r w:rsidRPr="003902DC">
        <w:rPr>
          <w:rFonts w:ascii="Times New Roman" w:hAnsi="Times New Roman" w:cs="Times New Roman"/>
          <w:bCs/>
          <w:sz w:val="24"/>
          <w:szCs w:val="24"/>
        </w:rPr>
        <w:t xml:space="preserve"> respondent in his personal capacity. </w:t>
      </w:r>
    </w:p>
    <w:p w14:paraId="5964111C" w14:textId="16438B39" w:rsidR="007710EB" w:rsidRPr="003902DC" w:rsidRDefault="007710EB" w:rsidP="00191491">
      <w:pPr>
        <w:numPr>
          <w:ilvl w:val="0"/>
          <w:numId w:val="6"/>
        </w:numPr>
        <w:tabs>
          <w:tab w:val="clear" w:pos="720"/>
        </w:tabs>
        <w:spacing w:after="0" w:line="480" w:lineRule="auto"/>
        <w:ind w:left="1170" w:hanging="450"/>
        <w:jc w:val="both"/>
        <w:rPr>
          <w:rFonts w:ascii="Times New Roman" w:hAnsi="Times New Roman" w:cs="Times New Roman"/>
          <w:bCs/>
          <w:sz w:val="24"/>
          <w:szCs w:val="24"/>
        </w:rPr>
      </w:pPr>
      <w:r w:rsidRPr="003902DC">
        <w:rPr>
          <w:rFonts w:ascii="Times New Roman" w:hAnsi="Times New Roman" w:cs="Times New Roman"/>
          <w:bCs/>
          <w:sz w:val="24"/>
          <w:szCs w:val="24"/>
        </w:rPr>
        <w:lastRenderedPageBreak/>
        <w:t xml:space="preserve">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seriously misdirected itself both in law and in fact by holding that the appellant was liable for the </w:t>
      </w:r>
      <w:r w:rsidR="009A1C07" w:rsidRPr="003902DC">
        <w:rPr>
          <w:rFonts w:ascii="Times New Roman" w:hAnsi="Times New Roman" w:cs="Times New Roman"/>
          <w:bCs/>
          <w:sz w:val="24"/>
          <w:szCs w:val="24"/>
        </w:rPr>
        <w:t>first</w:t>
      </w:r>
      <w:r w:rsidRPr="003902DC">
        <w:rPr>
          <w:rFonts w:ascii="Times New Roman" w:hAnsi="Times New Roman" w:cs="Times New Roman"/>
          <w:bCs/>
          <w:sz w:val="24"/>
          <w:szCs w:val="24"/>
        </w:rPr>
        <w:t xml:space="preserve"> respondent’s claim yet the </w:t>
      </w:r>
      <w:r w:rsidR="009A1C07" w:rsidRPr="003902DC">
        <w:rPr>
          <w:rFonts w:ascii="Times New Roman" w:hAnsi="Times New Roman" w:cs="Times New Roman"/>
          <w:bCs/>
          <w:sz w:val="24"/>
          <w:szCs w:val="24"/>
        </w:rPr>
        <w:t>first</w:t>
      </w:r>
      <w:r w:rsidRPr="003902DC">
        <w:rPr>
          <w:rFonts w:ascii="Times New Roman" w:hAnsi="Times New Roman" w:cs="Times New Roman"/>
          <w:bCs/>
          <w:sz w:val="24"/>
          <w:szCs w:val="24"/>
        </w:rPr>
        <w:t xml:space="preserve"> respondent’s claim was one based on contract only and not on any other cause of action. </w:t>
      </w:r>
    </w:p>
    <w:p w14:paraId="22742DA8" w14:textId="77777777" w:rsidR="007710EB" w:rsidRPr="003902DC" w:rsidRDefault="007710EB" w:rsidP="006466B4">
      <w:pPr>
        <w:spacing w:after="0" w:line="480" w:lineRule="auto"/>
        <w:ind w:firstLine="720"/>
        <w:jc w:val="both"/>
        <w:rPr>
          <w:rFonts w:ascii="Times New Roman" w:hAnsi="Times New Roman" w:cs="Times New Roman"/>
          <w:bCs/>
          <w:sz w:val="24"/>
          <w:szCs w:val="24"/>
        </w:rPr>
      </w:pPr>
    </w:p>
    <w:p w14:paraId="6E60549C" w14:textId="603B7004" w:rsidR="00D609F4" w:rsidRPr="003902DC" w:rsidRDefault="00D609F4" w:rsidP="0006336B">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For its part, Mutare Toyota noted an appeal on the following grounds of appeal: </w:t>
      </w:r>
    </w:p>
    <w:p w14:paraId="7BE0BD33" w14:textId="4D6E358C" w:rsidR="00666732" w:rsidRPr="003902DC" w:rsidRDefault="00666732" w:rsidP="0006336B">
      <w:pPr>
        <w:numPr>
          <w:ilvl w:val="0"/>
          <w:numId w:val="7"/>
        </w:numPr>
        <w:spacing w:after="0" w:line="480" w:lineRule="auto"/>
        <w:ind w:left="1170" w:hanging="45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xml:space="preserve">Having correctly found that the second respondent had left the company and was acting without the company’s authority throughout the life of the controversy, the court </w:t>
      </w:r>
      <w:r w:rsidRPr="003902DC">
        <w:rPr>
          <w:rFonts w:ascii="Times New Roman" w:hAnsi="Times New Roman" w:cs="Times New Roman"/>
          <w:bCs/>
          <w:i/>
          <w:sz w:val="24"/>
          <w:szCs w:val="24"/>
          <w:lang w:val="en-ZW"/>
        </w:rPr>
        <w:t>a quo</w:t>
      </w:r>
      <w:r w:rsidRPr="003902DC">
        <w:rPr>
          <w:rFonts w:ascii="Times New Roman" w:hAnsi="Times New Roman" w:cs="Times New Roman"/>
          <w:bCs/>
          <w:sz w:val="24"/>
          <w:szCs w:val="24"/>
          <w:lang w:val="en-ZW"/>
        </w:rPr>
        <w:t xml:space="preserve"> erred in holding that the appellant is jointly liable with the </w:t>
      </w:r>
      <w:r w:rsidR="00F03682" w:rsidRPr="003902DC">
        <w:rPr>
          <w:rFonts w:ascii="Times New Roman" w:hAnsi="Times New Roman" w:cs="Times New Roman"/>
          <w:bCs/>
          <w:sz w:val="24"/>
          <w:szCs w:val="24"/>
          <w:lang w:val="en-ZW"/>
        </w:rPr>
        <w:t>second</w:t>
      </w:r>
      <w:r w:rsidRPr="003902DC">
        <w:rPr>
          <w:rFonts w:ascii="Times New Roman" w:hAnsi="Times New Roman" w:cs="Times New Roman"/>
          <w:bCs/>
          <w:sz w:val="24"/>
          <w:szCs w:val="24"/>
          <w:lang w:val="en-ZW"/>
        </w:rPr>
        <w:t xml:space="preserve"> respondent.</w:t>
      </w:r>
    </w:p>
    <w:p w14:paraId="64578E31" w14:textId="55C6FC3A" w:rsidR="00F03682" w:rsidRPr="003902DC" w:rsidRDefault="00F03682" w:rsidP="0006336B">
      <w:pPr>
        <w:numPr>
          <w:ilvl w:val="0"/>
          <w:numId w:val="7"/>
        </w:numPr>
        <w:spacing w:after="0" w:line="480" w:lineRule="auto"/>
        <w:ind w:left="1170" w:hanging="45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xml:space="preserve">The court </w:t>
      </w:r>
      <w:r w:rsidRPr="003902DC">
        <w:rPr>
          <w:rFonts w:ascii="Times New Roman" w:hAnsi="Times New Roman" w:cs="Times New Roman"/>
          <w:bCs/>
          <w:i/>
          <w:iCs/>
          <w:sz w:val="24"/>
          <w:szCs w:val="24"/>
          <w:lang w:val="en-ZW"/>
        </w:rPr>
        <w:t xml:space="preserve">a quo </w:t>
      </w:r>
      <w:r w:rsidRPr="003902DC">
        <w:rPr>
          <w:rFonts w:ascii="Times New Roman" w:hAnsi="Times New Roman" w:cs="Times New Roman"/>
          <w:bCs/>
          <w:sz w:val="24"/>
          <w:szCs w:val="24"/>
          <w:lang w:val="en-ZW"/>
        </w:rPr>
        <w:t>fell into error at law in holding that a former director of a company’s actions can bind a company in perpetuity.</w:t>
      </w:r>
    </w:p>
    <w:p w14:paraId="76271BB5" w14:textId="77777777" w:rsidR="00666732" w:rsidRPr="003902DC" w:rsidRDefault="00666732" w:rsidP="0006336B">
      <w:pPr>
        <w:numPr>
          <w:ilvl w:val="0"/>
          <w:numId w:val="7"/>
        </w:numPr>
        <w:spacing w:after="0" w:line="480" w:lineRule="auto"/>
        <w:ind w:left="1170"/>
        <w:jc w:val="both"/>
        <w:rPr>
          <w:rFonts w:ascii="Times New Roman" w:hAnsi="Times New Roman" w:cs="Times New Roman"/>
          <w:bCs/>
          <w:sz w:val="24"/>
          <w:szCs w:val="24"/>
        </w:rPr>
      </w:pPr>
      <w:r w:rsidRPr="003902DC">
        <w:rPr>
          <w:rFonts w:ascii="Times New Roman" w:hAnsi="Times New Roman" w:cs="Times New Roman"/>
          <w:bCs/>
          <w:sz w:val="24"/>
          <w:szCs w:val="24"/>
          <w:lang w:val="en-ZW"/>
        </w:rPr>
        <w:t xml:space="preserve">The court </w:t>
      </w:r>
      <w:r w:rsidRPr="003902DC">
        <w:rPr>
          <w:rFonts w:ascii="Times New Roman" w:hAnsi="Times New Roman" w:cs="Times New Roman"/>
          <w:bCs/>
          <w:i/>
          <w:sz w:val="24"/>
          <w:szCs w:val="24"/>
          <w:lang w:val="en-ZW"/>
        </w:rPr>
        <w:t>a quo</w:t>
      </w:r>
      <w:r w:rsidRPr="003902DC">
        <w:rPr>
          <w:rFonts w:ascii="Times New Roman" w:hAnsi="Times New Roman" w:cs="Times New Roman"/>
          <w:bCs/>
          <w:sz w:val="24"/>
          <w:szCs w:val="24"/>
          <w:lang w:val="en-ZW"/>
        </w:rPr>
        <w:t xml:space="preserve"> erred in granting relief that was never prayed for, in that the sum of US$ 633 257 was never prayed for.</w:t>
      </w:r>
    </w:p>
    <w:p w14:paraId="7355AD24" w14:textId="5B655593" w:rsidR="00D609F4" w:rsidRPr="003902DC" w:rsidRDefault="00666732" w:rsidP="0006336B">
      <w:pPr>
        <w:numPr>
          <w:ilvl w:val="0"/>
          <w:numId w:val="7"/>
        </w:numPr>
        <w:spacing w:after="0" w:line="480" w:lineRule="auto"/>
        <w:ind w:left="1170" w:hanging="450"/>
        <w:jc w:val="both"/>
        <w:rPr>
          <w:rFonts w:ascii="Times New Roman" w:hAnsi="Times New Roman" w:cs="Times New Roman"/>
          <w:bCs/>
          <w:sz w:val="24"/>
          <w:szCs w:val="24"/>
        </w:rPr>
      </w:pPr>
      <w:r w:rsidRPr="003902DC">
        <w:rPr>
          <w:rFonts w:ascii="Times New Roman" w:hAnsi="Times New Roman" w:cs="Times New Roman"/>
          <w:bCs/>
          <w:sz w:val="24"/>
          <w:szCs w:val="24"/>
          <w:lang w:val="en-ZW"/>
        </w:rPr>
        <w:t xml:space="preserve">The court </w:t>
      </w:r>
      <w:r w:rsidRPr="003902DC">
        <w:rPr>
          <w:rFonts w:ascii="Times New Roman" w:hAnsi="Times New Roman" w:cs="Times New Roman"/>
          <w:bCs/>
          <w:i/>
          <w:sz w:val="24"/>
          <w:szCs w:val="24"/>
          <w:lang w:val="en-ZW"/>
        </w:rPr>
        <w:t>a quo</w:t>
      </w:r>
      <w:r w:rsidRPr="003902DC">
        <w:rPr>
          <w:rFonts w:ascii="Times New Roman" w:hAnsi="Times New Roman" w:cs="Times New Roman"/>
          <w:bCs/>
          <w:sz w:val="24"/>
          <w:szCs w:val="24"/>
          <w:lang w:val="en-ZW"/>
        </w:rPr>
        <w:t xml:space="preserve"> misdirected itself by making findings of facts contrary to the evidence presented, particularly that the </w:t>
      </w:r>
      <w:r w:rsidR="00E35487" w:rsidRPr="003902DC">
        <w:rPr>
          <w:rFonts w:ascii="Times New Roman" w:hAnsi="Times New Roman" w:cs="Times New Roman"/>
          <w:bCs/>
          <w:sz w:val="24"/>
          <w:szCs w:val="24"/>
          <w:lang w:val="en-ZW"/>
        </w:rPr>
        <w:t>first</w:t>
      </w:r>
      <w:r w:rsidRPr="003902DC">
        <w:rPr>
          <w:rFonts w:ascii="Times New Roman" w:hAnsi="Times New Roman" w:cs="Times New Roman"/>
          <w:bCs/>
          <w:sz w:val="24"/>
          <w:szCs w:val="24"/>
          <w:lang w:val="en-ZW"/>
        </w:rPr>
        <w:t xml:space="preserve"> respondent admitted in court that the contract for the purchase of vehicles was supposed to go to tender and that the </w:t>
      </w:r>
      <w:r w:rsidR="00E35487" w:rsidRPr="003902DC">
        <w:rPr>
          <w:rFonts w:ascii="Times New Roman" w:hAnsi="Times New Roman" w:cs="Times New Roman"/>
          <w:bCs/>
          <w:sz w:val="24"/>
          <w:szCs w:val="24"/>
          <w:lang w:val="en-ZW"/>
        </w:rPr>
        <w:t>first</w:t>
      </w:r>
      <w:r w:rsidRPr="003902DC">
        <w:rPr>
          <w:rFonts w:ascii="Times New Roman" w:hAnsi="Times New Roman" w:cs="Times New Roman"/>
          <w:bCs/>
          <w:sz w:val="24"/>
          <w:szCs w:val="24"/>
          <w:lang w:val="en-ZW"/>
        </w:rPr>
        <w:t xml:space="preserve"> respondent had an exemption letter.</w:t>
      </w:r>
    </w:p>
    <w:p w14:paraId="3BD19611" w14:textId="77777777" w:rsidR="00353078" w:rsidRPr="003902DC" w:rsidRDefault="00353078" w:rsidP="006466B4">
      <w:pPr>
        <w:spacing w:after="0" w:line="480" w:lineRule="auto"/>
        <w:ind w:firstLine="720"/>
        <w:jc w:val="both"/>
        <w:rPr>
          <w:rFonts w:ascii="Times New Roman" w:hAnsi="Times New Roman" w:cs="Times New Roman"/>
          <w:bCs/>
          <w:sz w:val="24"/>
          <w:szCs w:val="24"/>
        </w:rPr>
      </w:pPr>
    </w:p>
    <w:p w14:paraId="2D79ABC9" w14:textId="503C6FF0" w:rsidR="00C321A7" w:rsidRPr="003902DC" w:rsidRDefault="00C321A7" w:rsidP="0006336B">
      <w:pPr>
        <w:spacing w:after="0" w:line="480" w:lineRule="auto"/>
        <w:ind w:firstLine="1440"/>
        <w:jc w:val="both"/>
        <w:rPr>
          <w:rFonts w:ascii="Times New Roman" w:hAnsi="Times New Roman" w:cs="Times New Roman"/>
          <w:bCs/>
          <w:sz w:val="24"/>
          <w:szCs w:val="24"/>
          <w:lang w:val="en-US"/>
        </w:rPr>
      </w:pPr>
      <w:r w:rsidRPr="003902DC">
        <w:rPr>
          <w:rFonts w:ascii="Times New Roman" w:hAnsi="Times New Roman" w:cs="Times New Roman"/>
          <w:bCs/>
          <w:sz w:val="24"/>
          <w:szCs w:val="24"/>
          <w:lang w:val="en-US"/>
        </w:rPr>
        <w:t xml:space="preserve">From the grounds of appeal in both appeals, the critical issue arising for determination is whether or not </w:t>
      </w:r>
      <w:proofErr w:type="spellStart"/>
      <w:r w:rsidRPr="003902DC">
        <w:rPr>
          <w:rFonts w:ascii="Times New Roman" w:hAnsi="Times New Roman" w:cs="Times New Roman"/>
          <w:bCs/>
          <w:sz w:val="24"/>
          <w:szCs w:val="24"/>
          <w:lang w:val="en-US"/>
        </w:rPr>
        <w:t>Sakunda</w:t>
      </w:r>
      <w:proofErr w:type="spellEnd"/>
      <w:r w:rsidRPr="003902DC">
        <w:rPr>
          <w:rFonts w:ascii="Times New Roman" w:hAnsi="Times New Roman" w:cs="Times New Roman"/>
          <w:bCs/>
          <w:sz w:val="24"/>
          <w:szCs w:val="24"/>
          <w:lang w:val="en-US"/>
        </w:rPr>
        <w:t xml:space="preserve"> contracted with Mutare Toyota or with Nyambuya in his personal capacity. The resolution of this issue will enable the question of liability to, as it were, automatically fall into place. A connected issue relates to the competency of the court </w:t>
      </w:r>
      <w:r w:rsidRPr="003902DC">
        <w:rPr>
          <w:rFonts w:ascii="Times New Roman" w:hAnsi="Times New Roman" w:cs="Times New Roman"/>
          <w:bCs/>
          <w:i/>
          <w:iCs/>
          <w:sz w:val="24"/>
          <w:szCs w:val="24"/>
          <w:lang w:val="en-US"/>
        </w:rPr>
        <w:t xml:space="preserve">a </w:t>
      </w:r>
      <w:r w:rsidR="00191491" w:rsidRPr="003902DC">
        <w:rPr>
          <w:rFonts w:ascii="Times New Roman" w:hAnsi="Times New Roman" w:cs="Times New Roman"/>
          <w:bCs/>
          <w:i/>
          <w:iCs/>
          <w:sz w:val="24"/>
          <w:szCs w:val="24"/>
          <w:lang w:val="en-US"/>
        </w:rPr>
        <w:t xml:space="preserve">quo </w:t>
      </w:r>
      <w:r w:rsidR="00191491" w:rsidRPr="003902DC">
        <w:rPr>
          <w:rFonts w:ascii="Times New Roman" w:hAnsi="Times New Roman" w:cs="Times New Roman"/>
          <w:bCs/>
          <w:sz w:val="24"/>
          <w:szCs w:val="24"/>
          <w:lang w:val="en-US"/>
        </w:rPr>
        <w:t>awarding</w:t>
      </w:r>
      <w:r w:rsidR="00807254" w:rsidRPr="003902DC">
        <w:rPr>
          <w:rFonts w:ascii="Times New Roman" w:hAnsi="Times New Roman" w:cs="Times New Roman"/>
          <w:bCs/>
          <w:sz w:val="24"/>
          <w:szCs w:val="24"/>
          <w:lang w:val="en-US"/>
        </w:rPr>
        <w:t xml:space="preserve"> damages in</w:t>
      </w:r>
      <w:r w:rsidRPr="003902DC">
        <w:rPr>
          <w:rFonts w:ascii="Times New Roman" w:hAnsi="Times New Roman" w:cs="Times New Roman"/>
          <w:bCs/>
          <w:sz w:val="24"/>
          <w:szCs w:val="24"/>
          <w:lang w:val="en-US"/>
        </w:rPr>
        <w:t xml:space="preserve"> the </w:t>
      </w:r>
      <w:r w:rsidR="00807254" w:rsidRPr="003902DC">
        <w:rPr>
          <w:rFonts w:ascii="Times New Roman" w:hAnsi="Times New Roman" w:cs="Times New Roman"/>
          <w:bCs/>
          <w:sz w:val="24"/>
          <w:szCs w:val="24"/>
          <w:lang w:val="en-US"/>
        </w:rPr>
        <w:t>sum</w:t>
      </w:r>
      <w:r w:rsidRPr="003902DC">
        <w:rPr>
          <w:rFonts w:ascii="Times New Roman" w:hAnsi="Times New Roman" w:cs="Times New Roman"/>
          <w:bCs/>
          <w:sz w:val="24"/>
          <w:szCs w:val="24"/>
          <w:lang w:val="en-US"/>
        </w:rPr>
        <w:t xml:space="preserve"> of US$633,257.00 to </w:t>
      </w:r>
      <w:proofErr w:type="spellStart"/>
      <w:r w:rsidRPr="003902DC">
        <w:rPr>
          <w:rFonts w:ascii="Times New Roman" w:hAnsi="Times New Roman" w:cs="Times New Roman"/>
          <w:bCs/>
          <w:sz w:val="24"/>
          <w:szCs w:val="24"/>
          <w:lang w:val="en-US"/>
        </w:rPr>
        <w:t>Sakunda</w:t>
      </w:r>
      <w:proofErr w:type="spellEnd"/>
      <w:r w:rsidRPr="003902DC">
        <w:rPr>
          <w:rFonts w:ascii="Times New Roman" w:hAnsi="Times New Roman" w:cs="Times New Roman"/>
          <w:bCs/>
          <w:sz w:val="24"/>
          <w:szCs w:val="24"/>
          <w:lang w:val="en-US"/>
        </w:rPr>
        <w:t xml:space="preserve">.  </w:t>
      </w:r>
    </w:p>
    <w:p w14:paraId="5D3A2065" w14:textId="77777777" w:rsidR="00C321A7" w:rsidRPr="003902DC" w:rsidRDefault="00C321A7" w:rsidP="00353078">
      <w:pPr>
        <w:spacing w:after="0" w:line="480" w:lineRule="auto"/>
        <w:ind w:firstLine="720"/>
        <w:jc w:val="both"/>
        <w:rPr>
          <w:rFonts w:ascii="Times New Roman" w:hAnsi="Times New Roman" w:cs="Times New Roman"/>
          <w:bCs/>
          <w:sz w:val="24"/>
          <w:szCs w:val="24"/>
        </w:rPr>
      </w:pPr>
    </w:p>
    <w:p w14:paraId="6376F9BD" w14:textId="1E87768F" w:rsidR="00353078" w:rsidRPr="003902DC" w:rsidRDefault="00353078" w:rsidP="0006336B">
      <w:pPr>
        <w:spacing w:after="0" w:line="480" w:lineRule="auto"/>
        <w:ind w:firstLine="1440"/>
        <w:jc w:val="both"/>
        <w:rPr>
          <w:rFonts w:ascii="Times New Roman" w:hAnsi="Times New Roman" w:cs="Times New Roman"/>
          <w:bCs/>
          <w:sz w:val="24"/>
          <w:szCs w:val="24"/>
          <w:lang w:val="en-ZW"/>
        </w:rPr>
      </w:pPr>
      <w:r w:rsidRPr="003902DC">
        <w:rPr>
          <w:rFonts w:ascii="Times New Roman" w:hAnsi="Times New Roman" w:cs="Times New Roman"/>
          <w:bCs/>
          <w:sz w:val="24"/>
          <w:szCs w:val="24"/>
        </w:rPr>
        <w:lastRenderedPageBreak/>
        <w:t xml:space="preserve">The parties made the following submissions in SC620/22. </w:t>
      </w:r>
      <w:r w:rsidR="0006336B"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Mr </w:t>
      </w:r>
      <w:proofErr w:type="spellStart"/>
      <w:r w:rsidRPr="003902DC">
        <w:rPr>
          <w:rFonts w:ascii="Times New Roman" w:hAnsi="Times New Roman" w:cs="Times New Roman"/>
          <w:bCs/>
          <w:i/>
          <w:iCs/>
          <w:sz w:val="24"/>
          <w:szCs w:val="24"/>
        </w:rPr>
        <w:t>Maeresera</w:t>
      </w:r>
      <w:proofErr w:type="spellEnd"/>
      <w:r w:rsidRPr="003902DC">
        <w:rPr>
          <w:rFonts w:ascii="Times New Roman" w:hAnsi="Times New Roman" w:cs="Times New Roman"/>
          <w:bCs/>
          <w:sz w:val="24"/>
          <w:szCs w:val="24"/>
        </w:rPr>
        <w:t xml:space="preserve"> submitted that 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 xml:space="preserve">erred in ordering specific performance against </w:t>
      </w:r>
      <w:r w:rsidRPr="003902DC">
        <w:rPr>
          <w:rFonts w:ascii="Times New Roman" w:hAnsi="Times New Roman" w:cs="Times New Roman"/>
          <w:bCs/>
          <w:iCs/>
          <w:sz w:val="24"/>
          <w:szCs w:val="24"/>
        </w:rPr>
        <w:t>Nyambuya</w:t>
      </w:r>
      <w:r w:rsidRPr="003902DC">
        <w:rPr>
          <w:rFonts w:ascii="Times New Roman" w:hAnsi="Times New Roman" w:cs="Times New Roman"/>
          <w:bCs/>
          <w:sz w:val="24"/>
          <w:szCs w:val="24"/>
        </w:rPr>
        <w:t xml:space="preserve"> after having found that there was no contract between </w:t>
      </w:r>
      <w:proofErr w:type="spellStart"/>
      <w:r w:rsidRPr="003902DC">
        <w:rPr>
          <w:rFonts w:ascii="Times New Roman" w:hAnsi="Times New Roman" w:cs="Times New Roman"/>
          <w:bCs/>
          <w:iCs/>
          <w:sz w:val="24"/>
          <w:szCs w:val="24"/>
        </w:rPr>
        <w:t>Nyambuya</w:t>
      </w:r>
      <w:proofErr w:type="spellEnd"/>
      <w:r w:rsidRPr="003902DC">
        <w:rPr>
          <w:rFonts w:ascii="Times New Roman" w:hAnsi="Times New Roman" w:cs="Times New Roman"/>
          <w:bCs/>
          <w:sz w:val="24"/>
          <w:szCs w:val="24"/>
        </w:rPr>
        <w:t xml:space="preserve"> and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He submitted that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bore the onus to prove that Nyambuya was liable in his personal capacity. To buttress his contention, he submitted that the witness called by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to testify on its behalf was not privy to the contract nor did</w:t>
      </w:r>
      <w:r w:rsidR="00EE3167" w:rsidRPr="003902DC">
        <w:rPr>
          <w:rFonts w:ascii="Times New Roman" w:hAnsi="Times New Roman" w:cs="Times New Roman"/>
          <w:bCs/>
          <w:sz w:val="24"/>
          <w:szCs w:val="24"/>
        </w:rPr>
        <w:t xml:space="preserve"> he</w:t>
      </w:r>
      <w:r w:rsidRPr="003902DC">
        <w:rPr>
          <w:rFonts w:ascii="Times New Roman" w:hAnsi="Times New Roman" w:cs="Times New Roman"/>
          <w:bCs/>
          <w:sz w:val="24"/>
          <w:szCs w:val="24"/>
        </w:rPr>
        <w:t xml:space="preserve"> testify that </w:t>
      </w:r>
      <w:proofErr w:type="spellStart"/>
      <w:r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 xml:space="preserve"> had tied himself to the contract in his personal capacity when the negotiations were conducted. </w:t>
      </w:r>
      <w:r w:rsidRPr="003902DC">
        <w:rPr>
          <w:rFonts w:ascii="Times New Roman" w:hAnsi="Times New Roman" w:cs="Times New Roman"/>
          <w:bCs/>
          <w:sz w:val="24"/>
          <w:szCs w:val="24"/>
          <w:lang w:val="en-ZW"/>
        </w:rPr>
        <w:t> </w:t>
      </w:r>
    </w:p>
    <w:p w14:paraId="377AB481" w14:textId="77777777" w:rsidR="00353078" w:rsidRPr="003902DC" w:rsidRDefault="00353078" w:rsidP="00353078">
      <w:pPr>
        <w:spacing w:after="0" w:line="480" w:lineRule="auto"/>
        <w:ind w:firstLine="720"/>
        <w:jc w:val="both"/>
        <w:rPr>
          <w:rFonts w:ascii="Times New Roman" w:hAnsi="Times New Roman" w:cs="Times New Roman"/>
          <w:bCs/>
          <w:sz w:val="24"/>
          <w:szCs w:val="24"/>
          <w:lang w:val="en-ZW"/>
        </w:rPr>
      </w:pPr>
    </w:p>
    <w:p w14:paraId="6657AB17" w14:textId="03C56741" w:rsidR="00353078" w:rsidRPr="003902DC" w:rsidRDefault="00353078"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It was</w:t>
      </w:r>
      <w:r w:rsidR="005C34DA" w:rsidRPr="003902DC">
        <w:rPr>
          <w:rFonts w:ascii="Times New Roman" w:hAnsi="Times New Roman" w:cs="Times New Roman"/>
          <w:bCs/>
          <w:sz w:val="24"/>
          <w:szCs w:val="24"/>
        </w:rPr>
        <w:t xml:space="preserve"> firmly contended</w:t>
      </w:r>
      <w:r w:rsidR="00BF6801" w:rsidRPr="003902DC">
        <w:rPr>
          <w:rFonts w:ascii="Times New Roman" w:hAnsi="Times New Roman" w:cs="Times New Roman"/>
          <w:bCs/>
          <w:sz w:val="24"/>
          <w:szCs w:val="24"/>
        </w:rPr>
        <w:t xml:space="preserve"> on behalf of </w:t>
      </w:r>
      <w:proofErr w:type="spellStart"/>
      <w:r w:rsidR="00BF6801" w:rsidRPr="003902DC">
        <w:rPr>
          <w:rFonts w:ascii="Times New Roman" w:hAnsi="Times New Roman" w:cs="Times New Roman"/>
          <w:bCs/>
          <w:sz w:val="24"/>
          <w:szCs w:val="24"/>
        </w:rPr>
        <w:t>Nyambuya</w:t>
      </w:r>
      <w:proofErr w:type="spellEnd"/>
      <w:r w:rsidR="00BF6801" w:rsidRPr="003902DC">
        <w:rPr>
          <w:rFonts w:ascii="Times New Roman" w:hAnsi="Times New Roman" w:cs="Times New Roman"/>
          <w:bCs/>
          <w:sz w:val="24"/>
          <w:szCs w:val="24"/>
        </w:rPr>
        <w:t xml:space="preserve"> that the moment</w:t>
      </w:r>
      <w:r w:rsidRPr="003902DC">
        <w:rPr>
          <w:rFonts w:ascii="Times New Roman" w:hAnsi="Times New Roman" w:cs="Times New Roman"/>
          <w:bCs/>
          <w:sz w:val="24"/>
          <w:szCs w:val="24"/>
        </w:rPr>
        <w:t xml:space="preserve"> 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found that there was no contract between his client and </w:t>
      </w:r>
      <w:proofErr w:type="spellStart"/>
      <w:r w:rsidRPr="003902DC">
        <w:rPr>
          <w:rFonts w:ascii="Times New Roman" w:hAnsi="Times New Roman" w:cs="Times New Roman"/>
          <w:bCs/>
          <w:sz w:val="24"/>
          <w:szCs w:val="24"/>
        </w:rPr>
        <w:t>Sakunda</w:t>
      </w:r>
      <w:proofErr w:type="spellEnd"/>
      <w:r w:rsidR="00BF6801" w:rsidRPr="003902DC">
        <w:rPr>
          <w:rFonts w:ascii="Times New Roman" w:hAnsi="Times New Roman" w:cs="Times New Roman"/>
          <w:bCs/>
          <w:sz w:val="24"/>
          <w:szCs w:val="24"/>
        </w:rPr>
        <w:t xml:space="preserve"> that should have been the end of the matter as no liability could attach to a non</w:t>
      </w:r>
      <w:r w:rsidR="00724564" w:rsidRPr="003902DC">
        <w:rPr>
          <w:rFonts w:ascii="Times New Roman" w:hAnsi="Times New Roman" w:cs="Times New Roman"/>
          <w:bCs/>
          <w:sz w:val="24"/>
          <w:szCs w:val="24"/>
        </w:rPr>
        <w:t>-</w:t>
      </w:r>
      <w:r w:rsidR="00BF6801" w:rsidRPr="003902DC">
        <w:rPr>
          <w:rFonts w:ascii="Times New Roman" w:hAnsi="Times New Roman" w:cs="Times New Roman"/>
          <w:bCs/>
          <w:sz w:val="24"/>
          <w:szCs w:val="24"/>
        </w:rPr>
        <w:t>party.</w:t>
      </w:r>
      <w:r w:rsidR="009A20D9"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00BF6801" w:rsidRPr="003902DC">
        <w:rPr>
          <w:rFonts w:ascii="Times New Roman" w:hAnsi="Times New Roman" w:cs="Times New Roman"/>
          <w:bCs/>
          <w:sz w:val="24"/>
          <w:szCs w:val="24"/>
        </w:rPr>
        <w:t xml:space="preserve">In counsel’s view, whichever way </w:t>
      </w:r>
      <w:proofErr w:type="spellStart"/>
      <w:r w:rsidR="00BF6801" w:rsidRPr="003902DC">
        <w:rPr>
          <w:rFonts w:ascii="Times New Roman" w:hAnsi="Times New Roman" w:cs="Times New Roman"/>
          <w:bCs/>
          <w:sz w:val="24"/>
          <w:szCs w:val="24"/>
        </w:rPr>
        <w:t>Nyambuya</w:t>
      </w:r>
      <w:proofErr w:type="spellEnd"/>
      <w:r w:rsidR="00BF6801" w:rsidRPr="003902DC">
        <w:rPr>
          <w:rFonts w:ascii="Times New Roman" w:hAnsi="Times New Roman" w:cs="Times New Roman"/>
          <w:bCs/>
          <w:sz w:val="24"/>
          <w:szCs w:val="24"/>
        </w:rPr>
        <w:t xml:space="preserve"> conducted himself after the conclusion of the contract was immaterial and could not give rise to personal liability in a contract in which he was not privy.</w:t>
      </w:r>
      <w:r w:rsidR="009A20D9"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00BF6801" w:rsidRPr="003902DC">
        <w:rPr>
          <w:rFonts w:ascii="Times New Roman" w:hAnsi="Times New Roman" w:cs="Times New Roman"/>
          <w:bCs/>
          <w:sz w:val="24"/>
          <w:szCs w:val="24"/>
        </w:rPr>
        <w:t xml:space="preserve">Counsel for </w:t>
      </w:r>
      <w:proofErr w:type="spellStart"/>
      <w:r w:rsidR="00BF6801" w:rsidRPr="003902DC">
        <w:rPr>
          <w:rFonts w:ascii="Times New Roman" w:hAnsi="Times New Roman" w:cs="Times New Roman"/>
          <w:bCs/>
          <w:sz w:val="24"/>
          <w:szCs w:val="24"/>
        </w:rPr>
        <w:t>Nyambuya</w:t>
      </w:r>
      <w:proofErr w:type="spellEnd"/>
      <w:r w:rsidR="00BF6801" w:rsidRPr="003902DC">
        <w:rPr>
          <w:rFonts w:ascii="Times New Roman" w:hAnsi="Times New Roman" w:cs="Times New Roman"/>
          <w:bCs/>
          <w:sz w:val="24"/>
          <w:szCs w:val="24"/>
        </w:rPr>
        <w:t xml:space="preserve"> asserted that the court </w:t>
      </w:r>
      <w:r w:rsidR="00BF6801"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w:t>
      </w:r>
      <w:r w:rsidR="00BF6801" w:rsidRPr="003902DC">
        <w:rPr>
          <w:rFonts w:ascii="Times New Roman" w:hAnsi="Times New Roman" w:cs="Times New Roman"/>
          <w:bCs/>
          <w:sz w:val="24"/>
          <w:szCs w:val="24"/>
        </w:rPr>
        <w:t xml:space="preserve">found him liable </w:t>
      </w:r>
      <w:r w:rsidR="009A20D9" w:rsidRPr="003902DC">
        <w:rPr>
          <w:rFonts w:ascii="Times New Roman" w:hAnsi="Times New Roman" w:cs="Times New Roman"/>
          <w:bCs/>
          <w:sz w:val="24"/>
          <w:szCs w:val="24"/>
        </w:rPr>
        <w:t>on what</w:t>
      </w:r>
      <w:r w:rsidRPr="003902DC">
        <w:rPr>
          <w:rFonts w:ascii="Times New Roman" w:hAnsi="Times New Roman" w:cs="Times New Roman"/>
          <w:bCs/>
          <w:i/>
          <w:iCs/>
          <w:sz w:val="24"/>
          <w:szCs w:val="24"/>
        </w:rPr>
        <w:t xml:space="preserve"> </w:t>
      </w:r>
      <w:r w:rsidRPr="003902DC">
        <w:rPr>
          <w:rFonts w:ascii="Times New Roman" w:hAnsi="Times New Roman" w:cs="Times New Roman"/>
          <w:bCs/>
          <w:sz w:val="24"/>
          <w:szCs w:val="24"/>
        </w:rPr>
        <w:t xml:space="preserve">was not </w:t>
      </w:r>
      <w:proofErr w:type="spellStart"/>
      <w:r w:rsidRPr="003902DC">
        <w:rPr>
          <w:rFonts w:ascii="Times New Roman" w:hAnsi="Times New Roman" w:cs="Times New Roman"/>
          <w:bCs/>
          <w:sz w:val="24"/>
          <w:szCs w:val="24"/>
        </w:rPr>
        <w:t>Sakunda’s</w:t>
      </w:r>
      <w:proofErr w:type="spellEnd"/>
      <w:r w:rsidRPr="003902DC">
        <w:rPr>
          <w:rFonts w:ascii="Times New Roman" w:hAnsi="Times New Roman" w:cs="Times New Roman"/>
          <w:bCs/>
          <w:sz w:val="24"/>
          <w:szCs w:val="24"/>
        </w:rPr>
        <w:t xml:space="preserve"> cause of action</w:t>
      </w:r>
      <w:r w:rsidR="009A20D9" w:rsidRPr="003902DC">
        <w:rPr>
          <w:rFonts w:ascii="Times New Roman" w:hAnsi="Times New Roman" w:cs="Times New Roman"/>
          <w:bCs/>
          <w:sz w:val="24"/>
          <w:szCs w:val="24"/>
        </w:rPr>
        <w:t xml:space="preserve"> and had not been pleaded at all.</w:t>
      </w:r>
      <w:r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He</w:t>
      </w:r>
      <w:r w:rsidR="009A20D9" w:rsidRPr="003902DC">
        <w:rPr>
          <w:rFonts w:ascii="Times New Roman" w:hAnsi="Times New Roman" w:cs="Times New Roman"/>
          <w:bCs/>
          <w:sz w:val="24"/>
          <w:szCs w:val="24"/>
        </w:rPr>
        <w:t xml:space="preserve"> made the</w:t>
      </w:r>
      <w:r w:rsidRPr="003902DC">
        <w:rPr>
          <w:rFonts w:ascii="Times New Roman" w:hAnsi="Times New Roman" w:cs="Times New Roman"/>
          <w:bCs/>
          <w:sz w:val="24"/>
          <w:szCs w:val="24"/>
        </w:rPr>
        <w:t xml:space="preserve"> pertinent observ</w:t>
      </w:r>
      <w:r w:rsidR="009A20D9" w:rsidRPr="003902DC">
        <w:rPr>
          <w:rFonts w:ascii="Times New Roman" w:hAnsi="Times New Roman" w:cs="Times New Roman"/>
          <w:bCs/>
          <w:sz w:val="24"/>
          <w:szCs w:val="24"/>
        </w:rPr>
        <w:t>ation</w:t>
      </w:r>
      <w:r w:rsidRPr="003902DC">
        <w:rPr>
          <w:rFonts w:ascii="Times New Roman" w:hAnsi="Times New Roman" w:cs="Times New Roman"/>
          <w:bCs/>
          <w:sz w:val="24"/>
          <w:szCs w:val="24"/>
        </w:rPr>
        <w:t xml:space="preserve"> that once 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removed Nyambuya from the contract, it could not go on to order him to render performance in respect of a contract</w:t>
      </w:r>
      <w:r w:rsidR="009A20D9" w:rsidRPr="003902DC">
        <w:rPr>
          <w:rFonts w:ascii="Times New Roman" w:hAnsi="Times New Roman" w:cs="Times New Roman"/>
          <w:bCs/>
          <w:sz w:val="24"/>
          <w:szCs w:val="24"/>
        </w:rPr>
        <w:t xml:space="preserve"> to</w:t>
      </w:r>
      <w:r w:rsidRPr="003902DC">
        <w:rPr>
          <w:rFonts w:ascii="Times New Roman" w:hAnsi="Times New Roman" w:cs="Times New Roman"/>
          <w:bCs/>
          <w:sz w:val="24"/>
          <w:szCs w:val="24"/>
        </w:rPr>
        <w:t xml:space="preserve"> which he was not privy</w:t>
      </w:r>
      <w:r w:rsidR="009A20D9" w:rsidRPr="003902DC">
        <w:rPr>
          <w:rFonts w:ascii="Times New Roman" w:hAnsi="Times New Roman" w:cs="Times New Roman"/>
          <w:bCs/>
          <w:sz w:val="24"/>
          <w:szCs w:val="24"/>
        </w:rPr>
        <w:t>.</w:t>
      </w:r>
      <w:r w:rsidRPr="003902DC">
        <w:rPr>
          <w:rFonts w:ascii="Times New Roman" w:hAnsi="Times New Roman" w:cs="Times New Roman"/>
          <w:bCs/>
          <w:sz w:val="24"/>
          <w:szCs w:val="24"/>
        </w:rPr>
        <w:t> </w:t>
      </w:r>
    </w:p>
    <w:p w14:paraId="301E4719" w14:textId="77777777" w:rsidR="00353078" w:rsidRPr="003902DC" w:rsidRDefault="00353078" w:rsidP="00353078">
      <w:pPr>
        <w:spacing w:after="0" w:line="480" w:lineRule="auto"/>
        <w:ind w:firstLine="720"/>
        <w:jc w:val="both"/>
        <w:rPr>
          <w:rFonts w:ascii="Times New Roman" w:hAnsi="Times New Roman" w:cs="Times New Roman"/>
          <w:bCs/>
          <w:sz w:val="24"/>
          <w:szCs w:val="24"/>
        </w:rPr>
      </w:pPr>
    </w:p>
    <w:p w14:paraId="4C4B6C9E" w14:textId="5C824F3F" w:rsidR="00353078" w:rsidRPr="003902DC" w:rsidRDefault="000659DE"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Regarding</w:t>
      </w:r>
      <w:r w:rsidR="00353078" w:rsidRPr="003902DC">
        <w:rPr>
          <w:rFonts w:ascii="Times New Roman" w:hAnsi="Times New Roman" w:cs="Times New Roman"/>
          <w:bCs/>
          <w:sz w:val="24"/>
          <w:szCs w:val="24"/>
        </w:rPr>
        <w:t xml:space="preserve"> the police report</w:t>
      </w:r>
      <w:r w:rsidR="0040748D" w:rsidRPr="003902DC">
        <w:rPr>
          <w:rFonts w:ascii="Times New Roman" w:hAnsi="Times New Roman" w:cs="Times New Roman"/>
          <w:bCs/>
          <w:sz w:val="24"/>
          <w:szCs w:val="24"/>
        </w:rPr>
        <w:t xml:space="preserve"> made by </w:t>
      </w:r>
      <w:proofErr w:type="spellStart"/>
      <w:r w:rsidR="0040748D" w:rsidRPr="003902DC">
        <w:rPr>
          <w:rFonts w:ascii="Times New Roman" w:hAnsi="Times New Roman" w:cs="Times New Roman"/>
          <w:bCs/>
          <w:sz w:val="24"/>
          <w:szCs w:val="24"/>
        </w:rPr>
        <w:t>Nyambuya</w:t>
      </w:r>
      <w:proofErr w:type="spellEnd"/>
      <w:r w:rsidR="00353078" w:rsidRPr="003902DC">
        <w:rPr>
          <w:rFonts w:ascii="Times New Roman" w:hAnsi="Times New Roman" w:cs="Times New Roman"/>
          <w:bCs/>
          <w:sz w:val="24"/>
          <w:szCs w:val="24"/>
        </w:rPr>
        <w:t>, which Mutare Toyota sought to</w:t>
      </w:r>
      <w:r w:rsidRPr="003902DC">
        <w:rPr>
          <w:rFonts w:ascii="Times New Roman" w:hAnsi="Times New Roman" w:cs="Times New Roman"/>
          <w:bCs/>
          <w:sz w:val="24"/>
          <w:szCs w:val="24"/>
        </w:rPr>
        <w:t xml:space="preserve"> rely on as pointing to </w:t>
      </w:r>
      <w:proofErr w:type="spellStart"/>
      <w:r w:rsidRPr="003902DC">
        <w:rPr>
          <w:rFonts w:ascii="Times New Roman" w:hAnsi="Times New Roman" w:cs="Times New Roman"/>
          <w:bCs/>
          <w:sz w:val="24"/>
          <w:szCs w:val="24"/>
        </w:rPr>
        <w:t>Nyambuya’s</w:t>
      </w:r>
      <w:proofErr w:type="spellEnd"/>
      <w:r w:rsidRPr="003902DC">
        <w:rPr>
          <w:rFonts w:ascii="Times New Roman" w:hAnsi="Times New Roman" w:cs="Times New Roman"/>
          <w:bCs/>
          <w:sz w:val="24"/>
          <w:szCs w:val="24"/>
        </w:rPr>
        <w:t xml:space="preserve"> personal liability</w:t>
      </w:r>
      <w:r w:rsidR="00353078" w:rsidRPr="003902DC">
        <w:rPr>
          <w:rFonts w:ascii="Times New Roman" w:hAnsi="Times New Roman" w:cs="Times New Roman"/>
          <w:bCs/>
          <w:sz w:val="24"/>
          <w:szCs w:val="24"/>
        </w:rPr>
        <w:t xml:space="preserve">, Mr </w:t>
      </w:r>
      <w:proofErr w:type="spellStart"/>
      <w:r w:rsidR="00353078" w:rsidRPr="003902DC">
        <w:rPr>
          <w:rFonts w:ascii="Times New Roman" w:hAnsi="Times New Roman" w:cs="Times New Roman"/>
          <w:bCs/>
          <w:i/>
          <w:iCs/>
          <w:sz w:val="24"/>
          <w:szCs w:val="24"/>
        </w:rPr>
        <w:t>Maeresera</w:t>
      </w:r>
      <w:proofErr w:type="spellEnd"/>
      <w:r w:rsidR="00353078" w:rsidRPr="003902DC">
        <w:rPr>
          <w:rFonts w:ascii="Times New Roman" w:hAnsi="Times New Roman" w:cs="Times New Roman"/>
          <w:bCs/>
          <w:i/>
          <w:iCs/>
          <w:sz w:val="24"/>
          <w:szCs w:val="24"/>
        </w:rPr>
        <w:t xml:space="preserve"> </w:t>
      </w:r>
      <w:r w:rsidR="00353078" w:rsidRPr="003902DC">
        <w:rPr>
          <w:rFonts w:ascii="Times New Roman" w:hAnsi="Times New Roman" w:cs="Times New Roman"/>
          <w:bCs/>
          <w:sz w:val="24"/>
          <w:szCs w:val="24"/>
        </w:rPr>
        <w:t xml:space="preserve">took the view that the statements recorded in the report were inconsistent. He </w:t>
      </w:r>
      <w:r w:rsidRPr="003902DC">
        <w:rPr>
          <w:rFonts w:ascii="Times New Roman" w:hAnsi="Times New Roman" w:cs="Times New Roman"/>
          <w:bCs/>
          <w:sz w:val="24"/>
          <w:szCs w:val="24"/>
        </w:rPr>
        <w:t>submitted</w:t>
      </w:r>
      <w:r w:rsidR="00353078" w:rsidRPr="003902DC">
        <w:rPr>
          <w:rFonts w:ascii="Times New Roman" w:hAnsi="Times New Roman" w:cs="Times New Roman"/>
          <w:bCs/>
          <w:sz w:val="24"/>
          <w:szCs w:val="24"/>
        </w:rPr>
        <w:t xml:space="preserve"> that the police report was prepared by a police officer </w:t>
      </w:r>
      <w:r w:rsidRPr="003902DC">
        <w:rPr>
          <w:rFonts w:ascii="Times New Roman" w:hAnsi="Times New Roman" w:cs="Times New Roman"/>
          <w:bCs/>
          <w:sz w:val="24"/>
          <w:szCs w:val="24"/>
        </w:rPr>
        <w:t>in terms of</w:t>
      </w:r>
      <w:r w:rsidR="00353078" w:rsidRPr="003902DC">
        <w:rPr>
          <w:rFonts w:ascii="Times New Roman" w:hAnsi="Times New Roman" w:cs="Times New Roman"/>
          <w:bCs/>
          <w:sz w:val="24"/>
          <w:szCs w:val="24"/>
        </w:rPr>
        <w:t xml:space="preserve"> that officer’s understanding of the case. Citing s 36 of the Civil Evidence Act [</w:t>
      </w:r>
      <w:r w:rsidR="00353078" w:rsidRPr="003902DC">
        <w:rPr>
          <w:rFonts w:ascii="Times New Roman" w:hAnsi="Times New Roman" w:cs="Times New Roman"/>
          <w:bCs/>
          <w:i/>
          <w:iCs/>
          <w:sz w:val="24"/>
          <w:szCs w:val="24"/>
        </w:rPr>
        <w:t>Chapter 8: 01</w:t>
      </w:r>
      <w:r w:rsidR="00353078" w:rsidRPr="003902DC">
        <w:rPr>
          <w:rFonts w:ascii="Times New Roman" w:hAnsi="Times New Roman" w:cs="Times New Roman"/>
          <w:bCs/>
          <w:sz w:val="24"/>
          <w:szCs w:val="24"/>
        </w:rPr>
        <w:t xml:space="preserve">], it was contended that the report could not be relied on as it was not pleaded before the court </w:t>
      </w:r>
      <w:r w:rsidR="00353078" w:rsidRPr="003902DC">
        <w:rPr>
          <w:rFonts w:ascii="Times New Roman" w:hAnsi="Times New Roman" w:cs="Times New Roman"/>
          <w:bCs/>
          <w:i/>
          <w:iCs/>
          <w:sz w:val="24"/>
          <w:szCs w:val="24"/>
        </w:rPr>
        <w:t>a quo</w:t>
      </w:r>
      <w:r w:rsidR="00353078" w:rsidRPr="003902DC">
        <w:rPr>
          <w:rFonts w:ascii="Times New Roman" w:hAnsi="Times New Roman" w:cs="Times New Roman"/>
          <w:bCs/>
          <w:sz w:val="24"/>
          <w:szCs w:val="24"/>
        </w:rPr>
        <w:t>. </w:t>
      </w:r>
    </w:p>
    <w:p w14:paraId="0492CC62" w14:textId="77777777" w:rsidR="00353078" w:rsidRPr="003902DC" w:rsidRDefault="00353078" w:rsidP="00353078">
      <w:pPr>
        <w:spacing w:after="0" w:line="480" w:lineRule="auto"/>
        <w:ind w:firstLine="720"/>
        <w:jc w:val="both"/>
        <w:rPr>
          <w:rFonts w:ascii="Times New Roman" w:hAnsi="Times New Roman" w:cs="Times New Roman"/>
          <w:bCs/>
          <w:sz w:val="24"/>
          <w:szCs w:val="24"/>
        </w:rPr>
      </w:pPr>
      <w:r w:rsidRPr="003902DC">
        <w:rPr>
          <w:rFonts w:ascii="Times New Roman" w:hAnsi="Times New Roman" w:cs="Times New Roman"/>
          <w:bCs/>
          <w:sz w:val="24"/>
          <w:szCs w:val="24"/>
        </w:rPr>
        <w:t> </w:t>
      </w:r>
    </w:p>
    <w:p w14:paraId="0EB77D0F" w14:textId="74BF8C92" w:rsidR="00353078" w:rsidRPr="003902DC" w:rsidRDefault="00353078"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lastRenderedPageBreak/>
        <w:t xml:space="preserve">In response, Mr </w:t>
      </w:r>
      <w:proofErr w:type="spellStart"/>
      <w:r w:rsidRPr="003902DC">
        <w:rPr>
          <w:rFonts w:ascii="Times New Roman" w:hAnsi="Times New Roman" w:cs="Times New Roman"/>
          <w:bCs/>
          <w:i/>
          <w:iCs/>
          <w:sz w:val="24"/>
          <w:szCs w:val="24"/>
        </w:rPr>
        <w:t>Magwaliba</w:t>
      </w:r>
      <w:proofErr w:type="spellEnd"/>
      <w:r w:rsidRPr="003902DC">
        <w:rPr>
          <w:rFonts w:ascii="Times New Roman" w:hAnsi="Times New Roman" w:cs="Times New Roman"/>
          <w:bCs/>
          <w:sz w:val="24"/>
          <w:szCs w:val="24"/>
        </w:rPr>
        <w:t xml:space="preserve">, for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i/>
          <w:iCs/>
          <w:sz w:val="24"/>
          <w:szCs w:val="24"/>
        </w:rPr>
        <w:t xml:space="preserve">, </w:t>
      </w:r>
      <w:r w:rsidRPr="003902DC">
        <w:rPr>
          <w:rFonts w:ascii="Times New Roman" w:hAnsi="Times New Roman" w:cs="Times New Roman"/>
          <w:bCs/>
          <w:sz w:val="24"/>
          <w:szCs w:val="24"/>
        </w:rPr>
        <w:t>submitted that Mutare Toyota’s argument was based</w:t>
      </w:r>
      <w:r w:rsidR="00684DAB" w:rsidRPr="003902DC">
        <w:rPr>
          <w:rFonts w:ascii="Times New Roman" w:hAnsi="Times New Roman" w:cs="Times New Roman"/>
          <w:bCs/>
          <w:sz w:val="24"/>
          <w:szCs w:val="24"/>
        </w:rPr>
        <w:t xml:space="preserve"> merely</w:t>
      </w:r>
      <w:r w:rsidRPr="003902DC">
        <w:rPr>
          <w:rFonts w:ascii="Times New Roman" w:hAnsi="Times New Roman" w:cs="Times New Roman"/>
          <w:bCs/>
          <w:sz w:val="24"/>
          <w:szCs w:val="24"/>
        </w:rPr>
        <w:t xml:space="preserve"> on </w:t>
      </w:r>
      <w:r w:rsidR="00E83517" w:rsidRPr="003902DC">
        <w:rPr>
          <w:rFonts w:ascii="Times New Roman" w:hAnsi="Times New Roman" w:cs="Times New Roman"/>
          <w:bCs/>
          <w:sz w:val="24"/>
          <w:szCs w:val="24"/>
        </w:rPr>
        <w:t>one</w:t>
      </w:r>
      <w:r w:rsidRPr="003902DC">
        <w:rPr>
          <w:rFonts w:ascii="Times New Roman" w:hAnsi="Times New Roman" w:cs="Times New Roman"/>
          <w:bCs/>
          <w:sz w:val="24"/>
          <w:szCs w:val="24"/>
        </w:rPr>
        <w:t xml:space="preserve"> sentence in the judgment of 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and that </w:t>
      </w:r>
      <w:r w:rsidR="004835E7" w:rsidRPr="003902DC">
        <w:rPr>
          <w:rFonts w:ascii="Times New Roman" w:hAnsi="Times New Roman" w:cs="Times New Roman"/>
          <w:bCs/>
          <w:sz w:val="24"/>
          <w:szCs w:val="24"/>
        </w:rPr>
        <w:t>Mutare Toyota</w:t>
      </w:r>
      <w:r w:rsidRPr="003902DC">
        <w:rPr>
          <w:rFonts w:ascii="Times New Roman" w:hAnsi="Times New Roman" w:cs="Times New Roman"/>
          <w:bCs/>
          <w:sz w:val="24"/>
          <w:szCs w:val="24"/>
        </w:rPr>
        <w:t xml:space="preserve"> ignored the critical elements of the contract. </w:t>
      </w:r>
      <w:r w:rsidR="00E83517" w:rsidRPr="003902DC">
        <w:rPr>
          <w:rFonts w:ascii="Times New Roman" w:hAnsi="Times New Roman" w:cs="Times New Roman"/>
          <w:bCs/>
          <w:sz w:val="24"/>
          <w:szCs w:val="24"/>
        </w:rPr>
        <w:t>In counsel’s view</w:t>
      </w:r>
      <w:r w:rsidRPr="003902DC">
        <w:rPr>
          <w:rFonts w:ascii="Times New Roman" w:hAnsi="Times New Roman" w:cs="Times New Roman"/>
          <w:bCs/>
          <w:sz w:val="24"/>
          <w:szCs w:val="24"/>
        </w:rPr>
        <w:t xml:space="preserve">, the totality of the actions of </w:t>
      </w:r>
      <w:proofErr w:type="spellStart"/>
      <w:r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 xml:space="preserve"> throughout the life</w:t>
      </w:r>
      <w:r w:rsidR="00E83517" w:rsidRPr="003902DC">
        <w:rPr>
          <w:rFonts w:ascii="Times New Roman" w:hAnsi="Times New Roman" w:cs="Times New Roman"/>
          <w:bCs/>
          <w:sz w:val="24"/>
          <w:szCs w:val="24"/>
        </w:rPr>
        <w:t>span</w:t>
      </w:r>
      <w:r w:rsidRPr="003902DC">
        <w:rPr>
          <w:rFonts w:ascii="Times New Roman" w:hAnsi="Times New Roman" w:cs="Times New Roman"/>
          <w:bCs/>
          <w:sz w:val="24"/>
          <w:szCs w:val="24"/>
        </w:rPr>
        <w:t xml:space="preserve"> of the contract were a re</w:t>
      </w:r>
      <w:r w:rsidR="004D4CBD" w:rsidRPr="003902DC">
        <w:rPr>
          <w:rFonts w:ascii="Times New Roman" w:hAnsi="Times New Roman" w:cs="Times New Roman"/>
          <w:bCs/>
          <w:sz w:val="24"/>
          <w:szCs w:val="24"/>
        </w:rPr>
        <w:t xml:space="preserve">levant consideration.  </w:t>
      </w:r>
      <w:r w:rsidRPr="003902DC">
        <w:rPr>
          <w:rFonts w:ascii="Times New Roman" w:hAnsi="Times New Roman" w:cs="Times New Roman"/>
          <w:bCs/>
          <w:sz w:val="24"/>
          <w:szCs w:val="24"/>
        </w:rPr>
        <w:t xml:space="preserve">Mr </w:t>
      </w:r>
      <w:proofErr w:type="spellStart"/>
      <w:r w:rsidRPr="003902DC">
        <w:rPr>
          <w:rFonts w:ascii="Times New Roman" w:hAnsi="Times New Roman" w:cs="Times New Roman"/>
          <w:bCs/>
          <w:i/>
          <w:iCs/>
          <w:sz w:val="24"/>
          <w:szCs w:val="24"/>
        </w:rPr>
        <w:t>Magwaliba</w:t>
      </w:r>
      <w:proofErr w:type="spellEnd"/>
      <w:r w:rsidRPr="003902DC">
        <w:rPr>
          <w:rFonts w:ascii="Times New Roman" w:hAnsi="Times New Roman" w:cs="Times New Roman"/>
          <w:bCs/>
          <w:sz w:val="24"/>
          <w:szCs w:val="24"/>
        </w:rPr>
        <w:t xml:space="preserve"> considered the approach by 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which took into account the fact that Nyambuya set the contract in motion</w:t>
      </w:r>
      <w:r w:rsidR="006F37EB" w:rsidRPr="003902DC">
        <w:rPr>
          <w:rFonts w:ascii="Times New Roman" w:hAnsi="Times New Roman" w:cs="Times New Roman"/>
          <w:bCs/>
          <w:sz w:val="24"/>
          <w:szCs w:val="24"/>
        </w:rPr>
        <w:t>,</w:t>
      </w:r>
      <w:r w:rsidRPr="003902DC">
        <w:rPr>
          <w:rFonts w:ascii="Times New Roman" w:hAnsi="Times New Roman" w:cs="Times New Roman"/>
          <w:bCs/>
          <w:sz w:val="24"/>
          <w:szCs w:val="24"/>
        </w:rPr>
        <w:t xml:space="preserve"> personal</w:t>
      </w:r>
      <w:r w:rsidR="006F37EB" w:rsidRPr="003902DC">
        <w:rPr>
          <w:rFonts w:ascii="Times New Roman" w:hAnsi="Times New Roman" w:cs="Times New Roman"/>
          <w:bCs/>
          <w:sz w:val="24"/>
          <w:szCs w:val="24"/>
        </w:rPr>
        <w:t>ly promised</w:t>
      </w:r>
      <w:r w:rsidRPr="003902DC">
        <w:rPr>
          <w:rFonts w:ascii="Times New Roman" w:hAnsi="Times New Roman" w:cs="Times New Roman"/>
          <w:bCs/>
          <w:sz w:val="24"/>
          <w:szCs w:val="24"/>
        </w:rPr>
        <w:t xml:space="preserve"> delivery of the vehicles, used his personal e-mail address to communicate with </w:t>
      </w:r>
      <w:proofErr w:type="spellStart"/>
      <w:r w:rsidRPr="003902DC">
        <w:rPr>
          <w:rFonts w:ascii="Times New Roman" w:hAnsi="Times New Roman" w:cs="Times New Roman"/>
          <w:bCs/>
          <w:sz w:val="24"/>
          <w:szCs w:val="24"/>
        </w:rPr>
        <w:t>Sak</w:t>
      </w:r>
      <w:r w:rsidR="006F37EB" w:rsidRPr="003902DC">
        <w:rPr>
          <w:rFonts w:ascii="Times New Roman" w:hAnsi="Times New Roman" w:cs="Times New Roman"/>
          <w:bCs/>
          <w:sz w:val="24"/>
          <w:szCs w:val="24"/>
        </w:rPr>
        <w:t>un</w:t>
      </w:r>
      <w:r w:rsidRPr="003902DC">
        <w:rPr>
          <w:rFonts w:ascii="Times New Roman" w:hAnsi="Times New Roman" w:cs="Times New Roman"/>
          <w:bCs/>
          <w:sz w:val="24"/>
          <w:szCs w:val="24"/>
        </w:rPr>
        <w:t>da</w:t>
      </w:r>
      <w:proofErr w:type="spellEnd"/>
      <w:r w:rsidRPr="003902DC">
        <w:rPr>
          <w:rFonts w:ascii="Times New Roman" w:hAnsi="Times New Roman" w:cs="Times New Roman"/>
          <w:bCs/>
          <w:sz w:val="24"/>
          <w:szCs w:val="24"/>
        </w:rPr>
        <w:t xml:space="preserve"> and instructed the Chief Dealer of Mutare Toyota to perform the contract</w:t>
      </w:r>
      <w:r w:rsidR="006554B9" w:rsidRPr="003902DC">
        <w:rPr>
          <w:rFonts w:ascii="Times New Roman" w:hAnsi="Times New Roman" w:cs="Times New Roman"/>
          <w:bCs/>
          <w:sz w:val="24"/>
          <w:szCs w:val="24"/>
        </w:rPr>
        <w:t xml:space="preserve"> as relevant</w:t>
      </w:r>
      <w:r w:rsidR="006F37EB" w:rsidRPr="003902DC">
        <w:rPr>
          <w:rFonts w:ascii="Times New Roman" w:hAnsi="Times New Roman" w:cs="Times New Roman"/>
          <w:bCs/>
          <w:sz w:val="24"/>
          <w:szCs w:val="24"/>
        </w:rPr>
        <w:t xml:space="preserve"> in determining the issue of his personal liab</w:t>
      </w:r>
      <w:r w:rsidR="00453405" w:rsidRPr="003902DC">
        <w:rPr>
          <w:rFonts w:ascii="Times New Roman" w:hAnsi="Times New Roman" w:cs="Times New Roman"/>
          <w:bCs/>
          <w:sz w:val="24"/>
          <w:szCs w:val="24"/>
        </w:rPr>
        <w:t>ility</w:t>
      </w:r>
      <w:r w:rsidR="006F37EB" w:rsidRPr="003902DC">
        <w:rPr>
          <w:rFonts w:ascii="Times New Roman" w:hAnsi="Times New Roman" w:cs="Times New Roman"/>
          <w:bCs/>
          <w:sz w:val="24"/>
          <w:szCs w:val="24"/>
        </w:rPr>
        <w:t>.</w:t>
      </w:r>
      <w:r w:rsidRPr="003902DC">
        <w:rPr>
          <w:rFonts w:ascii="Times New Roman" w:hAnsi="Times New Roman" w:cs="Times New Roman"/>
          <w:bCs/>
          <w:sz w:val="24"/>
          <w:szCs w:val="24"/>
        </w:rPr>
        <w:t> </w:t>
      </w:r>
    </w:p>
    <w:p w14:paraId="7E774EC1" w14:textId="77777777" w:rsidR="00353078" w:rsidRPr="003902DC" w:rsidRDefault="00353078" w:rsidP="00353078">
      <w:pPr>
        <w:spacing w:after="0" w:line="480" w:lineRule="auto"/>
        <w:ind w:firstLine="720"/>
        <w:jc w:val="both"/>
        <w:rPr>
          <w:rFonts w:ascii="Times New Roman" w:hAnsi="Times New Roman" w:cs="Times New Roman"/>
          <w:bCs/>
          <w:sz w:val="24"/>
          <w:szCs w:val="24"/>
        </w:rPr>
      </w:pPr>
    </w:p>
    <w:p w14:paraId="3045576E" w14:textId="44DAE0F2" w:rsidR="00353078" w:rsidRPr="003902DC" w:rsidRDefault="00353078"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In his submissions, Mr </w:t>
      </w:r>
      <w:proofErr w:type="spellStart"/>
      <w:r w:rsidRPr="003902DC">
        <w:rPr>
          <w:rFonts w:ascii="Times New Roman" w:hAnsi="Times New Roman" w:cs="Times New Roman"/>
          <w:bCs/>
          <w:i/>
          <w:iCs/>
          <w:sz w:val="24"/>
          <w:szCs w:val="24"/>
        </w:rPr>
        <w:t>Magwaliba</w:t>
      </w:r>
      <w:proofErr w:type="spellEnd"/>
      <w:r w:rsidRPr="003902DC">
        <w:rPr>
          <w:rFonts w:ascii="Times New Roman" w:hAnsi="Times New Roman" w:cs="Times New Roman"/>
          <w:bCs/>
          <w:i/>
          <w:iCs/>
          <w:sz w:val="24"/>
          <w:szCs w:val="24"/>
        </w:rPr>
        <w:t xml:space="preserve"> </w:t>
      </w:r>
      <w:r w:rsidRPr="003902DC">
        <w:rPr>
          <w:rFonts w:ascii="Times New Roman" w:hAnsi="Times New Roman" w:cs="Times New Roman"/>
          <w:bCs/>
          <w:sz w:val="24"/>
          <w:szCs w:val="24"/>
        </w:rPr>
        <w:t>also adverted to the police report which had been prepared by the police after Ny</w:t>
      </w:r>
      <w:r w:rsidR="004D4CBD" w:rsidRPr="003902DC">
        <w:rPr>
          <w:rFonts w:ascii="Times New Roman" w:hAnsi="Times New Roman" w:cs="Times New Roman"/>
          <w:bCs/>
          <w:sz w:val="24"/>
          <w:szCs w:val="24"/>
        </w:rPr>
        <w:t xml:space="preserve">ambuya had reported the matter.  </w:t>
      </w:r>
      <w:r w:rsidRPr="003902DC">
        <w:rPr>
          <w:rFonts w:ascii="Times New Roman" w:hAnsi="Times New Roman" w:cs="Times New Roman"/>
          <w:bCs/>
          <w:sz w:val="24"/>
          <w:szCs w:val="24"/>
        </w:rPr>
        <w:t xml:space="preserve">Counsel </w:t>
      </w:r>
      <w:r w:rsidR="00BA6DE0" w:rsidRPr="003902DC">
        <w:rPr>
          <w:rFonts w:ascii="Times New Roman" w:hAnsi="Times New Roman" w:cs="Times New Roman"/>
          <w:bCs/>
          <w:sz w:val="24"/>
          <w:szCs w:val="24"/>
        </w:rPr>
        <w:t>emphasised</w:t>
      </w:r>
      <w:r w:rsidRPr="003902DC">
        <w:rPr>
          <w:rFonts w:ascii="Times New Roman" w:hAnsi="Times New Roman" w:cs="Times New Roman"/>
          <w:bCs/>
          <w:sz w:val="24"/>
          <w:szCs w:val="24"/>
        </w:rPr>
        <w:t xml:space="preserve"> that in that report, Nyambuya referred to himself as the one who had personally entered </w:t>
      </w:r>
      <w:r w:rsidR="004D4CBD" w:rsidRPr="003902DC">
        <w:rPr>
          <w:rFonts w:ascii="Times New Roman" w:hAnsi="Times New Roman" w:cs="Times New Roman"/>
          <w:bCs/>
          <w:sz w:val="24"/>
          <w:szCs w:val="24"/>
        </w:rPr>
        <w:t xml:space="preserve">into the contract with </w:t>
      </w:r>
      <w:proofErr w:type="spellStart"/>
      <w:r w:rsidR="004D4CBD" w:rsidRPr="003902DC">
        <w:rPr>
          <w:rFonts w:ascii="Times New Roman" w:hAnsi="Times New Roman" w:cs="Times New Roman"/>
          <w:bCs/>
          <w:sz w:val="24"/>
          <w:szCs w:val="24"/>
        </w:rPr>
        <w:t>Sakunda</w:t>
      </w:r>
      <w:proofErr w:type="spellEnd"/>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While acknowledging that the police report had not been pleaded before 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Mr </w:t>
      </w:r>
      <w:proofErr w:type="spellStart"/>
      <w:r w:rsidRPr="003902DC">
        <w:rPr>
          <w:rFonts w:ascii="Times New Roman" w:hAnsi="Times New Roman" w:cs="Times New Roman"/>
          <w:bCs/>
          <w:i/>
          <w:iCs/>
          <w:sz w:val="24"/>
          <w:szCs w:val="24"/>
        </w:rPr>
        <w:t>Magwaliba</w:t>
      </w:r>
      <w:proofErr w:type="spellEnd"/>
      <w:r w:rsidRPr="003902DC">
        <w:rPr>
          <w:rFonts w:ascii="Times New Roman" w:hAnsi="Times New Roman" w:cs="Times New Roman"/>
          <w:bCs/>
          <w:i/>
          <w:iCs/>
          <w:sz w:val="24"/>
          <w:szCs w:val="24"/>
        </w:rPr>
        <w:t xml:space="preserve"> </w:t>
      </w:r>
      <w:r w:rsidR="005102BD" w:rsidRPr="003902DC">
        <w:rPr>
          <w:rFonts w:ascii="Times New Roman" w:hAnsi="Times New Roman" w:cs="Times New Roman"/>
          <w:bCs/>
          <w:sz w:val="24"/>
          <w:szCs w:val="24"/>
        </w:rPr>
        <w:t>submitted</w:t>
      </w:r>
      <w:r w:rsidRPr="003902DC">
        <w:rPr>
          <w:rFonts w:ascii="Times New Roman" w:hAnsi="Times New Roman" w:cs="Times New Roman"/>
          <w:bCs/>
          <w:sz w:val="24"/>
          <w:szCs w:val="24"/>
        </w:rPr>
        <w:t xml:space="preserve"> that it could be relied on as evidence in terms of s 36 of the Civil Evidence Act</w:t>
      </w:r>
      <w:r w:rsidR="00654FA8" w:rsidRPr="003902DC">
        <w:rPr>
          <w:rFonts w:ascii="Times New Roman" w:hAnsi="Times New Roman" w:cs="Times New Roman"/>
          <w:bCs/>
          <w:sz w:val="24"/>
          <w:szCs w:val="24"/>
        </w:rPr>
        <w:t xml:space="preserve"> which, in counsel’s view, does</w:t>
      </w:r>
      <w:r w:rsidRPr="003902DC">
        <w:rPr>
          <w:rFonts w:ascii="Times New Roman" w:hAnsi="Times New Roman" w:cs="Times New Roman"/>
          <w:bCs/>
          <w:sz w:val="24"/>
          <w:szCs w:val="24"/>
        </w:rPr>
        <w:t xml:space="preserve"> not require one to prove that the report was pleaded</w:t>
      </w:r>
      <w:r w:rsidR="00654FA8" w:rsidRPr="003902DC">
        <w:rPr>
          <w:rFonts w:ascii="Times New Roman" w:hAnsi="Times New Roman" w:cs="Times New Roman"/>
          <w:bCs/>
          <w:sz w:val="24"/>
          <w:szCs w:val="24"/>
        </w:rPr>
        <w:t xml:space="preserve"> before adducing it.</w:t>
      </w:r>
      <w:r w:rsidRPr="003902DC">
        <w:rPr>
          <w:rFonts w:ascii="Times New Roman" w:hAnsi="Times New Roman" w:cs="Times New Roman"/>
          <w:bCs/>
          <w:sz w:val="24"/>
          <w:szCs w:val="24"/>
        </w:rPr>
        <w:t xml:space="preserve"> </w:t>
      </w:r>
      <w:r w:rsidR="00452EC4" w:rsidRPr="003902DC">
        <w:rPr>
          <w:rFonts w:ascii="Times New Roman" w:hAnsi="Times New Roman" w:cs="Times New Roman"/>
          <w:bCs/>
          <w:sz w:val="24"/>
          <w:szCs w:val="24"/>
        </w:rPr>
        <w:t xml:space="preserve">In defending the judgment of the court </w:t>
      </w:r>
      <w:r w:rsidR="00452EC4" w:rsidRPr="003902DC">
        <w:rPr>
          <w:rFonts w:ascii="Times New Roman" w:hAnsi="Times New Roman" w:cs="Times New Roman"/>
          <w:bCs/>
          <w:i/>
          <w:iCs/>
          <w:sz w:val="24"/>
          <w:szCs w:val="24"/>
        </w:rPr>
        <w:t>a quo</w:t>
      </w:r>
      <w:r w:rsidR="00452EC4" w:rsidRPr="003902DC">
        <w:rPr>
          <w:rFonts w:ascii="Times New Roman" w:hAnsi="Times New Roman" w:cs="Times New Roman"/>
          <w:bCs/>
          <w:sz w:val="24"/>
          <w:szCs w:val="24"/>
        </w:rPr>
        <w:t xml:space="preserve"> as being beyond reproach Mr </w:t>
      </w:r>
      <w:proofErr w:type="spellStart"/>
      <w:r w:rsidR="00452EC4" w:rsidRPr="003902DC">
        <w:rPr>
          <w:rFonts w:ascii="Times New Roman" w:hAnsi="Times New Roman" w:cs="Times New Roman"/>
          <w:bCs/>
          <w:i/>
          <w:iCs/>
          <w:sz w:val="24"/>
          <w:szCs w:val="24"/>
        </w:rPr>
        <w:t>Magwaliba</w:t>
      </w:r>
      <w:proofErr w:type="spellEnd"/>
      <w:r w:rsidRPr="003902DC">
        <w:rPr>
          <w:rFonts w:ascii="Times New Roman" w:hAnsi="Times New Roman" w:cs="Times New Roman"/>
          <w:bCs/>
          <w:sz w:val="24"/>
          <w:szCs w:val="24"/>
        </w:rPr>
        <w:t xml:space="preserve"> </w:t>
      </w:r>
      <w:r w:rsidR="00452EC4" w:rsidRPr="003902DC">
        <w:rPr>
          <w:rFonts w:ascii="Times New Roman" w:hAnsi="Times New Roman" w:cs="Times New Roman"/>
          <w:bCs/>
          <w:sz w:val="24"/>
          <w:szCs w:val="24"/>
        </w:rPr>
        <w:t xml:space="preserve">concluded by making the point </w:t>
      </w:r>
      <w:r w:rsidRPr="003902DC">
        <w:rPr>
          <w:rFonts w:ascii="Times New Roman" w:hAnsi="Times New Roman" w:cs="Times New Roman"/>
          <w:bCs/>
          <w:sz w:val="24"/>
          <w:szCs w:val="24"/>
        </w:rPr>
        <w:t xml:space="preserve">that </w:t>
      </w:r>
      <w:r w:rsidR="00044871" w:rsidRPr="003902DC">
        <w:rPr>
          <w:rFonts w:ascii="Times New Roman" w:hAnsi="Times New Roman" w:cs="Times New Roman"/>
          <w:bCs/>
          <w:sz w:val="24"/>
          <w:szCs w:val="24"/>
        </w:rPr>
        <w:t>Mutare Toyota</w:t>
      </w:r>
      <w:r w:rsidRPr="003902DC">
        <w:rPr>
          <w:rFonts w:ascii="Times New Roman" w:hAnsi="Times New Roman" w:cs="Times New Roman"/>
          <w:bCs/>
          <w:sz w:val="24"/>
          <w:szCs w:val="24"/>
        </w:rPr>
        <w:t xml:space="preserve"> and </w:t>
      </w:r>
      <w:proofErr w:type="spellStart"/>
      <w:r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 xml:space="preserve"> were dual suppliers who were jointly and severally liable.  </w:t>
      </w:r>
    </w:p>
    <w:p w14:paraId="41C3D006" w14:textId="77777777" w:rsidR="00353078" w:rsidRPr="003902DC" w:rsidRDefault="00353078" w:rsidP="00353078">
      <w:pPr>
        <w:spacing w:after="0" w:line="480" w:lineRule="auto"/>
        <w:ind w:firstLine="720"/>
        <w:jc w:val="both"/>
        <w:rPr>
          <w:rFonts w:ascii="Times New Roman" w:hAnsi="Times New Roman" w:cs="Times New Roman"/>
          <w:bCs/>
          <w:sz w:val="24"/>
          <w:szCs w:val="24"/>
        </w:rPr>
      </w:pPr>
    </w:p>
    <w:p w14:paraId="6F37EC87" w14:textId="1284B711" w:rsidR="00353078" w:rsidRPr="003902DC" w:rsidRDefault="00353078"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Mr </w:t>
      </w:r>
      <w:r w:rsidRPr="003902DC">
        <w:rPr>
          <w:rFonts w:ascii="Times New Roman" w:hAnsi="Times New Roman" w:cs="Times New Roman"/>
          <w:bCs/>
          <w:i/>
          <w:iCs/>
          <w:sz w:val="24"/>
          <w:szCs w:val="24"/>
        </w:rPr>
        <w:t>Rangarirai</w:t>
      </w:r>
      <w:r w:rsidRPr="003902DC">
        <w:rPr>
          <w:rFonts w:ascii="Times New Roman" w:hAnsi="Times New Roman" w:cs="Times New Roman"/>
          <w:bCs/>
          <w:sz w:val="24"/>
          <w:szCs w:val="24"/>
        </w:rPr>
        <w:t xml:space="preserve"> defended Mutare Toyota preferring to characterise the conduct of Nyambuya as a clear example of a company executive </w:t>
      </w:r>
      <w:r w:rsidR="006554B9" w:rsidRPr="003902DC">
        <w:rPr>
          <w:rFonts w:ascii="Times New Roman" w:hAnsi="Times New Roman" w:cs="Times New Roman"/>
          <w:bCs/>
          <w:sz w:val="24"/>
          <w:szCs w:val="24"/>
        </w:rPr>
        <w:t xml:space="preserve">who </w:t>
      </w:r>
      <w:r w:rsidRPr="003902DC">
        <w:rPr>
          <w:rFonts w:ascii="Times New Roman" w:hAnsi="Times New Roman" w:cs="Times New Roman"/>
          <w:bCs/>
          <w:sz w:val="24"/>
          <w:szCs w:val="24"/>
        </w:rPr>
        <w:t xml:space="preserve">was abusing the corporate veil. He submitted that the conduct of Nyambuya showed that the contract was entered into between himself and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He added that Nyambuya’s former legal practitioners wrote a letter purporting to be acting </w:t>
      </w:r>
      <w:r w:rsidR="0098779A" w:rsidRPr="003902DC">
        <w:rPr>
          <w:rFonts w:ascii="Times New Roman" w:hAnsi="Times New Roman" w:cs="Times New Roman"/>
          <w:bCs/>
          <w:sz w:val="24"/>
          <w:szCs w:val="24"/>
        </w:rPr>
        <w:t>for</w:t>
      </w:r>
      <w:r w:rsidRPr="003902DC">
        <w:rPr>
          <w:rFonts w:ascii="Times New Roman" w:hAnsi="Times New Roman" w:cs="Times New Roman"/>
          <w:bCs/>
          <w:sz w:val="24"/>
          <w:szCs w:val="24"/>
        </w:rPr>
        <w:t xml:space="preserve"> him</w:t>
      </w:r>
      <w:r w:rsidR="001F0E66" w:rsidRPr="003902DC">
        <w:rPr>
          <w:rFonts w:ascii="Times New Roman" w:hAnsi="Times New Roman" w:cs="Times New Roman"/>
          <w:bCs/>
          <w:sz w:val="24"/>
          <w:szCs w:val="24"/>
        </w:rPr>
        <w:t xml:space="preserve"> personally and not Mutare Toyota,</w:t>
      </w:r>
      <w:r w:rsidRPr="003902DC">
        <w:rPr>
          <w:rFonts w:ascii="Times New Roman" w:hAnsi="Times New Roman" w:cs="Times New Roman"/>
          <w:bCs/>
          <w:sz w:val="24"/>
          <w:szCs w:val="24"/>
        </w:rPr>
        <w:t xml:space="preserve"> for the transfer of </w:t>
      </w:r>
      <w:r w:rsidRPr="003902DC">
        <w:rPr>
          <w:rFonts w:ascii="Times New Roman" w:hAnsi="Times New Roman" w:cs="Times New Roman"/>
          <w:bCs/>
          <w:sz w:val="24"/>
          <w:szCs w:val="24"/>
        </w:rPr>
        <w:lastRenderedPageBreak/>
        <w:t xml:space="preserve">money to a South African account for the purchase of the vehicles in question.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Mr </w:t>
      </w:r>
      <w:proofErr w:type="spellStart"/>
      <w:r w:rsidRPr="003902DC">
        <w:rPr>
          <w:rFonts w:ascii="Times New Roman" w:hAnsi="Times New Roman" w:cs="Times New Roman"/>
          <w:bCs/>
          <w:i/>
          <w:iCs/>
          <w:sz w:val="24"/>
          <w:szCs w:val="24"/>
        </w:rPr>
        <w:t>Rangarirai</w:t>
      </w:r>
      <w:proofErr w:type="spellEnd"/>
      <w:r w:rsidRPr="003902DC">
        <w:rPr>
          <w:rFonts w:ascii="Times New Roman" w:hAnsi="Times New Roman" w:cs="Times New Roman"/>
          <w:bCs/>
          <w:sz w:val="24"/>
          <w:szCs w:val="24"/>
        </w:rPr>
        <w:t xml:space="preserve"> found it necessary to point out that when Nyambuya </w:t>
      </w:r>
      <w:r w:rsidR="009B093F" w:rsidRPr="003902DC">
        <w:rPr>
          <w:rFonts w:ascii="Times New Roman" w:hAnsi="Times New Roman" w:cs="Times New Roman"/>
          <w:bCs/>
          <w:sz w:val="24"/>
          <w:szCs w:val="24"/>
        </w:rPr>
        <w:t>settled</w:t>
      </w:r>
      <w:r w:rsidRPr="003902DC">
        <w:rPr>
          <w:rFonts w:ascii="Times New Roman" w:hAnsi="Times New Roman" w:cs="Times New Roman"/>
          <w:bCs/>
          <w:sz w:val="24"/>
          <w:szCs w:val="24"/>
        </w:rPr>
        <w:t xml:space="preserve"> the contract</w:t>
      </w:r>
      <w:r w:rsidR="009B093F" w:rsidRPr="003902DC">
        <w:rPr>
          <w:rFonts w:ascii="Times New Roman" w:hAnsi="Times New Roman" w:cs="Times New Roman"/>
          <w:bCs/>
          <w:sz w:val="24"/>
          <w:szCs w:val="24"/>
        </w:rPr>
        <w:t xml:space="preserve"> with </w:t>
      </w:r>
      <w:proofErr w:type="spellStart"/>
      <w:r w:rsidR="009B093F"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he was</w:t>
      </w:r>
      <w:r w:rsidR="001F0E66" w:rsidRPr="003902DC">
        <w:rPr>
          <w:rFonts w:ascii="Times New Roman" w:hAnsi="Times New Roman" w:cs="Times New Roman"/>
          <w:bCs/>
          <w:sz w:val="24"/>
          <w:szCs w:val="24"/>
        </w:rPr>
        <w:t>,</w:t>
      </w:r>
      <w:r w:rsidR="0098779A" w:rsidRPr="003902DC">
        <w:rPr>
          <w:rFonts w:ascii="Times New Roman" w:hAnsi="Times New Roman" w:cs="Times New Roman"/>
          <w:bCs/>
          <w:sz w:val="24"/>
          <w:szCs w:val="24"/>
        </w:rPr>
        <w:t xml:space="preserve"> </w:t>
      </w:r>
      <w:r w:rsidR="001F0E66" w:rsidRPr="003902DC">
        <w:rPr>
          <w:rFonts w:ascii="Times New Roman" w:hAnsi="Times New Roman" w:cs="Times New Roman"/>
          <w:bCs/>
          <w:sz w:val="24"/>
          <w:szCs w:val="24"/>
        </w:rPr>
        <w:t>at that time,</w:t>
      </w:r>
      <w:r w:rsidRPr="003902DC">
        <w:rPr>
          <w:rFonts w:ascii="Times New Roman" w:hAnsi="Times New Roman" w:cs="Times New Roman"/>
          <w:bCs/>
          <w:sz w:val="24"/>
          <w:szCs w:val="24"/>
        </w:rPr>
        <w:t xml:space="preserve"> negotiating his departure from Mutare Toyota. </w:t>
      </w:r>
    </w:p>
    <w:p w14:paraId="4F79E184" w14:textId="77777777" w:rsidR="00353078" w:rsidRPr="003902DC" w:rsidRDefault="00353078" w:rsidP="00353078">
      <w:pPr>
        <w:spacing w:after="0" w:line="480" w:lineRule="auto"/>
        <w:ind w:firstLine="720"/>
        <w:jc w:val="both"/>
        <w:rPr>
          <w:rFonts w:ascii="Times New Roman" w:hAnsi="Times New Roman" w:cs="Times New Roman"/>
          <w:bCs/>
          <w:sz w:val="24"/>
          <w:szCs w:val="24"/>
        </w:rPr>
      </w:pPr>
      <w:r w:rsidRPr="003902DC">
        <w:rPr>
          <w:rFonts w:ascii="Times New Roman" w:hAnsi="Times New Roman" w:cs="Times New Roman"/>
          <w:bCs/>
          <w:sz w:val="24"/>
          <w:szCs w:val="24"/>
        </w:rPr>
        <w:t> </w:t>
      </w:r>
    </w:p>
    <w:p w14:paraId="11CD6324" w14:textId="779861B3" w:rsidR="00353078" w:rsidRPr="003902DC" w:rsidRDefault="000A689E"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In rooting for </w:t>
      </w:r>
      <w:proofErr w:type="spellStart"/>
      <w:r w:rsidRPr="003902DC">
        <w:rPr>
          <w:rFonts w:ascii="Times New Roman" w:hAnsi="Times New Roman" w:cs="Times New Roman"/>
          <w:bCs/>
          <w:sz w:val="24"/>
          <w:szCs w:val="24"/>
        </w:rPr>
        <w:t>Nyambuya’s</w:t>
      </w:r>
      <w:proofErr w:type="spellEnd"/>
      <w:r w:rsidRPr="003902DC">
        <w:rPr>
          <w:rFonts w:ascii="Times New Roman" w:hAnsi="Times New Roman" w:cs="Times New Roman"/>
          <w:bCs/>
          <w:sz w:val="24"/>
          <w:szCs w:val="24"/>
        </w:rPr>
        <w:t xml:space="preserve"> personal liability, Mr </w:t>
      </w:r>
      <w:proofErr w:type="spellStart"/>
      <w:r w:rsidRPr="003902DC">
        <w:rPr>
          <w:rFonts w:ascii="Times New Roman" w:hAnsi="Times New Roman" w:cs="Times New Roman"/>
          <w:bCs/>
          <w:i/>
          <w:iCs/>
          <w:sz w:val="24"/>
          <w:szCs w:val="24"/>
        </w:rPr>
        <w:t>Rangarirai</w:t>
      </w:r>
      <w:proofErr w:type="spellEnd"/>
      <w:r w:rsidR="00353078"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said a lot but the thrust of his delivery was that </w:t>
      </w:r>
      <w:proofErr w:type="spellStart"/>
      <w:r w:rsidRPr="003902DC">
        <w:rPr>
          <w:rFonts w:ascii="Times New Roman" w:hAnsi="Times New Roman" w:cs="Times New Roman"/>
          <w:bCs/>
          <w:sz w:val="24"/>
          <w:szCs w:val="24"/>
        </w:rPr>
        <w:t>Nyambuya’s</w:t>
      </w:r>
      <w:proofErr w:type="spellEnd"/>
      <w:r w:rsidRPr="003902DC">
        <w:rPr>
          <w:rFonts w:ascii="Times New Roman" w:hAnsi="Times New Roman" w:cs="Times New Roman"/>
          <w:bCs/>
          <w:sz w:val="24"/>
          <w:szCs w:val="24"/>
        </w:rPr>
        <w:t xml:space="preserve"> overall conduct pointed to that and nothing else. Attention was drawn to the fact that</w:t>
      </w:r>
      <w:r w:rsidR="00353078" w:rsidRPr="003902DC">
        <w:rPr>
          <w:rFonts w:ascii="Times New Roman" w:hAnsi="Times New Roman" w:cs="Times New Roman"/>
          <w:bCs/>
          <w:sz w:val="24"/>
          <w:szCs w:val="24"/>
        </w:rPr>
        <w:t xml:space="preserve"> </w:t>
      </w:r>
      <w:proofErr w:type="spellStart"/>
      <w:r w:rsidR="00353078" w:rsidRPr="003902DC">
        <w:rPr>
          <w:rFonts w:ascii="Times New Roman" w:hAnsi="Times New Roman" w:cs="Times New Roman"/>
          <w:bCs/>
          <w:sz w:val="24"/>
          <w:szCs w:val="24"/>
        </w:rPr>
        <w:t>Nyambuya</w:t>
      </w:r>
      <w:proofErr w:type="spellEnd"/>
      <w:r w:rsidR="00353078" w:rsidRPr="003902DC">
        <w:rPr>
          <w:rFonts w:ascii="Times New Roman" w:hAnsi="Times New Roman" w:cs="Times New Roman"/>
          <w:bCs/>
          <w:sz w:val="24"/>
          <w:szCs w:val="24"/>
        </w:rPr>
        <w:t xml:space="preserve"> </w:t>
      </w:r>
      <w:r w:rsidR="009B093F" w:rsidRPr="003902DC">
        <w:rPr>
          <w:rFonts w:ascii="Times New Roman" w:hAnsi="Times New Roman" w:cs="Times New Roman"/>
          <w:bCs/>
          <w:sz w:val="24"/>
          <w:szCs w:val="24"/>
        </w:rPr>
        <w:t>once</w:t>
      </w:r>
      <w:r w:rsidR="00353078" w:rsidRPr="003902DC">
        <w:rPr>
          <w:rFonts w:ascii="Times New Roman" w:hAnsi="Times New Roman" w:cs="Times New Roman"/>
          <w:bCs/>
          <w:sz w:val="24"/>
          <w:szCs w:val="24"/>
        </w:rPr>
        <w:t xml:space="preserve"> approached Mutare Toyota requesting a board resolution </w:t>
      </w:r>
      <w:r w:rsidRPr="003902DC">
        <w:rPr>
          <w:rFonts w:ascii="Times New Roman" w:hAnsi="Times New Roman" w:cs="Times New Roman"/>
          <w:bCs/>
          <w:sz w:val="24"/>
          <w:szCs w:val="24"/>
        </w:rPr>
        <w:t>authorising him to settle</w:t>
      </w:r>
      <w:r w:rsidR="00353078" w:rsidRPr="003902DC">
        <w:rPr>
          <w:rFonts w:ascii="Times New Roman" w:hAnsi="Times New Roman" w:cs="Times New Roman"/>
          <w:bCs/>
          <w:sz w:val="24"/>
          <w:szCs w:val="24"/>
        </w:rPr>
        <w:t xml:space="preserve"> the </w:t>
      </w:r>
      <w:r w:rsidRPr="003902DC">
        <w:rPr>
          <w:rFonts w:ascii="Times New Roman" w:hAnsi="Times New Roman" w:cs="Times New Roman"/>
          <w:bCs/>
          <w:sz w:val="24"/>
          <w:szCs w:val="24"/>
        </w:rPr>
        <w:t>dispute with the foreign suppliers.</w:t>
      </w:r>
      <w:r w:rsidR="00353078"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Counsel</w:t>
      </w:r>
      <w:r w:rsidR="00353078" w:rsidRPr="003902DC">
        <w:rPr>
          <w:rFonts w:ascii="Times New Roman" w:hAnsi="Times New Roman" w:cs="Times New Roman"/>
          <w:bCs/>
          <w:sz w:val="24"/>
          <w:szCs w:val="24"/>
        </w:rPr>
        <w:t xml:space="preserve"> also noted that at the pre-trial conference stage, the </w:t>
      </w:r>
      <w:r w:rsidRPr="003902DC">
        <w:rPr>
          <w:rFonts w:ascii="Times New Roman" w:hAnsi="Times New Roman" w:cs="Times New Roman"/>
          <w:bCs/>
          <w:sz w:val="24"/>
          <w:szCs w:val="24"/>
        </w:rPr>
        <w:t>presiding judge</w:t>
      </w:r>
      <w:r w:rsidR="00353078" w:rsidRPr="003902DC">
        <w:rPr>
          <w:rFonts w:ascii="Times New Roman" w:hAnsi="Times New Roman" w:cs="Times New Roman"/>
          <w:bCs/>
          <w:i/>
          <w:iCs/>
          <w:sz w:val="24"/>
          <w:szCs w:val="24"/>
        </w:rPr>
        <w:t xml:space="preserve"> </w:t>
      </w:r>
      <w:r w:rsidR="00353078" w:rsidRPr="003902DC">
        <w:rPr>
          <w:rFonts w:ascii="Times New Roman" w:hAnsi="Times New Roman" w:cs="Times New Roman"/>
          <w:bCs/>
          <w:sz w:val="24"/>
          <w:szCs w:val="24"/>
        </w:rPr>
        <w:t xml:space="preserve">suggested </w:t>
      </w:r>
      <w:r w:rsidR="00FE4AED" w:rsidRPr="003902DC">
        <w:rPr>
          <w:rFonts w:ascii="Times New Roman" w:hAnsi="Times New Roman" w:cs="Times New Roman"/>
          <w:bCs/>
          <w:sz w:val="24"/>
          <w:szCs w:val="24"/>
        </w:rPr>
        <w:t>t</w:t>
      </w:r>
      <w:r w:rsidRPr="003902DC">
        <w:rPr>
          <w:rFonts w:ascii="Times New Roman" w:hAnsi="Times New Roman" w:cs="Times New Roman"/>
          <w:bCs/>
          <w:sz w:val="24"/>
          <w:szCs w:val="24"/>
        </w:rPr>
        <w:t>hat</w:t>
      </w:r>
      <w:r w:rsidR="00353078" w:rsidRPr="003902DC">
        <w:rPr>
          <w:rFonts w:ascii="Times New Roman" w:hAnsi="Times New Roman" w:cs="Times New Roman"/>
          <w:bCs/>
          <w:sz w:val="24"/>
          <w:szCs w:val="24"/>
        </w:rPr>
        <w:t xml:space="preserve"> Mutare Toyota avail a board resolution to Nyambuya to enable the finalisation of the matter, which suggestion </w:t>
      </w:r>
      <w:proofErr w:type="spellStart"/>
      <w:r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 xml:space="preserve"> rejected</w:t>
      </w:r>
      <w:r w:rsidR="00FE4AED" w:rsidRPr="003902DC">
        <w:rPr>
          <w:rFonts w:ascii="Times New Roman" w:hAnsi="Times New Roman" w:cs="Times New Roman"/>
          <w:bCs/>
          <w:sz w:val="24"/>
          <w:szCs w:val="24"/>
        </w:rPr>
        <w:t>, which</w:t>
      </w:r>
      <w:r w:rsidR="00353078" w:rsidRPr="003902DC">
        <w:rPr>
          <w:rFonts w:ascii="Times New Roman" w:hAnsi="Times New Roman" w:cs="Times New Roman"/>
          <w:bCs/>
          <w:sz w:val="24"/>
          <w:szCs w:val="24"/>
        </w:rPr>
        <w:t xml:space="preserve"> conduct</w:t>
      </w:r>
      <w:r w:rsidR="00FE4AED" w:rsidRPr="003902DC">
        <w:rPr>
          <w:rFonts w:ascii="Times New Roman" w:hAnsi="Times New Roman" w:cs="Times New Roman"/>
          <w:bCs/>
          <w:sz w:val="24"/>
          <w:szCs w:val="24"/>
        </w:rPr>
        <w:t>, according to counsel,</w:t>
      </w:r>
      <w:r w:rsidR="00353078" w:rsidRPr="003902DC">
        <w:rPr>
          <w:rFonts w:ascii="Times New Roman" w:hAnsi="Times New Roman" w:cs="Times New Roman"/>
          <w:bCs/>
          <w:sz w:val="24"/>
          <w:szCs w:val="24"/>
        </w:rPr>
        <w:t xml:space="preserve"> showed that Nyambuya did not need a board resolution as it was his own contract. </w:t>
      </w:r>
      <w:r w:rsidR="004D4CBD" w:rsidRPr="003902DC">
        <w:rPr>
          <w:rFonts w:ascii="Times New Roman" w:hAnsi="Times New Roman" w:cs="Times New Roman"/>
          <w:bCs/>
          <w:sz w:val="24"/>
          <w:szCs w:val="24"/>
        </w:rPr>
        <w:t xml:space="preserve"> </w:t>
      </w:r>
      <w:r w:rsidR="00353078" w:rsidRPr="003902DC">
        <w:rPr>
          <w:rFonts w:ascii="Times New Roman" w:hAnsi="Times New Roman" w:cs="Times New Roman"/>
          <w:bCs/>
          <w:sz w:val="24"/>
          <w:szCs w:val="24"/>
        </w:rPr>
        <w:t xml:space="preserve">Since the law, as Mr </w:t>
      </w:r>
      <w:r w:rsidR="00353078" w:rsidRPr="003902DC">
        <w:rPr>
          <w:rFonts w:ascii="Times New Roman" w:hAnsi="Times New Roman" w:cs="Times New Roman"/>
          <w:bCs/>
          <w:i/>
          <w:iCs/>
          <w:sz w:val="24"/>
          <w:szCs w:val="24"/>
        </w:rPr>
        <w:t xml:space="preserve">Rangarirai </w:t>
      </w:r>
      <w:r w:rsidR="00353078" w:rsidRPr="003902DC">
        <w:rPr>
          <w:rFonts w:ascii="Times New Roman" w:hAnsi="Times New Roman" w:cs="Times New Roman"/>
          <w:bCs/>
          <w:sz w:val="24"/>
          <w:szCs w:val="24"/>
        </w:rPr>
        <w:t>submitted</w:t>
      </w:r>
      <w:r w:rsidR="009B093F" w:rsidRPr="003902DC">
        <w:rPr>
          <w:rFonts w:ascii="Times New Roman" w:hAnsi="Times New Roman" w:cs="Times New Roman"/>
          <w:bCs/>
          <w:sz w:val="24"/>
          <w:szCs w:val="24"/>
        </w:rPr>
        <w:t>,</w:t>
      </w:r>
      <w:r w:rsidR="00353078" w:rsidRPr="003902DC">
        <w:rPr>
          <w:rFonts w:ascii="Times New Roman" w:hAnsi="Times New Roman" w:cs="Times New Roman"/>
          <w:bCs/>
          <w:sz w:val="24"/>
          <w:szCs w:val="24"/>
        </w:rPr>
        <w:t xml:space="preserve"> concerns itself with the external manifestation of a contract, the contract in the case was said to point to the fact that </w:t>
      </w:r>
      <w:proofErr w:type="spellStart"/>
      <w:r w:rsidR="00576533" w:rsidRPr="003902DC">
        <w:rPr>
          <w:rFonts w:ascii="Times New Roman" w:hAnsi="Times New Roman" w:cs="Times New Roman"/>
          <w:bCs/>
          <w:sz w:val="24"/>
          <w:szCs w:val="24"/>
        </w:rPr>
        <w:t>Nyambuya</w:t>
      </w:r>
      <w:proofErr w:type="spellEnd"/>
      <w:r w:rsidR="00353078" w:rsidRPr="003902DC">
        <w:rPr>
          <w:rFonts w:ascii="Times New Roman" w:hAnsi="Times New Roman" w:cs="Times New Roman"/>
          <w:bCs/>
          <w:sz w:val="24"/>
          <w:szCs w:val="24"/>
        </w:rPr>
        <w:t xml:space="preserve"> had entered into the contract in his personal capacity. </w:t>
      </w:r>
    </w:p>
    <w:p w14:paraId="5F15D0D9" w14:textId="77777777" w:rsidR="003C03A7" w:rsidRPr="003902DC" w:rsidRDefault="003C03A7" w:rsidP="006466B4">
      <w:pPr>
        <w:spacing w:after="0" w:line="480" w:lineRule="auto"/>
        <w:ind w:firstLine="720"/>
        <w:jc w:val="both"/>
        <w:rPr>
          <w:rFonts w:ascii="Times New Roman" w:hAnsi="Times New Roman" w:cs="Times New Roman"/>
          <w:bCs/>
          <w:sz w:val="24"/>
          <w:szCs w:val="24"/>
        </w:rPr>
      </w:pPr>
    </w:p>
    <w:p w14:paraId="0383128E" w14:textId="46C4784F" w:rsidR="003C03A7" w:rsidRPr="003902DC" w:rsidRDefault="00012795"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Turning to Mutare Toyota’s submissions i</w:t>
      </w:r>
      <w:r w:rsidR="003C03A7" w:rsidRPr="003902DC">
        <w:rPr>
          <w:rFonts w:ascii="Times New Roman" w:hAnsi="Times New Roman" w:cs="Times New Roman"/>
          <w:bCs/>
          <w:sz w:val="24"/>
          <w:szCs w:val="24"/>
        </w:rPr>
        <w:t>n SC 661/22,</w:t>
      </w:r>
      <w:r w:rsidR="00FC6D43" w:rsidRPr="003902DC">
        <w:rPr>
          <w:rFonts w:ascii="Times New Roman" w:hAnsi="Times New Roman" w:cs="Times New Roman"/>
          <w:bCs/>
          <w:sz w:val="24"/>
          <w:szCs w:val="24"/>
        </w:rPr>
        <w:t xml:space="preserve"> they are generally the same as what was argued in the first appeal, except that</w:t>
      </w:r>
      <w:r w:rsidR="003C03A7" w:rsidRPr="003902DC">
        <w:rPr>
          <w:rFonts w:ascii="Times New Roman" w:hAnsi="Times New Roman" w:cs="Times New Roman"/>
          <w:bCs/>
          <w:sz w:val="24"/>
          <w:szCs w:val="24"/>
        </w:rPr>
        <w:t xml:space="preserve"> Mr </w:t>
      </w:r>
      <w:proofErr w:type="spellStart"/>
      <w:r w:rsidR="00ED359E" w:rsidRPr="003902DC">
        <w:rPr>
          <w:rFonts w:ascii="Times New Roman" w:hAnsi="Times New Roman" w:cs="Times New Roman"/>
          <w:bCs/>
          <w:i/>
          <w:iCs/>
          <w:sz w:val="24"/>
          <w:szCs w:val="24"/>
        </w:rPr>
        <w:t>Rangarirai’s</w:t>
      </w:r>
      <w:proofErr w:type="spellEnd"/>
      <w:r w:rsidR="003C03A7" w:rsidRPr="003902DC">
        <w:rPr>
          <w:rFonts w:ascii="Times New Roman" w:hAnsi="Times New Roman" w:cs="Times New Roman"/>
          <w:bCs/>
          <w:i/>
          <w:iCs/>
          <w:sz w:val="24"/>
          <w:szCs w:val="24"/>
        </w:rPr>
        <w:t xml:space="preserve"> </w:t>
      </w:r>
      <w:r w:rsidR="003C03A7" w:rsidRPr="003902DC">
        <w:rPr>
          <w:rFonts w:ascii="Times New Roman" w:hAnsi="Times New Roman" w:cs="Times New Roman"/>
          <w:bCs/>
          <w:sz w:val="24"/>
          <w:szCs w:val="24"/>
        </w:rPr>
        <w:t xml:space="preserve">point of departure was that the relief that was granted by the court </w:t>
      </w:r>
      <w:r w:rsidR="003C03A7" w:rsidRPr="003902DC">
        <w:rPr>
          <w:rFonts w:ascii="Times New Roman" w:hAnsi="Times New Roman" w:cs="Times New Roman"/>
          <w:bCs/>
          <w:i/>
          <w:iCs/>
          <w:sz w:val="24"/>
          <w:szCs w:val="24"/>
        </w:rPr>
        <w:t xml:space="preserve">a quo </w:t>
      </w:r>
      <w:r w:rsidR="003C03A7" w:rsidRPr="003902DC">
        <w:rPr>
          <w:rFonts w:ascii="Times New Roman" w:hAnsi="Times New Roman" w:cs="Times New Roman"/>
          <w:bCs/>
          <w:sz w:val="24"/>
          <w:szCs w:val="24"/>
        </w:rPr>
        <w:t xml:space="preserve">was not sought by any of the parties. </w:t>
      </w:r>
      <w:r w:rsidR="004D4CBD" w:rsidRPr="003902DC">
        <w:rPr>
          <w:rFonts w:ascii="Times New Roman" w:hAnsi="Times New Roman" w:cs="Times New Roman"/>
          <w:bCs/>
          <w:sz w:val="24"/>
          <w:szCs w:val="24"/>
        </w:rPr>
        <w:t xml:space="preserve"> </w:t>
      </w:r>
      <w:r w:rsidR="003C03A7" w:rsidRPr="003902DC">
        <w:rPr>
          <w:rFonts w:ascii="Times New Roman" w:hAnsi="Times New Roman" w:cs="Times New Roman"/>
          <w:bCs/>
          <w:sz w:val="24"/>
          <w:szCs w:val="24"/>
        </w:rPr>
        <w:t xml:space="preserve">He emphasised that the summons did not contain a claim for US$633,257.00. </w:t>
      </w:r>
      <w:r w:rsidR="004D4CBD" w:rsidRPr="003902DC">
        <w:rPr>
          <w:rFonts w:ascii="Times New Roman" w:hAnsi="Times New Roman" w:cs="Times New Roman"/>
          <w:bCs/>
          <w:sz w:val="24"/>
          <w:szCs w:val="24"/>
        </w:rPr>
        <w:t xml:space="preserve"> </w:t>
      </w:r>
      <w:r w:rsidR="00F41937" w:rsidRPr="003902DC">
        <w:rPr>
          <w:rFonts w:ascii="Times New Roman" w:hAnsi="Times New Roman" w:cs="Times New Roman"/>
          <w:bCs/>
          <w:sz w:val="24"/>
          <w:szCs w:val="24"/>
        </w:rPr>
        <w:t xml:space="preserve">He also attacked the court </w:t>
      </w:r>
      <w:r w:rsidR="00F41937" w:rsidRPr="003902DC">
        <w:rPr>
          <w:rFonts w:ascii="Times New Roman" w:hAnsi="Times New Roman" w:cs="Times New Roman"/>
          <w:bCs/>
          <w:i/>
          <w:iCs/>
          <w:sz w:val="24"/>
          <w:szCs w:val="24"/>
        </w:rPr>
        <w:t>a quo’s</w:t>
      </w:r>
      <w:r w:rsidR="003C03A7" w:rsidRPr="003902DC">
        <w:rPr>
          <w:rFonts w:ascii="Times New Roman" w:hAnsi="Times New Roman" w:cs="Times New Roman"/>
          <w:bCs/>
          <w:sz w:val="24"/>
          <w:szCs w:val="24"/>
        </w:rPr>
        <w:t xml:space="preserve">  finding that the relief sought was amended to include a claim for US$633,257.00, </w:t>
      </w:r>
      <w:r w:rsidR="00F41937" w:rsidRPr="003902DC">
        <w:rPr>
          <w:rFonts w:ascii="Times New Roman" w:hAnsi="Times New Roman" w:cs="Times New Roman"/>
          <w:bCs/>
          <w:sz w:val="24"/>
          <w:szCs w:val="24"/>
        </w:rPr>
        <w:t>as being</w:t>
      </w:r>
      <w:r w:rsidR="003C03A7" w:rsidRPr="003902DC">
        <w:rPr>
          <w:rFonts w:ascii="Times New Roman" w:hAnsi="Times New Roman" w:cs="Times New Roman"/>
          <w:bCs/>
          <w:sz w:val="24"/>
          <w:szCs w:val="24"/>
        </w:rPr>
        <w:t xml:space="preserve"> factually incorrect</w:t>
      </w:r>
      <w:r w:rsidR="00F41937" w:rsidRPr="003902DC">
        <w:rPr>
          <w:rFonts w:ascii="Times New Roman" w:hAnsi="Times New Roman" w:cs="Times New Roman"/>
          <w:bCs/>
          <w:sz w:val="24"/>
          <w:szCs w:val="24"/>
        </w:rPr>
        <w:t>, as no such amendment was ever sought or granted.</w:t>
      </w:r>
      <w:r w:rsidR="003C03A7" w:rsidRPr="003902DC">
        <w:rPr>
          <w:rFonts w:ascii="Times New Roman" w:hAnsi="Times New Roman" w:cs="Times New Roman"/>
          <w:bCs/>
          <w:sz w:val="24"/>
          <w:szCs w:val="24"/>
        </w:rPr>
        <w:t> </w:t>
      </w:r>
    </w:p>
    <w:p w14:paraId="566B7853" w14:textId="77777777" w:rsidR="003C03A7" w:rsidRPr="003902DC" w:rsidRDefault="003C03A7" w:rsidP="003C03A7">
      <w:pPr>
        <w:spacing w:after="0" w:line="480" w:lineRule="auto"/>
        <w:ind w:firstLine="720"/>
        <w:jc w:val="both"/>
        <w:rPr>
          <w:rFonts w:ascii="Times New Roman" w:hAnsi="Times New Roman" w:cs="Times New Roman"/>
          <w:bCs/>
          <w:sz w:val="24"/>
          <w:szCs w:val="24"/>
        </w:rPr>
      </w:pPr>
      <w:r w:rsidRPr="003902DC">
        <w:rPr>
          <w:rFonts w:ascii="Times New Roman" w:hAnsi="Times New Roman" w:cs="Times New Roman"/>
          <w:bCs/>
          <w:sz w:val="24"/>
          <w:szCs w:val="24"/>
        </w:rPr>
        <w:t> </w:t>
      </w:r>
    </w:p>
    <w:p w14:paraId="2C433553" w14:textId="0C27C120" w:rsidR="00F958F1" w:rsidRPr="003902DC" w:rsidRDefault="00F958F1" w:rsidP="004D4CBD">
      <w:pPr>
        <w:spacing w:after="0" w:line="480" w:lineRule="auto"/>
        <w:ind w:firstLine="144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xml:space="preserve">Mr </w:t>
      </w:r>
      <w:r w:rsidRPr="003902DC">
        <w:rPr>
          <w:rFonts w:ascii="Times New Roman" w:hAnsi="Times New Roman" w:cs="Times New Roman"/>
          <w:bCs/>
          <w:i/>
          <w:iCs/>
          <w:sz w:val="24"/>
          <w:szCs w:val="24"/>
          <w:lang w:val="en-ZW"/>
        </w:rPr>
        <w:t>Rangarirai</w:t>
      </w:r>
      <w:r w:rsidRPr="003902DC">
        <w:rPr>
          <w:rFonts w:ascii="Times New Roman" w:hAnsi="Times New Roman" w:cs="Times New Roman"/>
          <w:bCs/>
          <w:sz w:val="24"/>
          <w:szCs w:val="24"/>
          <w:lang w:val="en-ZW"/>
        </w:rPr>
        <w:t xml:space="preserve"> further argued that the court </w:t>
      </w:r>
      <w:r w:rsidRPr="003902DC">
        <w:rPr>
          <w:rFonts w:ascii="Times New Roman" w:hAnsi="Times New Roman" w:cs="Times New Roman"/>
          <w:bCs/>
          <w:i/>
          <w:iCs/>
          <w:sz w:val="24"/>
          <w:szCs w:val="24"/>
          <w:lang w:val="en-ZW"/>
        </w:rPr>
        <w:t>a quo</w:t>
      </w:r>
      <w:r w:rsidRPr="003902DC">
        <w:rPr>
          <w:rFonts w:ascii="Times New Roman" w:hAnsi="Times New Roman" w:cs="Times New Roman"/>
          <w:bCs/>
          <w:sz w:val="24"/>
          <w:szCs w:val="24"/>
          <w:lang w:val="en-ZW"/>
        </w:rPr>
        <w:t xml:space="preserve"> erred by ordering specific performance in a case where the contract of sale was invalid</w:t>
      </w:r>
      <w:r w:rsidR="006355C2" w:rsidRPr="003902DC">
        <w:rPr>
          <w:rFonts w:ascii="Times New Roman" w:hAnsi="Times New Roman" w:cs="Times New Roman"/>
          <w:bCs/>
          <w:sz w:val="24"/>
          <w:szCs w:val="24"/>
          <w:lang w:val="en-ZW"/>
        </w:rPr>
        <w:t xml:space="preserve"> by reason that</w:t>
      </w:r>
      <w:r w:rsidRPr="003902DC">
        <w:rPr>
          <w:rFonts w:ascii="Times New Roman" w:hAnsi="Times New Roman" w:cs="Times New Roman"/>
          <w:bCs/>
          <w:sz w:val="24"/>
          <w:szCs w:val="24"/>
          <w:lang w:val="en-ZW"/>
        </w:rPr>
        <w:t xml:space="preserve"> </w:t>
      </w:r>
      <w:proofErr w:type="spellStart"/>
      <w:r w:rsidRPr="003902DC">
        <w:rPr>
          <w:rFonts w:ascii="Times New Roman" w:hAnsi="Times New Roman" w:cs="Times New Roman"/>
          <w:bCs/>
          <w:sz w:val="24"/>
          <w:szCs w:val="24"/>
          <w:lang w:val="en-ZW"/>
        </w:rPr>
        <w:t>Sakunda</w:t>
      </w:r>
      <w:proofErr w:type="spellEnd"/>
      <w:r w:rsidRPr="003902DC">
        <w:rPr>
          <w:rFonts w:ascii="Times New Roman" w:hAnsi="Times New Roman" w:cs="Times New Roman"/>
          <w:bCs/>
          <w:sz w:val="24"/>
          <w:szCs w:val="24"/>
          <w:lang w:val="en-ZW"/>
        </w:rPr>
        <w:t xml:space="preserve"> did not</w:t>
      </w:r>
      <w:r w:rsidR="006355C2" w:rsidRPr="003902DC">
        <w:rPr>
          <w:rFonts w:ascii="Times New Roman" w:hAnsi="Times New Roman" w:cs="Times New Roman"/>
          <w:bCs/>
          <w:sz w:val="24"/>
          <w:szCs w:val="24"/>
          <w:lang w:val="en-ZW"/>
        </w:rPr>
        <w:t xml:space="preserve"> </w:t>
      </w:r>
      <w:r w:rsidR="006355C2" w:rsidRPr="003902DC">
        <w:rPr>
          <w:rFonts w:ascii="Times New Roman" w:hAnsi="Times New Roman" w:cs="Times New Roman"/>
          <w:bCs/>
          <w:sz w:val="24"/>
          <w:szCs w:val="24"/>
          <w:lang w:val="en-ZW"/>
        </w:rPr>
        <w:lastRenderedPageBreak/>
        <w:t xml:space="preserve">satisfy the procurement process required for the conclusion of a valid supply contract. </w:t>
      </w:r>
      <w:r w:rsidR="004D4CBD" w:rsidRPr="003902DC">
        <w:rPr>
          <w:rFonts w:ascii="Times New Roman" w:hAnsi="Times New Roman" w:cs="Times New Roman"/>
          <w:bCs/>
          <w:sz w:val="24"/>
          <w:szCs w:val="24"/>
          <w:lang w:val="en-ZW"/>
        </w:rPr>
        <w:t xml:space="preserve"> </w:t>
      </w:r>
      <w:r w:rsidR="006355C2" w:rsidRPr="003902DC">
        <w:rPr>
          <w:rFonts w:ascii="Times New Roman" w:hAnsi="Times New Roman" w:cs="Times New Roman"/>
          <w:bCs/>
          <w:sz w:val="24"/>
          <w:szCs w:val="24"/>
          <w:lang w:val="en-ZW"/>
        </w:rPr>
        <w:t>It was submitted on behalf of Mutare Toyota that each time it supplies government associated clients, it does so through a tender process.</w:t>
      </w:r>
      <w:r w:rsidRPr="003902DC">
        <w:rPr>
          <w:rFonts w:ascii="Times New Roman" w:hAnsi="Times New Roman" w:cs="Times New Roman"/>
          <w:bCs/>
          <w:sz w:val="24"/>
          <w:szCs w:val="24"/>
          <w:lang w:val="en-ZW"/>
        </w:rPr>
        <w:t xml:space="preserve"> </w:t>
      </w:r>
    </w:p>
    <w:p w14:paraId="6F639333" w14:textId="77777777" w:rsidR="003C03A7" w:rsidRPr="003902DC" w:rsidRDefault="003C03A7" w:rsidP="003C03A7">
      <w:pPr>
        <w:spacing w:after="0" w:line="480" w:lineRule="auto"/>
        <w:ind w:firstLine="720"/>
        <w:jc w:val="both"/>
        <w:rPr>
          <w:rFonts w:ascii="Times New Roman" w:hAnsi="Times New Roman" w:cs="Times New Roman"/>
          <w:bCs/>
          <w:sz w:val="24"/>
          <w:szCs w:val="24"/>
        </w:rPr>
      </w:pPr>
      <w:r w:rsidRPr="003902DC">
        <w:rPr>
          <w:rFonts w:ascii="Times New Roman" w:hAnsi="Times New Roman" w:cs="Times New Roman"/>
          <w:bCs/>
          <w:sz w:val="24"/>
          <w:szCs w:val="24"/>
        </w:rPr>
        <w:t> </w:t>
      </w:r>
    </w:p>
    <w:p w14:paraId="5A131013" w14:textId="014343CF" w:rsidR="003C03A7" w:rsidRPr="003902DC" w:rsidRDefault="003C03A7"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i/>
          <w:iCs/>
          <w:sz w:val="24"/>
          <w:szCs w:val="24"/>
        </w:rPr>
        <w:t>Per contra</w:t>
      </w:r>
      <w:r w:rsidRPr="003902DC">
        <w:rPr>
          <w:rFonts w:ascii="Times New Roman" w:hAnsi="Times New Roman" w:cs="Times New Roman"/>
          <w:bCs/>
          <w:sz w:val="24"/>
          <w:szCs w:val="24"/>
        </w:rPr>
        <w:t xml:space="preserve">, Mr </w:t>
      </w:r>
      <w:proofErr w:type="spellStart"/>
      <w:r w:rsidRPr="003902DC">
        <w:rPr>
          <w:rFonts w:ascii="Times New Roman" w:hAnsi="Times New Roman" w:cs="Times New Roman"/>
          <w:bCs/>
          <w:i/>
          <w:iCs/>
          <w:sz w:val="24"/>
          <w:szCs w:val="24"/>
        </w:rPr>
        <w:t>Sena</w:t>
      </w:r>
      <w:proofErr w:type="spellEnd"/>
      <w:r w:rsidRPr="003902DC">
        <w:rPr>
          <w:rFonts w:ascii="Times New Roman" w:hAnsi="Times New Roman" w:cs="Times New Roman"/>
          <w:bCs/>
          <w:i/>
          <w:iCs/>
          <w:sz w:val="24"/>
          <w:szCs w:val="24"/>
        </w:rPr>
        <w:t xml:space="preserve"> </w:t>
      </w:r>
      <w:r w:rsidR="00024EEF" w:rsidRPr="003902DC">
        <w:rPr>
          <w:rFonts w:ascii="Times New Roman" w:hAnsi="Times New Roman" w:cs="Times New Roman"/>
          <w:bCs/>
          <w:sz w:val="24"/>
          <w:szCs w:val="24"/>
        </w:rPr>
        <w:t xml:space="preserve">for </w:t>
      </w:r>
      <w:proofErr w:type="spellStart"/>
      <w:r w:rsidR="00024EEF" w:rsidRPr="003902DC">
        <w:rPr>
          <w:rFonts w:ascii="Times New Roman" w:hAnsi="Times New Roman" w:cs="Times New Roman"/>
          <w:bCs/>
          <w:sz w:val="24"/>
          <w:szCs w:val="24"/>
        </w:rPr>
        <w:t>Sakunda</w:t>
      </w:r>
      <w:proofErr w:type="gramStart"/>
      <w:r w:rsidR="00024EEF" w:rsidRPr="003902DC">
        <w:rPr>
          <w:rFonts w:ascii="Times New Roman" w:hAnsi="Times New Roman" w:cs="Times New Roman"/>
          <w:bCs/>
          <w:sz w:val="24"/>
          <w:szCs w:val="24"/>
        </w:rPr>
        <w:t>,s</w:t>
      </w:r>
      <w:r w:rsidRPr="003902DC">
        <w:rPr>
          <w:rFonts w:ascii="Times New Roman" w:hAnsi="Times New Roman" w:cs="Times New Roman"/>
          <w:bCs/>
          <w:sz w:val="24"/>
          <w:szCs w:val="24"/>
        </w:rPr>
        <w:t>ubmitted</w:t>
      </w:r>
      <w:proofErr w:type="spellEnd"/>
      <w:proofErr w:type="gramEnd"/>
      <w:r w:rsidRPr="003902DC">
        <w:rPr>
          <w:rFonts w:ascii="Times New Roman" w:hAnsi="Times New Roman" w:cs="Times New Roman"/>
          <w:bCs/>
          <w:sz w:val="24"/>
          <w:szCs w:val="24"/>
        </w:rPr>
        <w:t xml:space="preserve"> that the court </w:t>
      </w:r>
      <w:r w:rsidRPr="003902DC">
        <w:rPr>
          <w:rFonts w:ascii="Times New Roman" w:hAnsi="Times New Roman" w:cs="Times New Roman"/>
          <w:bCs/>
          <w:i/>
          <w:iCs/>
          <w:sz w:val="24"/>
          <w:szCs w:val="24"/>
        </w:rPr>
        <w:t xml:space="preserve">a quo </w:t>
      </w:r>
      <w:r w:rsidRPr="003902DC">
        <w:rPr>
          <w:rFonts w:ascii="Times New Roman" w:hAnsi="Times New Roman" w:cs="Times New Roman"/>
          <w:bCs/>
          <w:sz w:val="24"/>
          <w:szCs w:val="24"/>
        </w:rPr>
        <w:t xml:space="preserve">was correct in its finding that Mutare Toyota was liable to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He noted that no submissions had been made in respect of the first and the second grounds of appeal </w:t>
      </w:r>
      <w:r w:rsidR="00BA4F0A" w:rsidRPr="003902DC">
        <w:rPr>
          <w:rFonts w:ascii="Times New Roman" w:hAnsi="Times New Roman" w:cs="Times New Roman"/>
          <w:bCs/>
          <w:sz w:val="24"/>
          <w:szCs w:val="24"/>
        </w:rPr>
        <w:t xml:space="preserve">in SC 661/22 </w:t>
      </w:r>
      <w:r w:rsidRPr="003902DC">
        <w:rPr>
          <w:rFonts w:ascii="Times New Roman" w:hAnsi="Times New Roman" w:cs="Times New Roman"/>
          <w:bCs/>
          <w:sz w:val="24"/>
          <w:szCs w:val="24"/>
        </w:rPr>
        <w:t xml:space="preserve">dealing with Mutare Toyota’s liability. To him, Mr </w:t>
      </w:r>
      <w:r w:rsidRPr="003902DC">
        <w:rPr>
          <w:rFonts w:ascii="Times New Roman" w:hAnsi="Times New Roman" w:cs="Times New Roman"/>
          <w:bCs/>
          <w:i/>
          <w:iCs/>
          <w:sz w:val="24"/>
          <w:szCs w:val="24"/>
        </w:rPr>
        <w:t>Nyambuya</w:t>
      </w:r>
      <w:r w:rsidRPr="003902DC">
        <w:rPr>
          <w:rFonts w:ascii="Times New Roman" w:hAnsi="Times New Roman" w:cs="Times New Roman"/>
          <w:bCs/>
          <w:sz w:val="24"/>
          <w:szCs w:val="24"/>
        </w:rPr>
        <w:t xml:space="preserve"> had the ostensible authority to represent Mutare Toyota as he was its executive chairman</w:t>
      </w:r>
      <w:r w:rsidR="00606147" w:rsidRPr="003902DC">
        <w:rPr>
          <w:rFonts w:ascii="Times New Roman" w:hAnsi="Times New Roman" w:cs="Times New Roman"/>
          <w:bCs/>
          <w:sz w:val="24"/>
          <w:szCs w:val="24"/>
        </w:rPr>
        <w:t xml:space="preserve"> and</w:t>
      </w:r>
      <w:r w:rsidRPr="003902DC">
        <w:rPr>
          <w:rFonts w:ascii="Times New Roman" w:hAnsi="Times New Roman" w:cs="Times New Roman"/>
          <w:bCs/>
          <w:sz w:val="24"/>
          <w:szCs w:val="24"/>
        </w:rPr>
        <w:t xml:space="preserve"> the quotation</w:t>
      </w:r>
      <w:r w:rsidR="00606147" w:rsidRPr="003902DC">
        <w:rPr>
          <w:rFonts w:ascii="Times New Roman" w:hAnsi="Times New Roman" w:cs="Times New Roman"/>
          <w:bCs/>
          <w:sz w:val="24"/>
          <w:szCs w:val="24"/>
        </w:rPr>
        <w:t xml:space="preserve"> forming the basis of the contract was given to </w:t>
      </w:r>
      <w:proofErr w:type="spellStart"/>
      <w:r w:rsidR="00606147" w:rsidRPr="003902DC">
        <w:rPr>
          <w:rFonts w:ascii="Times New Roman" w:hAnsi="Times New Roman" w:cs="Times New Roman"/>
          <w:bCs/>
          <w:sz w:val="24"/>
          <w:szCs w:val="24"/>
        </w:rPr>
        <w:t>Sakunda</w:t>
      </w:r>
      <w:proofErr w:type="spellEnd"/>
      <w:r w:rsidR="00606147" w:rsidRPr="003902DC">
        <w:rPr>
          <w:rFonts w:ascii="Times New Roman" w:hAnsi="Times New Roman" w:cs="Times New Roman"/>
          <w:bCs/>
          <w:sz w:val="24"/>
          <w:szCs w:val="24"/>
        </w:rPr>
        <w:t xml:space="preserve"> by Mutare Toyota. </w:t>
      </w:r>
      <w:r w:rsidR="004D4CBD" w:rsidRPr="003902DC">
        <w:rPr>
          <w:rFonts w:ascii="Times New Roman" w:hAnsi="Times New Roman" w:cs="Times New Roman"/>
          <w:bCs/>
          <w:sz w:val="24"/>
          <w:szCs w:val="24"/>
        </w:rPr>
        <w:t xml:space="preserve"> </w:t>
      </w:r>
      <w:r w:rsidR="00606147" w:rsidRPr="003902DC">
        <w:rPr>
          <w:rFonts w:ascii="Times New Roman" w:hAnsi="Times New Roman" w:cs="Times New Roman"/>
          <w:bCs/>
          <w:sz w:val="24"/>
          <w:szCs w:val="24"/>
        </w:rPr>
        <w:t>In addition, so it was argued,</w:t>
      </w:r>
      <w:r w:rsidRPr="003902DC">
        <w:rPr>
          <w:rFonts w:ascii="Times New Roman" w:hAnsi="Times New Roman" w:cs="Times New Roman"/>
          <w:bCs/>
          <w:sz w:val="24"/>
          <w:szCs w:val="24"/>
        </w:rPr>
        <w:t xml:space="preserve"> the purchase price was to be</w:t>
      </w:r>
      <w:r w:rsidR="00606147" w:rsidRPr="003902DC">
        <w:rPr>
          <w:rFonts w:ascii="Times New Roman" w:hAnsi="Times New Roman" w:cs="Times New Roman"/>
          <w:bCs/>
          <w:sz w:val="24"/>
          <w:szCs w:val="24"/>
        </w:rPr>
        <w:t>, and was indeed,</w:t>
      </w:r>
      <w:r w:rsidRPr="003902DC">
        <w:rPr>
          <w:rFonts w:ascii="Times New Roman" w:hAnsi="Times New Roman" w:cs="Times New Roman"/>
          <w:bCs/>
          <w:sz w:val="24"/>
          <w:szCs w:val="24"/>
        </w:rPr>
        <w:t xml:space="preserve"> paid into </w:t>
      </w:r>
      <w:r w:rsidR="00606147" w:rsidRPr="003902DC">
        <w:rPr>
          <w:rFonts w:ascii="Times New Roman" w:hAnsi="Times New Roman" w:cs="Times New Roman"/>
          <w:bCs/>
          <w:sz w:val="24"/>
          <w:szCs w:val="24"/>
        </w:rPr>
        <w:t>Mutare Toyota’s</w:t>
      </w:r>
      <w:r w:rsidRPr="003902DC">
        <w:rPr>
          <w:rFonts w:ascii="Times New Roman" w:hAnsi="Times New Roman" w:cs="Times New Roman"/>
          <w:bCs/>
          <w:sz w:val="24"/>
          <w:szCs w:val="24"/>
        </w:rPr>
        <w:t xml:space="preserve"> bank account</w:t>
      </w:r>
      <w:r w:rsidR="00606147" w:rsidRPr="003902DC">
        <w:rPr>
          <w:rFonts w:ascii="Times New Roman" w:hAnsi="Times New Roman" w:cs="Times New Roman"/>
          <w:bCs/>
          <w:sz w:val="24"/>
          <w:szCs w:val="24"/>
        </w:rPr>
        <w:t xml:space="preserve"> which undertook to deliver the motor vehicles.</w:t>
      </w:r>
      <w:r w:rsidRPr="003902DC">
        <w:rPr>
          <w:rFonts w:ascii="Times New Roman" w:hAnsi="Times New Roman" w:cs="Times New Roman"/>
          <w:bCs/>
          <w:sz w:val="24"/>
          <w:szCs w:val="24"/>
        </w:rPr>
        <w:t xml:space="preserve">  </w:t>
      </w:r>
    </w:p>
    <w:p w14:paraId="285C8F2E" w14:textId="77777777" w:rsidR="003C03A7" w:rsidRPr="003902DC" w:rsidRDefault="003C03A7" w:rsidP="003C03A7">
      <w:pPr>
        <w:spacing w:after="0" w:line="480" w:lineRule="auto"/>
        <w:ind w:firstLine="720"/>
        <w:jc w:val="both"/>
        <w:rPr>
          <w:rFonts w:ascii="Times New Roman" w:hAnsi="Times New Roman" w:cs="Times New Roman"/>
          <w:bCs/>
          <w:sz w:val="24"/>
          <w:szCs w:val="24"/>
        </w:rPr>
      </w:pPr>
      <w:r w:rsidRPr="003902DC">
        <w:rPr>
          <w:rFonts w:ascii="Times New Roman" w:hAnsi="Times New Roman" w:cs="Times New Roman"/>
          <w:bCs/>
          <w:sz w:val="24"/>
          <w:szCs w:val="24"/>
        </w:rPr>
        <w:t> </w:t>
      </w:r>
    </w:p>
    <w:p w14:paraId="01EDAF3B" w14:textId="43EE783B" w:rsidR="003C03A7" w:rsidRPr="003902DC" w:rsidRDefault="003C03A7"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Mr </w:t>
      </w:r>
      <w:proofErr w:type="spellStart"/>
      <w:r w:rsidRPr="003902DC">
        <w:rPr>
          <w:rFonts w:ascii="Times New Roman" w:hAnsi="Times New Roman" w:cs="Times New Roman"/>
          <w:bCs/>
          <w:i/>
          <w:iCs/>
          <w:sz w:val="24"/>
          <w:szCs w:val="24"/>
        </w:rPr>
        <w:t>Sena</w:t>
      </w:r>
      <w:proofErr w:type="spellEnd"/>
      <w:r w:rsidRPr="003902DC">
        <w:rPr>
          <w:rFonts w:ascii="Times New Roman" w:hAnsi="Times New Roman" w:cs="Times New Roman"/>
          <w:bCs/>
          <w:sz w:val="24"/>
          <w:szCs w:val="24"/>
        </w:rPr>
        <w:t xml:space="preserve"> cit</w:t>
      </w:r>
      <w:r w:rsidR="00606147" w:rsidRPr="003902DC">
        <w:rPr>
          <w:rFonts w:ascii="Times New Roman" w:hAnsi="Times New Roman" w:cs="Times New Roman"/>
          <w:bCs/>
          <w:sz w:val="24"/>
          <w:szCs w:val="24"/>
        </w:rPr>
        <w:t>ed</w:t>
      </w:r>
      <w:r w:rsidRPr="003902DC">
        <w:rPr>
          <w:rFonts w:ascii="Times New Roman" w:hAnsi="Times New Roman" w:cs="Times New Roman"/>
          <w:bCs/>
          <w:sz w:val="24"/>
          <w:szCs w:val="24"/>
        </w:rPr>
        <w:t xml:space="preserve"> s 21 of the Companies and Other Business Entities Act [</w:t>
      </w:r>
      <w:r w:rsidRPr="003902DC">
        <w:rPr>
          <w:rFonts w:ascii="Times New Roman" w:hAnsi="Times New Roman" w:cs="Times New Roman"/>
          <w:bCs/>
          <w:i/>
          <w:iCs/>
          <w:sz w:val="24"/>
          <w:szCs w:val="24"/>
        </w:rPr>
        <w:t>Chapter 24:31</w:t>
      </w:r>
      <w:r w:rsidRPr="003902DC">
        <w:rPr>
          <w:rFonts w:ascii="Times New Roman" w:hAnsi="Times New Roman" w:cs="Times New Roman"/>
          <w:bCs/>
          <w:sz w:val="24"/>
          <w:szCs w:val="24"/>
        </w:rPr>
        <w:t>],</w:t>
      </w:r>
      <w:r w:rsidR="00606147" w:rsidRPr="003902DC">
        <w:rPr>
          <w:rFonts w:ascii="Times New Roman" w:hAnsi="Times New Roman" w:cs="Times New Roman"/>
          <w:bCs/>
          <w:sz w:val="24"/>
          <w:szCs w:val="24"/>
        </w:rPr>
        <w:t xml:space="preserve"> to trash</w:t>
      </w:r>
      <w:r w:rsidRPr="003902DC">
        <w:rPr>
          <w:rFonts w:ascii="Times New Roman" w:hAnsi="Times New Roman" w:cs="Times New Roman"/>
          <w:bCs/>
          <w:sz w:val="24"/>
          <w:szCs w:val="24"/>
        </w:rPr>
        <w:t xml:space="preserve"> Mutare Toyota’s defence that it was not liable because its internal procedures were not followed.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To him, Mutare Toyota could not be absolved because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was entitled to rely on Mr </w:t>
      </w:r>
      <w:r w:rsidRPr="003902DC">
        <w:rPr>
          <w:rFonts w:ascii="Times New Roman" w:hAnsi="Times New Roman" w:cs="Times New Roman"/>
          <w:bCs/>
          <w:i/>
          <w:iCs/>
          <w:sz w:val="24"/>
          <w:szCs w:val="24"/>
        </w:rPr>
        <w:t xml:space="preserve">Nyambuya’s </w:t>
      </w:r>
      <w:r w:rsidRPr="003902DC">
        <w:rPr>
          <w:rFonts w:ascii="Times New Roman" w:hAnsi="Times New Roman" w:cs="Times New Roman"/>
          <w:bCs/>
          <w:sz w:val="24"/>
          <w:szCs w:val="24"/>
        </w:rPr>
        <w:t xml:space="preserve">authority.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It was his view that the court </w:t>
      </w:r>
      <w:r w:rsidRPr="003902DC">
        <w:rPr>
          <w:rFonts w:ascii="Times New Roman" w:hAnsi="Times New Roman" w:cs="Times New Roman"/>
          <w:bCs/>
          <w:i/>
          <w:iCs/>
          <w:sz w:val="24"/>
          <w:szCs w:val="24"/>
        </w:rPr>
        <w:t xml:space="preserve">a quo’s </w:t>
      </w:r>
      <w:r w:rsidRPr="003902DC">
        <w:rPr>
          <w:rFonts w:ascii="Times New Roman" w:hAnsi="Times New Roman" w:cs="Times New Roman"/>
          <w:bCs/>
          <w:sz w:val="24"/>
          <w:szCs w:val="24"/>
        </w:rPr>
        <w:t xml:space="preserve">conclusion in respect of Mutare Toyota’s liability </w:t>
      </w:r>
      <w:r w:rsidR="00F5398C" w:rsidRPr="003902DC">
        <w:rPr>
          <w:rFonts w:ascii="Times New Roman" w:hAnsi="Times New Roman" w:cs="Times New Roman"/>
          <w:bCs/>
          <w:sz w:val="24"/>
          <w:szCs w:val="24"/>
        </w:rPr>
        <w:t>wa</w:t>
      </w:r>
      <w:r w:rsidRPr="003902DC">
        <w:rPr>
          <w:rFonts w:ascii="Times New Roman" w:hAnsi="Times New Roman" w:cs="Times New Roman"/>
          <w:bCs/>
          <w:sz w:val="24"/>
          <w:szCs w:val="24"/>
        </w:rPr>
        <w:t>s beyond reproach. </w:t>
      </w:r>
    </w:p>
    <w:p w14:paraId="166823E8" w14:textId="77777777" w:rsidR="003C03A7" w:rsidRPr="003902DC" w:rsidRDefault="003C03A7" w:rsidP="003C03A7">
      <w:pPr>
        <w:spacing w:after="0" w:line="480" w:lineRule="auto"/>
        <w:ind w:firstLine="720"/>
        <w:jc w:val="both"/>
        <w:rPr>
          <w:rFonts w:ascii="Times New Roman" w:hAnsi="Times New Roman" w:cs="Times New Roman"/>
          <w:bCs/>
          <w:sz w:val="24"/>
          <w:szCs w:val="24"/>
        </w:rPr>
      </w:pPr>
      <w:r w:rsidRPr="003902DC">
        <w:rPr>
          <w:rFonts w:ascii="Times New Roman" w:hAnsi="Times New Roman" w:cs="Times New Roman"/>
          <w:bCs/>
          <w:sz w:val="24"/>
          <w:szCs w:val="24"/>
        </w:rPr>
        <w:t> </w:t>
      </w:r>
    </w:p>
    <w:p w14:paraId="20CA1B1B" w14:textId="3F684B25" w:rsidR="000879CF" w:rsidRPr="003902DC" w:rsidRDefault="003C03A7"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Regarding the validity of the contract,</w:t>
      </w:r>
      <w:r w:rsidR="00606147" w:rsidRPr="003902DC">
        <w:rPr>
          <w:rFonts w:ascii="Times New Roman" w:hAnsi="Times New Roman" w:cs="Times New Roman"/>
          <w:bCs/>
          <w:sz w:val="24"/>
          <w:szCs w:val="24"/>
        </w:rPr>
        <w:t xml:space="preserve"> it was submitted on behalf of </w:t>
      </w:r>
      <w:proofErr w:type="spellStart"/>
      <w:r w:rsidR="00606147" w:rsidRPr="003902DC">
        <w:rPr>
          <w:rFonts w:ascii="Times New Roman" w:hAnsi="Times New Roman" w:cs="Times New Roman"/>
          <w:bCs/>
          <w:sz w:val="24"/>
          <w:szCs w:val="24"/>
        </w:rPr>
        <w:t>Sakunda</w:t>
      </w:r>
      <w:proofErr w:type="spellEnd"/>
      <w:r w:rsidR="00606147" w:rsidRPr="003902DC">
        <w:rPr>
          <w:rFonts w:ascii="Times New Roman" w:hAnsi="Times New Roman" w:cs="Times New Roman"/>
          <w:bCs/>
          <w:sz w:val="24"/>
          <w:szCs w:val="24"/>
        </w:rPr>
        <w:t xml:space="preserve"> that</w:t>
      </w:r>
      <w:r w:rsidRPr="003902DC">
        <w:rPr>
          <w:rFonts w:ascii="Times New Roman" w:hAnsi="Times New Roman" w:cs="Times New Roman"/>
          <w:bCs/>
          <w:sz w:val="24"/>
          <w:szCs w:val="24"/>
        </w:rPr>
        <w:t xml:space="preserve"> Mutare Toyota was approbating and reprobating</w:t>
      </w:r>
      <w:r w:rsidR="00883829" w:rsidRPr="003902DC">
        <w:rPr>
          <w:rFonts w:ascii="Times New Roman" w:hAnsi="Times New Roman" w:cs="Times New Roman"/>
          <w:bCs/>
          <w:sz w:val="24"/>
          <w:szCs w:val="24"/>
        </w:rPr>
        <w:t xml:space="preserve"> at the same time.</w:t>
      </w:r>
      <w:r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It could not, on one hand, seek to deny the</w:t>
      </w:r>
      <w:r w:rsidR="00883829" w:rsidRPr="003902DC">
        <w:rPr>
          <w:rFonts w:ascii="Times New Roman" w:hAnsi="Times New Roman" w:cs="Times New Roman"/>
          <w:bCs/>
          <w:sz w:val="24"/>
          <w:szCs w:val="24"/>
        </w:rPr>
        <w:t xml:space="preserve"> existence of a</w:t>
      </w:r>
      <w:r w:rsidRPr="003902DC">
        <w:rPr>
          <w:rFonts w:ascii="Times New Roman" w:hAnsi="Times New Roman" w:cs="Times New Roman"/>
          <w:bCs/>
          <w:sz w:val="24"/>
          <w:szCs w:val="24"/>
        </w:rPr>
        <w:t xml:space="preserve"> contract and on the other</w:t>
      </w:r>
      <w:r w:rsidR="00883829" w:rsidRPr="003902DC">
        <w:rPr>
          <w:rFonts w:ascii="Times New Roman" w:hAnsi="Times New Roman" w:cs="Times New Roman"/>
          <w:bCs/>
          <w:sz w:val="24"/>
          <w:szCs w:val="24"/>
        </w:rPr>
        <w:t>,</w:t>
      </w:r>
      <w:r w:rsidRPr="003902DC">
        <w:rPr>
          <w:rFonts w:ascii="Times New Roman" w:hAnsi="Times New Roman" w:cs="Times New Roman"/>
          <w:bCs/>
          <w:sz w:val="24"/>
          <w:szCs w:val="24"/>
        </w:rPr>
        <w:t xml:space="preserve"> seek to argue that it was illegal.</w:t>
      </w:r>
      <w:r w:rsidR="00883829"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00883829" w:rsidRPr="003902DC">
        <w:rPr>
          <w:rFonts w:ascii="Times New Roman" w:hAnsi="Times New Roman" w:cs="Times New Roman"/>
          <w:bCs/>
          <w:sz w:val="24"/>
          <w:szCs w:val="24"/>
        </w:rPr>
        <w:t>In developing that point,</w:t>
      </w:r>
      <w:r w:rsidRPr="003902DC">
        <w:rPr>
          <w:rFonts w:ascii="Times New Roman" w:hAnsi="Times New Roman" w:cs="Times New Roman"/>
          <w:bCs/>
          <w:sz w:val="24"/>
          <w:szCs w:val="24"/>
        </w:rPr>
        <w:t xml:space="preserve"> Mr </w:t>
      </w:r>
      <w:r w:rsidRPr="003902DC">
        <w:rPr>
          <w:rFonts w:ascii="Times New Roman" w:hAnsi="Times New Roman" w:cs="Times New Roman"/>
          <w:bCs/>
          <w:i/>
          <w:iCs/>
          <w:sz w:val="24"/>
          <w:szCs w:val="24"/>
        </w:rPr>
        <w:t xml:space="preserve">Sena </w:t>
      </w:r>
      <w:r w:rsidR="00883829" w:rsidRPr="003902DC">
        <w:rPr>
          <w:rFonts w:ascii="Times New Roman" w:hAnsi="Times New Roman" w:cs="Times New Roman"/>
          <w:bCs/>
          <w:sz w:val="24"/>
          <w:szCs w:val="24"/>
        </w:rPr>
        <w:t>submitted that</w:t>
      </w:r>
      <w:r w:rsidRPr="003902DC">
        <w:rPr>
          <w:rFonts w:ascii="Times New Roman" w:hAnsi="Times New Roman" w:cs="Times New Roman"/>
          <w:bCs/>
          <w:sz w:val="24"/>
          <w:szCs w:val="24"/>
        </w:rPr>
        <w:t xml:space="preserve"> Mutare Toyota failed to show that the parties were </w:t>
      </w:r>
      <w:r w:rsidR="00883829" w:rsidRPr="003902DC">
        <w:rPr>
          <w:rFonts w:ascii="Times New Roman" w:hAnsi="Times New Roman" w:cs="Times New Roman"/>
          <w:bCs/>
          <w:sz w:val="24"/>
          <w:szCs w:val="24"/>
        </w:rPr>
        <w:t>required</w:t>
      </w:r>
      <w:r w:rsidRPr="003902DC">
        <w:rPr>
          <w:rFonts w:ascii="Times New Roman" w:hAnsi="Times New Roman" w:cs="Times New Roman"/>
          <w:bCs/>
          <w:sz w:val="24"/>
          <w:szCs w:val="24"/>
        </w:rPr>
        <w:t xml:space="preserve"> to go to tender.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That the contract was between two private parties was regarded </w:t>
      </w:r>
      <w:r w:rsidR="00FD7E97" w:rsidRPr="003902DC">
        <w:rPr>
          <w:rFonts w:ascii="Times New Roman" w:hAnsi="Times New Roman" w:cs="Times New Roman"/>
          <w:bCs/>
          <w:sz w:val="24"/>
          <w:szCs w:val="24"/>
        </w:rPr>
        <w:t>as</w:t>
      </w:r>
      <w:r w:rsidRPr="003902DC">
        <w:rPr>
          <w:rFonts w:ascii="Times New Roman" w:hAnsi="Times New Roman" w:cs="Times New Roman"/>
          <w:bCs/>
          <w:sz w:val="24"/>
          <w:szCs w:val="24"/>
        </w:rPr>
        <w:t xml:space="preserve"> common cause. In relation to the fourth ground of appeal</w:t>
      </w:r>
      <w:r w:rsidR="00BC3FB5" w:rsidRPr="003902DC">
        <w:rPr>
          <w:rFonts w:ascii="Times New Roman" w:hAnsi="Times New Roman" w:cs="Times New Roman"/>
          <w:bCs/>
          <w:sz w:val="24"/>
          <w:szCs w:val="24"/>
        </w:rPr>
        <w:t xml:space="preserve"> in SC 661/22</w:t>
      </w:r>
      <w:r w:rsidRPr="003902DC">
        <w:rPr>
          <w:rFonts w:ascii="Times New Roman" w:hAnsi="Times New Roman" w:cs="Times New Roman"/>
          <w:bCs/>
          <w:sz w:val="24"/>
          <w:szCs w:val="24"/>
        </w:rPr>
        <w:t xml:space="preserve">, counsel conceded </w:t>
      </w:r>
      <w:r w:rsidRPr="003902DC">
        <w:rPr>
          <w:rFonts w:ascii="Times New Roman" w:hAnsi="Times New Roman" w:cs="Times New Roman"/>
          <w:bCs/>
          <w:sz w:val="24"/>
          <w:szCs w:val="24"/>
        </w:rPr>
        <w:lastRenderedPageBreak/>
        <w:t xml:space="preserve">that 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granted alternative relief which was not prayed for by </w:t>
      </w:r>
      <w:proofErr w:type="spellStart"/>
      <w:r w:rsidRPr="003902DC">
        <w:rPr>
          <w:rFonts w:ascii="Times New Roman" w:hAnsi="Times New Roman" w:cs="Times New Roman"/>
          <w:bCs/>
          <w:sz w:val="24"/>
          <w:szCs w:val="24"/>
        </w:rPr>
        <w:t>Sakunda</w:t>
      </w:r>
      <w:proofErr w:type="spellEnd"/>
      <w:r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He conceded that there had been no evidence led before the court </w:t>
      </w:r>
      <w:r w:rsidRPr="003902DC">
        <w:rPr>
          <w:rFonts w:ascii="Times New Roman" w:hAnsi="Times New Roman" w:cs="Times New Roman"/>
          <w:bCs/>
          <w:i/>
          <w:iCs/>
          <w:sz w:val="24"/>
          <w:szCs w:val="24"/>
        </w:rPr>
        <w:t>a quo</w:t>
      </w:r>
      <w:r w:rsidRPr="003902DC">
        <w:rPr>
          <w:rFonts w:ascii="Times New Roman" w:hAnsi="Times New Roman" w:cs="Times New Roman"/>
          <w:bCs/>
          <w:sz w:val="24"/>
          <w:szCs w:val="24"/>
        </w:rPr>
        <w:t xml:space="preserve"> to quantify the damages awarded</w:t>
      </w:r>
      <w:r w:rsidR="000879CF" w:rsidRPr="003902DC">
        <w:rPr>
          <w:rFonts w:ascii="Times New Roman" w:hAnsi="Times New Roman" w:cs="Times New Roman"/>
          <w:bCs/>
          <w:sz w:val="24"/>
          <w:szCs w:val="24"/>
        </w:rPr>
        <w:t xml:space="preserve">. </w:t>
      </w:r>
    </w:p>
    <w:p w14:paraId="08F117FE" w14:textId="77777777" w:rsidR="000879CF" w:rsidRPr="003902DC" w:rsidRDefault="000879CF" w:rsidP="000879CF">
      <w:pPr>
        <w:spacing w:after="0" w:line="480" w:lineRule="auto"/>
        <w:ind w:firstLine="720"/>
        <w:jc w:val="both"/>
        <w:rPr>
          <w:rFonts w:ascii="Times New Roman" w:hAnsi="Times New Roman" w:cs="Times New Roman"/>
          <w:bCs/>
          <w:sz w:val="24"/>
          <w:szCs w:val="24"/>
        </w:rPr>
      </w:pPr>
    </w:p>
    <w:p w14:paraId="3BEA61AB" w14:textId="358265F0" w:rsidR="003C03A7" w:rsidRPr="003902DC" w:rsidRDefault="00BC3FB5"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lang w:val="en-ZW"/>
        </w:rPr>
        <w:t xml:space="preserve">On behalf of </w:t>
      </w:r>
      <w:proofErr w:type="spellStart"/>
      <w:r w:rsidRPr="003902DC">
        <w:rPr>
          <w:rFonts w:ascii="Times New Roman" w:hAnsi="Times New Roman" w:cs="Times New Roman"/>
          <w:bCs/>
          <w:sz w:val="24"/>
          <w:szCs w:val="24"/>
          <w:lang w:val="en-ZW"/>
        </w:rPr>
        <w:t>Nyambuya</w:t>
      </w:r>
      <w:proofErr w:type="spellEnd"/>
      <w:r w:rsidRPr="003902DC">
        <w:rPr>
          <w:rFonts w:ascii="Times New Roman" w:hAnsi="Times New Roman" w:cs="Times New Roman"/>
          <w:bCs/>
          <w:sz w:val="24"/>
          <w:szCs w:val="24"/>
          <w:lang w:val="en-ZW"/>
        </w:rPr>
        <w:t xml:space="preserve">, </w:t>
      </w:r>
      <w:r w:rsidR="000879CF" w:rsidRPr="003902DC">
        <w:rPr>
          <w:rFonts w:ascii="Times New Roman" w:hAnsi="Times New Roman" w:cs="Times New Roman"/>
          <w:bCs/>
          <w:sz w:val="24"/>
          <w:szCs w:val="24"/>
          <w:lang w:val="en-ZW"/>
        </w:rPr>
        <w:t xml:space="preserve">Mr </w:t>
      </w:r>
      <w:proofErr w:type="spellStart"/>
      <w:r w:rsidR="000879CF" w:rsidRPr="003902DC">
        <w:rPr>
          <w:rFonts w:ascii="Times New Roman" w:hAnsi="Times New Roman" w:cs="Times New Roman"/>
          <w:bCs/>
          <w:i/>
          <w:iCs/>
          <w:sz w:val="24"/>
          <w:szCs w:val="24"/>
          <w:lang w:val="en-ZW"/>
        </w:rPr>
        <w:t>Maeresera</w:t>
      </w:r>
      <w:proofErr w:type="spellEnd"/>
      <w:r w:rsidR="000879CF" w:rsidRPr="003902DC">
        <w:rPr>
          <w:rFonts w:ascii="Times New Roman" w:hAnsi="Times New Roman" w:cs="Times New Roman"/>
          <w:bCs/>
          <w:sz w:val="24"/>
          <w:szCs w:val="24"/>
          <w:lang w:val="en-ZW"/>
        </w:rPr>
        <w:t xml:space="preserve"> contended that Mutare Toyota could not avoid liability since Nyambuya had acted on Mutare Toyota’s behalf while serving as its executive director at the time. </w:t>
      </w:r>
      <w:r w:rsidR="004D4CBD" w:rsidRPr="003902DC">
        <w:rPr>
          <w:rFonts w:ascii="Times New Roman" w:hAnsi="Times New Roman" w:cs="Times New Roman"/>
          <w:bCs/>
          <w:sz w:val="24"/>
          <w:szCs w:val="24"/>
          <w:lang w:val="en-ZW"/>
        </w:rPr>
        <w:t xml:space="preserve"> </w:t>
      </w:r>
      <w:r w:rsidR="000879CF" w:rsidRPr="003902DC">
        <w:rPr>
          <w:rFonts w:ascii="Times New Roman" w:hAnsi="Times New Roman" w:cs="Times New Roman"/>
          <w:bCs/>
          <w:sz w:val="24"/>
          <w:szCs w:val="24"/>
          <w:lang w:val="en-ZW"/>
        </w:rPr>
        <w:t xml:space="preserve">Counsel further argued that Mutare Toyota had failed to establish that </w:t>
      </w:r>
      <w:proofErr w:type="spellStart"/>
      <w:r w:rsidR="000879CF" w:rsidRPr="003902DC">
        <w:rPr>
          <w:rFonts w:ascii="Times New Roman" w:hAnsi="Times New Roman" w:cs="Times New Roman"/>
          <w:bCs/>
          <w:sz w:val="24"/>
          <w:szCs w:val="24"/>
          <w:lang w:val="en-ZW"/>
        </w:rPr>
        <w:t>Sakunda</w:t>
      </w:r>
      <w:proofErr w:type="spellEnd"/>
      <w:r w:rsidR="000879CF" w:rsidRPr="003902DC">
        <w:rPr>
          <w:rFonts w:ascii="Times New Roman" w:hAnsi="Times New Roman" w:cs="Times New Roman"/>
          <w:bCs/>
          <w:sz w:val="24"/>
          <w:szCs w:val="24"/>
          <w:lang w:val="en-ZW"/>
        </w:rPr>
        <w:t xml:space="preserve"> was a procuring entity and as such, was required to follow the procurement process. Regarding the fourth ground of appeal, counsel admitted that the court </w:t>
      </w:r>
      <w:r w:rsidR="000879CF" w:rsidRPr="003902DC">
        <w:rPr>
          <w:rFonts w:ascii="Times New Roman" w:hAnsi="Times New Roman" w:cs="Times New Roman"/>
          <w:bCs/>
          <w:i/>
          <w:iCs/>
          <w:sz w:val="24"/>
          <w:szCs w:val="24"/>
          <w:lang w:val="en-ZW"/>
        </w:rPr>
        <w:t>a quo</w:t>
      </w:r>
      <w:r w:rsidR="000879CF" w:rsidRPr="003902DC">
        <w:rPr>
          <w:rFonts w:ascii="Times New Roman" w:hAnsi="Times New Roman" w:cs="Times New Roman"/>
          <w:bCs/>
          <w:sz w:val="24"/>
          <w:szCs w:val="24"/>
          <w:lang w:val="en-ZW"/>
        </w:rPr>
        <w:t xml:space="preserve"> had granted relief that </w:t>
      </w:r>
      <w:proofErr w:type="spellStart"/>
      <w:r w:rsidR="000879CF" w:rsidRPr="003902DC">
        <w:rPr>
          <w:rFonts w:ascii="Times New Roman" w:hAnsi="Times New Roman" w:cs="Times New Roman"/>
          <w:bCs/>
          <w:sz w:val="24"/>
          <w:szCs w:val="24"/>
          <w:lang w:val="en-ZW"/>
        </w:rPr>
        <w:t>Sakunda</w:t>
      </w:r>
      <w:proofErr w:type="spellEnd"/>
      <w:r w:rsidR="000879CF" w:rsidRPr="003902DC">
        <w:rPr>
          <w:rFonts w:ascii="Times New Roman" w:hAnsi="Times New Roman" w:cs="Times New Roman"/>
          <w:bCs/>
          <w:sz w:val="24"/>
          <w:szCs w:val="24"/>
          <w:lang w:val="en-ZW"/>
        </w:rPr>
        <w:t xml:space="preserve"> had not entreated the court </w:t>
      </w:r>
      <w:r w:rsidR="000879CF" w:rsidRPr="003902DC">
        <w:rPr>
          <w:rFonts w:ascii="Times New Roman" w:hAnsi="Times New Roman" w:cs="Times New Roman"/>
          <w:bCs/>
          <w:i/>
          <w:iCs/>
          <w:sz w:val="24"/>
          <w:szCs w:val="24"/>
          <w:lang w:val="en-ZW"/>
        </w:rPr>
        <w:t xml:space="preserve">a quo </w:t>
      </w:r>
      <w:r w:rsidR="000879CF" w:rsidRPr="003902DC">
        <w:rPr>
          <w:rFonts w:ascii="Times New Roman" w:hAnsi="Times New Roman" w:cs="Times New Roman"/>
          <w:bCs/>
          <w:sz w:val="24"/>
          <w:szCs w:val="24"/>
          <w:lang w:val="en-ZW"/>
        </w:rPr>
        <w:t>to grant and that no evidence had been presented to support the quantification of the awarded damages</w:t>
      </w:r>
      <w:r w:rsidR="003C03A7" w:rsidRPr="003902DC">
        <w:rPr>
          <w:rFonts w:ascii="Times New Roman" w:hAnsi="Times New Roman" w:cs="Times New Roman"/>
          <w:bCs/>
          <w:sz w:val="24"/>
          <w:szCs w:val="24"/>
        </w:rPr>
        <w:t>. </w:t>
      </w:r>
    </w:p>
    <w:p w14:paraId="66D678E4" w14:textId="77777777" w:rsidR="00220168" w:rsidRPr="003902DC" w:rsidRDefault="00220168" w:rsidP="00731BC1">
      <w:pPr>
        <w:spacing w:after="0" w:line="480" w:lineRule="auto"/>
        <w:jc w:val="both"/>
        <w:rPr>
          <w:rFonts w:ascii="Times New Roman" w:hAnsi="Times New Roman" w:cs="Times New Roman"/>
          <w:bCs/>
          <w:sz w:val="24"/>
          <w:szCs w:val="24"/>
        </w:rPr>
      </w:pPr>
    </w:p>
    <w:p w14:paraId="4899FCEB" w14:textId="77777777" w:rsidR="006466B4" w:rsidRPr="003902DC" w:rsidRDefault="00220168" w:rsidP="008339E9">
      <w:pPr>
        <w:spacing w:after="0" w:line="480" w:lineRule="auto"/>
        <w:jc w:val="both"/>
        <w:rPr>
          <w:rFonts w:ascii="Times New Roman" w:hAnsi="Times New Roman" w:cs="Times New Roman"/>
          <w:b/>
          <w:sz w:val="24"/>
          <w:szCs w:val="24"/>
          <w:u w:val="single"/>
        </w:rPr>
      </w:pPr>
      <w:r w:rsidRPr="003902DC">
        <w:rPr>
          <w:rFonts w:ascii="Times New Roman" w:hAnsi="Times New Roman" w:cs="Times New Roman"/>
          <w:b/>
          <w:sz w:val="24"/>
          <w:szCs w:val="24"/>
          <w:u w:val="single"/>
        </w:rPr>
        <w:t>THE LAW</w:t>
      </w:r>
    </w:p>
    <w:p w14:paraId="405DED02" w14:textId="49BDC87C" w:rsidR="00731BC1" w:rsidRPr="003902DC" w:rsidRDefault="00731BC1" w:rsidP="004D4CBD">
      <w:pPr>
        <w:spacing w:after="0" w:line="480" w:lineRule="auto"/>
        <w:ind w:firstLine="1440"/>
        <w:jc w:val="both"/>
        <w:rPr>
          <w:rFonts w:ascii="Times New Roman" w:hAnsi="Times New Roman" w:cs="Times New Roman"/>
          <w:bCs/>
          <w:sz w:val="24"/>
          <w:szCs w:val="24"/>
          <w:lang w:val="en-US"/>
        </w:rPr>
      </w:pPr>
      <w:r w:rsidRPr="003902DC">
        <w:rPr>
          <w:rFonts w:ascii="Times New Roman" w:hAnsi="Times New Roman" w:cs="Times New Roman"/>
          <w:bCs/>
          <w:sz w:val="24"/>
          <w:szCs w:val="24"/>
          <w:lang w:val="en-US"/>
        </w:rPr>
        <w:t xml:space="preserve">These appeals test the elementary principles of contract law. </w:t>
      </w:r>
      <w:r w:rsidR="004D4CBD" w:rsidRPr="003902DC">
        <w:rPr>
          <w:rFonts w:ascii="Times New Roman" w:hAnsi="Times New Roman" w:cs="Times New Roman"/>
          <w:bCs/>
          <w:sz w:val="24"/>
          <w:szCs w:val="24"/>
          <w:lang w:val="en-US"/>
        </w:rPr>
        <w:t xml:space="preserve"> </w:t>
      </w:r>
      <w:r w:rsidR="008434D2" w:rsidRPr="003902DC">
        <w:rPr>
          <w:rFonts w:ascii="Times New Roman" w:hAnsi="Times New Roman" w:cs="Times New Roman"/>
          <w:bCs/>
          <w:sz w:val="24"/>
          <w:szCs w:val="24"/>
          <w:lang w:val="en-US"/>
        </w:rPr>
        <w:t>It is trite that t</w:t>
      </w:r>
      <w:r w:rsidRPr="003902DC">
        <w:rPr>
          <w:rFonts w:ascii="Times New Roman" w:hAnsi="Times New Roman" w:cs="Times New Roman"/>
          <w:bCs/>
          <w:sz w:val="24"/>
          <w:szCs w:val="24"/>
          <w:lang w:val="en-US"/>
        </w:rPr>
        <w:t xml:space="preserve">he validity of a contract is dependent on the convergence of several essential elements including an offer which must be accepted, the corresponding </w:t>
      </w:r>
      <w:r w:rsidRPr="003902DC">
        <w:rPr>
          <w:rFonts w:ascii="Times New Roman" w:hAnsi="Times New Roman" w:cs="Times New Roman"/>
          <w:bCs/>
          <w:i/>
          <w:iCs/>
          <w:sz w:val="24"/>
          <w:szCs w:val="24"/>
          <w:lang w:val="en-US"/>
        </w:rPr>
        <w:t xml:space="preserve">animus </w:t>
      </w:r>
      <w:proofErr w:type="spellStart"/>
      <w:r w:rsidRPr="003902DC">
        <w:rPr>
          <w:rFonts w:ascii="Times New Roman" w:hAnsi="Times New Roman" w:cs="Times New Roman"/>
          <w:bCs/>
          <w:i/>
          <w:iCs/>
          <w:sz w:val="24"/>
          <w:szCs w:val="24"/>
          <w:lang w:val="en-US"/>
        </w:rPr>
        <w:t>contrahendi</w:t>
      </w:r>
      <w:proofErr w:type="spellEnd"/>
      <w:r w:rsidRPr="003902DC">
        <w:rPr>
          <w:rFonts w:ascii="Times New Roman" w:hAnsi="Times New Roman" w:cs="Times New Roman"/>
          <w:bCs/>
          <w:sz w:val="24"/>
          <w:szCs w:val="24"/>
          <w:lang w:val="en-US"/>
        </w:rPr>
        <w:t>, as well as contractual capacity in respect of the contracting parties</w:t>
      </w:r>
      <w:r w:rsidR="008434D2" w:rsidRPr="003902DC">
        <w:rPr>
          <w:rFonts w:ascii="Times New Roman" w:hAnsi="Times New Roman" w:cs="Times New Roman"/>
          <w:bCs/>
          <w:sz w:val="24"/>
          <w:szCs w:val="24"/>
          <w:lang w:val="en-US"/>
        </w:rPr>
        <w:t xml:space="preserve"> among other elements</w:t>
      </w:r>
      <w:r w:rsidRPr="003902DC">
        <w:rPr>
          <w:rFonts w:ascii="Times New Roman" w:hAnsi="Times New Roman" w:cs="Times New Roman"/>
          <w:bCs/>
          <w:sz w:val="24"/>
          <w:szCs w:val="24"/>
          <w:lang w:val="en-US"/>
        </w:rPr>
        <w:t>.</w:t>
      </w:r>
      <w:r w:rsidR="003D04EE" w:rsidRPr="003902DC">
        <w:rPr>
          <w:rFonts w:ascii="Times New Roman" w:hAnsi="Times New Roman" w:cs="Times New Roman"/>
          <w:bCs/>
          <w:sz w:val="24"/>
          <w:szCs w:val="24"/>
          <w:lang w:val="en-US"/>
        </w:rPr>
        <w:t xml:space="preserve"> </w:t>
      </w:r>
      <w:r w:rsidR="004D4CBD" w:rsidRPr="003902DC">
        <w:rPr>
          <w:rFonts w:ascii="Times New Roman" w:hAnsi="Times New Roman" w:cs="Times New Roman"/>
          <w:bCs/>
          <w:sz w:val="24"/>
          <w:szCs w:val="24"/>
          <w:lang w:val="en-US"/>
        </w:rPr>
        <w:t xml:space="preserve"> </w:t>
      </w:r>
      <w:r w:rsidR="003D04EE" w:rsidRPr="003902DC">
        <w:rPr>
          <w:rFonts w:ascii="Times New Roman" w:hAnsi="Times New Roman" w:cs="Times New Roman"/>
          <w:bCs/>
          <w:sz w:val="24"/>
          <w:szCs w:val="24"/>
          <w:lang w:val="en-US"/>
        </w:rPr>
        <w:t>In addition to the basic elements of a contract,</w:t>
      </w:r>
      <w:r w:rsidRPr="003902DC">
        <w:rPr>
          <w:rFonts w:ascii="Times New Roman" w:hAnsi="Times New Roman" w:cs="Times New Roman"/>
          <w:bCs/>
          <w:sz w:val="24"/>
          <w:szCs w:val="24"/>
          <w:lang w:val="en-US"/>
        </w:rPr>
        <w:t xml:space="preserve"> </w:t>
      </w:r>
      <w:r w:rsidR="003D04EE" w:rsidRPr="003902DC">
        <w:rPr>
          <w:rFonts w:ascii="Times New Roman" w:hAnsi="Times New Roman" w:cs="Times New Roman"/>
          <w:bCs/>
          <w:sz w:val="24"/>
          <w:szCs w:val="24"/>
          <w:lang w:val="en-US"/>
        </w:rPr>
        <w:t>certain</w:t>
      </w:r>
      <w:r w:rsidR="00C17A63" w:rsidRPr="003902DC">
        <w:rPr>
          <w:rFonts w:ascii="Times New Roman" w:hAnsi="Times New Roman" w:cs="Times New Roman"/>
          <w:bCs/>
          <w:sz w:val="24"/>
          <w:szCs w:val="24"/>
          <w:lang w:val="en-US"/>
        </w:rPr>
        <w:t xml:space="preserve"> s</w:t>
      </w:r>
      <w:r w:rsidRPr="003902DC">
        <w:rPr>
          <w:rFonts w:ascii="Times New Roman" w:hAnsi="Times New Roman" w:cs="Times New Roman"/>
          <w:bCs/>
          <w:sz w:val="24"/>
          <w:szCs w:val="24"/>
          <w:lang w:val="en-US"/>
        </w:rPr>
        <w:t>pecific types of contracts</w:t>
      </w:r>
      <w:r w:rsidR="00C17A63" w:rsidRPr="003902DC">
        <w:rPr>
          <w:rFonts w:ascii="Times New Roman" w:hAnsi="Times New Roman" w:cs="Times New Roman"/>
          <w:bCs/>
          <w:sz w:val="24"/>
          <w:szCs w:val="24"/>
          <w:lang w:val="en-US"/>
        </w:rPr>
        <w:t xml:space="preserve"> </w:t>
      </w:r>
      <w:r w:rsidRPr="003902DC">
        <w:rPr>
          <w:rFonts w:ascii="Times New Roman" w:hAnsi="Times New Roman" w:cs="Times New Roman"/>
          <w:bCs/>
          <w:sz w:val="24"/>
          <w:szCs w:val="24"/>
          <w:lang w:val="en-US"/>
        </w:rPr>
        <w:t>may require particular</w:t>
      </w:r>
      <w:r w:rsidR="003D04EE" w:rsidRPr="003902DC">
        <w:rPr>
          <w:rFonts w:ascii="Times New Roman" w:hAnsi="Times New Roman" w:cs="Times New Roman"/>
          <w:bCs/>
          <w:sz w:val="24"/>
          <w:szCs w:val="24"/>
          <w:lang w:val="en-US"/>
        </w:rPr>
        <w:t xml:space="preserve"> germane</w:t>
      </w:r>
      <w:r w:rsidRPr="003902DC">
        <w:rPr>
          <w:rFonts w:ascii="Times New Roman" w:hAnsi="Times New Roman" w:cs="Times New Roman"/>
          <w:bCs/>
          <w:sz w:val="24"/>
          <w:szCs w:val="24"/>
          <w:lang w:val="en-US"/>
        </w:rPr>
        <w:t xml:space="preserve"> conditions</w:t>
      </w:r>
      <w:r w:rsidR="00C17A63" w:rsidRPr="003902DC">
        <w:rPr>
          <w:rFonts w:ascii="Times New Roman" w:hAnsi="Times New Roman" w:cs="Times New Roman"/>
          <w:bCs/>
          <w:sz w:val="24"/>
          <w:szCs w:val="24"/>
          <w:lang w:val="en-US"/>
        </w:rPr>
        <w:t>,</w:t>
      </w:r>
      <w:r w:rsidRPr="003902DC">
        <w:rPr>
          <w:rFonts w:ascii="Times New Roman" w:hAnsi="Times New Roman" w:cs="Times New Roman"/>
          <w:bCs/>
          <w:sz w:val="24"/>
          <w:szCs w:val="24"/>
          <w:lang w:val="en-US"/>
        </w:rPr>
        <w:t xml:space="preserve"> to be met before they can become </w:t>
      </w:r>
      <w:r w:rsidR="003D04EE" w:rsidRPr="003902DC">
        <w:rPr>
          <w:rFonts w:ascii="Times New Roman" w:hAnsi="Times New Roman" w:cs="Times New Roman"/>
          <w:bCs/>
          <w:sz w:val="24"/>
          <w:szCs w:val="24"/>
          <w:lang w:val="en-US"/>
        </w:rPr>
        <w:t>re</w:t>
      </w:r>
      <w:r w:rsidRPr="003902DC">
        <w:rPr>
          <w:rFonts w:ascii="Times New Roman" w:hAnsi="Times New Roman" w:cs="Times New Roman"/>
          <w:bCs/>
          <w:sz w:val="24"/>
          <w:szCs w:val="24"/>
          <w:lang w:val="en-US"/>
        </w:rPr>
        <w:t>cogni</w:t>
      </w:r>
      <w:r w:rsidR="003D04EE" w:rsidRPr="003902DC">
        <w:rPr>
          <w:rFonts w:ascii="Times New Roman" w:hAnsi="Times New Roman" w:cs="Times New Roman"/>
          <w:bCs/>
          <w:sz w:val="24"/>
          <w:szCs w:val="24"/>
          <w:lang w:val="en-US"/>
        </w:rPr>
        <w:t>z</w:t>
      </w:r>
      <w:r w:rsidRPr="003902DC">
        <w:rPr>
          <w:rFonts w:ascii="Times New Roman" w:hAnsi="Times New Roman" w:cs="Times New Roman"/>
          <w:bCs/>
          <w:sz w:val="24"/>
          <w:szCs w:val="24"/>
          <w:lang w:val="en-US"/>
        </w:rPr>
        <w:t xml:space="preserve">able in the eyes of the law. A contract of sale is one such contract. </w:t>
      </w:r>
    </w:p>
    <w:p w14:paraId="1462B096" w14:textId="77777777" w:rsidR="00731BC1" w:rsidRPr="003902DC" w:rsidRDefault="00731BC1" w:rsidP="00731BC1">
      <w:pPr>
        <w:spacing w:after="0" w:line="480" w:lineRule="auto"/>
        <w:ind w:firstLine="720"/>
        <w:jc w:val="both"/>
        <w:rPr>
          <w:rFonts w:ascii="Times New Roman" w:hAnsi="Times New Roman" w:cs="Times New Roman"/>
          <w:bCs/>
          <w:sz w:val="24"/>
          <w:szCs w:val="24"/>
          <w:lang w:val="en-US"/>
        </w:rPr>
      </w:pPr>
    </w:p>
    <w:p w14:paraId="6B1900EA" w14:textId="30265AB3" w:rsidR="00C42804" w:rsidRPr="003902DC" w:rsidRDefault="00731BC1" w:rsidP="004D4CBD">
      <w:pPr>
        <w:spacing w:after="0" w:line="480" w:lineRule="auto"/>
        <w:ind w:firstLine="144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xml:space="preserve">The requirements of </w:t>
      </w:r>
      <w:r w:rsidR="00472811" w:rsidRPr="003902DC">
        <w:rPr>
          <w:rFonts w:ascii="Times New Roman" w:hAnsi="Times New Roman" w:cs="Times New Roman"/>
          <w:bCs/>
          <w:sz w:val="24"/>
          <w:szCs w:val="24"/>
          <w:lang w:val="en-ZW"/>
        </w:rPr>
        <w:t xml:space="preserve">a </w:t>
      </w:r>
      <w:r w:rsidRPr="003902DC">
        <w:rPr>
          <w:rFonts w:ascii="Times New Roman" w:hAnsi="Times New Roman" w:cs="Times New Roman"/>
          <w:bCs/>
          <w:sz w:val="24"/>
          <w:szCs w:val="24"/>
          <w:lang w:val="en-ZW"/>
        </w:rPr>
        <w:t xml:space="preserve">valid contract of sale were set out in the case of </w:t>
      </w:r>
      <w:r w:rsidRPr="003902DC">
        <w:rPr>
          <w:rFonts w:ascii="Times New Roman" w:hAnsi="Times New Roman" w:cs="Times New Roman"/>
          <w:bCs/>
          <w:i/>
          <w:iCs/>
          <w:sz w:val="24"/>
          <w:szCs w:val="24"/>
          <w:lang w:val="en-ZW"/>
        </w:rPr>
        <w:t xml:space="preserve">Ashanti Goldfields Zimbabwe Ltd </w:t>
      </w:r>
      <w:r w:rsidRPr="003902DC">
        <w:rPr>
          <w:rFonts w:ascii="Times New Roman" w:hAnsi="Times New Roman" w:cs="Times New Roman"/>
          <w:bCs/>
          <w:sz w:val="24"/>
          <w:szCs w:val="24"/>
          <w:lang w:val="en-ZW"/>
        </w:rPr>
        <w:t xml:space="preserve">v </w:t>
      </w:r>
      <w:r w:rsidRPr="003902DC">
        <w:rPr>
          <w:rFonts w:ascii="Times New Roman" w:hAnsi="Times New Roman" w:cs="Times New Roman"/>
          <w:bCs/>
          <w:i/>
          <w:iCs/>
          <w:sz w:val="24"/>
          <w:szCs w:val="24"/>
          <w:lang w:val="en-ZW"/>
        </w:rPr>
        <w:t>Mdala</w:t>
      </w:r>
      <w:r w:rsidRPr="003902DC">
        <w:rPr>
          <w:rFonts w:ascii="Times New Roman" w:hAnsi="Times New Roman" w:cs="Times New Roman"/>
          <w:bCs/>
          <w:sz w:val="24"/>
          <w:szCs w:val="24"/>
          <w:lang w:val="en-ZW"/>
        </w:rPr>
        <w:t xml:space="preserve"> S–60–17 as being that there must be an agreement between the parties to buy and sell; an agreement on the thing or commodity sold known as the </w:t>
      </w:r>
      <w:proofErr w:type="spellStart"/>
      <w:r w:rsidRPr="003902DC">
        <w:rPr>
          <w:rFonts w:ascii="Times New Roman" w:hAnsi="Times New Roman" w:cs="Times New Roman"/>
          <w:bCs/>
          <w:i/>
          <w:iCs/>
          <w:sz w:val="24"/>
          <w:szCs w:val="24"/>
          <w:lang w:val="en-ZW"/>
        </w:rPr>
        <w:t>merx</w:t>
      </w:r>
      <w:proofErr w:type="spellEnd"/>
      <w:r w:rsidRPr="003902DC">
        <w:rPr>
          <w:rFonts w:ascii="Times New Roman" w:hAnsi="Times New Roman" w:cs="Times New Roman"/>
          <w:bCs/>
          <w:sz w:val="24"/>
          <w:szCs w:val="24"/>
          <w:lang w:val="en-ZW"/>
        </w:rPr>
        <w:t>; and an agreement on the price known as a </w:t>
      </w:r>
      <w:proofErr w:type="spellStart"/>
      <w:r w:rsidRPr="003902DC">
        <w:rPr>
          <w:rFonts w:ascii="Times New Roman" w:hAnsi="Times New Roman" w:cs="Times New Roman"/>
          <w:bCs/>
          <w:i/>
          <w:iCs/>
          <w:sz w:val="24"/>
          <w:szCs w:val="24"/>
          <w:lang w:val="en-ZW"/>
        </w:rPr>
        <w:t>pretium</w:t>
      </w:r>
      <w:proofErr w:type="spellEnd"/>
      <w:r w:rsidRPr="003902DC">
        <w:rPr>
          <w:rFonts w:ascii="Times New Roman" w:hAnsi="Times New Roman" w:cs="Times New Roman"/>
          <w:bCs/>
          <w:sz w:val="24"/>
          <w:szCs w:val="24"/>
          <w:lang w:val="en-ZW"/>
        </w:rPr>
        <w:t xml:space="preserve">. </w:t>
      </w:r>
      <w:r w:rsidR="004D4CBD" w:rsidRPr="003902DC">
        <w:rPr>
          <w:rFonts w:ascii="Times New Roman" w:hAnsi="Times New Roman" w:cs="Times New Roman"/>
          <w:bCs/>
          <w:sz w:val="24"/>
          <w:szCs w:val="24"/>
          <w:lang w:val="en-ZW"/>
        </w:rPr>
        <w:t xml:space="preserve"> </w:t>
      </w:r>
      <w:r w:rsidRPr="003902DC">
        <w:rPr>
          <w:rFonts w:ascii="Times New Roman" w:hAnsi="Times New Roman" w:cs="Times New Roman"/>
          <w:bCs/>
          <w:sz w:val="24"/>
          <w:szCs w:val="24"/>
          <w:lang w:val="en-ZW"/>
        </w:rPr>
        <w:t xml:space="preserve">The moment the requirements of a valid </w:t>
      </w:r>
      <w:r w:rsidRPr="003902DC">
        <w:rPr>
          <w:rFonts w:ascii="Times New Roman" w:hAnsi="Times New Roman" w:cs="Times New Roman"/>
          <w:bCs/>
          <w:sz w:val="24"/>
          <w:szCs w:val="24"/>
          <w:lang w:val="en-ZW"/>
        </w:rPr>
        <w:lastRenderedPageBreak/>
        <w:t xml:space="preserve">contract converge, a contract becomes </w:t>
      </w:r>
      <w:r w:rsidRPr="003902DC">
        <w:rPr>
          <w:rFonts w:ascii="Times New Roman" w:hAnsi="Times New Roman" w:cs="Times New Roman"/>
          <w:bCs/>
          <w:i/>
          <w:iCs/>
          <w:sz w:val="24"/>
          <w:szCs w:val="24"/>
          <w:lang w:val="en-ZW"/>
        </w:rPr>
        <w:t>perfecta</w:t>
      </w:r>
      <w:r w:rsidRPr="003902DC">
        <w:rPr>
          <w:rFonts w:ascii="Times New Roman" w:hAnsi="Times New Roman" w:cs="Times New Roman"/>
          <w:bCs/>
          <w:sz w:val="24"/>
          <w:szCs w:val="24"/>
          <w:lang w:val="en-ZW"/>
        </w:rPr>
        <w:t>, that is</w:t>
      </w:r>
      <w:r w:rsidR="00A43CD4" w:rsidRPr="003902DC">
        <w:rPr>
          <w:rFonts w:ascii="Times New Roman" w:hAnsi="Times New Roman" w:cs="Times New Roman"/>
          <w:bCs/>
          <w:sz w:val="24"/>
          <w:szCs w:val="24"/>
          <w:lang w:val="en-ZW"/>
        </w:rPr>
        <w:t>,</w:t>
      </w:r>
      <w:r w:rsidRPr="003902DC">
        <w:rPr>
          <w:rFonts w:ascii="Times New Roman" w:hAnsi="Times New Roman" w:cs="Times New Roman"/>
          <w:bCs/>
          <w:sz w:val="24"/>
          <w:szCs w:val="24"/>
          <w:lang w:val="en-ZW"/>
        </w:rPr>
        <w:t xml:space="preserve"> complete</w:t>
      </w:r>
      <w:r w:rsidR="00A43CD4" w:rsidRPr="003902DC">
        <w:rPr>
          <w:rFonts w:ascii="Times New Roman" w:hAnsi="Times New Roman" w:cs="Times New Roman"/>
          <w:bCs/>
          <w:sz w:val="24"/>
          <w:szCs w:val="24"/>
          <w:lang w:val="en-ZW"/>
        </w:rPr>
        <w:t>,</w:t>
      </w:r>
      <w:r w:rsidR="00942BFC" w:rsidRPr="003902DC">
        <w:rPr>
          <w:rFonts w:ascii="Times New Roman" w:hAnsi="Times New Roman" w:cs="Times New Roman"/>
          <w:bCs/>
          <w:sz w:val="24"/>
          <w:szCs w:val="24"/>
          <w:lang w:val="en-ZW"/>
        </w:rPr>
        <w:t xml:space="preserve"> </w:t>
      </w:r>
      <w:r w:rsidR="00A43CD4" w:rsidRPr="003902DC">
        <w:rPr>
          <w:rFonts w:ascii="Times New Roman" w:hAnsi="Times New Roman" w:cs="Times New Roman"/>
          <w:bCs/>
          <w:sz w:val="24"/>
          <w:szCs w:val="24"/>
          <w:lang w:val="en-ZW"/>
        </w:rPr>
        <w:t>valid</w:t>
      </w:r>
      <w:r w:rsidRPr="003902DC">
        <w:rPr>
          <w:rFonts w:ascii="Times New Roman" w:hAnsi="Times New Roman" w:cs="Times New Roman"/>
          <w:bCs/>
          <w:sz w:val="24"/>
          <w:szCs w:val="24"/>
          <w:lang w:val="en-ZW"/>
        </w:rPr>
        <w:t xml:space="preserve"> and</w:t>
      </w:r>
      <w:r w:rsidR="00A43CD4" w:rsidRPr="003902DC">
        <w:rPr>
          <w:rFonts w:ascii="Times New Roman" w:hAnsi="Times New Roman" w:cs="Times New Roman"/>
          <w:bCs/>
          <w:sz w:val="24"/>
          <w:szCs w:val="24"/>
          <w:lang w:val="en-ZW"/>
        </w:rPr>
        <w:t xml:space="preserve"> binding on the</w:t>
      </w:r>
      <w:r w:rsidR="00942BFC" w:rsidRPr="003902DC">
        <w:rPr>
          <w:rFonts w:ascii="Times New Roman" w:hAnsi="Times New Roman" w:cs="Times New Roman"/>
          <w:bCs/>
          <w:sz w:val="24"/>
          <w:szCs w:val="24"/>
          <w:lang w:val="en-ZW"/>
        </w:rPr>
        <w:t xml:space="preserve"> parties to it</w:t>
      </w:r>
      <w:r w:rsidRPr="003902DC">
        <w:rPr>
          <w:rFonts w:ascii="Times New Roman" w:hAnsi="Times New Roman" w:cs="Times New Roman"/>
          <w:bCs/>
          <w:sz w:val="24"/>
          <w:szCs w:val="24"/>
          <w:lang w:val="en-ZW"/>
        </w:rPr>
        <w:t xml:space="preserve"> without </w:t>
      </w:r>
      <w:r w:rsidR="00942BFC" w:rsidRPr="003902DC">
        <w:rPr>
          <w:rFonts w:ascii="Times New Roman" w:hAnsi="Times New Roman" w:cs="Times New Roman"/>
          <w:bCs/>
          <w:sz w:val="24"/>
          <w:szCs w:val="24"/>
          <w:lang w:val="en-ZW"/>
        </w:rPr>
        <w:t>further ado</w:t>
      </w:r>
      <w:r w:rsidRPr="003902DC">
        <w:rPr>
          <w:rFonts w:ascii="Times New Roman" w:hAnsi="Times New Roman" w:cs="Times New Roman"/>
          <w:bCs/>
          <w:sz w:val="24"/>
          <w:szCs w:val="24"/>
          <w:lang w:val="en-ZW"/>
        </w:rPr>
        <w:t xml:space="preserve">. </w:t>
      </w:r>
    </w:p>
    <w:p w14:paraId="295BDA3F" w14:textId="77777777" w:rsidR="00C42804" w:rsidRPr="003902DC" w:rsidRDefault="00C42804" w:rsidP="00C42804">
      <w:pPr>
        <w:spacing w:after="0" w:line="480" w:lineRule="auto"/>
        <w:ind w:firstLine="720"/>
        <w:jc w:val="both"/>
        <w:rPr>
          <w:rFonts w:ascii="Times New Roman" w:hAnsi="Times New Roman" w:cs="Times New Roman"/>
          <w:bCs/>
          <w:sz w:val="24"/>
          <w:szCs w:val="24"/>
          <w:lang w:val="en-ZW"/>
        </w:rPr>
      </w:pPr>
    </w:p>
    <w:p w14:paraId="06EA2837" w14:textId="3D158617" w:rsidR="006466B4" w:rsidRPr="003902DC" w:rsidRDefault="00731BC1" w:rsidP="004D4CBD">
      <w:pPr>
        <w:spacing w:after="0" w:line="480" w:lineRule="auto"/>
        <w:ind w:firstLine="144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xml:space="preserve">It seems to me that the instant appeals require more to be said about the formation of a contract in general and the </w:t>
      </w:r>
      <w:r w:rsidR="001B05C8" w:rsidRPr="003902DC">
        <w:rPr>
          <w:rFonts w:ascii="Times New Roman" w:hAnsi="Times New Roman" w:cs="Times New Roman"/>
          <w:bCs/>
          <w:sz w:val="24"/>
          <w:szCs w:val="24"/>
          <w:lang w:val="en-ZW"/>
        </w:rPr>
        <w:t>significance</w:t>
      </w:r>
      <w:r w:rsidR="00C42804" w:rsidRPr="003902DC">
        <w:rPr>
          <w:rFonts w:ascii="Times New Roman" w:hAnsi="Times New Roman" w:cs="Times New Roman"/>
          <w:bCs/>
          <w:sz w:val="24"/>
          <w:szCs w:val="24"/>
          <w:lang w:val="en-ZW"/>
        </w:rPr>
        <w:t xml:space="preserve"> of the persons involved in </w:t>
      </w:r>
      <w:r w:rsidR="001B05C8" w:rsidRPr="003902DC">
        <w:rPr>
          <w:rFonts w:ascii="Times New Roman" w:hAnsi="Times New Roman" w:cs="Times New Roman"/>
          <w:bCs/>
          <w:sz w:val="24"/>
          <w:szCs w:val="24"/>
          <w:lang w:val="en-ZW"/>
        </w:rPr>
        <w:t>its</w:t>
      </w:r>
      <w:r w:rsidR="00C42804" w:rsidRPr="003902DC">
        <w:rPr>
          <w:rFonts w:ascii="Times New Roman" w:hAnsi="Times New Roman" w:cs="Times New Roman"/>
          <w:bCs/>
          <w:sz w:val="24"/>
          <w:szCs w:val="24"/>
          <w:lang w:val="en-ZW"/>
        </w:rPr>
        <w:t xml:space="preserve"> formation</w:t>
      </w:r>
      <w:r w:rsidRPr="003902DC">
        <w:rPr>
          <w:rFonts w:ascii="Times New Roman" w:hAnsi="Times New Roman" w:cs="Times New Roman"/>
          <w:bCs/>
          <w:sz w:val="24"/>
          <w:szCs w:val="24"/>
          <w:lang w:val="en-ZW"/>
        </w:rPr>
        <w:t xml:space="preserve">. </w:t>
      </w:r>
      <w:r w:rsidR="004D4CBD" w:rsidRPr="003902DC">
        <w:rPr>
          <w:rFonts w:ascii="Times New Roman" w:hAnsi="Times New Roman" w:cs="Times New Roman"/>
          <w:bCs/>
          <w:sz w:val="24"/>
          <w:szCs w:val="24"/>
          <w:lang w:val="en-ZW"/>
        </w:rPr>
        <w:t xml:space="preserve"> </w:t>
      </w:r>
      <w:r w:rsidRPr="003902DC">
        <w:rPr>
          <w:rFonts w:ascii="Times New Roman" w:hAnsi="Times New Roman" w:cs="Times New Roman"/>
          <w:bCs/>
          <w:sz w:val="24"/>
          <w:szCs w:val="24"/>
          <w:lang w:val="en-ZW"/>
        </w:rPr>
        <w:t xml:space="preserve">A good starting point are the </w:t>
      </w:r>
      <w:r w:rsidR="00C27748" w:rsidRPr="003902DC">
        <w:rPr>
          <w:rFonts w:ascii="Times New Roman" w:hAnsi="Times New Roman" w:cs="Times New Roman"/>
          <w:bCs/>
          <w:sz w:val="24"/>
          <w:szCs w:val="24"/>
          <w:lang w:val="en-ZW"/>
        </w:rPr>
        <w:t>remarks of</w:t>
      </w:r>
      <w:r w:rsidRPr="003902DC">
        <w:rPr>
          <w:rFonts w:ascii="Times New Roman" w:hAnsi="Times New Roman" w:cs="Times New Roman"/>
          <w:bCs/>
          <w:sz w:val="24"/>
          <w:szCs w:val="24"/>
          <w:lang w:val="en-ZW"/>
        </w:rPr>
        <w:t xml:space="preserve"> this Court in </w:t>
      </w:r>
      <w:r w:rsidRPr="003902DC">
        <w:rPr>
          <w:rFonts w:ascii="Times New Roman" w:hAnsi="Times New Roman" w:cs="Times New Roman"/>
          <w:bCs/>
          <w:i/>
          <w:iCs/>
          <w:sz w:val="24"/>
          <w:szCs w:val="24"/>
          <w:lang w:val="en-ZW"/>
        </w:rPr>
        <w:t xml:space="preserve">Ashanti Goldfields Zimbabwe Ltd </w:t>
      </w:r>
      <w:r w:rsidRPr="003902DC">
        <w:rPr>
          <w:rFonts w:ascii="Times New Roman" w:hAnsi="Times New Roman" w:cs="Times New Roman"/>
          <w:bCs/>
          <w:sz w:val="24"/>
          <w:szCs w:val="24"/>
          <w:lang w:val="en-ZW"/>
        </w:rPr>
        <w:t xml:space="preserve">v </w:t>
      </w:r>
      <w:proofErr w:type="spellStart"/>
      <w:r w:rsidRPr="003902DC">
        <w:rPr>
          <w:rFonts w:ascii="Times New Roman" w:hAnsi="Times New Roman" w:cs="Times New Roman"/>
          <w:bCs/>
          <w:i/>
          <w:iCs/>
          <w:sz w:val="24"/>
          <w:szCs w:val="24"/>
          <w:lang w:val="en-ZW"/>
        </w:rPr>
        <w:t>Kovi</w:t>
      </w:r>
      <w:proofErr w:type="spellEnd"/>
      <w:r w:rsidRPr="003902DC">
        <w:rPr>
          <w:rFonts w:ascii="Times New Roman" w:hAnsi="Times New Roman" w:cs="Times New Roman"/>
          <w:bCs/>
          <w:i/>
          <w:iCs/>
          <w:sz w:val="24"/>
          <w:szCs w:val="24"/>
          <w:lang w:val="en-ZW"/>
        </w:rPr>
        <w:t xml:space="preserve"> </w:t>
      </w:r>
      <w:r w:rsidRPr="003902DC">
        <w:rPr>
          <w:rFonts w:ascii="Times New Roman" w:hAnsi="Times New Roman" w:cs="Times New Roman"/>
          <w:bCs/>
          <w:sz w:val="24"/>
          <w:szCs w:val="24"/>
          <w:lang w:val="en-ZW"/>
        </w:rPr>
        <w:t>S–7–09 at</w:t>
      </w:r>
      <w:r w:rsidR="00C27748" w:rsidRPr="003902DC">
        <w:rPr>
          <w:rFonts w:ascii="Times New Roman" w:hAnsi="Times New Roman" w:cs="Times New Roman"/>
          <w:bCs/>
          <w:sz w:val="24"/>
          <w:szCs w:val="24"/>
          <w:lang w:val="en-ZW"/>
        </w:rPr>
        <w:t xml:space="preserve"> pp</w:t>
      </w:r>
      <w:r w:rsidRPr="003902DC">
        <w:rPr>
          <w:rFonts w:ascii="Times New Roman" w:hAnsi="Times New Roman" w:cs="Times New Roman"/>
          <w:bCs/>
          <w:sz w:val="24"/>
          <w:szCs w:val="24"/>
          <w:lang w:val="en-ZW"/>
        </w:rPr>
        <w:t xml:space="preserve"> 5 – 6, where th</w:t>
      </w:r>
      <w:r w:rsidR="00C27748" w:rsidRPr="003902DC">
        <w:rPr>
          <w:rFonts w:ascii="Times New Roman" w:hAnsi="Times New Roman" w:cs="Times New Roman"/>
          <w:bCs/>
          <w:sz w:val="24"/>
          <w:szCs w:val="24"/>
          <w:lang w:val="en-ZW"/>
        </w:rPr>
        <w:t>e following appears</w:t>
      </w:r>
      <w:r w:rsidRPr="003902DC">
        <w:rPr>
          <w:rFonts w:ascii="Times New Roman" w:hAnsi="Times New Roman" w:cs="Times New Roman"/>
          <w:bCs/>
          <w:sz w:val="24"/>
          <w:szCs w:val="24"/>
          <w:lang w:val="en-ZW"/>
        </w:rPr>
        <w:t>:</w:t>
      </w:r>
    </w:p>
    <w:p w14:paraId="3425A97D" w14:textId="77777777" w:rsidR="00C42804" w:rsidRPr="003902DC" w:rsidRDefault="00C42804" w:rsidP="00C42804">
      <w:pPr>
        <w:spacing w:after="0" w:line="240" w:lineRule="auto"/>
        <w:ind w:left="720"/>
        <w:jc w:val="both"/>
        <w:rPr>
          <w:rFonts w:ascii="Times New Roman" w:hAnsi="Times New Roman" w:cs="Times New Roman"/>
          <w:bCs/>
          <w:sz w:val="24"/>
          <w:szCs w:val="24"/>
          <w:lang w:val="en-US"/>
        </w:rPr>
      </w:pPr>
      <w:r w:rsidRPr="003902DC">
        <w:rPr>
          <w:rFonts w:ascii="Times New Roman" w:hAnsi="Times New Roman" w:cs="Times New Roman"/>
          <w:bCs/>
          <w:sz w:val="24"/>
          <w:szCs w:val="24"/>
          <w:lang w:val="en-ZW"/>
        </w:rPr>
        <w:t>“</w:t>
      </w:r>
      <w:r w:rsidRPr="003902DC">
        <w:rPr>
          <w:rFonts w:ascii="Times New Roman" w:hAnsi="Times New Roman" w:cs="Times New Roman"/>
          <w:bCs/>
          <w:sz w:val="24"/>
          <w:szCs w:val="24"/>
          <w:lang w:val="en-US"/>
        </w:rPr>
        <w:t>Professor R.H. Christie makes it clear in his Rhodesia Commercial Law Book p</w:t>
      </w:r>
      <w:r w:rsidRPr="003902DC">
        <w:rPr>
          <w:rFonts w:ascii="Times New Roman" w:hAnsi="Times New Roman" w:cs="Times New Roman"/>
          <w:bCs/>
          <w:i/>
          <w:sz w:val="24"/>
          <w:szCs w:val="24"/>
          <w:lang w:val="en-US"/>
        </w:rPr>
        <w:t xml:space="preserve"> </w:t>
      </w:r>
      <w:r w:rsidRPr="003902DC">
        <w:rPr>
          <w:rFonts w:ascii="Times New Roman" w:hAnsi="Times New Roman" w:cs="Times New Roman"/>
          <w:bCs/>
          <w:sz w:val="24"/>
          <w:szCs w:val="24"/>
          <w:lang w:val="en-US"/>
        </w:rPr>
        <w:t>43, that:</w:t>
      </w:r>
    </w:p>
    <w:p w14:paraId="7DC60342" w14:textId="77777777" w:rsidR="004D4CBD" w:rsidRPr="003902DC" w:rsidRDefault="004D4CBD" w:rsidP="00C42804">
      <w:pPr>
        <w:spacing w:after="0" w:line="240" w:lineRule="auto"/>
        <w:ind w:left="720"/>
        <w:jc w:val="both"/>
        <w:rPr>
          <w:rFonts w:ascii="Times New Roman" w:hAnsi="Times New Roman" w:cs="Times New Roman"/>
          <w:bCs/>
          <w:sz w:val="24"/>
          <w:szCs w:val="24"/>
          <w:lang w:val="en-US"/>
        </w:rPr>
      </w:pPr>
    </w:p>
    <w:p w14:paraId="23E3DFCD" w14:textId="77777777" w:rsidR="00C42804" w:rsidRDefault="00C42804" w:rsidP="00C42804">
      <w:pPr>
        <w:spacing w:after="0" w:line="240" w:lineRule="auto"/>
        <w:ind w:left="1440"/>
        <w:jc w:val="both"/>
        <w:rPr>
          <w:rFonts w:ascii="Times New Roman" w:hAnsi="Times New Roman" w:cs="Times New Roman"/>
          <w:bCs/>
          <w:sz w:val="24"/>
          <w:szCs w:val="24"/>
          <w:lang w:val="en-US"/>
        </w:rPr>
      </w:pPr>
      <w:r w:rsidRPr="003902DC">
        <w:rPr>
          <w:rFonts w:ascii="Times New Roman" w:hAnsi="Times New Roman" w:cs="Times New Roman"/>
          <w:bCs/>
          <w:sz w:val="24"/>
          <w:szCs w:val="24"/>
          <w:lang w:val="en-US"/>
        </w:rPr>
        <w:t>‘There must obviously be at least two parties to every contract and the necessary agreement between them will always manifest itself in the form of an offer from the one side and an acceptance of that offer by the other side.’</w:t>
      </w:r>
    </w:p>
    <w:p w14:paraId="72939352" w14:textId="77777777" w:rsidR="00811E78" w:rsidRPr="003902DC" w:rsidRDefault="00811E78" w:rsidP="00C42804">
      <w:pPr>
        <w:spacing w:after="0" w:line="240" w:lineRule="auto"/>
        <w:ind w:left="1440"/>
        <w:jc w:val="both"/>
        <w:rPr>
          <w:rFonts w:ascii="Times New Roman" w:hAnsi="Times New Roman" w:cs="Times New Roman"/>
          <w:bCs/>
          <w:sz w:val="24"/>
          <w:szCs w:val="24"/>
          <w:lang w:val="en-US"/>
        </w:rPr>
      </w:pPr>
    </w:p>
    <w:p w14:paraId="780D8892" w14:textId="162BE50F" w:rsidR="00C42804" w:rsidRDefault="00C42804" w:rsidP="00C42804">
      <w:pPr>
        <w:spacing w:after="0" w:line="240" w:lineRule="auto"/>
        <w:ind w:left="72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US"/>
        </w:rPr>
        <w:t>In this case, the document signed by the appellant was clearly an offer to dispose of its houses to its workers who were sitting tenants.  There is no acceptance of that offer from the respondent.</w:t>
      </w:r>
      <w:r w:rsidRPr="003902DC">
        <w:rPr>
          <w:rFonts w:ascii="Times New Roman" w:hAnsi="Times New Roman" w:cs="Times New Roman"/>
          <w:bCs/>
          <w:sz w:val="24"/>
          <w:szCs w:val="24"/>
          <w:lang w:val="en-ZW"/>
        </w:rPr>
        <w:t>”</w:t>
      </w:r>
    </w:p>
    <w:p w14:paraId="2287A5AE" w14:textId="77777777" w:rsidR="00811E78" w:rsidRPr="003902DC" w:rsidRDefault="00811E78" w:rsidP="00C42804">
      <w:pPr>
        <w:spacing w:after="0" w:line="240" w:lineRule="auto"/>
        <w:ind w:left="720"/>
        <w:jc w:val="both"/>
        <w:rPr>
          <w:rFonts w:ascii="Times New Roman" w:hAnsi="Times New Roman" w:cs="Times New Roman"/>
          <w:bCs/>
          <w:sz w:val="24"/>
          <w:szCs w:val="24"/>
          <w:lang w:val="en-ZW"/>
        </w:rPr>
      </w:pPr>
    </w:p>
    <w:p w14:paraId="0C98A371" w14:textId="77777777" w:rsidR="00C42804" w:rsidRPr="003902DC" w:rsidRDefault="00C42804" w:rsidP="00C42804">
      <w:pPr>
        <w:spacing w:after="0" w:line="480" w:lineRule="auto"/>
        <w:jc w:val="both"/>
        <w:rPr>
          <w:rFonts w:ascii="Times New Roman" w:hAnsi="Times New Roman" w:cs="Times New Roman"/>
          <w:bCs/>
          <w:sz w:val="24"/>
          <w:szCs w:val="24"/>
          <w:lang w:val="en-ZW"/>
        </w:rPr>
      </w:pPr>
    </w:p>
    <w:p w14:paraId="0E89E5EA" w14:textId="44C2242C" w:rsidR="00C42804" w:rsidRPr="003902DC" w:rsidRDefault="006079D1" w:rsidP="004D4CBD">
      <w:pPr>
        <w:spacing w:after="0" w:line="480" w:lineRule="auto"/>
        <w:ind w:firstLine="144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US"/>
        </w:rPr>
        <w:t xml:space="preserve">In </w:t>
      </w:r>
      <w:proofErr w:type="spellStart"/>
      <w:r w:rsidRPr="003902DC">
        <w:rPr>
          <w:rFonts w:ascii="Times New Roman" w:hAnsi="Times New Roman" w:cs="Times New Roman"/>
          <w:bCs/>
          <w:i/>
          <w:iCs/>
          <w:sz w:val="24"/>
          <w:szCs w:val="24"/>
          <w:lang w:val="en-US"/>
        </w:rPr>
        <w:t>Kovi</w:t>
      </w:r>
      <w:proofErr w:type="spellEnd"/>
      <w:r w:rsidRPr="003902DC">
        <w:rPr>
          <w:rFonts w:ascii="Times New Roman" w:hAnsi="Times New Roman" w:cs="Times New Roman"/>
          <w:bCs/>
          <w:i/>
          <w:iCs/>
          <w:sz w:val="24"/>
          <w:szCs w:val="24"/>
          <w:lang w:val="en-US"/>
        </w:rPr>
        <w:t xml:space="preserve"> </w:t>
      </w:r>
      <w:r w:rsidRPr="003902DC">
        <w:rPr>
          <w:rFonts w:ascii="Times New Roman" w:hAnsi="Times New Roman" w:cs="Times New Roman"/>
          <w:bCs/>
          <w:sz w:val="24"/>
          <w:szCs w:val="24"/>
          <w:lang w:val="en-US"/>
        </w:rPr>
        <w:t xml:space="preserve">v </w:t>
      </w:r>
      <w:r w:rsidRPr="003902DC">
        <w:rPr>
          <w:rFonts w:ascii="Times New Roman" w:hAnsi="Times New Roman" w:cs="Times New Roman"/>
          <w:bCs/>
          <w:i/>
          <w:iCs/>
          <w:sz w:val="24"/>
          <w:szCs w:val="24"/>
          <w:lang w:val="en-ZW"/>
        </w:rPr>
        <w:t xml:space="preserve">Ashanti Goldfields Zimbabwe Ltd </w:t>
      </w:r>
      <w:r w:rsidRPr="003902DC">
        <w:rPr>
          <w:rFonts w:ascii="Times New Roman" w:hAnsi="Times New Roman" w:cs="Times New Roman"/>
          <w:bCs/>
          <w:sz w:val="24"/>
          <w:szCs w:val="24"/>
          <w:lang w:val="en-ZW"/>
        </w:rPr>
        <w:t xml:space="preserve">2007 (2) ZLR 354 (H), the High Court, reproduced a passage from </w:t>
      </w:r>
      <w:proofErr w:type="spellStart"/>
      <w:r w:rsidRPr="003902DC">
        <w:rPr>
          <w:rFonts w:ascii="Times New Roman" w:hAnsi="Times New Roman" w:cs="Times New Roman"/>
          <w:bCs/>
          <w:i/>
          <w:iCs/>
          <w:sz w:val="24"/>
          <w:szCs w:val="24"/>
          <w:lang w:val="en-ZW"/>
        </w:rPr>
        <w:t>Mackeurtan’s</w:t>
      </w:r>
      <w:proofErr w:type="spellEnd"/>
      <w:r w:rsidRPr="003902DC">
        <w:rPr>
          <w:rFonts w:ascii="Times New Roman" w:hAnsi="Times New Roman" w:cs="Times New Roman"/>
          <w:bCs/>
          <w:i/>
          <w:iCs/>
          <w:sz w:val="24"/>
          <w:szCs w:val="24"/>
          <w:lang w:val="en-ZW"/>
        </w:rPr>
        <w:t xml:space="preserve"> Sale of Goods in South Africa</w:t>
      </w:r>
      <w:r w:rsidRPr="003902DC">
        <w:rPr>
          <w:rFonts w:ascii="Times New Roman" w:hAnsi="Times New Roman" w:cs="Times New Roman"/>
          <w:bCs/>
          <w:sz w:val="24"/>
          <w:szCs w:val="24"/>
          <w:lang w:val="en-ZW"/>
        </w:rPr>
        <w:t>, in which the following appears:</w:t>
      </w:r>
    </w:p>
    <w:p w14:paraId="6E2CEBEE" w14:textId="4B98252A" w:rsidR="006079D1" w:rsidRDefault="004D4CBD" w:rsidP="006079D1">
      <w:pPr>
        <w:spacing w:after="0" w:line="240" w:lineRule="auto"/>
        <w:ind w:left="72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xml:space="preserve">“… </w:t>
      </w:r>
      <w:r w:rsidR="006079D1" w:rsidRPr="003902DC">
        <w:rPr>
          <w:rFonts w:ascii="Times New Roman" w:hAnsi="Times New Roman" w:cs="Times New Roman"/>
          <w:bCs/>
          <w:sz w:val="24"/>
          <w:szCs w:val="24"/>
          <w:lang w:val="en-ZW"/>
        </w:rPr>
        <w:t xml:space="preserve">If these essentials are complied with there will be </w:t>
      </w:r>
      <w:r w:rsidR="006079D1" w:rsidRPr="003902DC">
        <w:rPr>
          <w:rFonts w:ascii="Times New Roman" w:hAnsi="Times New Roman" w:cs="Times New Roman"/>
          <w:bCs/>
          <w:i/>
          <w:iCs/>
          <w:sz w:val="24"/>
          <w:szCs w:val="24"/>
          <w:lang w:val="en-ZW"/>
        </w:rPr>
        <w:t>consensus ad idem</w:t>
      </w:r>
      <w:r w:rsidR="006079D1" w:rsidRPr="003902DC">
        <w:rPr>
          <w:rFonts w:ascii="Times New Roman" w:hAnsi="Times New Roman" w:cs="Times New Roman"/>
          <w:bCs/>
          <w:sz w:val="24"/>
          <w:szCs w:val="24"/>
          <w:lang w:val="en-ZW"/>
        </w:rPr>
        <w:t xml:space="preserve">; but subject to the qualification that though the external </w:t>
      </w:r>
      <w:r w:rsidR="006079D1" w:rsidRPr="003902DC">
        <w:rPr>
          <w:rFonts w:ascii="Times New Roman" w:hAnsi="Times New Roman" w:cs="Times New Roman"/>
          <w:bCs/>
          <w:i/>
          <w:iCs/>
          <w:sz w:val="24"/>
          <w:szCs w:val="24"/>
          <w:lang w:val="en-ZW"/>
        </w:rPr>
        <w:t>indicia</w:t>
      </w:r>
      <w:r w:rsidR="006079D1" w:rsidRPr="003902DC">
        <w:rPr>
          <w:rFonts w:ascii="Times New Roman" w:hAnsi="Times New Roman" w:cs="Times New Roman"/>
          <w:bCs/>
          <w:sz w:val="24"/>
          <w:szCs w:val="24"/>
          <w:lang w:val="en-ZW"/>
        </w:rPr>
        <w:t xml:space="preserve"> of agreement are present, it may not exist as a fact because of mistake or other factors vitiating consent.”</w:t>
      </w:r>
    </w:p>
    <w:p w14:paraId="48EBC579" w14:textId="77777777" w:rsidR="00811E78" w:rsidRPr="003902DC" w:rsidRDefault="00811E78" w:rsidP="006079D1">
      <w:pPr>
        <w:spacing w:after="0" w:line="240" w:lineRule="auto"/>
        <w:ind w:left="720"/>
        <w:jc w:val="both"/>
        <w:rPr>
          <w:rFonts w:ascii="Times New Roman" w:hAnsi="Times New Roman" w:cs="Times New Roman"/>
          <w:bCs/>
          <w:sz w:val="24"/>
          <w:szCs w:val="24"/>
          <w:lang w:val="en-ZW"/>
        </w:rPr>
      </w:pPr>
    </w:p>
    <w:p w14:paraId="3169B7D2" w14:textId="77777777" w:rsidR="006079D1" w:rsidRPr="003902DC" w:rsidRDefault="006079D1" w:rsidP="00C42804">
      <w:pPr>
        <w:spacing w:after="0" w:line="480" w:lineRule="auto"/>
        <w:ind w:firstLine="720"/>
        <w:jc w:val="both"/>
        <w:rPr>
          <w:rFonts w:ascii="Times New Roman" w:hAnsi="Times New Roman" w:cs="Times New Roman"/>
          <w:bCs/>
          <w:sz w:val="24"/>
          <w:szCs w:val="24"/>
          <w:lang w:val="en-ZW"/>
        </w:rPr>
      </w:pPr>
    </w:p>
    <w:p w14:paraId="6E73682B" w14:textId="26D69340" w:rsidR="006079D1" w:rsidRPr="003902DC" w:rsidRDefault="006079D1" w:rsidP="004D4CBD">
      <w:pPr>
        <w:spacing w:after="0" w:line="480" w:lineRule="auto"/>
        <w:ind w:firstLine="144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 xml:space="preserve">Earlier in the </w:t>
      </w:r>
      <w:r w:rsidR="00472811" w:rsidRPr="003902DC">
        <w:rPr>
          <w:rFonts w:ascii="Times New Roman" w:hAnsi="Times New Roman" w:cs="Times New Roman"/>
          <w:bCs/>
          <w:i/>
          <w:iCs/>
          <w:sz w:val="24"/>
          <w:szCs w:val="24"/>
          <w:lang w:val="en-ZW"/>
        </w:rPr>
        <w:t xml:space="preserve">Kovi </w:t>
      </w:r>
      <w:r w:rsidRPr="003902DC">
        <w:rPr>
          <w:rFonts w:ascii="Times New Roman" w:hAnsi="Times New Roman" w:cs="Times New Roman"/>
          <w:bCs/>
          <w:sz w:val="24"/>
          <w:szCs w:val="24"/>
          <w:lang w:val="en-ZW"/>
        </w:rPr>
        <w:t>judgment, at p 358C, the High Court had specifically concluded that:</w:t>
      </w:r>
    </w:p>
    <w:p w14:paraId="1614E551" w14:textId="66888A72" w:rsidR="006079D1" w:rsidRDefault="006079D1" w:rsidP="006079D1">
      <w:pPr>
        <w:spacing w:after="0" w:line="240" w:lineRule="auto"/>
        <w:ind w:left="720"/>
        <w:jc w:val="both"/>
        <w:rPr>
          <w:rFonts w:ascii="Times New Roman" w:hAnsi="Times New Roman" w:cs="Times New Roman"/>
          <w:bCs/>
          <w:sz w:val="24"/>
          <w:szCs w:val="24"/>
          <w:lang w:val="en-ZW"/>
        </w:rPr>
      </w:pPr>
      <w:r w:rsidRPr="003902DC">
        <w:rPr>
          <w:rFonts w:ascii="Times New Roman" w:hAnsi="Times New Roman" w:cs="Times New Roman"/>
          <w:bCs/>
          <w:sz w:val="24"/>
          <w:szCs w:val="24"/>
          <w:lang w:val="en-ZW"/>
        </w:rPr>
        <w:t>“It seems to me that as long as the essential requirements of an agreement of sale are present, the absence of detail does not vitiate the agreement.”</w:t>
      </w:r>
    </w:p>
    <w:p w14:paraId="180394D1" w14:textId="77777777" w:rsidR="00811E78" w:rsidRPr="003902DC" w:rsidRDefault="00811E78" w:rsidP="006079D1">
      <w:pPr>
        <w:spacing w:after="0" w:line="240" w:lineRule="auto"/>
        <w:ind w:left="720"/>
        <w:jc w:val="both"/>
        <w:rPr>
          <w:rFonts w:ascii="Times New Roman" w:hAnsi="Times New Roman" w:cs="Times New Roman"/>
          <w:bCs/>
          <w:sz w:val="24"/>
          <w:szCs w:val="24"/>
          <w:lang w:val="en-ZW"/>
        </w:rPr>
      </w:pPr>
    </w:p>
    <w:p w14:paraId="42944D87" w14:textId="77777777" w:rsidR="006079D1" w:rsidRPr="003902DC" w:rsidRDefault="006079D1" w:rsidP="00C42804">
      <w:pPr>
        <w:spacing w:after="0" w:line="480" w:lineRule="auto"/>
        <w:ind w:firstLine="720"/>
        <w:jc w:val="both"/>
        <w:rPr>
          <w:rFonts w:ascii="Times New Roman" w:hAnsi="Times New Roman" w:cs="Times New Roman"/>
          <w:bCs/>
          <w:sz w:val="24"/>
          <w:szCs w:val="24"/>
          <w:lang w:val="en-ZW"/>
        </w:rPr>
      </w:pPr>
    </w:p>
    <w:p w14:paraId="228F5053" w14:textId="28CA1A70" w:rsidR="00964121" w:rsidRPr="003902DC" w:rsidRDefault="00964121"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lastRenderedPageBreak/>
        <w:t>A contract is formed when its essential elements can be objectively identified.</w:t>
      </w:r>
      <w:r w:rsidR="00D85C50" w:rsidRPr="003902DC">
        <w:rPr>
          <w:rFonts w:ascii="Times New Roman" w:hAnsi="Times New Roman" w:cs="Times New Roman"/>
          <w:bCs/>
          <w:sz w:val="24"/>
          <w:szCs w:val="24"/>
        </w:rPr>
        <w:t xml:space="preserve"> The date of contract is, thus, the date when all the essential elements converge to form a binding agreement. In many cases, particularly those involving written contracts, this is achieved by the signing of the contract.</w:t>
      </w:r>
    </w:p>
    <w:p w14:paraId="6E1776B3" w14:textId="77777777" w:rsidR="00964121" w:rsidRPr="003902DC" w:rsidRDefault="00964121" w:rsidP="00C42804">
      <w:pPr>
        <w:spacing w:after="0" w:line="480" w:lineRule="auto"/>
        <w:ind w:firstLine="720"/>
        <w:jc w:val="both"/>
        <w:rPr>
          <w:rFonts w:ascii="Times New Roman" w:hAnsi="Times New Roman" w:cs="Times New Roman"/>
          <w:bCs/>
          <w:sz w:val="24"/>
          <w:szCs w:val="24"/>
        </w:rPr>
      </w:pPr>
    </w:p>
    <w:p w14:paraId="16407F98" w14:textId="3DD68AFC" w:rsidR="006079D1" w:rsidRPr="003902DC" w:rsidRDefault="006079D1"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It</w:t>
      </w:r>
      <w:r w:rsidR="00D85C50" w:rsidRPr="003902DC">
        <w:rPr>
          <w:rFonts w:ascii="Times New Roman" w:hAnsi="Times New Roman" w:cs="Times New Roman"/>
          <w:bCs/>
          <w:sz w:val="24"/>
          <w:szCs w:val="24"/>
        </w:rPr>
        <w:t xml:space="preserve"> also </w:t>
      </w:r>
      <w:r w:rsidRPr="003902DC">
        <w:rPr>
          <w:rFonts w:ascii="Times New Roman" w:hAnsi="Times New Roman" w:cs="Times New Roman"/>
          <w:bCs/>
          <w:sz w:val="24"/>
          <w:szCs w:val="24"/>
        </w:rPr>
        <w:t>follows</w:t>
      </w:r>
      <w:r w:rsidR="00D85C50" w:rsidRPr="003902DC">
        <w:rPr>
          <w:rFonts w:ascii="Times New Roman" w:hAnsi="Times New Roman" w:cs="Times New Roman"/>
          <w:bCs/>
          <w:sz w:val="24"/>
          <w:szCs w:val="24"/>
        </w:rPr>
        <w:t xml:space="preserve"> from the above</w:t>
      </w:r>
      <w:r w:rsidRPr="003902DC">
        <w:rPr>
          <w:rFonts w:ascii="Times New Roman" w:hAnsi="Times New Roman" w:cs="Times New Roman"/>
          <w:bCs/>
          <w:sz w:val="24"/>
          <w:szCs w:val="24"/>
        </w:rPr>
        <w:t xml:space="preserve"> that in considering which of the parties </w:t>
      </w:r>
      <w:r w:rsidR="00454320" w:rsidRPr="003902DC">
        <w:rPr>
          <w:rFonts w:ascii="Times New Roman" w:hAnsi="Times New Roman" w:cs="Times New Roman"/>
          <w:bCs/>
          <w:sz w:val="24"/>
          <w:szCs w:val="24"/>
        </w:rPr>
        <w:t>are the</w:t>
      </w:r>
      <w:r w:rsidRPr="003902DC">
        <w:rPr>
          <w:rFonts w:ascii="Times New Roman" w:hAnsi="Times New Roman" w:cs="Times New Roman"/>
          <w:bCs/>
          <w:sz w:val="24"/>
          <w:szCs w:val="24"/>
        </w:rPr>
        <w:t xml:space="preserve"> true </w:t>
      </w:r>
      <w:proofErr w:type="spellStart"/>
      <w:r w:rsidRPr="003902DC">
        <w:rPr>
          <w:rFonts w:ascii="Times New Roman" w:hAnsi="Times New Roman" w:cs="Times New Roman"/>
          <w:bCs/>
          <w:sz w:val="24"/>
          <w:szCs w:val="24"/>
        </w:rPr>
        <w:t>contractants</w:t>
      </w:r>
      <w:proofErr w:type="spellEnd"/>
      <w:r w:rsidRPr="003902DC">
        <w:rPr>
          <w:rFonts w:ascii="Times New Roman" w:hAnsi="Times New Roman" w:cs="Times New Roman"/>
          <w:bCs/>
          <w:sz w:val="24"/>
          <w:szCs w:val="24"/>
        </w:rPr>
        <w:t>, a court is enjoined to consider the totality of the conduct of the persons involved</w:t>
      </w:r>
      <w:r w:rsidR="00D85C50" w:rsidRPr="003902DC">
        <w:rPr>
          <w:rFonts w:ascii="Times New Roman" w:hAnsi="Times New Roman" w:cs="Times New Roman"/>
          <w:bCs/>
          <w:sz w:val="24"/>
          <w:szCs w:val="24"/>
        </w:rPr>
        <w:t xml:space="preserve"> in its formation</w:t>
      </w:r>
      <w:r w:rsidRPr="003902DC">
        <w:rPr>
          <w:rFonts w:ascii="Times New Roman" w:hAnsi="Times New Roman" w:cs="Times New Roman"/>
          <w:bCs/>
          <w:sz w:val="24"/>
          <w:szCs w:val="24"/>
        </w:rPr>
        <w:t xml:space="preserve">.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It is through the conduct of such persons that an objective assessment of</w:t>
      </w:r>
      <w:r w:rsidR="00916110" w:rsidRPr="003902DC">
        <w:rPr>
          <w:rFonts w:ascii="Times New Roman" w:hAnsi="Times New Roman" w:cs="Times New Roman"/>
          <w:bCs/>
          <w:sz w:val="24"/>
          <w:szCs w:val="24"/>
        </w:rPr>
        <w:t>,</w:t>
      </w:r>
      <w:r w:rsidRPr="003902DC">
        <w:rPr>
          <w:rFonts w:ascii="Times New Roman" w:hAnsi="Times New Roman" w:cs="Times New Roman"/>
          <w:bCs/>
          <w:sz w:val="24"/>
          <w:szCs w:val="24"/>
        </w:rPr>
        <w:t xml:space="preserve"> </w:t>
      </w:r>
      <w:r w:rsidR="00D85C50" w:rsidRPr="003902DC">
        <w:rPr>
          <w:rFonts w:ascii="Times New Roman" w:hAnsi="Times New Roman" w:cs="Times New Roman"/>
          <w:bCs/>
          <w:sz w:val="24"/>
          <w:szCs w:val="24"/>
        </w:rPr>
        <w:t xml:space="preserve">not only </w:t>
      </w:r>
      <w:r w:rsidRPr="003902DC">
        <w:rPr>
          <w:rFonts w:ascii="Times New Roman" w:hAnsi="Times New Roman" w:cs="Times New Roman"/>
          <w:bCs/>
          <w:sz w:val="24"/>
          <w:szCs w:val="24"/>
        </w:rPr>
        <w:t>the point in time when a contract was formed can be settled</w:t>
      </w:r>
      <w:r w:rsidR="00916110" w:rsidRPr="003902DC">
        <w:rPr>
          <w:rFonts w:ascii="Times New Roman" w:hAnsi="Times New Roman" w:cs="Times New Roman"/>
          <w:bCs/>
          <w:sz w:val="24"/>
          <w:szCs w:val="24"/>
        </w:rPr>
        <w:t>,</w:t>
      </w:r>
      <w:r w:rsidR="007161C8" w:rsidRPr="003902DC">
        <w:rPr>
          <w:rFonts w:ascii="Times New Roman" w:hAnsi="Times New Roman" w:cs="Times New Roman"/>
          <w:bCs/>
          <w:sz w:val="24"/>
          <w:szCs w:val="24"/>
        </w:rPr>
        <w:t xml:space="preserve"> but also the persons who formed the contract</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This proposition finds expression in a respectable body of authorities.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The Federal Supreme Court in </w:t>
      </w:r>
      <w:r w:rsidRPr="003902DC">
        <w:rPr>
          <w:rFonts w:ascii="Times New Roman" w:hAnsi="Times New Roman" w:cs="Times New Roman"/>
          <w:bCs/>
          <w:i/>
          <w:iCs/>
          <w:sz w:val="24"/>
          <w:szCs w:val="24"/>
        </w:rPr>
        <w:t xml:space="preserve">Levy </w:t>
      </w:r>
      <w:r w:rsidRPr="003902DC">
        <w:rPr>
          <w:rFonts w:ascii="Times New Roman" w:hAnsi="Times New Roman" w:cs="Times New Roman"/>
          <w:bCs/>
          <w:sz w:val="24"/>
          <w:szCs w:val="24"/>
        </w:rPr>
        <w:t xml:space="preserve">v </w:t>
      </w:r>
      <w:r w:rsidRPr="003902DC">
        <w:rPr>
          <w:rFonts w:ascii="Times New Roman" w:hAnsi="Times New Roman" w:cs="Times New Roman"/>
          <w:bCs/>
          <w:i/>
          <w:iCs/>
          <w:sz w:val="24"/>
          <w:szCs w:val="24"/>
        </w:rPr>
        <w:t xml:space="preserve">Banket </w:t>
      </w:r>
      <w:r w:rsidRPr="003902DC">
        <w:rPr>
          <w:rFonts w:ascii="Times New Roman" w:hAnsi="Times New Roman" w:cs="Times New Roman"/>
          <w:bCs/>
          <w:sz w:val="24"/>
          <w:szCs w:val="24"/>
        </w:rPr>
        <w:t>1956 (3) SA 558 (FC</w:t>
      </w:r>
      <w:r w:rsidR="009B4FB4" w:rsidRPr="003902DC">
        <w:rPr>
          <w:rFonts w:ascii="Times New Roman" w:hAnsi="Times New Roman" w:cs="Times New Roman"/>
          <w:bCs/>
          <w:sz w:val="24"/>
          <w:szCs w:val="24"/>
        </w:rPr>
        <w:t>),</w:t>
      </w:r>
      <w:r w:rsidRPr="003902DC">
        <w:rPr>
          <w:rFonts w:ascii="Times New Roman" w:hAnsi="Times New Roman" w:cs="Times New Roman"/>
          <w:bCs/>
          <w:sz w:val="24"/>
          <w:szCs w:val="24"/>
        </w:rPr>
        <w:t xml:space="preserve"> per </w:t>
      </w:r>
      <w:r w:rsidRPr="003902DC">
        <w:rPr>
          <w:rFonts w:ascii="Times New Roman" w:hAnsi="Times New Roman" w:cs="Times New Roman"/>
          <w:bCs/>
          <w:smallCaps/>
          <w:sz w:val="24"/>
          <w:szCs w:val="24"/>
        </w:rPr>
        <w:t>Tredgold</w:t>
      </w:r>
      <w:r w:rsidRPr="003902DC">
        <w:rPr>
          <w:rFonts w:ascii="Times New Roman" w:hAnsi="Times New Roman" w:cs="Times New Roman"/>
          <w:bCs/>
          <w:sz w:val="24"/>
          <w:szCs w:val="24"/>
        </w:rPr>
        <w:t xml:space="preserve"> CJ at 561F to 562A</w:t>
      </w:r>
      <w:r w:rsidR="009B4FB4" w:rsidRPr="003902DC">
        <w:rPr>
          <w:rFonts w:ascii="Times New Roman" w:hAnsi="Times New Roman" w:cs="Times New Roman"/>
          <w:bCs/>
          <w:sz w:val="24"/>
          <w:szCs w:val="24"/>
        </w:rPr>
        <w:t>,</w:t>
      </w:r>
      <w:r w:rsidRPr="003902DC">
        <w:rPr>
          <w:rFonts w:ascii="Times New Roman" w:hAnsi="Times New Roman" w:cs="Times New Roman"/>
          <w:bCs/>
          <w:sz w:val="24"/>
          <w:szCs w:val="24"/>
        </w:rPr>
        <w:t xml:space="preserve"> remarked thus:  </w:t>
      </w:r>
    </w:p>
    <w:p w14:paraId="6E87B671" w14:textId="77777777" w:rsidR="002D0121" w:rsidRPr="003902DC" w:rsidRDefault="002D0121" w:rsidP="006A6F68">
      <w:pPr>
        <w:spacing w:after="0" w:line="240" w:lineRule="auto"/>
        <w:ind w:left="720"/>
        <w:jc w:val="both"/>
        <w:rPr>
          <w:rFonts w:ascii="Times New Roman" w:hAnsi="Times New Roman" w:cs="Times New Roman"/>
          <w:bCs/>
          <w:sz w:val="24"/>
          <w:szCs w:val="24"/>
        </w:rPr>
      </w:pPr>
      <w:r w:rsidRPr="003902DC">
        <w:rPr>
          <w:rFonts w:ascii="Times New Roman" w:hAnsi="Times New Roman" w:cs="Times New Roman"/>
          <w:bCs/>
          <w:sz w:val="24"/>
          <w:szCs w:val="24"/>
        </w:rPr>
        <w:t xml:space="preserve">“In the case of </w:t>
      </w:r>
      <w:r w:rsidRPr="003902DC">
        <w:rPr>
          <w:rFonts w:ascii="Times New Roman" w:hAnsi="Times New Roman" w:cs="Times New Roman"/>
          <w:bCs/>
          <w:i/>
          <w:iCs/>
          <w:sz w:val="24"/>
          <w:szCs w:val="24"/>
        </w:rPr>
        <w:t xml:space="preserve">Collen </w:t>
      </w:r>
      <w:r w:rsidRPr="003902DC">
        <w:rPr>
          <w:rFonts w:ascii="Times New Roman" w:hAnsi="Times New Roman" w:cs="Times New Roman"/>
          <w:bCs/>
          <w:sz w:val="24"/>
          <w:szCs w:val="24"/>
        </w:rPr>
        <w:t xml:space="preserve">v </w:t>
      </w:r>
      <w:r w:rsidRPr="003902DC">
        <w:rPr>
          <w:rFonts w:ascii="Times New Roman" w:hAnsi="Times New Roman" w:cs="Times New Roman"/>
          <w:bCs/>
          <w:i/>
          <w:iCs/>
          <w:sz w:val="24"/>
          <w:szCs w:val="24"/>
        </w:rPr>
        <w:t>Rietfontein Engineering Works</w:t>
      </w:r>
      <w:r w:rsidRPr="003902DC">
        <w:rPr>
          <w:rFonts w:ascii="Times New Roman" w:hAnsi="Times New Roman" w:cs="Times New Roman"/>
          <w:bCs/>
          <w:sz w:val="24"/>
          <w:szCs w:val="24"/>
        </w:rPr>
        <w:t xml:space="preserve">, 1948 (1) SA 413 (AD), the Appellate Division had to consider a situation which was, in many ways, strikingly similar to that now before the Court. </w:t>
      </w:r>
      <w:r w:rsidRPr="003902DC">
        <w:rPr>
          <w:rFonts w:ascii="Times New Roman" w:hAnsi="Times New Roman" w:cs="Times New Roman"/>
          <w:bCs/>
          <w:sz w:val="24"/>
          <w:szCs w:val="24"/>
          <w:u w:val="single"/>
        </w:rPr>
        <w:t>The express communications between the partners were quite inconclusive and the Court had to consider those communications in the light of the conduct of the parties. In the event it was held that a contract had been concluded</w:t>
      </w:r>
      <w:r w:rsidRPr="003902DC">
        <w:rPr>
          <w:rFonts w:ascii="Times New Roman" w:hAnsi="Times New Roman" w:cs="Times New Roman"/>
          <w:bCs/>
          <w:sz w:val="24"/>
          <w:szCs w:val="24"/>
        </w:rPr>
        <w:t xml:space="preserve">. In his judgment CENTLIVRES, J.A., was at pains to point out that, in considering whether a contract is concluded between two parties, a court is not interested in the state of mind of the parties considered in the abstract. </w:t>
      </w:r>
      <w:r w:rsidRPr="003902DC">
        <w:rPr>
          <w:rFonts w:ascii="Times New Roman" w:hAnsi="Times New Roman" w:cs="Times New Roman"/>
          <w:bCs/>
          <w:sz w:val="24"/>
          <w:szCs w:val="24"/>
          <w:u w:val="single"/>
        </w:rPr>
        <w:t>It must decide the issue on the state of mind of the parties as manifested by word or deed. It is idle for a party to avow mental reservations or unspoken qualifications if these are inconsistent with what is said or done</w:t>
      </w:r>
      <w:r w:rsidRPr="003902DC">
        <w:rPr>
          <w:rFonts w:ascii="Times New Roman" w:hAnsi="Times New Roman" w:cs="Times New Roman"/>
          <w:bCs/>
          <w:sz w:val="24"/>
          <w:szCs w:val="24"/>
        </w:rPr>
        <w:t>. In his judgment he fully reviewed the authorities on the point. It is sufficient here to quote two that were cited with approval. … </w:t>
      </w:r>
    </w:p>
    <w:p w14:paraId="12999FEE" w14:textId="77777777" w:rsidR="006A6F68" w:rsidRPr="003902DC" w:rsidRDefault="006A6F68" w:rsidP="006A6F68">
      <w:pPr>
        <w:spacing w:after="0" w:line="240" w:lineRule="auto"/>
        <w:ind w:left="720"/>
        <w:jc w:val="both"/>
        <w:rPr>
          <w:rFonts w:ascii="Times New Roman" w:hAnsi="Times New Roman" w:cs="Times New Roman"/>
          <w:bCs/>
          <w:sz w:val="24"/>
          <w:szCs w:val="24"/>
        </w:rPr>
      </w:pPr>
    </w:p>
    <w:p w14:paraId="6A9ECC32" w14:textId="77777777" w:rsidR="004D4CBD" w:rsidRPr="003902DC" w:rsidRDefault="002D0121" w:rsidP="002D0121">
      <w:pPr>
        <w:spacing w:after="0" w:line="240" w:lineRule="auto"/>
        <w:ind w:left="720"/>
        <w:jc w:val="both"/>
        <w:rPr>
          <w:rFonts w:ascii="Times New Roman" w:hAnsi="Times New Roman" w:cs="Times New Roman"/>
          <w:bCs/>
          <w:sz w:val="24"/>
          <w:szCs w:val="24"/>
        </w:rPr>
      </w:pPr>
      <w:r w:rsidRPr="003902DC">
        <w:rPr>
          <w:rFonts w:ascii="Times New Roman" w:hAnsi="Times New Roman" w:cs="Times New Roman"/>
          <w:bCs/>
          <w:sz w:val="24"/>
          <w:szCs w:val="24"/>
        </w:rPr>
        <w:t xml:space="preserve">In </w:t>
      </w:r>
      <w:r w:rsidRPr="003902DC">
        <w:rPr>
          <w:rFonts w:ascii="Times New Roman" w:hAnsi="Times New Roman" w:cs="Times New Roman"/>
          <w:bCs/>
          <w:i/>
          <w:iCs/>
          <w:sz w:val="24"/>
          <w:szCs w:val="24"/>
        </w:rPr>
        <w:t>S.A. Railways and Harbours</w:t>
      </w:r>
      <w:r w:rsidRPr="003902DC">
        <w:rPr>
          <w:rFonts w:ascii="Times New Roman" w:hAnsi="Times New Roman" w:cs="Times New Roman"/>
          <w:bCs/>
          <w:sz w:val="24"/>
          <w:szCs w:val="24"/>
        </w:rPr>
        <w:t xml:space="preserve"> v </w:t>
      </w:r>
      <w:r w:rsidRPr="003902DC">
        <w:rPr>
          <w:rFonts w:ascii="Times New Roman" w:hAnsi="Times New Roman" w:cs="Times New Roman"/>
          <w:bCs/>
          <w:i/>
          <w:iCs/>
          <w:sz w:val="24"/>
          <w:szCs w:val="24"/>
        </w:rPr>
        <w:t>National Bank of SA Ltd</w:t>
      </w:r>
      <w:r w:rsidRPr="003902DC">
        <w:rPr>
          <w:rFonts w:ascii="Times New Roman" w:hAnsi="Times New Roman" w:cs="Times New Roman"/>
          <w:bCs/>
          <w:sz w:val="24"/>
          <w:szCs w:val="24"/>
        </w:rPr>
        <w:t>., 1924 AD 704 at p. 715, WESSELS, J.A., said:</w:t>
      </w:r>
    </w:p>
    <w:p w14:paraId="676EFECA" w14:textId="690C9485" w:rsidR="002D0121" w:rsidRPr="003902DC" w:rsidRDefault="002D0121" w:rsidP="002D0121">
      <w:pPr>
        <w:spacing w:after="0" w:line="240" w:lineRule="auto"/>
        <w:ind w:left="720"/>
        <w:jc w:val="both"/>
        <w:rPr>
          <w:rFonts w:ascii="Times New Roman" w:hAnsi="Times New Roman" w:cs="Times New Roman"/>
          <w:bCs/>
          <w:sz w:val="24"/>
          <w:szCs w:val="24"/>
        </w:rPr>
      </w:pPr>
      <w:r w:rsidRPr="003902DC">
        <w:rPr>
          <w:rFonts w:ascii="Times New Roman" w:hAnsi="Times New Roman" w:cs="Times New Roman"/>
          <w:bCs/>
          <w:sz w:val="24"/>
          <w:szCs w:val="24"/>
        </w:rPr>
        <w:t xml:space="preserve">  </w:t>
      </w:r>
    </w:p>
    <w:p w14:paraId="28318166" w14:textId="26B33A44" w:rsidR="002D0121" w:rsidRPr="003902DC" w:rsidRDefault="002D0121" w:rsidP="002D0121">
      <w:pPr>
        <w:spacing w:after="0" w:line="240" w:lineRule="auto"/>
        <w:ind w:left="1440"/>
        <w:jc w:val="both"/>
        <w:rPr>
          <w:rFonts w:ascii="Times New Roman" w:hAnsi="Times New Roman" w:cs="Times New Roman"/>
          <w:bCs/>
          <w:sz w:val="24"/>
          <w:szCs w:val="24"/>
        </w:rPr>
      </w:pPr>
      <w:r w:rsidRPr="003902DC">
        <w:rPr>
          <w:rFonts w:ascii="Times New Roman" w:hAnsi="Times New Roman" w:cs="Times New Roman"/>
          <w:bCs/>
          <w:sz w:val="24"/>
          <w:szCs w:val="24"/>
        </w:rPr>
        <w:t xml:space="preserve">‘The law does not concern itself with the working of the minds of parties to a contract, but with the external manifestation of their minds. </w:t>
      </w:r>
      <w:r w:rsidRPr="003902DC">
        <w:rPr>
          <w:rFonts w:ascii="Times New Roman" w:hAnsi="Times New Roman" w:cs="Times New Roman"/>
          <w:bCs/>
          <w:sz w:val="24"/>
          <w:szCs w:val="24"/>
          <w:u w:val="single"/>
        </w:rPr>
        <w:t>Even therefore if from a philosophical standpoint the minds of the parties do not meet, the law will, when fraud is not alleged, look to their acts and assume that their minds did meet and that they contracted in accordance with what the parties purport to accept as a record of their agreement</w:t>
      </w:r>
      <w:r w:rsidRPr="003902DC">
        <w:rPr>
          <w:rFonts w:ascii="Times New Roman" w:hAnsi="Times New Roman" w:cs="Times New Roman"/>
          <w:bCs/>
          <w:sz w:val="24"/>
          <w:szCs w:val="24"/>
        </w:rPr>
        <w:t>. This is the only practical way in which Courts of law can determine the terms of a contract.’”</w:t>
      </w:r>
      <w:r w:rsidR="004E71B7" w:rsidRPr="003902DC">
        <w:rPr>
          <w:rFonts w:ascii="Times New Roman" w:hAnsi="Times New Roman" w:cs="Times New Roman"/>
          <w:bCs/>
          <w:sz w:val="24"/>
          <w:szCs w:val="24"/>
        </w:rPr>
        <w:t xml:space="preserve"> (</w:t>
      </w:r>
      <w:r w:rsidR="004E71B7" w:rsidRPr="003902DC">
        <w:rPr>
          <w:rFonts w:ascii="Times New Roman" w:hAnsi="Times New Roman" w:cs="Times New Roman"/>
          <w:bCs/>
          <w:i/>
          <w:iCs/>
          <w:sz w:val="24"/>
          <w:szCs w:val="24"/>
        </w:rPr>
        <w:t>The underlining is for emphasis</w:t>
      </w:r>
      <w:r w:rsidR="004E71B7" w:rsidRPr="003902DC">
        <w:rPr>
          <w:rFonts w:ascii="Times New Roman" w:hAnsi="Times New Roman" w:cs="Times New Roman"/>
          <w:bCs/>
          <w:sz w:val="24"/>
          <w:szCs w:val="24"/>
        </w:rPr>
        <w:t>)</w:t>
      </w:r>
    </w:p>
    <w:p w14:paraId="6A10BA1F" w14:textId="77777777" w:rsidR="002D0121" w:rsidRPr="003902DC" w:rsidRDefault="002D0121" w:rsidP="002D0121">
      <w:pPr>
        <w:spacing w:after="0" w:line="480" w:lineRule="auto"/>
        <w:jc w:val="both"/>
        <w:rPr>
          <w:rFonts w:ascii="Times New Roman" w:hAnsi="Times New Roman" w:cs="Times New Roman"/>
          <w:bCs/>
          <w:sz w:val="24"/>
          <w:szCs w:val="24"/>
        </w:rPr>
      </w:pPr>
    </w:p>
    <w:p w14:paraId="74A4EB78" w14:textId="68615E9B" w:rsidR="002D0121" w:rsidRPr="003902DC" w:rsidRDefault="006A6F68" w:rsidP="004D4CBD">
      <w:pPr>
        <w:spacing w:after="0" w:line="480" w:lineRule="auto"/>
        <w:ind w:firstLine="1440"/>
        <w:jc w:val="both"/>
        <w:rPr>
          <w:rFonts w:ascii="Times New Roman" w:hAnsi="Times New Roman" w:cs="Times New Roman"/>
          <w:bCs/>
          <w:sz w:val="24"/>
          <w:szCs w:val="24"/>
          <w:lang w:val="en-ZW"/>
        </w:rPr>
      </w:pPr>
      <w:r w:rsidRPr="003902DC">
        <w:rPr>
          <w:rFonts w:ascii="Times New Roman" w:hAnsi="Times New Roman" w:cs="Times New Roman"/>
          <w:bCs/>
          <w:sz w:val="24"/>
          <w:szCs w:val="24"/>
        </w:rPr>
        <w:lastRenderedPageBreak/>
        <w:t xml:space="preserve">A similar test was applied with equally striking eloquence by </w:t>
      </w:r>
      <w:r w:rsidRPr="003902DC">
        <w:rPr>
          <w:rFonts w:ascii="Times New Roman" w:hAnsi="Times New Roman" w:cs="Times New Roman"/>
          <w:bCs/>
          <w:smallCaps/>
          <w:sz w:val="24"/>
          <w:szCs w:val="24"/>
        </w:rPr>
        <w:t>Gubbay</w:t>
      </w:r>
      <w:r w:rsidRPr="003902DC">
        <w:rPr>
          <w:rFonts w:ascii="Times New Roman" w:hAnsi="Times New Roman" w:cs="Times New Roman"/>
          <w:bCs/>
          <w:sz w:val="24"/>
          <w:szCs w:val="24"/>
        </w:rPr>
        <w:t xml:space="preserve"> CJ in </w:t>
      </w:r>
      <w:r w:rsidRPr="003902DC">
        <w:rPr>
          <w:rFonts w:ascii="Times New Roman" w:hAnsi="Times New Roman" w:cs="Times New Roman"/>
          <w:bCs/>
          <w:i/>
          <w:iCs/>
          <w:sz w:val="24"/>
          <w:szCs w:val="24"/>
        </w:rPr>
        <w:t xml:space="preserve">Dube and Anor </w:t>
      </w:r>
      <w:r w:rsidRPr="003902DC">
        <w:rPr>
          <w:rFonts w:ascii="Times New Roman" w:hAnsi="Times New Roman" w:cs="Times New Roman"/>
          <w:bCs/>
          <w:sz w:val="24"/>
          <w:szCs w:val="24"/>
        </w:rPr>
        <w:t xml:space="preserve">v </w:t>
      </w:r>
      <w:r w:rsidRPr="003902DC">
        <w:rPr>
          <w:rFonts w:ascii="Times New Roman" w:hAnsi="Times New Roman" w:cs="Times New Roman"/>
          <w:bCs/>
          <w:i/>
          <w:iCs/>
          <w:sz w:val="24"/>
          <w:szCs w:val="24"/>
        </w:rPr>
        <w:t xml:space="preserve">Law Society of Zimbabwe </w:t>
      </w:r>
      <w:r w:rsidRPr="003902DC">
        <w:rPr>
          <w:rFonts w:ascii="Times New Roman" w:hAnsi="Times New Roman" w:cs="Times New Roman"/>
          <w:bCs/>
          <w:sz w:val="24"/>
          <w:szCs w:val="24"/>
        </w:rPr>
        <w:t xml:space="preserve">1999 (2) ZLR 424 (S) at </w:t>
      </w:r>
      <w:r w:rsidR="00B83B5C" w:rsidRPr="003902DC">
        <w:rPr>
          <w:rFonts w:ascii="Times New Roman" w:hAnsi="Times New Roman" w:cs="Times New Roman"/>
          <w:bCs/>
          <w:sz w:val="24"/>
          <w:szCs w:val="24"/>
        </w:rPr>
        <w:t>p</w:t>
      </w:r>
      <w:r w:rsidRPr="003902DC">
        <w:rPr>
          <w:rFonts w:ascii="Times New Roman" w:hAnsi="Times New Roman" w:cs="Times New Roman"/>
          <w:bCs/>
          <w:sz w:val="24"/>
          <w:szCs w:val="24"/>
        </w:rPr>
        <w:t>427 thus:</w:t>
      </w:r>
    </w:p>
    <w:p w14:paraId="45BD725E" w14:textId="37220AD3" w:rsidR="002D0121" w:rsidRDefault="006A6F68" w:rsidP="006A6F68">
      <w:pPr>
        <w:spacing w:after="0" w:line="240" w:lineRule="auto"/>
        <w:ind w:left="720"/>
        <w:jc w:val="both"/>
        <w:rPr>
          <w:rFonts w:ascii="Times New Roman" w:hAnsi="Times New Roman" w:cs="Times New Roman"/>
          <w:bCs/>
          <w:i/>
          <w:sz w:val="24"/>
          <w:szCs w:val="24"/>
        </w:rPr>
      </w:pPr>
      <w:r w:rsidRPr="003902DC">
        <w:rPr>
          <w:rFonts w:ascii="Times New Roman" w:hAnsi="Times New Roman" w:cs="Times New Roman"/>
          <w:bCs/>
          <w:sz w:val="24"/>
          <w:szCs w:val="24"/>
        </w:rPr>
        <w:t xml:space="preserve">“It was of no assistance to the appellants to proclaim that what it was sought to convey to the recipients of the letters was that, if litigation became necessary, </w:t>
      </w:r>
      <w:r w:rsidRPr="003902DC">
        <w:rPr>
          <w:rFonts w:ascii="Times New Roman" w:hAnsi="Times New Roman" w:cs="Times New Roman"/>
          <w:bCs/>
          <w:sz w:val="24"/>
          <w:szCs w:val="24"/>
          <w:u w:val="single"/>
        </w:rPr>
        <w:t>legal practitioners</w:t>
      </w:r>
      <w:r w:rsidRPr="003902DC">
        <w:rPr>
          <w:rFonts w:ascii="Times New Roman" w:hAnsi="Times New Roman" w:cs="Times New Roman"/>
          <w:bCs/>
          <w:sz w:val="24"/>
          <w:szCs w:val="24"/>
        </w:rPr>
        <w:t xml:space="preserve"> would be engaged. The appellants were to be judged objectively by what was written and not allowed to take refuge in any unexpressed mental reservation or unstated intent. Their situation was rightly viewed as being analogous to quasi-mutual consent.” [</w:t>
      </w:r>
      <w:proofErr w:type="gramStart"/>
      <w:r w:rsidRPr="00811E78">
        <w:rPr>
          <w:rFonts w:ascii="Times New Roman" w:hAnsi="Times New Roman" w:cs="Times New Roman"/>
          <w:bCs/>
          <w:i/>
          <w:iCs/>
          <w:sz w:val="24"/>
          <w:szCs w:val="24"/>
        </w:rPr>
        <w:t>underlining</w:t>
      </w:r>
      <w:proofErr w:type="gramEnd"/>
      <w:r w:rsidRPr="00811E78">
        <w:rPr>
          <w:rFonts w:ascii="Times New Roman" w:hAnsi="Times New Roman" w:cs="Times New Roman"/>
          <w:bCs/>
          <w:i/>
          <w:iCs/>
          <w:sz w:val="24"/>
          <w:szCs w:val="24"/>
        </w:rPr>
        <w:t xml:space="preserve"> in original</w:t>
      </w:r>
      <w:r w:rsidRPr="00811E78">
        <w:rPr>
          <w:rFonts w:ascii="Times New Roman" w:hAnsi="Times New Roman" w:cs="Times New Roman"/>
          <w:bCs/>
          <w:i/>
          <w:sz w:val="24"/>
          <w:szCs w:val="24"/>
        </w:rPr>
        <w:t>]</w:t>
      </w:r>
    </w:p>
    <w:p w14:paraId="5C70D1F1" w14:textId="77777777" w:rsidR="00811E78" w:rsidRPr="003902DC" w:rsidRDefault="00811E78" w:rsidP="006A6F68">
      <w:pPr>
        <w:spacing w:after="0" w:line="240" w:lineRule="auto"/>
        <w:ind w:left="720"/>
        <w:jc w:val="both"/>
        <w:rPr>
          <w:rFonts w:ascii="Times New Roman" w:hAnsi="Times New Roman" w:cs="Times New Roman"/>
          <w:bCs/>
          <w:sz w:val="24"/>
          <w:szCs w:val="24"/>
          <w:lang w:val="en-ZW"/>
        </w:rPr>
      </w:pPr>
    </w:p>
    <w:p w14:paraId="4F636AEE" w14:textId="77777777" w:rsidR="006A6F68" w:rsidRPr="003902DC" w:rsidRDefault="006A6F68" w:rsidP="00C42804">
      <w:pPr>
        <w:spacing w:after="0" w:line="480" w:lineRule="auto"/>
        <w:ind w:firstLine="720"/>
        <w:jc w:val="both"/>
        <w:rPr>
          <w:rFonts w:ascii="Times New Roman" w:hAnsi="Times New Roman" w:cs="Times New Roman"/>
          <w:bCs/>
          <w:sz w:val="24"/>
          <w:szCs w:val="24"/>
          <w:lang w:val="en-ZW"/>
        </w:rPr>
      </w:pPr>
    </w:p>
    <w:p w14:paraId="7DF15D0A" w14:textId="47A09ECC" w:rsidR="006A6F68" w:rsidRPr="003902DC" w:rsidRDefault="005D7049"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The learned author R</w:t>
      </w:r>
      <w:r w:rsidR="004D4CBD" w:rsidRPr="003902DC">
        <w:rPr>
          <w:rFonts w:ascii="Times New Roman" w:hAnsi="Times New Roman" w:cs="Times New Roman"/>
          <w:bCs/>
          <w:sz w:val="24"/>
          <w:szCs w:val="24"/>
        </w:rPr>
        <w:t>.</w:t>
      </w:r>
      <w:r w:rsidRPr="003902DC">
        <w:rPr>
          <w:rFonts w:ascii="Times New Roman" w:hAnsi="Times New Roman" w:cs="Times New Roman"/>
          <w:bCs/>
          <w:sz w:val="24"/>
          <w:szCs w:val="24"/>
        </w:rPr>
        <w:t xml:space="preserve"> H</w:t>
      </w:r>
      <w:r w:rsidR="004D4CBD" w:rsidRPr="003902DC">
        <w:rPr>
          <w:rFonts w:ascii="Times New Roman" w:hAnsi="Times New Roman" w:cs="Times New Roman"/>
          <w:bCs/>
          <w:sz w:val="24"/>
          <w:szCs w:val="24"/>
        </w:rPr>
        <w:t>.</w:t>
      </w:r>
      <w:r w:rsidRPr="003902DC">
        <w:rPr>
          <w:rFonts w:ascii="Times New Roman" w:hAnsi="Times New Roman" w:cs="Times New Roman"/>
          <w:bCs/>
          <w:sz w:val="24"/>
          <w:szCs w:val="24"/>
        </w:rPr>
        <w:t xml:space="preserve"> Christie in </w:t>
      </w:r>
      <w:r w:rsidRPr="003902DC">
        <w:rPr>
          <w:rFonts w:ascii="Times New Roman" w:hAnsi="Times New Roman" w:cs="Times New Roman"/>
          <w:bCs/>
          <w:i/>
          <w:iCs/>
          <w:sz w:val="24"/>
          <w:szCs w:val="24"/>
        </w:rPr>
        <w:t>Business Law in Zimbabwe</w:t>
      </w:r>
      <w:r w:rsidRPr="003902DC">
        <w:rPr>
          <w:rFonts w:ascii="Times New Roman" w:hAnsi="Times New Roman" w:cs="Times New Roman"/>
          <w:bCs/>
          <w:sz w:val="24"/>
          <w:szCs w:val="24"/>
        </w:rPr>
        <w:t xml:space="preserve">, 1998 at </w:t>
      </w:r>
      <w:r w:rsidR="00603D07" w:rsidRPr="003902DC">
        <w:rPr>
          <w:rFonts w:ascii="Times New Roman" w:hAnsi="Times New Roman" w:cs="Times New Roman"/>
          <w:bCs/>
          <w:sz w:val="24"/>
          <w:szCs w:val="24"/>
        </w:rPr>
        <w:t>p</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31 provide</w:t>
      </w:r>
      <w:r w:rsidR="00603D07" w:rsidRPr="003902DC">
        <w:rPr>
          <w:rFonts w:ascii="Times New Roman" w:hAnsi="Times New Roman" w:cs="Times New Roman"/>
          <w:bCs/>
          <w:sz w:val="24"/>
          <w:szCs w:val="24"/>
        </w:rPr>
        <w:t>s</w:t>
      </w:r>
      <w:r w:rsidRPr="003902DC">
        <w:rPr>
          <w:rFonts w:ascii="Times New Roman" w:hAnsi="Times New Roman" w:cs="Times New Roman"/>
          <w:bCs/>
          <w:sz w:val="24"/>
          <w:szCs w:val="24"/>
        </w:rPr>
        <w:t xml:space="preserve"> helpful guidance as to the test to be applied in determining whether a contract has been formed between two parties. </w:t>
      </w:r>
      <w:r w:rsidR="004D4CBD" w:rsidRPr="003902DC">
        <w:rPr>
          <w:rFonts w:ascii="Times New Roman" w:hAnsi="Times New Roman" w:cs="Times New Roman"/>
          <w:bCs/>
          <w:sz w:val="24"/>
          <w:szCs w:val="24"/>
        </w:rPr>
        <w:t xml:space="preserve"> </w:t>
      </w:r>
      <w:r w:rsidRPr="003902DC">
        <w:rPr>
          <w:rFonts w:ascii="Times New Roman" w:hAnsi="Times New Roman" w:cs="Times New Roman"/>
          <w:bCs/>
          <w:sz w:val="24"/>
          <w:szCs w:val="24"/>
        </w:rPr>
        <w:t xml:space="preserve">He </w:t>
      </w:r>
      <w:r w:rsidR="00603D07" w:rsidRPr="003902DC">
        <w:rPr>
          <w:rFonts w:ascii="Times New Roman" w:hAnsi="Times New Roman" w:cs="Times New Roman"/>
          <w:bCs/>
          <w:sz w:val="24"/>
          <w:szCs w:val="24"/>
        </w:rPr>
        <w:t>states</w:t>
      </w:r>
      <w:r w:rsidRPr="003902DC">
        <w:rPr>
          <w:rFonts w:ascii="Times New Roman" w:hAnsi="Times New Roman" w:cs="Times New Roman"/>
          <w:bCs/>
          <w:sz w:val="24"/>
          <w:szCs w:val="24"/>
        </w:rPr>
        <w:t>:</w:t>
      </w:r>
    </w:p>
    <w:p w14:paraId="363574F8" w14:textId="03685056" w:rsidR="005D7049" w:rsidRDefault="005D7049" w:rsidP="005D7049">
      <w:pPr>
        <w:spacing w:after="0" w:line="240" w:lineRule="auto"/>
        <w:ind w:left="720"/>
        <w:jc w:val="both"/>
        <w:rPr>
          <w:rFonts w:ascii="Times New Roman" w:hAnsi="Times New Roman" w:cs="Times New Roman"/>
          <w:bCs/>
          <w:sz w:val="24"/>
          <w:szCs w:val="24"/>
        </w:rPr>
      </w:pPr>
      <w:r w:rsidRPr="003902DC">
        <w:rPr>
          <w:rFonts w:ascii="Times New Roman" w:hAnsi="Times New Roman" w:cs="Times New Roman"/>
          <w:bCs/>
          <w:sz w:val="24"/>
          <w:szCs w:val="24"/>
        </w:rPr>
        <w:t xml:space="preserve">“The concept of agreement in its ordinary sense is sufficiently familiar to need no explanation. Agreement by consent, true agreement, a meeting of the minds, a coincidence of the wills, consensus ad idem all mean the same thing, and there is ample authority, from Inst 3 15 1 to </w:t>
      </w:r>
      <w:r w:rsidRPr="003902DC">
        <w:rPr>
          <w:rFonts w:ascii="Times New Roman" w:hAnsi="Times New Roman" w:cs="Times New Roman"/>
          <w:bCs/>
          <w:i/>
          <w:iCs/>
          <w:sz w:val="24"/>
          <w:szCs w:val="24"/>
        </w:rPr>
        <w:t xml:space="preserve">Salisbury Employers Association v Salisbury City Council </w:t>
      </w:r>
      <w:r w:rsidRPr="003902DC">
        <w:rPr>
          <w:rFonts w:ascii="Times New Roman" w:hAnsi="Times New Roman" w:cs="Times New Roman"/>
          <w:bCs/>
          <w:sz w:val="24"/>
          <w:szCs w:val="24"/>
        </w:rPr>
        <w:t xml:space="preserve">1957 R &amp; N 127 131H, 1957 (2) SA 554 557E, for first looking for such true agreement. This having been said, it must immediately be added that the courts are not equipped with any magical instrument that can provide a true reading of the state of each party's mind when they made or did not make their contract. The </w:t>
      </w:r>
      <w:r w:rsidR="004E71B7" w:rsidRPr="003902DC">
        <w:rPr>
          <w:rFonts w:ascii="Times New Roman" w:hAnsi="Times New Roman" w:cs="Times New Roman"/>
          <w:bCs/>
          <w:sz w:val="24"/>
          <w:szCs w:val="24"/>
        </w:rPr>
        <w:t>j</w:t>
      </w:r>
      <w:r w:rsidRPr="003902DC">
        <w:rPr>
          <w:rFonts w:ascii="Times New Roman" w:hAnsi="Times New Roman" w:cs="Times New Roman"/>
          <w:bCs/>
          <w:sz w:val="24"/>
          <w:szCs w:val="24"/>
        </w:rPr>
        <w:t>udge or magistrate must listen to the evidence, read the exhibits and arrive at the human judgment which, if it is to be sufficiently predictable to meet the business community’s need for fixed criteria on which to plan i</w:t>
      </w:r>
      <w:r w:rsidR="00A06B27" w:rsidRPr="003902DC">
        <w:rPr>
          <w:rFonts w:ascii="Times New Roman" w:hAnsi="Times New Roman" w:cs="Times New Roman"/>
          <w:bCs/>
          <w:sz w:val="24"/>
          <w:szCs w:val="24"/>
        </w:rPr>
        <w:t>t</w:t>
      </w:r>
      <w:r w:rsidRPr="003902DC">
        <w:rPr>
          <w:rFonts w:ascii="Times New Roman" w:hAnsi="Times New Roman" w:cs="Times New Roman"/>
          <w:bCs/>
          <w:sz w:val="24"/>
          <w:szCs w:val="24"/>
        </w:rPr>
        <w:t>s activities, must be objectively based on the evidence and exhibits and not on a subjective assessment of what the parties say was hidden in their minds at the time.”</w:t>
      </w:r>
    </w:p>
    <w:p w14:paraId="6F32F758" w14:textId="77777777" w:rsidR="00811E78" w:rsidRPr="003902DC" w:rsidRDefault="00811E78" w:rsidP="005D7049">
      <w:pPr>
        <w:spacing w:after="0" w:line="240" w:lineRule="auto"/>
        <w:ind w:left="720"/>
        <w:jc w:val="both"/>
        <w:rPr>
          <w:rFonts w:ascii="Times New Roman" w:hAnsi="Times New Roman" w:cs="Times New Roman"/>
          <w:bCs/>
          <w:sz w:val="24"/>
          <w:szCs w:val="24"/>
          <w:lang w:val="en-ZW"/>
        </w:rPr>
      </w:pPr>
    </w:p>
    <w:p w14:paraId="467A28BE" w14:textId="77777777" w:rsidR="006A6F68" w:rsidRPr="003902DC" w:rsidRDefault="006A6F68" w:rsidP="00C42804">
      <w:pPr>
        <w:spacing w:after="0" w:line="480" w:lineRule="auto"/>
        <w:ind w:firstLine="720"/>
        <w:jc w:val="both"/>
        <w:rPr>
          <w:rFonts w:ascii="Times New Roman" w:hAnsi="Times New Roman" w:cs="Times New Roman"/>
          <w:bCs/>
          <w:sz w:val="24"/>
          <w:szCs w:val="24"/>
          <w:lang w:val="en-ZW"/>
        </w:rPr>
      </w:pPr>
    </w:p>
    <w:p w14:paraId="4E22728A" w14:textId="6A904C9E" w:rsidR="004E71B7" w:rsidRPr="003902DC" w:rsidRDefault="004E71B7"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Hence, t</w:t>
      </w:r>
      <w:r w:rsidR="00B2408D" w:rsidRPr="003902DC">
        <w:rPr>
          <w:rFonts w:ascii="Times New Roman" w:hAnsi="Times New Roman" w:cs="Times New Roman"/>
          <w:bCs/>
          <w:sz w:val="24"/>
          <w:szCs w:val="24"/>
        </w:rPr>
        <w:t>he evidence relative to the conduct of the parties at the time of formation of the contract must be closely</w:t>
      </w:r>
      <w:r w:rsidR="004C19D7" w:rsidRPr="003902DC">
        <w:rPr>
          <w:rFonts w:ascii="Times New Roman" w:hAnsi="Times New Roman" w:cs="Times New Roman"/>
          <w:bCs/>
          <w:sz w:val="24"/>
          <w:szCs w:val="24"/>
        </w:rPr>
        <w:t xml:space="preserve"> examined in</w:t>
      </w:r>
      <w:r w:rsidR="00B2408D" w:rsidRPr="003902DC">
        <w:rPr>
          <w:rFonts w:ascii="Times New Roman" w:hAnsi="Times New Roman" w:cs="Times New Roman"/>
          <w:bCs/>
          <w:sz w:val="24"/>
          <w:szCs w:val="24"/>
        </w:rPr>
        <w:t xml:space="preserve"> consider</w:t>
      </w:r>
      <w:r w:rsidR="004C19D7" w:rsidRPr="003902DC">
        <w:rPr>
          <w:rFonts w:ascii="Times New Roman" w:hAnsi="Times New Roman" w:cs="Times New Roman"/>
          <w:bCs/>
          <w:sz w:val="24"/>
          <w:szCs w:val="24"/>
        </w:rPr>
        <w:t xml:space="preserve">ation, </w:t>
      </w:r>
      <w:r w:rsidR="004C19D7" w:rsidRPr="003902DC">
        <w:rPr>
          <w:rFonts w:ascii="Times New Roman" w:hAnsi="Times New Roman" w:cs="Times New Roman"/>
          <w:bCs/>
          <w:i/>
          <w:iCs/>
          <w:sz w:val="24"/>
          <w:szCs w:val="24"/>
        </w:rPr>
        <w:t>inter alia</w:t>
      </w:r>
      <w:r w:rsidR="004C19D7" w:rsidRPr="003902DC">
        <w:rPr>
          <w:rFonts w:ascii="Times New Roman" w:hAnsi="Times New Roman" w:cs="Times New Roman"/>
          <w:bCs/>
          <w:sz w:val="24"/>
          <w:szCs w:val="24"/>
        </w:rPr>
        <w:t>, of</w:t>
      </w:r>
      <w:r w:rsidR="00B2408D" w:rsidRPr="003902DC">
        <w:rPr>
          <w:rFonts w:ascii="Times New Roman" w:hAnsi="Times New Roman" w:cs="Times New Roman"/>
          <w:bCs/>
          <w:sz w:val="24"/>
          <w:szCs w:val="24"/>
        </w:rPr>
        <w:t xml:space="preserve"> the question as to the parties between whom the contract</w:t>
      </w:r>
      <w:r w:rsidR="004C19D7" w:rsidRPr="003902DC">
        <w:rPr>
          <w:rFonts w:ascii="Times New Roman" w:hAnsi="Times New Roman" w:cs="Times New Roman"/>
          <w:bCs/>
          <w:sz w:val="24"/>
          <w:szCs w:val="24"/>
        </w:rPr>
        <w:t xml:space="preserve"> is</w:t>
      </w:r>
      <w:r w:rsidR="00B2408D" w:rsidRPr="003902DC">
        <w:rPr>
          <w:rFonts w:ascii="Times New Roman" w:hAnsi="Times New Roman" w:cs="Times New Roman"/>
          <w:bCs/>
          <w:sz w:val="24"/>
          <w:szCs w:val="24"/>
        </w:rPr>
        <w:t xml:space="preserve"> formed and the terms thereof. </w:t>
      </w:r>
    </w:p>
    <w:p w14:paraId="457770F0" w14:textId="77777777" w:rsidR="004E71B7" w:rsidRPr="003902DC" w:rsidRDefault="004E71B7" w:rsidP="00C42804">
      <w:pPr>
        <w:spacing w:after="0" w:line="480" w:lineRule="auto"/>
        <w:ind w:firstLine="720"/>
        <w:jc w:val="both"/>
        <w:rPr>
          <w:rFonts w:ascii="Times New Roman" w:hAnsi="Times New Roman" w:cs="Times New Roman"/>
          <w:bCs/>
          <w:sz w:val="24"/>
          <w:szCs w:val="24"/>
        </w:rPr>
      </w:pPr>
    </w:p>
    <w:p w14:paraId="29EA864E" w14:textId="1E5D9378" w:rsidR="005D7049" w:rsidRPr="003902DC" w:rsidRDefault="00B2408D" w:rsidP="004D4CBD">
      <w:pPr>
        <w:spacing w:after="0" w:line="480" w:lineRule="auto"/>
        <w:ind w:firstLine="1440"/>
        <w:jc w:val="both"/>
        <w:rPr>
          <w:rFonts w:ascii="Times New Roman" w:hAnsi="Times New Roman" w:cs="Times New Roman"/>
          <w:bCs/>
          <w:sz w:val="24"/>
          <w:szCs w:val="24"/>
        </w:rPr>
      </w:pPr>
      <w:r w:rsidRPr="003902DC">
        <w:rPr>
          <w:rFonts w:ascii="Times New Roman" w:hAnsi="Times New Roman" w:cs="Times New Roman"/>
          <w:bCs/>
          <w:sz w:val="24"/>
          <w:szCs w:val="24"/>
        </w:rPr>
        <w:t>The evidence before this Court in the instant appeals is assessed against the</w:t>
      </w:r>
      <w:r w:rsidR="00EC1561" w:rsidRPr="003902DC">
        <w:rPr>
          <w:rFonts w:ascii="Times New Roman" w:hAnsi="Times New Roman" w:cs="Times New Roman"/>
          <w:bCs/>
          <w:sz w:val="24"/>
          <w:szCs w:val="24"/>
        </w:rPr>
        <w:t>se</w:t>
      </w:r>
      <w:r w:rsidRPr="003902DC">
        <w:rPr>
          <w:rFonts w:ascii="Times New Roman" w:hAnsi="Times New Roman" w:cs="Times New Roman"/>
          <w:bCs/>
          <w:sz w:val="24"/>
          <w:szCs w:val="24"/>
        </w:rPr>
        <w:t xml:space="preserve"> principles</w:t>
      </w:r>
      <w:r w:rsidR="00EC1561" w:rsidRPr="003902DC">
        <w:rPr>
          <w:rFonts w:ascii="Times New Roman" w:hAnsi="Times New Roman" w:cs="Times New Roman"/>
          <w:bCs/>
          <w:sz w:val="24"/>
          <w:szCs w:val="24"/>
        </w:rPr>
        <w:t xml:space="preserve"> in order to decide whether the contract was between </w:t>
      </w:r>
      <w:proofErr w:type="spellStart"/>
      <w:r w:rsidR="00EC1561" w:rsidRPr="003902DC">
        <w:rPr>
          <w:rFonts w:ascii="Times New Roman" w:hAnsi="Times New Roman" w:cs="Times New Roman"/>
          <w:bCs/>
          <w:sz w:val="24"/>
          <w:szCs w:val="24"/>
        </w:rPr>
        <w:t>Sakunda</w:t>
      </w:r>
      <w:proofErr w:type="spellEnd"/>
      <w:r w:rsidR="00EC1561" w:rsidRPr="003902DC">
        <w:rPr>
          <w:rFonts w:ascii="Times New Roman" w:hAnsi="Times New Roman" w:cs="Times New Roman"/>
          <w:bCs/>
          <w:sz w:val="24"/>
          <w:szCs w:val="24"/>
        </w:rPr>
        <w:t xml:space="preserve"> and Mutare Toyota, or </w:t>
      </w:r>
      <w:proofErr w:type="spellStart"/>
      <w:r w:rsidR="00EC1561" w:rsidRPr="003902DC">
        <w:rPr>
          <w:rFonts w:ascii="Times New Roman" w:hAnsi="Times New Roman" w:cs="Times New Roman"/>
          <w:bCs/>
          <w:sz w:val="24"/>
          <w:szCs w:val="24"/>
        </w:rPr>
        <w:t>Sakunda</w:t>
      </w:r>
      <w:proofErr w:type="spellEnd"/>
      <w:r w:rsidR="00EC1561" w:rsidRPr="003902DC">
        <w:rPr>
          <w:rFonts w:ascii="Times New Roman" w:hAnsi="Times New Roman" w:cs="Times New Roman"/>
          <w:bCs/>
          <w:sz w:val="24"/>
          <w:szCs w:val="24"/>
        </w:rPr>
        <w:t xml:space="preserve"> and </w:t>
      </w:r>
      <w:proofErr w:type="spellStart"/>
      <w:r w:rsidR="00EC1561" w:rsidRPr="003902DC">
        <w:rPr>
          <w:rFonts w:ascii="Times New Roman" w:hAnsi="Times New Roman" w:cs="Times New Roman"/>
          <w:bCs/>
          <w:sz w:val="24"/>
          <w:szCs w:val="24"/>
        </w:rPr>
        <w:t>Nyambuya</w:t>
      </w:r>
      <w:proofErr w:type="spellEnd"/>
      <w:r w:rsidR="00EC1561" w:rsidRPr="003902DC">
        <w:rPr>
          <w:rFonts w:ascii="Times New Roman" w:hAnsi="Times New Roman" w:cs="Times New Roman"/>
          <w:bCs/>
          <w:sz w:val="24"/>
          <w:szCs w:val="24"/>
        </w:rPr>
        <w:t xml:space="preserve"> or </w:t>
      </w:r>
      <w:proofErr w:type="spellStart"/>
      <w:r w:rsidR="00EC1561" w:rsidRPr="003902DC">
        <w:rPr>
          <w:rFonts w:ascii="Times New Roman" w:hAnsi="Times New Roman" w:cs="Times New Roman"/>
          <w:bCs/>
          <w:sz w:val="24"/>
          <w:szCs w:val="24"/>
        </w:rPr>
        <w:t>Sakunda</w:t>
      </w:r>
      <w:proofErr w:type="spellEnd"/>
      <w:r w:rsidR="00EC1561" w:rsidRPr="003902DC">
        <w:rPr>
          <w:rFonts w:ascii="Times New Roman" w:hAnsi="Times New Roman" w:cs="Times New Roman"/>
          <w:bCs/>
          <w:sz w:val="24"/>
          <w:szCs w:val="24"/>
        </w:rPr>
        <w:t xml:space="preserve"> and both Mutare Toyota and </w:t>
      </w:r>
      <w:proofErr w:type="spellStart"/>
      <w:r w:rsidR="00EC1561" w:rsidRPr="003902DC">
        <w:rPr>
          <w:rFonts w:ascii="Times New Roman" w:hAnsi="Times New Roman" w:cs="Times New Roman"/>
          <w:bCs/>
          <w:sz w:val="24"/>
          <w:szCs w:val="24"/>
        </w:rPr>
        <w:t>Nyambuya</w:t>
      </w:r>
      <w:proofErr w:type="spellEnd"/>
      <w:r w:rsidRPr="003902DC">
        <w:rPr>
          <w:rFonts w:ascii="Times New Roman" w:hAnsi="Times New Roman" w:cs="Times New Roman"/>
          <w:bCs/>
          <w:sz w:val="24"/>
          <w:szCs w:val="24"/>
        </w:rPr>
        <w:t>.</w:t>
      </w:r>
    </w:p>
    <w:p w14:paraId="7A31BFA2" w14:textId="77777777" w:rsidR="00B2408D" w:rsidRPr="003902DC" w:rsidRDefault="00B2408D" w:rsidP="00C42804">
      <w:pPr>
        <w:spacing w:after="0" w:line="480" w:lineRule="auto"/>
        <w:ind w:firstLine="720"/>
        <w:jc w:val="both"/>
        <w:rPr>
          <w:rFonts w:ascii="Times New Roman" w:hAnsi="Times New Roman" w:cs="Times New Roman"/>
          <w:bCs/>
          <w:sz w:val="24"/>
          <w:szCs w:val="24"/>
          <w:lang w:val="en-ZW"/>
        </w:rPr>
      </w:pPr>
    </w:p>
    <w:p w14:paraId="5AB49738" w14:textId="045379B1" w:rsidR="008339E9" w:rsidRPr="003902DC" w:rsidRDefault="002D5E6E" w:rsidP="008339E9">
      <w:pPr>
        <w:spacing w:after="0" w:line="480" w:lineRule="auto"/>
        <w:jc w:val="both"/>
        <w:rPr>
          <w:rFonts w:ascii="Times New Roman" w:hAnsi="Times New Roman" w:cs="Times New Roman"/>
          <w:sz w:val="24"/>
          <w:szCs w:val="24"/>
        </w:rPr>
      </w:pPr>
      <w:r w:rsidRPr="003902DC">
        <w:rPr>
          <w:rFonts w:ascii="Times New Roman" w:hAnsi="Times New Roman" w:cs="Times New Roman"/>
          <w:b/>
          <w:sz w:val="24"/>
          <w:szCs w:val="24"/>
          <w:u w:val="single"/>
        </w:rPr>
        <w:lastRenderedPageBreak/>
        <w:t>EXAMINATION</w:t>
      </w:r>
    </w:p>
    <w:p w14:paraId="35F24F0F" w14:textId="29C263D9" w:rsidR="00C02D20" w:rsidRPr="003902DC" w:rsidRDefault="00C02D20"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The starting point is to find out at what stage the contract was concluded and with whom.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Upon a consideration of the</w:t>
      </w:r>
      <w:r w:rsidR="00834AF2" w:rsidRPr="003902DC">
        <w:rPr>
          <w:rFonts w:ascii="Times New Roman" w:hAnsi="Times New Roman" w:cs="Times New Roman"/>
          <w:sz w:val="24"/>
          <w:szCs w:val="24"/>
        </w:rPr>
        <w:t xml:space="preserve"> available</w:t>
      </w:r>
      <w:r w:rsidRPr="003902DC">
        <w:rPr>
          <w:rFonts w:ascii="Times New Roman" w:hAnsi="Times New Roman" w:cs="Times New Roman"/>
          <w:sz w:val="24"/>
          <w:szCs w:val="24"/>
        </w:rPr>
        <w:t xml:space="preserve"> evidence, the unavoidable conclusion is that a contract was </w:t>
      </w:r>
      <w:r w:rsidR="00834AF2" w:rsidRPr="003902DC">
        <w:rPr>
          <w:rFonts w:ascii="Times New Roman" w:hAnsi="Times New Roman" w:cs="Times New Roman"/>
          <w:sz w:val="24"/>
          <w:szCs w:val="24"/>
        </w:rPr>
        <w:t>entered into</w:t>
      </w:r>
      <w:r w:rsidRPr="003902DC">
        <w:rPr>
          <w:rFonts w:ascii="Times New Roman" w:hAnsi="Times New Roman" w:cs="Times New Roman"/>
          <w:sz w:val="24"/>
          <w:szCs w:val="24"/>
        </w:rPr>
        <w:t xml:space="preserve">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w:t>
      </w:r>
      <w:r w:rsidR="00834AF2" w:rsidRPr="003902DC">
        <w:rPr>
          <w:rFonts w:ascii="Times New Roman" w:hAnsi="Times New Roman" w:cs="Times New Roman"/>
          <w:sz w:val="24"/>
          <w:szCs w:val="24"/>
        </w:rPr>
        <w:t xml:space="preserve"> Both</w:t>
      </w:r>
      <w:r w:rsidRPr="003902DC">
        <w:rPr>
          <w:rFonts w:ascii="Times New Roman" w:hAnsi="Times New Roman" w:cs="Times New Roman"/>
          <w:sz w:val="24"/>
          <w:szCs w:val="24"/>
        </w:rPr>
        <w:t xml:space="preserve"> </w:t>
      </w:r>
      <w:r w:rsidR="00834AF2" w:rsidRPr="003902DC">
        <w:rPr>
          <w:rFonts w:ascii="Times New Roman" w:hAnsi="Times New Roman" w:cs="Times New Roman"/>
          <w:sz w:val="24"/>
          <w:szCs w:val="24"/>
        </w:rPr>
        <w:t>t</w:t>
      </w:r>
      <w:r w:rsidRPr="003902DC">
        <w:rPr>
          <w:rFonts w:ascii="Times New Roman" w:hAnsi="Times New Roman" w:cs="Times New Roman"/>
          <w:sz w:val="24"/>
          <w:szCs w:val="24"/>
        </w:rPr>
        <w:t>he documentary</w:t>
      </w:r>
      <w:r w:rsidR="00834AF2" w:rsidRPr="003902DC">
        <w:rPr>
          <w:rFonts w:ascii="Times New Roman" w:hAnsi="Times New Roman" w:cs="Times New Roman"/>
          <w:sz w:val="24"/>
          <w:szCs w:val="24"/>
        </w:rPr>
        <w:t xml:space="preserve"> and oral</w:t>
      </w:r>
      <w:r w:rsidRPr="003902DC">
        <w:rPr>
          <w:rFonts w:ascii="Times New Roman" w:hAnsi="Times New Roman" w:cs="Times New Roman"/>
          <w:sz w:val="24"/>
          <w:szCs w:val="24"/>
        </w:rPr>
        <w:t xml:space="preserve"> evidence placed before the court </w:t>
      </w:r>
      <w:r w:rsidRPr="003902DC">
        <w:rPr>
          <w:rFonts w:ascii="Times New Roman" w:hAnsi="Times New Roman" w:cs="Times New Roman"/>
          <w:i/>
          <w:iCs/>
          <w:sz w:val="24"/>
          <w:szCs w:val="24"/>
        </w:rPr>
        <w:t>a quo</w:t>
      </w:r>
      <w:r w:rsidRPr="003902DC">
        <w:rPr>
          <w:rFonts w:ascii="Times New Roman" w:hAnsi="Times New Roman" w:cs="Times New Roman"/>
          <w:sz w:val="24"/>
          <w:szCs w:val="24"/>
        </w:rPr>
        <w:t xml:space="preserve"> point to that fact.</w:t>
      </w:r>
    </w:p>
    <w:p w14:paraId="7955477D" w14:textId="77777777" w:rsidR="00B744DF" w:rsidRPr="003902DC" w:rsidRDefault="00B744DF" w:rsidP="002D5E6E">
      <w:pPr>
        <w:spacing w:after="0" w:line="480" w:lineRule="auto"/>
        <w:ind w:firstLine="720"/>
        <w:jc w:val="both"/>
        <w:rPr>
          <w:rFonts w:ascii="Times New Roman" w:hAnsi="Times New Roman" w:cs="Times New Roman"/>
          <w:sz w:val="24"/>
          <w:szCs w:val="24"/>
        </w:rPr>
      </w:pPr>
    </w:p>
    <w:p w14:paraId="0C20F021" w14:textId="412E0B7F" w:rsidR="00386AC3" w:rsidRPr="003902DC" w:rsidRDefault="00386AC3"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I begin the inquiry by considering the documentary evidence that was before the court </w:t>
      </w:r>
      <w:r w:rsidRPr="003902DC">
        <w:rPr>
          <w:rFonts w:ascii="Times New Roman" w:hAnsi="Times New Roman" w:cs="Times New Roman"/>
          <w:i/>
          <w:iCs/>
          <w:sz w:val="24"/>
          <w:szCs w:val="24"/>
        </w:rPr>
        <w:t>a quo</w:t>
      </w:r>
      <w:r w:rsidRPr="003902DC">
        <w:rPr>
          <w:rFonts w:ascii="Times New Roman" w:hAnsi="Times New Roman" w:cs="Times New Roman"/>
          <w:sz w:val="24"/>
          <w:szCs w:val="24"/>
        </w:rPr>
        <w:t>, the authenticity of which w</w:t>
      </w:r>
      <w:r w:rsidR="00DA183F" w:rsidRPr="003902DC">
        <w:rPr>
          <w:rFonts w:ascii="Times New Roman" w:hAnsi="Times New Roman" w:cs="Times New Roman"/>
          <w:sz w:val="24"/>
          <w:szCs w:val="24"/>
        </w:rPr>
        <w:t>as</w:t>
      </w:r>
      <w:r w:rsidRPr="003902DC">
        <w:rPr>
          <w:rFonts w:ascii="Times New Roman" w:hAnsi="Times New Roman" w:cs="Times New Roman"/>
          <w:sz w:val="24"/>
          <w:szCs w:val="24"/>
        </w:rPr>
        <w:t xml:space="preserve"> not in dispute.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Firstly</w:t>
      </w:r>
      <w:r w:rsidR="00A106D4" w:rsidRPr="003902DC">
        <w:rPr>
          <w:rFonts w:ascii="Times New Roman" w:hAnsi="Times New Roman" w:cs="Times New Roman"/>
          <w:sz w:val="24"/>
          <w:szCs w:val="24"/>
        </w:rPr>
        <w:t>,</w:t>
      </w:r>
      <w:r w:rsidRPr="003902DC">
        <w:rPr>
          <w:rFonts w:ascii="Times New Roman" w:hAnsi="Times New Roman" w:cs="Times New Roman"/>
          <w:sz w:val="24"/>
          <w:szCs w:val="24"/>
        </w:rPr>
        <w:t xml:space="preserve"> quotations authored by</w:t>
      </w:r>
      <w:r w:rsidR="00A106D4" w:rsidRPr="003902DC">
        <w:rPr>
          <w:rFonts w:ascii="Times New Roman" w:hAnsi="Times New Roman" w:cs="Times New Roman"/>
          <w:sz w:val="24"/>
          <w:szCs w:val="24"/>
        </w:rPr>
        <w:t xml:space="preserve"> one</w:t>
      </w:r>
      <w:r w:rsidRPr="003902DC">
        <w:rPr>
          <w:rFonts w:ascii="Times New Roman" w:hAnsi="Times New Roman" w:cs="Times New Roman"/>
          <w:sz w:val="24"/>
          <w:szCs w:val="24"/>
        </w:rPr>
        <w:t xml:space="preserve"> Brighton </w:t>
      </w:r>
      <w:proofErr w:type="spellStart"/>
      <w:r w:rsidRPr="003902DC">
        <w:rPr>
          <w:rFonts w:ascii="Times New Roman" w:hAnsi="Times New Roman" w:cs="Times New Roman"/>
          <w:sz w:val="24"/>
          <w:szCs w:val="24"/>
        </w:rPr>
        <w:t>Matsaira</w:t>
      </w:r>
      <w:proofErr w:type="spellEnd"/>
      <w:r w:rsidRPr="003902DC">
        <w:rPr>
          <w:rFonts w:ascii="Times New Roman" w:hAnsi="Times New Roman" w:cs="Times New Roman"/>
          <w:sz w:val="24"/>
          <w:szCs w:val="24"/>
        </w:rPr>
        <w:t xml:space="preserve"> in his capacity as the Dealer General of Mutare Toyota were addressed to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One such quotation is dated 26 January 2017 and it is for three Toyota Land Cruiser LC 200 motor vehicles. The other, dated 10 February 2017, is addressed to “Command Agriculture” and it was for five Toyota Land Cruiser LC200 VX Auto [V8 S] motor vehicles.</w:t>
      </w:r>
    </w:p>
    <w:p w14:paraId="047AB9BB" w14:textId="77777777" w:rsidR="00412F32" w:rsidRPr="003902DC" w:rsidRDefault="00412F32" w:rsidP="002D5E6E">
      <w:pPr>
        <w:spacing w:after="0" w:line="480" w:lineRule="auto"/>
        <w:ind w:firstLine="720"/>
        <w:jc w:val="both"/>
        <w:rPr>
          <w:rFonts w:ascii="Times New Roman" w:hAnsi="Times New Roman" w:cs="Times New Roman"/>
          <w:sz w:val="24"/>
          <w:szCs w:val="24"/>
        </w:rPr>
      </w:pPr>
    </w:p>
    <w:p w14:paraId="27CA20CA" w14:textId="64902606" w:rsidR="00412F32" w:rsidRPr="003902DC" w:rsidRDefault="00412F32"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Second</w:t>
      </w:r>
      <w:r w:rsidR="006A5C01" w:rsidRPr="003902DC">
        <w:rPr>
          <w:rFonts w:ascii="Times New Roman" w:hAnsi="Times New Roman" w:cs="Times New Roman"/>
          <w:sz w:val="24"/>
          <w:szCs w:val="24"/>
        </w:rPr>
        <w:t>ly</w:t>
      </w:r>
      <w:r w:rsidRPr="003902DC">
        <w:rPr>
          <w:rFonts w:ascii="Times New Roman" w:hAnsi="Times New Roman" w:cs="Times New Roman"/>
          <w:sz w:val="24"/>
          <w:szCs w:val="24"/>
        </w:rPr>
        <w:t>, the documents recording the payments</w:t>
      </w:r>
      <w:r w:rsidR="006A5C01" w:rsidRPr="003902DC">
        <w:rPr>
          <w:rFonts w:ascii="Times New Roman" w:hAnsi="Times New Roman" w:cs="Times New Roman"/>
          <w:sz w:val="24"/>
          <w:szCs w:val="24"/>
        </w:rPr>
        <w:t xml:space="preserve"> made by </w:t>
      </w:r>
      <w:proofErr w:type="spellStart"/>
      <w:r w:rsidR="006A5C01" w:rsidRPr="003902DC">
        <w:rPr>
          <w:rFonts w:ascii="Times New Roman" w:hAnsi="Times New Roman" w:cs="Times New Roman"/>
          <w:sz w:val="24"/>
          <w:szCs w:val="24"/>
        </w:rPr>
        <w:t>Sakunda</w:t>
      </w:r>
      <w:proofErr w:type="spellEnd"/>
      <w:r w:rsidR="006A5C01" w:rsidRPr="003902DC">
        <w:rPr>
          <w:rFonts w:ascii="Times New Roman" w:hAnsi="Times New Roman" w:cs="Times New Roman"/>
          <w:sz w:val="24"/>
          <w:szCs w:val="24"/>
        </w:rPr>
        <w:t xml:space="preserve"> in satisfaction of its part of the bargain,</w:t>
      </w:r>
      <w:r w:rsidRPr="003902DC">
        <w:rPr>
          <w:rFonts w:ascii="Times New Roman" w:hAnsi="Times New Roman" w:cs="Times New Roman"/>
          <w:sz w:val="24"/>
          <w:szCs w:val="24"/>
        </w:rPr>
        <w:t xml:space="preserve"> are also critical evidence. The record of proceedings shows that on 13 February 2017,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deposited an amount of US$1,247,000.54 to Mutare Toyota for “Command Agric car purchase”. On 14 February 2017, Brighton </w:t>
      </w:r>
      <w:proofErr w:type="spellStart"/>
      <w:r w:rsidRPr="003902DC">
        <w:rPr>
          <w:rFonts w:ascii="Times New Roman" w:hAnsi="Times New Roman" w:cs="Times New Roman"/>
          <w:sz w:val="24"/>
          <w:szCs w:val="24"/>
        </w:rPr>
        <w:t>Matsaira</w:t>
      </w:r>
      <w:proofErr w:type="spellEnd"/>
      <w:r w:rsidRPr="003902DC">
        <w:rPr>
          <w:rFonts w:ascii="Times New Roman" w:hAnsi="Times New Roman" w:cs="Times New Roman"/>
          <w:sz w:val="24"/>
          <w:szCs w:val="24"/>
        </w:rPr>
        <w:t xml:space="preserve">, by letter addressed to Command Agriculture </w:t>
      </w:r>
      <w:r w:rsidR="00777583" w:rsidRPr="003902DC">
        <w:rPr>
          <w:rFonts w:ascii="Times New Roman" w:hAnsi="Times New Roman" w:cs="Times New Roman"/>
          <w:sz w:val="24"/>
          <w:szCs w:val="24"/>
        </w:rPr>
        <w:t>in the care of</w:t>
      </w:r>
      <w:r w:rsidRPr="003902DC">
        <w:rPr>
          <w:rFonts w:ascii="Times New Roman" w:hAnsi="Times New Roman" w:cs="Times New Roman"/>
          <w:sz w:val="24"/>
          <w:szCs w:val="24"/>
        </w:rPr>
        <w:t xml:space="preserve">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Holdings, expressed his gratitude for the payment and set out a </w:t>
      </w:r>
      <w:r w:rsidR="001E0DDE" w:rsidRPr="003902DC">
        <w:rPr>
          <w:rFonts w:ascii="Times New Roman" w:hAnsi="Times New Roman" w:cs="Times New Roman"/>
          <w:sz w:val="24"/>
          <w:szCs w:val="24"/>
        </w:rPr>
        <w:t>delivery</w:t>
      </w:r>
      <w:r w:rsidRPr="003902DC">
        <w:rPr>
          <w:rFonts w:ascii="Times New Roman" w:hAnsi="Times New Roman" w:cs="Times New Roman"/>
          <w:sz w:val="24"/>
          <w:szCs w:val="24"/>
        </w:rPr>
        <w:t xml:space="preserve"> plan</w:t>
      </w:r>
      <w:r w:rsidR="001E0DDE" w:rsidRPr="003902DC">
        <w:rPr>
          <w:rFonts w:ascii="Times New Roman" w:hAnsi="Times New Roman" w:cs="Times New Roman"/>
          <w:sz w:val="24"/>
          <w:szCs w:val="24"/>
        </w:rPr>
        <w:t xml:space="preserve"> for the motor vehicles</w:t>
      </w:r>
      <w:r w:rsidRPr="003902DC">
        <w:rPr>
          <w:rFonts w:ascii="Times New Roman" w:hAnsi="Times New Roman" w:cs="Times New Roman"/>
          <w:sz w:val="24"/>
          <w:szCs w:val="24"/>
        </w:rPr>
        <w:t>.</w:t>
      </w:r>
      <w:r w:rsidR="00A7286C"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00A7286C" w:rsidRPr="003902DC">
        <w:rPr>
          <w:rFonts w:ascii="Times New Roman" w:hAnsi="Times New Roman" w:cs="Times New Roman"/>
          <w:sz w:val="24"/>
          <w:szCs w:val="24"/>
        </w:rPr>
        <w:t xml:space="preserve">It will be recalled that </w:t>
      </w:r>
      <w:proofErr w:type="spellStart"/>
      <w:r w:rsidR="00A7286C" w:rsidRPr="003902DC">
        <w:rPr>
          <w:rFonts w:ascii="Times New Roman" w:hAnsi="Times New Roman" w:cs="Times New Roman"/>
          <w:sz w:val="24"/>
          <w:szCs w:val="24"/>
        </w:rPr>
        <w:t>Matsaira</w:t>
      </w:r>
      <w:proofErr w:type="spellEnd"/>
      <w:r w:rsidR="00A7286C" w:rsidRPr="003902DC">
        <w:rPr>
          <w:rFonts w:ascii="Times New Roman" w:hAnsi="Times New Roman" w:cs="Times New Roman"/>
          <w:sz w:val="24"/>
          <w:szCs w:val="24"/>
        </w:rPr>
        <w:t xml:space="preserve"> was an employee of Mutare Toyota.</w:t>
      </w:r>
    </w:p>
    <w:p w14:paraId="0473D755" w14:textId="77777777" w:rsidR="001E0DDE" w:rsidRPr="003902DC" w:rsidRDefault="001E0DDE" w:rsidP="002D5E6E">
      <w:pPr>
        <w:spacing w:after="0" w:line="480" w:lineRule="auto"/>
        <w:ind w:firstLine="720"/>
        <w:jc w:val="both"/>
        <w:rPr>
          <w:rFonts w:ascii="Times New Roman" w:hAnsi="Times New Roman" w:cs="Times New Roman"/>
          <w:sz w:val="24"/>
          <w:szCs w:val="24"/>
        </w:rPr>
      </w:pPr>
    </w:p>
    <w:p w14:paraId="29619FD1" w14:textId="45105F3C" w:rsidR="001E0DDE" w:rsidRPr="003902DC" w:rsidRDefault="001E0DDE"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The moment the purchase price for the motor vehicles was deposited into Mutare Toyota’s account an indication emerged that a contract had been consummated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 To borrow from the </w:t>
      </w:r>
      <w:r w:rsidRPr="003902DC">
        <w:rPr>
          <w:rFonts w:ascii="Times New Roman" w:hAnsi="Times New Roman" w:cs="Times New Roman"/>
          <w:i/>
          <w:iCs/>
          <w:sz w:val="24"/>
          <w:szCs w:val="24"/>
        </w:rPr>
        <w:t xml:space="preserve">dicta </w:t>
      </w:r>
      <w:r w:rsidRPr="003902DC">
        <w:rPr>
          <w:rFonts w:ascii="Times New Roman" w:hAnsi="Times New Roman" w:cs="Times New Roman"/>
          <w:sz w:val="24"/>
          <w:szCs w:val="24"/>
        </w:rPr>
        <w:t xml:space="preserve">in the case of </w:t>
      </w:r>
      <w:proofErr w:type="spellStart"/>
      <w:r w:rsidRPr="003902DC">
        <w:rPr>
          <w:rFonts w:ascii="Times New Roman" w:hAnsi="Times New Roman" w:cs="Times New Roman"/>
          <w:i/>
          <w:iCs/>
          <w:sz w:val="24"/>
          <w:szCs w:val="24"/>
        </w:rPr>
        <w:t>Walezim</w:t>
      </w:r>
      <w:proofErr w:type="spellEnd"/>
      <w:r w:rsidRPr="003902DC">
        <w:rPr>
          <w:rFonts w:ascii="Times New Roman" w:hAnsi="Times New Roman" w:cs="Times New Roman"/>
          <w:i/>
          <w:iCs/>
          <w:sz w:val="24"/>
          <w:szCs w:val="24"/>
        </w:rPr>
        <w:t xml:space="preserve"> Investments (Pvt) Ltd </w:t>
      </w:r>
      <w:r w:rsidRPr="003902DC">
        <w:rPr>
          <w:rFonts w:ascii="Times New Roman" w:hAnsi="Times New Roman" w:cs="Times New Roman"/>
          <w:sz w:val="24"/>
          <w:szCs w:val="24"/>
        </w:rPr>
        <w:t xml:space="preserve">v </w:t>
      </w:r>
      <w:r w:rsidRPr="003902DC">
        <w:rPr>
          <w:rFonts w:ascii="Times New Roman" w:hAnsi="Times New Roman" w:cs="Times New Roman"/>
          <w:i/>
          <w:iCs/>
          <w:sz w:val="24"/>
          <w:szCs w:val="24"/>
        </w:rPr>
        <w:t xml:space="preserve">The Sheriff of the High Court and Others </w:t>
      </w:r>
      <w:r w:rsidRPr="003902DC">
        <w:rPr>
          <w:rFonts w:ascii="Times New Roman" w:hAnsi="Times New Roman" w:cs="Times New Roman"/>
          <w:sz w:val="24"/>
          <w:szCs w:val="24"/>
        </w:rPr>
        <w:t>S-44-21</w:t>
      </w:r>
      <w:r w:rsidRPr="003902DC">
        <w:rPr>
          <w:rFonts w:ascii="Times New Roman" w:hAnsi="Times New Roman" w:cs="Times New Roman"/>
          <w:i/>
          <w:iCs/>
          <w:sz w:val="24"/>
          <w:szCs w:val="24"/>
        </w:rPr>
        <w:t> </w:t>
      </w:r>
      <w:r w:rsidRPr="003902DC">
        <w:rPr>
          <w:rFonts w:ascii="Times New Roman" w:hAnsi="Times New Roman" w:cs="Times New Roman"/>
          <w:sz w:val="24"/>
          <w:szCs w:val="24"/>
        </w:rPr>
        <w:t xml:space="preserve">at p. 11, para 29, albeit appearing </w:t>
      </w:r>
      <w:r w:rsidRPr="003902DC">
        <w:rPr>
          <w:rFonts w:ascii="Times New Roman" w:hAnsi="Times New Roman" w:cs="Times New Roman"/>
          <w:sz w:val="24"/>
          <w:szCs w:val="24"/>
        </w:rPr>
        <w:lastRenderedPageBreak/>
        <w:t>in a different context, one cannot but equally remark that “without an agreement, [Mutare Toyota] would have no basis ... for accepting payment of the full purchase price.” </w:t>
      </w:r>
    </w:p>
    <w:p w14:paraId="49AC85BE" w14:textId="77777777" w:rsidR="00363660" w:rsidRPr="003902DC" w:rsidRDefault="00363660" w:rsidP="002D5E6E">
      <w:pPr>
        <w:spacing w:after="0" w:line="480" w:lineRule="auto"/>
        <w:ind w:firstLine="720"/>
        <w:jc w:val="both"/>
        <w:rPr>
          <w:rFonts w:ascii="Times New Roman" w:hAnsi="Times New Roman" w:cs="Times New Roman"/>
          <w:sz w:val="24"/>
          <w:szCs w:val="24"/>
        </w:rPr>
      </w:pPr>
    </w:p>
    <w:p w14:paraId="0FFBE4B0" w14:textId="0992FE74" w:rsidR="00363660" w:rsidRPr="003902DC" w:rsidRDefault="00363660" w:rsidP="00811E78">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Third</w:t>
      </w:r>
      <w:r w:rsidR="00D22C85" w:rsidRPr="003902DC">
        <w:rPr>
          <w:rFonts w:ascii="Times New Roman" w:hAnsi="Times New Roman" w:cs="Times New Roman"/>
          <w:sz w:val="24"/>
          <w:szCs w:val="24"/>
        </w:rPr>
        <w:t>ly</w:t>
      </w:r>
      <w:r w:rsidRPr="003902DC">
        <w:rPr>
          <w:rFonts w:ascii="Times New Roman" w:hAnsi="Times New Roman" w:cs="Times New Roman"/>
          <w:sz w:val="24"/>
          <w:szCs w:val="24"/>
        </w:rPr>
        <w:t xml:space="preserve">, there </w:t>
      </w:r>
      <w:r w:rsidR="001E0DDE" w:rsidRPr="003902DC">
        <w:rPr>
          <w:rFonts w:ascii="Times New Roman" w:hAnsi="Times New Roman" w:cs="Times New Roman"/>
          <w:sz w:val="24"/>
          <w:szCs w:val="24"/>
        </w:rPr>
        <w:t>was</w:t>
      </w:r>
      <w:r w:rsidRPr="003902DC">
        <w:rPr>
          <w:rFonts w:ascii="Times New Roman" w:hAnsi="Times New Roman" w:cs="Times New Roman"/>
          <w:sz w:val="24"/>
          <w:szCs w:val="24"/>
        </w:rPr>
        <w:t xml:space="preserve"> a </w:t>
      </w:r>
      <w:r w:rsidRPr="003902DC">
        <w:rPr>
          <w:rFonts w:ascii="Times New Roman" w:hAnsi="Times New Roman" w:cs="Times New Roman"/>
          <w:i/>
          <w:iCs/>
          <w:sz w:val="24"/>
          <w:szCs w:val="24"/>
        </w:rPr>
        <w:t>pro forma</w:t>
      </w:r>
      <w:r w:rsidRPr="003902DC">
        <w:rPr>
          <w:rFonts w:ascii="Times New Roman" w:hAnsi="Times New Roman" w:cs="Times New Roman"/>
          <w:sz w:val="24"/>
          <w:szCs w:val="24"/>
        </w:rPr>
        <w:t xml:space="preserve"> invoice by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xml:space="preserve"> Corporation (Pvt) Ltd addressed to Mutare Toyota for two Toyota Landcruiser Prado VX and two Toyota Landcruiser LC200 VX</w:t>
      </w:r>
      <w:r w:rsidR="00347ED9" w:rsidRPr="003902DC">
        <w:rPr>
          <w:rFonts w:ascii="Times New Roman" w:hAnsi="Times New Roman" w:cs="Times New Roman"/>
          <w:sz w:val="24"/>
          <w:szCs w:val="24"/>
        </w:rPr>
        <w:t xml:space="preserve"> motor vehicles</w:t>
      </w:r>
      <w:r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w:t>
      </w:r>
      <w:r w:rsidRPr="003902DC">
        <w:rPr>
          <w:rFonts w:ascii="Times New Roman" w:hAnsi="Times New Roman" w:cs="Times New Roman"/>
          <w:i/>
          <w:iCs/>
          <w:sz w:val="24"/>
          <w:szCs w:val="24"/>
        </w:rPr>
        <w:t>pro forma</w:t>
      </w:r>
      <w:r w:rsidRPr="003902DC">
        <w:rPr>
          <w:rFonts w:ascii="Times New Roman" w:hAnsi="Times New Roman" w:cs="Times New Roman"/>
          <w:sz w:val="24"/>
          <w:szCs w:val="24"/>
        </w:rPr>
        <w:t xml:space="preserve"> invoice is dated 14 February 2017. </w:t>
      </w:r>
      <w:r w:rsidR="004D4CBD" w:rsidRPr="003902DC">
        <w:rPr>
          <w:rFonts w:ascii="Times New Roman" w:hAnsi="Times New Roman" w:cs="Times New Roman"/>
          <w:sz w:val="24"/>
          <w:szCs w:val="24"/>
        </w:rPr>
        <w:t xml:space="preserve"> </w:t>
      </w:r>
      <w:r w:rsidR="00347ED9" w:rsidRPr="003902DC">
        <w:rPr>
          <w:rFonts w:ascii="Times New Roman" w:hAnsi="Times New Roman" w:cs="Times New Roman"/>
          <w:sz w:val="24"/>
          <w:szCs w:val="24"/>
        </w:rPr>
        <w:t xml:space="preserve">The parties were agreed that </w:t>
      </w:r>
      <w:proofErr w:type="spellStart"/>
      <w:r w:rsidR="00347ED9" w:rsidRPr="003902DC">
        <w:rPr>
          <w:rFonts w:ascii="Times New Roman" w:hAnsi="Times New Roman" w:cs="Times New Roman"/>
          <w:sz w:val="24"/>
          <w:szCs w:val="24"/>
        </w:rPr>
        <w:t>Xsigma</w:t>
      </w:r>
      <w:proofErr w:type="spellEnd"/>
      <w:r w:rsidR="00347ED9"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Corporation</w:t>
      </w:r>
      <w:r w:rsidR="00347ED9" w:rsidRPr="003902DC">
        <w:rPr>
          <w:rFonts w:ascii="Times New Roman" w:hAnsi="Times New Roman" w:cs="Times New Roman"/>
          <w:sz w:val="24"/>
          <w:szCs w:val="24"/>
        </w:rPr>
        <w:t xml:space="preserve"> was facilitating the purchase of the vehicle</w:t>
      </w:r>
      <w:r w:rsidR="00284055" w:rsidRPr="003902DC">
        <w:rPr>
          <w:rFonts w:ascii="Times New Roman" w:hAnsi="Times New Roman" w:cs="Times New Roman"/>
          <w:sz w:val="24"/>
          <w:szCs w:val="24"/>
        </w:rPr>
        <w:t>s</w:t>
      </w:r>
      <w:r w:rsidR="00347ED9"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00347ED9" w:rsidRPr="003902DC">
        <w:rPr>
          <w:rFonts w:ascii="Times New Roman" w:hAnsi="Times New Roman" w:cs="Times New Roman"/>
          <w:sz w:val="24"/>
          <w:szCs w:val="24"/>
        </w:rPr>
        <w:t xml:space="preserve">One questions why </w:t>
      </w:r>
      <w:proofErr w:type="spellStart"/>
      <w:r w:rsidR="00347ED9" w:rsidRPr="003902DC">
        <w:rPr>
          <w:rFonts w:ascii="Times New Roman" w:hAnsi="Times New Roman" w:cs="Times New Roman"/>
          <w:sz w:val="24"/>
          <w:szCs w:val="24"/>
        </w:rPr>
        <w:t>Xsigma</w:t>
      </w:r>
      <w:proofErr w:type="spellEnd"/>
      <w:r w:rsidR="00347ED9" w:rsidRPr="003902DC">
        <w:rPr>
          <w:rFonts w:ascii="Times New Roman" w:hAnsi="Times New Roman" w:cs="Times New Roman"/>
          <w:sz w:val="24"/>
          <w:szCs w:val="24"/>
        </w:rPr>
        <w:t xml:space="preserve"> would address its invoice to Mutare Toyota by 14 February 2017 if Mutare Toyota was not involved in the sale of the motor vehicles to </w:t>
      </w:r>
      <w:proofErr w:type="spellStart"/>
      <w:r w:rsidR="00347ED9" w:rsidRPr="003902DC">
        <w:rPr>
          <w:rFonts w:ascii="Times New Roman" w:hAnsi="Times New Roman" w:cs="Times New Roman"/>
          <w:sz w:val="24"/>
          <w:szCs w:val="24"/>
        </w:rPr>
        <w:t>Sakunda</w:t>
      </w:r>
      <w:proofErr w:type="spellEnd"/>
      <w:r w:rsidR="00347ED9" w:rsidRPr="003902DC">
        <w:rPr>
          <w:rFonts w:ascii="Times New Roman" w:hAnsi="Times New Roman" w:cs="Times New Roman"/>
          <w:sz w:val="24"/>
          <w:szCs w:val="24"/>
        </w:rPr>
        <w:t>.</w:t>
      </w:r>
    </w:p>
    <w:p w14:paraId="64053F74" w14:textId="77777777" w:rsidR="003B0FC7" w:rsidRPr="003902DC" w:rsidRDefault="003B0FC7" w:rsidP="002D5E6E">
      <w:pPr>
        <w:spacing w:after="0" w:line="480" w:lineRule="auto"/>
        <w:ind w:firstLine="720"/>
        <w:jc w:val="both"/>
        <w:rPr>
          <w:rFonts w:ascii="Times New Roman" w:hAnsi="Times New Roman" w:cs="Times New Roman"/>
          <w:sz w:val="24"/>
          <w:szCs w:val="24"/>
        </w:rPr>
      </w:pPr>
    </w:p>
    <w:p w14:paraId="52BCB047" w14:textId="414A72FD" w:rsidR="003B0FC7" w:rsidRPr="003902DC" w:rsidRDefault="003B0FC7"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Fourth</w:t>
      </w:r>
      <w:r w:rsidR="00D22C85" w:rsidRPr="003902DC">
        <w:rPr>
          <w:rFonts w:ascii="Times New Roman" w:hAnsi="Times New Roman" w:cs="Times New Roman"/>
          <w:sz w:val="24"/>
          <w:szCs w:val="24"/>
        </w:rPr>
        <w:t>ly</w:t>
      </w:r>
      <w:r w:rsidRPr="003902DC">
        <w:rPr>
          <w:rFonts w:ascii="Times New Roman" w:hAnsi="Times New Roman" w:cs="Times New Roman"/>
          <w:sz w:val="24"/>
          <w:szCs w:val="24"/>
        </w:rPr>
        <w:t xml:space="preserve">, on 21 February 2017, a letter by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xml:space="preserve"> Corporation was addressed to the director of Mutare Toyota </w:t>
      </w:r>
      <w:r w:rsidR="005D5FA4" w:rsidRPr="003902DC">
        <w:rPr>
          <w:rFonts w:ascii="Times New Roman" w:hAnsi="Times New Roman" w:cs="Times New Roman"/>
          <w:sz w:val="24"/>
          <w:szCs w:val="24"/>
        </w:rPr>
        <w:t>on</w:t>
      </w:r>
      <w:r w:rsidRPr="003902DC">
        <w:rPr>
          <w:rFonts w:ascii="Times New Roman" w:hAnsi="Times New Roman" w:cs="Times New Roman"/>
          <w:sz w:val="24"/>
          <w:szCs w:val="24"/>
        </w:rPr>
        <w:t xml:space="preserve"> the subject</w:t>
      </w:r>
      <w:r w:rsidR="005D5FA4" w:rsidRPr="003902DC">
        <w:rPr>
          <w:rFonts w:ascii="Times New Roman" w:hAnsi="Times New Roman" w:cs="Times New Roman"/>
          <w:sz w:val="24"/>
          <w:szCs w:val="24"/>
        </w:rPr>
        <w:t xml:space="preserve"> of</w:t>
      </w:r>
      <w:r w:rsidRPr="003902DC">
        <w:rPr>
          <w:rFonts w:ascii="Times New Roman" w:hAnsi="Times New Roman" w:cs="Times New Roman"/>
          <w:sz w:val="24"/>
          <w:szCs w:val="24"/>
        </w:rPr>
        <w:t xml:space="preserve"> “delivery of vehicles”.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The letter read</w:t>
      </w:r>
      <w:r w:rsidR="005D5FA4" w:rsidRPr="003902DC">
        <w:rPr>
          <w:rFonts w:ascii="Times New Roman" w:hAnsi="Times New Roman" w:cs="Times New Roman"/>
          <w:sz w:val="24"/>
          <w:szCs w:val="24"/>
        </w:rPr>
        <w:t>s</w:t>
      </w:r>
      <w:r w:rsidRPr="003902DC">
        <w:rPr>
          <w:rFonts w:ascii="Times New Roman" w:hAnsi="Times New Roman" w:cs="Times New Roman"/>
          <w:sz w:val="24"/>
          <w:szCs w:val="24"/>
        </w:rPr>
        <w:t xml:space="preserve"> in the relevant part:  </w:t>
      </w:r>
    </w:p>
    <w:p w14:paraId="2BC36731" w14:textId="3367CB5F" w:rsidR="003B0FC7" w:rsidRPr="003902DC" w:rsidRDefault="003B0FC7" w:rsidP="003B0FC7">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 xml:space="preserve">“With reference to the above, we would like to thank you for your valued business and acknowledge receipt of your payments through our partners in Zimbabwe,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xml:space="preserve"> Corporation (Pvt) Ltd. You</w:t>
      </w:r>
      <w:r w:rsidR="009A3A4C" w:rsidRPr="003902DC">
        <w:rPr>
          <w:rFonts w:ascii="Times New Roman" w:hAnsi="Times New Roman" w:cs="Times New Roman"/>
          <w:sz w:val="24"/>
          <w:szCs w:val="24"/>
        </w:rPr>
        <w:t>r</w:t>
      </w:r>
      <w:r w:rsidRPr="003902DC">
        <w:rPr>
          <w:rFonts w:ascii="Times New Roman" w:hAnsi="Times New Roman" w:cs="Times New Roman"/>
          <w:sz w:val="24"/>
          <w:szCs w:val="24"/>
        </w:rPr>
        <w:t xml:space="preserve"> stock has been allocated and pending delivery with the first delivery coming through this week. </w:t>
      </w:r>
    </w:p>
    <w:p w14:paraId="2BF14B25" w14:textId="77777777" w:rsidR="00917962" w:rsidRPr="003902DC" w:rsidRDefault="00917962" w:rsidP="003B0FC7">
      <w:pPr>
        <w:spacing w:after="0" w:line="240" w:lineRule="auto"/>
        <w:ind w:left="720"/>
        <w:jc w:val="both"/>
        <w:rPr>
          <w:rFonts w:ascii="Times New Roman" w:hAnsi="Times New Roman" w:cs="Times New Roman"/>
          <w:sz w:val="24"/>
          <w:szCs w:val="24"/>
        </w:rPr>
      </w:pPr>
    </w:p>
    <w:p w14:paraId="025A7CA6" w14:textId="77777777" w:rsidR="003B0FC7" w:rsidRPr="003902DC" w:rsidRDefault="003B0FC7" w:rsidP="003B0FC7">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 xml:space="preserve">We are committed to fulfilling your order within the stipulated delivery period as indicated on the Proforma invoices you paid against issued by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xml:space="preserve"> of 7 – 14 days from the date of receipt of payment.  </w:t>
      </w:r>
    </w:p>
    <w:p w14:paraId="437DA803" w14:textId="77777777" w:rsidR="00917962" w:rsidRPr="003902DC" w:rsidRDefault="00917962" w:rsidP="003B0FC7">
      <w:pPr>
        <w:spacing w:after="0" w:line="240" w:lineRule="auto"/>
        <w:ind w:left="720"/>
        <w:jc w:val="both"/>
        <w:rPr>
          <w:rFonts w:ascii="Times New Roman" w:hAnsi="Times New Roman" w:cs="Times New Roman"/>
          <w:sz w:val="24"/>
          <w:szCs w:val="24"/>
        </w:rPr>
      </w:pPr>
    </w:p>
    <w:p w14:paraId="646CA878" w14:textId="77777777" w:rsidR="003B0FC7" w:rsidRPr="003902DC" w:rsidRDefault="003B0FC7" w:rsidP="003B0FC7">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We confirm that all the LC200 Series units are full spec. We will be forwarding the VIN numbers as we dispatch.” </w:t>
      </w:r>
    </w:p>
    <w:p w14:paraId="5E96668E" w14:textId="77777777" w:rsidR="003B0FC7" w:rsidRPr="003902DC" w:rsidRDefault="003B0FC7" w:rsidP="002D5E6E">
      <w:pPr>
        <w:spacing w:after="0" w:line="480" w:lineRule="auto"/>
        <w:ind w:firstLine="720"/>
        <w:jc w:val="both"/>
        <w:rPr>
          <w:rFonts w:ascii="Times New Roman" w:hAnsi="Times New Roman" w:cs="Times New Roman"/>
          <w:sz w:val="24"/>
          <w:szCs w:val="24"/>
        </w:rPr>
      </w:pPr>
    </w:p>
    <w:p w14:paraId="570A5519" w14:textId="02860D48" w:rsidR="003B0FC7" w:rsidRPr="003902DC" w:rsidRDefault="005E763E"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Fifth</w:t>
      </w:r>
      <w:r w:rsidR="00735123" w:rsidRPr="003902DC">
        <w:rPr>
          <w:rFonts w:ascii="Times New Roman" w:hAnsi="Times New Roman" w:cs="Times New Roman"/>
          <w:sz w:val="24"/>
          <w:szCs w:val="24"/>
        </w:rPr>
        <w:t>ly</w:t>
      </w:r>
      <w:r w:rsidRPr="003902DC">
        <w:rPr>
          <w:rFonts w:ascii="Times New Roman" w:hAnsi="Times New Roman" w:cs="Times New Roman"/>
          <w:sz w:val="24"/>
          <w:szCs w:val="24"/>
        </w:rPr>
        <w:t xml:space="preserve">, on 26 June 2017,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wrote a letter to the director of Mutare Toyota demanding the undelivered command agriculture Toyota Land Cruiser LC 200 VX motor vehicles.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The letter specifically stated that:</w:t>
      </w:r>
    </w:p>
    <w:p w14:paraId="231BFAFB" w14:textId="00B5B310" w:rsidR="00781304" w:rsidRPr="003902DC" w:rsidRDefault="005E763E" w:rsidP="0078130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w:t>
      </w:r>
      <w:r w:rsidR="00781304" w:rsidRPr="003902DC">
        <w:rPr>
          <w:rFonts w:ascii="Times New Roman" w:hAnsi="Times New Roman" w:cs="Times New Roman"/>
          <w:sz w:val="24"/>
          <w:szCs w:val="24"/>
        </w:rPr>
        <w:t>We refer to your quotations of 10 February 2017 (copies attached) and our subsequent payment made on 13 June 201</w:t>
      </w:r>
      <w:r w:rsidR="00AA392A" w:rsidRPr="003902DC">
        <w:rPr>
          <w:rFonts w:ascii="Times New Roman" w:hAnsi="Times New Roman" w:cs="Times New Roman"/>
          <w:sz w:val="24"/>
          <w:szCs w:val="24"/>
        </w:rPr>
        <w:t>7</w:t>
      </w:r>
      <w:r w:rsidR="00781304" w:rsidRPr="003902DC">
        <w:rPr>
          <w:rFonts w:ascii="Times New Roman" w:hAnsi="Times New Roman" w:cs="Times New Roman"/>
          <w:sz w:val="24"/>
          <w:szCs w:val="24"/>
        </w:rPr>
        <w:t xml:space="preserve"> (proof of payment attached).  </w:t>
      </w:r>
    </w:p>
    <w:p w14:paraId="03782D87" w14:textId="77777777" w:rsidR="00781304" w:rsidRPr="003902DC" w:rsidRDefault="00781304" w:rsidP="0078130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 </w:t>
      </w:r>
    </w:p>
    <w:p w14:paraId="53D28043" w14:textId="7E03BD24" w:rsidR="005E763E" w:rsidRPr="003902DC" w:rsidRDefault="00781304" w:rsidP="0078130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lastRenderedPageBreak/>
        <w:t>As you are awa</w:t>
      </w:r>
      <w:r w:rsidR="00324226" w:rsidRPr="003902DC">
        <w:rPr>
          <w:rFonts w:ascii="Times New Roman" w:hAnsi="Times New Roman" w:cs="Times New Roman"/>
          <w:sz w:val="24"/>
          <w:szCs w:val="24"/>
        </w:rPr>
        <w:t>re</w:t>
      </w:r>
      <w:r w:rsidRPr="003902DC">
        <w:rPr>
          <w:rFonts w:ascii="Times New Roman" w:hAnsi="Times New Roman" w:cs="Times New Roman"/>
          <w:sz w:val="24"/>
          <w:szCs w:val="24"/>
        </w:rPr>
        <w:t xml:space="preserve"> four LC200 VX Auto vehicles remain undelivered by yourselves. This is despite numerous reminder calls and meetings with your Mr Charles Nyambuya requesting delivery of the said vehicles.</w:t>
      </w:r>
      <w:r w:rsidR="005E763E" w:rsidRPr="003902DC">
        <w:rPr>
          <w:rFonts w:ascii="Times New Roman" w:hAnsi="Times New Roman" w:cs="Times New Roman"/>
          <w:sz w:val="24"/>
          <w:szCs w:val="24"/>
        </w:rPr>
        <w:t>”</w:t>
      </w:r>
    </w:p>
    <w:p w14:paraId="10D6656D" w14:textId="77777777" w:rsidR="005E763E" w:rsidRPr="003902DC" w:rsidRDefault="005E763E" w:rsidP="002D5E6E">
      <w:pPr>
        <w:spacing w:after="0" w:line="480" w:lineRule="auto"/>
        <w:ind w:firstLine="720"/>
        <w:jc w:val="both"/>
        <w:rPr>
          <w:rFonts w:ascii="Times New Roman" w:hAnsi="Times New Roman" w:cs="Times New Roman"/>
          <w:sz w:val="24"/>
          <w:szCs w:val="24"/>
        </w:rPr>
      </w:pPr>
    </w:p>
    <w:p w14:paraId="1655A788" w14:textId="41110316" w:rsidR="00781304" w:rsidRPr="003902DC" w:rsidRDefault="00781304"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The </w:t>
      </w:r>
      <w:r w:rsidR="00B73C09" w:rsidRPr="003902DC">
        <w:rPr>
          <w:rFonts w:ascii="Times New Roman" w:hAnsi="Times New Roman" w:cs="Times New Roman"/>
          <w:sz w:val="24"/>
          <w:szCs w:val="24"/>
        </w:rPr>
        <w:t>actions made by Nyambuya subsequent</w:t>
      </w:r>
      <w:r w:rsidRPr="003902DC">
        <w:rPr>
          <w:rFonts w:ascii="Times New Roman" w:hAnsi="Times New Roman" w:cs="Times New Roman"/>
          <w:sz w:val="24"/>
          <w:szCs w:val="24"/>
        </w:rPr>
        <w:t xml:space="preserve"> to the demand by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w:t>
      </w:r>
      <w:r w:rsidR="00B73C09" w:rsidRPr="003902DC">
        <w:rPr>
          <w:rFonts w:ascii="Times New Roman" w:hAnsi="Times New Roman" w:cs="Times New Roman"/>
          <w:sz w:val="24"/>
          <w:szCs w:val="24"/>
        </w:rPr>
        <w:t>are</w:t>
      </w:r>
      <w:r w:rsidRPr="003902DC">
        <w:rPr>
          <w:rFonts w:ascii="Times New Roman" w:hAnsi="Times New Roman" w:cs="Times New Roman"/>
          <w:sz w:val="24"/>
          <w:szCs w:val="24"/>
        </w:rPr>
        <w:t xml:space="preserve"> also revealing. Nyambuya wro</w:t>
      </w:r>
      <w:r w:rsidR="00B73C09" w:rsidRPr="003902DC">
        <w:rPr>
          <w:rFonts w:ascii="Times New Roman" w:hAnsi="Times New Roman" w:cs="Times New Roman"/>
          <w:sz w:val="24"/>
          <w:szCs w:val="24"/>
        </w:rPr>
        <w:t>te</w:t>
      </w:r>
      <w:r w:rsidRPr="003902DC">
        <w:rPr>
          <w:rFonts w:ascii="Times New Roman" w:hAnsi="Times New Roman" w:cs="Times New Roman"/>
          <w:sz w:val="24"/>
          <w:szCs w:val="24"/>
        </w:rPr>
        <w:t xml:space="preserve"> an email to his former co-director</w:t>
      </w:r>
      <w:r w:rsidR="00BE7613" w:rsidRPr="003902DC">
        <w:rPr>
          <w:rFonts w:ascii="Times New Roman" w:hAnsi="Times New Roman" w:cs="Times New Roman"/>
          <w:sz w:val="24"/>
          <w:szCs w:val="24"/>
        </w:rPr>
        <w:t>,</w:t>
      </w:r>
      <w:r w:rsidRPr="003902DC">
        <w:rPr>
          <w:rFonts w:ascii="Times New Roman" w:hAnsi="Times New Roman" w:cs="Times New Roman"/>
          <w:sz w:val="24"/>
          <w:szCs w:val="24"/>
        </w:rPr>
        <w:t xml:space="preserve"> Elton </w:t>
      </w:r>
      <w:proofErr w:type="spellStart"/>
      <w:r w:rsidRPr="003902DC">
        <w:rPr>
          <w:rFonts w:ascii="Times New Roman" w:hAnsi="Times New Roman" w:cs="Times New Roman"/>
          <w:sz w:val="24"/>
          <w:szCs w:val="24"/>
        </w:rPr>
        <w:t>Mtisi</w:t>
      </w:r>
      <w:proofErr w:type="spellEnd"/>
      <w:r w:rsidR="00BE7613" w:rsidRPr="003902DC">
        <w:rPr>
          <w:rFonts w:ascii="Times New Roman" w:hAnsi="Times New Roman" w:cs="Times New Roman"/>
          <w:sz w:val="24"/>
          <w:szCs w:val="24"/>
        </w:rPr>
        <w:t>,</w:t>
      </w:r>
      <w:r w:rsidRPr="003902DC">
        <w:rPr>
          <w:rFonts w:ascii="Times New Roman" w:hAnsi="Times New Roman" w:cs="Times New Roman"/>
          <w:sz w:val="24"/>
          <w:szCs w:val="24"/>
        </w:rPr>
        <w:t xml:space="preserve"> captioned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xml:space="preserve"> demand letter” which read:  </w:t>
      </w:r>
    </w:p>
    <w:p w14:paraId="6F08D755" w14:textId="77777777" w:rsidR="00781304" w:rsidRPr="003902DC" w:rsidRDefault="00781304" w:rsidP="0078130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“EM </w:t>
      </w:r>
    </w:p>
    <w:p w14:paraId="4139CA4B" w14:textId="77777777" w:rsidR="00781304" w:rsidRPr="003902DC" w:rsidRDefault="00781304" w:rsidP="0078130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That’s the letter I need a board resolution for.  </w:t>
      </w:r>
    </w:p>
    <w:p w14:paraId="6112872C" w14:textId="77777777" w:rsidR="00781304" w:rsidRPr="003902DC" w:rsidRDefault="00781304" w:rsidP="0078130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 xml:space="preserve">We need to do a demand letter to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Anesu a lawyer has drafted a letter which I will send to you by 2pm.  </w:t>
      </w:r>
    </w:p>
    <w:p w14:paraId="1ED87A5A" w14:textId="77777777" w:rsidR="00781304" w:rsidRPr="003902DC" w:rsidRDefault="00781304" w:rsidP="0078130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Regards.”</w:t>
      </w:r>
    </w:p>
    <w:p w14:paraId="7545F115" w14:textId="77777777" w:rsidR="00386AC3" w:rsidRPr="003902DC" w:rsidRDefault="00386AC3" w:rsidP="002D5E6E">
      <w:pPr>
        <w:spacing w:after="0" w:line="480" w:lineRule="auto"/>
        <w:ind w:firstLine="720"/>
        <w:jc w:val="both"/>
        <w:rPr>
          <w:rFonts w:ascii="Times New Roman" w:hAnsi="Times New Roman" w:cs="Times New Roman"/>
          <w:sz w:val="24"/>
          <w:szCs w:val="24"/>
        </w:rPr>
      </w:pPr>
    </w:p>
    <w:p w14:paraId="5A4C2F21" w14:textId="1B5A7854" w:rsidR="00B744DF" w:rsidRPr="003902DC" w:rsidRDefault="00985E79"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All t</w:t>
      </w:r>
      <w:r w:rsidR="00B744DF" w:rsidRPr="003902DC">
        <w:rPr>
          <w:rFonts w:ascii="Times New Roman" w:hAnsi="Times New Roman" w:cs="Times New Roman"/>
          <w:sz w:val="24"/>
          <w:szCs w:val="24"/>
        </w:rPr>
        <w:t xml:space="preserve">he documentary evidence </w:t>
      </w:r>
      <w:r w:rsidR="00B73C09" w:rsidRPr="003902DC">
        <w:rPr>
          <w:rFonts w:ascii="Times New Roman" w:hAnsi="Times New Roman" w:cs="Times New Roman"/>
          <w:sz w:val="24"/>
          <w:szCs w:val="24"/>
        </w:rPr>
        <w:t>demonstrates</w:t>
      </w:r>
      <w:r w:rsidR="00B744DF" w:rsidRPr="003902DC">
        <w:rPr>
          <w:rFonts w:ascii="Times New Roman" w:hAnsi="Times New Roman" w:cs="Times New Roman"/>
          <w:sz w:val="24"/>
          <w:szCs w:val="24"/>
        </w:rPr>
        <w:t xml:space="preserve"> the fact that the contract was between </w:t>
      </w:r>
      <w:proofErr w:type="spellStart"/>
      <w:r w:rsidR="00B744DF" w:rsidRPr="003902DC">
        <w:rPr>
          <w:rFonts w:ascii="Times New Roman" w:hAnsi="Times New Roman" w:cs="Times New Roman"/>
          <w:sz w:val="24"/>
          <w:szCs w:val="24"/>
        </w:rPr>
        <w:t>Sakunda</w:t>
      </w:r>
      <w:proofErr w:type="spellEnd"/>
      <w:r w:rsidR="00B744DF" w:rsidRPr="003902DC">
        <w:rPr>
          <w:rFonts w:ascii="Times New Roman" w:hAnsi="Times New Roman" w:cs="Times New Roman"/>
          <w:sz w:val="24"/>
          <w:szCs w:val="24"/>
        </w:rPr>
        <w:t xml:space="preserve"> and Mutare Toyota. </w:t>
      </w:r>
      <w:r w:rsidR="004D4CBD" w:rsidRPr="003902DC">
        <w:rPr>
          <w:rFonts w:ascii="Times New Roman" w:hAnsi="Times New Roman" w:cs="Times New Roman"/>
          <w:sz w:val="24"/>
          <w:szCs w:val="24"/>
        </w:rPr>
        <w:t xml:space="preserve"> </w:t>
      </w:r>
      <w:r w:rsidR="00B744DF" w:rsidRPr="003902DC">
        <w:rPr>
          <w:rFonts w:ascii="Times New Roman" w:hAnsi="Times New Roman" w:cs="Times New Roman"/>
          <w:sz w:val="24"/>
          <w:szCs w:val="24"/>
        </w:rPr>
        <w:t xml:space="preserve">It is not by happenstance that a quotation on Mutare Toyota’s letterhead was delivered to </w:t>
      </w:r>
      <w:proofErr w:type="spellStart"/>
      <w:r w:rsidR="00B744DF" w:rsidRPr="003902DC">
        <w:rPr>
          <w:rFonts w:ascii="Times New Roman" w:hAnsi="Times New Roman" w:cs="Times New Roman"/>
          <w:sz w:val="24"/>
          <w:szCs w:val="24"/>
        </w:rPr>
        <w:t>Sakund</w:t>
      </w:r>
      <w:r w:rsidR="00747231" w:rsidRPr="003902DC">
        <w:rPr>
          <w:rFonts w:ascii="Times New Roman" w:hAnsi="Times New Roman" w:cs="Times New Roman"/>
          <w:sz w:val="24"/>
          <w:szCs w:val="24"/>
        </w:rPr>
        <w:t>a</w:t>
      </w:r>
      <w:proofErr w:type="spellEnd"/>
      <w:r w:rsidR="00747231" w:rsidRPr="003902DC">
        <w:rPr>
          <w:rFonts w:ascii="Times New Roman" w:hAnsi="Times New Roman" w:cs="Times New Roman"/>
          <w:sz w:val="24"/>
          <w:szCs w:val="24"/>
        </w:rPr>
        <w:t xml:space="preserve"> and</w:t>
      </w:r>
      <w:r w:rsidR="00B744DF" w:rsidRPr="003902DC">
        <w:rPr>
          <w:rFonts w:ascii="Times New Roman" w:hAnsi="Times New Roman" w:cs="Times New Roman"/>
          <w:sz w:val="24"/>
          <w:szCs w:val="24"/>
        </w:rPr>
        <w:t xml:space="preserve"> that </w:t>
      </w:r>
      <w:r w:rsidR="00747231" w:rsidRPr="003902DC">
        <w:rPr>
          <w:rFonts w:ascii="Times New Roman" w:hAnsi="Times New Roman" w:cs="Times New Roman"/>
          <w:sz w:val="24"/>
          <w:szCs w:val="24"/>
        </w:rPr>
        <w:t xml:space="preserve">such quotation bears the name of the Dealer General. Given that at all material times, communication with </w:t>
      </w:r>
      <w:proofErr w:type="spellStart"/>
      <w:r w:rsidR="00747231" w:rsidRPr="003902DC">
        <w:rPr>
          <w:rFonts w:ascii="Times New Roman" w:hAnsi="Times New Roman" w:cs="Times New Roman"/>
          <w:sz w:val="24"/>
          <w:szCs w:val="24"/>
        </w:rPr>
        <w:t>Sakunda</w:t>
      </w:r>
      <w:proofErr w:type="spellEnd"/>
      <w:r w:rsidR="00747231" w:rsidRPr="003902DC">
        <w:rPr>
          <w:rFonts w:ascii="Times New Roman" w:hAnsi="Times New Roman" w:cs="Times New Roman"/>
          <w:sz w:val="24"/>
          <w:szCs w:val="24"/>
        </w:rPr>
        <w:t xml:space="preserve"> was carried out </w:t>
      </w:r>
      <w:r w:rsidR="00875773" w:rsidRPr="003902DC">
        <w:rPr>
          <w:rFonts w:ascii="Times New Roman" w:hAnsi="Times New Roman" w:cs="Times New Roman"/>
          <w:sz w:val="24"/>
          <w:szCs w:val="24"/>
        </w:rPr>
        <w:t xml:space="preserve">by </w:t>
      </w:r>
      <w:proofErr w:type="spellStart"/>
      <w:r w:rsidR="00B73C09" w:rsidRPr="003902DC">
        <w:rPr>
          <w:rFonts w:ascii="Times New Roman" w:hAnsi="Times New Roman" w:cs="Times New Roman"/>
          <w:sz w:val="24"/>
          <w:szCs w:val="24"/>
        </w:rPr>
        <w:t>Nyambuya</w:t>
      </w:r>
      <w:proofErr w:type="spellEnd"/>
      <w:r w:rsidR="00875773" w:rsidRPr="003902DC">
        <w:rPr>
          <w:rFonts w:ascii="Times New Roman" w:hAnsi="Times New Roman" w:cs="Times New Roman"/>
          <w:sz w:val="24"/>
          <w:szCs w:val="24"/>
        </w:rPr>
        <w:t>,</w:t>
      </w:r>
      <w:r w:rsidRPr="003902DC">
        <w:rPr>
          <w:rFonts w:ascii="Times New Roman" w:hAnsi="Times New Roman" w:cs="Times New Roman"/>
          <w:sz w:val="24"/>
          <w:szCs w:val="24"/>
        </w:rPr>
        <w:t xml:space="preserve"> there is no doubt</w:t>
      </w:r>
      <w:r w:rsidR="00875773" w:rsidRPr="003902DC">
        <w:rPr>
          <w:rFonts w:ascii="Times New Roman" w:hAnsi="Times New Roman" w:cs="Times New Roman"/>
          <w:sz w:val="24"/>
          <w:szCs w:val="24"/>
        </w:rPr>
        <w:t xml:space="preserve"> that the Dealer General prepared the quotations in his capacity as an employee and for Mutare Toyota</w:t>
      </w:r>
      <w:r w:rsidR="008E537E" w:rsidRPr="003902DC">
        <w:rPr>
          <w:rFonts w:ascii="Times New Roman" w:hAnsi="Times New Roman" w:cs="Times New Roman"/>
          <w:sz w:val="24"/>
          <w:szCs w:val="24"/>
        </w:rPr>
        <w:t>, such instructions having been relayed to him</w:t>
      </w:r>
      <w:r w:rsidR="00875773" w:rsidRPr="003902DC">
        <w:rPr>
          <w:rFonts w:ascii="Times New Roman" w:hAnsi="Times New Roman" w:cs="Times New Roman"/>
          <w:sz w:val="24"/>
          <w:szCs w:val="24"/>
        </w:rPr>
        <w:t xml:space="preserve">. </w:t>
      </w:r>
      <w:r w:rsidR="00777583" w:rsidRPr="003902DC">
        <w:rPr>
          <w:rFonts w:ascii="Times New Roman" w:hAnsi="Times New Roman" w:cs="Times New Roman"/>
          <w:sz w:val="24"/>
          <w:szCs w:val="24"/>
        </w:rPr>
        <w:t>By equal measure, it is also unlikely that payment would be made to Mutare Toyota and acknowledged by an employee of Mutare Toyota in the absence of a contract.</w:t>
      </w:r>
      <w:r w:rsidR="002A785A"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008E537E" w:rsidRPr="003902DC">
        <w:rPr>
          <w:rFonts w:ascii="Times New Roman" w:hAnsi="Times New Roman" w:cs="Times New Roman"/>
          <w:sz w:val="24"/>
          <w:szCs w:val="24"/>
        </w:rPr>
        <w:t>Also, th</w:t>
      </w:r>
      <w:r w:rsidR="002A785A" w:rsidRPr="003902DC">
        <w:rPr>
          <w:rFonts w:ascii="Times New Roman" w:hAnsi="Times New Roman" w:cs="Times New Roman"/>
          <w:sz w:val="24"/>
          <w:szCs w:val="24"/>
        </w:rPr>
        <w:t xml:space="preserve">e letters by </w:t>
      </w:r>
      <w:proofErr w:type="spellStart"/>
      <w:r w:rsidR="002A785A" w:rsidRPr="003902DC">
        <w:rPr>
          <w:rFonts w:ascii="Times New Roman" w:hAnsi="Times New Roman" w:cs="Times New Roman"/>
          <w:sz w:val="24"/>
          <w:szCs w:val="24"/>
        </w:rPr>
        <w:t>Xsigma</w:t>
      </w:r>
      <w:proofErr w:type="spellEnd"/>
      <w:r w:rsidR="002A785A" w:rsidRPr="003902DC">
        <w:rPr>
          <w:rFonts w:ascii="Times New Roman" w:hAnsi="Times New Roman" w:cs="Times New Roman"/>
          <w:sz w:val="24"/>
          <w:szCs w:val="24"/>
        </w:rPr>
        <w:t xml:space="preserve"> to Mutare Toyota during the early days of the contract corroborate the view that the understanding was that </w:t>
      </w:r>
      <w:proofErr w:type="spellStart"/>
      <w:r w:rsidR="002A785A" w:rsidRPr="003902DC">
        <w:rPr>
          <w:rFonts w:ascii="Times New Roman" w:hAnsi="Times New Roman" w:cs="Times New Roman"/>
          <w:sz w:val="24"/>
          <w:szCs w:val="24"/>
        </w:rPr>
        <w:t>Sakunda</w:t>
      </w:r>
      <w:proofErr w:type="spellEnd"/>
      <w:r w:rsidR="002A785A" w:rsidRPr="003902DC">
        <w:rPr>
          <w:rFonts w:ascii="Times New Roman" w:hAnsi="Times New Roman" w:cs="Times New Roman"/>
          <w:sz w:val="24"/>
          <w:szCs w:val="24"/>
        </w:rPr>
        <w:t xml:space="preserve"> had contracted Mutare Toyota.</w:t>
      </w:r>
    </w:p>
    <w:p w14:paraId="036E8171" w14:textId="77777777" w:rsidR="00877FBB" w:rsidRPr="003902DC" w:rsidRDefault="00877FBB" w:rsidP="002D5E6E">
      <w:pPr>
        <w:spacing w:after="0" w:line="480" w:lineRule="auto"/>
        <w:ind w:firstLine="720"/>
        <w:jc w:val="both"/>
        <w:rPr>
          <w:rFonts w:ascii="Times New Roman" w:hAnsi="Times New Roman" w:cs="Times New Roman"/>
          <w:sz w:val="24"/>
          <w:szCs w:val="24"/>
        </w:rPr>
      </w:pPr>
    </w:p>
    <w:p w14:paraId="6089B45E" w14:textId="0B4A9B31" w:rsidR="00877FBB" w:rsidRPr="003902DC" w:rsidRDefault="00877FBB"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A critical element of the documentary evidence is that the letter of demand by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dated 26 June 2017, was written almost six months after the contract had been formed.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By that time </w:t>
      </w:r>
      <w:proofErr w:type="spellStart"/>
      <w:r w:rsidRPr="003902DC">
        <w:rPr>
          <w:rFonts w:ascii="Times New Roman" w:hAnsi="Times New Roman" w:cs="Times New Roman"/>
          <w:sz w:val="24"/>
          <w:szCs w:val="24"/>
        </w:rPr>
        <w:t>Nyambuya</w:t>
      </w:r>
      <w:proofErr w:type="spellEnd"/>
      <w:r w:rsidRPr="003902DC">
        <w:rPr>
          <w:rFonts w:ascii="Times New Roman" w:hAnsi="Times New Roman" w:cs="Times New Roman"/>
          <w:sz w:val="24"/>
          <w:szCs w:val="24"/>
        </w:rPr>
        <w:t xml:space="preserve"> had already left Mutare Toyota.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Equally, </w:t>
      </w:r>
      <w:proofErr w:type="spellStart"/>
      <w:r w:rsidRPr="003902DC">
        <w:rPr>
          <w:rFonts w:ascii="Times New Roman" w:hAnsi="Times New Roman" w:cs="Times New Roman"/>
          <w:sz w:val="24"/>
          <w:szCs w:val="24"/>
        </w:rPr>
        <w:t>Mtisi</w:t>
      </w:r>
      <w:proofErr w:type="spellEnd"/>
      <w:r w:rsidRPr="003902DC">
        <w:rPr>
          <w:rFonts w:ascii="Times New Roman" w:hAnsi="Times New Roman" w:cs="Times New Roman"/>
          <w:sz w:val="24"/>
          <w:szCs w:val="24"/>
        </w:rPr>
        <w:t xml:space="preserve">, who was a co-director, was fully aware of the existence of such a transaction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 This much is evident from the email sent to him by Nyambuya requesting for a board </w:t>
      </w:r>
      <w:r w:rsidRPr="003902DC">
        <w:rPr>
          <w:rFonts w:ascii="Times New Roman" w:hAnsi="Times New Roman" w:cs="Times New Roman"/>
          <w:sz w:val="24"/>
          <w:szCs w:val="24"/>
        </w:rPr>
        <w:lastRenderedPageBreak/>
        <w:t>resolution. Nyambuya used the pronoun “we”</w:t>
      </w:r>
      <w:r w:rsidR="003E4A87" w:rsidRPr="003902DC">
        <w:rPr>
          <w:rFonts w:ascii="Times New Roman" w:hAnsi="Times New Roman" w:cs="Times New Roman"/>
          <w:sz w:val="24"/>
          <w:szCs w:val="24"/>
        </w:rPr>
        <w:t xml:space="preserve"> in that communication</w:t>
      </w:r>
      <w:r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008E537E" w:rsidRPr="003902DC">
        <w:rPr>
          <w:rFonts w:ascii="Times New Roman" w:hAnsi="Times New Roman" w:cs="Times New Roman"/>
          <w:sz w:val="24"/>
          <w:szCs w:val="24"/>
        </w:rPr>
        <w:t xml:space="preserve">He indicated that they </w:t>
      </w:r>
      <w:r w:rsidR="00F006EF" w:rsidRPr="003902DC">
        <w:rPr>
          <w:rFonts w:ascii="Times New Roman" w:hAnsi="Times New Roman" w:cs="Times New Roman"/>
          <w:sz w:val="24"/>
          <w:szCs w:val="24"/>
        </w:rPr>
        <w:t>had “</w:t>
      </w:r>
      <w:r w:rsidR="008E537E" w:rsidRPr="003902DC">
        <w:rPr>
          <w:rFonts w:ascii="Times New Roman" w:hAnsi="Times New Roman" w:cs="Times New Roman"/>
          <w:sz w:val="24"/>
          <w:szCs w:val="24"/>
        </w:rPr>
        <w:t xml:space="preserve">to do a demand letter to </w:t>
      </w:r>
      <w:proofErr w:type="spellStart"/>
      <w:r w:rsidR="008E537E" w:rsidRPr="003902DC">
        <w:rPr>
          <w:rFonts w:ascii="Times New Roman" w:hAnsi="Times New Roman" w:cs="Times New Roman"/>
          <w:sz w:val="24"/>
          <w:szCs w:val="24"/>
        </w:rPr>
        <w:t>Xsigma</w:t>
      </w:r>
      <w:proofErr w:type="spellEnd"/>
      <w:r w:rsidR="00F006EF"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00F006EF" w:rsidRPr="003902DC">
        <w:rPr>
          <w:rFonts w:ascii="Times New Roman" w:hAnsi="Times New Roman" w:cs="Times New Roman"/>
          <w:sz w:val="24"/>
          <w:szCs w:val="24"/>
        </w:rPr>
        <w:t>There was a tone of togetherness in the email.</w:t>
      </w:r>
      <w:r w:rsidR="008E537E" w:rsidRPr="003902DC">
        <w:rPr>
          <w:rFonts w:ascii="Times New Roman" w:hAnsi="Times New Roman" w:cs="Times New Roman"/>
          <w:sz w:val="24"/>
          <w:szCs w:val="24"/>
        </w:rPr>
        <w:t xml:space="preserve"> </w:t>
      </w:r>
      <w:r w:rsidR="004D4CBD" w:rsidRPr="003902DC">
        <w:rPr>
          <w:rFonts w:ascii="Times New Roman" w:hAnsi="Times New Roman" w:cs="Times New Roman"/>
          <w:sz w:val="24"/>
          <w:szCs w:val="24"/>
        </w:rPr>
        <w:t xml:space="preserve"> </w:t>
      </w:r>
      <w:r w:rsidRPr="003902DC">
        <w:rPr>
          <w:rFonts w:ascii="Times New Roman" w:hAnsi="Times New Roman" w:cs="Times New Roman"/>
          <w:sz w:val="24"/>
          <w:szCs w:val="24"/>
        </w:rPr>
        <w:t>This suggests that from February to June, the understanding between the parties</w:t>
      </w:r>
      <w:r w:rsidR="003D0250" w:rsidRPr="003902DC">
        <w:rPr>
          <w:rFonts w:ascii="Times New Roman" w:hAnsi="Times New Roman" w:cs="Times New Roman"/>
          <w:sz w:val="24"/>
          <w:szCs w:val="24"/>
        </w:rPr>
        <w:t>, by their own conduct,</w:t>
      </w:r>
      <w:r w:rsidRPr="003902DC">
        <w:rPr>
          <w:rFonts w:ascii="Times New Roman" w:hAnsi="Times New Roman" w:cs="Times New Roman"/>
          <w:sz w:val="24"/>
          <w:szCs w:val="24"/>
        </w:rPr>
        <w:t xml:space="preserve"> pointed to a contract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 </w:t>
      </w:r>
    </w:p>
    <w:p w14:paraId="59BCB37A" w14:textId="77777777" w:rsidR="0037418A" w:rsidRPr="003902DC" w:rsidRDefault="0037418A" w:rsidP="002D5E6E">
      <w:pPr>
        <w:spacing w:after="0" w:line="480" w:lineRule="auto"/>
        <w:ind w:firstLine="720"/>
        <w:jc w:val="both"/>
        <w:rPr>
          <w:rFonts w:ascii="Times New Roman" w:hAnsi="Times New Roman" w:cs="Times New Roman"/>
          <w:sz w:val="24"/>
          <w:szCs w:val="24"/>
        </w:rPr>
      </w:pPr>
    </w:p>
    <w:p w14:paraId="613A2BAB" w14:textId="34AF49B5" w:rsidR="00E82CBA" w:rsidRPr="003902DC" w:rsidRDefault="0037418A" w:rsidP="004D4CBD">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It is also noted that there is a police report</w:t>
      </w:r>
      <w:r w:rsidR="00553E46" w:rsidRPr="003902DC">
        <w:rPr>
          <w:rFonts w:ascii="Times New Roman" w:hAnsi="Times New Roman" w:cs="Times New Roman"/>
          <w:sz w:val="24"/>
          <w:szCs w:val="24"/>
        </w:rPr>
        <w:t xml:space="preserve"> dated 16 November 2018</w:t>
      </w:r>
      <w:r w:rsidRPr="003902DC">
        <w:rPr>
          <w:rFonts w:ascii="Times New Roman" w:hAnsi="Times New Roman" w:cs="Times New Roman"/>
          <w:sz w:val="24"/>
          <w:szCs w:val="24"/>
        </w:rPr>
        <w:t xml:space="preserve"> made by Mr </w:t>
      </w:r>
      <w:proofErr w:type="spellStart"/>
      <w:r w:rsidRPr="003902DC">
        <w:rPr>
          <w:rFonts w:ascii="Times New Roman" w:hAnsi="Times New Roman" w:cs="Times New Roman"/>
          <w:sz w:val="24"/>
          <w:szCs w:val="24"/>
        </w:rPr>
        <w:t>Nyambuya</w:t>
      </w:r>
      <w:proofErr w:type="spellEnd"/>
      <w:r w:rsidRPr="003902DC">
        <w:rPr>
          <w:rFonts w:ascii="Times New Roman" w:hAnsi="Times New Roman" w:cs="Times New Roman"/>
          <w:sz w:val="24"/>
          <w:szCs w:val="24"/>
        </w:rPr>
        <w:t xml:space="preserve"> against </w:t>
      </w:r>
      <w:proofErr w:type="spellStart"/>
      <w:r w:rsidRPr="003902DC">
        <w:rPr>
          <w:rFonts w:ascii="Times New Roman" w:hAnsi="Times New Roman" w:cs="Times New Roman"/>
          <w:sz w:val="24"/>
          <w:szCs w:val="24"/>
        </w:rPr>
        <w:t>Xsigma</w:t>
      </w:r>
      <w:proofErr w:type="spellEnd"/>
      <w:r w:rsidRPr="003902DC">
        <w:rPr>
          <w:rFonts w:ascii="Times New Roman" w:hAnsi="Times New Roman" w:cs="Times New Roman"/>
          <w:sz w:val="24"/>
          <w:szCs w:val="24"/>
        </w:rPr>
        <w:t xml:space="preserve"> corporation (Pvt) Limited in which he states that he won a tender to supply</w:t>
      </w:r>
      <w:r w:rsidR="00553E46" w:rsidRPr="003902DC">
        <w:rPr>
          <w:rFonts w:ascii="Times New Roman" w:hAnsi="Times New Roman" w:cs="Times New Roman"/>
          <w:sz w:val="24"/>
          <w:szCs w:val="24"/>
        </w:rPr>
        <w:t xml:space="preserve"> eight</w:t>
      </w:r>
      <w:r w:rsidRPr="003902DC">
        <w:rPr>
          <w:rFonts w:ascii="Times New Roman" w:hAnsi="Times New Roman" w:cs="Times New Roman"/>
          <w:sz w:val="24"/>
          <w:szCs w:val="24"/>
        </w:rPr>
        <w:t xml:space="preserve"> motor vehicles to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w:t>
      </w:r>
      <w:r w:rsidR="009D0131"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00553E46" w:rsidRPr="003902DC">
        <w:rPr>
          <w:rFonts w:ascii="Times New Roman" w:hAnsi="Times New Roman" w:cs="Times New Roman"/>
          <w:sz w:val="24"/>
          <w:szCs w:val="24"/>
        </w:rPr>
        <w:t>It was</w:t>
      </w:r>
      <w:r w:rsidR="009D0131" w:rsidRPr="003902DC">
        <w:rPr>
          <w:rFonts w:ascii="Times New Roman" w:hAnsi="Times New Roman" w:cs="Times New Roman"/>
          <w:sz w:val="24"/>
          <w:szCs w:val="24"/>
        </w:rPr>
        <w:t xml:space="preserve"> argu</w:t>
      </w:r>
      <w:r w:rsidR="00553E46" w:rsidRPr="003902DC">
        <w:rPr>
          <w:rFonts w:ascii="Times New Roman" w:hAnsi="Times New Roman" w:cs="Times New Roman"/>
          <w:sz w:val="24"/>
          <w:szCs w:val="24"/>
        </w:rPr>
        <w:t>ed</w:t>
      </w:r>
      <w:r w:rsidR="009D0131" w:rsidRPr="003902DC">
        <w:rPr>
          <w:rFonts w:ascii="Times New Roman" w:hAnsi="Times New Roman" w:cs="Times New Roman"/>
          <w:sz w:val="24"/>
          <w:szCs w:val="24"/>
        </w:rPr>
        <w:t xml:space="preserve"> that the statement by Nyambuya that he had won a tender was an acceptable admission in terms of s 36 of the Civil Evidence Act [</w:t>
      </w:r>
      <w:r w:rsidR="006B4D6E" w:rsidRPr="003902DC">
        <w:rPr>
          <w:rFonts w:ascii="Times New Roman" w:hAnsi="Times New Roman" w:cs="Times New Roman"/>
          <w:i/>
          <w:iCs/>
          <w:sz w:val="24"/>
          <w:szCs w:val="24"/>
        </w:rPr>
        <w:t>Chapter </w:t>
      </w:r>
      <w:r w:rsidR="001D6177" w:rsidRPr="003902DC">
        <w:rPr>
          <w:rFonts w:ascii="Times New Roman" w:hAnsi="Times New Roman" w:cs="Times New Roman"/>
          <w:i/>
          <w:iCs/>
          <w:sz w:val="24"/>
          <w:szCs w:val="24"/>
        </w:rPr>
        <w:t>8:01</w:t>
      </w:r>
      <w:r w:rsidR="001D6177" w:rsidRPr="003902DC">
        <w:rPr>
          <w:rFonts w:ascii="Times New Roman" w:hAnsi="Times New Roman" w:cs="Times New Roman"/>
          <w:sz w:val="24"/>
          <w:szCs w:val="24"/>
        </w:rPr>
        <w:t>].</w:t>
      </w:r>
      <w:r w:rsidR="00E82CBA"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00E82CBA" w:rsidRPr="003902DC">
        <w:rPr>
          <w:rFonts w:ascii="Times New Roman" w:hAnsi="Times New Roman" w:cs="Times New Roman"/>
          <w:sz w:val="24"/>
          <w:szCs w:val="24"/>
        </w:rPr>
        <w:t xml:space="preserve">Although the parties made submissions regarding the interpretation of that section, my view is that the argument can be resolved by a common-sense approach. </w:t>
      </w:r>
      <w:r w:rsidR="006B4D6E" w:rsidRPr="003902DC">
        <w:rPr>
          <w:rFonts w:ascii="Times New Roman" w:hAnsi="Times New Roman" w:cs="Times New Roman"/>
          <w:sz w:val="24"/>
          <w:szCs w:val="24"/>
        </w:rPr>
        <w:t xml:space="preserve"> </w:t>
      </w:r>
      <w:proofErr w:type="spellStart"/>
      <w:r w:rsidR="00E82CBA" w:rsidRPr="003902DC">
        <w:rPr>
          <w:rFonts w:ascii="Times New Roman" w:hAnsi="Times New Roman" w:cs="Times New Roman"/>
          <w:sz w:val="24"/>
          <w:szCs w:val="24"/>
        </w:rPr>
        <w:t>Nyambuya</w:t>
      </w:r>
      <w:proofErr w:type="spellEnd"/>
      <w:r w:rsidR="00E82CBA" w:rsidRPr="003902DC">
        <w:rPr>
          <w:rFonts w:ascii="Times New Roman" w:hAnsi="Times New Roman" w:cs="Times New Roman"/>
          <w:sz w:val="24"/>
          <w:szCs w:val="24"/>
        </w:rPr>
        <w:t xml:space="preserve"> is recorded to have stated that he won a tender. </w:t>
      </w:r>
      <w:r w:rsidR="006B4D6E" w:rsidRPr="003902DC">
        <w:rPr>
          <w:rFonts w:ascii="Times New Roman" w:hAnsi="Times New Roman" w:cs="Times New Roman"/>
          <w:sz w:val="24"/>
          <w:szCs w:val="24"/>
        </w:rPr>
        <w:t xml:space="preserve"> </w:t>
      </w:r>
      <w:r w:rsidR="00E82CBA" w:rsidRPr="003902DC">
        <w:rPr>
          <w:rFonts w:ascii="Times New Roman" w:hAnsi="Times New Roman" w:cs="Times New Roman"/>
          <w:sz w:val="24"/>
          <w:szCs w:val="24"/>
        </w:rPr>
        <w:t xml:space="preserve">The truthfulness of the statement that he won a tender resolves the question regarding the relevance of the police report. </w:t>
      </w:r>
      <w:r w:rsidR="006B4D6E" w:rsidRPr="003902DC">
        <w:rPr>
          <w:rFonts w:ascii="Times New Roman" w:hAnsi="Times New Roman" w:cs="Times New Roman"/>
          <w:sz w:val="24"/>
          <w:szCs w:val="24"/>
        </w:rPr>
        <w:t xml:space="preserve"> </w:t>
      </w:r>
      <w:r w:rsidR="00E82CBA" w:rsidRPr="003902DC">
        <w:rPr>
          <w:rFonts w:ascii="Times New Roman" w:hAnsi="Times New Roman" w:cs="Times New Roman"/>
          <w:sz w:val="24"/>
          <w:szCs w:val="24"/>
        </w:rPr>
        <w:t xml:space="preserve">The evidence before us shows that there was no tender process. </w:t>
      </w:r>
      <w:r w:rsidR="006B4D6E" w:rsidRPr="003902DC">
        <w:rPr>
          <w:rFonts w:ascii="Times New Roman" w:hAnsi="Times New Roman" w:cs="Times New Roman"/>
          <w:sz w:val="24"/>
          <w:szCs w:val="24"/>
        </w:rPr>
        <w:t xml:space="preserve"> </w:t>
      </w:r>
      <w:proofErr w:type="spellStart"/>
      <w:r w:rsidR="00E82CBA" w:rsidRPr="003902DC">
        <w:rPr>
          <w:rFonts w:ascii="Times New Roman" w:hAnsi="Times New Roman" w:cs="Times New Roman"/>
          <w:sz w:val="24"/>
          <w:szCs w:val="24"/>
        </w:rPr>
        <w:t>Nyambuya</w:t>
      </w:r>
      <w:proofErr w:type="spellEnd"/>
      <w:r w:rsidR="00E82CBA" w:rsidRPr="003902DC">
        <w:rPr>
          <w:rFonts w:ascii="Times New Roman" w:hAnsi="Times New Roman" w:cs="Times New Roman"/>
          <w:sz w:val="24"/>
          <w:szCs w:val="24"/>
        </w:rPr>
        <w:t xml:space="preserve"> could not therefore have been truthful when he </w:t>
      </w:r>
      <w:r w:rsidR="00553E46" w:rsidRPr="003902DC">
        <w:rPr>
          <w:rFonts w:ascii="Times New Roman" w:hAnsi="Times New Roman" w:cs="Times New Roman"/>
          <w:sz w:val="24"/>
          <w:szCs w:val="24"/>
        </w:rPr>
        <w:t>claimed to have</w:t>
      </w:r>
      <w:r w:rsidR="00E82CBA" w:rsidRPr="003902DC">
        <w:rPr>
          <w:rFonts w:ascii="Times New Roman" w:hAnsi="Times New Roman" w:cs="Times New Roman"/>
          <w:sz w:val="24"/>
          <w:szCs w:val="24"/>
        </w:rPr>
        <w:t xml:space="preserve"> won a tender.</w:t>
      </w:r>
    </w:p>
    <w:p w14:paraId="27129D91" w14:textId="77777777" w:rsidR="0050535D" w:rsidRPr="003902DC" w:rsidRDefault="0050535D" w:rsidP="002D5E6E">
      <w:pPr>
        <w:spacing w:after="0" w:line="480" w:lineRule="auto"/>
        <w:ind w:firstLine="720"/>
        <w:jc w:val="both"/>
        <w:rPr>
          <w:rFonts w:ascii="Times New Roman" w:hAnsi="Times New Roman" w:cs="Times New Roman"/>
          <w:sz w:val="24"/>
          <w:szCs w:val="24"/>
        </w:rPr>
      </w:pPr>
    </w:p>
    <w:p w14:paraId="23F5A7BE" w14:textId="71274A8E" w:rsidR="0050535D" w:rsidRPr="003902DC" w:rsidRDefault="0050535D"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I turn now to the oral evidence.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That evidence, in the material respects, tallies with the documentary evidence. Mr Charles </w:t>
      </w:r>
      <w:proofErr w:type="spellStart"/>
      <w:r w:rsidRPr="003902DC">
        <w:rPr>
          <w:rFonts w:ascii="Times New Roman" w:hAnsi="Times New Roman" w:cs="Times New Roman"/>
          <w:sz w:val="24"/>
          <w:szCs w:val="24"/>
        </w:rPr>
        <w:t>Mberikwazvo</w:t>
      </w:r>
      <w:proofErr w:type="spellEnd"/>
      <w:r w:rsidRPr="003902DC">
        <w:rPr>
          <w:rFonts w:ascii="Times New Roman" w:hAnsi="Times New Roman" w:cs="Times New Roman"/>
          <w:sz w:val="24"/>
          <w:szCs w:val="24"/>
        </w:rPr>
        <w:t xml:space="preserve"> </w:t>
      </w:r>
      <w:proofErr w:type="spellStart"/>
      <w:r w:rsidRPr="003902DC">
        <w:rPr>
          <w:rFonts w:ascii="Times New Roman" w:hAnsi="Times New Roman" w:cs="Times New Roman"/>
          <w:sz w:val="24"/>
          <w:szCs w:val="24"/>
        </w:rPr>
        <w:t>Chitambo</w:t>
      </w:r>
      <w:proofErr w:type="spellEnd"/>
      <w:r w:rsidRPr="003902DC">
        <w:rPr>
          <w:rFonts w:ascii="Times New Roman" w:hAnsi="Times New Roman" w:cs="Times New Roman"/>
          <w:sz w:val="24"/>
          <w:szCs w:val="24"/>
        </w:rPr>
        <w:t xml:space="preserve"> who gave evidence on behalf of </w:t>
      </w:r>
      <w:proofErr w:type="spellStart"/>
      <w:r w:rsidRPr="003902DC">
        <w:rPr>
          <w:rFonts w:ascii="Times New Roman" w:hAnsi="Times New Roman" w:cs="Times New Roman"/>
          <w:sz w:val="24"/>
          <w:szCs w:val="24"/>
        </w:rPr>
        <w:t>Sakunda</w:t>
      </w:r>
      <w:proofErr w:type="spellEnd"/>
      <w:r w:rsidR="000A695E" w:rsidRPr="003902DC">
        <w:rPr>
          <w:rFonts w:ascii="Times New Roman" w:hAnsi="Times New Roman" w:cs="Times New Roman"/>
          <w:sz w:val="24"/>
          <w:szCs w:val="24"/>
        </w:rPr>
        <w:t>,</w:t>
      </w:r>
      <w:r w:rsidRPr="003902DC">
        <w:rPr>
          <w:rFonts w:ascii="Times New Roman" w:hAnsi="Times New Roman" w:cs="Times New Roman"/>
          <w:sz w:val="24"/>
          <w:szCs w:val="24"/>
        </w:rPr>
        <w:t xml:space="preserve"> testified that it was clear from the beginning of their exchanges with Nyambuya that either he was working for or working together with Mutare Toyota. U</w:t>
      </w:r>
      <w:r w:rsidR="000A695E" w:rsidRPr="003902DC">
        <w:rPr>
          <w:rFonts w:ascii="Times New Roman" w:hAnsi="Times New Roman" w:cs="Times New Roman"/>
          <w:sz w:val="24"/>
          <w:szCs w:val="24"/>
        </w:rPr>
        <w:t>nder</w:t>
      </w:r>
      <w:r w:rsidRPr="003902DC">
        <w:rPr>
          <w:rFonts w:ascii="Times New Roman" w:hAnsi="Times New Roman" w:cs="Times New Roman"/>
          <w:sz w:val="24"/>
          <w:szCs w:val="24"/>
        </w:rPr>
        <w:t xml:space="preserve"> cross-examination by Mr </w:t>
      </w:r>
      <w:r w:rsidRPr="003902DC">
        <w:rPr>
          <w:rFonts w:ascii="Times New Roman" w:hAnsi="Times New Roman" w:cs="Times New Roman"/>
          <w:i/>
          <w:iCs/>
          <w:sz w:val="24"/>
          <w:szCs w:val="24"/>
        </w:rPr>
        <w:t>Rangarirai</w:t>
      </w:r>
      <w:r w:rsidRPr="003902DC">
        <w:rPr>
          <w:rFonts w:ascii="Times New Roman" w:hAnsi="Times New Roman" w:cs="Times New Roman"/>
          <w:sz w:val="24"/>
          <w:szCs w:val="24"/>
        </w:rPr>
        <w:t xml:space="preserve"> he stated that </w:t>
      </w:r>
      <w:proofErr w:type="spellStart"/>
      <w:r w:rsidRPr="003902DC">
        <w:rPr>
          <w:rFonts w:ascii="Times New Roman" w:hAnsi="Times New Roman" w:cs="Times New Roman"/>
          <w:sz w:val="24"/>
          <w:szCs w:val="24"/>
        </w:rPr>
        <w:t>Sakunda’s</w:t>
      </w:r>
      <w:proofErr w:type="spellEnd"/>
      <w:r w:rsidRPr="003902DC">
        <w:rPr>
          <w:rFonts w:ascii="Times New Roman" w:hAnsi="Times New Roman" w:cs="Times New Roman"/>
          <w:sz w:val="24"/>
          <w:szCs w:val="24"/>
        </w:rPr>
        <w:t xml:space="preserve"> primary transaction was with Mutare Toyota through Mr Nyambuya.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In this regard, there was an explanation that they would talk to Nyambuya but receive replies from Mutare Toyota. </w:t>
      </w:r>
      <w:r w:rsidR="006B4D6E" w:rsidRPr="003902DC">
        <w:rPr>
          <w:rFonts w:ascii="Times New Roman" w:hAnsi="Times New Roman" w:cs="Times New Roman"/>
          <w:sz w:val="24"/>
          <w:szCs w:val="24"/>
        </w:rPr>
        <w:t xml:space="preserve"> </w:t>
      </w:r>
      <w:proofErr w:type="spellStart"/>
      <w:r w:rsidRPr="003902DC">
        <w:rPr>
          <w:rFonts w:ascii="Times New Roman" w:hAnsi="Times New Roman" w:cs="Times New Roman"/>
          <w:sz w:val="24"/>
          <w:szCs w:val="24"/>
        </w:rPr>
        <w:t>Chitambo</w:t>
      </w:r>
      <w:proofErr w:type="spellEnd"/>
      <w:r w:rsidRPr="003902DC">
        <w:rPr>
          <w:rFonts w:ascii="Times New Roman" w:hAnsi="Times New Roman" w:cs="Times New Roman"/>
          <w:sz w:val="24"/>
          <w:szCs w:val="24"/>
        </w:rPr>
        <w:t xml:space="preserve"> also testified that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was exempt from going through the normal tender procedure because of a cabinet authority which the government had showed him.</w:t>
      </w:r>
    </w:p>
    <w:p w14:paraId="4D5693C3" w14:textId="01CAB6BA" w:rsidR="009B13F6" w:rsidRPr="003902DC" w:rsidRDefault="00E82FCC" w:rsidP="006B4D6E">
      <w:pPr>
        <w:tabs>
          <w:tab w:val="left" w:pos="8364"/>
        </w:tabs>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lastRenderedPageBreak/>
        <w:t xml:space="preserve">The evidence of </w:t>
      </w:r>
      <w:proofErr w:type="spellStart"/>
      <w:r w:rsidRPr="003902DC">
        <w:rPr>
          <w:rFonts w:ascii="Times New Roman" w:hAnsi="Times New Roman" w:cs="Times New Roman"/>
          <w:sz w:val="24"/>
          <w:szCs w:val="24"/>
        </w:rPr>
        <w:t>Chitambo</w:t>
      </w:r>
      <w:proofErr w:type="spellEnd"/>
      <w:r w:rsidRPr="003902DC">
        <w:rPr>
          <w:rFonts w:ascii="Times New Roman" w:hAnsi="Times New Roman" w:cs="Times New Roman"/>
          <w:sz w:val="24"/>
          <w:szCs w:val="24"/>
        </w:rPr>
        <w:t xml:space="preserve"> must be considered together with that of the other witnesses.</w:t>
      </w:r>
      <w:r w:rsidR="009B13F6"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009B13F6" w:rsidRPr="003902DC">
        <w:rPr>
          <w:rFonts w:ascii="Times New Roman" w:hAnsi="Times New Roman" w:cs="Times New Roman"/>
          <w:sz w:val="24"/>
          <w:szCs w:val="24"/>
        </w:rPr>
        <w:t xml:space="preserve">Elton </w:t>
      </w:r>
      <w:proofErr w:type="spellStart"/>
      <w:r w:rsidR="009B13F6" w:rsidRPr="003902DC">
        <w:rPr>
          <w:rFonts w:ascii="Times New Roman" w:hAnsi="Times New Roman" w:cs="Times New Roman"/>
          <w:sz w:val="24"/>
          <w:szCs w:val="24"/>
        </w:rPr>
        <w:t>Mutisi</w:t>
      </w:r>
      <w:proofErr w:type="spellEnd"/>
      <w:r w:rsidR="00E26007" w:rsidRPr="003902DC">
        <w:rPr>
          <w:rFonts w:ascii="Times New Roman" w:hAnsi="Times New Roman" w:cs="Times New Roman"/>
          <w:sz w:val="24"/>
          <w:szCs w:val="24"/>
        </w:rPr>
        <w:t>,</w:t>
      </w:r>
      <w:r w:rsidR="009B13F6" w:rsidRPr="003902DC">
        <w:rPr>
          <w:rFonts w:ascii="Times New Roman" w:hAnsi="Times New Roman" w:cs="Times New Roman"/>
          <w:sz w:val="24"/>
          <w:szCs w:val="24"/>
        </w:rPr>
        <w:t xml:space="preserve"> who gave evidence on behalf of Mutare Toyota</w:t>
      </w:r>
      <w:r w:rsidR="00E26007" w:rsidRPr="003902DC">
        <w:rPr>
          <w:rFonts w:ascii="Times New Roman" w:hAnsi="Times New Roman" w:cs="Times New Roman"/>
          <w:sz w:val="24"/>
          <w:szCs w:val="24"/>
        </w:rPr>
        <w:t>,</w:t>
      </w:r>
      <w:r w:rsidR="009B13F6" w:rsidRPr="003902DC">
        <w:rPr>
          <w:rFonts w:ascii="Times New Roman" w:hAnsi="Times New Roman" w:cs="Times New Roman"/>
          <w:sz w:val="24"/>
          <w:szCs w:val="24"/>
        </w:rPr>
        <w:t xml:space="preserve"> stated that their understanding was that the contract was between </w:t>
      </w:r>
      <w:proofErr w:type="spellStart"/>
      <w:r w:rsidR="009B13F6" w:rsidRPr="003902DC">
        <w:rPr>
          <w:rFonts w:ascii="Times New Roman" w:hAnsi="Times New Roman" w:cs="Times New Roman"/>
          <w:sz w:val="24"/>
          <w:szCs w:val="24"/>
        </w:rPr>
        <w:t>Sakunda</w:t>
      </w:r>
      <w:proofErr w:type="spellEnd"/>
      <w:r w:rsidR="009B13F6" w:rsidRPr="003902DC">
        <w:rPr>
          <w:rFonts w:ascii="Times New Roman" w:hAnsi="Times New Roman" w:cs="Times New Roman"/>
          <w:sz w:val="24"/>
          <w:szCs w:val="24"/>
        </w:rPr>
        <w:t xml:space="preserve"> and </w:t>
      </w:r>
      <w:proofErr w:type="spellStart"/>
      <w:r w:rsidR="009B13F6" w:rsidRPr="003902DC">
        <w:rPr>
          <w:rFonts w:ascii="Times New Roman" w:hAnsi="Times New Roman" w:cs="Times New Roman"/>
          <w:sz w:val="24"/>
          <w:szCs w:val="24"/>
        </w:rPr>
        <w:t>Nyambuya</w:t>
      </w:r>
      <w:proofErr w:type="spellEnd"/>
      <w:r w:rsidR="009B13F6" w:rsidRPr="003902DC">
        <w:rPr>
          <w:rFonts w:ascii="Times New Roman" w:hAnsi="Times New Roman" w:cs="Times New Roman"/>
          <w:sz w:val="24"/>
          <w:szCs w:val="24"/>
        </w:rPr>
        <w:t xml:space="preserve"> in his personal capacity. </w:t>
      </w:r>
      <w:r w:rsidR="006B4D6E" w:rsidRPr="003902DC">
        <w:rPr>
          <w:rFonts w:ascii="Times New Roman" w:hAnsi="Times New Roman" w:cs="Times New Roman"/>
          <w:sz w:val="24"/>
          <w:szCs w:val="24"/>
        </w:rPr>
        <w:t xml:space="preserve"> </w:t>
      </w:r>
      <w:r w:rsidR="009B13F6" w:rsidRPr="003902DC">
        <w:rPr>
          <w:rFonts w:ascii="Times New Roman" w:hAnsi="Times New Roman" w:cs="Times New Roman"/>
          <w:sz w:val="24"/>
          <w:szCs w:val="24"/>
        </w:rPr>
        <w:t xml:space="preserve">Although he acknowledged that </w:t>
      </w:r>
      <w:proofErr w:type="spellStart"/>
      <w:r w:rsidR="009B13F6" w:rsidRPr="003902DC">
        <w:rPr>
          <w:rFonts w:ascii="Times New Roman" w:hAnsi="Times New Roman" w:cs="Times New Roman"/>
          <w:sz w:val="24"/>
          <w:szCs w:val="24"/>
        </w:rPr>
        <w:t>Matsaira</w:t>
      </w:r>
      <w:proofErr w:type="spellEnd"/>
      <w:r w:rsidR="009B13F6" w:rsidRPr="003902DC">
        <w:rPr>
          <w:rFonts w:ascii="Times New Roman" w:hAnsi="Times New Roman" w:cs="Times New Roman"/>
          <w:sz w:val="24"/>
          <w:szCs w:val="24"/>
        </w:rPr>
        <w:t xml:space="preserve"> would communicate on behalf of Mutare Toyota, he testified that his communication in respect of the agreement with </w:t>
      </w:r>
      <w:proofErr w:type="spellStart"/>
      <w:r w:rsidR="009B13F6" w:rsidRPr="003902DC">
        <w:rPr>
          <w:rFonts w:ascii="Times New Roman" w:hAnsi="Times New Roman" w:cs="Times New Roman"/>
          <w:sz w:val="24"/>
          <w:szCs w:val="24"/>
        </w:rPr>
        <w:t>Sakunda</w:t>
      </w:r>
      <w:proofErr w:type="spellEnd"/>
      <w:r w:rsidR="009B13F6" w:rsidRPr="003902DC">
        <w:rPr>
          <w:rFonts w:ascii="Times New Roman" w:hAnsi="Times New Roman" w:cs="Times New Roman"/>
          <w:sz w:val="24"/>
          <w:szCs w:val="24"/>
        </w:rPr>
        <w:t xml:space="preserve"> was not “formalised for Mutare Toyota”. Pertinently, he could not deny that Nyambuya was acting as a representative of Mutare Toyota. </w:t>
      </w:r>
      <w:r w:rsidR="006B4D6E" w:rsidRPr="003902DC">
        <w:rPr>
          <w:rFonts w:ascii="Times New Roman" w:hAnsi="Times New Roman" w:cs="Times New Roman"/>
          <w:sz w:val="24"/>
          <w:szCs w:val="24"/>
        </w:rPr>
        <w:t xml:space="preserve"> </w:t>
      </w:r>
      <w:r w:rsidR="009B13F6" w:rsidRPr="003902DC">
        <w:rPr>
          <w:rFonts w:ascii="Times New Roman" w:hAnsi="Times New Roman" w:cs="Times New Roman"/>
          <w:sz w:val="24"/>
          <w:szCs w:val="24"/>
        </w:rPr>
        <w:t xml:space="preserve">The record of proceedings shows that during cross examination by Mr </w:t>
      </w:r>
      <w:proofErr w:type="spellStart"/>
      <w:r w:rsidR="009B13F6" w:rsidRPr="003902DC">
        <w:rPr>
          <w:rFonts w:ascii="Times New Roman" w:hAnsi="Times New Roman" w:cs="Times New Roman"/>
          <w:i/>
          <w:iCs/>
          <w:sz w:val="24"/>
          <w:szCs w:val="24"/>
        </w:rPr>
        <w:t>Maeresera</w:t>
      </w:r>
      <w:proofErr w:type="spellEnd"/>
      <w:r w:rsidR="009B13F6" w:rsidRPr="003902DC">
        <w:rPr>
          <w:rFonts w:ascii="Times New Roman" w:hAnsi="Times New Roman" w:cs="Times New Roman"/>
          <w:sz w:val="24"/>
          <w:szCs w:val="24"/>
        </w:rPr>
        <w:t xml:space="preserve">, Mr </w:t>
      </w:r>
      <w:proofErr w:type="spellStart"/>
      <w:r w:rsidR="009B13F6" w:rsidRPr="003902DC">
        <w:rPr>
          <w:rFonts w:ascii="Times New Roman" w:hAnsi="Times New Roman" w:cs="Times New Roman"/>
          <w:sz w:val="24"/>
          <w:szCs w:val="24"/>
        </w:rPr>
        <w:t>Mtisi</w:t>
      </w:r>
      <w:proofErr w:type="spellEnd"/>
      <w:r w:rsidR="009B13F6" w:rsidRPr="003902DC">
        <w:rPr>
          <w:rFonts w:ascii="Times New Roman" w:hAnsi="Times New Roman" w:cs="Times New Roman"/>
          <w:sz w:val="24"/>
          <w:szCs w:val="24"/>
        </w:rPr>
        <w:t xml:space="preserve"> stated the following:  </w:t>
      </w:r>
    </w:p>
    <w:p w14:paraId="0D6F8632" w14:textId="348E4836" w:rsidR="009B13F6" w:rsidRPr="003902DC" w:rsidRDefault="009B13F6" w:rsidP="0099612F">
      <w:pPr>
        <w:spacing w:after="0" w:line="240" w:lineRule="auto"/>
        <w:ind w:left="1080" w:hanging="360"/>
        <w:jc w:val="both"/>
        <w:rPr>
          <w:rFonts w:ascii="Times New Roman" w:hAnsi="Times New Roman" w:cs="Times New Roman"/>
          <w:sz w:val="24"/>
          <w:szCs w:val="24"/>
        </w:rPr>
      </w:pPr>
      <w:r w:rsidRPr="003902DC">
        <w:rPr>
          <w:rFonts w:ascii="Times New Roman" w:hAnsi="Times New Roman" w:cs="Times New Roman"/>
          <w:sz w:val="24"/>
          <w:szCs w:val="24"/>
        </w:rPr>
        <w:t xml:space="preserve">“Q. So you cannot dispute if I actually put it to you that when second </w:t>
      </w:r>
      <w:proofErr w:type="spellStart"/>
      <w:r w:rsidRPr="003902DC">
        <w:rPr>
          <w:rFonts w:ascii="Times New Roman" w:hAnsi="Times New Roman" w:cs="Times New Roman"/>
          <w:sz w:val="24"/>
          <w:szCs w:val="24"/>
        </w:rPr>
        <w:t>defende</w:t>
      </w:r>
      <w:r w:rsidR="00CD04F2" w:rsidRPr="003902DC">
        <w:rPr>
          <w:rFonts w:ascii="Times New Roman" w:hAnsi="Times New Roman" w:cs="Times New Roman"/>
          <w:sz w:val="24"/>
          <w:szCs w:val="24"/>
        </w:rPr>
        <w:t>nt</w:t>
      </w:r>
      <w:proofErr w:type="spellEnd"/>
      <w:r w:rsidRPr="003902DC">
        <w:rPr>
          <w:rFonts w:ascii="Times New Roman" w:hAnsi="Times New Roman" w:cs="Times New Roman"/>
          <w:sz w:val="24"/>
          <w:szCs w:val="24"/>
        </w:rPr>
        <w:t xml:space="preserve"> agreed with a representative to claim he did in a representative capacity to represent the first defendant because of the terms of that our agreement, you cannot dispute? </w:t>
      </w:r>
    </w:p>
    <w:p w14:paraId="677422CB" w14:textId="77777777" w:rsidR="00E82FCC" w:rsidRPr="003902DC" w:rsidRDefault="00E82FCC" w:rsidP="009B13F6">
      <w:pPr>
        <w:spacing w:after="0" w:line="240" w:lineRule="auto"/>
        <w:ind w:left="720"/>
        <w:jc w:val="both"/>
        <w:rPr>
          <w:rFonts w:ascii="Times New Roman" w:hAnsi="Times New Roman" w:cs="Times New Roman"/>
          <w:sz w:val="24"/>
          <w:szCs w:val="24"/>
        </w:rPr>
      </w:pPr>
    </w:p>
    <w:p w14:paraId="0A7BE44A" w14:textId="77777777" w:rsidR="009B13F6" w:rsidRPr="003902DC" w:rsidRDefault="009B13F6" w:rsidP="0099612F">
      <w:pPr>
        <w:spacing w:after="0" w:line="240" w:lineRule="auto"/>
        <w:ind w:left="990" w:hanging="270"/>
        <w:jc w:val="both"/>
        <w:rPr>
          <w:rFonts w:ascii="Times New Roman" w:hAnsi="Times New Roman" w:cs="Times New Roman"/>
          <w:sz w:val="24"/>
          <w:szCs w:val="24"/>
        </w:rPr>
      </w:pPr>
      <w:r w:rsidRPr="003902DC">
        <w:rPr>
          <w:rFonts w:ascii="Times New Roman" w:hAnsi="Times New Roman" w:cs="Times New Roman"/>
          <w:sz w:val="24"/>
          <w:szCs w:val="24"/>
        </w:rPr>
        <w:t>A. My Lord if I get it right it was at the point when the second defendant announced a deposit that I asked to formalise it and that did not happen. </w:t>
      </w:r>
    </w:p>
    <w:p w14:paraId="3C39A577" w14:textId="77777777" w:rsidR="00E82FCC" w:rsidRPr="003902DC" w:rsidRDefault="00E82FCC" w:rsidP="009B13F6">
      <w:pPr>
        <w:spacing w:after="0" w:line="240" w:lineRule="auto"/>
        <w:ind w:left="720"/>
        <w:jc w:val="both"/>
        <w:rPr>
          <w:rFonts w:ascii="Times New Roman" w:hAnsi="Times New Roman" w:cs="Times New Roman"/>
          <w:sz w:val="24"/>
          <w:szCs w:val="24"/>
        </w:rPr>
      </w:pPr>
    </w:p>
    <w:p w14:paraId="4DF1A03B" w14:textId="77777777" w:rsidR="009B13F6" w:rsidRPr="003902DC" w:rsidRDefault="009B13F6" w:rsidP="009B13F6">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Q. Do not create your own question. My question is very simple and straightforward. </w:t>
      </w:r>
    </w:p>
    <w:p w14:paraId="12CF1B8D" w14:textId="77777777" w:rsidR="00E82FCC" w:rsidRPr="003902DC" w:rsidRDefault="00E82FCC" w:rsidP="009B13F6">
      <w:pPr>
        <w:spacing w:after="0" w:line="240" w:lineRule="auto"/>
        <w:ind w:left="720"/>
        <w:jc w:val="both"/>
        <w:rPr>
          <w:rFonts w:ascii="Times New Roman" w:hAnsi="Times New Roman" w:cs="Times New Roman"/>
          <w:sz w:val="24"/>
          <w:szCs w:val="24"/>
        </w:rPr>
      </w:pPr>
    </w:p>
    <w:p w14:paraId="499CDDDC" w14:textId="77777777" w:rsidR="009B13F6" w:rsidRPr="003902DC" w:rsidRDefault="009B13F6" w:rsidP="009B13F6">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A. Sorry my Lord. </w:t>
      </w:r>
    </w:p>
    <w:p w14:paraId="501831CC" w14:textId="77777777" w:rsidR="00E82FCC" w:rsidRPr="003902DC" w:rsidRDefault="00E82FCC" w:rsidP="009B13F6">
      <w:pPr>
        <w:spacing w:after="0" w:line="240" w:lineRule="auto"/>
        <w:ind w:left="720"/>
        <w:jc w:val="both"/>
        <w:rPr>
          <w:rFonts w:ascii="Times New Roman" w:hAnsi="Times New Roman" w:cs="Times New Roman"/>
          <w:sz w:val="24"/>
          <w:szCs w:val="24"/>
        </w:rPr>
      </w:pPr>
    </w:p>
    <w:p w14:paraId="3B12C7CB" w14:textId="77777777" w:rsidR="00E82FCC" w:rsidRPr="003902DC" w:rsidRDefault="009B13F6" w:rsidP="0099612F">
      <w:pPr>
        <w:spacing w:after="0" w:line="240" w:lineRule="auto"/>
        <w:ind w:left="1080" w:hanging="360"/>
        <w:jc w:val="both"/>
        <w:rPr>
          <w:rFonts w:ascii="Times New Roman" w:hAnsi="Times New Roman" w:cs="Times New Roman"/>
          <w:sz w:val="24"/>
          <w:szCs w:val="24"/>
        </w:rPr>
      </w:pPr>
      <w:r w:rsidRPr="003902DC">
        <w:rPr>
          <w:rFonts w:ascii="Times New Roman" w:hAnsi="Times New Roman" w:cs="Times New Roman"/>
          <w:sz w:val="24"/>
          <w:szCs w:val="24"/>
        </w:rPr>
        <w:t>Q. You cannot dispute it because you were not there, if I put it to you that second defendant was agreeing with a representative of the plaintiff. The terms of their agreement was that the second defendant was acting on behalf of the first defendant, you cannot dispute it?</w:t>
      </w:r>
    </w:p>
    <w:p w14:paraId="21F82660" w14:textId="4B3B3FFE" w:rsidR="009B13F6" w:rsidRPr="003902DC" w:rsidRDefault="009B13F6" w:rsidP="009B13F6">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 </w:t>
      </w:r>
    </w:p>
    <w:p w14:paraId="47E50877" w14:textId="77777777" w:rsidR="009B13F6" w:rsidRDefault="009B13F6" w:rsidP="009B13F6">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A. No my Lord I cannot.”</w:t>
      </w:r>
    </w:p>
    <w:p w14:paraId="66B7CC36" w14:textId="77777777" w:rsidR="00E9241F" w:rsidRPr="003902DC" w:rsidRDefault="00E9241F" w:rsidP="009B13F6">
      <w:pPr>
        <w:spacing w:after="0" w:line="240" w:lineRule="auto"/>
        <w:ind w:left="720"/>
        <w:jc w:val="both"/>
        <w:rPr>
          <w:rFonts w:ascii="Times New Roman" w:hAnsi="Times New Roman" w:cs="Times New Roman"/>
          <w:sz w:val="24"/>
          <w:szCs w:val="24"/>
        </w:rPr>
      </w:pPr>
    </w:p>
    <w:p w14:paraId="621313B6" w14:textId="77777777" w:rsidR="009B13F6" w:rsidRPr="003902DC" w:rsidRDefault="009B13F6" w:rsidP="002D5E6E">
      <w:pPr>
        <w:spacing w:after="0" w:line="480" w:lineRule="auto"/>
        <w:ind w:firstLine="720"/>
        <w:jc w:val="both"/>
        <w:rPr>
          <w:rFonts w:ascii="Times New Roman" w:hAnsi="Times New Roman" w:cs="Times New Roman"/>
          <w:sz w:val="24"/>
          <w:szCs w:val="24"/>
        </w:rPr>
      </w:pPr>
    </w:p>
    <w:p w14:paraId="05F3FCAE" w14:textId="24AC82B2" w:rsidR="0050535D" w:rsidRPr="003902DC" w:rsidRDefault="007933A5"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On</w:t>
      </w:r>
      <w:r w:rsidR="00F07073" w:rsidRPr="003902DC">
        <w:rPr>
          <w:rFonts w:ascii="Times New Roman" w:hAnsi="Times New Roman" w:cs="Times New Roman"/>
          <w:sz w:val="24"/>
          <w:szCs w:val="24"/>
        </w:rPr>
        <w:t xml:space="preserve"> his part, </w:t>
      </w:r>
      <w:proofErr w:type="spellStart"/>
      <w:r w:rsidR="00F07073" w:rsidRPr="003902DC">
        <w:rPr>
          <w:rFonts w:ascii="Times New Roman" w:hAnsi="Times New Roman" w:cs="Times New Roman"/>
          <w:sz w:val="24"/>
          <w:szCs w:val="24"/>
        </w:rPr>
        <w:t>Nyambuya</w:t>
      </w:r>
      <w:proofErr w:type="spellEnd"/>
      <w:r w:rsidR="00F07073" w:rsidRPr="003902DC">
        <w:rPr>
          <w:rFonts w:ascii="Times New Roman" w:hAnsi="Times New Roman" w:cs="Times New Roman"/>
          <w:sz w:val="24"/>
          <w:szCs w:val="24"/>
        </w:rPr>
        <w:t xml:space="preserve"> asserted that </w:t>
      </w:r>
      <w:proofErr w:type="spellStart"/>
      <w:r w:rsidR="00F07073" w:rsidRPr="003902DC">
        <w:rPr>
          <w:rFonts w:ascii="Times New Roman" w:hAnsi="Times New Roman" w:cs="Times New Roman"/>
          <w:sz w:val="24"/>
          <w:szCs w:val="24"/>
        </w:rPr>
        <w:t>Sakunda</w:t>
      </w:r>
      <w:proofErr w:type="spellEnd"/>
      <w:r w:rsidR="00F07073" w:rsidRPr="003902DC">
        <w:rPr>
          <w:rFonts w:ascii="Times New Roman" w:hAnsi="Times New Roman" w:cs="Times New Roman"/>
          <w:sz w:val="24"/>
          <w:szCs w:val="24"/>
        </w:rPr>
        <w:t xml:space="preserve"> dealt and contracted with Mutare Toyota. </w:t>
      </w:r>
      <w:r w:rsidR="006B4D6E" w:rsidRPr="003902DC">
        <w:rPr>
          <w:rFonts w:ascii="Times New Roman" w:hAnsi="Times New Roman" w:cs="Times New Roman"/>
          <w:sz w:val="24"/>
          <w:szCs w:val="24"/>
        </w:rPr>
        <w:t xml:space="preserve"> </w:t>
      </w:r>
      <w:r w:rsidR="00F07073" w:rsidRPr="003902DC">
        <w:rPr>
          <w:rFonts w:ascii="Times New Roman" w:hAnsi="Times New Roman" w:cs="Times New Roman"/>
          <w:sz w:val="24"/>
          <w:szCs w:val="24"/>
        </w:rPr>
        <w:t xml:space="preserve">His explanation for his continued involvement in the transaction even after his departure was that </w:t>
      </w:r>
      <w:proofErr w:type="spellStart"/>
      <w:r w:rsidR="00F07073" w:rsidRPr="003902DC">
        <w:rPr>
          <w:rFonts w:ascii="Times New Roman" w:hAnsi="Times New Roman" w:cs="Times New Roman"/>
          <w:sz w:val="24"/>
          <w:szCs w:val="24"/>
        </w:rPr>
        <w:t>Chitambo</w:t>
      </w:r>
      <w:proofErr w:type="spellEnd"/>
      <w:r w:rsidR="00F07073" w:rsidRPr="003902DC">
        <w:rPr>
          <w:rFonts w:ascii="Times New Roman" w:hAnsi="Times New Roman" w:cs="Times New Roman"/>
          <w:sz w:val="24"/>
          <w:szCs w:val="24"/>
        </w:rPr>
        <w:t xml:space="preserve">, from </w:t>
      </w:r>
      <w:proofErr w:type="spellStart"/>
      <w:r w:rsidR="00F07073" w:rsidRPr="003902DC">
        <w:rPr>
          <w:rFonts w:ascii="Times New Roman" w:hAnsi="Times New Roman" w:cs="Times New Roman"/>
          <w:sz w:val="24"/>
          <w:szCs w:val="24"/>
        </w:rPr>
        <w:t>Sakunda</w:t>
      </w:r>
      <w:proofErr w:type="spellEnd"/>
      <w:r w:rsidR="00F07073" w:rsidRPr="003902DC">
        <w:rPr>
          <w:rFonts w:ascii="Times New Roman" w:hAnsi="Times New Roman" w:cs="Times New Roman"/>
          <w:sz w:val="24"/>
          <w:szCs w:val="24"/>
        </w:rPr>
        <w:t xml:space="preserve">, insisted that the person he knew in respect of the transaction was him. </w:t>
      </w:r>
      <w:r w:rsidR="006B4D6E" w:rsidRPr="003902DC">
        <w:rPr>
          <w:rFonts w:ascii="Times New Roman" w:hAnsi="Times New Roman" w:cs="Times New Roman"/>
          <w:sz w:val="24"/>
          <w:szCs w:val="24"/>
        </w:rPr>
        <w:t xml:space="preserve"> </w:t>
      </w:r>
      <w:r w:rsidR="00F07073" w:rsidRPr="003902DC">
        <w:rPr>
          <w:rFonts w:ascii="Times New Roman" w:hAnsi="Times New Roman" w:cs="Times New Roman"/>
          <w:sz w:val="24"/>
          <w:szCs w:val="24"/>
        </w:rPr>
        <w:t xml:space="preserve">Besides, his continued </w:t>
      </w:r>
      <w:r w:rsidR="00E96215" w:rsidRPr="003902DC">
        <w:rPr>
          <w:rFonts w:ascii="Times New Roman" w:hAnsi="Times New Roman" w:cs="Times New Roman"/>
          <w:sz w:val="24"/>
          <w:szCs w:val="24"/>
        </w:rPr>
        <w:t>involvement was because he</w:t>
      </w:r>
      <w:r w:rsidR="00F07073" w:rsidRPr="003902DC">
        <w:rPr>
          <w:rFonts w:ascii="Times New Roman" w:hAnsi="Times New Roman" w:cs="Times New Roman"/>
          <w:sz w:val="24"/>
          <w:szCs w:val="24"/>
        </w:rPr>
        <w:t xml:space="preserve"> also wanted to ensure that </w:t>
      </w:r>
      <w:proofErr w:type="spellStart"/>
      <w:r w:rsidR="00F07073" w:rsidRPr="003902DC">
        <w:rPr>
          <w:rFonts w:ascii="Times New Roman" w:hAnsi="Times New Roman" w:cs="Times New Roman"/>
          <w:sz w:val="24"/>
          <w:szCs w:val="24"/>
        </w:rPr>
        <w:t>Sakunda’s</w:t>
      </w:r>
      <w:proofErr w:type="spellEnd"/>
      <w:r w:rsidR="00F07073" w:rsidRPr="003902DC">
        <w:rPr>
          <w:rFonts w:ascii="Times New Roman" w:hAnsi="Times New Roman" w:cs="Times New Roman"/>
          <w:sz w:val="24"/>
          <w:szCs w:val="24"/>
        </w:rPr>
        <w:t xml:space="preserve"> vehicles were delivered</w:t>
      </w:r>
      <w:r w:rsidR="00CD0871" w:rsidRPr="003902DC">
        <w:rPr>
          <w:rFonts w:ascii="Times New Roman" w:hAnsi="Times New Roman" w:cs="Times New Roman"/>
          <w:sz w:val="24"/>
          <w:szCs w:val="24"/>
        </w:rPr>
        <w:t xml:space="preserve"> in order to maintain good business relations with them for the future.</w:t>
      </w:r>
    </w:p>
    <w:p w14:paraId="696BD568" w14:textId="77777777" w:rsidR="00E96215" w:rsidRPr="003902DC" w:rsidRDefault="00E96215" w:rsidP="002D5E6E">
      <w:pPr>
        <w:spacing w:after="0" w:line="480" w:lineRule="auto"/>
        <w:ind w:firstLine="720"/>
        <w:jc w:val="both"/>
        <w:rPr>
          <w:rFonts w:ascii="Times New Roman" w:hAnsi="Times New Roman" w:cs="Times New Roman"/>
          <w:sz w:val="24"/>
          <w:szCs w:val="24"/>
        </w:rPr>
      </w:pPr>
    </w:p>
    <w:p w14:paraId="7F226FC7" w14:textId="6DFA3633" w:rsidR="00E96215" w:rsidRPr="003902DC" w:rsidRDefault="00E96215"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lastRenderedPageBreak/>
        <w:t>It admits of no doubt</w:t>
      </w:r>
      <w:r w:rsidR="009527F7" w:rsidRPr="003902DC">
        <w:rPr>
          <w:rFonts w:ascii="Times New Roman" w:hAnsi="Times New Roman" w:cs="Times New Roman"/>
          <w:sz w:val="24"/>
          <w:szCs w:val="24"/>
        </w:rPr>
        <w:t xml:space="preserve"> that</w:t>
      </w:r>
      <w:r w:rsidRPr="003902DC">
        <w:rPr>
          <w:rFonts w:ascii="Times New Roman" w:hAnsi="Times New Roman" w:cs="Times New Roman"/>
          <w:sz w:val="24"/>
          <w:szCs w:val="24"/>
        </w:rPr>
        <w:t xml:space="preserve"> the oral evidence of all the witnesses establishes a contract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That was borne out of the understanding and conduct of the </w:t>
      </w:r>
      <w:proofErr w:type="spellStart"/>
      <w:r w:rsidRPr="003902DC">
        <w:rPr>
          <w:rFonts w:ascii="Times New Roman" w:hAnsi="Times New Roman" w:cs="Times New Roman"/>
          <w:sz w:val="24"/>
          <w:szCs w:val="24"/>
        </w:rPr>
        <w:t>contractants</w:t>
      </w:r>
      <w:proofErr w:type="spellEnd"/>
      <w:r w:rsidRPr="003902DC">
        <w:rPr>
          <w:rFonts w:ascii="Times New Roman" w:hAnsi="Times New Roman" w:cs="Times New Roman"/>
          <w:sz w:val="24"/>
          <w:szCs w:val="24"/>
        </w:rPr>
        <w:t xml:space="preserve"> and their proxies in word or deed. </w:t>
      </w:r>
      <w:r w:rsidR="00280265" w:rsidRPr="003902DC">
        <w:rPr>
          <w:rFonts w:ascii="Times New Roman" w:hAnsi="Times New Roman" w:cs="Times New Roman"/>
          <w:sz w:val="24"/>
          <w:szCs w:val="24"/>
        </w:rPr>
        <w:t xml:space="preserve">In reaching this conclusion, I am mindful of the approach set out in the case of </w:t>
      </w:r>
      <w:proofErr w:type="spellStart"/>
      <w:r w:rsidR="00280265" w:rsidRPr="003902DC">
        <w:rPr>
          <w:rFonts w:ascii="Times New Roman" w:hAnsi="Times New Roman" w:cs="Times New Roman"/>
          <w:i/>
          <w:iCs/>
          <w:sz w:val="24"/>
          <w:szCs w:val="24"/>
        </w:rPr>
        <w:t>Chikoma</w:t>
      </w:r>
      <w:proofErr w:type="spellEnd"/>
      <w:r w:rsidR="00280265" w:rsidRPr="003902DC">
        <w:rPr>
          <w:rFonts w:ascii="Times New Roman" w:hAnsi="Times New Roman" w:cs="Times New Roman"/>
          <w:i/>
          <w:iCs/>
          <w:sz w:val="24"/>
          <w:szCs w:val="24"/>
        </w:rPr>
        <w:t xml:space="preserve"> </w:t>
      </w:r>
      <w:r w:rsidR="00280265" w:rsidRPr="003902DC">
        <w:rPr>
          <w:rFonts w:ascii="Times New Roman" w:hAnsi="Times New Roman" w:cs="Times New Roman"/>
          <w:sz w:val="24"/>
          <w:szCs w:val="24"/>
        </w:rPr>
        <w:t xml:space="preserve">v </w:t>
      </w:r>
      <w:proofErr w:type="spellStart"/>
      <w:r w:rsidR="00280265" w:rsidRPr="003902DC">
        <w:rPr>
          <w:rFonts w:ascii="Times New Roman" w:hAnsi="Times New Roman" w:cs="Times New Roman"/>
          <w:i/>
          <w:iCs/>
          <w:sz w:val="24"/>
          <w:szCs w:val="24"/>
        </w:rPr>
        <w:t>Mukweza</w:t>
      </w:r>
      <w:proofErr w:type="spellEnd"/>
      <w:r w:rsidR="00280265" w:rsidRPr="003902DC">
        <w:rPr>
          <w:rFonts w:ascii="Times New Roman" w:hAnsi="Times New Roman" w:cs="Times New Roman"/>
          <w:i/>
          <w:iCs/>
          <w:sz w:val="24"/>
          <w:szCs w:val="24"/>
        </w:rPr>
        <w:t xml:space="preserve"> </w:t>
      </w:r>
      <w:r w:rsidR="00280265" w:rsidRPr="003902DC">
        <w:rPr>
          <w:rFonts w:ascii="Times New Roman" w:hAnsi="Times New Roman" w:cs="Times New Roman"/>
          <w:sz w:val="24"/>
          <w:szCs w:val="24"/>
        </w:rPr>
        <w:t>1998 (1) ZLR 541 (S) at 543 that:</w:t>
      </w:r>
    </w:p>
    <w:p w14:paraId="32FE2F40" w14:textId="77777777" w:rsidR="006B4D6E" w:rsidRPr="003902DC" w:rsidRDefault="00280265" w:rsidP="00280265">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 xml:space="preserve">“Against this scenario, the approach to be adopted to the issue of vagueness must be that expressed by Price J in </w:t>
      </w:r>
      <w:r w:rsidRPr="003902DC">
        <w:rPr>
          <w:rFonts w:ascii="Times New Roman" w:hAnsi="Times New Roman" w:cs="Times New Roman"/>
          <w:i/>
          <w:iCs/>
          <w:sz w:val="24"/>
          <w:szCs w:val="24"/>
        </w:rPr>
        <w:t>Hoffmann &amp; Carvalho</w:t>
      </w:r>
      <w:r w:rsidRPr="003902DC">
        <w:rPr>
          <w:rFonts w:ascii="Times New Roman" w:hAnsi="Times New Roman" w:cs="Times New Roman"/>
          <w:sz w:val="24"/>
          <w:szCs w:val="24"/>
        </w:rPr>
        <w:t xml:space="preserve"> v </w:t>
      </w:r>
      <w:r w:rsidRPr="003902DC">
        <w:rPr>
          <w:rFonts w:ascii="Times New Roman" w:hAnsi="Times New Roman" w:cs="Times New Roman"/>
          <w:i/>
          <w:iCs/>
          <w:sz w:val="24"/>
          <w:szCs w:val="24"/>
        </w:rPr>
        <w:t xml:space="preserve">Minister of Agriculture </w:t>
      </w:r>
      <w:r w:rsidRPr="003902DC">
        <w:rPr>
          <w:rFonts w:ascii="Times New Roman" w:hAnsi="Times New Roman" w:cs="Times New Roman"/>
          <w:sz w:val="24"/>
          <w:szCs w:val="24"/>
        </w:rPr>
        <w:t>1947 (2) SA 855 (T) at 860, namely:</w:t>
      </w:r>
    </w:p>
    <w:p w14:paraId="545377CC" w14:textId="5C67734E" w:rsidR="00280265" w:rsidRPr="003902DC" w:rsidRDefault="00280265" w:rsidP="00280265">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 xml:space="preserve">  </w:t>
      </w:r>
    </w:p>
    <w:p w14:paraId="2127C0BA" w14:textId="77777777" w:rsidR="00280265" w:rsidRPr="003902DC" w:rsidRDefault="00280265" w:rsidP="00280265">
      <w:pPr>
        <w:spacing w:after="0" w:line="240" w:lineRule="auto"/>
        <w:ind w:left="1440"/>
        <w:jc w:val="both"/>
        <w:rPr>
          <w:rFonts w:ascii="Times New Roman" w:hAnsi="Times New Roman" w:cs="Times New Roman"/>
          <w:sz w:val="24"/>
          <w:szCs w:val="24"/>
        </w:rPr>
      </w:pPr>
      <w:r w:rsidRPr="003902DC">
        <w:rPr>
          <w:rFonts w:ascii="Times New Roman" w:hAnsi="Times New Roman" w:cs="Times New Roman"/>
          <w:sz w:val="24"/>
          <w:szCs w:val="24"/>
        </w:rPr>
        <w:t>‘Where parties intend to conclude a contract, think they have concluded a contract, and proceed to act as if the contract were binding and complete, I think the court ought rather to try to help the parties towards what they both intended rather than obstruct them by legal subtleties and assist one of the parties to escape the consequences of all that he has done and all that he has intended …’”</w:t>
      </w:r>
    </w:p>
    <w:p w14:paraId="07BF5500" w14:textId="77777777" w:rsidR="006B4D6E" w:rsidRPr="003902DC" w:rsidRDefault="006B4D6E" w:rsidP="00280265">
      <w:pPr>
        <w:spacing w:after="0" w:line="240" w:lineRule="auto"/>
        <w:ind w:left="1440"/>
        <w:jc w:val="both"/>
        <w:rPr>
          <w:rFonts w:ascii="Times New Roman" w:hAnsi="Times New Roman" w:cs="Times New Roman"/>
          <w:sz w:val="24"/>
          <w:szCs w:val="24"/>
        </w:rPr>
      </w:pPr>
    </w:p>
    <w:p w14:paraId="66B18C86" w14:textId="77777777" w:rsidR="00280265" w:rsidRPr="003902DC" w:rsidRDefault="00280265" w:rsidP="00280265">
      <w:pPr>
        <w:spacing w:after="0" w:line="480" w:lineRule="auto"/>
        <w:jc w:val="both"/>
        <w:rPr>
          <w:rFonts w:ascii="Times New Roman" w:hAnsi="Times New Roman" w:cs="Times New Roman"/>
          <w:sz w:val="24"/>
          <w:szCs w:val="24"/>
        </w:rPr>
      </w:pPr>
    </w:p>
    <w:p w14:paraId="2DF5321D" w14:textId="03D1EE12" w:rsidR="00242390" w:rsidRPr="003902DC" w:rsidRDefault="00242390"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The foundations of our contract law would be undermined </w:t>
      </w:r>
      <w:r w:rsidR="00ED2111" w:rsidRPr="003902DC">
        <w:rPr>
          <w:rFonts w:ascii="Times New Roman" w:hAnsi="Times New Roman" w:cs="Times New Roman"/>
          <w:sz w:val="24"/>
          <w:szCs w:val="24"/>
        </w:rPr>
        <w:t>were this court to find</w:t>
      </w:r>
      <w:r w:rsidRPr="003902DC">
        <w:rPr>
          <w:rFonts w:ascii="Times New Roman" w:hAnsi="Times New Roman" w:cs="Times New Roman"/>
          <w:sz w:val="24"/>
          <w:szCs w:val="24"/>
        </w:rPr>
        <w:t xml:space="preserve"> that there was no contract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w:t>
      </w:r>
      <w:r w:rsidR="00ED2111" w:rsidRPr="003902DC">
        <w:rPr>
          <w:rFonts w:ascii="Times New Roman" w:hAnsi="Times New Roman" w:cs="Times New Roman"/>
          <w:sz w:val="24"/>
          <w:szCs w:val="24"/>
        </w:rPr>
        <w:t xml:space="preserve"> when all the essentials of one exist.</w:t>
      </w:r>
      <w:r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The business community in Zimbabwe would</w:t>
      </w:r>
      <w:r w:rsidR="00ED2111" w:rsidRPr="003902DC">
        <w:rPr>
          <w:rFonts w:ascii="Times New Roman" w:hAnsi="Times New Roman" w:cs="Times New Roman"/>
          <w:sz w:val="24"/>
          <w:szCs w:val="24"/>
        </w:rPr>
        <w:t xml:space="preserve"> be led astray and totally confused and left unable</w:t>
      </w:r>
      <w:r w:rsidRPr="003902DC">
        <w:rPr>
          <w:rFonts w:ascii="Times New Roman" w:hAnsi="Times New Roman" w:cs="Times New Roman"/>
          <w:sz w:val="24"/>
          <w:szCs w:val="24"/>
        </w:rPr>
        <w:t xml:space="preserve"> to deduce whether a binding contract has been formed in circumstances akin to those of this case.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conduct of the parties in </w:t>
      </w:r>
      <w:r w:rsidRPr="003902DC">
        <w:rPr>
          <w:rFonts w:ascii="Times New Roman" w:hAnsi="Times New Roman" w:cs="Times New Roman"/>
          <w:i/>
          <w:iCs/>
          <w:sz w:val="24"/>
          <w:szCs w:val="24"/>
        </w:rPr>
        <w:t>casu</w:t>
      </w:r>
      <w:r w:rsidRPr="003902DC">
        <w:rPr>
          <w:rFonts w:ascii="Times New Roman" w:hAnsi="Times New Roman" w:cs="Times New Roman"/>
          <w:sz w:val="24"/>
          <w:szCs w:val="24"/>
        </w:rPr>
        <w:t>, following the conclusion of the contract</w:t>
      </w:r>
      <w:r w:rsidR="00D07558" w:rsidRPr="003902DC">
        <w:rPr>
          <w:rFonts w:ascii="Times New Roman" w:hAnsi="Times New Roman" w:cs="Times New Roman"/>
          <w:sz w:val="24"/>
          <w:szCs w:val="24"/>
        </w:rPr>
        <w:t>,</w:t>
      </w:r>
      <w:r w:rsidRPr="003902DC">
        <w:rPr>
          <w:rFonts w:ascii="Times New Roman" w:hAnsi="Times New Roman" w:cs="Times New Roman"/>
          <w:sz w:val="24"/>
          <w:szCs w:val="24"/>
        </w:rPr>
        <w:t xml:space="preserve"> showed that they both understood, correctly so, that they were dealing with one another. </w:t>
      </w:r>
    </w:p>
    <w:p w14:paraId="2AAE174C" w14:textId="77777777" w:rsidR="005111D8" w:rsidRPr="003902DC" w:rsidRDefault="005111D8" w:rsidP="002D5E6E">
      <w:pPr>
        <w:spacing w:after="0" w:line="480" w:lineRule="auto"/>
        <w:ind w:firstLine="720"/>
        <w:jc w:val="both"/>
        <w:rPr>
          <w:rFonts w:ascii="Times New Roman" w:hAnsi="Times New Roman" w:cs="Times New Roman"/>
          <w:sz w:val="24"/>
          <w:szCs w:val="24"/>
        </w:rPr>
      </w:pPr>
    </w:p>
    <w:p w14:paraId="3BD985A7" w14:textId="1B04E975" w:rsidR="005111D8" w:rsidRPr="003902DC" w:rsidRDefault="005111D8"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The pleadings by Mutare Toyota and the submissions made on its behalf before this Court sought to raise a defence</w:t>
      </w:r>
      <w:r w:rsidR="002770E0" w:rsidRPr="003902DC">
        <w:rPr>
          <w:rFonts w:ascii="Times New Roman" w:hAnsi="Times New Roman" w:cs="Times New Roman"/>
          <w:sz w:val="24"/>
          <w:szCs w:val="24"/>
        </w:rPr>
        <w:t xml:space="preserve"> that there was no valid contract between it and </w:t>
      </w:r>
      <w:proofErr w:type="spellStart"/>
      <w:r w:rsidR="002770E0" w:rsidRPr="003902DC">
        <w:rPr>
          <w:rFonts w:ascii="Times New Roman" w:hAnsi="Times New Roman" w:cs="Times New Roman"/>
          <w:sz w:val="24"/>
          <w:szCs w:val="24"/>
        </w:rPr>
        <w:t>Sakunda</w:t>
      </w:r>
      <w:proofErr w:type="spellEnd"/>
      <w:r w:rsidR="002770E0" w:rsidRPr="003902DC">
        <w:rPr>
          <w:rFonts w:ascii="Times New Roman" w:hAnsi="Times New Roman" w:cs="Times New Roman"/>
          <w:sz w:val="24"/>
          <w:szCs w:val="24"/>
        </w:rPr>
        <w:t xml:space="preserve"> because</w:t>
      </w:r>
      <w:r w:rsidRPr="003902DC">
        <w:rPr>
          <w:rFonts w:ascii="Times New Roman" w:hAnsi="Times New Roman" w:cs="Times New Roman"/>
          <w:sz w:val="24"/>
          <w:szCs w:val="24"/>
        </w:rPr>
        <w:t xml:space="preserve"> </w:t>
      </w:r>
      <w:proofErr w:type="spellStart"/>
      <w:r w:rsidRPr="003902DC">
        <w:rPr>
          <w:rFonts w:ascii="Times New Roman" w:hAnsi="Times New Roman" w:cs="Times New Roman"/>
          <w:sz w:val="24"/>
          <w:szCs w:val="24"/>
        </w:rPr>
        <w:t>Nyambuya</w:t>
      </w:r>
      <w:proofErr w:type="spellEnd"/>
      <w:r w:rsidRPr="003902DC">
        <w:rPr>
          <w:rFonts w:ascii="Times New Roman" w:hAnsi="Times New Roman" w:cs="Times New Roman"/>
          <w:sz w:val="24"/>
          <w:szCs w:val="24"/>
        </w:rPr>
        <w:t xml:space="preserve"> lacked authority to act on its behalf.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Such a defence is, however, not available</w:t>
      </w:r>
      <w:r w:rsidR="003A56EE" w:rsidRPr="003902DC">
        <w:rPr>
          <w:rFonts w:ascii="Times New Roman" w:hAnsi="Times New Roman" w:cs="Times New Roman"/>
          <w:sz w:val="24"/>
          <w:szCs w:val="24"/>
        </w:rPr>
        <w:t xml:space="preserve"> at law</w:t>
      </w:r>
      <w:r w:rsidRPr="003902DC">
        <w:rPr>
          <w:rFonts w:ascii="Times New Roman" w:hAnsi="Times New Roman" w:cs="Times New Roman"/>
          <w:sz w:val="24"/>
          <w:szCs w:val="24"/>
        </w:rPr>
        <w:t xml:space="preserve"> to</w:t>
      </w:r>
      <w:r w:rsidR="00C45388" w:rsidRPr="003902DC">
        <w:rPr>
          <w:rFonts w:ascii="Times New Roman" w:hAnsi="Times New Roman" w:cs="Times New Roman"/>
          <w:sz w:val="24"/>
          <w:szCs w:val="24"/>
        </w:rPr>
        <w:t xml:space="preserve"> a</w:t>
      </w:r>
      <w:r w:rsidRPr="003902DC">
        <w:rPr>
          <w:rFonts w:ascii="Times New Roman" w:hAnsi="Times New Roman" w:cs="Times New Roman"/>
          <w:sz w:val="24"/>
          <w:szCs w:val="24"/>
        </w:rPr>
        <w:t xml:space="preserve"> party in the position of Mutare Toyota.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This is principally on account of</w:t>
      </w:r>
      <w:r w:rsidR="000830C3" w:rsidRPr="003902DC">
        <w:rPr>
          <w:rFonts w:ascii="Times New Roman" w:hAnsi="Times New Roman" w:cs="Times New Roman"/>
          <w:sz w:val="24"/>
          <w:szCs w:val="24"/>
        </w:rPr>
        <w:t xml:space="preserve"> what has become known as</w:t>
      </w:r>
      <w:r w:rsidRPr="003902DC">
        <w:rPr>
          <w:rFonts w:ascii="Times New Roman" w:hAnsi="Times New Roman" w:cs="Times New Roman"/>
          <w:sz w:val="24"/>
          <w:szCs w:val="24"/>
        </w:rPr>
        <w:t xml:space="preserve"> the </w:t>
      </w:r>
      <w:proofErr w:type="spellStart"/>
      <w:r w:rsidRPr="003902DC">
        <w:rPr>
          <w:rFonts w:ascii="Times New Roman" w:hAnsi="Times New Roman" w:cs="Times New Roman"/>
          <w:sz w:val="24"/>
          <w:szCs w:val="24"/>
        </w:rPr>
        <w:t>Turquand</w:t>
      </w:r>
      <w:proofErr w:type="spellEnd"/>
      <w:r w:rsidRPr="003902DC">
        <w:rPr>
          <w:rFonts w:ascii="Times New Roman" w:hAnsi="Times New Roman" w:cs="Times New Roman"/>
          <w:sz w:val="24"/>
          <w:szCs w:val="24"/>
        </w:rPr>
        <w:t xml:space="preserve"> rule</w:t>
      </w:r>
      <w:r w:rsidR="00974390" w:rsidRPr="003902DC">
        <w:rPr>
          <w:rFonts w:ascii="Times New Roman" w:hAnsi="Times New Roman" w:cs="Times New Roman"/>
          <w:sz w:val="24"/>
          <w:szCs w:val="24"/>
        </w:rPr>
        <w:t xml:space="preserve"> which prescribes that</w:t>
      </w:r>
      <w:r w:rsidRPr="003902DC">
        <w:rPr>
          <w:rFonts w:ascii="Times New Roman" w:hAnsi="Times New Roman" w:cs="Times New Roman"/>
          <w:sz w:val="24"/>
          <w:szCs w:val="24"/>
        </w:rPr>
        <w:t xml:space="preserve"> a person dealing with a company is entitled to assume that all internal formalities, arrangements, prerequisites, procedures or preconditions necessary for the company to enter into the transaction have been </w:t>
      </w:r>
      <w:r w:rsidRPr="003902DC">
        <w:rPr>
          <w:rFonts w:ascii="Times New Roman" w:hAnsi="Times New Roman" w:cs="Times New Roman"/>
          <w:sz w:val="24"/>
          <w:szCs w:val="24"/>
        </w:rPr>
        <w:lastRenderedPageBreak/>
        <w:t>complied with.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See </w:t>
      </w:r>
      <w:proofErr w:type="spellStart"/>
      <w:r w:rsidRPr="003902DC">
        <w:rPr>
          <w:rFonts w:ascii="Times New Roman" w:hAnsi="Times New Roman" w:cs="Times New Roman"/>
          <w:i/>
          <w:iCs/>
          <w:sz w:val="24"/>
          <w:szCs w:val="24"/>
        </w:rPr>
        <w:t>Walenn</w:t>
      </w:r>
      <w:proofErr w:type="spellEnd"/>
      <w:r w:rsidRPr="003902DC">
        <w:rPr>
          <w:rFonts w:ascii="Times New Roman" w:hAnsi="Times New Roman" w:cs="Times New Roman"/>
          <w:i/>
          <w:iCs/>
          <w:sz w:val="24"/>
          <w:szCs w:val="24"/>
        </w:rPr>
        <w:t xml:space="preserve"> Holdings (Pvt) Ltd </w:t>
      </w:r>
      <w:r w:rsidRPr="003902DC">
        <w:rPr>
          <w:rFonts w:ascii="Times New Roman" w:hAnsi="Times New Roman" w:cs="Times New Roman"/>
          <w:sz w:val="24"/>
          <w:szCs w:val="24"/>
        </w:rPr>
        <w:t xml:space="preserve">v </w:t>
      </w:r>
      <w:proofErr w:type="spellStart"/>
      <w:r w:rsidRPr="003902DC">
        <w:rPr>
          <w:rFonts w:ascii="Times New Roman" w:hAnsi="Times New Roman" w:cs="Times New Roman"/>
          <w:i/>
          <w:iCs/>
          <w:sz w:val="24"/>
          <w:szCs w:val="24"/>
        </w:rPr>
        <w:t>Inte</w:t>
      </w:r>
      <w:r w:rsidR="008D3785" w:rsidRPr="003902DC">
        <w:rPr>
          <w:rFonts w:ascii="Times New Roman" w:hAnsi="Times New Roman" w:cs="Times New Roman"/>
          <w:i/>
          <w:iCs/>
          <w:sz w:val="24"/>
          <w:szCs w:val="24"/>
        </w:rPr>
        <w:t>r</w:t>
      </w:r>
      <w:r w:rsidRPr="003902DC">
        <w:rPr>
          <w:rFonts w:ascii="Times New Roman" w:hAnsi="Times New Roman" w:cs="Times New Roman"/>
          <w:i/>
          <w:iCs/>
          <w:sz w:val="24"/>
          <w:szCs w:val="24"/>
        </w:rPr>
        <w:t>grated</w:t>
      </w:r>
      <w:proofErr w:type="spellEnd"/>
      <w:r w:rsidRPr="003902DC">
        <w:rPr>
          <w:rFonts w:ascii="Times New Roman" w:hAnsi="Times New Roman" w:cs="Times New Roman"/>
          <w:i/>
          <w:iCs/>
          <w:sz w:val="24"/>
          <w:szCs w:val="24"/>
        </w:rPr>
        <w:t xml:space="preserve"> Contracting Engineers (Pvt) Ltd </w:t>
      </w:r>
      <w:r w:rsidR="006B4D6E" w:rsidRPr="003902DC">
        <w:rPr>
          <w:rFonts w:ascii="Times New Roman" w:hAnsi="Times New Roman" w:cs="Times New Roman"/>
          <w:i/>
          <w:iCs/>
          <w:sz w:val="24"/>
          <w:szCs w:val="24"/>
        </w:rPr>
        <w:t>&amp;</w:t>
      </w:r>
      <w:r w:rsidRPr="003902DC">
        <w:rPr>
          <w:rFonts w:ascii="Times New Roman" w:hAnsi="Times New Roman" w:cs="Times New Roman"/>
          <w:i/>
          <w:iCs/>
          <w:sz w:val="24"/>
          <w:szCs w:val="24"/>
        </w:rPr>
        <w:t xml:space="preserve"> Anor </w:t>
      </w:r>
      <w:r w:rsidRPr="003902DC">
        <w:rPr>
          <w:rFonts w:ascii="Times New Roman" w:hAnsi="Times New Roman" w:cs="Times New Roman"/>
          <w:sz w:val="24"/>
          <w:szCs w:val="24"/>
        </w:rPr>
        <w:t xml:space="preserve">1998 (1) ZLR 333 (H) at 347ff. </w:t>
      </w:r>
      <w:r w:rsidR="006B4D6E" w:rsidRPr="003902DC">
        <w:rPr>
          <w:rFonts w:ascii="Times New Roman" w:hAnsi="Times New Roman" w:cs="Times New Roman"/>
          <w:sz w:val="24"/>
          <w:szCs w:val="24"/>
        </w:rPr>
        <w:t xml:space="preserve"> </w:t>
      </w:r>
      <w:r w:rsidR="00422684" w:rsidRPr="003902DC">
        <w:rPr>
          <w:rFonts w:ascii="Times New Roman" w:hAnsi="Times New Roman" w:cs="Times New Roman"/>
          <w:sz w:val="24"/>
          <w:szCs w:val="24"/>
        </w:rPr>
        <w:t>MAKARAU J (as she then was) restated the rule in</w:t>
      </w:r>
      <w:r w:rsidRPr="003902DC">
        <w:rPr>
          <w:rFonts w:ascii="Times New Roman" w:hAnsi="Times New Roman" w:cs="Times New Roman"/>
          <w:sz w:val="24"/>
          <w:szCs w:val="24"/>
        </w:rPr>
        <w:t xml:space="preserve"> </w:t>
      </w:r>
      <w:r w:rsidRPr="003902DC">
        <w:rPr>
          <w:rFonts w:ascii="Times New Roman" w:hAnsi="Times New Roman" w:cs="Times New Roman"/>
          <w:i/>
          <w:iCs/>
          <w:sz w:val="24"/>
          <w:szCs w:val="24"/>
        </w:rPr>
        <w:t xml:space="preserve">Victoria Falls Steam Train Co (Pvt) Ltd </w:t>
      </w:r>
      <w:r w:rsidRPr="003902DC">
        <w:rPr>
          <w:rFonts w:ascii="Times New Roman" w:hAnsi="Times New Roman" w:cs="Times New Roman"/>
          <w:sz w:val="24"/>
          <w:szCs w:val="24"/>
        </w:rPr>
        <w:t xml:space="preserve">v </w:t>
      </w:r>
      <w:r w:rsidRPr="003902DC">
        <w:rPr>
          <w:rFonts w:ascii="Times New Roman" w:hAnsi="Times New Roman" w:cs="Times New Roman"/>
          <w:i/>
          <w:iCs/>
          <w:sz w:val="24"/>
          <w:szCs w:val="24"/>
        </w:rPr>
        <w:t xml:space="preserve">Wankie Colliery Co Ltd </w:t>
      </w:r>
      <w:r w:rsidRPr="003902DC">
        <w:rPr>
          <w:rFonts w:ascii="Times New Roman" w:hAnsi="Times New Roman" w:cs="Times New Roman"/>
          <w:sz w:val="24"/>
          <w:szCs w:val="24"/>
        </w:rPr>
        <w:t>2004 (1) ZLR 7 (H) at</w:t>
      </w:r>
      <w:r w:rsidR="00422684" w:rsidRPr="003902DC">
        <w:rPr>
          <w:rFonts w:ascii="Times New Roman" w:hAnsi="Times New Roman" w:cs="Times New Roman"/>
          <w:sz w:val="24"/>
          <w:szCs w:val="24"/>
        </w:rPr>
        <w:t xml:space="preserve"> p</w:t>
      </w:r>
      <w:r w:rsidRPr="003902DC">
        <w:rPr>
          <w:rFonts w:ascii="Times New Roman" w:hAnsi="Times New Roman" w:cs="Times New Roman"/>
          <w:sz w:val="24"/>
          <w:szCs w:val="24"/>
        </w:rPr>
        <w:t xml:space="preserve"> 10A, </w:t>
      </w:r>
      <w:r w:rsidR="00422684" w:rsidRPr="003902DC">
        <w:rPr>
          <w:rFonts w:ascii="Times New Roman" w:hAnsi="Times New Roman" w:cs="Times New Roman"/>
          <w:sz w:val="24"/>
          <w:szCs w:val="24"/>
        </w:rPr>
        <w:t>as follows</w:t>
      </w:r>
      <w:r w:rsidRPr="003902DC">
        <w:rPr>
          <w:rFonts w:ascii="Times New Roman" w:hAnsi="Times New Roman" w:cs="Times New Roman"/>
          <w:sz w:val="24"/>
          <w:szCs w:val="24"/>
        </w:rPr>
        <w:t>:  </w:t>
      </w:r>
    </w:p>
    <w:p w14:paraId="377430CB" w14:textId="2AE95A65" w:rsidR="005111D8" w:rsidRPr="003902DC" w:rsidRDefault="005111D8" w:rsidP="005111D8">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“It does appear to me from a reading of the cases in which the rule has been applied and from texts on the subject, that the contracting party must itself be acting in good faith and that the entire transaction must have been carried out in good faith. It must be a genuine transaction in all other respects save the internal formalities necessary to clothe it with the authority laid down in the statutes of the company. The third party must have been a genuine outsider to be afforded protection by the rule.”</w:t>
      </w:r>
    </w:p>
    <w:p w14:paraId="267CF42A" w14:textId="77777777" w:rsidR="006B4D6E" w:rsidRPr="003902DC" w:rsidRDefault="006B4D6E" w:rsidP="005111D8">
      <w:pPr>
        <w:spacing w:after="0" w:line="240" w:lineRule="auto"/>
        <w:ind w:left="720"/>
        <w:jc w:val="both"/>
        <w:rPr>
          <w:rFonts w:ascii="Times New Roman" w:hAnsi="Times New Roman" w:cs="Times New Roman"/>
          <w:sz w:val="24"/>
          <w:szCs w:val="24"/>
        </w:rPr>
      </w:pPr>
    </w:p>
    <w:p w14:paraId="07A08EB8" w14:textId="77777777" w:rsidR="005111D8" w:rsidRPr="003902DC" w:rsidRDefault="005111D8" w:rsidP="002D5E6E">
      <w:pPr>
        <w:spacing w:after="0" w:line="480" w:lineRule="auto"/>
        <w:ind w:firstLine="720"/>
        <w:jc w:val="both"/>
        <w:rPr>
          <w:rFonts w:ascii="Times New Roman" w:hAnsi="Times New Roman" w:cs="Times New Roman"/>
          <w:sz w:val="24"/>
          <w:szCs w:val="24"/>
        </w:rPr>
      </w:pPr>
    </w:p>
    <w:p w14:paraId="6540770C" w14:textId="0B224D78" w:rsidR="00242390" w:rsidRPr="003902DC" w:rsidRDefault="00C405DF"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A close examination of the facts of this matter shows</w:t>
      </w:r>
      <w:r w:rsidR="003B7C08" w:rsidRPr="003902DC">
        <w:rPr>
          <w:rFonts w:ascii="Times New Roman" w:hAnsi="Times New Roman" w:cs="Times New Roman"/>
          <w:sz w:val="24"/>
          <w:szCs w:val="24"/>
        </w:rPr>
        <w:t xml:space="preserve"> that </w:t>
      </w:r>
      <w:proofErr w:type="spellStart"/>
      <w:r w:rsidR="003B7C08" w:rsidRPr="003902DC">
        <w:rPr>
          <w:rFonts w:ascii="Times New Roman" w:hAnsi="Times New Roman" w:cs="Times New Roman"/>
          <w:sz w:val="24"/>
          <w:szCs w:val="24"/>
        </w:rPr>
        <w:t>Nyambuya</w:t>
      </w:r>
      <w:proofErr w:type="spellEnd"/>
      <w:r w:rsidR="003B7C08" w:rsidRPr="003902DC">
        <w:rPr>
          <w:rFonts w:ascii="Times New Roman" w:hAnsi="Times New Roman" w:cs="Times New Roman"/>
          <w:sz w:val="24"/>
          <w:szCs w:val="24"/>
        </w:rPr>
        <w:t xml:space="preserve"> engaged in the contract in his capacity as an Executive Director of Mutare Toyota. </w:t>
      </w:r>
      <w:r w:rsidR="006B4D6E" w:rsidRPr="003902DC">
        <w:rPr>
          <w:rFonts w:ascii="Times New Roman" w:hAnsi="Times New Roman" w:cs="Times New Roman"/>
          <w:sz w:val="24"/>
          <w:szCs w:val="24"/>
        </w:rPr>
        <w:t xml:space="preserve"> </w:t>
      </w:r>
      <w:r w:rsidR="003B7C08" w:rsidRPr="003902DC">
        <w:rPr>
          <w:rFonts w:ascii="Times New Roman" w:hAnsi="Times New Roman" w:cs="Times New Roman"/>
          <w:sz w:val="24"/>
          <w:szCs w:val="24"/>
        </w:rPr>
        <w:t xml:space="preserve">Anyone dealing with him was rightly entitled to assume that he was clothed with the powers of an executive director of a company. </w:t>
      </w:r>
      <w:r w:rsidR="006B4D6E" w:rsidRPr="003902DC">
        <w:rPr>
          <w:rFonts w:ascii="Times New Roman" w:hAnsi="Times New Roman" w:cs="Times New Roman"/>
          <w:sz w:val="24"/>
          <w:szCs w:val="24"/>
        </w:rPr>
        <w:t xml:space="preserve"> </w:t>
      </w:r>
      <w:r w:rsidR="003B7C08" w:rsidRPr="003902DC">
        <w:rPr>
          <w:rFonts w:ascii="Times New Roman" w:hAnsi="Times New Roman" w:cs="Times New Roman"/>
          <w:sz w:val="24"/>
          <w:szCs w:val="24"/>
        </w:rPr>
        <w:t xml:space="preserve">See </w:t>
      </w:r>
      <w:proofErr w:type="spellStart"/>
      <w:r w:rsidR="003B7C08" w:rsidRPr="003902DC">
        <w:rPr>
          <w:rFonts w:ascii="Times New Roman" w:hAnsi="Times New Roman" w:cs="Times New Roman"/>
          <w:i/>
          <w:iCs/>
          <w:sz w:val="24"/>
          <w:szCs w:val="24"/>
        </w:rPr>
        <w:t>Chikumbu</w:t>
      </w:r>
      <w:proofErr w:type="spellEnd"/>
      <w:r w:rsidR="003B7C08" w:rsidRPr="003902DC">
        <w:rPr>
          <w:rFonts w:ascii="Times New Roman" w:hAnsi="Times New Roman" w:cs="Times New Roman"/>
          <w:i/>
          <w:iCs/>
          <w:sz w:val="24"/>
          <w:szCs w:val="24"/>
        </w:rPr>
        <w:t xml:space="preserve"> </w:t>
      </w:r>
      <w:r w:rsidR="003B7C08" w:rsidRPr="003902DC">
        <w:rPr>
          <w:rFonts w:ascii="Times New Roman" w:hAnsi="Times New Roman" w:cs="Times New Roman"/>
          <w:sz w:val="24"/>
          <w:szCs w:val="24"/>
        </w:rPr>
        <w:t xml:space="preserve">v </w:t>
      </w:r>
      <w:proofErr w:type="spellStart"/>
      <w:r w:rsidR="003B7C08" w:rsidRPr="003902DC">
        <w:rPr>
          <w:rFonts w:ascii="Times New Roman" w:hAnsi="Times New Roman" w:cs="Times New Roman"/>
          <w:i/>
          <w:iCs/>
          <w:sz w:val="24"/>
          <w:szCs w:val="24"/>
        </w:rPr>
        <w:t>Bryden</w:t>
      </w:r>
      <w:proofErr w:type="spellEnd"/>
      <w:r w:rsidR="003B7C08" w:rsidRPr="003902DC">
        <w:rPr>
          <w:rFonts w:ascii="Times New Roman" w:hAnsi="Times New Roman" w:cs="Times New Roman"/>
          <w:i/>
          <w:iCs/>
          <w:sz w:val="24"/>
          <w:szCs w:val="24"/>
        </w:rPr>
        <w:t xml:space="preserve"> Tech</w:t>
      </w:r>
      <w:r w:rsidR="00BB49B3" w:rsidRPr="003902DC">
        <w:rPr>
          <w:rFonts w:ascii="Times New Roman" w:hAnsi="Times New Roman" w:cs="Times New Roman"/>
          <w:i/>
          <w:iCs/>
          <w:sz w:val="24"/>
          <w:szCs w:val="24"/>
        </w:rPr>
        <w:t>nic</w:t>
      </w:r>
      <w:r w:rsidR="003B7C08" w:rsidRPr="003902DC">
        <w:rPr>
          <w:rFonts w:ascii="Times New Roman" w:hAnsi="Times New Roman" w:cs="Times New Roman"/>
          <w:i/>
          <w:iCs/>
          <w:sz w:val="24"/>
          <w:szCs w:val="24"/>
        </w:rPr>
        <w:t xml:space="preserve">al Services (Pvt) Ltd and Others </w:t>
      </w:r>
      <w:r w:rsidR="003B7C08" w:rsidRPr="003902DC">
        <w:rPr>
          <w:rFonts w:ascii="Times New Roman" w:hAnsi="Times New Roman" w:cs="Times New Roman"/>
          <w:sz w:val="24"/>
          <w:szCs w:val="24"/>
        </w:rPr>
        <w:t>2009 (2) ZLR 140 (H) at 145G.</w:t>
      </w:r>
      <w:r w:rsidR="00EF46A4"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00EF46A4" w:rsidRPr="003902DC">
        <w:rPr>
          <w:rFonts w:ascii="Times New Roman" w:hAnsi="Times New Roman" w:cs="Times New Roman"/>
          <w:sz w:val="24"/>
          <w:szCs w:val="24"/>
        </w:rPr>
        <w:t xml:space="preserve">The observations of </w:t>
      </w:r>
      <w:r w:rsidR="00EF46A4" w:rsidRPr="003902DC">
        <w:rPr>
          <w:rFonts w:ascii="Times New Roman" w:hAnsi="Times New Roman" w:cs="Times New Roman"/>
          <w:smallCaps/>
          <w:sz w:val="24"/>
          <w:szCs w:val="24"/>
        </w:rPr>
        <w:t>Goldin</w:t>
      </w:r>
      <w:r w:rsidR="00EF46A4" w:rsidRPr="003902DC">
        <w:rPr>
          <w:rFonts w:ascii="Times New Roman" w:hAnsi="Times New Roman" w:cs="Times New Roman"/>
          <w:sz w:val="24"/>
          <w:szCs w:val="24"/>
        </w:rPr>
        <w:t xml:space="preserve"> J in </w:t>
      </w:r>
      <w:r w:rsidR="00EF46A4" w:rsidRPr="003902DC">
        <w:rPr>
          <w:rFonts w:ascii="Times New Roman" w:hAnsi="Times New Roman" w:cs="Times New Roman"/>
          <w:i/>
          <w:iCs/>
          <w:sz w:val="24"/>
          <w:szCs w:val="24"/>
        </w:rPr>
        <w:t xml:space="preserve">R P </w:t>
      </w:r>
      <w:proofErr w:type="spellStart"/>
      <w:r w:rsidR="00EF46A4" w:rsidRPr="003902DC">
        <w:rPr>
          <w:rFonts w:ascii="Times New Roman" w:hAnsi="Times New Roman" w:cs="Times New Roman"/>
          <w:i/>
          <w:iCs/>
          <w:sz w:val="24"/>
          <w:szCs w:val="24"/>
        </w:rPr>
        <w:t>Crees</w:t>
      </w:r>
      <w:proofErr w:type="spellEnd"/>
      <w:r w:rsidR="00EF46A4" w:rsidRPr="003902DC">
        <w:rPr>
          <w:rFonts w:ascii="Times New Roman" w:hAnsi="Times New Roman" w:cs="Times New Roman"/>
          <w:i/>
          <w:iCs/>
          <w:sz w:val="24"/>
          <w:szCs w:val="24"/>
        </w:rPr>
        <w:t xml:space="preserve"> (Pvt) Ltd</w:t>
      </w:r>
      <w:r w:rsidR="00EF46A4" w:rsidRPr="003902DC">
        <w:rPr>
          <w:rFonts w:ascii="Times New Roman" w:hAnsi="Times New Roman" w:cs="Times New Roman"/>
          <w:sz w:val="24"/>
          <w:szCs w:val="24"/>
        </w:rPr>
        <w:t xml:space="preserve"> v </w:t>
      </w:r>
      <w:r w:rsidR="00EF46A4" w:rsidRPr="003902DC">
        <w:rPr>
          <w:rFonts w:ascii="Times New Roman" w:hAnsi="Times New Roman" w:cs="Times New Roman"/>
          <w:i/>
          <w:iCs/>
          <w:sz w:val="24"/>
          <w:szCs w:val="24"/>
        </w:rPr>
        <w:t xml:space="preserve">Woodpecker Industries (Pvt) Ltd </w:t>
      </w:r>
      <w:r w:rsidR="00EF46A4" w:rsidRPr="003902DC">
        <w:rPr>
          <w:rFonts w:ascii="Times New Roman" w:hAnsi="Times New Roman" w:cs="Times New Roman"/>
          <w:sz w:val="24"/>
          <w:szCs w:val="24"/>
        </w:rPr>
        <w:t>1975 (2) SA 485 (R) at 447F are apt in this case</w:t>
      </w:r>
      <w:r w:rsidR="0009308F"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0009308F" w:rsidRPr="003902DC">
        <w:rPr>
          <w:rFonts w:ascii="Times New Roman" w:hAnsi="Times New Roman" w:cs="Times New Roman"/>
          <w:sz w:val="24"/>
          <w:szCs w:val="24"/>
        </w:rPr>
        <w:t>They are that:</w:t>
      </w:r>
    </w:p>
    <w:p w14:paraId="58422355" w14:textId="06FC4BF5" w:rsidR="00EF46A4" w:rsidRDefault="00EF46A4" w:rsidP="00EF46A4">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w:t>
      </w:r>
      <w:r w:rsidR="006B4D6E" w:rsidRPr="003902DC">
        <w:rPr>
          <w:rFonts w:ascii="Times New Roman" w:hAnsi="Times New Roman" w:cs="Times New Roman"/>
          <w:sz w:val="24"/>
          <w:szCs w:val="24"/>
        </w:rPr>
        <w:t>A</w:t>
      </w:r>
      <w:r w:rsidRPr="003902DC">
        <w:rPr>
          <w:rFonts w:ascii="Times New Roman" w:hAnsi="Times New Roman" w:cs="Times New Roman"/>
          <w:sz w:val="24"/>
          <w:szCs w:val="24"/>
        </w:rPr>
        <w:t xml:space="preserve"> company can be under complete control of and its activities entirely dictated by another person but that does not deprive it of its distinct legal personality. A person in captivity may be entirely subject to and his conduct completely dictated by his captor. Nevertheless he still retains an existence and is a separate entity from the person who has complete power over and direction of him.”</w:t>
      </w:r>
    </w:p>
    <w:p w14:paraId="34223279" w14:textId="77777777" w:rsidR="00E9241F" w:rsidRPr="003902DC" w:rsidRDefault="00E9241F" w:rsidP="00EF46A4">
      <w:pPr>
        <w:spacing w:after="0" w:line="240" w:lineRule="auto"/>
        <w:ind w:left="720"/>
        <w:jc w:val="both"/>
        <w:rPr>
          <w:rFonts w:ascii="Times New Roman" w:hAnsi="Times New Roman" w:cs="Times New Roman"/>
          <w:sz w:val="24"/>
          <w:szCs w:val="24"/>
        </w:rPr>
      </w:pPr>
    </w:p>
    <w:p w14:paraId="005C10E7" w14:textId="77777777" w:rsidR="00EF46A4" w:rsidRPr="003902DC" w:rsidRDefault="00EF46A4" w:rsidP="002D5E6E">
      <w:pPr>
        <w:spacing w:after="0" w:line="480" w:lineRule="auto"/>
        <w:ind w:firstLine="720"/>
        <w:jc w:val="both"/>
        <w:rPr>
          <w:rFonts w:ascii="Times New Roman" w:hAnsi="Times New Roman" w:cs="Times New Roman"/>
          <w:sz w:val="24"/>
          <w:szCs w:val="24"/>
        </w:rPr>
      </w:pPr>
    </w:p>
    <w:p w14:paraId="6D6CE4D1" w14:textId="2E511310" w:rsidR="00A33DAA" w:rsidRPr="003902DC" w:rsidRDefault="00A33DAA"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The fact that Nyambuya was in control of the entire transaction does not mean that Mutare Toyota did not itself contract</w:t>
      </w:r>
      <w:r w:rsidR="006726B6" w:rsidRPr="003902DC">
        <w:rPr>
          <w:rFonts w:ascii="Times New Roman" w:hAnsi="Times New Roman" w:cs="Times New Roman"/>
          <w:sz w:val="24"/>
          <w:szCs w:val="24"/>
        </w:rPr>
        <w:t xml:space="preserve"> as he did so on its behalf because as a fictitious person, the company could only act through its officials.</w:t>
      </w:r>
      <w:r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w:t>
      </w:r>
      <w:proofErr w:type="spellStart"/>
      <w:r w:rsidRPr="003902DC">
        <w:rPr>
          <w:rFonts w:ascii="Times New Roman" w:hAnsi="Times New Roman" w:cs="Times New Roman"/>
          <w:sz w:val="24"/>
          <w:szCs w:val="24"/>
        </w:rPr>
        <w:t>Turquand</w:t>
      </w:r>
      <w:proofErr w:type="spellEnd"/>
      <w:r w:rsidRPr="003902DC">
        <w:rPr>
          <w:rFonts w:ascii="Times New Roman" w:hAnsi="Times New Roman" w:cs="Times New Roman"/>
          <w:sz w:val="24"/>
          <w:szCs w:val="24"/>
        </w:rPr>
        <w:t xml:space="preserve"> rule precludes Mutare Toyota from denying the validity of the contract on account of non-compliance with its own internal procedures.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See also s 12 of the repealed Companies Act [</w:t>
      </w:r>
      <w:r w:rsidRPr="003902DC">
        <w:rPr>
          <w:rFonts w:ascii="Times New Roman" w:hAnsi="Times New Roman" w:cs="Times New Roman"/>
          <w:i/>
          <w:iCs/>
          <w:sz w:val="24"/>
          <w:szCs w:val="24"/>
        </w:rPr>
        <w:t>Chapter 24:03</w:t>
      </w:r>
      <w:r w:rsidRPr="003902DC">
        <w:rPr>
          <w:rFonts w:ascii="Times New Roman" w:hAnsi="Times New Roman" w:cs="Times New Roman"/>
          <w:sz w:val="24"/>
          <w:szCs w:val="24"/>
        </w:rPr>
        <w:t xml:space="preserve">], which was applicable at the time. Frankly speaking, it is inappropriate for Mutare Toyota to perceive the contract through the eyes of its relationship </w:t>
      </w:r>
      <w:r w:rsidR="0081414F" w:rsidRPr="003902DC">
        <w:rPr>
          <w:rFonts w:ascii="Times New Roman" w:hAnsi="Times New Roman" w:cs="Times New Roman"/>
          <w:sz w:val="24"/>
          <w:szCs w:val="24"/>
        </w:rPr>
        <w:t xml:space="preserve">with </w:t>
      </w:r>
      <w:proofErr w:type="spellStart"/>
      <w:r w:rsidR="0081414F" w:rsidRPr="003902DC">
        <w:rPr>
          <w:rFonts w:ascii="Times New Roman" w:hAnsi="Times New Roman" w:cs="Times New Roman"/>
          <w:sz w:val="24"/>
          <w:szCs w:val="24"/>
        </w:rPr>
        <w:t>Nyambuya</w:t>
      </w:r>
      <w:proofErr w:type="spellEnd"/>
      <w:r w:rsidR="0081414F" w:rsidRPr="003902DC">
        <w:rPr>
          <w:rFonts w:ascii="Times New Roman" w:hAnsi="Times New Roman" w:cs="Times New Roman"/>
          <w:sz w:val="24"/>
          <w:szCs w:val="24"/>
        </w:rPr>
        <w:t xml:space="preserve"> </w:t>
      </w:r>
      <w:r w:rsidRPr="003902DC">
        <w:rPr>
          <w:rFonts w:ascii="Times New Roman" w:hAnsi="Times New Roman" w:cs="Times New Roman"/>
          <w:sz w:val="24"/>
          <w:szCs w:val="24"/>
        </w:rPr>
        <w:t>following</w:t>
      </w:r>
      <w:r w:rsidR="001A2F6F" w:rsidRPr="003902DC">
        <w:rPr>
          <w:rFonts w:ascii="Times New Roman" w:hAnsi="Times New Roman" w:cs="Times New Roman"/>
          <w:sz w:val="24"/>
          <w:szCs w:val="24"/>
        </w:rPr>
        <w:t xml:space="preserve"> his exit from</w:t>
      </w:r>
      <w:r w:rsidRPr="003902DC">
        <w:rPr>
          <w:rFonts w:ascii="Times New Roman" w:hAnsi="Times New Roman" w:cs="Times New Roman"/>
          <w:sz w:val="24"/>
          <w:szCs w:val="24"/>
        </w:rPr>
        <w:t xml:space="preserve"> the</w:t>
      </w:r>
      <w:r w:rsidR="001A2F6F" w:rsidRPr="003902DC">
        <w:rPr>
          <w:rFonts w:ascii="Times New Roman" w:hAnsi="Times New Roman" w:cs="Times New Roman"/>
          <w:sz w:val="24"/>
          <w:szCs w:val="24"/>
        </w:rPr>
        <w:t xml:space="preserve"> </w:t>
      </w:r>
      <w:r w:rsidR="001A2F6F" w:rsidRPr="003902DC">
        <w:rPr>
          <w:rFonts w:ascii="Times New Roman" w:hAnsi="Times New Roman" w:cs="Times New Roman"/>
          <w:sz w:val="24"/>
          <w:szCs w:val="24"/>
        </w:rPr>
        <w:lastRenderedPageBreak/>
        <w:t>company.</w:t>
      </w:r>
      <w:r w:rsidRPr="003902DC">
        <w:rPr>
          <w:rFonts w:ascii="Times New Roman" w:hAnsi="Times New Roman" w:cs="Times New Roman"/>
          <w:sz w:val="24"/>
          <w:szCs w:val="24"/>
        </w:rPr>
        <w:t xml:space="preserve">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formation of the contract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 must be </w:t>
      </w:r>
      <w:r w:rsidR="00855BCE" w:rsidRPr="003902DC">
        <w:rPr>
          <w:rFonts w:ascii="Times New Roman" w:hAnsi="Times New Roman" w:cs="Times New Roman"/>
          <w:sz w:val="24"/>
          <w:szCs w:val="24"/>
        </w:rPr>
        <w:t xml:space="preserve">objectively </w:t>
      </w:r>
      <w:r w:rsidRPr="003902DC">
        <w:rPr>
          <w:rFonts w:ascii="Times New Roman" w:hAnsi="Times New Roman" w:cs="Times New Roman"/>
          <w:sz w:val="24"/>
          <w:szCs w:val="24"/>
        </w:rPr>
        <w:t>looked at in accordance with the tests set out in the</w:t>
      </w:r>
      <w:r w:rsidR="001A2F6F" w:rsidRPr="003902DC">
        <w:rPr>
          <w:rFonts w:ascii="Times New Roman" w:hAnsi="Times New Roman" w:cs="Times New Roman"/>
          <w:sz w:val="24"/>
          <w:szCs w:val="24"/>
        </w:rPr>
        <w:t xml:space="preserve"> above</w:t>
      </w:r>
      <w:r w:rsidRPr="003902DC">
        <w:rPr>
          <w:rFonts w:ascii="Times New Roman" w:hAnsi="Times New Roman" w:cs="Times New Roman"/>
          <w:sz w:val="24"/>
          <w:szCs w:val="24"/>
        </w:rPr>
        <w:t xml:space="preserve"> discussion of the law.</w:t>
      </w:r>
    </w:p>
    <w:p w14:paraId="408BD58D" w14:textId="05930FF4" w:rsidR="003B7C08" w:rsidRPr="003902DC" w:rsidRDefault="003B7C08" w:rsidP="002D5E6E">
      <w:pPr>
        <w:spacing w:after="0" w:line="480" w:lineRule="auto"/>
        <w:ind w:firstLine="720"/>
        <w:jc w:val="both"/>
        <w:rPr>
          <w:rFonts w:ascii="Times New Roman" w:hAnsi="Times New Roman" w:cs="Times New Roman"/>
          <w:sz w:val="24"/>
          <w:szCs w:val="24"/>
        </w:rPr>
      </w:pPr>
    </w:p>
    <w:p w14:paraId="430F200D" w14:textId="0BCC443B" w:rsidR="00A33DAA" w:rsidRPr="003902DC" w:rsidRDefault="002A380A" w:rsidP="006B4D6E">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Another defence that Mutare Toyota raised related to the legality of the contract. </w:t>
      </w:r>
      <w:r w:rsidR="00353617" w:rsidRPr="003902DC">
        <w:rPr>
          <w:rFonts w:ascii="Times New Roman" w:hAnsi="Times New Roman" w:cs="Times New Roman"/>
          <w:sz w:val="24"/>
          <w:szCs w:val="24"/>
        </w:rPr>
        <w:t>I</w:t>
      </w:r>
      <w:r w:rsidRPr="003902DC">
        <w:rPr>
          <w:rFonts w:ascii="Times New Roman" w:hAnsi="Times New Roman" w:cs="Times New Roman"/>
          <w:sz w:val="24"/>
          <w:szCs w:val="24"/>
        </w:rPr>
        <w:t xml:space="preserve">t was argued that the contract was illegal because no tender process was conducted before it was consummated. </w:t>
      </w:r>
      <w:r w:rsidR="006B4D6E"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misplaced basis for this argument is that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was a procuring entity since it was procuring motor vehicles for the government sponsored Comman</w:t>
      </w:r>
      <w:r w:rsidR="008B46A2" w:rsidRPr="003902DC">
        <w:rPr>
          <w:rFonts w:ascii="Times New Roman" w:hAnsi="Times New Roman" w:cs="Times New Roman"/>
          <w:sz w:val="24"/>
          <w:szCs w:val="24"/>
        </w:rPr>
        <w:t>d</w:t>
      </w:r>
      <w:r w:rsidRPr="003902DC">
        <w:rPr>
          <w:rFonts w:ascii="Times New Roman" w:hAnsi="Times New Roman" w:cs="Times New Roman"/>
          <w:sz w:val="24"/>
          <w:szCs w:val="24"/>
        </w:rPr>
        <w:t xml:space="preserve"> Agriculture programme. A procuring entity is defined in the Public Procurement and Disposal of Public Assets Act [</w:t>
      </w:r>
      <w:r w:rsidRPr="003902DC">
        <w:rPr>
          <w:rFonts w:ascii="Times New Roman" w:hAnsi="Times New Roman" w:cs="Times New Roman"/>
          <w:i/>
          <w:iCs/>
          <w:sz w:val="24"/>
          <w:szCs w:val="24"/>
        </w:rPr>
        <w:t>Chapter 22:23</w:t>
      </w:r>
      <w:r w:rsidRPr="003902DC">
        <w:rPr>
          <w:rFonts w:ascii="Times New Roman" w:hAnsi="Times New Roman" w:cs="Times New Roman"/>
          <w:sz w:val="24"/>
          <w:szCs w:val="24"/>
        </w:rPr>
        <w:t>] as:</w:t>
      </w:r>
    </w:p>
    <w:p w14:paraId="61790627" w14:textId="63C69955" w:rsidR="00111491" w:rsidRPr="003902DC" w:rsidRDefault="002A380A" w:rsidP="006B4D6E">
      <w:pPr>
        <w:tabs>
          <w:tab w:val="left" w:pos="1530"/>
        </w:tabs>
        <w:spacing w:after="0" w:line="240" w:lineRule="auto"/>
        <w:ind w:left="1530" w:hanging="810"/>
        <w:jc w:val="both"/>
        <w:rPr>
          <w:rFonts w:ascii="Times New Roman" w:hAnsi="Times New Roman" w:cs="Times New Roman"/>
          <w:sz w:val="24"/>
          <w:szCs w:val="24"/>
        </w:rPr>
      </w:pPr>
      <w:r w:rsidRPr="003902DC">
        <w:rPr>
          <w:rFonts w:ascii="Times New Roman" w:hAnsi="Times New Roman" w:cs="Times New Roman"/>
          <w:sz w:val="24"/>
          <w:szCs w:val="24"/>
        </w:rPr>
        <w:t>“</w:t>
      </w:r>
      <w:r w:rsidR="006B4D6E" w:rsidRPr="003902DC">
        <w:rPr>
          <w:rFonts w:ascii="Times New Roman" w:hAnsi="Times New Roman" w:cs="Times New Roman"/>
          <w:sz w:val="24"/>
          <w:szCs w:val="24"/>
        </w:rPr>
        <w:t xml:space="preserve">(a) </w:t>
      </w:r>
      <w:r w:rsidRPr="003902DC">
        <w:rPr>
          <w:rFonts w:ascii="Times New Roman" w:hAnsi="Times New Roman" w:cs="Times New Roman"/>
          <w:sz w:val="24"/>
          <w:szCs w:val="24"/>
        </w:rPr>
        <w:t xml:space="preserve">a Ministry, department or other division of the Government; or </w:t>
      </w:r>
    </w:p>
    <w:p w14:paraId="35BB9E46" w14:textId="77777777" w:rsidR="00395D33" w:rsidRPr="003902DC" w:rsidRDefault="002A380A" w:rsidP="006B4D6E">
      <w:pPr>
        <w:spacing w:after="0" w:line="240" w:lineRule="auto"/>
        <w:ind w:left="1260" w:hanging="540"/>
        <w:jc w:val="both"/>
        <w:rPr>
          <w:rFonts w:ascii="Times New Roman" w:hAnsi="Times New Roman" w:cs="Times New Roman"/>
          <w:sz w:val="24"/>
          <w:szCs w:val="24"/>
        </w:rPr>
      </w:pPr>
      <w:r w:rsidRPr="003902DC">
        <w:rPr>
          <w:rFonts w:ascii="Times New Roman" w:hAnsi="Times New Roman" w:cs="Times New Roman"/>
          <w:sz w:val="24"/>
          <w:szCs w:val="24"/>
        </w:rPr>
        <w:t xml:space="preserve">(b) </w:t>
      </w:r>
      <w:proofErr w:type="gramStart"/>
      <w:r w:rsidRPr="003902DC">
        <w:rPr>
          <w:rFonts w:ascii="Times New Roman" w:hAnsi="Times New Roman" w:cs="Times New Roman"/>
          <w:sz w:val="24"/>
          <w:szCs w:val="24"/>
        </w:rPr>
        <w:t>a</w:t>
      </w:r>
      <w:proofErr w:type="gramEnd"/>
      <w:r w:rsidRPr="003902DC">
        <w:rPr>
          <w:rFonts w:ascii="Times New Roman" w:hAnsi="Times New Roman" w:cs="Times New Roman"/>
          <w:sz w:val="24"/>
          <w:szCs w:val="24"/>
        </w:rPr>
        <w:t xml:space="preserve"> corporate body established by or in terms of any Act for special purposes laid down in that Act; or</w:t>
      </w:r>
    </w:p>
    <w:p w14:paraId="074DDCFE" w14:textId="79B3A417" w:rsidR="00111491" w:rsidRPr="003902DC" w:rsidRDefault="002A380A" w:rsidP="006B4D6E">
      <w:pPr>
        <w:spacing w:after="0" w:line="240" w:lineRule="auto"/>
        <w:ind w:left="1260" w:hanging="540"/>
        <w:jc w:val="both"/>
        <w:rPr>
          <w:rFonts w:ascii="Times New Roman" w:hAnsi="Times New Roman" w:cs="Times New Roman"/>
          <w:sz w:val="24"/>
          <w:szCs w:val="24"/>
        </w:rPr>
      </w:pPr>
      <w:r w:rsidRPr="003902DC">
        <w:rPr>
          <w:rFonts w:ascii="Times New Roman" w:hAnsi="Times New Roman" w:cs="Times New Roman"/>
          <w:sz w:val="24"/>
          <w:szCs w:val="24"/>
        </w:rPr>
        <w:t xml:space="preserve"> </w:t>
      </w:r>
    </w:p>
    <w:p w14:paraId="7BAAFD30" w14:textId="77777777" w:rsidR="00395D33" w:rsidRPr="003902DC" w:rsidRDefault="002A380A" w:rsidP="006B4D6E">
      <w:pPr>
        <w:spacing w:after="0" w:line="240" w:lineRule="auto"/>
        <w:ind w:left="1260" w:hanging="540"/>
        <w:jc w:val="both"/>
        <w:rPr>
          <w:rFonts w:ascii="Times New Roman" w:hAnsi="Times New Roman" w:cs="Times New Roman"/>
          <w:sz w:val="24"/>
          <w:szCs w:val="24"/>
        </w:rPr>
      </w:pPr>
      <w:r w:rsidRPr="003902DC">
        <w:rPr>
          <w:rFonts w:ascii="Times New Roman" w:hAnsi="Times New Roman" w:cs="Times New Roman"/>
          <w:sz w:val="24"/>
          <w:szCs w:val="24"/>
        </w:rPr>
        <w:t>(c) any company in which the State has a controlling interest, whether by virtue of holding or controlling its shares or by virtue of a right of appointment of members to its controlling body or otherwise, and includes any company which is a subsidiary, as determined in accordance with section 143 of the Companies Act [</w:t>
      </w:r>
      <w:r w:rsidRPr="003902DC">
        <w:rPr>
          <w:rFonts w:ascii="Times New Roman" w:hAnsi="Times New Roman" w:cs="Times New Roman"/>
          <w:i/>
          <w:iCs/>
          <w:sz w:val="24"/>
          <w:szCs w:val="24"/>
        </w:rPr>
        <w:t>Chapter 24:03</w:t>
      </w:r>
      <w:r w:rsidRPr="003902DC">
        <w:rPr>
          <w:rFonts w:ascii="Times New Roman" w:hAnsi="Times New Roman" w:cs="Times New Roman"/>
          <w:sz w:val="24"/>
          <w:szCs w:val="24"/>
        </w:rPr>
        <w:t>], of such a company; or</w:t>
      </w:r>
    </w:p>
    <w:p w14:paraId="4F3F7C89" w14:textId="69C01DEF" w:rsidR="00111491" w:rsidRPr="003902DC" w:rsidRDefault="002A380A" w:rsidP="006B4D6E">
      <w:pPr>
        <w:spacing w:after="0" w:line="240" w:lineRule="auto"/>
        <w:ind w:left="1260" w:hanging="540"/>
        <w:jc w:val="both"/>
        <w:rPr>
          <w:rFonts w:ascii="Times New Roman" w:hAnsi="Times New Roman" w:cs="Times New Roman"/>
          <w:sz w:val="24"/>
          <w:szCs w:val="24"/>
        </w:rPr>
      </w:pPr>
      <w:r w:rsidRPr="003902DC">
        <w:rPr>
          <w:rFonts w:ascii="Times New Roman" w:hAnsi="Times New Roman" w:cs="Times New Roman"/>
          <w:sz w:val="24"/>
          <w:szCs w:val="24"/>
        </w:rPr>
        <w:t xml:space="preserve"> </w:t>
      </w:r>
    </w:p>
    <w:p w14:paraId="0A4951A3" w14:textId="77777777" w:rsidR="00395D33" w:rsidRPr="003902DC" w:rsidRDefault="002A380A" w:rsidP="006B4D6E">
      <w:pPr>
        <w:spacing w:after="0" w:line="240" w:lineRule="auto"/>
        <w:ind w:left="1260" w:hanging="540"/>
        <w:jc w:val="both"/>
        <w:rPr>
          <w:rFonts w:ascii="Times New Roman" w:hAnsi="Times New Roman" w:cs="Times New Roman"/>
          <w:sz w:val="24"/>
          <w:szCs w:val="24"/>
        </w:rPr>
      </w:pPr>
      <w:r w:rsidRPr="003902DC">
        <w:rPr>
          <w:rFonts w:ascii="Times New Roman" w:hAnsi="Times New Roman" w:cs="Times New Roman"/>
          <w:sz w:val="24"/>
          <w:szCs w:val="24"/>
        </w:rPr>
        <w:t xml:space="preserve">(d) </w:t>
      </w:r>
      <w:proofErr w:type="gramStart"/>
      <w:r w:rsidRPr="003902DC">
        <w:rPr>
          <w:rFonts w:ascii="Times New Roman" w:hAnsi="Times New Roman" w:cs="Times New Roman"/>
          <w:sz w:val="24"/>
          <w:szCs w:val="24"/>
        </w:rPr>
        <w:t>a</w:t>
      </w:r>
      <w:proofErr w:type="gramEnd"/>
      <w:r w:rsidRPr="003902DC">
        <w:rPr>
          <w:rFonts w:ascii="Times New Roman" w:hAnsi="Times New Roman" w:cs="Times New Roman"/>
          <w:sz w:val="24"/>
          <w:szCs w:val="24"/>
        </w:rPr>
        <w:t xml:space="preserve"> provincial or metropolitan council or a local authority; or</w:t>
      </w:r>
    </w:p>
    <w:p w14:paraId="06160FBD" w14:textId="39CD9EB3" w:rsidR="00111491" w:rsidRPr="003902DC" w:rsidRDefault="002A380A" w:rsidP="006B4D6E">
      <w:pPr>
        <w:spacing w:after="0" w:line="240" w:lineRule="auto"/>
        <w:ind w:left="1260" w:hanging="540"/>
        <w:jc w:val="both"/>
        <w:rPr>
          <w:rFonts w:ascii="Times New Roman" w:hAnsi="Times New Roman" w:cs="Times New Roman"/>
          <w:sz w:val="24"/>
          <w:szCs w:val="24"/>
        </w:rPr>
      </w:pPr>
      <w:r w:rsidRPr="003902DC">
        <w:rPr>
          <w:rFonts w:ascii="Times New Roman" w:hAnsi="Times New Roman" w:cs="Times New Roman"/>
          <w:sz w:val="24"/>
          <w:szCs w:val="24"/>
        </w:rPr>
        <w:t xml:space="preserve"> </w:t>
      </w:r>
    </w:p>
    <w:p w14:paraId="2C40F567" w14:textId="60680A4F" w:rsidR="002A380A" w:rsidRPr="003902DC" w:rsidRDefault="002A380A" w:rsidP="006B4D6E">
      <w:pPr>
        <w:spacing w:after="0" w:line="240" w:lineRule="auto"/>
        <w:ind w:left="1260" w:hanging="540"/>
        <w:jc w:val="both"/>
        <w:rPr>
          <w:rFonts w:ascii="Times New Roman" w:hAnsi="Times New Roman" w:cs="Times New Roman"/>
          <w:sz w:val="24"/>
          <w:szCs w:val="24"/>
        </w:rPr>
      </w:pPr>
      <w:r w:rsidRPr="003902DC">
        <w:rPr>
          <w:rFonts w:ascii="Times New Roman" w:hAnsi="Times New Roman" w:cs="Times New Roman"/>
          <w:sz w:val="24"/>
          <w:szCs w:val="24"/>
        </w:rPr>
        <w:t>(e) any partnership or joint venture between the State and any person, which is prescribed in terms of this Act or the Public Finance Management Act [</w:t>
      </w:r>
      <w:r w:rsidRPr="003902DC">
        <w:rPr>
          <w:rFonts w:ascii="Times New Roman" w:hAnsi="Times New Roman" w:cs="Times New Roman"/>
          <w:i/>
          <w:iCs/>
          <w:sz w:val="24"/>
          <w:szCs w:val="24"/>
        </w:rPr>
        <w:t>Chapter 22:19</w:t>
      </w:r>
      <w:r w:rsidRPr="003902DC">
        <w:rPr>
          <w:rFonts w:ascii="Times New Roman" w:hAnsi="Times New Roman" w:cs="Times New Roman"/>
          <w:sz w:val="24"/>
          <w:szCs w:val="24"/>
        </w:rPr>
        <w:t>] (No. 11 of 2009)</w:t>
      </w:r>
      <w:r w:rsidR="00441525" w:rsidRPr="003902DC">
        <w:rPr>
          <w:rFonts w:ascii="Times New Roman" w:hAnsi="Times New Roman" w:cs="Times New Roman"/>
          <w:sz w:val="24"/>
          <w:szCs w:val="24"/>
        </w:rPr>
        <w:t>.</w:t>
      </w:r>
      <w:r w:rsidRPr="003902DC">
        <w:rPr>
          <w:rFonts w:ascii="Times New Roman" w:hAnsi="Times New Roman" w:cs="Times New Roman"/>
          <w:sz w:val="24"/>
          <w:szCs w:val="24"/>
        </w:rPr>
        <w:t>”</w:t>
      </w:r>
    </w:p>
    <w:p w14:paraId="7172E8E0" w14:textId="77777777" w:rsidR="00441525" w:rsidRPr="003902DC" w:rsidRDefault="00441525" w:rsidP="006B4D6E">
      <w:pPr>
        <w:spacing w:after="0" w:line="240" w:lineRule="auto"/>
        <w:ind w:left="1260" w:hanging="540"/>
        <w:jc w:val="both"/>
        <w:rPr>
          <w:rFonts w:ascii="Times New Roman" w:hAnsi="Times New Roman" w:cs="Times New Roman"/>
          <w:sz w:val="24"/>
          <w:szCs w:val="24"/>
        </w:rPr>
      </w:pPr>
    </w:p>
    <w:p w14:paraId="3BD5F6B3" w14:textId="77777777" w:rsidR="002A380A" w:rsidRPr="003902DC" w:rsidRDefault="002A380A" w:rsidP="002D5E6E">
      <w:pPr>
        <w:spacing w:after="0" w:line="480" w:lineRule="auto"/>
        <w:ind w:firstLine="720"/>
        <w:jc w:val="both"/>
        <w:rPr>
          <w:rFonts w:ascii="Times New Roman" w:hAnsi="Times New Roman" w:cs="Times New Roman"/>
          <w:sz w:val="24"/>
          <w:szCs w:val="24"/>
        </w:rPr>
      </w:pPr>
    </w:p>
    <w:p w14:paraId="58CFABE7" w14:textId="323085A1" w:rsidR="002A380A" w:rsidRPr="003902DC" w:rsidRDefault="00C07633"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In </w:t>
      </w:r>
      <w:r w:rsidR="002F0F71" w:rsidRPr="003902DC">
        <w:rPr>
          <w:rFonts w:ascii="Times New Roman" w:hAnsi="Times New Roman" w:cs="Times New Roman"/>
          <w:sz w:val="24"/>
          <w:szCs w:val="24"/>
        </w:rPr>
        <w:t>order to succeed in its argument</w:t>
      </w:r>
      <w:r w:rsidRPr="003902DC">
        <w:rPr>
          <w:rFonts w:ascii="Times New Roman" w:hAnsi="Times New Roman" w:cs="Times New Roman"/>
          <w:sz w:val="24"/>
          <w:szCs w:val="24"/>
        </w:rPr>
        <w:t xml:space="preserve"> that the contract was illegal for want of compliance with the Procurement and Disposal of Public Assets Act, Mutare Toyota had to prove that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fell within the ambit of the Act.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This much had to be done against the presumption of legality of a contract.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presumption was discussed in </w:t>
      </w:r>
      <w:r w:rsidRPr="003902DC">
        <w:rPr>
          <w:rFonts w:ascii="Times New Roman" w:hAnsi="Times New Roman" w:cs="Times New Roman"/>
          <w:i/>
          <w:iCs/>
          <w:sz w:val="24"/>
          <w:szCs w:val="24"/>
        </w:rPr>
        <w:t xml:space="preserve">Hewlett </w:t>
      </w:r>
      <w:r w:rsidRPr="003902DC">
        <w:rPr>
          <w:rFonts w:ascii="Times New Roman" w:hAnsi="Times New Roman" w:cs="Times New Roman"/>
          <w:sz w:val="24"/>
          <w:szCs w:val="24"/>
        </w:rPr>
        <w:t xml:space="preserve">v </w:t>
      </w:r>
      <w:r w:rsidRPr="003902DC">
        <w:rPr>
          <w:rFonts w:ascii="Times New Roman" w:hAnsi="Times New Roman" w:cs="Times New Roman"/>
          <w:i/>
          <w:iCs/>
          <w:sz w:val="24"/>
          <w:szCs w:val="24"/>
        </w:rPr>
        <w:t xml:space="preserve">Chipunza </w:t>
      </w:r>
      <w:r w:rsidRPr="003902DC">
        <w:rPr>
          <w:rFonts w:ascii="Times New Roman" w:hAnsi="Times New Roman" w:cs="Times New Roman"/>
          <w:sz w:val="24"/>
          <w:szCs w:val="24"/>
        </w:rPr>
        <w:t xml:space="preserve">1983 (1) ZLR 148 (H) at </w:t>
      </w:r>
      <w:r w:rsidR="0081414F" w:rsidRPr="003902DC">
        <w:rPr>
          <w:rFonts w:ascii="Times New Roman" w:hAnsi="Times New Roman" w:cs="Times New Roman"/>
          <w:sz w:val="24"/>
          <w:szCs w:val="24"/>
        </w:rPr>
        <w:t xml:space="preserve">155 </w:t>
      </w:r>
      <w:r w:rsidRPr="003902DC">
        <w:rPr>
          <w:rFonts w:ascii="Times New Roman" w:hAnsi="Times New Roman" w:cs="Times New Roman"/>
          <w:sz w:val="24"/>
          <w:szCs w:val="24"/>
        </w:rPr>
        <w:t xml:space="preserve">per </w:t>
      </w:r>
      <w:r w:rsidRPr="003902DC">
        <w:rPr>
          <w:rFonts w:ascii="Times New Roman" w:hAnsi="Times New Roman" w:cs="Times New Roman"/>
          <w:smallCaps/>
          <w:sz w:val="24"/>
          <w:szCs w:val="24"/>
        </w:rPr>
        <w:t>McNally</w:t>
      </w:r>
      <w:r w:rsidRPr="003902DC">
        <w:rPr>
          <w:rFonts w:ascii="Times New Roman" w:hAnsi="Times New Roman" w:cs="Times New Roman"/>
          <w:sz w:val="24"/>
          <w:szCs w:val="24"/>
        </w:rPr>
        <w:t xml:space="preserve"> J, citing </w:t>
      </w:r>
      <w:proofErr w:type="spellStart"/>
      <w:r w:rsidRPr="003902DC">
        <w:rPr>
          <w:rFonts w:ascii="Times New Roman" w:hAnsi="Times New Roman" w:cs="Times New Roman"/>
          <w:i/>
          <w:iCs/>
          <w:sz w:val="24"/>
          <w:szCs w:val="24"/>
        </w:rPr>
        <w:t>Comninos</w:t>
      </w:r>
      <w:proofErr w:type="spellEnd"/>
      <w:r w:rsidRPr="003902DC">
        <w:rPr>
          <w:rFonts w:ascii="Times New Roman" w:hAnsi="Times New Roman" w:cs="Times New Roman"/>
          <w:i/>
          <w:iCs/>
          <w:sz w:val="24"/>
          <w:szCs w:val="24"/>
        </w:rPr>
        <w:t xml:space="preserve"> &amp; </w:t>
      </w:r>
      <w:proofErr w:type="spellStart"/>
      <w:r w:rsidRPr="003902DC">
        <w:rPr>
          <w:rFonts w:ascii="Times New Roman" w:hAnsi="Times New Roman" w:cs="Times New Roman"/>
          <w:i/>
          <w:iCs/>
          <w:sz w:val="24"/>
          <w:szCs w:val="24"/>
        </w:rPr>
        <w:t>Frangs</w:t>
      </w:r>
      <w:proofErr w:type="spellEnd"/>
      <w:r w:rsidRPr="003902DC">
        <w:rPr>
          <w:rFonts w:ascii="Times New Roman" w:hAnsi="Times New Roman" w:cs="Times New Roman"/>
          <w:sz w:val="24"/>
          <w:szCs w:val="24"/>
        </w:rPr>
        <w:t xml:space="preserve"> v </w:t>
      </w:r>
      <w:proofErr w:type="spellStart"/>
      <w:r w:rsidRPr="003902DC">
        <w:rPr>
          <w:rFonts w:ascii="Times New Roman" w:hAnsi="Times New Roman" w:cs="Times New Roman"/>
          <w:i/>
          <w:iCs/>
          <w:sz w:val="24"/>
          <w:szCs w:val="24"/>
        </w:rPr>
        <w:t>Couvaras</w:t>
      </w:r>
      <w:proofErr w:type="spellEnd"/>
      <w:r w:rsidRPr="003902DC">
        <w:rPr>
          <w:rFonts w:ascii="Times New Roman" w:hAnsi="Times New Roman" w:cs="Times New Roman"/>
          <w:i/>
          <w:iCs/>
          <w:sz w:val="24"/>
          <w:szCs w:val="24"/>
        </w:rPr>
        <w:t xml:space="preserve"> &amp; Others</w:t>
      </w:r>
      <w:r w:rsidRPr="003902DC">
        <w:rPr>
          <w:rFonts w:ascii="Times New Roman" w:hAnsi="Times New Roman" w:cs="Times New Roman"/>
          <w:sz w:val="24"/>
          <w:szCs w:val="24"/>
        </w:rPr>
        <w:t xml:space="preserve"> 1940 OPD 54 thus</w:t>
      </w:r>
      <w:r w:rsidR="0087283B" w:rsidRPr="003902DC">
        <w:rPr>
          <w:rFonts w:ascii="Times New Roman" w:hAnsi="Times New Roman" w:cs="Times New Roman"/>
          <w:sz w:val="24"/>
          <w:szCs w:val="24"/>
        </w:rPr>
        <w:t>:</w:t>
      </w:r>
      <w:r w:rsidRPr="003902DC">
        <w:rPr>
          <w:rFonts w:ascii="Times New Roman" w:hAnsi="Times New Roman" w:cs="Times New Roman"/>
          <w:sz w:val="24"/>
          <w:szCs w:val="24"/>
        </w:rPr>
        <w:t xml:space="preserve"> “the presumption of legality would prevail unless the informer succeeds in putting before the Court material sufficient to rebut the presumption.” </w:t>
      </w:r>
    </w:p>
    <w:p w14:paraId="3A9B2C30" w14:textId="022A7FCA" w:rsidR="00C07633" w:rsidRDefault="00C07633"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lastRenderedPageBreak/>
        <w:t xml:space="preserve">In light of the approach </w:t>
      </w:r>
      <w:r w:rsidR="00D859D1" w:rsidRPr="003902DC">
        <w:rPr>
          <w:rFonts w:ascii="Times New Roman" w:hAnsi="Times New Roman" w:cs="Times New Roman"/>
          <w:sz w:val="24"/>
          <w:szCs w:val="24"/>
        </w:rPr>
        <w:t xml:space="preserve">recommended above, </w:t>
      </w:r>
      <w:r w:rsidR="00723FE5" w:rsidRPr="003902DC">
        <w:rPr>
          <w:rFonts w:ascii="Times New Roman" w:hAnsi="Times New Roman" w:cs="Times New Roman"/>
          <w:sz w:val="24"/>
          <w:szCs w:val="24"/>
        </w:rPr>
        <w:t>there can be no doubt</w:t>
      </w:r>
      <w:r w:rsidR="00D859D1" w:rsidRPr="003902DC">
        <w:rPr>
          <w:rFonts w:ascii="Times New Roman" w:hAnsi="Times New Roman" w:cs="Times New Roman"/>
          <w:sz w:val="24"/>
          <w:szCs w:val="24"/>
        </w:rPr>
        <w:t xml:space="preserve"> that Mutare Toyota failed to prove that </w:t>
      </w:r>
      <w:proofErr w:type="spellStart"/>
      <w:r w:rsidR="00D859D1" w:rsidRPr="003902DC">
        <w:rPr>
          <w:rFonts w:ascii="Times New Roman" w:hAnsi="Times New Roman" w:cs="Times New Roman"/>
          <w:sz w:val="24"/>
          <w:szCs w:val="24"/>
        </w:rPr>
        <w:t>Sakunda</w:t>
      </w:r>
      <w:proofErr w:type="spellEnd"/>
      <w:r w:rsidR="00D859D1" w:rsidRPr="003902DC">
        <w:rPr>
          <w:rFonts w:ascii="Times New Roman" w:hAnsi="Times New Roman" w:cs="Times New Roman"/>
          <w:sz w:val="24"/>
          <w:szCs w:val="24"/>
        </w:rPr>
        <w:t xml:space="preserve"> fell within the ambit</w:t>
      </w:r>
      <w:r w:rsidR="00723FE5" w:rsidRPr="003902DC">
        <w:rPr>
          <w:rFonts w:ascii="Times New Roman" w:hAnsi="Times New Roman" w:cs="Times New Roman"/>
          <w:sz w:val="24"/>
          <w:szCs w:val="24"/>
        </w:rPr>
        <w:t xml:space="preserve"> of the Act</w:t>
      </w:r>
      <w:r w:rsidR="00D859D1" w:rsidRPr="003902DC">
        <w:rPr>
          <w:rFonts w:ascii="Times New Roman" w:hAnsi="Times New Roman" w:cs="Times New Roman"/>
          <w:sz w:val="24"/>
          <w:szCs w:val="24"/>
        </w:rPr>
        <w:t>.</w:t>
      </w:r>
      <w:r w:rsidR="00723FE5"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00723FE5" w:rsidRPr="003902DC">
        <w:rPr>
          <w:rFonts w:ascii="Times New Roman" w:hAnsi="Times New Roman" w:cs="Times New Roman"/>
          <w:sz w:val="24"/>
          <w:szCs w:val="24"/>
        </w:rPr>
        <w:t>I agree with</w:t>
      </w:r>
      <w:r w:rsidR="00D859D1" w:rsidRPr="003902DC">
        <w:rPr>
          <w:rFonts w:ascii="Times New Roman" w:hAnsi="Times New Roman" w:cs="Times New Roman"/>
          <w:sz w:val="24"/>
          <w:szCs w:val="24"/>
        </w:rPr>
        <w:t xml:space="preserve"> Mr </w:t>
      </w:r>
      <w:proofErr w:type="spellStart"/>
      <w:r w:rsidR="00D859D1" w:rsidRPr="003902DC">
        <w:rPr>
          <w:rFonts w:ascii="Times New Roman" w:hAnsi="Times New Roman" w:cs="Times New Roman"/>
          <w:sz w:val="24"/>
          <w:szCs w:val="24"/>
        </w:rPr>
        <w:t>Maeresera</w:t>
      </w:r>
      <w:proofErr w:type="spellEnd"/>
      <w:r w:rsidR="00D859D1" w:rsidRPr="003902DC">
        <w:rPr>
          <w:rFonts w:ascii="Times New Roman" w:hAnsi="Times New Roman" w:cs="Times New Roman"/>
          <w:sz w:val="24"/>
          <w:szCs w:val="24"/>
        </w:rPr>
        <w:t xml:space="preserve"> that there was no proof that </w:t>
      </w:r>
      <w:proofErr w:type="spellStart"/>
      <w:r w:rsidR="00D859D1" w:rsidRPr="003902DC">
        <w:rPr>
          <w:rFonts w:ascii="Times New Roman" w:hAnsi="Times New Roman" w:cs="Times New Roman"/>
          <w:sz w:val="24"/>
          <w:szCs w:val="24"/>
        </w:rPr>
        <w:t>S</w:t>
      </w:r>
      <w:r w:rsidR="00C9143E" w:rsidRPr="003902DC">
        <w:rPr>
          <w:rFonts w:ascii="Times New Roman" w:hAnsi="Times New Roman" w:cs="Times New Roman"/>
          <w:sz w:val="24"/>
          <w:szCs w:val="24"/>
        </w:rPr>
        <w:t>akunda</w:t>
      </w:r>
      <w:proofErr w:type="spellEnd"/>
      <w:r w:rsidR="00C9143E" w:rsidRPr="003902DC">
        <w:rPr>
          <w:rFonts w:ascii="Times New Roman" w:hAnsi="Times New Roman" w:cs="Times New Roman"/>
          <w:sz w:val="24"/>
          <w:szCs w:val="24"/>
        </w:rPr>
        <w:t xml:space="preserve"> was a procuring authority.</w:t>
      </w:r>
    </w:p>
    <w:p w14:paraId="1EF7134B" w14:textId="77777777" w:rsidR="00E9241F" w:rsidRPr="003902DC" w:rsidRDefault="00E9241F" w:rsidP="00441525">
      <w:pPr>
        <w:spacing w:after="0" w:line="480" w:lineRule="auto"/>
        <w:ind w:firstLine="1440"/>
        <w:jc w:val="both"/>
        <w:rPr>
          <w:rFonts w:ascii="Times New Roman" w:hAnsi="Times New Roman" w:cs="Times New Roman"/>
          <w:sz w:val="24"/>
          <w:szCs w:val="24"/>
        </w:rPr>
      </w:pPr>
    </w:p>
    <w:p w14:paraId="64FD5BDD" w14:textId="2F4EEEAC" w:rsidR="00C9143E" w:rsidRPr="003902DC" w:rsidRDefault="00C9143E"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I also agree with Mr </w:t>
      </w:r>
      <w:r w:rsidRPr="003902DC">
        <w:rPr>
          <w:rFonts w:ascii="Times New Roman" w:hAnsi="Times New Roman" w:cs="Times New Roman"/>
          <w:i/>
          <w:iCs/>
          <w:sz w:val="24"/>
          <w:szCs w:val="24"/>
        </w:rPr>
        <w:t xml:space="preserve">Sena </w:t>
      </w:r>
      <w:r w:rsidRPr="003902DC">
        <w:rPr>
          <w:rFonts w:ascii="Times New Roman" w:hAnsi="Times New Roman" w:cs="Times New Roman"/>
          <w:sz w:val="24"/>
          <w:szCs w:val="24"/>
        </w:rPr>
        <w:t xml:space="preserve">that Mutare Toyota cannot argue in the </w:t>
      </w:r>
      <w:r w:rsidR="00403775" w:rsidRPr="003902DC">
        <w:rPr>
          <w:rFonts w:ascii="Times New Roman" w:hAnsi="Times New Roman" w:cs="Times New Roman"/>
          <w:sz w:val="24"/>
          <w:szCs w:val="24"/>
        </w:rPr>
        <w:t>one</w:t>
      </w:r>
      <w:r w:rsidRPr="003902DC">
        <w:rPr>
          <w:rFonts w:ascii="Times New Roman" w:hAnsi="Times New Roman" w:cs="Times New Roman"/>
          <w:sz w:val="24"/>
          <w:szCs w:val="24"/>
        </w:rPr>
        <w:t xml:space="preserve"> bre</w:t>
      </w:r>
      <w:r w:rsidR="00403775" w:rsidRPr="003902DC">
        <w:rPr>
          <w:rFonts w:ascii="Times New Roman" w:hAnsi="Times New Roman" w:cs="Times New Roman"/>
          <w:sz w:val="24"/>
          <w:szCs w:val="24"/>
        </w:rPr>
        <w:t>a</w:t>
      </w:r>
      <w:r w:rsidRPr="003902DC">
        <w:rPr>
          <w:rFonts w:ascii="Times New Roman" w:hAnsi="Times New Roman" w:cs="Times New Roman"/>
          <w:sz w:val="24"/>
          <w:szCs w:val="24"/>
        </w:rPr>
        <w:t xml:space="preserve">th that the contract was illegal while at the same time denying the existence of the contract.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Once Mutare Toyota accepted the existence of the contract it could not assert that it was illegal.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T</w:t>
      </w:r>
      <w:r w:rsidR="00137803" w:rsidRPr="003902DC">
        <w:rPr>
          <w:rFonts w:ascii="Times New Roman" w:hAnsi="Times New Roman" w:cs="Times New Roman"/>
          <w:sz w:val="24"/>
          <w:szCs w:val="24"/>
        </w:rPr>
        <w:t>hey must make an election of where to stand instead of skipping from place to place Kangaroo style.</w:t>
      </w:r>
      <w:r w:rsidRPr="003902DC">
        <w:rPr>
          <w:rFonts w:ascii="Times New Roman" w:hAnsi="Times New Roman" w:cs="Times New Roman"/>
          <w:sz w:val="24"/>
          <w:szCs w:val="24"/>
        </w:rPr>
        <w:t> </w:t>
      </w:r>
    </w:p>
    <w:p w14:paraId="1544010B" w14:textId="77777777" w:rsidR="00111491" w:rsidRPr="003902DC" w:rsidRDefault="00111491" w:rsidP="002D5E6E">
      <w:pPr>
        <w:spacing w:after="0" w:line="480" w:lineRule="auto"/>
        <w:ind w:firstLine="720"/>
        <w:jc w:val="both"/>
        <w:rPr>
          <w:rFonts w:ascii="Times New Roman" w:hAnsi="Times New Roman" w:cs="Times New Roman"/>
          <w:sz w:val="24"/>
          <w:szCs w:val="24"/>
        </w:rPr>
      </w:pPr>
    </w:p>
    <w:p w14:paraId="402BDB26" w14:textId="73D6FEF5" w:rsidR="00FD7E97" w:rsidRPr="003902DC" w:rsidRDefault="00C9143E"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The moment</w:t>
      </w:r>
      <w:r w:rsidR="00416E76" w:rsidRPr="003902DC">
        <w:rPr>
          <w:rFonts w:ascii="Times New Roman" w:hAnsi="Times New Roman" w:cs="Times New Roman"/>
          <w:sz w:val="24"/>
          <w:szCs w:val="24"/>
        </w:rPr>
        <w:t xml:space="preserve"> a</w:t>
      </w:r>
      <w:r w:rsidRPr="003902DC">
        <w:rPr>
          <w:rFonts w:ascii="Times New Roman" w:hAnsi="Times New Roman" w:cs="Times New Roman"/>
          <w:sz w:val="24"/>
          <w:szCs w:val="24"/>
        </w:rPr>
        <w:t xml:space="preserve"> valid contract between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and Mutare Toyota</w:t>
      </w:r>
      <w:r w:rsidR="00416E76" w:rsidRPr="003902DC">
        <w:rPr>
          <w:rFonts w:ascii="Times New Roman" w:hAnsi="Times New Roman" w:cs="Times New Roman"/>
          <w:sz w:val="24"/>
          <w:szCs w:val="24"/>
        </w:rPr>
        <w:t xml:space="preserve"> was concluded,</w:t>
      </w:r>
      <w:r w:rsidRPr="003902DC">
        <w:rPr>
          <w:rFonts w:ascii="Times New Roman" w:hAnsi="Times New Roman" w:cs="Times New Roman"/>
          <w:sz w:val="24"/>
          <w:szCs w:val="24"/>
        </w:rPr>
        <w:t xml:space="preserve"> the doctrine of privity of contract </w:t>
      </w:r>
      <w:r w:rsidR="00416E76" w:rsidRPr="003902DC">
        <w:rPr>
          <w:rFonts w:ascii="Times New Roman" w:hAnsi="Times New Roman" w:cs="Times New Roman"/>
          <w:sz w:val="24"/>
          <w:szCs w:val="24"/>
        </w:rPr>
        <w:t>kicked in</w:t>
      </w:r>
      <w:r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The doctrine restricts the participation in and enforcement of a contractual right or remedy to the actual parties</w:t>
      </w:r>
      <w:r w:rsidR="005935D0" w:rsidRPr="003902DC">
        <w:rPr>
          <w:rFonts w:ascii="Times New Roman" w:hAnsi="Times New Roman" w:cs="Times New Roman"/>
          <w:sz w:val="24"/>
          <w:szCs w:val="24"/>
        </w:rPr>
        <w:t xml:space="preserve"> to it and no one else</w:t>
      </w:r>
      <w:r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Third parties cannot enforce the contract other than if they fall within the accepted limitations of the doctrine.</w:t>
      </w:r>
      <w:r w:rsidR="00AD2E0D"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00AD2E0D" w:rsidRPr="003902DC">
        <w:rPr>
          <w:rFonts w:ascii="Times New Roman" w:hAnsi="Times New Roman" w:cs="Times New Roman"/>
          <w:sz w:val="24"/>
          <w:szCs w:val="24"/>
        </w:rPr>
        <w:t>Neither can they have contractual obligations provided for in the contract enforced against them.</w:t>
      </w:r>
      <w:r w:rsidRPr="003902DC">
        <w:rPr>
          <w:rFonts w:ascii="Times New Roman" w:hAnsi="Times New Roman" w:cs="Times New Roman"/>
          <w:sz w:val="24"/>
          <w:szCs w:val="24"/>
        </w:rPr>
        <w:t xml:space="preserve"> See </w:t>
      </w:r>
      <w:r w:rsidRPr="003902DC">
        <w:rPr>
          <w:rFonts w:ascii="Times New Roman" w:hAnsi="Times New Roman" w:cs="Times New Roman"/>
          <w:i/>
          <w:iCs/>
          <w:sz w:val="24"/>
          <w:szCs w:val="24"/>
        </w:rPr>
        <w:t xml:space="preserve">TBIC Investments (Pvt) Ltd and Anor </w:t>
      </w:r>
      <w:r w:rsidRPr="003902DC">
        <w:rPr>
          <w:rFonts w:ascii="Times New Roman" w:hAnsi="Times New Roman" w:cs="Times New Roman"/>
          <w:sz w:val="24"/>
          <w:szCs w:val="24"/>
        </w:rPr>
        <w:t xml:space="preserve">v </w:t>
      </w:r>
      <w:proofErr w:type="spellStart"/>
      <w:r w:rsidRPr="003902DC">
        <w:rPr>
          <w:rFonts w:ascii="Times New Roman" w:hAnsi="Times New Roman" w:cs="Times New Roman"/>
          <w:i/>
          <w:iCs/>
          <w:sz w:val="24"/>
          <w:szCs w:val="24"/>
        </w:rPr>
        <w:t>Mangenje</w:t>
      </w:r>
      <w:proofErr w:type="spellEnd"/>
      <w:r w:rsidRPr="003902DC">
        <w:rPr>
          <w:rFonts w:ascii="Times New Roman" w:hAnsi="Times New Roman" w:cs="Times New Roman"/>
          <w:i/>
          <w:iCs/>
          <w:sz w:val="24"/>
          <w:szCs w:val="24"/>
        </w:rPr>
        <w:t xml:space="preserve"> and Others </w:t>
      </w:r>
      <w:r w:rsidRPr="003902DC">
        <w:rPr>
          <w:rFonts w:ascii="Times New Roman" w:hAnsi="Times New Roman" w:cs="Times New Roman"/>
          <w:sz w:val="24"/>
          <w:szCs w:val="24"/>
        </w:rPr>
        <w:t xml:space="preserve">2018 (1) ZLR 137 (S) </w:t>
      </w:r>
      <w:r w:rsidR="003D3486" w:rsidRPr="003902DC">
        <w:rPr>
          <w:rFonts w:ascii="Times New Roman" w:hAnsi="Times New Roman" w:cs="Times New Roman"/>
          <w:sz w:val="24"/>
          <w:szCs w:val="24"/>
        </w:rPr>
        <w:t xml:space="preserve">at </w:t>
      </w:r>
      <w:r w:rsidRPr="003902DC">
        <w:rPr>
          <w:rFonts w:ascii="Times New Roman" w:hAnsi="Times New Roman" w:cs="Times New Roman"/>
          <w:sz w:val="24"/>
          <w:szCs w:val="24"/>
        </w:rPr>
        <w:t xml:space="preserve">144C-D. </w:t>
      </w:r>
      <w:r w:rsidR="00441525" w:rsidRPr="003902DC">
        <w:rPr>
          <w:rFonts w:ascii="Times New Roman" w:hAnsi="Times New Roman" w:cs="Times New Roman"/>
          <w:sz w:val="24"/>
          <w:szCs w:val="24"/>
        </w:rPr>
        <w:t xml:space="preserve"> </w:t>
      </w:r>
      <w:r w:rsidR="00AD2E0D" w:rsidRPr="003902DC">
        <w:rPr>
          <w:rFonts w:ascii="Times New Roman" w:hAnsi="Times New Roman" w:cs="Times New Roman"/>
          <w:sz w:val="24"/>
          <w:szCs w:val="24"/>
        </w:rPr>
        <w:t>Therefore,</w:t>
      </w:r>
      <w:r w:rsidRPr="003902DC">
        <w:rPr>
          <w:rFonts w:ascii="Times New Roman" w:hAnsi="Times New Roman" w:cs="Times New Roman"/>
          <w:sz w:val="24"/>
          <w:szCs w:val="24"/>
        </w:rPr>
        <w:t xml:space="preserve"> it was </w:t>
      </w:r>
      <w:r w:rsidR="003D3486" w:rsidRPr="003902DC">
        <w:rPr>
          <w:rFonts w:ascii="Times New Roman" w:hAnsi="Times New Roman" w:cs="Times New Roman"/>
          <w:sz w:val="24"/>
          <w:szCs w:val="24"/>
        </w:rPr>
        <w:t xml:space="preserve">impossible, </w:t>
      </w:r>
      <w:r w:rsidR="00AD2E0D" w:rsidRPr="003902DC">
        <w:rPr>
          <w:rFonts w:ascii="Times New Roman" w:hAnsi="Times New Roman" w:cs="Times New Roman"/>
          <w:sz w:val="24"/>
          <w:szCs w:val="24"/>
        </w:rPr>
        <w:t>and indeed,</w:t>
      </w:r>
      <w:r w:rsidR="003D3486" w:rsidRPr="003902DC">
        <w:rPr>
          <w:rFonts w:ascii="Times New Roman" w:hAnsi="Times New Roman" w:cs="Times New Roman"/>
          <w:sz w:val="24"/>
          <w:szCs w:val="24"/>
        </w:rPr>
        <w:t xml:space="preserve"> legally </w:t>
      </w:r>
      <w:r w:rsidRPr="003902DC">
        <w:rPr>
          <w:rFonts w:ascii="Times New Roman" w:hAnsi="Times New Roman" w:cs="Times New Roman"/>
          <w:sz w:val="24"/>
          <w:szCs w:val="24"/>
        </w:rPr>
        <w:t>incompetent for</w:t>
      </w:r>
      <w:r w:rsidR="00AD2E0D" w:rsidRPr="003902DC">
        <w:rPr>
          <w:rFonts w:ascii="Times New Roman" w:hAnsi="Times New Roman" w:cs="Times New Roman"/>
          <w:sz w:val="24"/>
          <w:szCs w:val="24"/>
        </w:rPr>
        <w:t xml:space="preserve"> </w:t>
      </w:r>
      <w:proofErr w:type="spellStart"/>
      <w:r w:rsidR="00AD2E0D" w:rsidRPr="003902DC">
        <w:rPr>
          <w:rFonts w:ascii="Times New Roman" w:hAnsi="Times New Roman" w:cs="Times New Roman"/>
          <w:sz w:val="24"/>
          <w:szCs w:val="24"/>
        </w:rPr>
        <w:t>Nyambuya</w:t>
      </w:r>
      <w:proofErr w:type="spellEnd"/>
      <w:r w:rsidR="00AD2E0D" w:rsidRPr="003902DC">
        <w:rPr>
          <w:rFonts w:ascii="Times New Roman" w:hAnsi="Times New Roman" w:cs="Times New Roman"/>
          <w:sz w:val="24"/>
          <w:szCs w:val="24"/>
        </w:rPr>
        <w:t>,</w:t>
      </w:r>
      <w:r w:rsidRPr="003902DC">
        <w:rPr>
          <w:rFonts w:ascii="Times New Roman" w:hAnsi="Times New Roman" w:cs="Times New Roman"/>
          <w:sz w:val="24"/>
          <w:szCs w:val="24"/>
        </w:rPr>
        <w:t xml:space="preserve"> a</w:t>
      </w:r>
      <w:r w:rsidR="00AD2E0D" w:rsidRPr="003902DC">
        <w:rPr>
          <w:rFonts w:ascii="Times New Roman" w:hAnsi="Times New Roman" w:cs="Times New Roman"/>
          <w:sz w:val="24"/>
          <w:szCs w:val="24"/>
        </w:rPr>
        <w:t xml:space="preserve"> mere</w:t>
      </w:r>
      <w:r w:rsidRPr="003902DC">
        <w:rPr>
          <w:rFonts w:ascii="Times New Roman" w:hAnsi="Times New Roman" w:cs="Times New Roman"/>
          <w:sz w:val="24"/>
          <w:szCs w:val="24"/>
        </w:rPr>
        <w:t xml:space="preserve"> third party</w:t>
      </w:r>
      <w:r w:rsidR="00AD2E0D" w:rsidRPr="003902DC">
        <w:rPr>
          <w:rFonts w:ascii="Times New Roman" w:hAnsi="Times New Roman" w:cs="Times New Roman"/>
          <w:sz w:val="24"/>
          <w:szCs w:val="24"/>
        </w:rPr>
        <w:t>,</w:t>
      </w:r>
      <w:r w:rsidRPr="003902DC">
        <w:rPr>
          <w:rFonts w:ascii="Times New Roman" w:hAnsi="Times New Roman" w:cs="Times New Roman"/>
          <w:sz w:val="24"/>
          <w:szCs w:val="24"/>
        </w:rPr>
        <w:t xml:space="preserve"> to take over the contract other than through the recognised means such as novation or</w:t>
      </w:r>
      <w:r w:rsidR="003D3486"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variation of the contract. </w:t>
      </w:r>
      <w:r w:rsidR="00441525" w:rsidRPr="003902DC">
        <w:rPr>
          <w:rFonts w:ascii="Times New Roman" w:hAnsi="Times New Roman" w:cs="Times New Roman"/>
          <w:sz w:val="24"/>
          <w:szCs w:val="24"/>
        </w:rPr>
        <w:t xml:space="preserve"> </w:t>
      </w:r>
      <w:r w:rsidR="00FD7E97" w:rsidRPr="003902DC">
        <w:rPr>
          <w:rFonts w:ascii="Times New Roman" w:hAnsi="Times New Roman" w:cs="Times New Roman"/>
          <w:sz w:val="24"/>
          <w:szCs w:val="24"/>
        </w:rPr>
        <w:t xml:space="preserve">A contract cannot be formed </w:t>
      </w:r>
      <w:r w:rsidR="00FD7E97" w:rsidRPr="003902DC">
        <w:rPr>
          <w:rFonts w:ascii="Times New Roman" w:hAnsi="Times New Roman" w:cs="Times New Roman"/>
          <w:i/>
          <w:iCs/>
          <w:sz w:val="24"/>
          <w:szCs w:val="24"/>
        </w:rPr>
        <w:t>ad infinitum</w:t>
      </w:r>
      <w:r w:rsidR="002903F6" w:rsidRPr="003902DC">
        <w:rPr>
          <w:rFonts w:ascii="Times New Roman" w:hAnsi="Times New Roman" w:cs="Times New Roman"/>
          <w:sz w:val="24"/>
          <w:szCs w:val="24"/>
        </w:rPr>
        <w:t>.</w:t>
      </w:r>
      <w:r w:rsidR="00FD7E97"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002903F6" w:rsidRPr="003902DC">
        <w:rPr>
          <w:rFonts w:ascii="Times New Roman" w:hAnsi="Times New Roman" w:cs="Times New Roman"/>
          <w:sz w:val="24"/>
          <w:szCs w:val="24"/>
        </w:rPr>
        <w:t>O</w:t>
      </w:r>
      <w:r w:rsidR="00FD7E97" w:rsidRPr="003902DC">
        <w:rPr>
          <w:rFonts w:ascii="Times New Roman" w:hAnsi="Times New Roman" w:cs="Times New Roman"/>
          <w:sz w:val="24"/>
          <w:szCs w:val="24"/>
        </w:rPr>
        <w:t xml:space="preserve">nce it is formed, it becomes binding on all the parties to it. </w:t>
      </w:r>
    </w:p>
    <w:p w14:paraId="229A0A4E" w14:textId="77777777" w:rsidR="000D6589" w:rsidRPr="003902DC" w:rsidRDefault="000D6589" w:rsidP="002D5E6E">
      <w:pPr>
        <w:spacing w:after="0" w:line="480" w:lineRule="auto"/>
        <w:ind w:firstLine="720"/>
        <w:jc w:val="both"/>
        <w:rPr>
          <w:rFonts w:ascii="Times New Roman" w:hAnsi="Times New Roman" w:cs="Times New Roman"/>
          <w:sz w:val="24"/>
          <w:szCs w:val="24"/>
        </w:rPr>
      </w:pPr>
    </w:p>
    <w:p w14:paraId="6D723E32" w14:textId="1E210301" w:rsidR="000D6589" w:rsidRPr="003902DC" w:rsidRDefault="000D6589"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The court</w:t>
      </w:r>
      <w:r w:rsidRPr="003902DC">
        <w:rPr>
          <w:rFonts w:ascii="Times New Roman" w:hAnsi="Times New Roman" w:cs="Times New Roman"/>
          <w:i/>
          <w:iCs/>
          <w:sz w:val="24"/>
          <w:szCs w:val="24"/>
        </w:rPr>
        <w:t xml:space="preserve"> a quo </w:t>
      </w:r>
      <w:r w:rsidRPr="003902DC">
        <w:rPr>
          <w:rFonts w:ascii="Times New Roman" w:hAnsi="Times New Roman" w:cs="Times New Roman"/>
          <w:sz w:val="24"/>
          <w:szCs w:val="24"/>
        </w:rPr>
        <w:t xml:space="preserve">cannot be faulted in its finding that Mutare Toyota was a party to the contract.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By dint of the doctrine of </w:t>
      </w:r>
      <w:proofErr w:type="spellStart"/>
      <w:r w:rsidRPr="003902DC">
        <w:rPr>
          <w:rFonts w:ascii="Times New Roman" w:hAnsi="Times New Roman" w:cs="Times New Roman"/>
          <w:sz w:val="24"/>
          <w:szCs w:val="24"/>
        </w:rPr>
        <w:t>privity</w:t>
      </w:r>
      <w:proofErr w:type="spellEnd"/>
      <w:r w:rsidRPr="003902DC">
        <w:rPr>
          <w:rFonts w:ascii="Times New Roman" w:hAnsi="Times New Roman" w:cs="Times New Roman"/>
          <w:sz w:val="24"/>
          <w:szCs w:val="24"/>
        </w:rPr>
        <w:t xml:space="preserve"> of contract, </w:t>
      </w:r>
      <w:proofErr w:type="spellStart"/>
      <w:r w:rsidRPr="003902DC">
        <w:rPr>
          <w:rFonts w:ascii="Times New Roman" w:hAnsi="Times New Roman" w:cs="Times New Roman"/>
          <w:sz w:val="24"/>
          <w:szCs w:val="24"/>
        </w:rPr>
        <w:t>Sakunda</w:t>
      </w:r>
      <w:proofErr w:type="spellEnd"/>
      <w:r w:rsidRPr="003902DC">
        <w:rPr>
          <w:rFonts w:ascii="Times New Roman" w:hAnsi="Times New Roman" w:cs="Times New Roman"/>
          <w:sz w:val="24"/>
          <w:szCs w:val="24"/>
        </w:rPr>
        <w:t xml:space="preserve"> was at large to enforce its contractual rights against Mutare Toyota</w:t>
      </w:r>
      <w:r w:rsidR="00AA78BB" w:rsidRPr="003902DC">
        <w:rPr>
          <w:rFonts w:ascii="Times New Roman" w:hAnsi="Times New Roman" w:cs="Times New Roman"/>
          <w:sz w:val="24"/>
          <w:szCs w:val="24"/>
        </w:rPr>
        <w:t xml:space="preserve"> and certainly not against </w:t>
      </w:r>
      <w:proofErr w:type="spellStart"/>
      <w:r w:rsidR="00AA78BB" w:rsidRPr="003902DC">
        <w:rPr>
          <w:rFonts w:ascii="Times New Roman" w:hAnsi="Times New Roman" w:cs="Times New Roman"/>
          <w:sz w:val="24"/>
          <w:szCs w:val="24"/>
        </w:rPr>
        <w:t>Nyambuya</w:t>
      </w:r>
      <w:proofErr w:type="spellEnd"/>
      <w:r w:rsidR="00AA78BB" w:rsidRPr="003902DC">
        <w:rPr>
          <w:rFonts w:ascii="Times New Roman" w:hAnsi="Times New Roman" w:cs="Times New Roman"/>
          <w:sz w:val="24"/>
          <w:szCs w:val="24"/>
        </w:rPr>
        <w:t>.</w:t>
      </w:r>
    </w:p>
    <w:p w14:paraId="2D1BD3E0" w14:textId="77777777" w:rsidR="000D6589" w:rsidRPr="003902DC" w:rsidRDefault="000D6589" w:rsidP="002D5E6E">
      <w:pPr>
        <w:spacing w:after="0" w:line="480" w:lineRule="auto"/>
        <w:ind w:firstLine="720"/>
        <w:jc w:val="both"/>
        <w:rPr>
          <w:rFonts w:ascii="Times New Roman" w:hAnsi="Times New Roman" w:cs="Times New Roman"/>
          <w:sz w:val="24"/>
          <w:szCs w:val="24"/>
        </w:rPr>
      </w:pPr>
    </w:p>
    <w:p w14:paraId="3486FA6B" w14:textId="48A42D87" w:rsidR="000D6589" w:rsidRPr="003902DC" w:rsidRDefault="000D6589" w:rsidP="00441525">
      <w:pPr>
        <w:spacing w:after="0" w:line="240" w:lineRule="auto"/>
        <w:jc w:val="both"/>
        <w:rPr>
          <w:rFonts w:ascii="Times New Roman" w:hAnsi="Times New Roman" w:cs="Times New Roman"/>
          <w:b/>
          <w:bCs/>
          <w:sz w:val="24"/>
          <w:szCs w:val="24"/>
        </w:rPr>
      </w:pPr>
      <w:r w:rsidRPr="003902DC">
        <w:rPr>
          <w:rFonts w:ascii="Times New Roman" w:hAnsi="Times New Roman" w:cs="Times New Roman"/>
          <w:b/>
          <w:bCs/>
          <w:sz w:val="24"/>
          <w:szCs w:val="24"/>
        </w:rPr>
        <w:lastRenderedPageBreak/>
        <w:t xml:space="preserve">Whether or not the court </w:t>
      </w:r>
      <w:r w:rsidRPr="003902DC">
        <w:rPr>
          <w:rFonts w:ascii="Times New Roman" w:hAnsi="Times New Roman" w:cs="Times New Roman"/>
          <w:b/>
          <w:bCs/>
          <w:i/>
          <w:iCs/>
          <w:sz w:val="24"/>
          <w:szCs w:val="24"/>
        </w:rPr>
        <w:t xml:space="preserve">a quo </w:t>
      </w:r>
      <w:r w:rsidRPr="003902DC">
        <w:rPr>
          <w:rFonts w:ascii="Times New Roman" w:hAnsi="Times New Roman" w:cs="Times New Roman"/>
          <w:b/>
          <w:bCs/>
          <w:sz w:val="24"/>
          <w:szCs w:val="24"/>
        </w:rPr>
        <w:t>properly ordered Mutare Toyota and Nyambuya to pay the sum of US$633,257.00 or its equivalent in ZWL$ at the prevailing auction rate.</w:t>
      </w:r>
    </w:p>
    <w:p w14:paraId="70C06575" w14:textId="77777777" w:rsidR="00441525" w:rsidRPr="003902DC" w:rsidRDefault="00441525" w:rsidP="00441525">
      <w:pPr>
        <w:spacing w:after="0" w:line="240" w:lineRule="auto"/>
        <w:jc w:val="both"/>
        <w:rPr>
          <w:rFonts w:ascii="Times New Roman" w:hAnsi="Times New Roman" w:cs="Times New Roman"/>
          <w:b/>
          <w:bCs/>
          <w:sz w:val="24"/>
          <w:szCs w:val="24"/>
        </w:rPr>
      </w:pPr>
    </w:p>
    <w:p w14:paraId="41373C5E" w14:textId="0679C3C9" w:rsidR="000D6589" w:rsidRPr="003902DC" w:rsidRDefault="00A41D70"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This issue relates to the third ground of appeal in SC 661/22.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court </w:t>
      </w:r>
      <w:r w:rsidRPr="003902DC">
        <w:rPr>
          <w:rFonts w:ascii="Times New Roman" w:hAnsi="Times New Roman" w:cs="Times New Roman"/>
          <w:i/>
          <w:iCs/>
          <w:sz w:val="24"/>
          <w:szCs w:val="24"/>
        </w:rPr>
        <w:t xml:space="preserve">a quo </w:t>
      </w:r>
      <w:r w:rsidRPr="003902DC">
        <w:rPr>
          <w:rFonts w:ascii="Times New Roman" w:hAnsi="Times New Roman" w:cs="Times New Roman"/>
          <w:sz w:val="24"/>
          <w:szCs w:val="24"/>
        </w:rPr>
        <w:t xml:space="preserve">made an alternative award sounding in money. </w:t>
      </w:r>
      <w:r w:rsidR="00441525" w:rsidRPr="003902DC">
        <w:rPr>
          <w:rFonts w:ascii="Times New Roman" w:hAnsi="Times New Roman" w:cs="Times New Roman"/>
          <w:sz w:val="24"/>
          <w:szCs w:val="24"/>
        </w:rPr>
        <w:t xml:space="preserve"> </w:t>
      </w:r>
      <w:r w:rsidR="00F97C6C" w:rsidRPr="003902DC">
        <w:rPr>
          <w:rFonts w:ascii="Times New Roman" w:hAnsi="Times New Roman" w:cs="Times New Roman"/>
          <w:sz w:val="24"/>
          <w:szCs w:val="24"/>
        </w:rPr>
        <w:t xml:space="preserve">Prior to making such </w:t>
      </w:r>
      <w:r w:rsidR="004E2002" w:rsidRPr="003902DC">
        <w:rPr>
          <w:rFonts w:ascii="Times New Roman" w:hAnsi="Times New Roman" w:cs="Times New Roman"/>
          <w:sz w:val="24"/>
          <w:szCs w:val="24"/>
        </w:rPr>
        <w:t xml:space="preserve">an </w:t>
      </w:r>
      <w:r w:rsidR="00F97C6C" w:rsidRPr="003902DC">
        <w:rPr>
          <w:rFonts w:ascii="Times New Roman" w:hAnsi="Times New Roman" w:cs="Times New Roman"/>
          <w:sz w:val="24"/>
          <w:szCs w:val="24"/>
        </w:rPr>
        <w:t>order, it had remarked thus</w:t>
      </w:r>
      <w:r w:rsidRPr="003902DC">
        <w:rPr>
          <w:rFonts w:ascii="Times New Roman" w:hAnsi="Times New Roman" w:cs="Times New Roman"/>
          <w:sz w:val="24"/>
          <w:szCs w:val="24"/>
        </w:rPr>
        <w:t>:</w:t>
      </w:r>
    </w:p>
    <w:p w14:paraId="566EC278" w14:textId="1268F544" w:rsidR="00FD7E97" w:rsidRPr="003902DC" w:rsidRDefault="00A41D70" w:rsidP="00A41D70">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“The Plaintiff is entitled to specific performance. In the event that specific performance is not possible the Plaintiff is entitled to damages.  The liability of the 2 (two) Defendants is joint and several.  Neither Defendant has claimed that specific performance is no longer possible or would be unduly harsh. It is therefore to be assumed that they are in a position to perform.” </w:t>
      </w:r>
    </w:p>
    <w:p w14:paraId="0858B377" w14:textId="77777777" w:rsidR="00441525" w:rsidRPr="003902DC" w:rsidRDefault="00441525" w:rsidP="00A41D70">
      <w:pPr>
        <w:spacing w:after="0" w:line="240" w:lineRule="auto"/>
        <w:ind w:left="720"/>
        <w:jc w:val="both"/>
        <w:rPr>
          <w:rFonts w:ascii="Times New Roman" w:hAnsi="Times New Roman" w:cs="Times New Roman"/>
          <w:sz w:val="24"/>
          <w:szCs w:val="24"/>
        </w:rPr>
      </w:pPr>
    </w:p>
    <w:p w14:paraId="269708FA" w14:textId="77777777" w:rsidR="00A41D70" w:rsidRPr="003902DC" w:rsidRDefault="00A41D70" w:rsidP="002D5E6E">
      <w:pPr>
        <w:spacing w:after="0" w:line="480" w:lineRule="auto"/>
        <w:ind w:firstLine="720"/>
        <w:jc w:val="both"/>
        <w:rPr>
          <w:rFonts w:ascii="Times New Roman" w:hAnsi="Times New Roman" w:cs="Times New Roman"/>
          <w:sz w:val="24"/>
          <w:szCs w:val="24"/>
        </w:rPr>
      </w:pPr>
    </w:p>
    <w:p w14:paraId="08E38FBF" w14:textId="2AC48D47" w:rsidR="00A41D70" w:rsidRPr="003902DC" w:rsidRDefault="00A41D70" w:rsidP="00441525">
      <w:pPr>
        <w:spacing w:after="0" w:line="480" w:lineRule="auto"/>
        <w:ind w:firstLine="1440"/>
        <w:jc w:val="both"/>
        <w:rPr>
          <w:rFonts w:ascii="Times New Roman" w:hAnsi="Times New Roman" w:cs="Times New Roman"/>
          <w:sz w:val="24"/>
          <w:szCs w:val="24"/>
          <w:lang w:val="en-US"/>
        </w:rPr>
      </w:pPr>
      <w:r w:rsidRPr="003902DC">
        <w:rPr>
          <w:rFonts w:ascii="Times New Roman" w:hAnsi="Times New Roman" w:cs="Times New Roman"/>
          <w:sz w:val="24"/>
          <w:szCs w:val="24"/>
        </w:rPr>
        <w:t>It is clear that the alternative order sounding in money was an award of damages. Accordingly, the principles regulating the award of damages, which are settled, ought to be invoked.  </w:t>
      </w:r>
      <w:r w:rsidRPr="003902DC">
        <w:rPr>
          <w:rFonts w:ascii="Times New Roman" w:hAnsi="Times New Roman" w:cs="Times New Roman"/>
          <w:sz w:val="24"/>
          <w:szCs w:val="24"/>
          <w:lang w:val="en-US"/>
        </w:rPr>
        <w:t xml:space="preserve">The </w:t>
      </w:r>
      <w:r w:rsidRPr="003902DC">
        <w:rPr>
          <w:rFonts w:ascii="Times New Roman" w:hAnsi="Times New Roman" w:cs="Times New Roman"/>
          <w:i/>
          <w:iCs/>
          <w:sz w:val="24"/>
          <w:szCs w:val="24"/>
          <w:lang w:val="en-US"/>
        </w:rPr>
        <w:t>onus</w:t>
      </w:r>
      <w:r w:rsidRPr="003902DC">
        <w:rPr>
          <w:rFonts w:ascii="Times New Roman" w:hAnsi="Times New Roman" w:cs="Times New Roman"/>
          <w:sz w:val="24"/>
          <w:szCs w:val="24"/>
          <w:lang w:val="en-US"/>
        </w:rPr>
        <w:t xml:space="preserve"> is on the aggrieved party to formulate and prove a claim for damages.  See </w:t>
      </w:r>
      <w:r w:rsidRPr="003902DC">
        <w:rPr>
          <w:rFonts w:ascii="Times New Roman" w:hAnsi="Times New Roman" w:cs="Times New Roman"/>
          <w:i/>
          <w:iCs/>
          <w:sz w:val="24"/>
          <w:szCs w:val="24"/>
          <w:lang w:val="en-US"/>
        </w:rPr>
        <w:t xml:space="preserve">Hugh Davies &amp; Company </w:t>
      </w:r>
      <w:r w:rsidRPr="003902DC">
        <w:rPr>
          <w:rFonts w:ascii="Times New Roman" w:hAnsi="Times New Roman" w:cs="Times New Roman"/>
          <w:sz w:val="24"/>
          <w:szCs w:val="24"/>
          <w:lang w:val="en-US"/>
        </w:rPr>
        <w:t xml:space="preserve">v </w:t>
      </w:r>
      <w:r w:rsidRPr="003902DC">
        <w:rPr>
          <w:rFonts w:ascii="Times New Roman" w:hAnsi="Times New Roman" w:cs="Times New Roman"/>
          <w:i/>
          <w:iCs/>
          <w:sz w:val="24"/>
          <w:szCs w:val="24"/>
          <w:lang w:val="en-US"/>
        </w:rPr>
        <w:t xml:space="preserve">Educational Business Suppliers (Pvt) Ltd </w:t>
      </w:r>
      <w:r w:rsidRPr="003902DC">
        <w:rPr>
          <w:rFonts w:ascii="Times New Roman" w:hAnsi="Times New Roman" w:cs="Times New Roman"/>
          <w:sz w:val="24"/>
          <w:szCs w:val="24"/>
          <w:lang w:val="en-US"/>
        </w:rPr>
        <w:t>S-133-97 at</w:t>
      </w:r>
      <w:r w:rsidR="005325BC" w:rsidRPr="003902DC">
        <w:rPr>
          <w:rFonts w:ascii="Times New Roman" w:hAnsi="Times New Roman" w:cs="Times New Roman"/>
          <w:sz w:val="24"/>
          <w:szCs w:val="24"/>
          <w:lang w:val="en-US"/>
        </w:rPr>
        <w:t xml:space="preserve"> p.</w:t>
      </w:r>
      <w:r w:rsidRPr="003902DC">
        <w:rPr>
          <w:rFonts w:ascii="Times New Roman" w:hAnsi="Times New Roman" w:cs="Times New Roman"/>
          <w:sz w:val="24"/>
          <w:szCs w:val="24"/>
          <w:lang w:val="en-US"/>
        </w:rPr>
        <w:t xml:space="preserve"> 7. Relatedly, in </w:t>
      </w:r>
      <w:proofErr w:type="spellStart"/>
      <w:r w:rsidRPr="003902DC">
        <w:rPr>
          <w:rFonts w:ascii="Times New Roman" w:hAnsi="Times New Roman" w:cs="Times New Roman"/>
          <w:i/>
          <w:iCs/>
          <w:sz w:val="24"/>
          <w:szCs w:val="24"/>
          <w:lang w:val="en-US"/>
        </w:rPr>
        <w:t>Lonhro</w:t>
      </w:r>
      <w:proofErr w:type="spellEnd"/>
      <w:r w:rsidRPr="003902DC">
        <w:rPr>
          <w:rFonts w:ascii="Times New Roman" w:hAnsi="Times New Roman" w:cs="Times New Roman"/>
          <w:i/>
          <w:iCs/>
          <w:sz w:val="24"/>
          <w:szCs w:val="24"/>
          <w:lang w:val="en-US"/>
        </w:rPr>
        <w:t xml:space="preserve"> Logistics (</w:t>
      </w:r>
      <w:proofErr w:type="spellStart"/>
      <w:r w:rsidRPr="003902DC">
        <w:rPr>
          <w:rFonts w:ascii="Times New Roman" w:hAnsi="Times New Roman" w:cs="Times New Roman"/>
          <w:i/>
          <w:iCs/>
          <w:sz w:val="24"/>
          <w:szCs w:val="24"/>
          <w:lang w:val="en-US"/>
        </w:rPr>
        <w:t>Pvt</w:t>
      </w:r>
      <w:proofErr w:type="spellEnd"/>
      <w:r w:rsidRPr="003902DC">
        <w:rPr>
          <w:rFonts w:ascii="Times New Roman" w:hAnsi="Times New Roman" w:cs="Times New Roman"/>
          <w:i/>
          <w:iCs/>
          <w:sz w:val="24"/>
          <w:szCs w:val="24"/>
          <w:lang w:val="en-US"/>
        </w:rPr>
        <w:t xml:space="preserve">) Ltd </w:t>
      </w:r>
      <w:r w:rsidRPr="003902DC">
        <w:rPr>
          <w:rFonts w:ascii="Times New Roman" w:hAnsi="Times New Roman" w:cs="Times New Roman"/>
          <w:sz w:val="24"/>
          <w:szCs w:val="24"/>
          <w:lang w:val="en-US"/>
        </w:rPr>
        <w:t xml:space="preserve">v </w:t>
      </w:r>
      <w:r w:rsidRPr="003902DC">
        <w:rPr>
          <w:rFonts w:ascii="Times New Roman" w:hAnsi="Times New Roman" w:cs="Times New Roman"/>
          <w:i/>
          <w:iCs/>
          <w:sz w:val="24"/>
          <w:szCs w:val="24"/>
          <w:lang w:val="en-US"/>
        </w:rPr>
        <w:t xml:space="preserve">Ram Petroleum (Pvt) Ltd </w:t>
      </w:r>
      <w:r w:rsidRPr="003902DC">
        <w:rPr>
          <w:rFonts w:ascii="Times New Roman" w:hAnsi="Times New Roman" w:cs="Times New Roman"/>
          <w:sz w:val="24"/>
          <w:szCs w:val="24"/>
          <w:lang w:val="en-US"/>
        </w:rPr>
        <w:t>S-50-22, th</w:t>
      </w:r>
      <w:r w:rsidR="005325BC" w:rsidRPr="003902DC">
        <w:rPr>
          <w:rFonts w:ascii="Times New Roman" w:hAnsi="Times New Roman" w:cs="Times New Roman"/>
          <w:sz w:val="24"/>
          <w:szCs w:val="24"/>
          <w:lang w:val="en-US"/>
        </w:rPr>
        <w:t>is</w:t>
      </w:r>
      <w:r w:rsidRPr="003902DC">
        <w:rPr>
          <w:rFonts w:ascii="Times New Roman" w:hAnsi="Times New Roman" w:cs="Times New Roman"/>
          <w:sz w:val="24"/>
          <w:szCs w:val="24"/>
          <w:lang w:val="en-US"/>
        </w:rPr>
        <w:t xml:space="preserve"> Court </w:t>
      </w:r>
      <w:r w:rsidR="005325BC" w:rsidRPr="003902DC">
        <w:rPr>
          <w:rFonts w:ascii="Times New Roman" w:hAnsi="Times New Roman" w:cs="Times New Roman"/>
          <w:sz w:val="24"/>
          <w:szCs w:val="24"/>
          <w:lang w:val="en-US"/>
        </w:rPr>
        <w:t>made</w:t>
      </w:r>
      <w:r w:rsidRPr="003902DC">
        <w:rPr>
          <w:rFonts w:ascii="Times New Roman" w:hAnsi="Times New Roman" w:cs="Times New Roman"/>
          <w:sz w:val="24"/>
          <w:szCs w:val="24"/>
          <w:lang w:val="en-US"/>
        </w:rPr>
        <w:t xml:space="preserve"> the following</w:t>
      </w:r>
      <w:r w:rsidR="005325BC" w:rsidRPr="003902DC">
        <w:rPr>
          <w:rFonts w:ascii="Times New Roman" w:hAnsi="Times New Roman" w:cs="Times New Roman"/>
          <w:sz w:val="24"/>
          <w:szCs w:val="24"/>
          <w:lang w:val="en-US"/>
        </w:rPr>
        <w:t xml:space="preserve"> remarks</w:t>
      </w:r>
      <w:r w:rsidRPr="003902DC">
        <w:rPr>
          <w:rFonts w:ascii="Times New Roman" w:hAnsi="Times New Roman" w:cs="Times New Roman"/>
          <w:sz w:val="24"/>
          <w:szCs w:val="24"/>
          <w:lang w:val="en-US"/>
        </w:rPr>
        <w:t xml:space="preserve"> about the granting of relief that would not have been sought:</w:t>
      </w:r>
    </w:p>
    <w:p w14:paraId="7A2BB1FA" w14:textId="40B1497D" w:rsidR="00A41D70" w:rsidRDefault="00F97C6C" w:rsidP="00A41D70">
      <w:pPr>
        <w:spacing w:after="0" w:line="240" w:lineRule="auto"/>
        <w:ind w:left="720"/>
        <w:jc w:val="both"/>
        <w:rPr>
          <w:rFonts w:ascii="Times New Roman" w:hAnsi="Times New Roman" w:cs="Times New Roman"/>
          <w:sz w:val="24"/>
          <w:szCs w:val="24"/>
          <w:lang w:val="en-US"/>
        </w:rPr>
      </w:pPr>
      <w:r w:rsidRPr="003902DC">
        <w:rPr>
          <w:rFonts w:ascii="Times New Roman" w:hAnsi="Times New Roman" w:cs="Times New Roman"/>
          <w:sz w:val="24"/>
          <w:szCs w:val="24"/>
          <w:lang w:val="en-US"/>
        </w:rPr>
        <w:t xml:space="preserve">“However just the court </w:t>
      </w:r>
      <w:r w:rsidRPr="003902DC">
        <w:rPr>
          <w:rFonts w:ascii="Times New Roman" w:hAnsi="Times New Roman" w:cs="Times New Roman"/>
          <w:i/>
          <w:iCs/>
          <w:sz w:val="24"/>
          <w:szCs w:val="24"/>
          <w:lang w:val="en-US"/>
        </w:rPr>
        <w:t xml:space="preserve">a quo </w:t>
      </w:r>
      <w:r w:rsidRPr="003902DC">
        <w:rPr>
          <w:rFonts w:ascii="Times New Roman" w:hAnsi="Times New Roman" w:cs="Times New Roman"/>
          <w:sz w:val="24"/>
          <w:szCs w:val="24"/>
          <w:lang w:val="en-US"/>
        </w:rPr>
        <w:t>may have considered the respondent’s tender of the sum of $159 300.00 to be, it was plainly incompetent for it to ratify it through an unsolicited court order. Doing so was a gross misdirection.”</w:t>
      </w:r>
    </w:p>
    <w:p w14:paraId="07ABD4BA" w14:textId="77777777" w:rsidR="00E9241F" w:rsidRPr="003902DC" w:rsidRDefault="00E9241F" w:rsidP="00A41D70">
      <w:pPr>
        <w:spacing w:after="0" w:line="240" w:lineRule="auto"/>
        <w:ind w:left="720"/>
        <w:jc w:val="both"/>
        <w:rPr>
          <w:rFonts w:ascii="Times New Roman" w:hAnsi="Times New Roman" w:cs="Times New Roman"/>
          <w:sz w:val="24"/>
          <w:szCs w:val="24"/>
          <w:lang w:val="en-US"/>
        </w:rPr>
      </w:pPr>
    </w:p>
    <w:p w14:paraId="38721BA2" w14:textId="77777777" w:rsidR="00A41D70" w:rsidRPr="003902DC" w:rsidRDefault="00A41D70" w:rsidP="002D5E6E">
      <w:pPr>
        <w:spacing w:after="0" w:line="480" w:lineRule="auto"/>
        <w:ind w:firstLine="720"/>
        <w:jc w:val="both"/>
        <w:rPr>
          <w:rFonts w:ascii="Times New Roman" w:hAnsi="Times New Roman" w:cs="Times New Roman"/>
          <w:sz w:val="24"/>
          <w:szCs w:val="24"/>
        </w:rPr>
      </w:pPr>
    </w:p>
    <w:p w14:paraId="46D4A9E1" w14:textId="53655E7D" w:rsidR="00A41D70" w:rsidRPr="003902DC" w:rsidRDefault="00B73EB3" w:rsidP="00441525">
      <w:pPr>
        <w:spacing w:after="0" w:line="480" w:lineRule="auto"/>
        <w:ind w:firstLine="1440"/>
        <w:jc w:val="both"/>
        <w:rPr>
          <w:rFonts w:ascii="Times New Roman" w:hAnsi="Times New Roman" w:cs="Times New Roman"/>
          <w:sz w:val="24"/>
          <w:szCs w:val="24"/>
          <w:lang w:val="en-US"/>
        </w:rPr>
      </w:pPr>
      <w:r w:rsidRPr="003902DC">
        <w:rPr>
          <w:rFonts w:ascii="Times New Roman" w:hAnsi="Times New Roman" w:cs="Times New Roman"/>
          <w:sz w:val="24"/>
          <w:szCs w:val="24"/>
          <w:lang w:val="en-US"/>
        </w:rPr>
        <w:t>The same principle was emphatically stated in</w:t>
      </w:r>
      <w:r w:rsidR="00F97C6C" w:rsidRPr="003902DC">
        <w:rPr>
          <w:rFonts w:ascii="Times New Roman" w:hAnsi="Times New Roman" w:cs="Times New Roman"/>
          <w:sz w:val="24"/>
          <w:szCs w:val="24"/>
          <w:lang w:val="en-US"/>
        </w:rPr>
        <w:t xml:space="preserve"> </w:t>
      </w:r>
      <w:r w:rsidR="00F97C6C" w:rsidRPr="003902DC">
        <w:rPr>
          <w:rFonts w:ascii="Times New Roman" w:hAnsi="Times New Roman" w:cs="Times New Roman"/>
          <w:i/>
          <w:iCs/>
          <w:sz w:val="24"/>
          <w:szCs w:val="24"/>
          <w:lang w:val="en-US"/>
        </w:rPr>
        <w:t xml:space="preserve">Nzara and Others </w:t>
      </w:r>
      <w:r w:rsidR="00F97C6C" w:rsidRPr="003902DC">
        <w:rPr>
          <w:rFonts w:ascii="Times New Roman" w:hAnsi="Times New Roman" w:cs="Times New Roman"/>
          <w:sz w:val="24"/>
          <w:szCs w:val="24"/>
          <w:lang w:val="en-US"/>
        </w:rPr>
        <w:t xml:space="preserve">v </w:t>
      </w:r>
      <w:proofErr w:type="spellStart"/>
      <w:r w:rsidR="00F97C6C" w:rsidRPr="003902DC">
        <w:rPr>
          <w:rFonts w:ascii="Times New Roman" w:hAnsi="Times New Roman" w:cs="Times New Roman"/>
          <w:i/>
          <w:iCs/>
          <w:sz w:val="24"/>
          <w:szCs w:val="24"/>
          <w:lang w:val="en-US"/>
        </w:rPr>
        <w:t>Kashumba</w:t>
      </w:r>
      <w:proofErr w:type="spellEnd"/>
      <w:r w:rsidR="00F97C6C" w:rsidRPr="003902DC">
        <w:rPr>
          <w:rFonts w:ascii="Times New Roman" w:hAnsi="Times New Roman" w:cs="Times New Roman"/>
          <w:i/>
          <w:iCs/>
          <w:sz w:val="24"/>
          <w:szCs w:val="24"/>
          <w:lang w:val="en-US"/>
        </w:rPr>
        <w:t xml:space="preserve"> NO and </w:t>
      </w:r>
      <w:proofErr w:type="spellStart"/>
      <w:r w:rsidR="00F97C6C" w:rsidRPr="003902DC">
        <w:rPr>
          <w:rFonts w:ascii="Times New Roman" w:hAnsi="Times New Roman" w:cs="Times New Roman"/>
          <w:i/>
          <w:iCs/>
          <w:sz w:val="24"/>
          <w:szCs w:val="24"/>
          <w:lang w:val="en-US"/>
        </w:rPr>
        <w:t>Ors</w:t>
      </w:r>
      <w:proofErr w:type="spellEnd"/>
      <w:r w:rsidR="00F97C6C" w:rsidRPr="003902DC">
        <w:rPr>
          <w:rFonts w:ascii="Times New Roman" w:hAnsi="Times New Roman" w:cs="Times New Roman"/>
          <w:i/>
          <w:iCs/>
          <w:sz w:val="24"/>
          <w:szCs w:val="24"/>
          <w:lang w:val="en-US"/>
        </w:rPr>
        <w:t xml:space="preserve"> </w:t>
      </w:r>
      <w:r w:rsidR="00F97C6C" w:rsidRPr="003902DC">
        <w:rPr>
          <w:rFonts w:ascii="Times New Roman" w:hAnsi="Times New Roman" w:cs="Times New Roman"/>
          <w:sz w:val="24"/>
          <w:szCs w:val="24"/>
          <w:lang w:val="en-US"/>
        </w:rPr>
        <w:t>2018 (1) ZLR 194 (S) at 202A, th</w:t>
      </w:r>
      <w:r w:rsidRPr="003902DC">
        <w:rPr>
          <w:rFonts w:ascii="Times New Roman" w:hAnsi="Times New Roman" w:cs="Times New Roman"/>
          <w:sz w:val="24"/>
          <w:szCs w:val="24"/>
          <w:lang w:val="en-US"/>
        </w:rPr>
        <w:t>us</w:t>
      </w:r>
      <w:r w:rsidR="00F97C6C" w:rsidRPr="003902DC">
        <w:rPr>
          <w:rFonts w:ascii="Times New Roman" w:hAnsi="Times New Roman" w:cs="Times New Roman"/>
          <w:sz w:val="24"/>
          <w:szCs w:val="24"/>
          <w:lang w:val="en-US"/>
        </w:rPr>
        <w:t>:</w:t>
      </w:r>
    </w:p>
    <w:p w14:paraId="0A677FF7" w14:textId="7B3E81CC" w:rsidR="00F97C6C" w:rsidRPr="003902DC" w:rsidRDefault="00F97C6C" w:rsidP="00F97C6C">
      <w:pPr>
        <w:spacing w:after="0" w:line="240" w:lineRule="auto"/>
        <w:ind w:left="720"/>
        <w:jc w:val="both"/>
        <w:rPr>
          <w:rFonts w:ascii="Times New Roman" w:hAnsi="Times New Roman" w:cs="Times New Roman"/>
          <w:sz w:val="24"/>
          <w:szCs w:val="24"/>
        </w:rPr>
      </w:pPr>
      <w:r w:rsidRPr="003902DC">
        <w:rPr>
          <w:rFonts w:ascii="Times New Roman" w:hAnsi="Times New Roman" w:cs="Times New Roman"/>
          <w:sz w:val="24"/>
          <w:szCs w:val="24"/>
        </w:rPr>
        <w:t>“This position has become settled in our law. Each party places before the court a prayer he or she wants the court to grant in its favour. The Rules of court require that such an order be specified in the prayer and the draft order.  These requirements of procedural law seek to ensure that the court is merely determining issues placed before it by the parties and not going on a frolic of its own. The court must always be seen to be impartial and applying the law to facts presented to it by the parties in determining the parties’ issues.”</w:t>
      </w:r>
    </w:p>
    <w:p w14:paraId="70C18C47" w14:textId="77777777" w:rsidR="00441525" w:rsidRPr="003902DC" w:rsidRDefault="00441525" w:rsidP="00F97C6C">
      <w:pPr>
        <w:spacing w:after="0" w:line="240" w:lineRule="auto"/>
        <w:ind w:left="720"/>
        <w:jc w:val="both"/>
        <w:rPr>
          <w:rFonts w:ascii="Times New Roman" w:hAnsi="Times New Roman" w:cs="Times New Roman"/>
          <w:sz w:val="24"/>
          <w:szCs w:val="24"/>
        </w:rPr>
      </w:pPr>
    </w:p>
    <w:p w14:paraId="6F0D6540" w14:textId="77777777" w:rsidR="00F97C6C" w:rsidRPr="003902DC" w:rsidRDefault="00F97C6C" w:rsidP="002D5E6E">
      <w:pPr>
        <w:spacing w:after="0" w:line="480" w:lineRule="auto"/>
        <w:ind w:firstLine="720"/>
        <w:jc w:val="both"/>
        <w:rPr>
          <w:rFonts w:ascii="Times New Roman" w:hAnsi="Times New Roman" w:cs="Times New Roman"/>
          <w:sz w:val="24"/>
          <w:szCs w:val="24"/>
        </w:rPr>
      </w:pPr>
    </w:p>
    <w:p w14:paraId="26455730" w14:textId="578A6894" w:rsidR="00F97C6C" w:rsidRPr="003902DC" w:rsidRDefault="00F97C6C"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lastRenderedPageBreak/>
        <w:t>In</w:t>
      </w:r>
      <w:r w:rsidR="00853A79" w:rsidRPr="003902DC">
        <w:rPr>
          <w:rFonts w:ascii="Times New Roman" w:hAnsi="Times New Roman" w:cs="Times New Roman"/>
          <w:sz w:val="24"/>
          <w:szCs w:val="24"/>
        </w:rPr>
        <w:t xml:space="preserve"> the present case</w:t>
      </w:r>
      <w:r w:rsidRPr="003902DC">
        <w:rPr>
          <w:rFonts w:ascii="Times New Roman" w:hAnsi="Times New Roman" w:cs="Times New Roman"/>
          <w:sz w:val="24"/>
          <w:szCs w:val="24"/>
        </w:rPr>
        <w:t xml:space="preserve">, </w:t>
      </w:r>
      <w:r w:rsidR="00853A79" w:rsidRPr="003902DC">
        <w:rPr>
          <w:rFonts w:ascii="Times New Roman" w:hAnsi="Times New Roman" w:cs="Times New Roman"/>
          <w:sz w:val="24"/>
          <w:szCs w:val="24"/>
        </w:rPr>
        <w:t>no</w:t>
      </w:r>
      <w:r w:rsidRPr="003902DC">
        <w:rPr>
          <w:rFonts w:ascii="Times New Roman" w:hAnsi="Times New Roman" w:cs="Times New Roman"/>
          <w:sz w:val="24"/>
          <w:szCs w:val="24"/>
        </w:rPr>
        <w:t xml:space="preserve"> claim for the amount awarded by the court </w:t>
      </w:r>
      <w:r w:rsidRPr="003902DC">
        <w:rPr>
          <w:rFonts w:ascii="Times New Roman" w:hAnsi="Times New Roman" w:cs="Times New Roman"/>
          <w:i/>
          <w:iCs/>
          <w:sz w:val="24"/>
          <w:szCs w:val="24"/>
        </w:rPr>
        <w:t xml:space="preserve">a quo </w:t>
      </w:r>
      <w:r w:rsidRPr="003902DC">
        <w:rPr>
          <w:rFonts w:ascii="Times New Roman" w:hAnsi="Times New Roman" w:cs="Times New Roman"/>
          <w:sz w:val="24"/>
          <w:szCs w:val="24"/>
        </w:rPr>
        <w:t xml:space="preserve">was contained in the plaintiff’s </w:t>
      </w:r>
      <w:r w:rsidR="00853A79" w:rsidRPr="003902DC">
        <w:rPr>
          <w:rFonts w:ascii="Times New Roman" w:hAnsi="Times New Roman" w:cs="Times New Roman"/>
          <w:sz w:val="24"/>
          <w:szCs w:val="24"/>
        </w:rPr>
        <w:t>pleadings and prayer</w:t>
      </w:r>
      <w:r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record of proceedings does not bear testimony that such amount was formulated, proved and quantified by evidence.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 xml:space="preserve">The court </w:t>
      </w:r>
      <w:r w:rsidRPr="003902DC">
        <w:rPr>
          <w:rFonts w:ascii="Times New Roman" w:hAnsi="Times New Roman" w:cs="Times New Roman"/>
          <w:i/>
          <w:iCs/>
          <w:sz w:val="24"/>
          <w:szCs w:val="24"/>
        </w:rPr>
        <w:t xml:space="preserve">a quo </w:t>
      </w:r>
      <w:r w:rsidRPr="003902DC">
        <w:rPr>
          <w:rFonts w:ascii="Times New Roman" w:hAnsi="Times New Roman" w:cs="Times New Roman"/>
          <w:sz w:val="24"/>
          <w:szCs w:val="24"/>
        </w:rPr>
        <w:t>had no basis for granting the order for damages</w:t>
      </w:r>
      <w:r w:rsidR="007768B3" w:rsidRPr="003902DC">
        <w:rPr>
          <w:rFonts w:ascii="Times New Roman" w:hAnsi="Times New Roman" w:cs="Times New Roman"/>
          <w:sz w:val="24"/>
          <w:szCs w:val="24"/>
        </w:rPr>
        <w:t>, which in all honesty, was a thumb</w:t>
      </w:r>
      <w:r w:rsidR="00A6146D" w:rsidRPr="003902DC">
        <w:rPr>
          <w:rFonts w:ascii="Times New Roman" w:hAnsi="Times New Roman" w:cs="Times New Roman"/>
          <w:sz w:val="24"/>
          <w:szCs w:val="24"/>
        </w:rPr>
        <w:t xml:space="preserve"> </w:t>
      </w:r>
      <w:r w:rsidR="007768B3" w:rsidRPr="003902DC">
        <w:rPr>
          <w:rFonts w:ascii="Times New Roman" w:hAnsi="Times New Roman" w:cs="Times New Roman"/>
          <w:sz w:val="24"/>
          <w:szCs w:val="24"/>
        </w:rPr>
        <w:t>suck figure of sorts</w:t>
      </w:r>
      <w:r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00A6146D" w:rsidRPr="003902DC">
        <w:rPr>
          <w:rFonts w:ascii="Times New Roman" w:hAnsi="Times New Roman" w:cs="Times New Roman"/>
          <w:sz w:val="24"/>
          <w:szCs w:val="24"/>
        </w:rPr>
        <w:t>A</w:t>
      </w:r>
      <w:r w:rsidRPr="003902DC">
        <w:rPr>
          <w:rFonts w:ascii="Times New Roman" w:hAnsi="Times New Roman" w:cs="Times New Roman"/>
          <w:sz w:val="24"/>
          <w:szCs w:val="24"/>
        </w:rPr>
        <w:t>ccordingly</w:t>
      </w:r>
      <w:r w:rsidR="00A6146D" w:rsidRPr="003902DC">
        <w:rPr>
          <w:rFonts w:ascii="Times New Roman" w:hAnsi="Times New Roman" w:cs="Times New Roman"/>
          <w:sz w:val="24"/>
          <w:szCs w:val="24"/>
        </w:rPr>
        <w:t>, the concession made by</w:t>
      </w:r>
      <w:r w:rsidRPr="003902DC">
        <w:rPr>
          <w:rFonts w:ascii="Times New Roman" w:hAnsi="Times New Roman" w:cs="Times New Roman"/>
          <w:sz w:val="24"/>
          <w:szCs w:val="24"/>
        </w:rPr>
        <w:t xml:space="preserve"> Mr </w:t>
      </w:r>
      <w:proofErr w:type="spellStart"/>
      <w:r w:rsidRPr="003902DC">
        <w:rPr>
          <w:rFonts w:ascii="Times New Roman" w:hAnsi="Times New Roman" w:cs="Times New Roman"/>
          <w:i/>
          <w:iCs/>
          <w:sz w:val="24"/>
          <w:szCs w:val="24"/>
        </w:rPr>
        <w:t>Sena</w:t>
      </w:r>
      <w:proofErr w:type="spellEnd"/>
      <w:r w:rsidRPr="003902DC">
        <w:rPr>
          <w:rFonts w:ascii="Times New Roman" w:hAnsi="Times New Roman" w:cs="Times New Roman"/>
          <w:sz w:val="24"/>
          <w:szCs w:val="24"/>
        </w:rPr>
        <w:t xml:space="preserve"> that the court </w:t>
      </w:r>
      <w:r w:rsidRPr="003902DC">
        <w:rPr>
          <w:rFonts w:ascii="Times New Roman" w:hAnsi="Times New Roman" w:cs="Times New Roman"/>
          <w:i/>
          <w:iCs/>
          <w:sz w:val="24"/>
          <w:szCs w:val="24"/>
        </w:rPr>
        <w:t xml:space="preserve">a quo </w:t>
      </w:r>
      <w:r w:rsidRPr="003902DC">
        <w:rPr>
          <w:rFonts w:ascii="Times New Roman" w:hAnsi="Times New Roman" w:cs="Times New Roman"/>
          <w:sz w:val="24"/>
          <w:szCs w:val="24"/>
        </w:rPr>
        <w:t>misdirected itself in this regard</w:t>
      </w:r>
      <w:r w:rsidR="00A6146D" w:rsidRPr="003902DC">
        <w:rPr>
          <w:rFonts w:ascii="Times New Roman" w:hAnsi="Times New Roman" w:cs="Times New Roman"/>
          <w:sz w:val="24"/>
          <w:szCs w:val="24"/>
        </w:rPr>
        <w:t xml:space="preserve"> was proper.</w:t>
      </w:r>
      <w:r w:rsidRPr="003902DC">
        <w:rPr>
          <w:rFonts w:ascii="Times New Roman" w:hAnsi="Times New Roman" w:cs="Times New Roman"/>
          <w:sz w:val="24"/>
          <w:szCs w:val="24"/>
        </w:rPr>
        <w:t xml:space="preserve"> </w:t>
      </w:r>
      <w:r w:rsidR="00441525" w:rsidRPr="003902DC">
        <w:rPr>
          <w:rFonts w:ascii="Times New Roman" w:hAnsi="Times New Roman" w:cs="Times New Roman"/>
          <w:sz w:val="24"/>
          <w:szCs w:val="24"/>
        </w:rPr>
        <w:t xml:space="preserve"> </w:t>
      </w:r>
      <w:r w:rsidRPr="003902DC">
        <w:rPr>
          <w:rFonts w:ascii="Times New Roman" w:hAnsi="Times New Roman" w:cs="Times New Roman"/>
          <w:sz w:val="24"/>
          <w:szCs w:val="24"/>
        </w:rPr>
        <w:t>The third ground of appeal in SC 661/22 must succeed.</w:t>
      </w:r>
    </w:p>
    <w:p w14:paraId="725962B4" w14:textId="77777777" w:rsidR="007768B3" w:rsidRPr="003902DC" w:rsidRDefault="007768B3" w:rsidP="002D5E6E">
      <w:pPr>
        <w:spacing w:after="0" w:line="480" w:lineRule="auto"/>
        <w:ind w:firstLine="720"/>
        <w:jc w:val="both"/>
        <w:rPr>
          <w:rFonts w:ascii="Times New Roman" w:hAnsi="Times New Roman" w:cs="Times New Roman"/>
          <w:sz w:val="24"/>
          <w:szCs w:val="24"/>
        </w:rPr>
      </w:pPr>
    </w:p>
    <w:p w14:paraId="0BFD5370" w14:textId="77777777" w:rsidR="008339E9" w:rsidRPr="003902DC" w:rsidRDefault="008339E9" w:rsidP="008339E9">
      <w:pPr>
        <w:spacing w:after="0" w:line="480" w:lineRule="auto"/>
        <w:jc w:val="both"/>
        <w:rPr>
          <w:rFonts w:ascii="Times New Roman" w:hAnsi="Times New Roman" w:cs="Times New Roman"/>
          <w:sz w:val="24"/>
          <w:szCs w:val="24"/>
        </w:rPr>
      </w:pPr>
      <w:r w:rsidRPr="003902DC">
        <w:rPr>
          <w:rFonts w:ascii="Times New Roman" w:hAnsi="Times New Roman" w:cs="Times New Roman"/>
          <w:b/>
          <w:sz w:val="24"/>
          <w:szCs w:val="24"/>
          <w:u w:val="single"/>
        </w:rPr>
        <w:t>DISPOSITION</w:t>
      </w:r>
    </w:p>
    <w:p w14:paraId="12F4846F" w14:textId="258B6316" w:rsidR="008339E9" w:rsidRPr="003902DC" w:rsidRDefault="00B35648"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Having considered the fact</w:t>
      </w:r>
      <w:r w:rsidR="00D30B11" w:rsidRPr="003902DC">
        <w:rPr>
          <w:rFonts w:ascii="Times New Roman" w:hAnsi="Times New Roman" w:cs="Times New Roman"/>
          <w:sz w:val="24"/>
          <w:szCs w:val="24"/>
        </w:rPr>
        <w:t>s</w:t>
      </w:r>
      <w:r w:rsidRPr="003902DC">
        <w:rPr>
          <w:rFonts w:ascii="Times New Roman" w:hAnsi="Times New Roman" w:cs="Times New Roman"/>
          <w:sz w:val="24"/>
          <w:szCs w:val="24"/>
        </w:rPr>
        <w:t xml:space="preserve"> of these cases and the law </w:t>
      </w:r>
      <w:r w:rsidR="00D30B11" w:rsidRPr="003902DC">
        <w:rPr>
          <w:rFonts w:ascii="Times New Roman" w:hAnsi="Times New Roman" w:cs="Times New Roman"/>
          <w:sz w:val="24"/>
          <w:szCs w:val="24"/>
        </w:rPr>
        <w:t xml:space="preserve">my </w:t>
      </w:r>
      <w:r w:rsidRPr="003902DC">
        <w:rPr>
          <w:rFonts w:ascii="Times New Roman" w:hAnsi="Times New Roman" w:cs="Times New Roman"/>
          <w:sz w:val="24"/>
          <w:szCs w:val="24"/>
        </w:rPr>
        <w:t xml:space="preserve">considered view is that the </w:t>
      </w:r>
      <w:r w:rsidR="00D30B11" w:rsidRPr="003902DC">
        <w:rPr>
          <w:rFonts w:ascii="Times New Roman" w:hAnsi="Times New Roman" w:cs="Times New Roman"/>
          <w:sz w:val="24"/>
          <w:szCs w:val="24"/>
        </w:rPr>
        <w:t xml:space="preserve">appeal in SC 620/22 has merit and it must succeed. </w:t>
      </w:r>
      <w:r w:rsidR="00441525" w:rsidRPr="003902DC">
        <w:rPr>
          <w:rFonts w:ascii="Times New Roman" w:hAnsi="Times New Roman" w:cs="Times New Roman"/>
          <w:sz w:val="24"/>
          <w:szCs w:val="24"/>
        </w:rPr>
        <w:t xml:space="preserve"> </w:t>
      </w:r>
      <w:proofErr w:type="spellStart"/>
      <w:r w:rsidR="00D30B11" w:rsidRPr="003902DC">
        <w:rPr>
          <w:rFonts w:ascii="Times New Roman" w:hAnsi="Times New Roman" w:cs="Times New Roman"/>
          <w:sz w:val="24"/>
          <w:szCs w:val="24"/>
        </w:rPr>
        <w:t>Nyambuya</w:t>
      </w:r>
      <w:proofErr w:type="spellEnd"/>
      <w:r w:rsidR="00D30B11" w:rsidRPr="003902DC">
        <w:rPr>
          <w:rFonts w:ascii="Times New Roman" w:hAnsi="Times New Roman" w:cs="Times New Roman"/>
          <w:sz w:val="24"/>
          <w:szCs w:val="24"/>
        </w:rPr>
        <w:t xml:space="preserve"> was not a party to the contract and he cannot be ordered to perform</w:t>
      </w:r>
      <w:r w:rsidR="00DA0757" w:rsidRPr="003902DC">
        <w:rPr>
          <w:rFonts w:ascii="Times New Roman" w:hAnsi="Times New Roman" w:cs="Times New Roman"/>
          <w:sz w:val="24"/>
          <w:szCs w:val="24"/>
        </w:rPr>
        <w:t xml:space="preserve"> obligations imposed by</w:t>
      </w:r>
      <w:r w:rsidR="00D30B11" w:rsidRPr="003902DC">
        <w:rPr>
          <w:rFonts w:ascii="Times New Roman" w:hAnsi="Times New Roman" w:cs="Times New Roman"/>
          <w:sz w:val="24"/>
          <w:szCs w:val="24"/>
        </w:rPr>
        <w:t xml:space="preserve"> the contract. </w:t>
      </w:r>
      <w:r w:rsidR="00441525" w:rsidRPr="003902DC">
        <w:rPr>
          <w:rFonts w:ascii="Times New Roman" w:hAnsi="Times New Roman" w:cs="Times New Roman"/>
          <w:sz w:val="24"/>
          <w:szCs w:val="24"/>
        </w:rPr>
        <w:t xml:space="preserve"> </w:t>
      </w:r>
      <w:r w:rsidR="00AF19FE" w:rsidRPr="003902DC">
        <w:rPr>
          <w:rFonts w:ascii="Times New Roman" w:hAnsi="Times New Roman" w:cs="Times New Roman"/>
          <w:sz w:val="24"/>
          <w:szCs w:val="24"/>
        </w:rPr>
        <w:t xml:space="preserve">The appeal in SC 661/22 ought to partially succeed. The court </w:t>
      </w:r>
      <w:r w:rsidR="00AF19FE" w:rsidRPr="003902DC">
        <w:rPr>
          <w:rFonts w:ascii="Times New Roman" w:hAnsi="Times New Roman" w:cs="Times New Roman"/>
          <w:i/>
          <w:iCs/>
          <w:sz w:val="24"/>
          <w:szCs w:val="24"/>
        </w:rPr>
        <w:t xml:space="preserve">a quo </w:t>
      </w:r>
      <w:r w:rsidR="00AF19FE" w:rsidRPr="003902DC">
        <w:rPr>
          <w:rFonts w:ascii="Times New Roman" w:hAnsi="Times New Roman" w:cs="Times New Roman"/>
          <w:sz w:val="24"/>
          <w:szCs w:val="24"/>
        </w:rPr>
        <w:t>had no basis for ordering an award of damages which was not sought</w:t>
      </w:r>
      <w:r w:rsidR="00DA0757" w:rsidRPr="003902DC">
        <w:rPr>
          <w:rFonts w:ascii="Times New Roman" w:hAnsi="Times New Roman" w:cs="Times New Roman"/>
          <w:sz w:val="24"/>
          <w:szCs w:val="24"/>
        </w:rPr>
        <w:t xml:space="preserve"> and which damages were not proved.</w:t>
      </w:r>
      <w:r w:rsidR="00AF19FE" w:rsidRPr="003902DC">
        <w:rPr>
          <w:rFonts w:ascii="Times New Roman" w:hAnsi="Times New Roman" w:cs="Times New Roman"/>
          <w:sz w:val="24"/>
          <w:szCs w:val="24"/>
        </w:rPr>
        <w:t xml:space="preserve"> </w:t>
      </w:r>
    </w:p>
    <w:p w14:paraId="7D13C59F" w14:textId="77777777" w:rsidR="003E7B21" w:rsidRPr="003902DC" w:rsidRDefault="003E7B21" w:rsidP="002D5E6E">
      <w:pPr>
        <w:spacing w:after="0" w:line="480" w:lineRule="auto"/>
        <w:ind w:firstLine="720"/>
        <w:jc w:val="both"/>
        <w:rPr>
          <w:rFonts w:ascii="Times New Roman" w:hAnsi="Times New Roman" w:cs="Times New Roman"/>
          <w:sz w:val="24"/>
          <w:szCs w:val="24"/>
        </w:rPr>
      </w:pPr>
    </w:p>
    <w:p w14:paraId="3867D7A2" w14:textId="546018D3" w:rsidR="003E7B21" w:rsidRPr="003902DC" w:rsidRDefault="003E7B21"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The findings made in these appeals require an order for specific performance to be made</w:t>
      </w:r>
      <w:r w:rsidR="009476AD" w:rsidRPr="003902DC">
        <w:rPr>
          <w:rFonts w:ascii="Times New Roman" w:hAnsi="Times New Roman" w:cs="Times New Roman"/>
          <w:sz w:val="24"/>
          <w:szCs w:val="24"/>
        </w:rPr>
        <w:t xml:space="preserve"> in favour of </w:t>
      </w:r>
      <w:proofErr w:type="spellStart"/>
      <w:r w:rsidR="009476AD" w:rsidRPr="003902DC">
        <w:rPr>
          <w:rFonts w:ascii="Times New Roman" w:hAnsi="Times New Roman" w:cs="Times New Roman"/>
          <w:sz w:val="24"/>
          <w:szCs w:val="24"/>
        </w:rPr>
        <w:t>Sakunda</w:t>
      </w:r>
      <w:proofErr w:type="spellEnd"/>
      <w:r w:rsidR="009476AD" w:rsidRPr="003902DC">
        <w:rPr>
          <w:rFonts w:ascii="Times New Roman" w:hAnsi="Times New Roman" w:cs="Times New Roman"/>
          <w:sz w:val="24"/>
          <w:szCs w:val="24"/>
        </w:rPr>
        <w:t xml:space="preserve"> and </w:t>
      </w:r>
      <w:r w:rsidR="00441525" w:rsidRPr="003902DC">
        <w:rPr>
          <w:rFonts w:ascii="Times New Roman" w:hAnsi="Times New Roman" w:cs="Times New Roman"/>
          <w:sz w:val="24"/>
          <w:szCs w:val="24"/>
        </w:rPr>
        <w:t>against Mutare</w:t>
      </w:r>
      <w:r w:rsidR="009476AD" w:rsidRPr="003902DC">
        <w:rPr>
          <w:rFonts w:ascii="Times New Roman" w:hAnsi="Times New Roman" w:cs="Times New Roman"/>
          <w:sz w:val="24"/>
          <w:szCs w:val="24"/>
        </w:rPr>
        <w:t xml:space="preserve"> Toyota</w:t>
      </w:r>
      <w:r w:rsidRPr="003902DC">
        <w:rPr>
          <w:rFonts w:ascii="Times New Roman" w:hAnsi="Times New Roman" w:cs="Times New Roman"/>
          <w:sz w:val="24"/>
          <w:szCs w:val="24"/>
        </w:rPr>
        <w:t>. The principle regarding orders of specific performance</w:t>
      </w:r>
      <w:r w:rsidR="0052391D" w:rsidRPr="003902DC">
        <w:rPr>
          <w:rFonts w:ascii="Times New Roman" w:hAnsi="Times New Roman" w:cs="Times New Roman"/>
          <w:sz w:val="24"/>
          <w:szCs w:val="24"/>
        </w:rPr>
        <w:t>, which</w:t>
      </w:r>
      <w:r w:rsidRPr="003902DC">
        <w:rPr>
          <w:rFonts w:ascii="Times New Roman" w:hAnsi="Times New Roman" w:cs="Times New Roman"/>
          <w:sz w:val="24"/>
          <w:szCs w:val="24"/>
        </w:rPr>
        <w:t xml:space="preserve"> </w:t>
      </w:r>
      <w:r w:rsidR="0052391D" w:rsidRPr="003902DC">
        <w:rPr>
          <w:rFonts w:ascii="Times New Roman" w:hAnsi="Times New Roman" w:cs="Times New Roman"/>
          <w:sz w:val="24"/>
          <w:szCs w:val="24"/>
        </w:rPr>
        <w:t>was</w:t>
      </w:r>
      <w:r w:rsidRPr="003902DC">
        <w:rPr>
          <w:rFonts w:ascii="Times New Roman" w:hAnsi="Times New Roman" w:cs="Times New Roman"/>
          <w:sz w:val="24"/>
          <w:szCs w:val="24"/>
        </w:rPr>
        <w:t xml:space="preserve"> restated in </w:t>
      </w:r>
      <w:proofErr w:type="spellStart"/>
      <w:r w:rsidRPr="003902DC">
        <w:rPr>
          <w:rFonts w:ascii="Times New Roman" w:hAnsi="Times New Roman" w:cs="Times New Roman"/>
          <w:i/>
          <w:iCs/>
          <w:sz w:val="24"/>
          <w:szCs w:val="24"/>
        </w:rPr>
        <w:t>Grandwell</w:t>
      </w:r>
      <w:proofErr w:type="spellEnd"/>
      <w:r w:rsidRPr="003902DC">
        <w:rPr>
          <w:rFonts w:ascii="Times New Roman" w:hAnsi="Times New Roman" w:cs="Times New Roman"/>
          <w:i/>
          <w:iCs/>
          <w:sz w:val="24"/>
          <w:szCs w:val="24"/>
        </w:rPr>
        <w:t xml:space="preserve"> Holdings (Pvt) Ltd </w:t>
      </w:r>
      <w:r w:rsidRPr="003902DC">
        <w:rPr>
          <w:rFonts w:ascii="Times New Roman" w:hAnsi="Times New Roman" w:cs="Times New Roman"/>
          <w:sz w:val="24"/>
          <w:szCs w:val="24"/>
        </w:rPr>
        <w:t xml:space="preserve">v </w:t>
      </w:r>
      <w:r w:rsidRPr="003902DC">
        <w:rPr>
          <w:rFonts w:ascii="Times New Roman" w:hAnsi="Times New Roman" w:cs="Times New Roman"/>
          <w:i/>
          <w:iCs/>
          <w:sz w:val="24"/>
          <w:szCs w:val="24"/>
        </w:rPr>
        <w:t xml:space="preserve">Zimbabwe Mining Development Corporation and Others </w:t>
      </w:r>
      <w:r w:rsidRPr="003902DC">
        <w:rPr>
          <w:rFonts w:ascii="Times New Roman" w:hAnsi="Times New Roman" w:cs="Times New Roman"/>
          <w:sz w:val="24"/>
          <w:szCs w:val="24"/>
        </w:rPr>
        <w:t>S-5-20 at</w:t>
      </w:r>
      <w:r w:rsidR="00933E80" w:rsidRPr="003902DC">
        <w:rPr>
          <w:rFonts w:ascii="Times New Roman" w:hAnsi="Times New Roman" w:cs="Times New Roman"/>
          <w:sz w:val="24"/>
          <w:szCs w:val="24"/>
        </w:rPr>
        <w:t xml:space="preserve"> p</w:t>
      </w:r>
      <w:r w:rsidRPr="003902DC">
        <w:rPr>
          <w:rFonts w:ascii="Times New Roman" w:hAnsi="Times New Roman" w:cs="Times New Roman"/>
          <w:sz w:val="24"/>
          <w:szCs w:val="24"/>
        </w:rPr>
        <w:t xml:space="preserve"> 6</w:t>
      </w:r>
      <w:r w:rsidR="0052391D" w:rsidRPr="003902DC">
        <w:rPr>
          <w:rFonts w:ascii="Times New Roman" w:hAnsi="Times New Roman" w:cs="Times New Roman"/>
          <w:sz w:val="24"/>
          <w:szCs w:val="24"/>
        </w:rPr>
        <w:t>, is</w:t>
      </w:r>
      <w:r w:rsidRPr="003902DC">
        <w:rPr>
          <w:rFonts w:ascii="Times New Roman" w:hAnsi="Times New Roman" w:cs="Times New Roman"/>
          <w:sz w:val="24"/>
          <w:szCs w:val="24"/>
        </w:rPr>
        <w:t xml:space="preserve"> that specific performance is the primary or default remedy for breach of contract and is </w:t>
      </w:r>
      <w:r w:rsidR="0052391D" w:rsidRPr="003902DC">
        <w:rPr>
          <w:rFonts w:ascii="Times New Roman" w:hAnsi="Times New Roman" w:cs="Times New Roman"/>
          <w:sz w:val="24"/>
          <w:szCs w:val="24"/>
        </w:rPr>
        <w:t>accordingly</w:t>
      </w:r>
      <w:r w:rsidRPr="003902DC">
        <w:rPr>
          <w:rFonts w:ascii="Times New Roman" w:hAnsi="Times New Roman" w:cs="Times New Roman"/>
          <w:sz w:val="24"/>
          <w:szCs w:val="24"/>
        </w:rPr>
        <w:t xml:space="preserve"> claimable.</w:t>
      </w:r>
      <w:r w:rsidR="00441525" w:rsidRPr="003902DC">
        <w:rPr>
          <w:rFonts w:ascii="Times New Roman" w:hAnsi="Times New Roman" w:cs="Times New Roman"/>
          <w:sz w:val="24"/>
          <w:szCs w:val="24"/>
        </w:rPr>
        <w:t xml:space="preserve">  </w:t>
      </w:r>
      <w:proofErr w:type="spellStart"/>
      <w:r w:rsidR="00C925F8" w:rsidRPr="003902DC">
        <w:rPr>
          <w:rFonts w:ascii="Times New Roman" w:hAnsi="Times New Roman" w:cs="Times New Roman"/>
          <w:sz w:val="24"/>
          <w:szCs w:val="24"/>
        </w:rPr>
        <w:t>Sakunda</w:t>
      </w:r>
      <w:proofErr w:type="spellEnd"/>
      <w:r w:rsidR="00C925F8" w:rsidRPr="003902DC">
        <w:rPr>
          <w:rFonts w:ascii="Times New Roman" w:hAnsi="Times New Roman" w:cs="Times New Roman"/>
          <w:sz w:val="24"/>
          <w:szCs w:val="24"/>
        </w:rPr>
        <w:t xml:space="preserve"> is entitled to demand Mutare Toyota to perform its part of the bargain. </w:t>
      </w:r>
    </w:p>
    <w:p w14:paraId="5D86A43D" w14:textId="77777777" w:rsidR="00AF19FE" w:rsidRPr="003902DC" w:rsidRDefault="00AF19FE" w:rsidP="002D5E6E">
      <w:pPr>
        <w:spacing w:after="0" w:line="480" w:lineRule="auto"/>
        <w:ind w:firstLine="720"/>
        <w:jc w:val="both"/>
        <w:rPr>
          <w:rFonts w:ascii="Times New Roman" w:hAnsi="Times New Roman" w:cs="Times New Roman"/>
          <w:sz w:val="24"/>
          <w:szCs w:val="24"/>
        </w:rPr>
      </w:pPr>
    </w:p>
    <w:p w14:paraId="674F5E42" w14:textId="566ADF89" w:rsidR="00AF19FE" w:rsidRPr="003902DC" w:rsidRDefault="00AF19FE"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t xml:space="preserve">Regarding costs, </w:t>
      </w:r>
      <w:r w:rsidR="00860D45" w:rsidRPr="003902DC">
        <w:rPr>
          <w:rFonts w:ascii="Times New Roman" w:hAnsi="Times New Roman" w:cs="Times New Roman"/>
          <w:sz w:val="24"/>
          <w:szCs w:val="24"/>
        </w:rPr>
        <w:t>it seems</w:t>
      </w:r>
      <w:r w:rsidR="00933E80" w:rsidRPr="003902DC">
        <w:rPr>
          <w:rFonts w:ascii="Times New Roman" w:hAnsi="Times New Roman" w:cs="Times New Roman"/>
          <w:sz w:val="24"/>
          <w:szCs w:val="24"/>
        </w:rPr>
        <w:t xml:space="preserve"> to me</w:t>
      </w:r>
      <w:r w:rsidR="00860D45" w:rsidRPr="003902DC">
        <w:rPr>
          <w:rFonts w:ascii="Times New Roman" w:hAnsi="Times New Roman" w:cs="Times New Roman"/>
          <w:sz w:val="24"/>
          <w:szCs w:val="24"/>
        </w:rPr>
        <w:t xml:space="preserve"> just that each party must bear its own costs. All the parties appear to</w:t>
      </w:r>
      <w:r w:rsidR="00AB3B79" w:rsidRPr="003902DC">
        <w:rPr>
          <w:rFonts w:ascii="Times New Roman" w:hAnsi="Times New Roman" w:cs="Times New Roman"/>
          <w:sz w:val="24"/>
          <w:szCs w:val="24"/>
        </w:rPr>
        <w:t xml:space="preserve"> have</w:t>
      </w:r>
      <w:r w:rsidR="00860D45" w:rsidRPr="003902DC">
        <w:rPr>
          <w:rFonts w:ascii="Times New Roman" w:hAnsi="Times New Roman" w:cs="Times New Roman"/>
          <w:sz w:val="24"/>
          <w:szCs w:val="24"/>
        </w:rPr>
        <w:t xml:space="preserve"> be</w:t>
      </w:r>
      <w:r w:rsidR="00AB3B79" w:rsidRPr="003902DC">
        <w:rPr>
          <w:rFonts w:ascii="Times New Roman" w:hAnsi="Times New Roman" w:cs="Times New Roman"/>
          <w:sz w:val="24"/>
          <w:szCs w:val="24"/>
        </w:rPr>
        <w:t>en</w:t>
      </w:r>
      <w:r w:rsidR="00860D45" w:rsidRPr="003902DC">
        <w:rPr>
          <w:rFonts w:ascii="Times New Roman" w:hAnsi="Times New Roman" w:cs="Times New Roman"/>
          <w:sz w:val="24"/>
          <w:szCs w:val="24"/>
        </w:rPr>
        <w:t xml:space="preserve"> successful in varying degrees</w:t>
      </w:r>
      <w:r w:rsidR="00AB3B79" w:rsidRPr="003902DC">
        <w:rPr>
          <w:rFonts w:ascii="Times New Roman" w:hAnsi="Times New Roman" w:cs="Times New Roman"/>
          <w:sz w:val="24"/>
          <w:szCs w:val="24"/>
        </w:rPr>
        <w:t xml:space="preserve"> and</w:t>
      </w:r>
      <w:r w:rsidR="00860D45" w:rsidRPr="003902DC">
        <w:rPr>
          <w:rFonts w:ascii="Times New Roman" w:hAnsi="Times New Roman" w:cs="Times New Roman"/>
          <w:sz w:val="24"/>
          <w:szCs w:val="24"/>
        </w:rPr>
        <w:t xml:space="preserve"> on different </w:t>
      </w:r>
      <w:r w:rsidR="00933E80" w:rsidRPr="003902DC">
        <w:rPr>
          <w:rFonts w:ascii="Times New Roman" w:hAnsi="Times New Roman" w:cs="Times New Roman"/>
          <w:sz w:val="24"/>
          <w:szCs w:val="24"/>
        </w:rPr>
        <w:t>aspects</w:t>
      </w:r>
      <w:r w:rsidR="00860D45" w:rsidRPr="003902DC">
        <w:rPr>
          <w:rFonts w:ascii="Times New Roman" w:hAnsi="Times New Roman" w:cs="Times New Roman"/>
          <w:sz w:val="24"/>
          <w:szCs w:val="24"/>
        </w:rPr>
        <w:t xml:space="preserve"> of the appeals. </w:t>
      </w:r>
    </w:p>
    <w:p w14:paraId="49895B09" w14:textId="77777777" w:rsidR="008339E9" w:rsidRPr="003902DC" w:rsidRDefault="008339E9" w:rsidP="008339E9">
      <w:pPr>
        <w:spacing w:after="0" w:line="480" w:lineRule="auto"/>
        <w:jc w:val="both"/>
        <w:rPr>
          <w:rFonts w:ascii="Times New Roman" w:hAnsi="Times New Roman" w:cs="Times New Roman"/>
          <w:sz w:val="24"/>
          <w:szCs w:val="24"/>
        </w:rPr>
      </w:pPr>
    </w:p>
    <w:p w14:paraId="35763167" w14:textId="46B13F55" w:rsidR="008339E9" w:rsidRPr="003902DC" w:rsidRDefault="008339E9" w:rsidP="00441525">
      <w:pPr>
        <w:spacing w:after="0" w:line="480" w:lineRule="auto"/>
        <w:ind w:firstLine="1440"/>
        <w:jc w:val="both"/>
        <w:rPr>
          <w:rFonts w:ascii="Times New Roman" w:hAnsi="Times New Roman" w:cs="Times New Roman"/>
          <w:sz w:val="24"/>
          <w:szCs w:val="24"/>
        </w:rPr>
      </w:pPr>
      <w:r w:rsidRPr="003902DC">
        <w:rPr>
          <w:rFonts w:ascii="Times New Roman" w:hAnsi="Times New Roman" w:cs="Times New Roman"/>
          <w:sz w:val="24"/>
          <w:szCs w:val="24"/>
        </w:rPr>
        <w:lastRenderedPageBreak/>
        <w:t>In the result,</w:t>
      </w:r>
      <w:r w:rsidR="00C925F8" w:rsidRPr="003902DC">
        <w:rPr>
          <w:rFonts w:ascii="Times New Roman" w:hAnsi="Times New Roman" w:cs="Times New Roman"/>
          <w:sz w:val="24"/>
          <w:szCs w:val="24"/>
        </w:rPr>
        <w:t xml:space="preserve"> it is orders as follows: </w:t>
      </w:r>
    </w:p>
    <w:p w14:paraId="1E680DE1" w14:textId="4D038961" w:rsidR="00C925F8" w:rsidRPr="003902DC" w:rsidRDefault="00C925F8" w:rsidP="00441525">
      <w:pPr>
        <w:pStyle w:val="ListParagraph"/>
        <w:numPr>
          <w:ilvl w:val="0"/>
          <w:numId w:val="8"/>
        </w:numPr>
        <w:spacing w:after="0" w:line="480" w:lineRule="auto"/>
        <w:ind w:firstLine="0"/>
        <w:jc w:val="both"/>
        <w:rPr>
          <w:rFonts w:ascii="Times New Roman" w:hAnsi="Times New Roman" w:cs="Times New Roman"/>
          <w:sz w:val="24"/>
          <w:szCs w:val="24"/>
        </w:rPr>
      </w:pPr>
      <w:r w:rsidRPr="003902DC">
        <w:rPr>
          <w:rFonts w:ascii="Times New Roman" w:hAnsi="Times New Roman" w:cs="Times New Roman"/>
          <w:sz w:val="24"/>
          <w:szCs w:val="24"/>
        </w:rPr>
        <w:t xml:space="preserve">The appeal in SC 620/22 is allowed. </w:t>
      </w:r>
    </w:p>
    <w:p w14:paraId="5FAAA64E" w14:textId="46D5D761" w:rsidR="00603079" w:rsidRPr="003902DC" w:rsidRDefault="00603079" w:rsidP="00441525">
      <w:pPr>
        <w:pStyle w:val="ListParagraph"/>
        <w:numPr>
          <w:ilvl w:val="0"/>
          <w:numId w:val="8"/>
        </w:numPr>
        <w:spacing w:after="0" w:line="480" w:lineRule="auto"/>
        <w:ind w:firstLine="0"/>
        <w:jc w:val="both"/>
        <w:rPr>
          <w:rFonts w:ascii="Times New Roman" w:hAnsi="Times New Roman" w:cs="Times New Roman"/>
          <w:sz w:val="24"/>
          <w:szCs w:val="24"/>
        </w:rPr>
      </w:pPr>
      <w:r w:rsidRPr="003902DC">
        <w:rPr>
          <w:rFonts w:ascii="Times New Roman" w:hAnsi="Times New Roman" w:cs="Times New Roman"/>
          <w:sz w:val="24"/>
          <w:szCs w:val="24"/>
        </w:rPr>
        <w:t>The appeal in SC 661/22 is partially allowed.</w:t>
      </w:r>
    </w:p>
    <w:p w14:paraId="35A76399" w14:textId="27E3AEE0" w:rsidR="00D8389D" w:rsidRPr="003902DC" w:rsidRDefault="00D8389D" w:rsidP="00441525">
      <w:pPr>
        <w:pStyle w:val="ListParagraph"/>
        <w:numPr>
          <w:ilvl w:val="0"/>
          <w:numId w:val="8"/>
        </w:numPr>
        <w:spacing w:after="0" w:line="480" w:lineRule="auto"/>
        <w:ind w:firstLine="0"/>
        <w:jc w:val="both"/>
        <w:rPr>
          <w:rFonts w:ascii="Times New Roman" w:hAnsi="Times New Roman" w:cs="Times New Roman"/>
          <w:sz w:val="24"/>
          <w:szCs w:val="24"/>
        </w:rPr>
      </w:pPr>
      <w:r w:rsidRPr="003902DC">
        <w:rPr>
          <w:rFonts w:ascii="Times New Roman" w:hAnsi="Times New Roman" w:cs="Times New Roman"/>
          <w:sz w:val="24"/>
          <w:szCs w:val="24"/>
        </w:rPr>
        <w:t xml:space="preserve">The judgment of the court </w:t>
      </w:r>
      <w:r w:rsidRPr="003902DC">
        <w:rPr>
          <w:rFonts w:ascii="Times New Roman" w:hAnsi="Times New Roman" w:cs="Times New Roman"/>
          <w:i/>
          <w:iCs/>
          <w:sz w:val="24"/>
          <w:szCs w:val="24"/>
        </w:rPr>
        <w:t xml:space="preserve">a quo </w:t>
      </w:r>
      <w:r w:rsidRPr="003902DC">
        <w:rPr>
          <w:rFonts w:ascii="Times New Roman" w:hAnsi="Times New Roman" w:cs="Times New Roman"/>
          <w:sz w:val="24"/>
          <w:szCs w:val="24"/>
        </w:rPr>
        <w:t xml:space="preserve">is </w:t>
      </w:r>
      <w:r w:rsidR="00C306C7" w:rsidRPr="003902DC">
        <w:rPr>
          <w:rFonts w:ascii="Times New Roman" w:hAnsi="Times New Roman" w:cs="Times New Roman"/>
          <w:sz w:val="24"/>
          <w:szCs w:val="24"/>
        </w:rPr>
        <w:t>amended to read as</w:t>
      </w:r>
      <w:r w:rsidRPr="003902DC">
        <w:rPr>
          <w:rFonts w:ascii="Times New Roman" w:hAnsi="Times New Roman" w:cs="Times New Roman"/>
          <w:sz w:val="24"/>
          <w:szCs w:val="24"/>
        </w:rPr>
        <w:t xml:space="preserve"> follow</w:t>
      </w:r>
      <w:r w:rsidR="00C306C7" w:rsidRPr="003902DC">
        <w:rPr>
          <w:rFonts w:ascii="Times New Roman" w:hAnsi="Times New Roman" w:cs="Times New Roman"/>
          <w:sz w:val="24"/>
          <w:szCs w:val="24"/>
        </w:rPr>
        <w:t>s</w:t>
      </w:r>
      <w:r w:rsidRPr="003902DC">
        <w:rPr>
          <w:rFonts w:ascii="Times New Roman" w:hAnsi="Times New Roman" w:cs="Times New Roman"/>
          <w:sz w:val="24"/>
          <w:szCs w:val="24"/>
        </w:rPr>
        <w:t xml:space="preserve">: </w:t>
      </w:r>
    </w:p>
    <w:p w14:paraId="4E29B78E" w14:textId="153C932B" w:rsidR="00092F1D" w:rsidRDefault="00C306C7" w:rsidP="00E9241F">
      <w:pPr>
        <w:spacing w:after="0" w:line="240" w:lineRule="auto"/>
        <w:ind w:left="1710" w:hanging="433"/>
        <w:jc w:val="both"/>
        <w:rPr>
          <w:rFonts w:ascii="Times New Roman" w:hAnsi="Times New Roman" w:cs="Times New Roman"/>
          <w:sz w:val="24"/>
          <w:szCs w:val="24"/>
        </w:rPr>
      </w:pPr>
      <w:r w:rsidRPr="003902DC">
        <w:rPr>
          <w:rFonts w:ascii="Times New Roman" w:hAnsi="Times New Roman" w:cs="Times New Roman"/>
          <w:sz w:val="24"/>
          <w:szCs w:val="24"/>
        </w:rPr>
        <w:t>“(a)</w:t>
      </w:r>
      <w:r w:rsidR="00050F71" w:rsidRPr="003902DC">
        <w:rPr>
          <w:rFonts w:ascii="Times New Roman" w:hAnsi="Times New Roman" w:cs="Times New Roman"/>
          <w:sz w:val="24"/>
          <w:szCs w:val="24"/>
        </w:rPr>
        <w:t xml:space="preserve"> </w:t>
      </w:r>
      <w:r w:rsidR="00092F1D" w:rsidRPr="003902DC">
        <w:rPr>
          <w:rFonts w:ascii="Times New Roman" w:hAnsi="Times New Roman" w:cs="Times New Roman"/>
          <w:sz w:val="24"/>
          <w:szCs w:val="24"/>
        </w:rPr>
        <w:t xml:space="preserve">Judgment be and is hereby entered in favour of the plaintiff against the first defendant </w:t>
      </w:r>
      <w:r w:rsidR="00473F4C" w:rsidRPr="003902DC">
        <w:rPr>
          <w:rFonts w:ascii="Times New Roman" w:hAnsi="Times New Roman" w:cs="Times New Roman"/>
          <w:sz w:val="24"/>
          <w:szCs w:val="24"/>
        </w:rPr>
        <w:t>for the delivery of four brand new Toyota Land Cruiser LC200 motor vehicles to the plaintiff within thirty days of this order.</w:t>
      </w:r>
    </w:p>
    <w:p w14:paraId="7C43E2BF" w14:textId="77777777" w:rsidR="00E9241F" w:rsidRPr="003902DC" w:rsidRDefault="00E9241F" w:rsidP="00E9241F">
      <w:pPr>
        <w:spacing w:after="0" w:line="240" w:lineRule="auto"/>
        <w:ind w:left="1710" w:hanging="433"/>
        <w:jc w:val="both"/>
        <w:rPr>
          <w:rFonts w:ascii="Times New Roman" w:hAnsi="Times New Roman" w:cs="Times New Roman"/>
          <w:sz w:val="24"/>
          <w:szCs w:val="24"/>
        </w:rPr>
      </w:pPr>
    </w:p>
    <w:p w14:paraId="35540E48" w14:textId="11CBB87C" w:rsidR="00D8389D" w:rsidRPr="003902DC" w:rsidRDefault="00C306C7" w:rsidP="00E9241F">
      <w:pPr>
        <w:spacing w:after="0" w:line="240" w:lineRule="auto"/>
        <w:ind w:left="1530" w:hanging="180"/>
        <w:jc w:val="both"/>
        <w:rPr>
          <w:rFonts w:ascii="Times New Roman" w:hAnsi="Times New Roman" w:cs="Times New Roman"/>
          <w:sz w:val="24"/>
          <w:szCs w:val="24"/>
        </w:rPr>
      </w:pPr>
      <w:r w:rsidRPr="003902DC">
        <w:rPr>
          <w:rFonts w:ascii="Times New Roman" w:hAnsi="Times New Roman" w:cs="Times New Roman"/>
          <w:sz w:val="24"/>
          <w:szCs w:val="24"/>
        </w:rPr>
        <w:t xml:space="preserve">(b) </w:t>
      </w:r>
      <w:r w:rsidR="00D8389D" w:rsidRPr="003902DC">
        <w:rPr>
          <w:rFonts w:ascii="Times New Roman" w:hAnsi="Times New Roman" w:cs="Times New Roman"/>
          <w:sz w:val="24"/>
          <w:szCs w:val="24"/>
        </w:rPr>
        <w:t>The plaintiff’s claim against the first defendant be and is hereby dismissed with costs</w:t>
      </w:r>
      <w:r w:rsidRPr="003902DC">
        <w:rPr>
          <w:rFonts w:ascii="Times New Roman" w:hAnsi="Times New Roman" w:cs="Times New Roman"/>
          <w:sz w:val="24"/>
          <w:szCs w:val="24"/>
        </w:rPr>
        <w:t>”</w:t>
      </w:r>
      <w:r w:rsidR="00D8389D" w:rsidRPr="003902DC">
        <w:rPr>
          <w:rFonts w:ascii="Times New Roman" w:hAnsi="Times New Roman" w:cs="Times New Roman"/>
          <w:sz w:val="24"/>
          <w:szCs w:val="24"/>
        </w:rPr>
        <w:t xml:space="preserve">. </w:t>
      </w:r>
    </w:p>
    <w:p w14:paraId="39281B4B" w14:textId="77777777" w:rsidR="00956FF3" w:rsidRPr="003902DC" w:rsidRDefault="00956FF3" w:rsidP="00956FF3">
      <w:pPr>
        <w:spacing w:after="0" w:line="240" w:lineRule="auto"/>
        <w:ind w:left="1890" w:hanging="613"/>
        <w:jc w:val="both"/>
        <w:rPr>
          <w:rFonts w:ascii="Times New Roman" w:hAnsi="Times New Roman" w:cs="Times New Roman"/>
          <w:sz w:val="24"/>
          <w:szCs w:val="24"/>
        </w:rPr>
      </w:pPr>
    </w:p>
    <w:p w14:paraId="03B3C7AF" w14:textId="51D2192A" w:rsidR="00603079" w:rsidRPr="003902DC" w:rsidRDefault="00C306C7" w:rsidP="00CB23E8">
      <w:pPr>
        <w:pStyle w:val="ListParagraph"/>
        <w:numPr>
          <w:ilvl w:val="0"/>
          <w:numId w:val="8"/>
        </w:numPr>
        <w:spacing w:after="0" w:line="480" w:lineRule="auto"/>
        <w:jc w:val="both"/>
        <w:rPr>
          <w:rFonts w:ascii="Times New Roman" w:hAnsi="Times New Roman" w:cs="Times New Roman"/>
          <w:sz w:val="24"/>
          <w:szCs w:val="24"/>
        </w:rPr>
      </w:pPr>
      <w:r w:rsidRPr="003902DC">
        <w:rPr>
          <w:rFonts w:ascii="Times New Roman" w:hAnsi="Times New Roman" w:cs="Times New Roman"/>
          <w:sz w:val="24"/>
          <w:szCs w:val="24"/>
        </w:rPr>
        <w:t>Each party</w:t>
      </w:r>
      <w:r w:rsidR="00603079" w:rsidRPr="003902DC">
        <w:rPr>
          <w:rFonts w:ascii="Times New Roman" w:hAnsi="Times New Roman" w:cs="Times New Roman"/>
          <w:sz w:val="24"/>
          <w:szCs w:val="24"/>
        </w:rPr>
        <w:t xml:space="preserve"> shall be</w:t>
      </w:r>
      <w:r w:rsidRPr="003902DC">
        <w:rPr>
          <w:rFonts w:ascii="Times New Roman" w:hAnsi="Times New Roman" w:cs="Times New Roman"/>
          <w:sz w:val="24"/>
          <w:szCs w:val="24"/>
        </w:rPr>
        <w:t>ar it</w:t>
      </w:r>
      <w:r w:rsidR="00050F71" w:rsidRPr="003902DC">
        <w:rPr>
          <w:rFonts w:ascii="Times New Roman" w:hAnsi="Times New Roman" w:cs="Times New Roman"/>
          <w:sz w:val="24"/>
          <w:szCs w:val="24"/>
        </w:rPr>
        <w:t>s</w:t>
      </w:r>
      <w:r w:rsidRPr="003902DC">
        <w:rPr>
          <w:rFonts w:ascii="Times New Roman" w:hAnsi="Times New Roman" w:cs="Times New Roman"/>
          <w:sz w:val="24"/>
          <w:szCs w:val="24"/>
        </w:rPr>
        <w:t xml:space="preserve"> own costs</w:t>
      </w:r>
      <w:r w:rsidR="00092F1D" w:rsidRPr="003902DC">
        <w:rPr>
          <w:rFonts w:ascii="Times New Roman" w:hAnsi="Times New Roman" w:cs="Times New Roman"/>
          <w:sz w:val="24"/>
          <w:szCs w:val="24"/>
        </w:rPr>
        <w:t xml:space="preserve"> in respect of both appeals</w:t>
      </w:r>
      <w:r w:rsidR="00603079" w:rsidRPr="003902DC">
        <w:rPr>
          <w:rFonts w:ascii="Times New Roman" w:hAnsi="Times New Roman" w:cs="Times New Roman"/>
          <w:sz w:val="24"/>
          <w:szCs w:val="24"/>
        </w:rPr>
        <w:t xml:space="preserve">. </w:t>
      </w:r>
    </w:p>
    <w:p w14:paraId="2479056E" w14:textId="77777777" w:rsidR="00CB23E8" w:rsidRPr="003902DC" w:rsidRDefault="00CB23E8" w:rsidP="00CB23E8">
      <w:pPr>
        <w:spacing w:after="0" w:line="480" w:lineRule="auto"/>
        <w:jc w:val="both"/>
        <w:rPr>
          <w:rFonts w:ascii="Times New Roman" w:hAnsi="Times New Roman" w:cs="Times New Roman"/>
          <w:sz w:val="24"/>
          <w:szCs w:val="24"/>
        </w:rPr>
      </w:pPr>
    </w:p>
    <w:p w14:paraId="0357A5B4" w14:textId="77777777" w:rsidR="00CB23E8" w:rsidRPr="003902DC" w:rsidRDefault="00CB23E8" w:rsidP="00CB23E8">
      <w:pPr>
        <w:spacing w:after="0" w:line="480" w:lineRule="auto"/>
        <w:jc w:val="both"/>
        <w:rPr>
          <w:rFonts w:ascii="Times New Roman" w:hAnsi="Times New Roman" w:cs="Times New Roman"/>
          <w:sz w:val="24"/>
          <w:szCs w:val="24"/>
        </w:rPr>
      </w:pPr>
    </w:p>
    <w:p w14:paraId="64B01E48" w14:textId="53868E1E" w:rsidR="002F6AE2" w:rsidRPr="003902DC" w:rsidRDefault="002F6AE2" w:rsidP="008339E9">
      <w:pPr>
        <w:spacing w:after="0" w:line="480" w:lineRule="auto"/>
        <w:jc w:val="both"/>
        <w:rPr>
          <w:rFonts w:ascii="Times New Roman" w:hAnsi="Times New Roman" w:cs="Times New Roman"/>
          <w:sz w:val="24"/>
          <w:szCs w:val="24"/>
        </w:rPr>
      </w:pPr>
    </w:p>
    <w:p w14:paraId="6C06E631" w14:textId="7BBD4BD1" w:rsidR="002F6AE2" w:rsidRPr="003902DC" w:rsidRDefault="008A14C1" w:rsidP="00C86E75">
      <w:pPr>
        <w:spacing w:after="0" w:line="480" w:lineRule="auto"/>
        <w:ind w:left="1440"/>
        <w:jc w:val="both"/>
        <w:rPr>
          <w:rFonts w:ascii="Times New Roman" w:hAnsi="Times New Roman" w:cs="Times New Roman"/>
          <w:b/>
          <w:bCs/>
          <w:sz w:val="24"/>
          <w:szCs w:val="24"/>
        </w:rPr>
      </w:pPr>
      <w:r w:rsidRPr="003902DC">
        <w:rPr>
          <w:rFonts w:ascii="Times New Roman" w:hAnsi="Times New Roman" w:cs="Times New Roman"/>
          <w:b/>
          <w:bCs/>
          <w:sz w:val="24"/>
          <w:szCs w:val="24"/>
        </w:rPr>
        <w:t>MAKONI</w:t>
      </w:r>
      <w:r w:rsidR="002F6AE2" w:rsidRPr="003902DC">
        <w:rPr>
          <w:rFonts w:ascii="Times New Roman" w:hAnsi="Times New Roman" w:cs="Times New Roman"/>
          <w:b/>
          <w:bCs/>
          <w:sz w:val="24"/>
          <w:szCs w:val="24"/>
        </w:rPr>
        <w:t xml:space="preserve"> JA</w:t>
      </w:r>
      <w:r w:rsidR="00CB23E8" w:rsidRPr="003902DC">
        <w:rPr>
          <w:rFonts w:ascii="Times New Roman" w:hAnsi="Times New Roman" w:cs="Times New Roman"/>
          <w:b/>
          <w:bCs/>
          <w:sz w:val="24"/>
          <w:szCs w:val="24"/>
        </w:rPr>
        <w:tab/>
      </w:r>
      <w:r w:rsidR="00CB23E8" w:rsidRPr="003902DC">
        <w:rPr>
          <w:rFonts w:ascii="Times New Roman" w:hAnsi="Times New Roman" w:cs="Times New Roman"/>
          <w:b/>
          <w:bCs/>
          <w:sz w:val="24"/>
          <w:szCs w:val="24"/>
        </w:rPr>
        <w:tab/>
        <w:t>:</w:t>
      </w:r>
      <w:r w:rsidR="00CB23E8" w:rsidRPr="003902DC">
        <w:rPr>
          <w:rFonts w:ascii="Times New Roman" w:hAnsi="Times New Roman" w:cs="Times New Roman"/>
          <w:b/>
          <w:bCs/>
          <w:sz w:val="24"/>
          <w:szCs w:val="24"/>
        </w:rPr>
        <w:tab/>
      </w:r>
      <w:r w:rsidR="00CB23E8" w:rsidRPr="003902DC">
        <w:rPr>
          <w:rFonts w:ascii="Times New Roman" w:hAnsi="Times New Roman" w:cs="Times New Roman"/>
          <w:bCs/>
          <w:sz w:val="24"/>
          <w:szCs w:val="24"/>
        </w:rPr>
        <w:t>I agree</w:t>
      </w:r>
    </w:p>
    <w:p w14:paraId="547CAA01" w14:textId="77777777" w:rsidR="00CB23E8" w:rsidRPr="003902DC" w:rsidRDefault="00CB23E8" w:rsidP="00C86E75">
      <w:pPr>
        <w:spacing w:after="0" w:line="480" w:lineRule="auto"/>
        <w:ind w:left="1440"/>
        <w:jc w:val="both"/>
        <w:rPr>
          <w:rFonts w:ascii="Times New Roman" w:hAnsi="Times New Roman" w:cs="Times New Roman"/>
          <w:b/>
          <w:bCs/>
          <w:sz w:val="24"/>
          <w:szCs w:val="24"/>
        </w:rPr>
      </w:pPr>
    </w:p>
    <w:p w14:paraId="297B54D0" w14:textId="77777777" w:rsidR="004A5F5A" w:rsidRPr="003902DC" w:rsidRDefault="004A5F5A" w:rsidP="00CB23E8">
      <w:pPr>
        <w:spacing w:after="0" w:line="240" w:lineRule="auto"/>
        <w:ind w:left="1440"/>
        <w:jc w:val="both"/>
        <w:rPr>
          <w:rFonts w:ascii="Times New Roman" w:hAnsi="Times New Roman" w:cs="Times New Roman"/>
          <w:b/>
          <w:bCs/>
          <w:sz w:val="24"/>
          <w:szCs w:val="24"/>
        </w:rPr>
      </w:pPr>
    </w:p>
    <w:p w14:paraId="5D17531B" w14:textId="4094C4AF" w:rsidR="002F6AE2" w:rsidRPr="003902DC" w:rsidRDefault="008A14C1" w:rsidP="00C86E75">
      <w:pPr>
        <w:spacing w:after="0" w:line="480" w:lineRule="auto"/>
        <w:ind w:left="1440"/>
        <w:jc w:val="both"/>
        <w:rPr>
          <w:rFonts w:ascii="Times New Roman" w:hAnsi="Times New Roman" w:cs="Times New Roman"/>
          <w:bCs/>
          <w:sz w:val="24"/>
          <w:szCs w:val="24"/>
        </w:rPr>
      </w:pPr>
      <w:r w:rsidRPr="003902DC">
        <w:rPr>
          <w:rFonts w:ascii="Times New Roman" w:hAnsi="Times New Roman" w:cs="Times New Roman"/>
          <w:b/>
          <w:bCs/>
          <w:sz w:val="24"/>
          <w:szCs w:val="24"/>
        </w:rPr>
        <w:t>MWAYERA</w:t>
      </w:r>
      <w:r w:rsidR="002F6AE2" w:rsidRPr="003902DC">
        <w:rPr>
          <w:rFonts w:ascii="Times New Roman" w:hAnsi="Times New Roman" w:cs="Times New Roman"/>
          <w:b/>
          <w:bCs/>
          <w:sz w:val="24"/>
          <w:szCs w:val="24"/>
        </w:rPr>
        <w:t xml:space="preserve"> JA</w:t>
      </w:r>
      <w:r w:rsidR="00CB23E8" w:rsidRPr="003902DC">
        <w:rPr>
          <w:rFonts w:ascii="Times New Roman" w:hAnsi="Times New Roman" w:cs="Times New Roman"/>
          <w:b/>
          <w:bCs/>
          <w:sz w:val="24"/>
          <w:szCs w:val="24"/>
        </w:rPr>
        <w:tab/>
      </w:r>
      <w:r w:rsidR="002F6AE2" w:rsidRPr="003902DC">
        <w:rPr>
          <w:rFonts w:ascii="Times New Roman" w:hAnsi="Times New Roman" w:cs="Times New Roman"/>
          <w:b/>
          <w:bCs/>
          <w:sz w:val="24"/>
          <w:szCs w:val="24"/>
        </w:rPr>
        <w:t>:</w:t>
      </w:r>
      <w:r w:rsidR="00CB23E8" w:rsidRPr="003902DC">
        <w:rPr>
          <w:rFonts w:ascii="Times New Roman" w:hAnsi="Times New Roman" w:cs="Times New Roman"/>
          <w:b/>
          <w:bCs/>
          <w:sz w:val="24"/>
          <w:szCs w:val="24"/>
        </w:rPr>
        <w:tab/>
      </w:r>
      <w:r w:rsidR="00CB23E8" w:rsidRPr="003902DC">
        <w:rPr>
          <w:rFonts w:ascii="Times New Roman" w:hAnsi="Times New Roman" w:cs="Times New Roman"/>
          <w:bCs/>
          <w:sz w:val="24"/>
          <w:szCs w:val="24"/>
        </w:rPr>
        <w:t>I agree</w:t>
      </w:r>
    </w:p>
    <w:p w14:paraId="3E9EAAF7" w14:textId="77777777" w:rsidR="00CB23E8" w:rsidRPr="003902DC" w:rsidRDefault="00CB23E8" w:rsidP="00C86E75">
      <w:pPr>
        <w:spacing w:after="0" w:line="480" w:lineRule="auto"/>
        <w:ind w:left="1440"/>
        <w:jc w:val="both"/>
        <w:rPr>
          <w:rFonts w:ascii="Times New Roman" w:hAnsi="Times New Roman" w:cs="Times New Roman"/>
          <w:bCs/>
          <w:sz w:val="24"/>
          <w:szCs w:val="24"/>
        </w:rPr>
      </w:pPr>
    </w:p>
    <w:p w14:paraId="1251FAB0" w14:textId="77777777" w:rsidR="008339E9" w:rsidRPr="003902DC" w:rsidRDefault="008339E9" w:rsidP="008339E9">
      <w:pPr>
        <w:spacing w:after="0" w:line="480" w:lineRule="auto"/>
        <w:jc w:val="both"/>
        <w:rPr>
          <w:rFonts w:ascii="Times New Roman" w:hAnsi="Times New Roman" w:cs="Times New Roman"/>
          <w:sz w:val="24"/>
          <w:szCs w:val="24"/>
        </w:rPr>
      </w:pPr>
    </w:p>
    <w:p w14:paraId="4D8FC6B0" w14:textId="0991EF86" w:rsidR="006A6189" w:rsidRPr="003902DC" w:rsidRDefault="006A6189" w:rsidP="00CB23E8">
      <w:pPr>
        <w:spacing w:after="0" w:line="360" w:lineRule="auto"/>
        <w:jc w:val="both"/>
        <w:rPr>
          <w:rFonts w:ascii="Times New Roman" w:hAnsi="Times New Roman" w:cs="Times New Roman"/>
          <w:sz w:val="24"/>
          <w:szCs w:val="24"/>
        </w:rPr>
      </w:pPr>
      <w:proofErr w:type="spellStart"/>
      <w:r w:rsidRPr="003902DC">
        <w:rPr>
          <w:rFonts w:ascii="Times New Roman" w:hAnsi="Times New Roman" w:cs="Times New Roman"/>
          <w:i/>
          <w:iCs/>
          <w:sz w:val="24"/>
          <w:szCs w:val="24"/>
        </w:rPr>
        <w:t>Chizengeya</w:t>
      </w:r>
      <w:proofErr w:type="spellEnd"/>
      <w:r w:rsidRPr="003902DC">
        <w:rPr>
          <w:rFonts w:ascii="Times New Roman" w:hAnsi="Times New Roman" w:cs="Times New Roman"/>
          <w:i/>
          <w:iCs/>
          <w:sz w:val="24"/>
          <w:szCs w:val="24"/>
        </w:rPr>
        <w:t xml:space="preserve"> </w:t>
      </w:r>
      <w:proofErr w:type="spellStart"/>
      <w:r w:rsidRPr="003902DC">
        <w:rPr>
          <w:rFonts w:ascii="Times New Roman" w:hAnsi="Times New Roman" w:cs="Times New Roman"/>
          <w:i/>
          <w:iCs/>
          <w:sz w:val="24"/>
          <w:szCs w:val="24"/>
        </w:rPr>
        <w:t>Maeresera</w:t>
      </w:r>
      <w:proofErr w:type="spellEnd"/>
      <w:r w:rsidRPr="003902DC">
        <w:rPr>
          <w:rFonts w:ascii="Times New Roman" w:hAnsi="Times New Roman" w:cs="Times New Roman"/>
          <w:i/>
          <w:iCs/>
          <w:sz w:val="24"/>
          <w:szCs w:val="24"/>
        </w:rPr>
        <w:t xml:space="preserve"> &amp; </w:t>
      </w:r>
      <w:proofErr w:type="spellStart"/>
      <w:r w:rsidRPr="003902DC">
        <w:rPr>
          <w:rFonts w:ascii="Times New Roman" w:hAnsi="Times New Roman" w:cs="Times New Roman"/>
          <w:i/>
          <w:iCs/>
          <w:sz w:val="24"/>
          <w:szCs w:val="24"/>
        </w:rPr>
        <w:t>Chikumba</w:t>
      </w:r>
      <w:proofErr w:type="spellEnd"/>
      <w:r w:rsidRPr="003902DC">
        <w:rPr>
          <w:rFonts w:ascii="Times New Roman" w:hAnsi="Times New Roman" w:cs="Times New Roman"/>
          <w:i/>
          <w:iCs/>
          <w:sz w:val="24"/>
          <w:szCs w:val="24"/>
        </w:rPr>
        <w:t xml:space="preserve"> Legal Practitioners</w:t>
      </w:r>
      <w:r w:rsidRPr="003902DC">
        <w:rPr>
          <w:rFonts w:ascii="Times New Roman" w:hAnsi="Times New Roman" w:cs="Times New Roman"/>
          <w:sz w:val="24"/>
          <w:szCs w:val="24"/>
        </w:rPr>
        <w:t xml:space="preserve">, appellant’s legal practitioners in SC 620/22 and the </w:t>
      </w:r>
      <w:r w:rsidR="00CB23E8" w:rsidRPr="003902DC">
        <w:rPr>
          <w:rFonts w:ascii="Times New Roman" w:hAnsi="Times New Roman" w:cs="Times New Roman"/>
          <w:sz w:val="24"/>
          <w:szCs w:val="24"/>
        </w:rPr>
        <w:t>2</w:t>
      </w:r>
      <w:r w:rsidR="00CB23E8" w:rsidRPr="003902DC">
        <w:rPr>
          <w:rFonts w:ascii="Times New Roman" w:hAnsi="Times New Roman" w:cs="Times New Roman"/>
          <w:sz w:val="24"/>
          <w:szCs w:val="24"/>
          <w:vertAlign w:val="superscript"/>
        </w:rPr>
        <w:t>nd</w:t>
      </w:r>
      <w:r w:rsidR="00CB23E8" w:rsidRPr="003902DC">
        <w:rPr>
          <w:rFonts w:ascii="Times New Roman" w:hAnsi="Times New Roman" w:cs="Times New Roman"/>
          <w:sz w:val="24"/>
          <w:szCs w:val="24"/>
        </w:rPr>
        <w:t xml:space="preserve"> </w:t>
      </w:r>
      <w:r w:rsidRPr="003902DC">
        <w:rPr>
          <w:rFonts w:ascii="Times New Roman" w:hAnsi="Times New Roman" w:cs="Times New Roman"/>
          <w:sz w:val="24"/>
          <w:szCs w:val="24"/>
        </w:rPr>
        <w:t>respondent’s legal practitioners in SC 661/22</w:t>
      </w:r>
    </w:p>
    <w:p w14:paraId="10A02714" w14:textId="77777777" w:rsidR="006A6189" w:rsidRPr="003902DC" w:rsidRDefault="006A6189" w:rsidP="00CB23E8">
      <w:pPr>
        <w:spacing w:after="0" w:line="360" w:lineRule="auto"/>
        <w:jc w:val="both"/>
        <w:rPr>
          <w:rFonts w:ascii="Times New Roman" w:hAnsi="Times New Roman" w:cs="Times New Roman"/>
          <w:sz w:val="24"/>
          <w:szCs w:val="24"/>
        </w:rPr>
      </w:pPr>
    </w:p>
    <w:p w14:paraId="05DDF05A" w14:textId="2A34400D" w:rsidR="008339E9" w:rsidRPr="003902DC" w:rsidRDefault="00501AF7" w:rsidP="00CB23E8">
      <w:pPr>
        <w:spacing w:after="0" w:line="360" w:lineRule="auto"/>
        <w:jc w:val="both"/>
        <w:rPr>
          <w:rFonts w:ascii="Times New Roman" w:hAnsi="Times New Roman" w:cs="Times New Roman"/>
          <w:sz w:val="24"/>
          <w:szCs w:val="24"/>
        </w:rPr>
      </w:pPr>
      <w:r w:rsidRPr="003902DC">
        <w:rPr>
          <w:rFonts w:ascii="Times New Roman" w:hAnsi="Times New Roman" w:cs="Times New Roman"/>
          <w:i/>
          <w:sz w:val="24"/>
          <w:szCs w:val="24"/>
        </w:rPr>
        <w:t>Chimuka Mafunga Commercial Attorneys</w:t>
      </w:r>
      <w:r w:rsidR="008339E9" w:rsidRPr="003902DC">
        <w:rPr>
          <w:rFonts w:ascii="Times New Roman" w:hAnsi="Times New Roman" w:cs="Times New Roman"/>
          <w:sz w:val="24"/>
          <w:szCs w:val="24"/>
        </w:rPr>
        <w:t>,</w:t>
      </w:r>
      <w:r w:rsidRPr="003902DC">
        <w:rPr>
          <w:rFonts w:ascii="Times New Roman" w:hAnsi="Times New Roman" w:cs="Times New Roman"/>
          <w:sz w:val="24"/>
          <w:szCs w:val="24"/>
        </w:rPr>
        <w:t xml:space="preserve"> </w:t>
      </w:r>
      <w:r w:rsidR="00CB23E8" w:rsidRPr="003902DC">
        <w:rPr>
          <w:rFonts w:ascii="Times New Roman" w:hAnsi="Times New Roman" w:cs="Times New Roman"/>
          <w:sz w:val="24"/>
          <w:szCs w:val="24"/>
        </w:rPr>
        <w:t>1</w:t>
      </w:r>
      <w:r w:rsidR="00CB23E8" w:rsidRPr="003902DC">
        <w:rPr>
          <w:rFonts w:ascii="Times New Roman" w:hAnsi="Times New Roman" w:cs="Times New Roman"/>
          <w:sz w:val="24"/>
          <w:szCs w:val="24"/>
          <w:vertAlign w:val="superscript"/>
        </w:rPr>
        <w:t>st</w:t>
      </w:r>
      <w:r w:rsidR="00CB23E8" w:rsidRPr="003902DC">
        <w:rPr>
          <w:rFonts w:ascii="Times New Roman" w:hAnsi="Times New Roman" w:cs="Times New Roman"/>
          <w:sz w:val="24"/>
          <w:szCs w:val="24"/>
        </w:rPr>
        <w:t xml:space="preserve"> </w:t>
      </w:r>
      <w:r w:rsidR="008339E9" w:rsidRPr="003902DC">
        <w:rPr>
          <w:rFonts w:ascii="Times New Roman" w:hAnsi="Times New Roman" w:cs="Times New Roman"/>
          <w:sz w:val="24"/>
          <w:szCs w:val="24"/>
        </w:rPr>
        <w:t>respondent’s legal practitioners</w:t>
      </w:r>
      <w:r w:rsidRPr="003902DC">
        <w:rPr>
          <w:rFonts w:ascii="Times New Roman" w:hAnsi="Times New Roman" w:cs="Times New Roman"/>
          <w:sz w:val="24"/>
          <w:szCs w:val="24"/>
        </w:rPr>
        <w:t xml:space="preserve"> in SC </w:t>
      </w:r>
      <w:r w:rsidR="00F04B91" w:rsidRPr="003902DC">
        <w:rPr>
          <w:rFonts w:ascii="Times New Roman" w:hAnsi="Times New Roman" w:cs="Times New Roman"/>
          <w:sz w:val="24"/>
          <w:szCs w:val="24"/>
        </w:rPr>
        <w:t xml:space="preserve">620/22 and in SC </w:t>
      </w:r>
      <w:r w:rsidRPr="003902DC">
        <w:rPr>
          <w:rFonts w:ascii="Times New Roman" w:hAnsi="Times New Roman" w:cs="Times New Roman"/>
          <w:sz w:val="24"/>
          <w:szCs w:val="24"/>
        </w:rPr>
        <w:t>661/22</w:t>
      </w:r>
    </w:p>
    <w:p w14:paraId="5D2C499D" w14:textId="77777777" w:rsidR="006A6189" w:rsidRPr="003902DC" w:rsidRDefault="006A6189" w:rsidP="00CB23E8">
      <w:pPr>
        <w:spacing w:after="0" w:line="360" w:lineRule="auto"/>
        <w:jc w:val="both"/>
        <w:rPr>
          <w:rFonts w:ascii="Times New Roman" w:hAnsi="Times New Roman" w:cs="Times New Roman"/>
          <w:sz w:val="24"/>
          <w:szCs w:val="24"/>
        </w:rPr>
      </w:pPr>
    </w:p>
    <w:p w14:paraId="2E2475FD" w14:textId="129CA502" w:rsidR="006A6189" w:rsidRPr="003902DC" w:rsidRDefault="006A6189" w:rsidP="00CB23E8">
      <w:pPr>
        <w:spacing w:after="0" w:line="360" w:lineRule="auto"/>
        <w:jc w:val="both"/>
        <w:rPr>
          <w:rFonts w:ascii="Times New Roman" w:hAnsi="Times New Roman" w:cs="Times New Roman"/>
          <w:sz w:val="24"/>
          <w:szCs w:val="24"/>
        </w:rPr>
      </w:pPr>
      <w:r w:rsidRPr="003902DC">
        <w:rPr>
          <w:rFonts w:ascii="Times New Roman" w:hAnsi="Times New Roman" w:cs="Times New Roman"/>
          <w:i/>
          <w:sz w:val="24"/>
          <w:szCs w:val="24"/>
        </w:rPr>
        <w:t>Rangarirai &amp; Co. Legal Practitioners</w:t>
      </w:r>
      <w:r w:rsidRPr="003902DC">
        <w:rPr>
          <w:rFonts w:ascii="Times New Roman" w:hAnsi="Times New Roman" w:cs="Times New Roman"/>
          <w:sz w:val="24"/>
          <w:szCs w:val="24"/>
        </w:rPr>
        <w:t>, second respondent’s legal practitioners in SC 620/22 and the appellant’s legal practitioners in SC 661/22</w:t>
      </w:r>
    </w:p>
    <w:p w14:paraId="70E30AB6" w14:textId="77777777" w:rsidR="00B965D2" w:rsidRPr="003902DC" w:rsidRDefault="00B965D2" w:rsidP="00CB23E8">
      <w:pPr>
        <w:spacing w:after="0" w:line="360" w:lineRule="auto"/>
        <w:jc w:val="both"/>
        <w:rPr>
          <w:rFonts w:ascii="Times New Roman" w:hAnsi="Times New Roman" w:cs="Times New Roman"/>
          <w:sz w:val="24"/>
          <w:szCs w:val="24"/>
        </w:rPr>
      </w:pPr>
    </w:p>
    <w:p w14:paraId="7FEA609F" w14:textId="0237900A" w:rsidR="00B965D2" w:rsidRPr="003902DC" w:rsidRDefault="00B965D2" w:rsidP="00B965D2">
      <w:pPr>
        <w:spacing w:after="0" w:line="240" w:lineRule="auto"/>
        <w:jc w:val="both"/>
        <w:rPr>
          <w:rFonts w:ascii="Times New Roman" w:hAnsi="Times New Roman" w:cs="Times New Roman"/>
          <w:sz w:val="24"/>
          <w:szCs w:val="24"/>
        </w:rPr>
      </w:pPr>
    </w:p>
    <w:p w14:paraId="6FA09508" w14:textId="77777777" w:rsidR="008339E9" w:rsidRPr="003902DC" w:rsidRDefault="008339E9">
      <w:pPr>
        <w:rPr>
          <w:rFonts w:ascii="Times New Roman" w:hAnsi="Times New Roman" w:cs="Times New Roman"/>
          <w:lang w:val="en-ZW"/>
        </w:rPr>
      </w:pPr>
    </w:p>
    <w:sectPr w:rsidR="008339E9" w:rsidRPr="003902DC">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50418" w14:textId="77777777" w:rsidR="007A7AB6" w:rsidRDefault="007A7AB6" w:rsidP="008339E9">
      <w:pPr>
        <w:spacing w:after="0" w:line="240" w:lineRule="auto"/>
      </w:pPr>
      <w:r>
        <w:separator/>
      </w:r>
    </w:p>
  </w:endnote>
  <w:endnote w:type="continuationSeparator" w:id="0">
    <w:p w14:paraId="0D068603" w14:textId="77777777" w:rsidR="007A7AB6" w:rsidRDefault="007A7AB6" w:rsidP="00833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F6EC9" w14:textId="77777777" w:rsidR="007A7AB6" w:rsidRDefault="007A7AB6" w:rsidP="008339E9">
      <w:pPr>
        <w:spacing w:after="0" w:line="240" w:lineRule="auto"/>
      </w:pPr>
      <w:r>
        <w:separator/>
      </w:r>
    </w:p>
  </w:footnote>
  <w:footnote w:type="continuationSeparator" w:id="0">
    <w:p w14:paraId="397297C3" w14:textId="77777777" w:rsidR="007A7AB6" w:rsidRDefault="007A7AB6" w:rsidP="00833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1D4E4" w14:textId="7CD6B796" w:rsidR="00CE0B35" w:rsidRDefault="00CE0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F341C" w14:textId="544DE655" w:rsidR="00DA6050" w:rsidRDefault="000620DB">
    <w:pPr>
      <w:pStyle w:val="Header"/>
    </w:pPr>
    <w:r>
      <w:rPr>
        <w:noProof/>
        <w:lang w:val="en-US"/>
      </w:rPr>
      <mc:AlternateContent>
        <mc:Choice Requires="wps">
          <w:drawing>
            <wp:anchor distT="0" distB="0" distL="114300" distR="114300" simplePos="0" relativeHeight="251660288" behindDoc="0" locked="0" layoutInCell="0" allowOverlap="1" wp14:anchorId="7ECD4A3A" wp14:editId="24A58C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A50AA" w14:textId="44C4C829"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2511BE">
                            <w:rPr>
                              <w:rFonts w:ascii="Times New Roman" w:hAnsi="Times New Roman" w:cs="Times New Roman"/>
                              <w:b/>
                              <w:noProof/>
                            </w:rPr>
                            <w:t>92</w:t>
                          </w:r>
                          <w:r w:rsidRPr="00AC7DB0">
                            <w:rPr>
                              <w:rFonts w:ascii="Times New Roman" w:hAnsi="Times New Roman" w:cs="Times New Roman"/>
                              <w:b/>
                              <w:noProof/>
                            </w:rPr>
                            <w:t>/</w:t>
                          </w:r>
                          <w:r w:rsidR="00F03067">
                            <w:rPr>
                              <w:rFonts w:ascii="Times New Roman" w:hAnsi="Times New Roman" w:cs="Times New Roman"/>
                              <w:b/>
                              <w:noProof/>
                            </w:rPr>
                            <w:t>2</w:t>
                          </w:r>
                          <w:r w:rsidR="0033048C">
                            <w:rPr>
                              <w:rFonts w:ascii="Times New Roman" w:hAnsi="Times New Roman" w:cs="Times New Roman"/>
                              <w:b/>
                              <w:noProof/>
                            </w:rPr>
                            <w:t>3</w:t>
                          </w:r>
                        </w:p>
                        <w:p w14:paraId="237274A3" w14:textId="409C8825" w:rsidR="009072EE" w:rsidRPr="00AC7DB0" w:rsidRDefault="009072EE" w:rsidP="009072EE">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Pr>
                              <w:rFonts w:ascii="Times New Roman" w:hAnsi="Times New Roman" w:cs="Times New Roman"/>
                              <w:b/>
                              <w:noProof/>
                            </w:rPr>
                            <w:t xml:space="preserve">ivil </w:t>
                          </w:r>
                          <w:r w:rsidRPr="00AC7DB0">
                            <w:rPr>
                              <w:rFonts w:ascii="Times New Roman" w:hAnsi="Times New Roman" w:cs="Times New Roman"/>
                              <w:b/>
                              <w:noProof/>
                            </w:rPr>
                            <w:t>App</w:t>
                          </w:r>
                          <w:r>
                            <w:rPr>
                              <w:rFonts w:ascii="Times New Roman" w:hAnsi="Times New Roman" w:cs="Times New Roman"/>
                              <w:b/>
                              <w:noProof/>
                            </w:rPr>
                            <w:t>eal</w:t>
                          </w:r>
                          <w:r w:rsidRPr="00AC7DB0">
                            <w:rPr>
                              <w:rFonts w:ascii="Times New Roman" w:hAnsi="Times New Roman" w:cs="Times New Roman"/>
                              <w:b/>
                              <w:noProof/>
                            </w:rPr>
                            <w:t xml:space="preserve"> No. SC </w:t>
                          </w:r>
                          <w:r>
                            <w:rPr>
                              <w:rFonts w:ascii="Times New Roman" w:hAnsi="Times New Roman" w:cs="Times New Roman"/>
                              <w:b/>
                              <w:noProof/>
                            </w:rPr>
                            <w:t>620</w:t>
                          </w:r>
                          <w:r w:rsidRPr="00AC7DB0">
                            <w:rPr>
                              <w:rFonts w:ascii="Times New Roman" w:hAnsi="Times New Roman" w:cs="Times New Roman"/>
                              <w:b/>
                              <w:noProof/>
                            </w:rPr>
                            <w:t>/</w:t>
                          </w:r>
                          <w:r>
                            <w:rPr>
                              <w:rFonts w:ascii="Times New Roman" w:hAnsi="Times New Roman" w:cs="Times New Roman"/>
                              <w:b/>
                              <w:noProof/>
                            </w:rPr>
                            <w:t>22</w:t>
                          </w:r>
                        </w:p>
                        <w:p w14:paraId="59D5446D" w14:textId="3664B404"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 </w:t>
                          </w:r>
                          <w:r w:rsidR="00DC7AA7">
                            <w:rPr>
                              <w:rFonts w:ascii="Times New Roman" w:hAnsi="Times New Roman" w:cs="Times New Roman"/>
                              <w:b/>
                              <w:noProof/>
                            </w:rPr>
                            <w:t>661</w:t>
                          </w:r>
                          <w:r w:rsidRPr="00AC7DB0">
                            <w:rPr>
                              <w:rFonts w:ascii="Times New Roman" w:hAnsi="Times New Roman" w:cs="Times New Roman"/>
                              <w:b/>
                              <w:noProof/>
                            </w:rPr>
                            <w:t>/</w:t>
                          </w:r>
                          <w:r w:rsidR="00DC7AA7">
                            <w:rPr>
                              <w:rFonts w:ascii="Times New Roman" w:hAnsi="Times New Roman" w:cs="Times New Roman"/>
                              <w:b/>
                              <w:noProof/>
                            </w:rPr>
                            <w:t>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ECD4A3A"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E5A50AA" w14:textId="44C4C829"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 xml:space="preserve">Judgment No. SC </w:t>
                    </w:r>
                    <w:r w:rsidR="002511BE">
                      <w:rPr>
                        <w:rFonts w:ascii="Times New Roman" w:hAnsi="Times New Roman" w:cs="Times New Roman"/>
                        <w:b/>
                        <w:noProof/>
                      </w:rPr>
                      <w:t>92</w:t>
                    </w:r>
                    <w:r w:rsidRPr="00AC7DB0">
                      <w:rPr>
                        <w:rFonts w:ascii="Times New Roman" w:hAnsi="Times New Roman" w:cs="Times New Roman"/>
                        <w:b/>
                        <w:noProof/>
                      </w:rPr>
                      <w:t>/</w:t>
                    </w:r>
                    <w:r w:rsidR="00F03067">
                      <w:rPr>
                        <w:rFonts w:ascii="Times New Roman" w:hAnsi="Times New Roman" w:cs="Times New Roman"/>
                        <w:b/>
                        <w:noProof/>
                      </w:rPr>
                      <w:t>2</w:t>
                    </w:r>
                    <w:r w:rsidR="0033048C">
                      <w:rPr>
                        <w:rFonts w:ascii="Times New Roman" w:hAnsi="Times New Roman" w:cs="Times New Roman"/>
                        <w:b/>
                        <w:noProof/>
                      </w:rPr>
                      <w:t>3</w:t>
                    </w:r>
                  </w:p>
                  <w:p w14:paraId="237274A3" w14:textId="409C8825" w:rsidR="009072EE" w:rsidRPr="00AC7DB0" w:rsidRDefault="009072EE" w:rsidP="009072EE">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Pr>
                        <w:rFonts w:ascii="Times New Roman" w:hAnsi="Times New Roman" w:cs="Times New Roman"/>
                        <w:b/>
                        <w:noProof/>
                      </w:rPr>
                      <w:t xml:space="preserve">ivil </w:t>
                    </w:r>
                    <w:r w:rsidRPr="00AC7DB0">
                      <w:rPr>
                        <w:rFonts w:ascii="Times New Roman" w:hAnsi="Times New Roman" w:cs="Times New Roman"/>
                        <w:b/>
                        <w:noProof/>
                      </w:rPr>
                      <w:t>App</w:t>
                    </w:r>
                    <w:r>
                      <w:rPr>
                        <w:rFonts w:ascii="Times New Roman" w:hAnsi="Times New Roman" w:cs="Times New Roman"/>
                        <w:b/>
                        <w:noProof/>
                      </w:rPr>
                      <w:t>eal</w:t>
                    </w:r>
                    <w:r w:rsidRPr="00AC7DB0">
                      <w:rPr>
                        <w:rFonts w:ascii="Times New Roman" w:hAnsi="Times New Roman" w:cs="Times New Roman"/>
                        <w:b/>
                        <w:noProof/>
                      </w:rPr>
                      <w:t xml:space="preserve"> No. SC </w:t>
                    </w:r>
                    <w:r>
                      <w:rPr>
                        <w:rFonts w:ascii="Times New Roman" w:hAnsi="Times New Roman" w:cs="Times New Roman"/>
                        <w:b/>
                        <w:noProof/>
                      </w:rPr>
                      <w:t>620</w:t>
                    </w:r>
                    <w:r w:rsidRPr="00AC7DB0">
                      <w:rPr>
                        <w:rFonts w:ascii="Times New Roman" w:hAnsi="Times New Roman" w:cs="Times New Roman"/>
                        <w:b/>
                        <w:noProof/>
                      </w:rPr>
                      <w:t>/</w:t>
                    </w:r>
                    <w:r>
                      <w:rPr>
                        <w:rFonts w:ascii="Times New Roman" w:hAnsi="Times New Roman" w:cs="Times New Roman"/>
                        <w:b/>
                        <w:noProof/>
                      </w:rPr>
                      <w:t>22</w:t>
                    </w:r>
                  </w:p>
                  <w:p w14:paraId="59D5446D" w14:textId="3664B404" w:rsidR="00DA6050" w:rsidRPr="00AC7DB0" w:rsidRDefault="000620DB">
                    <w:pPr>
                      <w:spacing w:after="0" w:line="240" w:lineRule="auto"/>
                      <w:jc w:val="right"/>
                      <w:rPr>
                        <w:rFonts w:ascii="Times New Roman" w:hAnsi="Times New Roman" w:cs="Times New Roman"/>
                        <w:b/>
                        <w:noProof/>
                      </w:rPr>
                    </w:pPr>
                    <w:r w:rsidRPr="00AC7DB0">
                      <w:rPr>
                        <w:rFonts w:ascii="Times New Roman" w:hAnsi="Times New Roman" w:cs="Times New Roman"/>
                        <w:b/>
                        <w:noProof/>
                      </w:rPr>
                      <w:t>C</w:t>
                    </w:r>
                    <w:r w:rsidR="00E05602">
                      <w:rPr>
                        <w:rFonts w:ascii="Times New Roman" w:hAnsi="Times New Roman" w:cs="Times New Roman"/>
                        <w:b/>
                        <w:noProof/>
                      </w:rPr>
                      <w:t xml:space="preserve">ivil </w:t>
                    </w:r>
                    <w:r w:rsidRPr="00AC7DB0">
                      <w:rPr>
                        <w:rFonts w:ascii="Times New Roman" w:hAnsi="Times New Roman" w:cs="Times New Roman"/>
                        <w:b/>
                        <w:noProof/>
                      </w:rPr>
                      <w:t>App</w:t>
                    </w:r>
                    <w:r w:rsidR="00E05602">
                      <w:rPr>
                        <w:rFonts w:ascii="Times New Roman" w:hAnsi="Times New Roman" w:cs="Times New Roman"/>
                        <w:b/>
                        <w:noProof/>
                      </w:rPr>
                      <w:t>ea</w:t>
                    </w:r>
                    <w:r w:rsidR="00C55F90">
                      <w:rPr>
                        <w:rFonts w:ascii="Times New Roman" w:hAnsi="Times New Roman" w:cs="Times New Roman"/>
                        <w:b/>
                        <w:noProof/>
                      </w:rPr>
                      <w:t>l</w:t>
                    </w:r>
                    <w:r w:rsidRPr="00AC7DB0">
                      <w:rPr>
                        <w:rFonts w:ascii="Times New Roman" w:hAnsi="Times New Roman" w:cs="Times New Roman"/>
                        <w:b/>
                        <w:noProof/>
                      </w:rPr>
                      <w:t xml:space="preserve"> No. SC </w:t>
                    </w:r>
                    <w:r w:rsidR="00DC7AA7">
                      <w:rPr>
                        <w:rFonts w:ascii="Times New Roman" w:hAnsi="Times New Roman" w:cs="Times New Roman"/>
                        <w:b/>
                        <w:noProof/>
                      </w:rPr>
                      <w:t>661</w:t>
                    </w:r>
                    <w:r w:rsidRPr="00AC7DB0">
                      <w:rPr>
                        <w:rFonts w:ascii="Times New Roman" w:hAnsi="Times New Roman" w:cs="Times New Roman"/>
                        <w:b/>
                        <w:noProof/>
                      </w:rPr>
                      <w:t>/</w:t>
                    </w:r>
                    <w:r w:rsidR="00DC7AA7">
                      <w:rPr>
                        <w:rFonts w:ascii="Times New Roman" w:hAnsi="Times New Roman" w:cs="Times New Roman"/>
                        <w:b/>
                        <w:noProof/>
                      </w:rPr>
                      <w:t>22</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7E074212" wp14:editId="777EAEC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151EB4" w:rsidRPr="00151EB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E07421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02A2A27E" w14:textId="77777777" w:rsidR="00DA6050" w:rsidRDefault="000620DB">
                    <w:pPr>
                      <w:spacing w:after="0" w:line="240" w:lineRule="auto"/>
                      <w:rPr>
                        <w:color w:val="FFFFFF" w:themeColor="background1"/>
                      </w:rPr>
                    </w:pPr>
                    <w:r>
                      <w:fldChar w:fldCharType="begin"/>
                    </w:r>
                    <w:r>
                      <w:instrText xml:space="preserve"> PAGE   \* MERGEFORMAT </w:instrText>
                    </w:r>
                    <w:r>
                      <w:fldChar w:fldCharType="separate"/>
                    </w:r>
                    <w:r w:rsidR="00151EB4" w:rsidRPr="00151EB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737D8" w14:textId="50A59F22" w:rsidR="00CE0B35" w:rsidRDefault="00CE0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C26"/>
    <w:multiLevelType w:val="hybridMultilevel"/>
    <w:tmpl w:val="69566152"/>
    <w:lvl w:ilvl="0" w:tplc="6C765BCE">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1053748D"/>
    <w:multiLevelType w:val="hybridMultilevel"/>
    <w:tmpl w:val="C27214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9BB4B29"/>
    <w:multiLevelType w:val="hybridMultilevel"/>
    <w:tmpl w:val="38AEF4B8"/>
    <w:lvl w:ilvl="0" w:tplc="A86E0228">
      <w:start w:val="1"/>
      <w:numFmt w:val="decimal"/>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3AF914A4"/>
    <w:multiLevelType w:val="hybridMultilevel"/>
    <w:tmpl w:val="7FAEC4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F206D0C"/>
    <w:multiLevelType w:val="hybridMultilevel"/>
    <w:tmpl w:val="7A3A7B8A"/>
    <w:lvl w:ilvl="0" w:tplc="AB8CC484">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42A0889"/>
    <w:multiLevelType w:val="multilevel"/>
    <w:tmpl w:val="8DD21F22"/>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1637"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31C54"/>
    <w:multiLevelType w:val="multilevel"/>
    <w:tmpl w:val="112C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7072C1"/>
    <w:multiLevelType w:val="hybridMultilevel"/>
    <w:tmpl w:val="C99280E6"/>
    <w:lvl w:ilvl="0" w:tplc="A2F061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9"/>
    <w:rsid w:val="00005F70"/>
    <w:rsid w:val="00012795"/>
    <w:rsid w:val="0001470A"/>
    <w:rsid w:val="00024EEF"/>
    <w:rsid w:val="000268CD"/>
    <w:rsid w:val="00036BE1"/>
    <w:rsid w:val="00044871"/>
    <w:rsid w:val="00050F71"/>
    <w:rsid w:val="00052746"/>
    <w:rsid w:val="000620DB"/>
    <w:rsid w:val="0006336B"/>
    <w:rsid w:val="00063AE6"/>
    <w:rsid w:val="000659DE"/>
    <w:rsid w:val="00082388"/>
    <w:rsid w:val="000830C3"/>
    <w:rsid w:val="000879CF"/>
    <w:rsid w:val="00092F1D"/>
    <w:rsid w:val="0009308F"/>
    <w:rsid w:val="000A689E"/>
    <w:rsid w:val="000A695E"/>
    <w:rsid w:val="000B4B7D"/>
    <w:rsid w:val="000C3C84"/>
    <w:rsid w:val="000D6589"/>
    <w:rsid w:val="000E286A"/>
    <w:rsid w:val="00111491"/>
    <w:rsid w:val="00112991"/>
    <w:rsid w:val="00127CA2"/>
    <w:rsid w:val="001359C9"/>
    <w:rsid w:val="00137803"/>
    <w:rsid w:val="00151EB4"/>
    <w:rsid w:val="00152970"/>
    <w:rsid w:val="001608AC"/>
    <w:rsid w:val="001727DC"/>
    <w:rsid w:val="00191491"/>
    <w:rsid w:val="00193BD4"/>
    <w:rsid w:val="00193EB5"/>
    <w:rsid w:val="001A2F6F"/>
    <w:rsid w:val="001A5D58"/>
    <w:rsid w:val="001B05C8"/>
    <w:rsid w:val="001C32DD"/>
    <w:rsid w:val="001D26BD"/>
    <w:rsid w:val="001D6177"/>
    <w:rsid w:val="001E0DDE"/>
    <w:rsid w:val="001F0E66"/>
    <w:rsid w:val="00200704"/>
    <w:rsid w:val="00205EB4"/>
    <w:rsid w:val="00215B24"/>
    <w:rsid w:val="00220168"/>
    <w:rsid w:val="00242390"/>
    <w:rsid w:val="00244E75"/>
    <w:rsid w:val="002503AF"/>
    <w:rsid w:val="002511BE"/>
    <w:rsid w:val="00265A06"/>
    <w:rsid w:val="00266062"/>
    <w:rsid w:val="002770E0"/>
    <w:rsid w:val="00280265"/>
    <w:rsid w:val="00284055"/>
    <w:rsid w:val="002903F6"/>
    <w:rsid w:val="00293606"/>
    <w:rsid w:val="002A21D5"/>
    <w:rsid w:val="002A380A"/>
    <w:rsid w:val="002A785A"/>
    <w:rsid w:val="002B0BD2"/>
    <w:rsid w:val="002D0121"/>
    <w:rsid w:val="002D0739"/>
    <w:rsid w:val="002D5E6E"/>
    <w:rsid w:val="002F0F71"/>
    <w:rsid w:val="002F6AE2"/>
    <w:rsid w:val="0030029A"/>
    <w:rsid w:val="00300C24"/>
    <w:rsid w:val="00320341"/>
    <w:rsid w:val="00324226"/>
    <w:rsid w:val="0033048C"/>
    <w:rsid w:val="00346298"/>
    <w:rsid w:val="00347ED9"/>
    <w:rsid w:val="003514C1"/>
    <w:rsid w:val="00353078"/>
    <w:rsid w:val="00353617"/>
    <w:rsid w:val="00363660"/>
    <w:rsid w:val="00370C5C"/>
    <w:rsid w:val="0037418A"/>
    <w:rsid w:val="00386AC3"/>
    <w:rsid w:val="003902DC"/>
    <w:rsid w:val="00395D33"/>
    <w:rsid w:val="003A56EE"/>
    <w:rsid w:val="003B0469"/>
    <w:rsid w:val="003B0FC7"/>
    <w:rsid w:val="003B7C08"/>
    <w:rsid w:val="003C03A7"/>
    <w:rsid w:val="003D0250"/>
    <w:rsid w:val="003D04EE"/>
    <w:rsid w:val="003D2069"/>
    <w:rsid w:val="003D332A"/>
    <w:rsid w:val="003D3486"/>
    <w:rsid w:val="003E4A87"/>
    <w:rsid w:val="003E7086"/>
    <w:rsid w:val="003E7B21"/>
    <w:rsid w:val="00403775"/>
    <w:rsid w:val="0040742C"/>
    <w:rsid w:val="0040748D"/>
    <w:rsid w:val="00412F32"/>
    <w:rsid w:val="00416E76"/>
    <w:rsid w:val="004174D7"/>
    <w:rsid w:val="00417C0E"/>
    <w:rsid w:val="00420063"/>
    <w:rsid w:val="00422684"/>
    <w:rsid w:val="00427814"/>
    <w:rsid w:val="004331AE"/>
    <w:rsid w:val="00441084"/>
    <w:rsid w:val="00441525"/>
    <w:rsid w:val="00452EC4"/>
    <w:rsid w:val="00453405"/>
    <w:rsid w:val="00454320"/>
    <w:rsid w:val="00455003"/>
    <w:rsid w:val="00463C79"/>
    <w:rsid w:val="00472811"/>
    <w:rsid w:val="00473F4C"/>
    <w:rsid w:val="00476B29"/>
    <w:rsid w:val="004835E7"/>
    <w:rsid w:val="004A5F5A"/>
    <w:rsid w:val="004C19D7"/>
    <w:rsid w:val="004D4CBD"/>
    <w:rsid w:val="004E2002"/>
    <w:rsid w:val="004E71B7"/>
    <w:rsid w:val="00501AF7"/>
    <w:rsid w:val="0050535D"/>
    <w:rsid w:val="005102BD"/>
    <w:rsid w:val="005111D8"/>
    <w:rsid w:val="0052391D"/>
    <w:rsid w:val="0052489C"/>
    <w:rsid w:val="005325BC"/>
    <w:rsid w:val="00533737"/>
    <w:rsid w:val="00544CF1"/>
    <w:rsid w:val="00550CBE"/>
    <w:rsid w:val="00553E46"/>
    <w:rsid w:val="00576533"/>
    <w:rsid w:val="00580C87"/>
    <w:rsid w:val="00587A93"/>
    <w:rsid w:val="005935D0"/>
    <w:rsid w:val="005A18B7"/>
    <w:rsid w:val="005B1129"/>
    <w:rsid w:val="005C34DA"/>
    <w:rsid w:val="005D5FA4"/>
    <w:rsid w:val="005D7049"/>
    <w:rsid w:val="005E6FFA"/>
    <w:rsid w:val="005E763E"/>
    <w:rsid w:val="00603079"/>
    <w:rsid w:val="00603D07"/>
    <w:rsid w:val="00606147"/>
    <w:rsid w:val="006079D1"/>
    <w:rsid w:val="006355C2"/>
    <w:rsid w:val="00635CDE"/>
    <w:rsid w:val="006466B4"/>
    <w:rsid w:val="006541F3"/>
    <w:rsid w:val="00654FA8"/>
    <w:rsid w:val="006554B9"/>
    <w:rsid w:val="00666732"/>
    <w:rsid w:val="00670C72"/>
    <w:rsid w:val="006726B6"/>
    <w:rsid w:val="00684DAB"/>
    <w:rsid w:val="00686243"/>
    <w:rsid w:val="006A5C01"/>
    <w:rsid w:val="006A6189"/>
    <w:rsid w:val="006A6F68"/>
    <w:rsid w:val="006B4D6E"/>
    <w:rsid w:val="006D3A30"/>
    <w:rsid w:val="006E0FC6"/>
    <w:rsid w:val="006F3411"/>
    <w:rsid w:val="006F37EB"/>
    <w:rsid w:val="007029C4"/>
    <w:rsid w:val="00704C9C"/>
    <w:rsid w:val="007148EE"/>
    <w:rsid w:val="007161C8"/>
    <w:rsid w:val="00723FE5"/>
    <w:rsid w:val="00724564"/>
    <w:rsid w:val="00731BC1"/>
    <w:rsid w:val="00735123"/>
    <w:rsid w:val="00744EDF"/>
    <w:rsid w:val="00746BCE"/>
    <w:rsid w:val="00747231"/>
    <w:rsid w:val="00770069"/>
    <w:rsid w:val="007710EB"/>
    <w:rsid w:val="0077116E"/>
    <w:rsid w:val="007768B3"/>
    <w:rsid w:val="00777583"/>
    <w:rsid w:val="00781304"/>
    <w:rsid w:val="00787962"/>
    <w:rsid w:val="007933A5"/>
    <w:rsid w:val="007A7AB6"/>
    <w:rsid w:val="0080704B"/>
    <w:rsid w:val="00807254"/>
    <w:rsid w:val="00810945"/>
    <w:rsid w:val="00811E78"/>
    <w:rsid w:val="0081414F"/>
    <w:rsid w:val="00832435"/>
    <w:rsid w:val="008339E9"/>
    <w:rsid w:val="00834AF2"/>
    <w:rsid w:val="0084046C"/>
    <w:rsid w:val="008434D2"/>
    <w:rsid w:val="00845882"/>
    <w:rsid w:val="00846445"/>
    <w:rsid w:val="00847086"/>
    <w:rsid w:val="00853A79"/>
    <w:rsid w:val="00855BCE"/>
    <w:rsid w:val="00860D45"/>
    <w:rsid w:val="0087283B"/>
    <w:rsid w:val="00875773"/>
    <w:rsid w:val="00877FBB"/>
    <w:rsid w:val="00880133"/>
    <w:rsid w:val="00883829"/>
    <w:rsid w:val="00890AE3"/>
    <w:rsid w:val="008A14C1"/>
    <w:rsid w:val="008B46A2"/>
    <w:rsid w:val="008B60B9"/>
    <w:rsid w:val="008C426D"/>
    <w:rsid w:val="008D3785"/>
    <w:rsid w:val="008D79E2"/>
    <w:rsid w:val="008E1B96"/>
    <w:rsid w:val="008E537E"/>
    <w:rsid w:val="009027FA"/>
    <w:rsid w:val="00906056"/>
    <w:rsid w:val="009072EE"/>
    <w:rsid w:val="00916110"/>
    <w:rsid w:val="00917962"/>
    <w:rsid w:val="0093088B"/>
    <w:rsid w:val="00933E80"/>
    <w:rsid w:val="00942BFC"/>
    <w:rsid w:val="009476AD"/>
    <w:rsid w:val="009527F7"/>
    <w:rsid w:val="00956FF3"/>
    <w:rsid w:val="00964121"/>
    <w:rsid w:val="00974390"/>
    <w:rsid w:val="00985E79"/>
    <w:rsid w:val="0098779A"/>
    <w:rsid w:val="0099612F"/>
    <w:rsid w:val="009A1C07"/>
    <w:rsid w:val="009A20D9"/>
    <w:rsid w:val="009A3A4C"/>
    <w:rsid w:val="009A6681"/>
    <w:rsid w:val="009B093F"/>
    <w:rsid w:val="009B13F6"/>
    <w:rsid w:val="009B4FB4"/>
    <w:rsid w:val="009D0131"/>
    <w:rsid w:val="009D23AE"/>
    <w:rsid w:val="009E50F7"/>
    <w:rsid w:val="009F19DD"/>
    <w:rsid w:val="009F74B8"/>
    <w:rsid w:val="00A06B27"/>
    <w:rsid w:val="00A070E6"/>
    <w:rsid w:val="00A07752"/>
    <w:rsid w:val="00A106D4"/>
    <w:rsid w:val="00A10CF3"/>
    <w:rsid w:val="00A3106E"/>
    <w:rsid w:val="00A33DAA"/>
    <w:rsid w:val="00A41D70"/>
    <w:rsid w:val="00A43CD4"/>
    <w:rsid w:val="00A6146D"/>
    <w:rsid w:val="00A64622"/>
    <w:rsid w:val="00A7286C"/>
    <w:rsid w:val="00A870AD"/>
    <w:rsid w:val="00A87B7A"/>
    <w:rsid w:val="00AA0171"/>
    <w:rsid w:val="00AA392A"/>
    <w:rsid w:val="00AA78BB"/>
    <w:rsid w:val="00AB3B79"/>
    <w:rsid w:val="00AC5793"/>
    <w:rsid w:val="00AD2E0D"/>
    <w:rsid w:val="00AE3677"/>
    <w:rsid w:val="00AE73D7"/>
    <w:rsid w:val="00AF19FE"/>
    <w:rsid w:val="00B2408D"/>
    <w:rsid w:val="00B35648"/>
    <w:rsid w:val="00B5652A"/>
    <w:rsid w:val="00B6229F"/>
    <w:rsid w:val="00B73C09"/>
    <w:rsid w:val="00B73EB3"/>
    <w:rsid w:val="00B744DF"/>
    <w:rsid w:val="00B83B5C"/>
    <w:rsid w:val="00B84153"/>
    <w:rsid w:val="00B965D2"/>
    <w:rsid w:val="00B96CCA"/>
    <w:rsid w:val="00BA3C4D"/>
    <w:rsid w:val="00BA47F2"/>
    <w:rsid w:val="00BA4F0A"/>
    <w:rsid w:val="00BA6DE0"/>
    <w:rsid w:val="00BB30E0"/>
    <w:rsid w:val="00BB49B3"/>
    <w:rsid w:val="00BC3FB5"/>
    <w:rsid w:val="00BD4E75"/>
    <w:rsid w:val="00BE5259"/>
    <w:rsid w:val="00BE7613"/>
    <w:rsid w:val="00BF6801"/>
    <w:rsid w:val="00C02D20"/>
    <w:rsid w:val="00C07633"/>
    <w:rsid w:val="00C14288"/>
    <w:rsid w:val="00C17A63"/>
    <w:rsid w:val="00C27748"/>
    <w:rsid w:val="00C306C7"/>
    <w:rsid w:val="00C321A7"/>
    <w:rsid w:val="00C36943"/>
    <w:rsid w:val="00C405DF"/>
    <w:rsid w:val="00C42804"/>
    <w:rsid w:val="00C45388"/>
    <w:rsid w:val="00C55F90"/>
    <w:rsid w:val="00C669F2"/>
    <w:rsid w:val="00C86E75"/>
    <w:rsid w:val="00C86F14"/>
    <w:rsid w:val="00C9143E"/>
    <w:rsid w:val="00C925F8"/>
    <w:rsid w:val="00CA50FC"/>
    <w:rsid w:val="00CB23E8"/>
    <w:rsid w:val="00CB6F3D"/>
    <w:rsid w:val="00CD04F2"/>
    <w:rsid w:val="00CD0871"/>
    <w:rsid w:val="00CE0B35"/>
    <w:rsid w:val="00D07558"/>
    <w:rsid w:val="00D10789"/>
    <w:rsid w:val="00D22C85"/>
    <w:rsid w:val="00D230D6"/>
    <w:rsid w:val="00D30B11"/>
    <w:rsid w:val="00D609F4"/>
    <w:rsid w:val="00D74FC2"/>
    <w:rsid w:val="00D8389D"/>
    <w:rsid w:val="00D859D1"/>
    <w:rsid w:val="00D85C50"/>
    <w:rsid w:val="00D90F2B"/>
    <w:rsid w:val="00DA0757"/>
    <w:rsid w:val="00DA183F"/>
    <w:rsid w:val="00DA6050"/>
    <w:rsid w:val="00DB0C68"/>
    <w:rsid w:val="00DB4C96"/>
    <w:rsid w:val="00DB60B5"/>
    <w:rsid w:val="00DC2444"/>
    <w:rsid w:val="00DC7AA7"/>
    <w:rsid w:val="00E05602"/>
    <w:rsid w:val="00E26007"/>
    <w:rsid w:val="00E35487"/>
    <w:rsid w:val="00E70152"/>
    <w:rsid w:val="00E82CBA"/>
    <w:rsid w:val="00E82FCC"/>
    <w:rsid w:val="00E83517"/>
    <w:rsid w:val="00E85768"/>
    <w:rsid w:val="00E910FE"/>
    <w:rsid w:val="00E91D68"/>
    <w:rsid w:val="00E9241F"/>
    <w:rsid w:val="00E96215"/>
    <w:rsid w:val="00EB63A7"/>
    <w:rsid w:val="00EC1561"/>
    <w:rsid w:val="00EC70DA"/>
    <w:rsid w:val="00ED2111"/>
    <w:rsid w:val="00ED359E"/>
    <w:rsid w:val="00EE3167"/>
    <w:rsid w:val="00EF46A4"/>
    <w:rsid w:val="00F006EF"/>
    <w:rsid w:val="00F03067"/>
    <w:rsid w:val="00F03682"/>
    <w:rsid w:val="00F04B91"/>
    <w:rsid w:val="00F04E08"/>
    <w:rsid w:val="00F068A7"/>
    <w:rsid w:val="00F07073"/>
    <w:rsid w:val="00F41937"/>
    <w:rsid w:val="00F50062"/>
    <w:rsid w:val="00F5398C"/>
    <w:rsid w:val="00F64B1E"/>
    <w:rsid w:val="00F716AA"/>
    <w:rsid w:val="00F7615D"/>
    <w:rsid w:val="00F83395"/>
    <w:rsid w:val="00F9259F"/>
    <w:rsid w:val="00F958F1"/>
    <w:rsid w:val="00F97C6C"/>
    <w:rsid w:val="00FC6D43"/>
    <w:rsid w:val="00FD7E97"/>
    <w:rsid w:val="00FE4AED"/>
    <w:rsid w:val="00FF37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CAC21"/>
  <w15:chartTrackingRefBased/>
  <w15:docId w15:val="{1710AC6E-5EEF-48E5-B60B-15045386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E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9E9"/>
    <w:rPr>
      <w:lang w:val="en-GB"/>
    </w:rPr>
  </w:style>
  <w:style w:type="paragraph" w:styleId="ListParagraph">
    <w:name w:val="List Paragraph"/>
    <w:basedOn w:val="Normal"/>
    <w:uiPriority w:val="34"/>
    <w:qFormat/>
    <w:rsid w:val="008339E9"/>
    <w:pPr>
      <w:ind w:left="720"/>
      <w:contextualSpacing/>
    </w:pPr>
  </w:style>
  <w:style w:type="paragraph" w:styleId="Footer">
    <w:name w:val="footer"/>
    <w:basedOn w:val="Normal"/>
    <w:link w:val="FooterChar"/>
    <w:uiPriority w:val="99"/>
    <w:unhideWhenUsed/>
    <w:rsid w:val="00833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9E9"/>
    <w:rPr>
      <w:lang w:val="en-GB"/>
    </w:rPr>
  </w:style>
  <w:style w:type="paragraph" w:styleId="BalloonText">
    <w:name w:val="Balloon Text"/>
    <w:basedOn w:val="Normal"/>
    <w:link w:val="BalloonTextChar"/>
    <w:uiPriority w:val="99"/>
    <w:semiHidden/>
    <w:unhideWhenUsed/>
    <w:rsid w:val="00151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B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9889">
      <w:bodyDiv w:val="1"/>
      <w:marLeft w:val="0"/>
      <w:marRight w:val="0"/>
      <w:marTop w:val="0"/>
      <w:marBottom w:val="0"/>
      <w:divBdr>
        <w:top w:val="none" w:sz="0" w:space="0" w:color="auto"/>
        <w:left w:val="none" w:sz="0" w:space="0" w:color="auto"/>
        <w:bottom w:val="none" w:sz="0" w:space="0" w:color="auto"/>
        <w:right w:val="none" w:sz="0" w:space="0" w:color="auto"/>
      </w:divBdr>
      <w:divsChild>
        <w:div w:id="1321234660">
          <w:marLeft w:val="0"/>
          <w:marRight w:val="0"/>
          <w:marTop w:val="0"/>
          <w:marBottom w:val="0"/>
          <w:divBdr>
            <w:top w:val="none" w:sz="0" w:space="0" w:color="auto"/>
            <w:left w:val="none" w:sz="0" w:space="0" w:color="auto"/>
            <w:bottom w:val="none" w:sz="0" w:space="0" w:color="auto"/>
            <w:right w:val="none" w:sz="0" w:space="0" w:color="auto"/>
          </w:divBdr>
        </w:div>
        <w:div w:id="164169317">
          <w:marLeft w:val="0"/>
          <w:marRight w:val="0"/>
          <w:marTop w:val="0"/>
          <w:marBottom w:val="0"/>
          <w:divBdr>
            <w:top w:val="none" w:sz="0" w:space="0" w:color="auto"/>
            <w:left w:val="none" w:sz="0" w:space="0" w:color="auto"/>
            <w:bottom w:val="none" w:sz="0" w:space="0" w:color="auto"/>
            <w:right w:val="none" w:sz="0" w:space="0" w:color="auto"/>
          </w:divBdr>
        </w:div>
        <w:div w:id="1798714373">
          <w:marLeft w:val="0"/>
          <w:marRight w:val="0"/>
          <w:marTop w:val="0"/>
          <w:marBottom w:val="0"/>
          <w:divBdr>
            <w:top w:val="none" w:sz="0" w:space="0" w:color="auto"/>
            <w:left w:val="none" w:sz="0" w:space="0" w:color="auto"/>
            <w:bottom w:val="none" w:sz="0" w:space="0" w:color="auto"/>
            <w:right w:val="none" w:sz="0" w:space="0" w:color="auto"/>
          </w:divBdr>
        </w:div>
        <w:div w:id="1008211511">
          <w:marLeft w:val="0"/>
          <w:marRight w:val="0"/>
          <w:marTop w:val="0"/>
          <w:marBottom w:val="0"/>
          <w:divBdr>
            <w:top w:val="none" w:sz="0" w:space="0" w:color="auto"/>
            <w:left w:val="none" w:sz="0" w:space="0" w:color="auto"/>
            <w:bottom w:val="none" w:sz="0" w:space="0" w:color="auto"/>
            <w:right w:val="none" w:sz="0" w:space="0" w:color="auto"/>
          </w:divBdr>
        </w:div>
        <w:div w:id="1337684133">
          <w:marLeft w:val="0"/>
          <w:marRight w:val="0"/>
          <w:marTop w:val="0"/>
          <w:marBottom w:val="0"/>
          <w:divBdr>
            <w:top w:val="none" w:sz="0" w:space="0" w:color="auto"/>
            <w:left w:val="none" w:sz="0" w:space="0" w:color="auto"/>
            <w:bottom w:val="none" w:sz="0" w:space="0" w:color="auto"/>
            <w:right w:val="none" w:sz="0" w:space="0" w:color="auto"/>
          </w:divBdr>
        </w:div>
        <w:div w:id="539784466">
          <w:marLeft w:val="0"/>
          <w:marRight w:val="0"/>
          <w:marTop w:val="0"/>
          <w:marBottom w:val="0"/>
          <w:divBdr>
            <w:top w:val="none" w:sz="0" w:space="0" w:color="auto"/>
            <w:left w:val="none" w:sz="0" w:space="0" w:color="auto"/>
            <w:bottom w:val="none" w:sz="0" w:space="0" w:color="auto"/>
            <w:right w:val="none" w:sz="0" w:space="0" w:color="auto"/>
          </w:divBdr>
        </w:div>
        <w:div w:id="1869637667">
          <w:marLeft w:val="0"/>
          <w:marRight w:val="0"/>
          <w:marTop w:val="0"/>
          <w:marBottom w:val="0"/>
          <w:divBdr>
            <w:top w:val="none" w:sz="0" w:space="0" w:color="auto"/>
            <w:left w:val="none" w:sz="0" w:space="0" w:color="auto"/>
            <w:bottom w:val="none" w:sz="0" w:space="0" w:color="auto"/>
            <w:right w:val="none" w:sz="0" w:space="0" w:color="auto"/>
          </w:divBdr>
        </w:div>
        <w:div w:id="483351442">
          <w:marLeft w:val="0"/>
          <w:marRight w:val="0"/>
          <w:marTop w:val="0"/>
          <w:marBottom w:val="0"/>
          <w:divBdr>
            <w:top w:val="none" w:sz="0" w:space="0" w:color="auto"/>
            <w:left w:val="none" w:sz="0" w:space="0" w:color="auto"/>
            <w:bottom w:val="none" w:sz="0" w:space="0" w:color="auto"/>
            <w:right w:val="none" w:sz="0" w:space="0" w:color="auto"/>
          </w:divBdr>
        </w:div>
        <w:div w:id="322242359">
          <w:marLeft w:val="0"/>
          <w:marRight w:val="0"/>
          <w:marTop w:val="0"/>
          <w:marBottom w:val="0"/>
          <w:divBdr>
            <w:top w:val="none" w:sz="0" w:space="0" w:color="auto"/>
            <w:left w:val="none" w:sz="0" w:space="0" w:color="auto"/>
            <w:bottom w:val="none" w:sz="0" w:space="0" w:color="auto"/>
            <w:right w:val="none" w:sz="0" w:space="0" w:color="auto"/>
          </w:divBdr>
        </w:div>
        <w:div w:id="1580939550">
          <w:marLeft w:val="0"/>
          <w:marRight w:val="0"/>
          <w:marTop w:val="0"/>
          <w:marBottom w:val="0"/>
          <w:divBdr>
            <w:top w:val="none" w:sz="0" w:space="0" w:color="auto"/>
            <w:left w:val="none" w:sz="0" w:space="0" w:color="auto"/>
            <w:bottom w:val="none" w:sz="0" w:space="0" w:color="auto"/>
            <w:right w:val="none" w:sz="0" w:space="0" w:color="auto"/>
          </w:divBdr>
        </w:div>
        <w:div w:id="1162162553">
          <w:marLeft w:val="0"/>
          <w:marRight w:val="0"/>
          <w:marTop w:val="0"/>
          <w:marBottom w:val="0"/>
          <w:divBdr>
            <w:top w:val="none" w:sz="0" w:space="0" w:color="auto"/>
            <w:left w:val="none" w:sz="0" w:space="0" w:color="auto"/>
            <w:bottom w:val="none" w:sz="0" w:space="0" w:color="auto"/>
            <w:right w:val="none" w:sz="0" w:space="0" w:color="auto"/>
          </w:divBdr>
        </w:div>
      </w:divsChild>
    </w:div>
    <w:div w:id="124007133">
      <w:bodyDiv w:val="1"/>
      <w:marLeft w:val="0"/>
      <w:marRight w:val="0"/>
      <w:marTop w:val="0"/>
      <w:marBottom w:val="0"/>
      <w:divBdr>
        <w:top w:val="none" w:sz="0" w:space="0" w:color="auto"/>
        <w:left w:val="none" w:sz="0" w:space="0" w:color="auto"/>
        <w:bottom w:val="none" w:sz="0" w:space="0" w:color="auto"/>
        <w:right w:val="none" w:sz="0" w:space="0" w:color="auto"/>
      </w:divBdr>
      <w:divsChild>
        <w:div w:id="1424186047">
          <w:marLeft w:val="0"/>
          <w:marRight w:val="0"/>
          <w:marTop w:val="0"/>
          <w:marBottom w:val="0"/>
          <w:divBdr>
            <w:top w:val="none" w:sz="0" w:space="0" w:color="auto"/>
            <w:left w:val="none" w:sz="0" w:space="0" w:color="auto"/>
            <w:bottom w:val="none" w:sz="0" w:space="0" w:color="auto"/>
            <w:right w:val="none" w:sz="0" w:space="0" w:color="auto"/>
          </w:divBdr>
        </w:div>
        <w:div w:id="1947541501">
          <w:marLeft w:val="0"/>
          <w:marRight w:val="0"/>
          <w:marTop w:val="0"/>
          <w:marBottom w:val="0"/>
          <w:divBdr>
            <w:top w:val="none" w:sz="0" w:space="0" w:color="auto"/>
            <w:left w:val="none" w:sz="0" w:space="0" w:color="auto"/>
            <w:bottom w:val="none" w:sz="0" w:space="0" w:color="auto"/>
            <w:right w:val="none" w:sz="0" w:space="0" w:color="auto"/>
          </w:divBdr>
        </w:div>
        <w:div w:id="835147048">
          <w:marLeft w:val="0"/>
          <w:marRight w:val="0"/>
          <w:marTop w:val="0"/>
          <w:marBottom w:val="0"/>
          <w:divBdr>
            <w:top w:val="none" w:sz="0" w:space="0" w:color="auto"/>
            <w:left w:val="none" w:sz="0" w:space="0" w:color="auto"/>
            <w:bottom w:val="none" w:sz="0" w:space="0" w:color="auto"/>
            <w:right w:val="none" w:sz="0" w:space="0" w:color="auto"/>
          </w:divBdr>
        </w:div>
      </w:divsChild>
    </w:div>
    <w:div w:id="158542251">
      <w:bodyDiv w:val="1"/>
      <w:marLeft w:val="0"/>
      <w:marRight w:val="0"/>
      <w:marTop w:val="0"/>
      <w:marBottom w:val="0"/>
      <w:divBdr>
        <w:top w:val="none" w:sz="0" w:space="0" w:color="auto"/>
        <w:left w:val="none" w:sz="0" w:space="0" w:color="auto"/>
        <w:bottom w:val="none" w:sz="0" w:space="0" w:color="auto"/>
        <w:right w:val="none" w:sz="0" w:space="0" w:color="auto"/>
      </w:divBdr>
    </w:div>
    <w:div w:id="260332813">
      <w:bodyDiv w:val="1"/>
      <w:marLeft w:val="0"/>
      <w:marRight w:val="0"/>
      <w:marTop w:val="0"/>
      <w:marBottom w:val="0"/>
      <w:divBdr>
        <w:top w:val="none" w:sz="0" w:space="0" w:color="auto"/>
        <w:left w:val="none" w:sz="0" w:space="0" w:color="auto"/>
        <w:bottom w:val="none" w:sz="0" w:space="0" w:color="auto"/>
        <w:right w:val="none" w:sz="0" w:space="0" w:color="auto"/>
      </w:divBdr>
      <w:divsChild>
        <w:div w:id="1765808522">
          <w:marLeft w:val="0"/>
          <w:marRight w:val="0"/>
          <w:marTop w:val="0"/>
          <w:marBottom w:val="0"/>
          <w:divBdr>
            <w:top w:val="none" w:sz="0" w:space="0" w:color="auto"/>
            <w:left w:val="none" w:sz="0" w:space="0" w:color="auto"/>
            <w:bottom w:val="none" w:sz="0" w:space="0" w:color="auto"/>
            <w:right w:val="none" w:sz="0" w:space="0" w:color="auto"/>
          </w:divBdr>
        </w:div>
        <w:div w:id="1622346092">
          <w:marLeft w:val="0"/>
          <w:marRight w:val="0"/>
          <w:marTop w:val="0"/>
          <w:marBottom w:val="0"/>
          <w:divBdr>
            <w:top w:val="none" w:sz="0" w:space="0" w:color="auto"/>
            <w:left w:val="none" w:sz="0" w:space="0" w:color="auto"/>
            <w:bottom w:val="none" w:sz="0" w:space="0" w:color="auto"/>
            <w:right w:val="none" w:sz="0" w:space="0" w:color="auto"/>
          </w:divBdr>
        </w:div>
        <w:div w:id="112940485">
          <w:marLeft w:val="0"/>
          <w:marRight w:val="0"/>
          <w:marTop w:val="0"/>
          <w:marBottom w:val="0"/>
          <w:divBdr>
            <w:top w:val="none" w:sz="0" w:space="0" w:color="auto"/>
            <w:left w:val="none" w:sz="0" w:space="0" w:color="auto"/>
            <w:bottom w:val="none" w:sz="0" w:space="0" w:color="auto"/>
            <w:right w:val="none" w:sz="0" w:space="0" w:color="auto"/>
          </w:divBdr>
        </w:div>
      </w:divsChild>
    </w:div>
    <w:div w:id="291792031">
      <w:bodyDiv w:val="1"/>
      <w:marLeft w:val="0"/>
      <w:marRight w:val="0"/>
      <w:marTop w:val="0"/>
      <w:marBottom w:val="0"/>
      <w:divBdr>
        <w:top w:val="none" w:sz="0" w:space="0" w:color="auto"/>
        <w:left w:val="none" w:sz="0" w:space="0" w:color="auto"/>
        <w:bottom w:val="none" w:sz="0" w:space="0" w:color="auto"/>
        <w:right w:val="none" w:sz="0" w:space="0" w:color="auto"/>
      </w:divBdr>
      <w:divsChild>
        <w:div w:id="2116898399">
          <w:marLeft w:val="0"/>
          <w:marRight w:val="0"/>
          <w:marTop w:val="0"/>
          <w:marBottom w:val="0"/>
          <w:divBdr>
            <w:top w:val="none" w:sz="0" w:space="0" w:color="auto"/>
            <w:left w:val="none" w:sz="0" w:space="0" w:color="auto"/>
            <w:bottom w:val="none" w:sz="0" w:space="0" w:color="auto"/>
            <w:right w:val="none" w:sz="0" w:space="0" w:color="auto"/>
          </w:divBdr>
        </w:div>
        <w:div w:id="897984222">
          <w:marLeft w:val="0"/>
          <w:marRight w:val="0"/>
          <w:marTop w:val="0"/>
          <w:marBottom w:val="0"/>
          <w:divBdr>
            <w:top w:val="none" w:sz="0" w:space="0" w:color="auto"/>
            <w:left w:val="none" w:sz="0" w:space="0" w:color="auto"/>
            <w:bottom w:val="none" w:sz="0" w:space="0" w:color="auto"/>
            <w:right w:val="none" w:sz="0" w:space="0" w:color="auto"/>
          </w:divBdr>
        </w:div>
        <w:div w:id="347604662">
          <w:marLeft w:val="0"/>
          <w:marRight w:val="0"/>
          <w:marTop w:val="0"/>
          <w:marBottom w:val="0"/>
          <w:divBdr>
            <w:top w:val="none" w:sz="0" w:space="0" w:color="auto"/>
            <w:left w:val="none" w:sz="0" w:space="0" w:color="auto"/>
            <w:bottom w:val="none" w:sz="0" w:space="0" w:color="auto"/>
            <w:right w:val="none" w:sz="0" w:space="0" w:color="auto"/>
          </w:divBdr>
        </w:div>
        <w:div w:id="200636788">
          <w:marLeft w:val="0"/>
          <w:marRight w:val="0"/>
          <w:marTop w:val="0"/>
          <w:marBottom w:val="0"/>
          <w:divBdr>
            <w:top w:val="none" w:sz="0" w:space="0" w:color="auto"/>
            <w:left w:val="none" w:sz="0" w:space="0" w:color="auto"/>
            <w:bottom w:val="none" w:sz="0" w:space="0" w:color="auto"/>
            <w:right w:val="none" w:sz="0" w:space="0" w:color="auto"/>
          </w:divBdr>
        </w:div>
      </w:divsChild>
    </w:div>
    <w:div w:id="471597828">
      <w:bodyDiv w:val="1"/>
      <w:marLeft w:val="0"/>
      <w:marRight w:val="0"/>
      <w:marTop w:val="0"/>
      <w:marBottom w:val="0"/>
      <w:divBdr>
        <w:top w:val="none" w:sz="0" w:space="0" w:color="auto"/>
        <w:left w:val="none" w:sz="0" w:space="0" w:color="auto"/>
        <w:bottom w:val="none" w:sz="0" w:space="0" w:color="auto"/>
        <w:right w:val="none" w:sz="0" w:space="0" w:color="auto"/>
      </w:divBdr>
      <w:divsChild>
        <w:div w:id="161088282">
          <w:marLeft w:val="0"/>
          <w:marRight w:val="0"/>
          <w:marTop w:val="0"/>
          <w:marBottom w:val="0"/>
          <w:divBdr>
            <w:top w:val="none" w:sz="0" w:space="0" w:color="auto"/>
            <w:left w:val="none" w:sz="0" w:space="0" w:color="auto"/>
            <w:bottom w:val="none" w:sz="0" w:space="0" w:color="auto"/>
            <w:right w:val="none" w:sz="0" w:space="0" w:color="auto"/>
          </w:divBdr>
        </w:div>
        <w:div w:id="1985698956">
          <w:marLeft w:val="0"/>
          <w:marRight w:val="0"/>
          <w:marTop w:val="0"/>
          <w:marBottom w:val="0"/>
          <w:divBdr>
            <w:top w:val="none" w:sz="0" w:space="0" w:color="auto"/>
            <w:left w:val="none" w:sz="0" w:space="0" w:color="auto"/>
            <w:bottom w:val="none" w:sz="0" w:space="0" w:color="auto"/>
            <w:right w:val="none" w:sz="0" w:space="0" w:color="auto"/>
          </w:divBdr>
        </w:div>
      </w:divsChild>
    </w:div>
    <w:div w:id="473647248">
      <w:bodyDiv w:val="1"/>
      <w:marLeft w:val="0"/>
      <w:marRight w:val="0"/>
      <w:marTop w:val="0"/>
      <w:marBottom w:val="0"/>
      <w:divBdr>
        <w:top w:val="none" w:sz="0" w:space="0" w:color="auto"/>
        <w:left w:val="none" w:sz="0" w:space="0" w:color="auto"/>
        <w:bottom w:val="none" w:sz="0" w:space="0" w:color="auto"/>
        <w:right w:val="none" w:sz="0" w:space="0" w:color="auto"/>
      </w:divBdr>
      <w:divsChild>
        <w:div w:id="1694068385">
          <w:marLeft w:val="0"/>
          <w:marRight w:val="0"/>
          <w:marTop w:val="0"/>
          <w:marBottom w:val="0"/>
          <w:divBdr>
            <w:top w:val="none" w:sz="0" w:space="0" w:color="auto"/>
            <w:left w:val="none" w:sz="0" w:space="0" w:color="auto"/>
            <w:bottom w:val="none" w:sz="0" w:space="0" w:color="auto"/>
            <w:right w:val="none" w:sz="0" w:space="0" w:color="auto"/>
          </w:divBdr>
        </w:div>
        <w:div w:id="1115640728">
          <w:marLeft w:val="0"/>
          <w:marRight w:val="0"/>
          <w:marTop w:val="0"/>
          <w:marBottom w:val="0"/>
          <w:divBdr>
            <w:top w:val="none" w:sz="0" w:space="0" w:color="auto"/>
            <w:left w:val="none" w:sz="0" w:space="0" w:color="auto"/>
            <w:bottom w:val="none" w:sz="0" w:space="0" w:color="auto"/>
            <w:right w:val="none" w:sz="0" w:space="0" w:color="auto"/>
          </w:divBdr>
        </w:div>
      </w:divsChild>
    </w:div>
    <w:div w:id="699476324">
      <w:bodyDiv w:val="1"/>
      <w:marLeft w:val="0"/>
      <w:marRight w:val="0"/>
      <w:marTop w:val="0"/>
      <w:marBottom w:val="0"/>
      <w:divBdr>
        <w:top w:val="none" w:sz="0" w:space="0" w:color="auto"/>
        <w:left w:val="none" w:sz="0" w:space="0" w:color="auto"/>
        <w:bottom w:val="none" w:sz="0" w:space="0" w:color="auto"/>
        <w:right w:val="none" w:sz="0" w:space="0" w:color="auto"/>
      </w:divBdr>
      <w:divsChild>
        <w:div w:id="390232785">
          <w:marLeft w:val="0"/>
          <w:marRight w:val="0"/>
          <w:marTop w:val="0"/>
          <w:marBottom w:val="0"/>
          <w:divBdr>
            <w:top w:val="none" w:sz="0" w:space="0" w:color="auto"/>
            <w:left w:val="none" w:sz="0" w:space="0" w:color="auto"/>
            <w:bottom w:val="none" w:sz="0" w:space="0" w:color="auto"/>
            <w:right w:val="none" w:sz="0" w:space="0" w:color="auto"/>
          </w:divBdr>
        </w:div>
        <w:div w:id="1302998363">
          <w:marLeft w:val="0"/>
          <w:marRight w:val="0"/>
          <w:marTop w:val="0"/>
          <w:marBottom w:val="0"/>
          <w:divBdr>
            <w:top w:val="none" w:sz="0" w:space="0" w:color="auto"/>
            <w:left w:val="none" w:sz="0" w:space="0" w:color="auto"/>
            <w:bottom w:val="none" w:sz="0" w:space="0" w:color="auto"/>
            <w:right w:val="none" w:sz="0" w:space="0" w:color="auto"/>
          </w:divBdr>
        </w:div>
        <w:div w:id="34669715">
          <w:marLeft w:val="0"/>
          <w:marRight w:val="0"/>
          <w:marTop w:val="0"/>
          <w:marBottom w:val="0"/>
          <w:divBdr>
            <w:top w:val="none" w:sz="0" w:space="0" w:color="auto"/>
            <w:left w:val="none" w:sz="0" w:space="0" w:color="auto"/>
            <w:bottom w:val="none" w:sz="0" w:space="0" w:color="auto"/>
            <w:right w:val="none" w:sz="0" w:space="0" w:color="auto"/>
          </w:divBdr>
        </w:div>
        <w:div w:id="1934891912">
          <w:marLeft w:val="0"/>
          <w:marRight w:val="0"/>
          <w:marTop w:val="0"/>
          <w:marBottom w:val="0"/>
          <w:divBdr>
            <w:top w:val="none" w:sz="0" w:space="0" w:color="auto"/>
            <w:left w:val="none" w:sz="0" w:space="0" w:color="auto"/>
            <w:bottom w:val="none" w:sz="0" w:space="0" w:color="auto"/>
            <w:right w:val="none" w:sz="0" w:space="0" w:color="auto"/>
          </w:divBdr>
        </w:div>
        <w:div w:id="1365327977">
          <w:marLeft w:val="0"/>
          <w:marRight w:val="0"/>
          <w:marTop w:val="0"/>
          <w:marBottom w:val="0"/>
          <w:divBdr>
            <w:top w:val="none" w:sz="0" w:space="0" w:color="auto"/>
            <w:left w:val="none" w:sz="0" w:space="0" w:color="auto"/>
            <w:bottom w:val="none" w:sz="0" w:space="0" w:color="auto"/>
            <w:right w:val="none" w:sz="0" w:space="0" w:color="auto"/>
          </w:divBdr>
        </w:div>
        <w:div w:id="314456858">
          <w:marLeft w:val="0"/>
          <w:marRight w:val="0"/>
          <w:marTop w:val="0"/>
          <w:marBottom w:val="0"/>
          <w:divBdr>
            <w:top w:val="none" w:sz="0" w:space="0" w:color="auto"/>
            <w:left w:val="none" w:sz="0" w:space="0" w:color="auto"/>
            <w:bottom w:val="none" w:sz="0" w:space="0" w:color="auto"/>
            <w:right w:val="none" w:sz="0" w:space="0" w:color="auto"/>
          </w:divBdr>
        </w:div>
        <w:div w:id="1672029364">
          <w:marLeft w:val="0"/>
          <w:marRight w:val="0"/>
          <w:marTop w:val="0"/>
          <w:marBottom w:val="0"/>
          <w:divBdr>
            <w:top w:val="none" w:sz="0" w:space="0" w:color="auto"/>
            <w:left w:val="none" w:sz="0" w:space="0" w:color="auto"/>
            <w:bottom w:val="none" w:sz="0" w:space="0" w:color="auto"/>
            <w:right w:val="none" w:sz="0" w:space="0" w:color="auto"/>
          </w:divBdr>
        </w:div>
      </w:divsChild>
    </w:div>
    <w:div w:id="800616222">
      <w:bodyDiv w:val="1"/>
      <w:marLeft w:val="0"/>
      <w:marRight w:val="0"/>
      <w:marTop w:val="0"/>
      <w:marBottom w:val="0"/>
      <w:divBdr>
        <w:top w:val="none" w:sz="0" w:space="0" w:color="auto"/>
        <w:left w:val="none" w:sz="0" w:space="0" w:color="auto"/>
        <w:bottom w:val="none" w:sz="0" w:space="0" w:color="auto"/>
        <w:right w:val="none" w:sz="0" w:space="0" w:color="auto"/>
      </w:divBdr>
      <w:divsChild>
        <w:div w:id="545071092">
          <w:marLeft w:val="0"/>
          <w:marRight w:val="0"/>
          <w:marTop w:val="0"/>
          <w:marBottom w:val="0"/>
          <w:divBdr>
            <w:top w:val="none" w:sz="0" w:space="0" w:color="auto"/>
            <w:left w:val="none" w:sz="0" w:space="0" w:color="auto"/>
            <w:bottom w:val="none" w:sz="0" w:space="0" w:color="auto"/>
            <w:right w:val="none" w:sz="0" w:space="0" w:color="auto"/>
          </w:divBdr>
        </w:div>
        <w:div w:id="1685328253">
          <w:marLeft w:val="0"/>
          <w:marRight w:val="0"/>
          <w:marTop w:val="0"/>
          <w:marBottom w:val="0"/>
          <w:divBdr>
            <w:top w:val="none" w:sz="0" w:space="0" w:color="auto"/>
            <w:left w:val="none" w:sz="0" w:space="0" w:color="auto"/>
            <w:bottom w:val="none" w:sz="0" w:space="0" w:color="auto"/>
            <w:right w:val="none" w:sz="0" w:space="0" w:color="auto"/>
          </w:divBdr>
        </w:div>
        <w:div w:id="2079211282">
          <w:marLeft w:val="0"/>
          <w:marRight w:val="0"/>
          <w:marTop w:val="0"/>
          <w:marBottom w:val="0"/>
          <w:divBdr>
            <w:top w:val="none" w:sz="0" w:space="0" w:color="auto"/>
            <w:left w:val="none" w:sz="0" w:space="0" w:color="auto"/>
            <w:bottom w:val="none" w:sz="0" w:space="0" w:color="auto"/>
            <w:right w:val="none" w:sz="0" w:space="0" w:color="auto"/>
          </w:divBdr>
        </w:div>
      </w:divsChild>
    </w:div>
    <w:div w:id="939024182">
      <w:bodyDiv w:val="1"/>
      <w:marLeft w:val="0"/>
      <w:marRight w:val="0"/>
      <w:marTop w:val="0"/>
      <w:marBottom w:val="0"/>
      <w:divBdr>
        <w:top w:val="none" w:sz="0" w:space="0" w:color="auto"/>
        <w:left w:val="none" w:sz="0" w:space="0" w:color="auto"/>
        <w:bottom w:val="none" w:sz="0" w:space="0" w:color="auto"/>
        <w:right w:val="none" w:sz="0" w:space="0" w:color="auto"/>
      </w:divBdr>
      <w:divsChild>
        <w:div w:id="884491764">
          <w:marLeft w:val="0"/>
          <w:marRight w:val="0"/>
          <w:marTop w:val="0"/>
          <w:marBottom w:val="0"/>
          <w:divBdr>
            <w:top w:val="none" w:sz="0" w:space="0" w:color="auto"/>
            <w:left w:val="none" w:sz="0" w:space="0" w:color="auto"/>
            <w:bottom w:val="none" w:sz="0" w:space="0" w:color="auto"/>
            <w:right w:val="none" w:sz="0" w:space="0" w:color="auto"/>
          </w:divBdr>
        </w:div>
        <w:div w:id="1334258844">
          <w:marLeft w:val="0"/>
          <w:marRight w:val="0"/>
          <w:marTop w:val="0"/>
          <w:marBottom w:val="0"/>
          <w:divBdr>
            <w:top w:val="none" w:sz="0" w:space="0" w:color="auto"/>
            <w:left w:val="none" w:sz="0" w:space="0" w:color="auto"/>
            <w:bottom w:val="none" w:sz="0" w:space="0" w:color="auto"/>
            <w:right w:val="none" w:sz="0" w:space="0" w:color="auto"/>
          </w:divBdr>
        </w:div>
        <w:div w:id="1616402359">
          <w:marLeft w:val="0"/>
          <w:marRight w:val="0"/>
          <w:marTop w:val="0"/>
          <w:marBottom w:val="0"/>
          <w:divBdr>
            <w:top w:val="none" w:sz="0" w:space="0" w:color="auto"/>
            <w:left w:val="none" w:sz="0" w:space="0" w:color="auto"/>
            <w:bottom w:val="none" w:sz="0" w:space="0" w:color="auto"/>
            <w:right w:val="none" w:sz="0" w:space="0" w:color="auto"/>
          </w:divBdr>
        </w:div>
      </w:divsChild>
    </w:div>
    <w:div w:id="942762128">
      <w:bodyDiv w:val="1"/>
      <w:marLeft w:val="0"/>
      <w:marRight w:val="0"/>
      <w:marTop w:val="0"/>
      <w:marBottom w:val="0"/>
      <w:divBdr>
        <w:top w:val="none" w:sz="0" w:space="0" w:color="auto"/>
        <w:left w:val="none" w:sz="0" w:space="0" w:color="auto"/>
        <w:bottom w:val="none" w:sz="0" w:space="0" w:color="auto"/>
        <w:right w:val="none" w:sz="0" w:space="0" w:color="auto"/>
      </w:divBdr>
      <w:divsChild>
        <w:div w:id="872578576">
          <w:marLeft w:val="0"/>
          <w:marRight w:val="0"/>
          <w:marTop w:val="0"/>
          <w:marBottom w:val="0"/>
          <w:divBdr>
            <w:top w:val="none" w:sz="0" w:space="0" w:color="auto"/>
            <w:left w:val="none" w:sz="0" w:space="0" w:color="auto"/>
            <w:bottom w:val="none" w:sz="0" w:space="0" w:color="auto"/>
            <w:right w:val="none" w:sz="0" w:space="0" w:color="auto"/>
          </w:divBdr>
        </w:div>
        <w:div w:id="1794010615">
          <w:marLeft w:val="0"/>
          <w:marRight w:val="0"/>
          <w:marTop w:val="0"/>
          <w:marBottom w:val="0"/>
          <w:divBdr>
            <w:top w:val="none" w:sz="0" w:space="0" w:color="auto"/>
            <w:left w:val="none" w:sz="0" w:space="0" w:color="auto"/>
            <w:bottom w:val="none" w:sz="0" w:space="0" w:color="auto"/>
            <w:right w:val="none" w:sz="0" w:space="0" w:color="auto"/>
          </w:divBdr>
        </w:div>
        <w:div w:id="1027875220">
          <w:marLeft w:val="0"/>
          <w:marRight w:val="0"/>
          <w:marTop w:val="0"/>
          <w:marBottom w:val="0"/>
          <w:divBdr>
            <w:top w:val="none" w:sz="0" w:space="0" w:color="auto"/>
            <w:left w:val="none" w:sz="0" w:space="0" w:color="auto"/>
            <w:bottom w:val="none" w:sz="0" w:space="0" w:color="auto"/>
            <w:right w:val="none" w:sz="0" w:space="0" w:color="auto"/>
          </w:divBdr>
        </w:div>
        <w:div w:id="720247731">
          <w:marLeft w:val="0"/>
          <w:marRight w:val="0"/>
          <w:marTop w:val="0"/>
          <w:marBottom w:val="0"/>
          <w:divBdr>
            <w:top w:val="none" w:sz="0" w:space="0" w:color="auto"/>
            <w:left w:val="none" w:sz="0" w:space="0" w:color="auto"/>
            <w:bottom w:val="none" w:sz="0" w:space="0" w:color="auto"/>
            <w:right w:val="none" w:sz="0" w:space="0" w:color="auto"/>
          </w:divBdr>
        </w:div>
        <w:div w:id="931626477">
          <w:marLeft w:val="0"/>
          <w:marRight w:val="0"/>
          <w:marTop w:val="0"/>
          <w:marBottom w:val="0"/>
          <w:divBdr>
            <w:top w:val="none" w:sz="0" w:space="0" w:color="auto"/>
            <w:left w:val="none" w:sz="0" w:space="0" w:color="auto"/>
            <w:bottom w:val="none" w:sz="0" w:space="0" w:color="auto"/>
            <w:right w:val="none" w:sz="0" w:space="0" w:color="auto"/>
          </w:divBdr>
        </w:div>
        <w:div w:id="207642782">
          <w:marLeft w:val="0"/>
          <w:marRight w:val="0"/>
          <w:marTop w:val="0"/>
          <w:marBottom w:val="0"/>
          <w:divBdr>
            <w:top w:val="none" w:sz="0" w:space="0" w:color="auto"/>
            <w:left w:val="none" w:sz="0" w:space="0" w:color="auto"/>
            <w:bottom w:val="none" w:sz="0" w:space="0" w:color="auto"/>
            <w:right w:val="none" w:sz="0" w:space="0" w:color="auto"/>
          </w:divBdr>
        </w:div>
      </w:divsChild>
    </w:div>
    <w:div w:id="967125432">
      <w:bodyDiv w:val="1"/>
      <w:marLeft w:val="0"/>
      <w:marRight w:val="0"/>
      <w:marTop w:val="0"/>
      <w:marBottom w:val="0"/>
      <w:divBdr>
        <w:top w:val="none" w:sz="0" w:space="0" w:color="auto"/>
        <w:left w:val="none" w:sz="0" w:space="0" w:color="auto"/>
        <w:bottom w:val="none" w:sz="0" w:space="0" w:color="auto"/>
        <w:right w:val="none" w:sz="0" w:space="0" w:color="auto"/>
      </w:divBdr>
      <w:divsChild>
        <w:div w:id="576091146">
          <w:marLeft w:val="0"/>
          <w:marRight w:val="0"/>
          <w:marTop w:val="0"/>
          <w:marBottom w:val="0"/>
          <w:divBdr>
            <w:top w:val="none" w:sz="0" w:space="0" w:color="auto"/>
            <w:left w:val="none" w:sz="0" w:space="0" w:color="auto"/>
            <w:bottom w:val="none" w:sz="0" w:space="0" w:color="auto"/>
            <w:right w:val="none" w:sz="0" w:space="0" w:color="auto"/>
          </w:divBdr>
        </w:div>
        <w:div w:id="1441800486">
          <w:marLeft w:val="0"/>
          <w:marRight w:val="0"/>
          <w:marTop w:val="0"/>
          <w:marBottom w:val="0"/>
          <w:divBdr>
            <w:top w:val="none" w:sz="0" w:space="0" w:color="auto"/>
            <w:left w:val="none" w:sz="0" w:space="0" w:color="auto"/>
            <w:bottom w:val="none" w:sz="0" w:space="0" w:color="auto"/>
            <w:right w:val="none" w:sz="0" w:space="0" w:color="auto"/>
          </w:divBdr>
        </w:div>
        <w:div w:id="1366170858">
          <w:marLeft w:val="0"/>
          <w:marRight w:val="0"/>
          <w:marTop w:val="0"/>
          <w:marBottom w:val="0"/>
          <w:divBdr>
            <w:top w:val="none" w:sz="0" w:space="0" w:color="auto"/>
            <w:left w:val="none" w:sz="0" w:space="0" w:color="auto"/>
            <w:bottom w:val="none" w:sz="0" w:space="0" w:color="auto"/>
            <w:right w:val="none" w:sz="0" w:space="0" w:color="auto"/>
          </w:divBdr>
        </w:div>
        <w:div w:id="1099331864">
          <w:marLeft w:val="0"/>
          <w:marRight w:val="0"/>
          <w:marTop w:val="0"/>
          <w:marBottom w:val="0"/>
          <w:divBdr>
            <w:top w:val="none" w:sz="0" w:space="0" w:color="auto"/>
            <w:left w:val="none" w:sz="0" w:space="0" w:color="auto"/>
            <w:bottom w:val="none" w:sz="0" w:space="0" w:color="auto"/>
            <w:right w:val="none" w:sz="0" w:space="0" w:color="auto"/>
          </w:divBdr>
        </w:div>
        <w:div w:id="850603184">
          <w:marLeft w:val="0"/>
          <w:marRight w:val="0"/>
          <w:marTop w:val="0"/>
          <w:marBottom w:val="0"/>
          <w:divBdr>
            <w:top w:val="none" w:sz="0" w:space="0" w:color="auto"/>
            <w:left w:val="none" w:sz="0" w:space="0" w:color="auto"/>
            <w:bottom w:val="none" w:sz="0" w:space="0" w:color="auto"/>
            <w:right w:val="none" w:sz="0" w:space="0" w:color="auto"/>
          </w:divBdr>
        </w:div>
        <w:div w:id="61877367">
          <w:marLeft w:val="0"/>
          <w:marRight w:val="0"/>
          <w:marTop w:val="0"/>
          <w:marBottom w:val="0"/>
          <w:divBdr>
            <w:top w:val="none" w:sz="0" w:space="0" w:color="auto"/>
            <w:left w:val="none" w:sz="0" w:space="0" w:color="auto"/>
            <w:bottom w:val="none" w:sz="0" w:space="0" w:color="auto"/>
            <w:right w:val="none" w:sz="0" w:space="0" w:color="auto"/>
          </w:divBdr>
        </w:div>
        <w:div w:id="1711026227">
          <w:marLeft w:val="0"/>
          <w:marRight w:val="0"/>
          <w:marTop w:val="0"/>
          <w:marBottom w:val="0"/>
          <w:divBdr>
            <w:top w:val="none" w:sz="0" w:space="0" w:color="auto"/>
            <w:left w:val="none" w:sz="0" w:space="0" w:color="auto"/>
            <w:bottom w:val="none" w:sz="0" w:space="0" w:color="auto"/>
            <w:right w:val="none" w:sz="0" w:space="0" w:color="auto"/>
          </w:divBdr>
        </w:div>
        <w:div w:id="685912416">
          <w:marLeft w:val="0"/>
          <w:marRight w:val="0"/>
          <w:marTop w:val="0"/>
          <w:marBottom w:val="0"/>
          <w:divBdr>
            <w:top w:val="none" w:sz="0" w:space="0" w:color="auto"/>
            <w:left w:val="none" w:sz="0" w:space="0" w:color="auto"/>
            <w:bottom w:val="none" w:sz="0" w:space="0" w:color="auto"/>
            <w:right w:val="none" w:sz="0" w:space="0" w:color="auto"/>
          </w:divBdr>
        </w:div>
        <w:div w:id="1208293676">
          <w:marLeft w:val="0"/>
          <w:marRight w:val="0"/>
          <w:marTop w:val="0"/>
          <w:marBottom w:val="0"/>
          <w:divBdr>
            <w:top w:val="none" w:sz="0" w:space="0" w:color="auto"/>
            <w:left w:val="none" w:sz="0" w:space="0" w:color="auto"/>
            <w:bottom w:val="none" w:sz="0" w:space="0" w:color="auto"/>
            <w:right w:val="none" w:sz="0" w:space="0" w:color="auto"/>
          </w:divBdr>
        </w:div>
      </w:divsChild>
    </w:div>
    <w:div w:id="1064640556">
      <w:bodyDiv w:val="1"/>
      <w:marLeft w:val="0"/>
      <w:marRight w:val="0"/>
      <w:marTop w:val="0"/>
      <w:marBottom w:val="0"/>
      <w:divBdr>
        <w:top w:val="none" w:sz="0" w:space="0" w:color="auto"/>
        <w:left w:val="none" w:sz="0" w:space="0" w:color="auto"/>
        <w:bottom w:val="none" w:sz="0" w:space="0" w:color="auto"/>
        <w:right w:val="none" w:sz="0" w:space="0" w:color="auto"/>
      </w:divBdr>
      <w:divsChild>
        <w:div w:id="333383301">
          <w:marLeft w:val="0"/>
          <w:marRight w:val="0"/>
          <w:marTop w:val="0"/>
          <w:marBottom w:val="0"/>
          <w:divBdr>
            <w:top w:val="none" w:sz="0" w:space="0" w:color="auto"/>
            <w:left w:val="none" w:sz="0" w:space="0" w:color="auto"/>
            <w:bottom w:val="none" w:sz="0" w:space="0" w:color="auto"/>
            <w:right w:val="none" w:sz="0" w:space="0" w:color="auto"/>
          </w:divBdr>
        </w:div>
        <w:div w:id="499197783">
          <w:marLeft w:val="0"/>
          <w:marRight w:val="0"/>
          <w:marTop w:val="0"/>
          <w:marBottom w:val="0"/>
          <w:divBdr>
            <w:top w:val="none" w:sz="0" w:space="0" w:color="auto"/>
            <w:left w:val="none" w:sz="0" w:space="0" w:color="auto"/>
            <w:bottom w:val="none" w:sz="0" w:space="0" w:color="auto"/>
            <w:right w:val="none" w:sz="0" w:space="0" w:color="auto"/>
          </w:divBdr>
        </w:div>
      </w:divsChild>
    </w:div>
    <w:div w:id="1153569130">
      <w:bodyDiv w:val="1"/>
      <w:marLeft w:val="0"/>
      <w:marRight w:val="0"/>
      <w:marTop w:val="0"/>
      <w:marBottom w:val="0"/>
      <w:divBdr>
        <w:top w:val="none" w:sz="0" w:space="0" w:color="auto"/>
        <w:left w:val="none" w:sz="0" w:space="0" w:color="auto"/>
        <w:bottom w:val="none" w:sz="0" w:space="0" w:color="auto"/>
        <w:right w:val="none" w:sz="0" w:space="0" w:color="auto"/>
      </w:divBdr>
      <w:divsChild>
        <w:div w:id="1830050936">
          <w:marLeft w:val="0"/>
          <w:marRight w:val="0"/>
          <w:marTop w:val="0"/>
          <w:marBottom w:val="0"/>
          <w:divBdr>
            <w:top w:val="none" w:sz="0" w:space="0" w:color="auto"/>
            <w:left w:val="none" w:sz="0" w:space="0" w:color="auto"/>
            <w:bottom w:val="none" w:sz="0" w:space="0" w:color="auto"/>
            <w:right w:val="none" w:sz="0" w:space="0" w:color="auto"/>
          </w:divBdr>
        </w:div>
        <w:div w:id="474639183">
          <w:marLeft w:val="0"/>
          <w:marRight w:val="0"/>
          <w:marTop w:val="0"/>
          <w:marBottom w:val="0"/>
          <w:divBdr>
            <w:top w:val="none" w:sz="0" w:space="0" w:color="auto"/>
            <w:left w:val="none" w:sz="0" w:space="0" w:color="auto"/>
            <w:bottom w:val="none" w:sz="0" w:space="0" w:color="auto"/>
            <w:right w:val="none" w:sz="0" w:space="0" w:color="auto"/>
          </w:divBdr>
        </w:div>
        <w:div w:id="1742019895">
          <w:marLeft w:val="0"/>
          <w:marRight w:val="0"/>
          <w:marTop w:val="0"/>
          <w:marBottom w:val="0"/>
          <w:divBdr>
            <w:top w:val="none" w:sz="0" w:space="0" w:color="auto"/>
            <w:left w:val="none" w:sz="0" w:space="0" w:color="auto"/>
            <w:bottom w:val="none" w:sz="0" w:space="0" w:color="auto"/>
            <w:right w:val="none" w:sz="0" w:space="0" w:color="auto"/>
          </w:divBdr>
        </w:div>
      </w:divsChild>
    </w:div>
    <w:div w:id="1245604040">
      <w:bodyDiv w:val="1"/>
      <w:marLeft w:val="0"/>
      <w:marRight w:val="0"/>
      <w:marTop w:val="0"/>
      <w:marBottom w:val="0"/>
      <w:divBdr>
        <w:top w:val="none" w:sz="0" w:space="0" w:color="auto"/>
        <w:left w:val="none" w:sz="0" w:space="0" w:color="auto"/>
        <w:bottom w:val="none" w:sz="0" w:space="0" w:color="auto"/>
        <w:right w:val="none" w:sz="0" w:space="0" w:color="auto"/>
      </w:divBdr>
      <w:divsChild>
        <w:div w:id="1383671314">
          <w:marLeft w:val="0"/>
          <w:marRight w:val="0"/>
          <w:marTop w:val="0"/>
          <w:marBottom w:val="0"/>
          <w:divBdr>
            <w:top w:val="none" w:sz="0" w:space="0" w:color="auto"/>
            <w:left w:val="none" w:sz="0" w:space="0" w:color="auto"/>
            <w:bottom w:val="none" w:sz="0" w:space="0" w:color="auto"/>
            <w:right w:val="none" w:sz="0" w:space="0" w:color="auto"/>
          </w:divBdr>
        </w:div>
        <w:div w:id="359937816">
          <w:marLeft w:val="0"/>
          <w:marRight w:val="0"/>
          <w:marTop w:val="0"/>
          <w:marBottom w:val="0"/>
          <w:divBdr>
            <w:top w:val="none" w:sz="0" w:space="0" w:color="auto"/>
            <w:left w:val="none" w:sz="0" w:space="0" w:color="auto"/>
            <w:bottom w:val="none" w:sz="0" w:space="0" w:color="auto"/>
            <w:right w:val="none" w:sz="0" w:space="0" w:color="auto"/>
          </w:divBdr>
        </w:div>
        <w:div w:id="804663398">
          <w:marLeft w:val="0"/>
          <w:marRight w:val="0"/>
          <w:marTop w:val="0"/>
          <w:marBottom w:val="0"/>
          <w:divBdr>
            <w:top w:val="none" w:sz="0" w:space="0" w:color="auto"/>
            <w:left w:val="none" w:sz="0" w:space="0" w:color="auto"/>
            <w:bottom w:val="none" w:sz="0" w:space="0" w:color="auto"/>
            <w:right w:val="none" w:sz="0" w:space="0" w:color="auto"/>
          </w:divBdr>
        </w:div>
        <w:div w:id="1585071056">
          <w:marLeft w:val="0"/>
          <w:marRight w:val="0"/>
          <w:marTop w:val="0"/>
          <w:marBottom w:val="0"/>
          <w:divBdr>
            <w:top w:val="none" w:sz="0" w:space="0" w:color="auto"/>
            <w:left w:val="none" w:sz="0" w:space="0" w:color="auto"/>
            <w:bottom w:val="none" w:sz="0" w:space="0" w:color="auto"/>
            <w:right w:val="none" w:sz="0" w:space="0" w:color="auto"/>
          </w:divBdr>
        </w:div>
        <w:div w:id="474883246">
          <w:marLeft w:val="0"/>
          <w:marRight w:val="0"/>
          <w:marTop w:val="0"/>
          <w:marBottom w:val="0"/>
          <w:divBdr>
            <w:top w:val="none" w:sz="0" w:space="0" w:color="auto"/>
            <w:left w:val="none" w:sz="0" w:space="0" w:color="auto"/>
            <w:bottom w:val="none" w:sz="0" w:space="0" w:color="auto"/>
            <w:right w:val="none" w:sz="0" w:space="0" w:color="auto"/>
          </w:divBdr>
        </w:div>
        <w:div w:id="1133183140">
          <w:marLeft w:val="0"/>
          <w:marRight w:val="0"/>
          <w:marTop w:val="0"/>
          <w:marBottom w:val="0"/>
          <w:divBdr>
            <w:top w:val="none" w:sz="0" w:space="0" w:color="auto"/>
            <w:left w:val="none" w:sz="0" w:space="0" w:color="auto"/>
            <w:bottom w:val="none" w:sz="0" w:space="0" w:color="auto"/>
            <w:right w:val="none" w:sz="0" w:space="0" w:color="auto"/>
          </w:divBdr>
        </w:div>
        <w:div w:id="700395750">
          <w:marLeft w:val="0"/>
          <w:marRight w:val="0"/>
          <w:marTop w:val="0"/>
          <w:marBottom w:val="0"/>
          <w:divBdr>
            <w:top w:val="none" w:sz="0" w:space="0" w:color="auto"/>
            <w:left w:val="none" w:sz="0" w:space="0" w:color="auto"/>
            <w:bottom w:val="none" w:sz="0" w:space="0" w:color="auto"/>
            <w:right w:val="none" w:sz="0" w:space="0" w:color="auto"/>
          </w:divBdr>
        </w:div>
        <w:div w:id="89667398">
          <w:marLeft w:val="0"/>
          <w:marRight w:val="0"/>
          <w:marTop w:val="0"/>
          <w:marBottom w:val="0"/>
          <w:divBdr>
            <w:top w:val="none" w:sz="0" w:space="0" w:color="auto"/>
            <w:left w:val="none" w:sz="0" w:space="0" w:color="auto"/>
            <w:bottom w:val="none" w:sz="0" w:space="0" w:color="auto"/>
            <w:right w:val="none" w:sz="0" w:space="0" w:color="auto"/>
          </w:divBdr>
        </w:div>
        <w:div w:id="504712988">
          <w:marLeft w:val="0"/>
          <w:marRight w:val="0"/>
          <w:marTop w:val="0"/>
          <w:marBottom w:val="0"/>
          <w:divBdr>
            <w:top w:val="none" w:sz="0" w:space="0" w:color="auto"/>
            <w:left w:val="none" w:sz="0" w:space="0" w:color="auto"/>
            <w:bottom w:val="none" w:sz="0" w:space="0" w:color="auto"/>
            <w:right w:val="none" w:sz="0" w:space="0" w:color="auto"/>
          </w:divBdr>
        </w:div>
        <w:div w:id="328870822">
          <w:marLeft w:val="0"/>
          <w:marRight w:val="0"/>
          <w:marTop w:val="0"/>
          <w:marBottom w:val="0"/>
          <w:divBdr>
            <w:top w:val="none" w:sz="0" w:space="0" w:color="auto"/>
            <w:left w:val="none" w:sz="0" w:space="0" w:color="auto"/>
            <w:bottom w:val="none" w:sz="0" w:space="0" w:color="auto"/>
            <w:right w:val="none" w:sz="0" w:space="0" w:color="auto"/>
          </w:divBdr>
        </w:div>
        <w:div w:id="426661305">
          <w:marLeft w:val="0"/>
          <w:marRight w:val="0"/>
          <w:marTop w:val="0"/>
          <w:marBottom w:val="0"/>
          <w:divBdr>
            <w:top w:val="none" w:sz="0" w:space="0" w:color="auto"/>
            <w:left w:val="none" w:sz="0" w:space="0" w:color="auto"/>
            <w:bottom w:val="none" w:sz="0" w:space="0" w:color="auto"/>
            <w:right w:val="none" w:sz="0" w:space="0" w:color="auto"/>
          </w:divBdr>
        </w:div>
      </w:divsChild>
    </w:div>
    <w:div w:id="1253932351">
      <w:bodyDiv w:val="1"/>
      <w:marLeft w:val="0"/>
      <w:marRight w:val="0"/>
      <w:marTop w:val="0"/>
      <w:marBottom w:val="0"/>
      <w:divBdr>
        <w:top w:val="none" w:sz="0" w:space="0" w:color="auto"/>
        <w:left w:val="none" w:sz="0" w:space="0" w:color="auto"/>
        <w:bottom w:val="none" w:sz="0" w:space="0" w:color="auto"/>
        <w:right w:val="none" w:sz="0" w:space="0" w:color="auto"/>
      </w:divBdr>
      <w:divsChild>
        <w:div w:id="2026202624">
          <w:marLeft w:val="0"/>
          <w:marRight w:val="0"/>
          <w:marTop w:val="0"/>
          <w:marBottom w:val="0"/>
          <w:divBdr>
            <w:top w:val="none" w:sz="0" w:space="0" w:color="auto"/>
            <w:left w:val="none" w:sz="0" w:space="0" w:color="auto"/>
            <w:bottom w:val="none" w:sz="0" w:space="0" w:color="auto"/>
            <w:right w:val="none" w:sz="0" w:space="0" w:color="auto"/>
          </w:divBdr>
        </w:div>
        <w:div w:id="816410129">
          <w:marLeft w:val="0"/>
          <w:marRight w:val="0"/>
          <w:marTop w:val="0"/>
          <w:marBottom w:val="0"/>
          <w:divBdr>
            <w:top w:val="none" w:sz="0" w:space="0" w:color="auto"/>
            <w:left w:val="none" w:sz="0" w:space="0" w:color="auto"/>
            <w:bottom w:val="none" w:sz="0" w:space="0" w:color="auto"/>
            <w:right w:val="none" w:sz="0" w:space="0" w:color="auto"/>
          </w:divBdr>
        </w:div>
        <w:div w:id="439641621">
          <w:marLeft w:val="0"/>
          <w:marRight w:val="0"/>
          <w:marTop w:val="0"/>
          <w:marBottom w:val="0"/>
          <w:divBdr>
            <w:top w:val="none" w:sz="0" w:space="0" w:color="auto"/>
            <w:left w:val="none" w:sz="0" w:space="0" w:color="auto"/>
            <w:bottom w:val="none" w:sz="0" w:space="0" w:color="auto"/>
            <w:right w:val="none" w:sz="0" w:space="0" w:color="auto"/>
          </w:divBdr>
        </w:div>
      </w:divsChild>
    </w:div>
    <w:div w:id="1298102853">
      <w:bodyDiv w:val="1"/>
      <w:marLeft w:val="0"/>
      <w:marRight w:val="0"/>
      <w:marTop w:val="0"/>
      <w:marBottom w:val="0"/>
      <w:divBdr>
        <w:top w:val="none" w:sz="0" w:space="0" w:color="auto"/>
        <w:left w:val="none" w:sz="0" w:space="0" w:color="auto"/>
        <w:bottom w:val="none" w:sz="0" w:space="0" w:color="auto"/>
        <w:right w:val="none" w:sz="0" w:space="0" w:color="auto"/>
      </w:divBdr>
      <w:divsChild>
        <w:div w:id="336035364">
          <w:marLeft w:val="0"/>
          <w:marRight w:val="0"/>
          <w:marTop w:val="0"/>
          <w:marBottom w:val="0"/>
          <w:divBdr>
            <w:top w:val="none" w:sz="0" w:space="0" w:color="auto"/>
            <w:left w:val="none" w:sz="0" w:space="0" w:color="auto"/>
            <w:bottom w:val="none" w:sz="0" w:space="0" w:color="auto"/>
            <w:right w:val="none" w:sz="0" w:space="0" w:color="auto"/>
          </w:divBdr>
        </w:div>
        <w:div w:id="1702510978">
          <w:marLeft w:val="0"/>
          <w:marRight w:val="0"/>
          <w:marTop w:val="0"/>
          <w:marBottom w:val="0"/>
          <w:divBdr>
            <w:top w:val="none" w:sz="0" w:space="0" w:color="auto"/>
            <w:left w:val="none" w:sz="0" w:space="0" w:color="auto"/>
            <w:bottom w:val="none" w:sz="0" w:space="0" w:color="auto"/>
            <w:right w:val="none" w:sz="0" w:space="0" w:color="auto"/>
          </w:divBdr>
        </w:div>
        <w:div w:id="921570472">
          <w:marLeft w:val="0"/>
          <w:marRight w:val="0"/>
          <w:marTop w:val="0"/>
          <w:marBottom w:val="0"/>
          <w:divBdr>
            <w:top w:val="none" w:sz="0" w:space="0" w:color="auto"/>
            <w:left w:val="none" w:sz="0" w:space="0" w:color="auto"/>
            <w:bottom w:val="none" w:sz="0" w:space="0" w:color="auto"/>
            <w:right w:val="none" w:sz="0" w:space="0" w:color="auto"/>
          </w:divBdr>
        </w:div>
        <w:div w:id="657538326">
          <w:marLeft w:val="0"/>
          <w:marRight w:val="0"/>
          <w:marTop w:val="0"/>
          <w:marBottom w:val="0"/>
          <w:divBdr>
            <w:top w:val="none" w:sz="0" w:space="0" w:color="auto"/>
            <w:left w:val="none" w:sz="0" w:space="0" w:color="auto"/>
            <w:bottom w:val="none" w:sz="0" w:space="0" w:color="auto"/>
            <w:right w:val="none" w:sz="0" w:space="0" w:color="auto"/>
          </w:divBdr>
        </w:div>
        <w:div w:id="391655087">
          <w:marLeft w:val="0"/>
          <w:marRight w:val="0"/>
          <w:marTop w:val="0"/>
          <w:marBottom w:val="0"/>
          <w:divBdr>
            <w:top w:val="none" w:sz="0" w:space="0" w:color="auto"/>
            <w:left w:val="none" w:sz="0" w:space="0" w:color="auto"/>
            <w:bottom w:val="none" w:sz="0" w:space="0" w:color="auto"/>
            <w:right w:val="none" w:sz="0" w:space="0" w:color="auto"/>
          </w:divBdr>
        </w:div>
        <w:div w:id="154340116">
          <w:marLeft w:val="0"/>
          <w:marRight w:val="0"/>
          <w:marTop w:val="0"/>
          <w:marBottom w:val="0"/>
          <w:divBdr>
            <w:top w:val="none" w:sz="0" w:space="0" w:color="auto"/>
            <w:left w:val="none" w:sz="0" w:space="0" w:color="auto"/>
            <w:bottom w:val="none" w:sz="0" w:space="0" w:color="auto"/>
            <w:right w:val="none" w:sz="0" w:space="0" w:color="auto"/>
          </w:divBdr>
        </w:div>
        <w:div w:id="221214268">
          <w:marLeft w:val="0"/>
          <w:marRight w:val="0"/>
          <w:marTop w:val="0"/>
          <w:marBottom w:val="0"/>
          <w:divBdr>
            <w:top w:val="none" w:sz="0" w:space="0" w:color="auto"/>
            <w:left w:val="none" w:sz="0" w:space="0" w:color="auto"/>
            <w:bottom w:val="none" w:sz="0" w:space="0" w:color="auto"/>
            <w:right w:val="none" w:sz="0" w:space="0" w:color="auto"/>
          </w:divBdr>
        </w:div>
        <w:div w:id="258028764">
          <w:marLeft w:val="0"/>
          <w:marRight w:val="0"/>
          <w:marTop w:val="0"/>
          <w:marBottom w:val="0"/>
          <w:divBdr>
            <w:top w:val="none" w:sz="0" w:space="0" w:color="auto"/>
            <w:left w:val="none" w:sz="0" w:space="0" w:color="auto"/>
            <w:bottom w:val="none" w:sz="0" w:space="0" w:color="auto"/>
            <w:right w:val="none" w:sz="0" w:space="0" w:color="auto"/>
          </w:divBdr>
        </w:div>
        <w:div w:id="1936085260">
          <w:marLeft w:val="0"/>
          <w:marRight w:val="0"/>
          <w:marTop w:val="0"/>
          <w:marBottom w:val="0"/>
          <w:divBdr>
            <w:top w:val="none" w:sz="0" w:space="0" w:color="auto"/>
            <w:left w:val="none" w:sz="0" w:space="0" w:color="auto"/>
            <w:bottom w:val="none" w:sz="0" w:space="0" w:color="auto"/>
            <w:right w:val="none" w:sz="0" w:space="0" w:color="auto"/>
          </w:divBdr>
        </w:div>
      </w:divsChild>
    </w:div>
    <w:div w:id="1316571988">
      <w:bodyDiv w:val="1"/>
      <w:marLeft w:val="0"/>
      <w:marRight w:val="0"/>
      <w:marTop w:val="0"/>
      <w:marBottom w:val="0"/>
      <w:divBdr>
        <w:top w:val="none" w:sz="0" w:space="0" w:color="auto"/>
        <w:left w:val="none" w:sz="0" w:space="0" w:color="auto"/>
        <w:bottom w:val="none" w:sz="0" w:space="0" w:color="auto"/>
        <w:right w:val="none" w:sz="0" w:space="0" w:color="auto"/>
      </w:divBdr>
      <w:divsChild>
        <w:div w:id="846867472">
          <w:marLeft w:val="0"/>
          <w:marRight w:val="0"/>
          <w:marTop w:val="0"/>
          <w:marBottom w:val="0"/>
          <w:divBdr>
            <w:top w:val="none" w:sz="0" w:space="0" w:color="auto"/>
            <w:left w:val="none" w:sz="0" w:space="0" w:color="auto"/>
            <w:bottom w:val="none" w:sz="0" w:space="0" w:color="auto"/>
            <w:right w:val="none" w:sz="0" w:space="0" w:color="auto"/>
          </w:divBdr>
        </w:div>
        <w:div w:id="30959988">
          <w:marLeft w:val="0"/>
          <w:marRight w:val="0"/>
          <w:marTop w:val="0"/>
          <w:marBottom w:val="0"/>
          <w:divBdr>
            <w:top w:val="none" w:sz="0" w:space="0" w:color="auto"/>
            <w:left w:val="none" w:sz="0" w:space="0" w:color="auto"/>
            <w:bottom w:val="none" w:sz="0" w:space="0" w:color="auto"/>
            <w:right w:val="none" w:sz="0" w:space="0" w:color="auto"/>
          </w:divBdr>
        </w:div>
        <w:div w:id="568463887">
          <w:marLeft w:val="0"/>
          <w:marRight w:val="0"/>
          <w:marTop w:val="0"/>
          <w:marBottom w:val="0"/>
          <w:divBdr>
            <w:top w:val="none" w:sz="0" w:space="0" w:color="auto"/>
            <w:left w:val="none" w:sz="0" w:space="0" w:color="auto"/>
            <w:bottom w:val="none" w:sz="0" w:space="0" w:color="auto"/>
            <w:right w:val="none" w:sz="0" w:space="0" w:color="auto"/>
          </w:divBdr>
        </w:div>
      </w:divsChild>
    </w:div>
    <w:div w:id="1330523926">
      <w:bodyDiv w:val="1"/>
      <w:marLeft w:val="0"/>
      <w:marRight w:val="0"/>
      <w:marTop w:val="0"/>
      <w:marBottom w:val="0"/>
      <w:divBdr>
        <w:top w:val="none" w:sz="0" w:space="0" w:color="auto"/>
        <w:left w:val="none" w:sz="0" w:space="0" w:color="auto"/>
        <w:bottom w:val="none" w:sz="0" w:space="0" w:color="auto"/>
        <w:right w:val="none" w:sz="0" w:space="0" w:color="auto"/>
      </w:divBdr>
    </w:div>
    <w:div w:id="1383938861">
      <w:bodyDiv w:val="1"/>
      <w:marLeft w:val="0"/>
      <w:marRight w:val="0"/>
      <w:marTop w:val="0"/>
      <w:marBottom w:val="0"/>
      <w:divBdr>
        <w:top w:val="none" w:sz="0" w:space="0" w:color="auto"/>
        <w:left w:val="none" w:sz="0" w:space="0" w:color="auto"/>
        <w:bottom w:val="none" w:sz="0" w:space="0" w:color="auto"/>
        <w:right w:val="none" w:sz="0" w:space="0" w:color="auto"/>
      </w:divBdr>
      <w:divsChild>
        <w:div w:id="1632052628">
          <w:marLeft w:val="0"/>
          <w:marRight w:val="0"/>
          <w:marTop w:val="0"/>
          <w:marBottom w:val="0"/>
          <w:divBdr>
            <w:top w:val="none" w:sz="0" w:space="0" w:color="auto"/>
            <w:left w:val="none" w:sz="0" w:space="0" w:color="auto"/>
            <w:bottom w:val="none" w:sz="0" w:space="0" w:color="auto"/>
            <w:right w:val="none" w:sz="0" w:space="0" w:color="auto"/>
          </w:divBdr>
        </w:div>
        <w:div w:id="740762061">
          <w:marLeft w:val="0"/>
          <w:marRight w:val="0"/>
          <w:marTop w:val="0"/>
          <w:marBottom w:val="0"/>
          <w:divBdr>
            <w:top w:val="none" w:sz="0" w:space="0" w:color="auto"/>
            <w:left w:val="none" w:sz="0" w:space="0" w:color="auto"/>
            <w:bottom w:val="none" w:sz="0" w:space="0" w:color="auto"/>
            <w:right w:val="none" w:sz="0" w:space="0" w:color="auto"/>
          </w:divBdr>
        </w:div>
        <w:div w:id="1105611700">
          <w:marLeft w:val="0"/>
          <w:marRight w:val="0"/>
          <w:marTop w:val="0"/>
          <w:marBottom w:val="0"/>
          <w:divBdr>
            <w:top w:val="none" w:sz="0" w:space="0" w:color="auto"/>
            <w:left w:val="none" w:sz="0" w:space="0" w:color="auto"/>
            <w:bottom w:val="none" w:sz="0" w:space="0" w:color="auto"/>
            <w:right w:val="none" w:sz="0" w:space="0" w:color="auto"/>
          </w:divBdr>
        </w:div>
      </w:divsChild>
    </w:div>
    <w:div w:id="1391879465">
      <w:bodyDiv w:val="1"/>
      <w:marLeft w:val="0"/>
      <w:marRight w:val="0"/>
      <w:marTop w:val="0"/>
      <w:marBottom w:val="0"/>
      <w:divBdr>
        <w:top w:val="none" w:sz="0" w:space="0" w:color="auto"/>
        <w:left w:val="none" w:sz="0" w:space="0" w:color="auto"/>
        <w:bottom w:val="none" w:sz="0" w:space="0" w:color="auto"/>
        <w:right w:val="none" w:sz="0" w:space="0" w:color="auto"/>
      </w:divBdr>
      <w:divsChild>
        <w:div w:id="1658999266">
          <w:marLeft w:val="0"/>
          <w:marRight w:val="0"/>
          <w:marTop w:val="0"/>
          <w:marBottom w:val="0"/>
          <w:divBdr>
            <w:top w:val="none" w:sz="0" w:space="0" w:color="auto"/>
            <w:left w:val="none" w:sz="0" w:space="0" w:color="auto"/>
            <w:bottom w:val="none" w:sz="0" w:space="0" w:color="auto"/>
            <w:right w:val="none" w:sz="0" w:space="0" w:color="auto"/>
          </w:divBdr>
        </w:div>
        <w:div w:id="2025474066">
          <w:marLeft w:val="0"/>
          <w:marRight w:val="0"/>
          <w:marTop w:val="0"/>
          <w:marBottom w:val="0"/>
          <w:divBdr>
            <w:top w:val="none" w:sz="0" w:space="0" w:color="auto"/>
            <w:left w:val="none" w:sz="0" w:space="0" w:color="auto"/>
            <w:bottom w:val="none" w:sz="0" w:space="0" w:color="auto"/>
            <w:right w:val="none" w:sz="0" w:space="0" w:color="auto"/>
          </w:divBdr>
        </w:div>
        <w:div w:id="1715620791">
          <w:marLeft w:val="0"/>
          <w:marRight w:val="0"/>
          <w:marTop w:val="0"/>
          <w:marBottom w:val="0"/>
          <w:divBdr>
            <w:top w:val="none" w:sz="0" w:space="0" w:color="auto"/>
            <w:left w:val="none" w:sz="0" w:space="0" w:color="auto"/>
            <w:bottom w:val="none" w:sz="0" w:space="0" w:color="auto"/>
            <w:right w:val="none" w:sz="0" w:space="0" w:color="auto"/>
          </w:divBdr>
        </w:div>
      </w:divsChild>
    </w:div>
    <w:div w:id="1450005938">
      <w:bodyDiv w:val="1"/>
      <w:marLeft w:val="0"/>
      <w:marRight w:val="0"/>
      <w:marTop w:val="0"/>
      <w:marBottom w:val="0"/>
      <w:divBdr>
        <w:top w:val="none" w:sz="0" w:space="0" w:color="auto"/>
        <w:left w:val="none" w:sz="0" w:space="0" w:color="auto"/>
        <w:bottom w:val="none" w:sz="0" w:space="0" w:color="auto"/>
        <w:right w:val="none" w:sz="0" w:space="0" w:color="auto"/>
      </w:divBdr>
      <w:divsChild>
        <w:div w:id="631599601">
          <w:marLeft w:val="0"/>
          <w:marRight w:val="0"/>
          <w:marTop w:val="0"/>
          <w:marBottom w:val="0"/>
          <w:divBdr>
            <w:top w:val="none" w:sz="0" w:space="0" w:color="auto"/>
            <w:left w:val="none" w:sz="0" w:space="0" w:color="auto"/>
            <w:bottom w:val="none" w:sz="0" w:space="0" w:color="auto"/>
            <w:right w:val="none" w:sz="0" w:space="0" w:color="auto"/>
          </w:divBdr>
        </w:div>
        <w:div w:id="1283922065">
          <w:marLeft w:val="0"/>
          <w:marRight w:val="0"/>
          <w:marTop w:val="0"/>
          <w:marBottom w:val="0"/>
          <w:divBdr>
            <w:top w:val="none" w:sz="0" w:space="0" w:color="auto"/>
            <w:left w:val="none" w:sz="0" w:space="0" w:color="auto"/>
            <w:bottom w:val="none" w:sz="0" w:space="0" w:color="auto"/>
            <w:right w:val="none" w:sz="0" w:space="0" w:color="auto"/>
          </w:divBdr>
        </w:div>
        <w:div w:id="32462075">
          <w:marLeft w:val="0"/>
          <w:marRight w:val="0"/>
          <w:marTop w:val="0"/>
          <w:marBottom w:val="0"/>
          <w:divBdr>
            <w:top w:val="none" w:sz="0" w:space="0" w:color="auto"/>
            <w:left w:val="none" w:sz="0" w:space="0" w:color="auto"/>
            <w:bottom w:val="none" w:sz="0" w:space="0" w:color="auto"/>
            <w:right w:val="none" w:sz="0" w:space="0" w:color="auto"/>
          </w:divBdr>
        </w:div>
        <w:div w:id="993220314">
          <w:marLeft w:val="0"/>
          <w:marRight w:val="0"/>
          <w:marTop w:val="0"/>
          <w:marBottom w:val="0"/>
          <w:divBdr>
            <w:top w:val="none" w:sz="0" w:space="0" w:color="auto"/>
            <w:left w:val="none" w:sz="0" w:space="0" w:color="auto"/>
            <w:bottom w:val="none" w:sz="0" w:space="0" w:color="auto"/>
            <w:right w:val="none" w:sz="0" w:space="0" w:color="auto"/>
          </w:divBdr>
        </w:div>
        <w:div w:id="170686935">
          <w:marLeft w:val="0"/>
          <w:marRight w:val="0"/>
          <w:marTop w:val="0"/>
          <w:marBottom w:val="0"/>
          <w:divBdr>
            <w:top w:val="none" w:sz="0" w:space="0" w:color="auto"/>
            <w:left w:val="none" w:sz="0" w:space="0" w:color="auto"/>
            <w:bottom w:val="none" w:sz="0" w:space="0" w:color="auto"/>
            <w:right w:val="none" w:sz="0" w:space="0" w:color="auto"/>
          </w:divBdr>
        </w:div>
      </w:divsChild>
    </w:div>
    <w:div w:id="1664776256">
      <w:bodyDiv w:val="1"/>
      <w:marLeft w:val="0"/>
      <w:marRight w:val="0"/>
      <w:marTop w:val="0"/>
      <w:marBottom w:val="0"/>
      <w:divBdr>
        <w:top w:val="none" w:sz="0" w:space="0" w:color="auto"/>
        <w:left w:val="none" w:sz="0" w:space="0" w:color="auto"/>
        <w:bottom w:val="none" w:sz="0" w:space="0" w:color="auto"/>
        <w:right w:val="none" w:sz="0" w:space="0" w:color="auto"/>
      </w:divBdr>
      <w:divsChild>
        <w:div w:id="2098212277">
          <w:marLeft w:val="0"/>
          <w:marRight w:val="0"/>
          <w:marTop w:val="0"/>
          <w:marBottom w:val="0"/>
          <w:divBdr>
            <w:top w:val="none" w:sz="0" w:space="0" w:color="auto"/>
            <w:left w:val="none" w:sz="0" w:space="0" w:color="auto"/>
            <w:bottom w:val="none" w:sz="0" w:space="0" w:color="auto"/>
            <w:right w:val="none" w:sz="0" w:space="0" w:color="auto"/>
          </w:divBdr>
        </w:div>
        <w:div w:id="30423575">
          <w:marLeft w:val="0"/>
          <w:marRight w:val="0"/>
          <w:marTop w:val="0"/>
          <w:marBottom w:val="0"/>
          <w:divBdr>
            <w:top w:val="none" w:sz="0" w:space="0" w:color="auto"/>
            <w:left w:val="none" w:sz="0" w:space="0" w:color="auto"/>
            <w:bottom w:val="none" w:sz="0" w:space="0" w:color="auto"/>
            <w:right w:val="none" w:sz="0" w:space="0" w:color="auto"/>
          </w:divBdr>
        </w:div>
        <w:div w:id="710961864">
          <w:marLeft w:val="0"/>
          <w:marRight w:val="0"/>
          <w:marTop w:val="0"/>
          <w:marBottom w:val="0"/>
          <w:divBdr>
            <w:top w:val="none" w:sz="0" w:space="0" w:color="auto"/>
            <w:left w:val="none" w:sz="0" w:space="0" w:color="auto"/>
            <w:bottom w:val="none" w:sz="0" w:space="0" w:color="auto"/>
            <w:right w:val="none" w:sz="0" w:space="0" w:color="auto"/>
          </w:divBdr>
        </w:div>
        <w:div w:id="801583624">
          <w:marLeft w:val="0"/>
          <w:marRight w:val="0"/>
          <w:marTop w:val="0"/>
          <w:marBottom w:val="0"/>
          <w:divBdr>
            <w:top w:val="none" w:sz="0" w:space="0" w:color="auto"/>
            <w:left w:val="none" w:sz="0" w:space="0" w:color="auto"/>
            <w:bottom w:val="none" w:sz="0" w:space="0" w:color="auto"/>
            <w:right w:val="none" w:sz="0" w:space="0" w:color="auto"/>
          </w:divBdr>
        </w:div>
      </w:divsChild>
    </w:div>
    <w:div w:id="1740787171">
      <w:bodyDiv w:val="1"/>
      <w:marLeft w:val="0"/>
      <w:marRight w:val="0"/>
      <w:marTop w:val="0"/>
      <w:marBottom w:val="0"/>
      <w:divBdr>
        <w:top w:val="none" w:sz="0" w:space="0" w:color="auto"/>
        <w:left w:val="none" w:sz="0" w:space="0" w:color="auto"/>
        <w:bottom w:val="none" w:sz="0" w:space="0" w:color="auto"/>
        <w:right w:val="none" w:sz="0" w:space="0" w:color="auto"/>
      </w:divBdr>
      <w:divsChild>
        <w:div w:id="295919021">
          <w:marLeft w:val="0"/>
          <w:marRight w:val="0"/>
          <w:marTop w:val="0"/>
          <w:marBottom w:val="0"/>
          <w:divBdr>
            <w:top w:val="none" w:sz="0" w:space="0" w:color="auto"/>
            <w:left w:val="none" w:sz="0" w:space="0" w:color="auto"/>
            <w:bottom w:val="none" w:sz="0" w:space="0" w:color="auto"/>
            <w:right w:val="none" w:sz="0" w:space="0" w:color="auto"/>
          </w:divBdr>
        </w:div>
        <w:div w:id="1752459009">
          <w:marLeft w:val="0"/>
          <w:marRight w:val="0"/>
          <w:marTop w:val="0"/>
          <w:marBottom w:val="0"/>
          <w:divBdr>
            <w:top w:val="none" w:sz="0" w:space="0" w:color="auto"/>
            <w:left w:val="none" w:sz="0" w:space="0" w:color="auto"/>
            <w:bottom w:val="none" w:sz="0" w:space="0" w:color="auto"/>
            <w:right w:val="none" w:sz="0" w:space="0" w:color="auto"/>
          </w:divBdr>
        </w:div>
        <w:div w:id="1205168868">
          <w:marLeft w:val="0"/>
          <w:marRight w:val="0"/>
          <w:marTop w:val="0"/>
          <w:marBottom w:val="0"/>
          <w:divBdr>
            <w:top w:val="none" w:sz="0" w:space="0" w:color="auto"/>
            <w:left w:val="none" w:sz="0" w:space="0" w:color="auto"/>
            <w:bottom w:val="none" w:sz="0" w:space="0" w:color="auto"/>
            <w:right w:val="none" w:sz="0" w:space="0" w:color="auto"/>
          </w:divBdr>
        </w:div>
      </w:divsChild>
    </w:div>
    <w:div w:id="1864325533">
      <w:bodyDiv w:val="1"/>
      <w:marLeft w:val="0"/>
      <w:marRight w:val="0"/>
      <w:marTop w:val="0"/>
      <w:marBottom w:val="0"/>
      <w:divBdr>
        <w:top w:val="none" w:sz="0" w:space="0" w:color="auto"/>
        <w:left w:val="none" w:sz="0" w:space="0" w:color="auto"/>
        <w:bottom w:val="none" w:sz="0" w:space="0" w:color="auto"/>
        <w:right w:val="none" w:sz="0" w:space="0" w:color="auto"/>
      </w:divBdr>
      <w:divsChild>
        <w:div w:id="992678932">
          <w:marLeft w:val="0"/>
          <w:marRight w:val="0"/>
          <w:marTop w:val="0"/>
          <w:marBottom w:val="0"/>
          <w:divBdr>
            <w:top w:val="none" w:sz="0" w:space="0" w:color="auto"/>
            <w:left w:val="none" w:sz="0" w:space="0" w:color="auto"/>
            <w:bottom w:val="none" w:sz="0" w:space="0" w:color="auto"/>
            <w:right w:val="none" w:sz="0" w:space="0" w:color="auto"/>
          </w:divBdr>
        </w:div>
        <w:div w:id="1659845390">
          <w:marLeft w:val="0"/>
          <w:marRight w:val="0"/>
          <w:marTop w:val="0"/>
          <w:marBottom w:val="0"/>
          <w:divBdr>
            <w:top w:val="none" w:sz="0" w:space="0" w:color="auto"/>
            <w:left w:val="none" w:sz="0" w:space="0" w:color="auto"/>
            <w:bottom w:val="none" w:sz="0" w:space="0" w:color="auto"/>
            <w:right w:val="none" w:sz="0" w:space="0" w:color="auto"/>
          </w:divBdr>
        </w:div>
        <w:div w:id="408507755">
          <w:marLeft w:val="0"/>
          <w:marRight w:val="0"/>
          <w:marTop w:val="0"/>
          <w:marBottom w:val="0"/>
          <w:divBdr>
            <w:top w:val="none" w:sz="0" w:space="0" w:color="auto"/>
            <w:left w:val="none" w:sz="0" w:space="0" w:color="auto"/>
            <w:bottom w:val="none" w:sz="0" w:space="0" w:color="auto"/>
            <w:right w:val="none" w:sz="0" w:space="0" w:color="auto"/>
          </w:divBdr>
        </w:div>
        <w:div w:id="214972957">
          <w:marLeft w:val="0"/>
          <w:marRight w:val="0"/>
          <w:marTop w:val="0"/>
          <w:marBottom w:val="0"/>
          <w:divBdr>
            <w:top w:val="none" w:sz="0" w:space="0" w:color="auto"/>
            <w:left w:val="none" w:sz="0" w:space="0" w:color="auto"/>
            <w:bottom w:val="none" w:sz="0" w:space="0" w:color="auto"/>
            <w:right w:val="none" w:sz="0" w:space="0" w:color="auto"/>
          </w:divBdr>
        </w:div>
        <w:div w:id="203106436">
          <w:marLeft w:val="0"/>
          <w:marRight w:val="0"/>
          <w:marTop w:val="0"/>
          <w:marBottom w:val="0"/>
          <w:divBdr>
            <w:top w:val="none" w:sz="0" w:space="0" w:color="auto"/>
            <w:left w:val="none" w:sz="0" w:space="0" w:color="auto"/>
            <w:bottom w:val="none" w:sz="0" w:space="0" w:color="auto"/>
            <w:right w:val="none" w:sz="0" w:space="0" w:color="auto"/>
          </w:divBdr>
        </w:div>
      </w:divsChild>
    </w:div>
    <w:div w:id="1978760715">
      <w:bodyDiv w:val="1"/>
      <w:marLeft w:val="0"/>
      <w:marRight w:val="0"/>
      <w:marTop w:val="0"/>
      <w:marBottom w:val="0"/>
      <w:divBdr>
        <w:top w:val="none" w:sz="0" w:space="0" w:color="auto"/>
        <w:left w:val="none" w:sz="0" w:space="0" w:color="auto"/>
        <w:bottom w:val="none" w:sz="0" w:space="0" w:color="auto"/>
        <w:right w:val="none" w:sz="0" w:space="0" w:color="auto"/>
      </w:divBdr>
      <w:divsChild>
        <w:div w:id="1338583730">
          <w:marLeft w:val="0"/>
          <w:marRight w:val="0"/>
          <w:marTop w:val="0"/>
          <w:marBottom w:val="0"/>
          <w:divBdr>
            <w:top w:val="none" w:sz="0" w:space="0" w:color="auto"/>
            <w:left w:val="none" w:sz="0" w:space="0" w:color="auto"/>
            <w:bottom w:val="none" w:sz="0" w:space="0" w:color="auto"/>
            <w:right w:val="none" w:sz="0" w:space="0" w:color="auto"/>
          </w:divBdr>
        </w:div>
        <w:div w:id="2050688997">
          <w:marLeft w:val="0"/>
          <w:marRight w:val="0"/>
          <w:marTop w:val="0"/>
          <w:marBottom w:val="0"/>
          <w:divBdr>
            <w:top w:val="none" w:sz="0" w:space="0" w:color="auto"/>
            <w:left w:val="none" w:sz="0" w:space="0" w:color="auto"/>
            <w:bottom w:val="none" w:sz="0" w:space="0" w:color="auto"/>
            <w:right w:val="none" w:sz="0" w:space="0" w:color="auto"/>
          </w:divBdr>
        </w:div>
        <w:div w:id="1872104763">
          <w:marLeft w:val="0"/>
          <w:marRight w:val="0"/>
          <w:marTop w:val="0"/>
          <w:marBottom w:val="0"/>
          <w:divBdr>
            <w:top w:val="none" w:sz="0" w:space="0" w:color="auto"/>
            <w:left w:val="none" w:sz="0" w:space="0" w:color="auto"/>
            <w:bottom w:val="none" w:sz="0" w:space="0" w:color="auto"/>
            <w:right w:val="none" w:sz="0" w:space="0" w:color="auto"/>
          </w:divBdr>
        </w:div>
        <w:div w:id="673608984">
          <w:marLeft w:val="0"/>
          <w:marRight w:val="0"/>
          <w:marTop w:val="0"/>
          <w:marBottom w:val="0"/>
          <w:divBdr>
            <w:top w:val="none" w:sz="0" w:space="0" w:color="auto"/>
            <w:left w:val="none" w:sz="0" w:space="0" w:color="auto"/>
            <w:bottom w:val="none" w:sz="0" w:space="0" w:color="auto"/>
            <w:right w:val="none" w:sz="0" w:space="0" w:color="auto"/>
          </w:divBdr>
        </w:div>
        <w:div w:id="1311593484">
          <w:marLeft w:val="0"/>
          <w:marRight w:val="0"/>
          <w:marTop w:val="0"/>
          <w:marBottom w:val="0"/>
          <w:divBdr>
            <w:top w:val="none" w:sz="0" w:space="0" w:color="auto"/>
            <w:left w:val="none" w:sz="0" w:space="0" w:color="auto"/>
            <w:bottom w:val="none" w:sz="0" w:space="0" w:color="auto"/>
            <w:right w:val="none" w:sz="0" w:space="0" w:color="auto"/>
          </w:divBdr>
        </w:div>
        <w:div w:id="2021274728">
          <w:marLeft w:val="0"/>
          <w:marRight w:val="0"/>
          <w:marTop w:val="0"/>
          <w:marBottom w:val="0"/>
          <w:divBdr>
            <w:top w:val="none" w:sz="0" w:space="0" w:color="auto"/>
            <w:left w:val="none" w:sz="0" w:space="0" w:color="auto"/>
            <w:bottom w:val="none" w:sz="0" w:space="0" w:color="auto"/>
            <w:right w:val="none" w:sz="0" w:space="0" w:color="auto"/>
          </w:divBdr>
        </w:div>
        <w:div w:id="328562983">
          <w:marLeft w:val="0"/>
          <w:marRight w:val="0"/>
          <w:marTop w:val="0"/>
          <w:marBottom w:val="0"/>
          <w:divBdr>
            <w:top w:val="none" w:sz="0" w:space="0" w:color="auto"/>
            <w:left w:val="none" w:sz="0" w:space="0" w:color="auto"/>
            <w:bottom w:val="none" w:sz="0" w:space="0" w:color="auto"/>
            <w:right w:val="none" w:sz="0" w:space="0" w:color="auto"/>
          </w:divBdr>
        </w:div>
      </w:divsChild>
    </w:div>
    <w:div w:id="2067681512">
      <w:bodyDiv w:val="1"/>
      <w:marLeft w:val="0"/>
      <w:marRight w:val="0"/>
      <w:marTop w:val="0"/>
      <w:marBottom w:val="0"/>
      <w:divBdr>
        <w:top w:val="none" w:sz="0" w:space="0" w:color="auto"/>
        <w:left w:val="none" w:sz="0" w:space="0" w:color="auto"/>
        <w:bottom w:val="none" w:sz="0" w:space="0" w:color="auto"/>
        <w:right w:val="none" w:sz="0" w:space="0" w:color="auto"/>
      </w:divBdr>
      <w:divsChild>
        <w:div w:id="463238006">
          <w:marLeft w:val="0"/>
          <w:marRight w:val="0"/>
          <w:marTop w:val="0"/>
          <w:marBottom w:val="0"/>
          <w:divBdr>
            <w:top w:val="none" w:sz="0" w:space="0" w:color="auto"/>
            <w:left w:val="none" w:sz="0" w:space="0" w:color="auto"/>
            <w:bottom w:val="none" w:sz="0" w:space="0" w:color="auto"/>
            <w:right w:val="none" w:sz="0" w:space="0" w:color="auto"/>
          </w:divBdr>
        </w:div>
        <w:div w:id="378096191">
          <w:marLeft w:val="0"/>
          <w:marRight w:val="0"/>
          <w:marTop w:val="0"/>
          <w:marBottom w:val="0"/>
          <w:divBdr>
            <w:top w:val="none" w:sz="0" w:space="0" w:color="auto"/>
            <w:left w:val="none" w:sz="0" w:space="0" w:color="auto"/>
            <w:bottom w:val="none" w:sz="0" w:space="0" w:color="auto"/>
            <w:right w:val="none" w:sz="0" w:space="0" w:color="auto"/>
          </w:divBdr>
        </w:div>
        <w:div w:id="1856069044">
          <w:marLeft w:val="0"/>
          <w:marRight w:val="0"/>
          <w:marTop w:val="0"/>
          <w:marBottom w:val="0"/>
          <w:divBdr>
            <w:top w:val="none" w:sz="0" w:space="0" w:color="auto"/>
            <w:left w:val="none" w:sz="0" w:space="0" w:color="auto"/>
            <w:bottom w:val="none" w:sz="0" w:space="0" w:color="auto"/>
            <w:right w:val="none" w:sz="0" w:space="0" w:color="auto"/>
          </w:divBdr>
        </w:div>
        <w:div w:id="1889218916">
          <w:marLeft w:val="0"/>
          <w:marRight w:val="0"/>
          <w:marTop w:val="0"/>
          <w:marBottom w:val="0"/>
          <w:divBdr>
            <w:top w:val="none" w:sz="0" w:space="0" w:color="auto"/>
            <w:left w:val="none" w:sz="0" w:space="0" w:color="auto"/>
            <w:bottom w:val="none" w:sz="0" w:space="0" w:color="auto"/>
            <w:right w:val="none" w:sz="0" w:space="0" w:color="auto"/>
          </w:divBdr>
        </w:div>
        <w:div w:id="1618946384">
          <w:marLeft w:val="0"/>
          <w:marRight w:val="0"/>
          <w:marTop w:val="0"/>
          <w:marBottom w:val="0"/>
          <w:divBdr>
            <w:top w:val="none" w:sz="0" w:space="0" w:color="auto"/>
            <w:left w:val="none" w:sz="0" w:space="0" w:color="auto"/>
            <w:bottom w:val="none" w:sz="0" w:space="0" w:color="auto"/>
            <w:right w:val="none" w:sz="0" w:space="0" w:color="auto"/>
          </w:divBdr>
        </w:div>
        <w:div w:id="2122727658">
          <w:marLeft w:val="0"/>
          <w:marRight w:val="0"/>
          <w:marTop w:val="0"/>
          <w:marBottom w:val="0"/>
          <w:divBdr>
            <w:top w:val="none" w:sz="0" w:space="0" w:color="auto"/>
            <w:left w:val="none" w:sz="0" w:space="0" w:color="auto"/>
            <w:bottom w:val="none" w:sz="0" w:space="0" w:color="auto"/>
            <w:right w:val="none" w:sz="0" w:space="0" w:color="auto"/>
          </w:divBdr>
        </w:div>
      </w:divsChild>
    </w:div>
    <w:div w:id="2069959260">
      <w:bodyDiv w:val="1"/>
      <w:marLeft w:val="0"/>
      <w:marRight w:val="0"/>
      <w:marTop w:val="0"/>
      <w:marBottom w:val="0"/>
      <w:divBdr>
        <w:top w:val="none" w:sz="0" w:space="0" w:color="auto"/>
        <w:left w:val="none" w:sz="0" w:space="0" w:color="auto"/>
        <w:bottom w:val="none" w:sz="0" w:space="0" w:color="auto"/>
        <w:right w:val="none" w:sz="0" w:space="0" w:color="auto"/>
      </w:divBdr>
      <w:divsChild>
        <w:div w:id="1677804300">
          <w:marLeft w:val="0"/>
          <w:marRight w:val="0"/>
          <w:marTop w:val="0"/>
          <w:marBottom w:val="0"/>
          <w:divBdr>
            <w:top w:val="none" w:sz="0" w:space="0" w:color="auto"/>
            <w:left w:val="none" w:sz="0" w:space="0" w:color="auto"/>
            <w:bottom w:val="none" w:sz="0" w:space="0" w:color="auto"/>
            <w:right w:val="none" w:sz="0" w:space="0" w:color="auto"/>
          </w:divBdr>
        </w:div>
        <w:div w:id="1297225468">
          <w:marLeft w:val="0"/>
          <w:marRight w:val="0"/>
          <w:marTop w:val="0"/>
          <w:marBottom w:val="0"/>
          <w:divBdr>
            <w:top w:val="none" w:sz="0" w:space="0" w:color="auto"/>
            <w:left w:val="none" w:sz="0" w:space="0" w:color="auto"/>
            <w:bottom w:val="none" w:sz="0" w:space="0" w:color="auto"/>
            <w:right w:val="none" w:sz="0" w:space="0" w:color="auto"/>
          </w:divBdr>
        </w:div>
        <w:div w:id="1339694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27</Pages>
  <Words>7462</Words>
  <Characters>42535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Panashe Gombiro</dc:creator>
  <cp:keywords/>
  <dc:description/>
  <cp:lastModifiedBy>JSC</cp:lastModifiedBy>
  <cp:revision>20</cp:revision>
  <cp:lastPrinted>2023-09-18T10:09:00Z</cp:lastPrinted>
  <dcterms:created xsi:type="dcterms:W3CDTF">2023-09-14T10:45:00Z</dcterms:created>
  <dcterms:modified xsi:type="dcterms:W3CDTF">2023-09-18T10:16:00Z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f1762816aa4f7a2350e8f895965936777cf2a6710f0d2bc55ca1d8b7123bb45e</vt:lpwstr>
  </property>
</Properties>
</file>