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1C" w:rsidRPr="00290BC4" w:rsidRDefault="004D1132" w:rsidP="00412F99">
      <w:pPr>
        <w:spacing w:after="0" w:line="240" w:lineRule="auto"/>
        <w:rPr>
          <w:rFonts w:ascii="Tahoma" w:hAnsi="Tahoma" w:cs="Tahoma"/>
          <w:b/>
          <w:sz w:val="24"/>
          <w:szCs w:val="24"/>
        </w:rPr>
      </w:pPr>
      <w:proofErr w:type="gramStart"/>
      <w:r w:rsidRPr="00290BC4">
        <w:rPr>
          <w:rFonts w:ascii="Tahoma" w:hAnsi="Tahoma" w:cs="Tahoma"/>
          <w:b/>
          <w:sz w:val="24"/>
          <w:szCs w:val="24"/>
        </w:rPr>
        <w:t xml:space="preserve">IN THE LABOUR </w:t>
      </w:r>
      <w:r w:rsidR="009120CE" w:rsidRPr="00290BC4">
        <w:rPr>
          <w:rFonts w:ascii="Tahoma" w:hAnsi="Tahoma" w:cs="Tahoma"/>
          <w:b/>
          <w:sz w:val="24"/>
          <w:szCs w:val="24"/>
        </w:rPr>
        <w:t xml:space="preserve">COURT </w:t>
      </w:r>
      <w:r w:rsidRPr="00290BC4">
        <w:rPr>
          <w:rFonts w:ascii="Tahoma" w:hAnsi="Tahoma" w:cs="Tahoma"/>
          <w:b/>
          <w:sz w:val="24"/>
          <w:szCs w:val="24"/>
        </w:rPr>
        <w:t xml:space="preserve">OF </w:t>
      </w:r>
      <w:r w:rsidR="008B6BA1" w:rsidRPr="00290BC4">
        <w:rPr>
          <w:rFonts w:ascii="Tahoma" w:hAnsi="Tahoma" w:cs="Tahoma"/>
          <w:b/>
          <w:sz w:val="24"/>
          <w:szCs w:val="24"/>
        </w:rPr>
        <w:t xml:space="preserve">ZIMBABWE </w:t>
      </w:r>
      <w:r w:rsidR="008B6BA1" w:rsidRPr="00290BC4">
        <w:rPr>
          <w:rFonts w:ascii="Tahoma" w:hAnsi="Tahoma" w:cs="Tahoma"/>
          <w:b/>
          <w:sz w:val="24"/>
          <w:szCs w:val="24"/>
        </w:rPr>
        <w:tab/>
      </w:r>
      <w:r w:rsidR="007F64C5">
        <w:rPr>
          <w:rFonts w:ascii="Tahoma" w:hAnsi="Tahoma" w:cs="Tahoma"/>
          <w:b/>
          <w:sz w:val="24"/>
          <w:szCs w:val="24"/>
        </w:rPr>
        <w:t xml:space="preserve">        </w:t>
      </w:r>
      <w:r w:rsidRPr="00290BC4">
        <w:rPr>
          <w:rFonts w:ascii="Tahoma" w:hAnsi="Tahoma" w:cs="Tahoma"/>
          <w:b/>
          <w:sz w:val="24"/>
          <w:szCs w:val="24"/>
        </w:rPr>
        <w:t>JUDGMENT NO.</w:t>
      </w:r>
      <w:proofErr w:type="gramEnd"/>
      <w:r w:rsidRPr="00290BC4">
        <w:rPr>
          <w:rFonts w:ascii="Tahoma" w:hAnsi="Tahoma" w:cs="Tahoma"/>
          <w:b/>
          <w:sz w:val="24"/>
          <w:szCs w:val="24"/>
        </w:rPr>
        <w:t xml:space="preserve"> LC/H/</w:t>
      </w:r>
      <w:r w:rsidR="007F64C5">
        <w:rPr>
          <w:rFonts w:ascii="Tahoma" w:hAnsi="Tahoma" w:cs="Tahoma"/>
          <w:b/>
          <w:sz w:val="24"/>
          <w:szCs w:val="24"/>
        </w:rPr>
        <w:t>07</w:t>
      </w:r>
      <w:r w:rsidRPr="00290BC4">
        <w:rPr>
          <w:rFonts w:ascii="Tahoma" w:hAnsi="Tahoma" w:cs="Tahoma"/>
          <w:b/>
          <w:sz w:val="24"/>
          <w:szCs w:val="24"/>
        </w:rPr>
        <w:t>/20</w:t>
      </w:r>
      <w:r w:rsidR="00F735DE" w:rsidRPr="00290BC4">
        <w:rPr>
          <w:rFonts w:ascii="Tahoma" w:hAnsi="Tahoma" w:cs="Tahoma"/>
          <w:b/>
          <w:sz w:val="24"/>
          <w:szCs w:val="24"/>
        </w:rPr>
        <w:t>2</w:t>
      </w:r>
      <w:r w:rsidR="00020299" w:rsidRPr="00290BC4">
        <w:rPr>
          <w:rFonts w:ascii="Tahoma" w:hAnsi="Tahoma" w:cs="Tahoma"/>
          <w:b/>
          <w:sz w:val="24"/>
          <w:szCs w:val="24"/>
        </w:rPr>
        <w:t>1</w:t>
      </w:r>
    </w:p>
    <w:p w:rsidR="004D1132" w:rsidRPr="00290BC4" w:rsidRDefault="005E089F" w:rsidP="00412F99">
      <w:pPr>
        <w:spacing w:after="0" w:line="240" w:lineRule="auto"/>
        <w:jc w:val="both"/>
        <w:rPr>
          <w:rFonts w:ascii="Tahoma" w:hAnsi="Tahoma" w:cs="Tahoma"/>
          <w:b/>
          <w:sz w:val="24"/>
          <w:szCs w:val="24"/>
        </w:rPr>
      </w:pPr>
      <w:r>
        <w:rPr>
          <w:rFonts w:ascii="Tahoma" w:hAnsi="Tahoma" w:cs="Tahoma"/>
          <w:b/>
          <w:sz w:val="24"/>
          <w:szCs w:val="24"/>
        </w:rPr>
        <w:t>HARARE, 12 NOV</w:t>
      </w:r>
      <w:r w:rsidR="00533B8D" w:rsidRPr="00290BC4">
        <w:rPr>
          <w:rFonts w:ascii="Tahoma" w:hAnsi="Tahoma" w:cs="Tahoma"/>
          <w:b/>
          <w:sz w:val="24"/>
          <w:szCs w:val="24"/>
        </w:rPr>
        <w:t>EMBER</w:t>
      </w:r>
      <w:r w:rsidR="00C23122">
        <w:rPr>
          <w:rFonts w:ascii="Tahoma" w:hAnsi="Tahoma" w:cs="Tahoma"/>
          <w:b/>
          <w:sz w:val="24"/>
          <w:szCs w:val="24"/>
        </w:rPr>
        <w:t>,</w:t>
      </w:r>
      <w:r w:rsidR="00286422" w:rsidRPr="00290BC4">
        <w:rPr>
          <w:rFonts w:ascii="Tahoma" w:hAnsi="Tahoma" w:cs="Tahoma"/>
          <w:b/>
          <w:sz w:val="24"/>
          <w:szCs w:val="24"/>
        </w:rPr>
        <w:t xml:space="preserve"> 2021</w:t>
      </w:r>
      <w:r w:rsidR="00884B24" w:rsidRPr="00290BC4">
        <w:rPr>
          <w:rFonts w:ascii="Tahoma" w:hAnsi="Tahoma" w:cs="Tahoma"/>
          <w:b/>
          <w:sz w:val="24"/>
          <w:szCs w:val="24"/>
        </w:rPr>
        <w:t xml:space="preserve"> </w:t>
      </w:r>
      <w:r w:rsidR="00533B8D" w:rsidRPr="00290BC4">
        <w:rPr>
          <w:rFonts w:ascii="Tahoma" w:hAnsi="Tahoma" w:cs="Tahoma"/>
          <w:b/>
          <w:sz w:val="24"/>
          <w:szCs w:val="24"/>
        </w:rPr>
        <w:t xml:space="preserve"> </w:t>
      </w:r>
      <w:r w:rsidR="00884B24" w:rsidRPr="00290BC4">
        <w:rPr>
          <w:rFonts w:ascii="Tahoma" w:hAnsi="Tahoma" w:cs="Tahoma"/>
          <w:b/>
          <w:sz w:val="24"/>
          <w:szCs w:val="24"/>
        </w:rPr>
        <w:tab/>
      </w:r>
      <w:r w:rsidR="00CF174B" w:rsidRPr="00290BC4">
        <w:rPr>
          <w:rFonts w:ascii="Tahoma" w:hAnsi="Tahoma" w:cs="Tahoma"/>
          <w:b/>
          <w:sz w:val="24"/>
          <w:szCs w:val="24"/>
        </w:rPr>
        <w:tab/>
      </w:r>
      <w:r w:rsidR="007F64C5">
        <w:rPr>
          <w:rFonts w:ascii="Tahoma" w:hAnsi="Tahoma" w:cs="Tahoma"/>
          <w:b/>
          <w:sz w:val="24"/>
          <w:szCs w:val="24"/>
        </w:rPr>
        <w:t xml:space="preserve">         </w:t>
      </w:r>
      <w:r w:rsidR="000B1A04">
        <w:rPr>
          <w:rFonts w:ascii="Tahoma" w:hAnsi="Tahoma" w:cs="Tahoma"/>
          <w:b/>
          <w:sz w:val="24"/>
          <w:szCs w:val="24"/>
        </w:rPr>
        <w:t>CASENO.</w:t>
      </w:r>
      <w:r w:rsidR="004D1132" w:rsidRPr="00290BC4">
        <w:rPr>
          <w:rFonts w:ascii="Tahoma" w:hAnsi="Tahoma" w:cs="Tahoma"/>
          <w:b/>
          <w:sz w:val="24"/>
          <w:szCs w:val="24"/>
        </w:rPr>
        <w:t>LC/</w:t>
      </w:r>
      <w:r w:rsidR="00533B8D" w:rsidRPr="00290BC4">
        <w:rPr>
          <w:rFonts w:ascii="Tahoma" w:hAnsi="Tahoma" w:cs="Tahoma"/>
          <w:b/>
          <w:sz w:val="24"/>
          <w:szCs w:val="24"/>
        </w:rPr>
        <w:t>H</w:t>
      </w:r>
      <w:r w:rsidR="00674435" w:rsidRPr="00290BC4">
        <w:rPr>
          <w:rFonts w:ascii="Tahoma" w:hAnsi="Tahoma" w:cs="Tahoma"/>
          <w:b/>
          <w:sz w:val="24"/>
          <w:szCs w:val="24"/>
        </w:rPr>
        <w:t>/</w:t>
      </w:r>
      <w:r w:rsidR="000B1A04">
        <w:rPr>
          <w:rFonts w:ascii="Tahoma" w:hAnsi="Tahoma" w:cs="Tahoma"/>
          <w:b/>
          <w:sz w:val="24"/>
          <w:szCs w:val="24"/>
        </w:rPr>
        <w:t>APP/17/2021</w:t>
      </w:r>
    </w:p>
    <w:p w:rsidR="009C7C8A" w:rsidRPr="00290BC4" w:rsidRDefault="00F925BF" w:rsidP="00412F99">
      <w:pPr>
        <w:spacing w:after="0" w:line="240" w:lineRule="auto"/>
        <w:jc w:val="both"/>
        <w:rPr>
          <w:rFonts w:ascii="Tahoma" w:hAnsi="Tahoma" w:cs="Tahoma"/>
          <w:b/>
          <w:sz w:val="24"/>
          <w:szCs w:val="24"/>
        </w:rPr>
      </w:pPr>
      <w:r w:rsidRPr="00290BC4">
        <w:rPr>
          <w:rFonts w:ascii="Tahoma" w:hAnsi="Tahoma" w:cs="Tahoma"/>
          <w:b/>
          <w:sz w:val="24"/>
          <w:szCs w:val="24"/>
        </w:rPr>
        <w:t xml:space="preserve">AND </w:t>
      </w:r>
      <w:r w:rsidR="007F64C5">
        <w:rPr>
          <w:rFonts w:ascii="Tahoma" w:hAnsi="Tahoma" w:cs="Tahoma"/>
          <w:b/>
          <w:sz w:val="24"/>
          <w:szCs w:val="24"/>
        </w:rPr>
        <w:t xml:space="preserve"> 14 JANUARY</w:t>
      </w:r>
      <w:r w:rsidR="00C23122">
        <w:rPr>
          <w:rFonts w:ascii="Tahoma" w:hAnsi="Tahoma" w:cs="Tahoma"/>
          <w:b/>
          <w:sz w:val="24"/>
          <w:szCs w:val="24"/>
        </w:rPr>
        <w:t>,</w:t>
      </w:r>
      <w:r w:rsidR="000941A1" w:rsidRPr="00290BC4">
        <w:rPr>
          <w:rFonts w:ascii="Tahoma" w:hAnsi="Tahoma" w:cs="Tahoma"/>
          <w:b/>
          <w:sz w:val="24"/>
          <w:szCs w:val="24"/>
        </w:rPr>
        <w:t xml:space="preserve"> </w:t>
      </w:r>
      <w:r w:rsidR="00F735DE" w:rsidRPr="00290BC4">
        <w:rPr>
          <w:rFonts w:ascii="Tahoma" w:hAnsi="Tahoma" w:cs="Tahoma"/>
          <w:b/>
          <w:sz w:val="24"/>
          <w:szCs w:val="24"/>
        </w:rPr>
        <w:t>202</w:t>
      </w:r>
      <w:r w:rsidR="007F64C5">
        <w:rPr>
          <w:rFonts w:ascii="Tahoma" w:hAnsi="Tahoma" w:cs="Tahoma"/>
          <w:b/>
          <w:sz w:val="24"/>
          <w:szCs w:val="24"/>
        </w:rPr>
        <w:t>2</w:t>
      </w:r>
      <w:r w:rsidR="00BF57CC" w:rsidRPr="00290BC4">
        <w:rPr>
          <w:rFonts w:ascii="Tahoma" w:hAnsi="Tahoma" w:cs="Tahoma"/>
          <w:b/>
          <w:sz w:val="24"/>
          <w:szCs w:val="24"/>
        </w:rPr>
        <w:tab/>
      </w:r>
      <w:r w:rsidR="00BF57CC" w:rsidRPr="00290BC4">
        <w:rPr>
          <w:rFonts w:ascii="Tahoma" w:hAnsi="Tahoma" w:cs="Tahoma"/>
          <w:b/>
          <w:sz w:val="24"/>
          <w:szCs w:val="24"/>
        </w:rPr>
        <w:tab/>
      </w:r>
      <w:r w:rsidR="00BF57CC" w:rsidRPr="00290BC4">
        <w:rPr>
          <w:rFonts w:ascii="Tahoma" w:hAnsi="Tahoma" w:cs="Tahoma"/>
          <w:b/>
          <w:sz w:val="24"/>
          <w:szCs w:val="24"/>
        </w:rPr>
        <w:tab/>
      </w:r>
      <w:r w:rsidR="0052451A" w:rsidRPr="00290BC4">
        <w:rPr>
          <w:rFonts w:ascii="Tahoma" w:hAnsi="Tahoma" w:cs="Tahoma"/>
          <w:b/>
          <w:sz w:val="24"/>
          <w:szCs w:val="24"/>
        </w:rPr>
        <w:tab/>
      </w:r>
      <w:r w:rsidR="0052451A" w:rsidRPr="00290BC4">
        <w:rPr>
          <w:rFonts w:ascii="Tahoma" w:hAnsi="Tahoma" w:cs="Tahoma"/>
          <w:b/>
          <w:sz w:val="24"/>
          <w:szCs w:val="24"/>
        </w:rPr>
        <w:tab/>
      </w:r>
      <w:r w:rsidR="0052451A" w:rsidRPr="00290BC4">
        <w:rPr>
          <w:rFonts w:ascii="Tahoma" w:hAnsi="Tahoma" w:cs="Tahoma"/>
          <w:b/>
          <w:sz w:val="24"/>
          <w:szCs w:val="24"/>
        </w:rPr>
        <w:tab/>
      </w:r>
      <w:r w:rsidR="0052451A" w:rsidRPr="00290BC4">
        <w:rPr>
          <w:rFonts w:ascii="Tahoma" w:hAnsi="Tahoma" w:cs="Tahoma"/>
          <w:b/>
          <w:sz w:val="24"/>
          <w:szCs w:val="24"/>
        </w:rPr>
        <w:tab/>
      </w:r>
    </w:p>
    <w:p w:rsidR="004D1132" w:rsidRPr="00290BC4" w:rsidRDefault="00BF57CC" w:rsidP="00290BC4">
      <w:pPr>
        <w:spacing w:after="0" w:line="360" w:lineRule="auto"/>
        <w:jc w:val="both"/>
        <w:rPr>
          <w:rFonts w:ascii="Tahoma" w:hAnsi="Tahoma" w:cs="Tahoma"/>
          <w:b/>
          <w:sz w:val="24"/>
          <w:szCs w:val="24"/>
        </w:rPr>
      </w:pPr>
      <w:r w:rsidRPr="00290BC4">
        <w:rPr>
          <w:rFonts w:ascii="Tahoma" w:hAnsi="Tahoma" w:cs="Tahoma"/>
          <w:b/>
          <w:sz w:val="24"/>
          <w:szCs w:val="24"/>
        </w:rPr>
        <w:tab/>
      </w:r>
      <w:r w:rsidRPr="00290BC4">
        <w:rPr>
          <w:rFonts w:ascii="Tahoma" w:hAnsi="Tahoma" w:cs="Tahoma"/>
          <w:b/>
          <w:sz w:val="24"/>
          <w:szCs w:val="24"/>
        </w:rPr>
        <w:tab/>
      </w:r>
      <w:r w:rsidRPr="00290BC4">
        <w:rPr>
          <w:rFonts w:ascii="Tahoma" w:hAnsi="Tahoma" w:cs="Tahoma"/>
          <w:b/>
          <w:sz w:val="24"/>
          <w:szCs w:val="24"/>
        </w:rPr>
        <w:tab/>
      </w:r>
    </w:p>
    <w:p w:rsidR="004D1132" w:rsidRPr="00290BC4" w:rsidRDefault="004D1132" w:rsidP="00290BC4">
      <w:pPr>
        <w:spacing w:after="0" w:line="360" w:lineRule="auto"/>
        <w:jc w:val="both"/>
        <w:rPr>
          <w:rFonts w:ascii="Tahoma" w:hAnsi="Tahoma" w:cs="Tahoma"/>
          <w:b/>
          <w:sz w:val="24"/>
          <w:szCs w:val="24"/>
        </w:rPr>
      </w:pPr>
    </w:p>
    <w:p w:rsidR="004D1132" w:rsidRPr="00290BC4" w:rsidRDefault="004D1132" w:rsidP="00290BC4">
      <w:pPr>
        <w:spacing w:after="0" w:line="360" w:lineRule="auto"/>
        <w:jc w:val="both"/>
        <w:rPr>
          <w:rFonts w:ascii="Tahoma" w:hAnsi="Tahoma" w:cs="Tahoma"/>
          <w:sz w:val="24"/>
          <w:szCs w:val="24"/>
        </w:rPr>
      </w:pPr>
    </w:p>
    <w:p w:rsidR="004D1132" w:rsidRPr="00290BC4" w:rsidRDefault="004D1132" w:rsidP="00290BC4">
      <w:pPr>
        <w:spacing w:after="0" w:line="360" w:lineRule="auto"/>
        <w:jc w:val="both"/>
        <w:rPr>
          <w:rFonts w:ascii="Tahoma" w:hAnsi="Tahoma" w:cs="Tahoma"/>
          <w:sz w:val="24"/>
          <w:szCs w:val="24"/>
        </w:rPr>
      </w:pPr>
      <w:r w:rsidRPr="00290BC4">
        <w:rPr>
          <w:rFonts w:ascii="Tahoma" w:hAnsi="Tahoma" w:cs="Tahoma"/>
          <w:sz w:val="24"/>
          <w:szCs w:val="24"/>
        </w:rPr>
        <w:t>In the matter between:</w:t>
      </w:r>
    </w:p>
    <w:p w:rsidR="004D1132" w:rsidRPr="00290BC4" w:rsidRDefault="004D1132" w:rsidP="00290BC4">
      <w:pPr>
        <w:spacing w:after="0" w:line="360" w:lineRule="auto"/>
        <w:jc w:val="both"/>
        <w:rPr>
          <w:rFonts w:ascii="Tahoma" w:hAnsi="Tahoma" w:cs="Tahoma"/>
          <w:sz w:val="24"/>
          <w:szCs w:val="24"/>
        </w:rPr>
      </w:pPr>
    </w:p>
    <w:p w:rsidR="004D1132" w:rsidRPr="00290BC4" w:rsidRDefault="004D1132" w:rsidP="00290BC4">
      <w:pPr>
        <w:spacing w:after="0" w:line="360" w:lineRule="auto"/>
        <w:jc w:val="both"/>
        <w:rPr>
          <w:rFonts w:ascii="Tahoma" w:hAnsi="Tahoma" w:cs="Tahoma"/>
          <w:sz w:val="24"/>
          <w:szCs w:val="24"/>
        </w:rPr>
      </w:pPr>
    </w:p>
    <w:p w:rsidR="004D1132" w:rsidRPr="00290BC4" w:rsidRDefault="000B1A04" w:rsidP="00290BC4">
      <w:pPr>
        <w:spacing w:after="0" w:line="360" w:lineRule="auto"/>
        <w:jc w:val="both"/>
        <w:rPr>
          <w:rFonts w:ascii="Tahoma" w:hAnsi="Tahoma" w:cs="Tahoma"/>
          <w:b/>
          <w:sz w:val="24"/>
          <w:szCs w:val="24"/>
        </w:rPr>
      </w:pPr>
      <w:r>
        <w:rPr>
          <w:rFonts w:ascii="Tahoma" w:hAnsi="Tahoma" w:cs="Tahoma"/>
          <w:b/>
          <w:sz w:val="24"/>
          <w:szCs w:val="24"/>
        </w:rPr>
        <w:t>CHARLES KAZEMBE</w:t>
      </w:r>
      <w:r w:rsidR="00102491" w:rsidRPr="00290BC4">
        <w:rPr>
          <w:rFonts w:ascii="Tahoma" w:hAnsi="Tahoma" w:cs="Tahoma"/>
          <w:b/>
          <w:sz w:val="24"/>
          <w:szCs w:val="24"/>
        </w:rPr>
        <w:tab/>
      </w:r>
      <w:r w:rsidR="00674435" w:rsidRPr="00290BC4">
        <w:rPr>
          <w:rFonts w:ascii="Tahoma" w:hAnsi="Tahoma" w:cs="Tahoma"/>
          <w:b/>
          <w:sz w:val="24"/>
          <w:szCs w:val="24"/>
        </w:rPr>
        <w:tab/>
        <w:t xml:space="preserve">                    </w:t>
      </w:r>
      <w:r>
        <w:rPr>
          <w:rFonts w:ascii="Tahoma" w:hAnsi="Tahoma" w:cs="Tahoma"/>
          <w:b/>
          <w:sz w:val="24"/>
          <w:szCs w:val="24"/>
        </w:rPr>
        <w:t xml:space="preserve">          </w:t>
      </w:r>
      <w:r w:rsidR="00674435" w:rsidRPr="00290BC4">
        <w:rPr>
          <w:rFonts w:ascii="Tahoma" w:hAnsi="Tahoma" w:cs="Tahoma"/>
          <w:b/>
          <w:sz w:val="24"/>
          <w:szCs w:val="24"/>
        </w:rPr>
        <w:t xml:space="preserve"> </w:t>
      </w:r>
      <w:r w:rsidR="008541CC">
        <w:rPr>
          <w:rFonts w:ascii="Tahoma" w:hAnsi="Tahoma" w:cs="Tahoma"/>
          <w:b/>
          <w:sz w:val="24"/>
          <w:szCs w:val="24"/>
        </w:rPr>
        <w:t xml:space="preserve">               </w:t>
      </w:r>
      <w:r w:rsidR="004D1132" w:rsidRPr="00290BC4">
        <w:rPr>
          <w:rFonts w:ascii="Tahoma" w:hAnsi="Tahoma" w:cs="Tahoma"/>
          <w:b/>
          <w:sz w:val="24"/>
          <w:szCs w:val="24"/>
        </w:rPr>
        <w:t>APP</w:t>
      </w:r>
      <w:r w:rsidR="00674435" w:rsidRPr="00290BC4">
        <w:rPr>
          <w:rFonts w:ascii="Tahoma" w:hAnsi="Tahoma" w:cs="Tahoma"/>
          <w:b/>
          <w:sz w:val="24"/>
          <w:szCs w:val="24"/>
        </w:rPr>
        <w:t>ELLANT</w:t>
      </w:r>
    </w:p>
    <w:p w:rsidR="005B5298" w:rsidRPr="00290BC4" w:rsidRDefault="005B5298" w:rsidP="00290BC4">
      <w:pPr>
        <w:spacing w:after="0" w:line="360" w:lineRule="auto"/>
        <w:jc w:val="both"/>
        <w:rPr>
          <w:rFonts w:ascii="Tahoma" w:hAnsi="Tahoma" w:cs="Tahoma"/>
          <w:b/>
          <w:sz w:val="24"/>
          <w:szCs w:val="24"/>
        </w:rPr>
      </w:pPr>
    </w:p>
    <w:p w:rsidR="00402B10" w:rsidRPr="00290BC4" w:rsidRDefault="00402B10" w:rsidP="00290BC4">
      <w:pPr>
        <w:spacing w:after="0" w:line="360" w:lineRule="auto"/>
        <w:jc w:val="both"/>
        <w:rPr>
          <w:rFonts w:ascii="Tahoma" w:hAnsi="Tahoma" w:cs="Tahoma"/>
          <w:sz w:val="24"/>
          <w:szCs w:val="24"/>
        </w:rPr>
      </w:pPr>
      <w:r w:rsidRPr="00290BC4">
        <w:rPr>
          <w:rFonts w:ascii="Tahoma" w:hAnsi="Tahoma" w:cs="Tahoma"/>
          <w:sz w:val="24"/>
          <w:szCs w:val="24"/>
        </w:rPr>
        <w:t>V</w:t>
      </w:r>
      <w:r w:rsidR="004D1132" w:rsidRPr="00290BC4">
        <w:rPr>
          <w:rFonts w:ascii="Tahoma" w:hAnsi="Tahoma" w:cs="Tahoma"/>
          <w:sz w:val="24"/>
          <w:szCs w:val="24"/>
        </w:rPr>
        <w:t>ersus</w:t>
      </w:r>
    </w:p>
    <w:p w:rsidR="00402B10" w:rsidRPr="00290BC4" w:rsidRDefault="00402B10" w:rsidP="00290BC4">
      <w:pPr>
        <w:spacing w:after="0" w:line="360" w:lineRule="auto"/>
        <w:jc w:val="both"/>
        <w:rPr>
          <w:rFonts w:ascii="Tahoma" w:hAnsi="Tahoma" w:cs="Tahoma"/>
          <w:sz w:val="24"/>
          <w:szCs w:val="24"/>
        </w:rPr>
      </w:pPr>
      <w:r w:rsidRPr="00290BC4">
        <w:rPr>
          <w:rFonts w:ascii="Tahoma" w:hAnsi="Tahoma" w:cs="Tahoma"/>
          <w:sz w:val="24"/>
          <w:szCs w:val="24"/>
        </w:rPr>
        <w:t xml:space="preserve"> </w:t>
      </w:r>
    </w:p>
    <w:p w:rsidR="009C7C8A" w:rsidRPr="00290BC4" w:rsidRDefault="000B1A04" w:rsidP="00290BC4">
      <w:pPr>
        <w:spacing w:after="0" w:line="360" w:lineRule="auto"/>
        <w:jc w:val="both"/>
        <w:rPr>
          <w:rFonts w:ascii="Tahoma" w:hAnsi="Tahoma" w:cs="Tahoma"/>
          <w:b/>
          <w:sz w:val="24"/>
          <w:szCs w:val="24"/>
        </w:rPr>
      </w:pPr>
      <w:r>
        <w:rPr>
          <w:rFonts w:ascii="Tahoma" w:hAnsi="Tahoma" w:cs="Tahoma"/>
          <w:b/>
          <w:sz w:val="24"/>
          <w:szCs w:val="24"/>
        </w:rPr>
        <w:t xml:space="preserve">HIGHVELD PRIMARY SCHOOL TRUST                 </w:t>
      </w:r>
      <w:r w:rsidR="008541CC">
        <w:rPr>
          <w:rFonts w:ascii="Tahoma" w:hAnsi="Tahoma" w:cs="Tahoma"/>
          <w:b/>
          <w:sz w:val="24"/>
          <w:szCs w:val="24"/>
        </w:rPr>
        <w:t xml:space="preserve">               </w:t>
      </w:r>
      <w:r>
        <w:rPr>
          <w:rFonts w:ascii="Tahoma" w:hAnsi="Tahoma" w:cs="Tahoma"/>
          <w:b/>
          <w:sz w:val="24"/>
          <w:szCs w:val="24"/>
        </w:rPr>
        <w:t xml:space="preserve"> </w:t>
      </w:r>
      <w:r w:rsidR="00402B10" w:rsidRPr="00290BC4">
        <w:rPr>
          <w:rFonts w:ascii="Tahoma" w:hAnsi="Tahoma" w:cs="Tahoma"/>
          <w:b/>
          <w:sz w:val="24"/>
          <w:szCs w:val="24"/>
        </w:rPr>
        <w:t>RESPONDENT</w:t>
      </w:r>
    </w:p>
    <w:p w:rsidR="00533B8D" w:rsidRPr="00290BC4" w:rsidRDefault="00533B8D" w:rsidP="00290BC4">
      <w:pPr>
        <w:spacing w:after="0" w:line="360" w:lineRule="auto"/>
        <w:jc w:val="both"/>
        <w:rPr>
          <w:rFonts w:ascii="Tahoma" w:hAnsi="Tahoma" w:cs="Tahoma"/>
          <w:b/>
          <w:sz w:val="24"/>
          <w:szCs w:val="24"/>
        </w:rPr>
      </w:pPr>
    </w:p>
    <w:p w:rsidR="00BE2C1A" w:rsidRPr="00290BC4" w:rsidRDefault="00BE2C1A" w:rsidP="00290BC4">
      <w:pPr>
        <w:spacing w:after="0" w:line="360" w:lineRule="auto"/>
        <w:jc w:val="both"/>
        <w:rPr>
          <w:rFonts w:ascii="Tahoma" w:hAnsi="Tahoma" w:cs="Tahoma"/>
          <w:b/>
          <w:sz w:val="24"/>
          <w:szCs w:val="24"/>
        </w:rPr>
      </w:pPr>
    </w:p>
    <w:p w:rsidR="004D1132" w:rsidRPr="00290BC4" w:rsidRDefault="0078304B" w:rsidP="00290BC4">
      <w:pPr>
        <w:spacing w:after="0" w:line="360" w:lineRule="auto"/>
        <w:jc w:val="both"/>
        <w:rPr>
          <w:rFonts w:ascii="Tahoma" w:hAnsi="Tahoma" w:cs="Tahoma"/>
          <w:b/>
          <w:sz w:val="24"/>
          <w:szCs w:val="24"/>
        </w:rPr>
      </w:pPr>
      <w:r w:rsidRPr="00290BC4">
        <w:rPr>
          <w:rFonts w:ascii="Tahoma" w:hAnsi="Tahoma" w:cs="Tahoma"/>
          <w:b/>
          <w:sz w:val="24"/>
          <w:szCs w:val="24"/>
        </w:rPr>
        <w:t xml:space="preserve">Before The </w:t>
      </w:r>
      <w:proofErr w:type="spellStart"/>
      <w:r w:rsidRPr="00290BC4">
        <w:rPr>
          <w:rFonts w:ascii="Tahoma" w:hAnsi="Tahoma" w:cs="Tahoma"/>
          <w:b/>
          <w:sz w:val="24"/>
          <w:szCs w:val="24"/>
        </w:rPr>
        <w:t>Honourable</w:t>
      </w:r>
      <w:proofErr w:type="spellEnd"/>
      <w:r w:rsidRPr="00290BC4">
        <w:rPr>
          <w:rFonts w:ascii="Tahoma" w:hAnsi="Tahoma" w:cs="Tahoma"/>
          <w:b/>
          <w:sz w:val="24"/>
          <w:szCs w:val="24"/>
        </w:rPr>
        <w:t xml:space="preserve"> </w:t>
      </w:r>
      <w:proofErr w:type="spellStart"/>
      <w:r w:rsidRPr="00290BC4">
        <w:rPr>
          <w:rFonts w:ascii="Tahoma" w:hAnsi="Tahoma" w:cs="Tahoma"/>
          <w:b/>
          <w:sz w:val="24"/>
          <w:szCs w:val="24"/>
        </w:rPr>
        <w:t>Kachambwa</w:t>
      </w:r>
      <w:proofErr w:type="spellEnd"/>
      <w:r w:rsidR="0009260D" w:rsidRPr="00290BC4">
        <w:rPr>
          <w:rFonts w:ascii="Tahoma" w:hAnsi="Tahoma" w:cs="Tahoma"/>
          <w:b/>
          <w:sz w:val="24"/>
          <w:szCs w:val="24"/>
        </w:rPr>
        <w:t xml:space="preserve"> </w:t>
      </w:r>
      <w:r w:rsidR="00F15608" w:rsidRPr="00290BC4">
        <w:rPr>
          <w:rFonts w:ascii="Tahoma" w:hAnsi="Tahoma" w:cs="Tahoma"/>
          <w:b/>
          <w:sz w:val="24"/>
          <w:szCs w:val="24"/>
        </w:rPr>
        <w:t>J</w:t>
      </w:r>
    </w:p>
    <w:p w:rsidR="004D1132" w:rsidRPr="00290BC4" w:rsidRDefault="004D1132" w:rsidP="00290BC4">
      <w:pPr>
        <w:spacing w:after="0" w:line="360" w:lineRule="auto"/>
        <w:jc w:val="both"/>
        <w:rPr>
          <w:rFonts w:ascii="Tahoma" w:hAnsi="Tahoma" w:cs="Tahoma"/>
          <w:b/>
          <w:sz w:val="24"/>
          <w:szCs w:val="24"/>
        </w:rPr>
      </w:pPr>
    </w:p>
    <w:p w:rsidR="00CF174B" w:rsidRPr="00290BC4" w:rsidRDefault="00CF174B" w:rsidP="00290BC4">
      <w:pPr>
        <w:spacing w:after="0" w:line="360" w:lineRule="auto"/>
        <w:jc w:val="both"/>
        <w:rPr>
          <w:rFonts w:ascii="Tahoma" w:hAnsi="Tahoma" w:cs="Tahoma"/>
          <w:b/>
          <w:sz w:val="24"/>
          <w:szCs w:val="24"/>
        </w:rPr>
      </w:pPr>
    </w:p>
    <w:p w:rsidR="004D1132" w:rsidRPr="00290BC4" w:rsidRDefault="001D293D" w:rsidP="00290BC4">
      <w:pPr>
        <w:spacing w:after="0" w:line="360" w:lineRule="auto"/>
        <w:jc w:val="both"/>
        <w:rPr>
          <w:rFonts w:ascii="Tahoma" w:hAnsi="Tahoma" w:cs="Tahoma"/>
          <w:sz w:val="24"/>
          <w:szCs w:val="24"/>
        </w:rPr>
      </w:pPr>
      <w:r w:rsidRPr="00290BC4">
        <w:rPr>
          <w:rFonts w:ascii="Tahoma" w:hAnsi="Tahoma" w:cs="Tahoma"/>
          <w:sz w:val="24"/>
          <w:szCs w:val="24"/>
        </w:rPr>
        <w:t xml:space="preserve">For the </w:t>
      </w:r>
      <w:r w:rsidR="004355ED" w:rsidRPr="00290BC4">
        <w:rPr>
          <w:rFonts w:ascii="Tahoma" w:hAnsi="Tahoma" w:cs="Tahoma"/>
          <w:sz w:val="24"/>
          <w:szCs w:val="24"/>
        </w:rPr>
        <w:t>App</w:t>
      </w:r>
      <w:r w:rsidR="00533B8D" w:rsidRPr="00290BC4">
        <w:rPr>
          <w:rFonts w:ascii="Tahoma" w:hAnsi="Tahoma" w:cs="Tahoma"/>
          <w:sz w:val="24"/>
          <w:szCs w:val="24"/>
        </w:rPr>
        <w:t>ellant</w:t>
      </w:r>
      <w:r w:rsidR="004355ED" w:rsidRPr="00290BC4">
        <w:rPr>
          <w:rFonts w:ascii="Tahoma" w:hAnsi="Tahoma" w:cs="Tahoma"/>
          <w:sz w:val="24"/>
          <w:szCs w:val="24"/>
        </w:rPr>
        <w:tab/>
      </w:r>
      <w:r w:rsidRPr="00290BC4">
        <w:rPr>
          <w:rFonts w:ascii="Tahoma" w:hAnsi="Tahoma" w:cs="Tahoma"/>
          <w:sz w:val="24"/>
          <w:szCs w:val="24"/>
        </w:rPr>
        <w:tab/>
      </w:r>
      <w:r w:rsidRPr="00290BC4">
        <w:rPr>
          <w:rFonts w:ascii="Tahoma" w:hAnsi="Tahoma" w:cs="Tahoma"/>
          <w:sz w:val="24"/>
          <w:szCs w:val="24"/>
        </w:rPr>
        <w:tab/>
      </w:r>
      <w:r w:rsidR="00D74EE4" w:rsidRPr="00290BC4">
        <w:rPr>
          <w:rFonts w:ascii="Tahoma" w:hAnsi="Tahoma" w:cs="Tahoma"/>
          <w:sz w:val="24"/>
          <w:szCs w:val="24"/>
        </w:rPr>
        <w:t xml:space="preserve">: </w:t>
      </w:r>
      <w:r w:rsidR="000B1A04">
        <w:rPr>
          <w:rFonts w:ascii="Tahoma" w:hAnsi="Tahoma" w:cs="Tahoma"/>
          <w:sz w:val="24"/>
          <w:szCs w:val="24"/>
        </w:rPr>
        <w:t xml:space="preserve"> G. </w:t>
      </w:r>
      <w:proofErr w:type="spellStart"/>
      <w:r w:rsidR="000B1A04">
        <w:rPr>
          <w:rFonts w:ascii="Tahoma" w:hAnsi="Tahoma" w:cs="Tahoma"/>
          <w:sz w:val="24"/>
          <w:szCs w:val="24"/>
        </w:rPr>
        <w:t>Tavenhave</w:t>
      </w:r>
      <w:proofErr w:type="spellEnd"/>
    </w:p>
    <w:p w:rsidR="004D1132" w:rsidRPr="00290BC4" w:rsidRDefault="004D1132" w:rsidP="00290BC4">
      <w:pPr>
        <w:spacing w:after="0" w:line="360" w:lineRule="auto"/>
        <w:jc w:val="both"/>
        <w:rPr>
          <w:rFonts w:ascii="Tahoma" w:hAnsi="Tahoma" w:cs="Tahoma"/>
          <w:sz w:val="24"/>
          <w:szCs w:val="24"/>
        </w:rPr>
      </w:pPr>
    </w:p>
    <w:p w:rsidR="005B5298" w:rsidRPr="00290BC4" w:rsidRDefault="00DA3831" w:rsidP="00290BC4">
      <w:pPr>
        <w:spacing w:after="0" w:line="360" w:lineRule="auto"/>
        <w:jc w:val="both"/>
        <w:rPr>
          <w:rFonts w:ascii="Tahoma" w:hAnsi="Tahoma" w:cs="Tahoma"/>
          <w:sz w:val="24"/>
          <w:szCs w:val="24"/>
        </w:rPr>
      </w:pPr>
      <w:r w:rsidRPr="00290BC4">
        <w:rPr>
          <w:rFonts w:ascii="Tahoma" w:hAnsi="Tahoma" w:cs="Tahoma"/>
          <w:sz w:val="24"/>
          <w:szCs w:val="24"/>
        </w:rPr>
        <w:t xml:space="preserve">For </w:t>
      </w:r>
      <w:r w:rsidR="002A3432" w:rsidRPr="00290BC4">
        <w:rPr>
          <w:rFonts w:ascii="Tahoma" w:hAnsi="Tahoma" w:cs="Tahoma"/>
          <w:sz w:val="24"/>
          <w:szCs w:val="24"/>
        </w:rPr>
        <w:t xml:space="preserve">the </w:t>
      </w:r>
      <w:r w:rsidR="00533B8D" w:rsidRPr="00290BC4">
        <w:rPr>
          <w:rFonts w:ascii="Tahoma" w:hAnsi="Tahoma" w:cs="Tahoma"/>
          <w:sz w:val="24"/>
          <w:szCs w:val="24"/>
        </w:rPr>
        <w:t>1</w:t>
      </w:r>
      <w:r w:rsidR="00533B8D" w:rsidRPr="00290BC4">
        <w:rPr>
          <w:rFonts w:ascii="Tahoma" w:hAnsi="Tahoma" w:cs="Tahoma"/>
          <w:sz w:val="24"/>
          <w:szCs w:val="24"/>
          <w:vertAlign w:val="superscript"/>
        </w:rPr>
        <w:t>st</w:t>
      </w:r>
      <w:r w:rsidR="00533B8D" w:rsidRPr="00290BC4">
        <w:rPr>
          <w:rFonts w:ascii="Tahoma" w:hAnsi="Tahoma" w:cs="Tahoma"/>
          <w:sz w:val="24"/>
          <w:szCs w:val="24"/>
        </w:rPr>
        <w:t xml:space="preserve"> </w:t>
      </w:r>
      <w:r w:rsidR="002A3432" w:rsidRPr="00290BC4">
        <w:rPr>
          <w:rFonts w:ascii="Tahoma" w:hAnsi="Tahoma" w:cs="Tahoma"/>
          <w:sz w:val="24"/>
          <w:szCs w:val="24"/>
        </w:rPr>
        <w:t>Respondent</w:t>
      </w:r>
      <w:r w:rsidR="004D1132" w:rsidRPr="00290BC4">
        <w:rPr>
          <w:rFonts w:ascii="Tahoma" w:hAnsi="Tahoma" w:cs="Tahoma"/>
          <w:sz w:val="24"/>
          <w:szCs w:val="24"/>
        </w:rPr>
        <w:tab/>
      </w:r>
      <w:r w:rsidR="00533B8D" w:rsidRPr="00290BC4">
        <w:rPr>
          <w:rFonts w:ascii="Tahoma" w:hAnsi="Tahoma" w:cs="Tahoma"/>
          <w:sz w:val="24"/>
          <w:szCs w:val="24"/>
        </w:rPr>
        <w:t xml:space="preserve">          </w:t>
      </w:r>
      <w:r w:rsidR="003E1BBD" w:rsidRPr="00290BC4">
        <w:rPr>
          <w:rFonts w:ascii="Tahoma" w:hAnsi="Tahoma" w:cs="Tahoma"/>
          <w:sz w:val="24"/>
          <w:szCs w:val="24"/>
        </w:rPr>
        <w:t>:</w:t>
      </w:r>
      <w:r w:rsidR="005E089F">
        <w:rPr>
          <w:rFonts w:ascii="Tahoma" w:hAnsi="Tahoma" w:cs="Tahoma"/>
          <w:sz w:val="24"/>
          <w:szCs w:val="24"/>
        </w:rPr>
        <w:t xml:space="preserve">  T.G. </w:t>
      </w:r>
      <w:proofErr w:type="spellStart"/>
      <w:r w:rsidR="005E089F">
        <w:rPr>
          <w:rFonts w:ascii="Tahoma" w:hAnsi="Tahoma" w:cs="Tahoma"/>
          <w:sz w:val="24"/>
          <w:szCs w:val="24"/>
        </w:rPr>
        <w:t>Mukwindidz</w:t>
      </w:r>
      <w:bookmarkStart w:id="0" w:name="_GoBack"/>
      <w:bookmarkEnd w:id="0"/>
      <w:r w:rsidR="000B1A04">
        <w:rPr>
          <w:rFonts w:ascii="Tahoma" w:hAnsi="Tahoma" w:cs="Tahoma"/>
          <w:sz w:val="24"/>
          <w:szCs w:val="24"/>
        </w:rPr>
        <w:t>a</w:t>
      </w:r>
      <w:proofErr w:type="spellEnd"/>
    </w:p>
    <w:p w:rsidR="00BE2C1A" w:rsidRPr="00290BC4" w:rsidRDefault="00BE2C1A" w:rsidP="00290BC4">
      <w:pPr>
        <w:spacing w:after="0" w:line="360" w:lineRule="auto"/>
        <w:jc w:val="both"/>
        <w:rPr>
          <w:rFonts w:ascii="Tahoma" w:hAnsi="Tahoma" w:cs="Tahoma"/>
          <w:sz w:val="24"/>
          <w:szCs w:val="24"/>
        </w:rPr>
      </w:pPr>
    </w:p>
    <w:p w:rsidR="002C3218" w:rsidRPr="00290BC4" w:rsidRDefault="002C3218" w:rsidP="00290BC4">
      <w:pPr>
        <w:spacing w:after="0" w:line="360" w:lineRule="auto"/>
        <w:jc w:val="both"/>
        <w:rPr>
          <w:rFonts w:ascii="Tahoma" w:hAnsi="Tahoma" w:cs="Tahoma"/>
          <w:b/>
          <w:sz w:val="24"/>
          <w:szCs w:val="24"/>
        </w:rPr>
      </w:pPr>
    </w:p>
    <w:p w:rsidR="004D1132" w:rsidRPr="00290BC4" w:rsidRDefault="00533B8D" w:rsidP="00290BC4">
      <w:pPr>
        <w:spacing w:after="0" w:line="360" w:lineRule="auto"/>
        <w:jc w:val="both"/>
        <w:rPr>
          <w:rFonts w:ascii="Tahoma" w:hAnsi="Tahoma" w:cs="Tahoma"/>
          <w:b/>
          <w:sz w:val="24"/>
          <w:szCs w:val="24"/>
        </w:rPr>
      </w:pPr>
      <w:r w:rsidRPr="00290BC4">
        <w:rPr>
          <w:rFonts w:ascii="Tahoma" w:hAnsi="Tahoma" w:cs="Tahoma"/>
          <w:b/>
          <w:sz w:val="24"/>
          <w:szCs w:val="24"/>
        </w:rPr>
        <w:t>KACHAMBWA J</w:t>
      </w:r>
      <w:r w:rsidR="004D1132" w:rsidRPr="00290BC4">
        <w:rPr>
          <w:rFonts w:ascii="Tahoma" w:hAnsi="Tahoma" w:cs="Tahoma"/>
          <w:b/>
          <w:sz w:val="24"/>
          <w:szCs w:val="24"/>
        </w:rPr>
        <w:t>:</w:t>
      </w:r>
    </w:p>
    <w:p w:rsidR="007A4B1E" w:rsidRDefault="00F7609F" w:rsidP="00290BC4">
      <w:pPr>
        <w:spacing w:after="0" w:line="360" w:lineRule="auto"/>
        <w:jc w:val="both"/>
        <w:rPr>
          <w:rFonts w:ascii="Tahoma" w:hAnsi="Tahoma" w:cs="Tahoma"/>
          <w:sz w:val="24"/>
          <w:szCs w:val="24"/>
          <w:u w:val="single"/>
        </w:rPr>
      </w:pPr>
      <w:r>
        <w:rPr>
          <w:rFonts w:ascii="Tahoma" w:hAnsi="Tahoma" w:cs="Tahoma"/>
          <w:sz w:val="24"/>
          <w:szCs w:val="24"/>
          <w:u w:val="single"/>
        </w:rPr>
        <w:t>The Application</w:t>
      </w:r>
    </w:p>
    <w:p w:rsidR="00165345" w:rsidRDefault="00165345" w:rsidP="00290BC4">
      <w:pPr>
        <w:spacing w:after="0" w:line="360" w:lineRule="auto"/>
        <w:jc w:val="both"/>
        <w:rPr>
          <w:rFonts w:ascii="Tahoma" w:hAnsi="Tahoma" w:cs="Tahoma"/>
          <w:sz w:val="24"/>
          <w:szCs w:val="24"/>
          <w:u w:val="single"/>
        </w:rPr>
      </w:pPr>
    </w:p>
    <w:p w:rsidR="00220493" w:rsidRDefault="00165345" w:rsidP="00FD5382">
      <w:pPr>
        <w:spacing w:after="0" w:line="360" w:lineRule="auto"/>
        <w:ind w:left="72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This is an application for condo</w:t>
      </w:r>
      <w:r w:rsidR="00220493">
        <w:rPr>
          <w:rFonts w:ascii="Tahoma" w:hAnsi="Tahoma" w:cs="Tahoma"/>
          <w:sz w:val="24"/>
          <w:szCs w:val="24"/>
        </w:rPr>
        <w:t xml:space="preserve">nation for late noting of appeal </w:t>
      </w:r>
      <w:r w:rsidR="006E0E74">
        <w:rPr>
          <w:rFonts w:ascii="Tahoma" w:hAnsi="Tahoma" w:cs="Tahoma"/>
          <w:sz w:val="24"/>
          <w:szCs w:val="24"/>
        </w:rPr>
        <w:t>and</w:t>
      </w:r>
      <w:r w:rsidR="00220493">
        <w:rPr>
          <w:rFonts w:ascii="Tahoma" w:hAnsi="Tahoma" w:cs="Tahoma"/>
          <w:sz w:val="24"/>
          <w:szCs w:val="24"/>
        </w:rPr>
        <w:t xml:space="preserve"> for extensive </w:t>
      </w:r>
      <w:r w:rsidR="00FD5382">
        <w:rPr>
          <w:rFonts w:ascii="Tahoma" w:hAnsi="Tahoma" w:cs="Tahoma"/>
          <w:sz w:val="24"/>
          <w:szCs w:val="24"/>
        </w:rPr>
        <w:t xml:space="preserve">     </w:t>
      </w:r>
      <w:r w:rsidR="00983313">
        <w:rPr>
          <w:rFonts w:ascii="Tahoma" w:hAnsi="Tahoma" w:cs="Tahoma"/>
          <w:sz w:val="24"/>
          <w:szCs w:val="24"/>
        </w:rPr>
        <w:t>of time with</w:t>
      </w:r>
      <w:r w:rsidR="00F7609F">
        <w:rPr>
          <w:rFonts w:ascii="Tahoma" w:hAnsi="Tahoma" w:cs="Tahoma"/>
          <w:sz w:val="24"/>
          <w:szCs w:val="24"/>
        </w:rPr>
        <w:t>in</w:t>
      </w:r>
      <w:r w:rsidR="00983313">
        <w:rPr>
          <w:rFonts w:ascii="Tahoma" w:hAnsi="Tahoma" w:cs="Tahoma"/>
          <w:sz w:val="24"/>
          <w:szCs w:val="24"/>
        </w:rPr>
        <w:t xml:space="preserve"> which to</w:t>
      </w:r>
      <w:r w:rsidR="00220493">
        <w:rPr>
          <w:rFonts w:ascii="Tahoma" w:hAnsi="Tahoma" w:cs="Tahoma"/>
          <w:sz w:val="24"/>
          <w:szCs w:val="24"/>
        </w:rPr>
        <w:t xml:space="preserve"> make the appeal if condonation is granted.</w:t>
      </w:r>
    </w:p>
    <w:p w:rsidR="00220493" w:rsidRDefault="00220493" w:rsidP="00290BC4">
      <w:pPr>
        <w:spacing w:after="0" w:line="360" w:lineRule="auto"/>
        <w:jc w:val="both"/>
        <w:rPr>
          <w:rFonts w:ascii="Tahoma" w:hAnsi="Tahoma" w:cs="Tahoma"/>
          <w:sz w:val="24"/>
          <w:szCs w:val="24"/>
        </w:rPr>
      </w:pPr>
    </w:p>
    <w:p w:rsidR="00220493" w:rsidRDefault="00220493" w:rsidP="00290BC4">
      <w:pPr>
        <w:spacing w:after="0" w:line="360" w:lineRule="auto"/>
        <w:jc w:val="both"/>
        <w:rPr>
          <w:rFonts w:ascii="Tahoma" w:hAnsi="Tahoma" w:cs="Tahoma"/>
          <w:sz w:val="24"/>
          <w:szCs w:val="24"/>
          <w:u w:val="single"/>
        </w:rPr>
      </w:pPr>
    </w:p>
    <w:p w:rsidR="00220493" w:rsidRDefault="00220493" w:rsidP="00290BC4">
      <w:pPr>
        <w:spacing w:after="0" w:line="360" w:lineRule="auto"/>
        <w:jc w:val="both"/>
        <w:rPr>
          <w:rFonts w:ascii="Tahoma" w:hAnsi="Tahoma" w:cs="Tahoma"/>
          <w:sz w:val="24"/>
          <w:szCs w:val="24"/>
          <w:u w:val="single"/>
        </w:rPr>
      </w:pPr>
      <w:r>
        <w:rPr>
          <w:rFonts w:ascii="Tahoma" w:hAnsi="Tahoma" w:cs="Tahoma"/>
          <w:sz w:val="24"/>
          <w:szCs w:val="24"/>
          <w:u w:val="single"/>
        </w:rPr>
        <w:lastRenderedPageBreak/>
        <w:t>The law on Condonation</w:t>
      </w:r>
    </w:p>
    <w:p w:rsidR="00220493" w:rsidRDefault="00220493" w:rsidP="00290BC4">
      <w:pPr>
        <w:spacing w:after="0" w:line="360" w:lineRule="auto"/>
        <w:jc w:val="both"/>
        <w:rPr>
          <w:rFonts w:ascii="Tahoma" w:hAnsi="Tahoma" w:cs="Tahoma"/>
          <w:sz w:val="24"/>
          <w:szCs w:val="24"/>
          <w:u w:val="single"/>
        </w:rPr>
      </w:pPr>
    </w:p>
    <w:p w:rsidR="00220493" w:rsidRDefault="00220493" w:rsidP="00FD5382">
      <w:pPr>
        <w:spacing w:after="0" w:line="360" w:lineRule="auto"/>
        <w:ind w:left="720" w:hanging="720"/>
        <w:jc w:val="both"/>
        <w:rPr>
          <w:rFonts w:ascii="Tahoma" w:hAnsi="Tahoma" w:cs="Tahoma"/>
          <w:sz w:val="24"/>
          <w:szCs w:val="24"/>
        </w:rPr>
      </w:pPr>
      <w:r>
        <w:rPr>
          <w:rFonts w:ascii="Tahoma" w:hAnsi="Tahoma" w:cs="Tahoma"/>
          <w:sz w:val="24"/>
          <w:szCs w:val="24"/>
        </w:rPr>
        <w:t>2</w:t>
      </w:r>
      <w:r w:rsidR="00FD5382">
        <w:rPr>
          <w:rFonts w:ascii="Tahoma" w:hAnsi="Tahoma" w:cs="Tahoma"/>
          <w:sz w:val="24"/>
          <w:szCs w:val="24"/>
        </w:rPr>
        <w:t>.</w:t>
      </w:r>
      <w:r w:rsidR="00FD5382">
        <w:rPr>
          <w:rFonts w:ascii="Tahoma" w:hAnsi="Tahoma" w:cs="Tahoma"/>
          <w:sz w:val="24"/>
          <w:szCs w:val="24"/>
        </w:rPr>
        <w:tab/>
        <w:t>Both parties captured the law on</w:t>
      </w:r>
      <w:r w:rsidR="00280C8D">
        <w:rPr>
          <w:rFonts w:ascii="Tahoma" w:hAnsi="Tahoma" w:cs="Tahoma"/>
          <w:sz w:val="24"/>
          <w:szCs w:val="24"/>
        </w:rPr>
        <w:t xml:space="preserve"> such</w:t>
      </w:r>
      <w:r w:rsidR="00F7609F">
        <w:rPr>
          <w:rFonts w:ascii="Tahoma" w:hAnsi="Tahoma" w:cs="Tahoma"/>
          <w:sz w:val="24"/>
          <w:szCs w:val="24"/>
        </w:rPr>
        <w:t xml:space="preserve"> an</w:t>
      </w:r>
      <w:r w:rsidR="00280C8D">
        <w:rPr>
          <w:rFonts w:ascii="Tahoma" w:hAnsi="Tahoma" w:cs="Tahoma"/>
          <w:sz w:val="24"/>
          <w:szCs w:val="24"/>
        </w:rPr>
        <w:t xml:space="preserve"> appli</w:t>
      </w:r>
      <w:r w:rsidR="00F7609F">
        <w:rPr>
          <w:rFonts w:ascii="Tahoma" w:hAnsi="Tahoma" w:cs="Tahoma"/>
          <w:sz w:val="24"/>
          <w:szCs w:val="24"/>
        </w:rPr>
        <w:t>cation</w:t>
      </w:r>
      <w:r w:rsidR="00280C8D">
        <w:rPr>
          <w:rFonts w:ascii="Tahoma" w:hAnsi="Tahoma" w:cs="Tahoma"/>
          <w:sz w:val="24"/>
          <w:szCs w:val="24"/>
        </w:rPr>
        <w:t xml:space="preserve"> adequately.</w:t>
      </w:r>
      <w:r>
        <w:rPr>
          <w:rFonts w:ascii="Tahoma" w:hAnsi="Tahoma" w:cs="Tahoma"/>
          <w:sz w:val="24"/>
          <w:szCs w:val="24"/>
        </w:rPr>
        <w:t xml:space="preserve">   Applications are granted on a discretion properly exercised on consideration</w:t>
      </w:r>
      <w:r w:rsidR="00F7609F">
        <w:rPr>
          <w:rFonts w:ascii="Tahoma" w:hAnsi="Tahoma" w:cs="Tahoma"/>
          <w:sz w:val="24"/>
          <w:szCs w:val="24"/>
        </w:rPr>
        <w:t>,</w:t>
      </w:r>
      <w:r>
        <w:rPr>
          <w:rFonts w:ascii="Tahoma" w:hAnsi="Tahoma" w:cs="Tahoma"/>
          <w:sz w:val="24"/>
          <w:szCs w:val="24"/>
        </w:rPr>
        <w:t xml:space="preserve"> cumulatively</w:t>
      </w:r>
      <w:r w:rsidR="00F7609F">
        <w:rPr>
          <w:rFonts w:ascii="Tahoma" w:hAnsi="Tahoma" w:cs="Tahoma"/>
          <w:sz w:val="24"/>
          <w:szCs w:val="24"/>
        </w:rPr>
        <w:t>,</w:t>
      </w:r>
      <w:r>
        <w:rPr>
          <w:rFonts w:ascii="Tahoma" w:hAnsi="Tahoma" w:cs="Tahoma"/>
          <w:sz w:val="24"/>
          <w:szCs w:val="24"/>
        </w:rPr>
        <w:t xml:space="preserve"> of the following aspects –</w:t>
      </w:r>
    </w:p>
    <w:p w:rsidR="00220493" w:rsidRDefault="00220493" w:rsidP="00290BC4">
      <w:pPr>
        <w:spacing w:after="0" w:line="360" w:lineRule="auto"/>
        <w:jc w:val="both"/>
        <w:rPr>
          <w:rFonts w:ascii="Tahoma" w:hAnsi="Tahoma" w:cs="Tahoma"/>
          <w:sz w:val="24"/>
          <w:szCs w:val="24"/>
        </w:rPr>
      </w:pPr>
      <w:r>
        <w:rPr>
          <w:rFonts w:ascii="Tahoma" w:hAnsi="Tahoma" w:cs="Tahoma"/>
          <w:sz w:val="24"/>
          <w:szCs w:val="24"/>
        </w:rPr>
        <w:tab/>
        <w:t xml:space="preserve">1.  </w:t>
      </w:r>
      <w:proofErr w:type="gramStart"/>
      <w:r>
        <w:rPr>
          <w:rFonts w:ascii="Tahoma" w:hAnsi="Tahoma" w:cs="Tahoma"/>
          <w:sz w:val="24"/>
          <w:szCs w:val="24"/>
        </w:rPr>
        <w:t>extent</w:t>
      </w:r>
      <w:proofErr w:type="gramEnd"/>
      <w:r>
        <w:rPr>
          <w:rFonts w:ascii="Tahoma" w:hAnsi="Tahoma" w:cs="Tahoma"/>
          <w:sz w:val="24"/>
          <w:szCs w:val="24"/>
        </w:rPr>
        <w:t xml:space="preserve"> of the delay</w:t>
      </w:r>
    </w:p>
    <w:p w:rsidR="00220493" w:rsidRDefault="00220493" w:rsidP="00290BC4">
      <w:pPr>
        <w:spacing w:after="0" w:line="360" w:lineRule="auto"/>
        <w:jc w:val="both"/>
        <w:rPr>
          <w:rFonts w:ascii="Tahoma" w:hAnsi="Tahoma" w:cs="Tahoma"/>
          <w:sz w:val="24"/>
          <w:szCs w:val="24"/>
        </w:rPr>
      </w:pPr>
      <w:r>
        <w:rPr>
          <w:rFonts w:ascii="Tahoma" w:hAnsi="Tahoma" w:cs="Tahoma"/>
          <w:sz w:val="24"/>
          <w:szCs w:val="24"/>
        </w:rPr>
        <w:tab/>
        <w:t xml:space="preserve">2.  </w:t>
      </w:r>
      <w:proofErr w:type="gramStart"/>
      <w:r>
        <w:rPr>
          <w:rFonts w:ascii="Tahoma" w:hAnsi="Tahoma" w:cs="Tahoma"/>
          <w:sz w:val="24"/>
          <w:szCs w:val="24"/>
        </w:rPr>
        <w:t>explanation</w:t>
      </w:r>
      <w:proofErr w:type="gramEnd"/>
      <w:r>
        <w:rPr>
          <w:rFonts w:ascii="Tahoma" w:hAnsi="Tahoma" w:cs="Tahoma"/>
          <w:sz w:val="24"/>
          <w:szCs w:val="24"/>
        </w:rPr>
        <w:t xml:space="preserve"> for the delay</w:t>
      </w:r>
    </w:p>
    <w:p w:rsidR="00220493" w:rsidRDefault="00220493" w:rsidP="00290BC4">
      <w:pPr>
        <w:spacing w:after="0" w:line="360" w:lineRule="auto"/>
        <w:jc w:val="both"/>
        <w:rPr>
          <w:rFonts w:ascii="Tahoma" w:hAnsi="Tahoma" w:cs="Tahoma"/>
          <w:sz w:val="24"/>
          <w:szCs w:val="24"/>
        </w:rPr>
      </w:pPr>
      <w:r>
        <w:rPr>
          <w:rFonts w:ascii="Tahoma" w:hAnsi="Tahoma" w:cs="Tahoma"/>
          <w:sz w:val="24"/>
          <w:szCs w:val="24"/>
        </w:rPr>
        <w:tab/>
      </w:r>
      <w:r w:rsidR="00FD5382">
        <w:rPr>
          <w:rFonts w:ascii="Tahoma" w:hAnsi="Tahoma" w:cs="Tahoma"/>
          <w:sz w:val="24"/>
          <w:szCs w:val="24"/>
        </w:rPr>
        <w:t xml:space="preserve">3. </w:t>
      </w:r>
      <w:r>
        <w:rPr>
          <w:rFonts w:ascii="Tahoma" w:hAnsi="Tahoma" w:cs="Tahoma"/>
          <w:sz w:val="24"/>
          <w:szCs w:val="24"/>
        </w:rPr>
        <w:t xml:space="preserve"> </w:t>
      </w:r>
      <w:proofErr w:type="gramStart"/>
      <w:r>
        <w:rPr>
          <w:rFonts w:ascii="Tahoma" w:hAnsi="Tahoma" w:cs="Tahoma"/>
          <w:sz w:val="24"/>
          <w:szCs w:val="24"/>
        </w:rPr>
        <w:t>importance</w:t>
      </w:r>
      <w:proofErr w:type="gramEnd"/>
      <w:r>
        <w:rPr>
          <w:rFonts w:ascii="Tahoma" w:hAnsi="Tahoma" w:cs="Tahoma"/>
          <w:sz w:val="24"/>
          <w:szCs w:val="24"/>
        </w:rPr>
        <w:t xml:space="preserve"> of the case </w:t>
      </w:r>
      <w:r w:rsidR="00FD5382">
        <w:rPr>
          <w:rFonts w:ascii="Tahoma" w:hAnsi="Tahoma" w:cs="Tahoma"/>
          <w:sz w:val="24"/>
          <w:szCs w:val="24"/>
        </w:rPr>
        <w:t>jurisprudentially</w:t>
      </w:r>
      <w:r>
        <w:rPr>
          <w:rFonts w:ascii="Tahoma" w:hAnsi="Tahoma" w:cs="Tahoma"/>
          <w:sz w:val="24"/>
          <w:szCs w:val="24"/>
        </w:rPr>
        <w:t>;</w:t>
      </w:r>
    </w:p>
    <w:p w:rsidR="00220493" w:rsidRDefault="00220493" w:rsidP="00290BC4">
      <w:pPr>
        <w:spacing w:after="0" w:line="360" w:lineRule="auto"/>
        <w:jc w:val="both"/>
        <w:rPr>
          <w:rFonts w:ascii="Tahoma" w:hAnsi="Tahoma" w:cs="Tahoma"/>
          <w:sz w:val="24"/>
          <w:szCs w:val="24"/>
        </w:rPr>
      </w:pPr>
      <w:r>
        <w:rPr>
          <w:rFonts w:ascii="Tahoma" w:hAnsi="Tahoma" w:cs="Tahoma"/>
          <w:sz w:val="24"/>
          <w:szCs w:val="24"/>
        </w:rPr>
        <w:tab/>
        <w:t>4   prejudice</w:t>
      </w:r>
      <w:r w:rsidR="00F7609F">
        <w:rPr>
          <w:rFonts w:ascii="Tahoma" w:hAnsi="Tahoma" w:cs="Tahoma"/>
          <w:sz w:val="24"/>
          <w:szCs w:val="24"/>
        </w:rPr>
        <w:t xml:space="preserve"> to the other par</w:t>
      </w:r>
      <w:r>
        <w:rPr>
          <w:rFonts w:ascii="Tahoma" w:hAnsi="Tahoma" w:cs="Tahoma"/>
          <w:sz w:val="24"/>
          <w:szCs w:val="24"/>
        </w:rPr>
        <w:t>ty;</w:t>
      </w:r>
    </w:p>
    <w:p w:rsidR="00220493" w:rsidRDefault="00220493" w:rsidP="00290BC4">
      <w:pPr>
        <w:spacing w:after="0" w:line="360" w:lineRule="auto"/>
        <w:jc w:val="both"/>
        <w:rPr>
          <w:rFonts w:ascii="Tahoma" w:hAnsi="Tahoma" w:cs="Tahoma"/>
          <w:sz w:val="24"/>
          <w:szCs w:val="24"/>
        </w:rPr>
      </w:pPr>
      <w:r>
        <w:rPr>
          <w:rFonts w:ascii="Tahoma" w:hAnsi="Tahoma" w:cs="Tahoma"/>
          <w:sz w:val="24"/>
          <w:szCs w:val="24"/>
        </w:rPr>
        <w:tab/>
      </w:r>
      <w:r w:rsidR="00FD5382">
        <w:rPr>
          <w:rFonts w:ascii="Tahoma" w:hAnsi="Tahoma" w:cs="Tahoma"/>
          <w:sz w:val="24"/>
          <w:szCs w:val="24"/>
        </w:rPr>
        <w:t xml:space="preserve">5.  </w:t>
      </w:r>
      <w:proofErr w:type="gramStart"/>
      <w:r>
        <w:rPr>
          <w:rFonts w:ascii="Tahoma" w:hAnsi="Tahoma" w:cs="Tahoma"/>
          <w:sz w:val="24"/>
          <w:szCs w:val="24"/>
        </w:rPr>
        <w:t>convenience</w:t>
      </w:r>
      <w:proofErr w:type="gramEnd"/>
      <w:r>
        <w:rPr>
          <w:rFonts w:ascii="Tahoma" w:hAnsi="Tahoma" w:cs="Tahoma"/>
          <w:sz w:val="24"/>
          <w:szCs w:val="24"/>
        </w:rPr>
        <w:t xml:space="preserve"> in the administration of justice</w:t>
      </w:r>
    </w:p>
    <w:p w:rsidR="00220493" w:rsidRDefault="00220493" w:rsidP="00290BC4">
      <w:pPr>
        <w:spacing w:after="0" w:line="360" w:lineRule="auto"/>
        <w:jc w:val="both"/>
        <w:rPr>
          <w:rFonts w:ascii="Tahoma" w:hAnsi="Tahoma" w:cs="Tahoma"/>
          <w:sz w:val="24"/>
          <w:szCs w:val="24"/>
        </w:rPr>
      </w:pPr>
      <w:r>
        <w:rPr>
          <w:rFonts w:ascii="Tahoma" w:hAnsi="Tahoma" w:cs="Tahoma"/>
          <w:sz w:val="24"/>
          <w:szCs w:val="24"/>
        </w:rPr>
        <w:tab/>
      </w:r>
      <w:r w:rsidR="00FD5382">
        <w:rPr>
          <w:rFonts w:ascii="Tahoma" w:hAnsi="Tahoma" w:cs="Tahoma"/>
          <w:sz w:val="24"/>
          <w:szCs w:val="24"/>
        </w:rPr>
        <w:t xml:space="preserve">6. </w:t>
      </w:r>
      <w:r>
        <w:rPr>
          <w:rFonts w:ascii="Tahoma" w:hAnsi="Tahoma" w:cs="Tahoma"/>
          <w:sz w:val="24"/>
          <w:szCs w:val="24"/>
        </w:rPr>
        <w:t xml:space="preserve"> </w:t>
      </w:r>
      <w:proofErr w:type="gramStart"/>
      <w:r>
        <w:rPr>
          <w:rFonts w:ascii="Tahoma" w:hAnsi="Tahoma" w:cs="Tahoma"/>
          <w:sz w:val="24"/>
          <w:szCs w:val="24"/>
        </w:rPr>
        <w:t>prospects</w:t>
      </w:r>
      <w:proofErr w:type="gramEnd"/>
      <w:r>
        <w:rPr>
          <w:rFonts w:ascii="Tahoma" w:hAnsi="Tahoma" w:cs="Tahoma"/>
          <w:sz w:val="24"/>
          <w:szCs w:val="24"/>
        </w:rPr>
        <w:t xml:space="preserve"> of success; and </w:t>
      </w:r>
    </w:p>
    <w:p w:rsidR="00220493" w:rsidRDefault="00220493" w:rsidP="00290BC4">
      <w:pPr>
        <w:spacing w:after="0" w:line="360" w:lineRule="auto"/>
        <w:jc w:val="both"/>
        <w:rPr>
          <w:rFonts w:ascii="Tahoma" w:hAnsi="Tahoma" w:cs="Tahoma"/>
          <w:sz w:val="24"/>
          <w:szCs w:val="24"/>
        </w:rPr>
      </w:pPr>
      <w:r>
        <w:rPr>
          <w:rFonts w:ascii="Tahoma" w:hAnsi="Tahoma" w:cs="Tahoma"/>
          <w:sz w:val="24"/>
          <w:szCs w:val="24"/>
        </w:rPr>
        <w:tab/>
      </w:r>
      <w:r w:rsidR="00FD5382">
        <w:rPr>
          <w:rFonts w:ascii="Tahoma" w:hAnsi="Tahoma" w:cs="Tahoma"/>
          <w:sz w:val="24"/>
          <w:szCs w:val="24"/>
        </w:rPr>
        <w:t xml:space="preserve">7.  </w:t>
      </w:r>
      <w:proofErr w:type="gramStart"/>
      <w:r w:rsidR="00222050">
        <w:rPr>
          <w:rFonts w:ascii="Tahoma" w:hAnsi="Tahoma" w:cs="Tahoma"/>
          <w:sz w:val="24"/>
          <w:szCs w:val="24"/>
        </w:rPr>
        <w:t>need</w:t>
      </w:r>
      <w:proofErr w:type="gramEnd"/>
      <w:r w:rsidR="00222050">
        <w:rPr>
          <w:rFonts w:ascii="Tahoma" w:hAnsi="Tahoma" w:cs="Tahoma"/>
          <w:sz w:val="24"/>
          <w:szCs w:val="24"/>
        </w:rPr>
        <w:t xml:space="preserve"> for finality in litigation.</w:t>
      </w:r>
    </w:p>
    <w:p w:rsidR="00222050" w:rsidRDefault="00222050" w:rsidP="00290BC4">
      <w:pPr>
        <w:spacing w:after="0" w:line="360" w:lineRule="auto"/>
        <w:jc w:val="both"/>
        <w:rPr>
          <w:rFonts w:ascii="Tahoma" w:hAnsi="Tahoma" w:cs="Tahoma"/>
          <w:sz w:val="24"/>
          <w:szCs w:val="24"/>
        </w:rPr>
      </w:pPr>
    </w:p>
    <w:p w:rsidR="00222050" w:rsidRDefault="001B12A0" w:rsidP="001B12A0">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r>
      <w:r w:rsidR="00FD5382">
        <w:rPr>
          <w:rFonts w:ascii="Tahoma" w:hAnsi="Tahoma" w:cs="Tahoma"/>
          <w:sz w:val="24"/>
          <w:szCs w:val="24"/>
        </w:rPr>
        <w:t>The parties also provided many</w:t>
      </w:r>
      <w:r w:rsidR="00222050">
        <w:rPr>
          <w:rFonts w:ascii="Tahoma" w:hAnsi="Tahoma" w:cs="Tahoma"/>
          <w:sz w:val="24"/>
          <w:szCs w:val="24"/>
        </w:rPr>
        <w:t xml:space="preserve"> precedent cases on the subject.  This is not </w:t>
      </w:r>
      <w:r>
        <w:rPr>
          <w:rFonts w:ascii="Tahoma" w:hAnsi="Tahoma" w:cs="Tahoma"/>
          <w:sz w:val="24"/>
          <w:szCs w:val="24"/>
        </w:rPr>
        <w:t xml:space="preserve">   </w:t>
      </w:r>
      <w:r w:rsidR="00222050">
        <w:rPr>
          <w:rFonts w:ascii="Tahoma" w:hAnsi="Tahoma" w:cs="Tahoma"/>
          <w:sz w:val="24"/>
          <w:szCs w:val="24"/>
        </w:rPr>
        <w:t>surpri</w:t>
      </w:r>
      <w:r w:rsidR="00F7609F">
        <w:rPr>
          <w:rFonts w:ascii="Tahoma" w:hAnsi="Tahoma" w:cs="Tahoma"/>
          <w:sz w:val="24"/>
          <w:szCs w:val="24"/>
        </w:rPr>
        <w:t>sing as</w:t>
      </w:r>
      <w:r w:rsidR="00632A7B">
        <w:rPr>
          <w:rFonts w:ascii="Tahoma" w:hAnsi="Tahoma" w:cs="Tahoma"/>
          <w:sz w:val="24"/>
          <w:szCs w:val="24"/>
        </w:rPr>
        <w:t xml:space="preserve"> applications for condonation are the order of the day and has been so for a long time as can be seen from the cases noted.</w:t>
      </w:r>
    </w:p>
    <w:p w:rsidR="00632A7B" w:rsidRDefault="00632A7B" w:rsidP="00290BC4">
      <w:pPr>
        <w:spacing w:after="0" w:line="360" w:lineRule="auto"/>
        <w:jc w:val="both"/>
        <w:rPr>
          <w:rFonts w:ascii="Tahoma" w:hAnsi="Tahoma" w:cs="Tahoma"/>
          <w:sz w:val="24"/>
          <w:szCs w:val="24"/>
        </w:rPr>
      </w:pPr>
    </w:p>
    <w:p w:rsidR="00632A7B" w:rsidRDefault="00632A7B" w:rsidP="00290BC4">
      <w:pPr>
        <w:spacing w:after="0" w:line="360" w:lineRule="auto"/>
        <w:jc w:val="both"/>
        <w:rPr>
          <w:rFonts w:ascii="Tahoma" w:hAnsi="Tahoma" w:cs="Tahoma"/>
          <w:sz w:val="24"/>
          <w:szCs w:val="24"/>
        </w:rPr>
      </w:pPr>
      <w:r>
        <w:rPr>
          <w:rFonts w:ascii="Tahoma" w:hAnsi="Tahoma" w:cs="Tahoma"/>
          <w:sz w:val="24"/>
          <w:szCs w:val="24"/>
          <w:u w:val="single"/>
        </w:rPr>
        <w:t>The Arguments</w:t>
      </w:r>
    </w:p>
    <w:p w:rsidR="00632A7B" w:rsidRDefault="00632A7B" w:rsidP="00290BC4">
      <w:pPr>
        <w:spacing w:after="0" w:line="360" w:lineRule="auto"/>
        <w:jc w:val="both"/>
        <w:rPr>
          <w:rFonts w:ascii="Tahoma" w:hAnsi="Tahoma" w:cs="Tahoma"/>
          <w:sz w:val="24"/>
          <w:szCs w:val="24"/>
        </w:rPr>
      </w:pPr>
    </w:p>
    <w:p w:rsidR="00632A7B" w:rsidRDefault="00E061B0" w:rsidP="00FD5382">
      <w:pPr>
        <w:spacing w:after="0" w:line="360" w:lineRule="auto"/>
        <w:ind w:left="720" w:hanging="720"/>
        <w:jc w:val="both"/>
        <w:rPr>
          <w:rFonts w:ascii="Tahoma" w:hAnsi="Tahoma" w:cs="Tahoma"/>
          <w:sz w:val="24"/>
          <w:szCs w:val="24"/>
        </w:rPr>
      </w:pPr>
      <w:r>
        <w:rPr>
          <w:rFonts w:ascii="Tahoma" w:hAnsi="Tahoma" w:cs="Tahoma"/>
          <w:sz w:val="24"/>
          <w:szCs w:val="24"/>
        </w:rPr>
        <w:t>4</w:t>
      </w:r>
      <w:r w:rsidR="00632A7B">
        <w:rPr>
          <w:rFonts w:ascii="Tahoma" w:hAnsi="Tahoma" w:cs="Tahoma"/>
          <w:sz w:val="24"/>
          <w:szCs w:val="24"/>
        </w:rPr>
        <w:t>.</w:t>
      </w:r>
      <w:r w:rsidR="00632A7B">
        <w:rPr>
          <w:rFonts w:ascii="Tahoma" w:hAnsi="Tahoma" w:cs="Tahoma"/>
          <w:sz w:val="24"/>
          <w:szCs w:val="24"/>
        </w:rPr>
        <w:tab/>
        <w:t>The applicant delayed by three months.  The cause was said to be the fact that he had referred his case to a labour officer who took time to decline jurisdiction.  If he had appealed to the Labour Court then he would have been in time.  The labour Officer declined jurisdiction in</w:t>
      </w:r>
      <w:r w:rsidR="00280C8D">
        <w:rPr>
          <w:rFonts w:ascii="Tahoma" w:hAnsi="Tahoma" w:cs="Tahoma"/>
          <w:sz w:val="24"/>
          <w:szCs w:val="24"/>
        </w:rPr>
        <w:t xml:space="preserve"> line </w:t>
      </w:r>
      <w:r w:rsidR="00632A7B">
        <w:rPr>
          <w:rFonts w:ascii="Tahoma" w:hAnsi="Tahoma" w:cs="Tahoma"/>
          <w:sz w:val="24"/>
          <w:szCs w:val="24"/>
        </w:rPr>
        <w:t>with the new exposition of the law.  Hitherto the matter would have been heard by the labour officer.  The delay of three months was argued</w:t>
      </w:r>
      <w:r>
        <w:rPr>
          <w:rFonts w:ascii="Tahoma" w:hAnsi="Tahoma" w:cs="Tahoma"/>
          <w:sz w:val="24"/>
          <w:szCs w:val="24"/>
        </w:rPr>
        <w:t xml:space="preserve"> not</w:t>
      </w:r>
      <w:r w:rsidR="00632A7B">
        <w:rPr>
          <w:rFonts w:ascii="Tahoma" w:hAnsi="Tahoma" w:cs="Tahoma"/>
          <w:sz w:val="24"/>
          <w:szCs w:val="24"/>
        </w:rPr>
        <w:t xml:space="preserve"> to be inordinate in the circumstances.  The respondent’s contention</w:t>
      </w:r>
      <w:r>
        <w:rPr>
          <w:rFonts w:ascii="Tahoma" w:hAnsi="Tahoma" w:cs="Tahoma"/>
          <w:sz w:val="24"/>
          <w:szCs w:val="24"/>
        </w:rPr>
        <w:t xml:space="preserve"> was that</w:t>
      </w:r>
      <w:r w:rsidR="00632A7B">
        <w:rPr>
          <w:rFonts w:ascii="Tahoma" w:hAnsi="Tahoma" w:cs="Tahoma"/>
          <w:sz w:val="24"/>
          <w:szCs w:val="24"/>
        </w:rPr>
        <w:t xml:space="preserve"> the referenc</w:t>
      </w:r>
      <w:r>
        <w:rPr>
          <w:rFonts w:ascii="Tahoma" w:hAnsi="Tahoma" w:cs="Tahoma"/>
          <w:sz w:val="24"/>
          <w:szCs w:val="24"/>
        </w:rPr>
        <w:t>e to the labour officer was due</w:t>
      </w:r>
      <w:r w:rsidR="00632A7B">
        <w:rPr>
          <w:rFonts w:ascii="Tahoma" w:hAnsi="Tahoma" w:cs="Tahoma"/>
          <w:sz w:val="24"/>
          <w:szCs w:val="24"/>
        </w:rPr>
        <w:t xml:space="preserve"> to ignorance</w:t>
      </w:r>
      <w:r w:rsidR="00FD5382">
        <w:rPr>
          <w:rFonts w:ascii="Tahoma" w:hAnsi="Tahoma" w:cs="Tahoma"/>
          <w:sz w:val="24"/>
          <w:szCs w:val="24"/>
        </w:rPr>
        <w:t xml:space="preserve"> of the</w:t>
      </w:r>
      <w:r w:rsidR="00632A7B">
        <w:rPr>
          <w:rFonts w:ascii="Tahoma" w:hAnsi="Tahoma" w:cs="Tahoma"/>
          <w:sz w:val="24"/>
          <w:szCs w:val="24"/>
        </w:rPr>
        <w:t xml:space="preserve"> law which is no </w:t>
      </w:r>
      <w:proofErr w:type="spellStart"/>
      <w:r w:rsidR="00632A7B">
        <w:rPr>
          <w:rFonts w:ascii="Tahoma" w:hAnsi="Tahoma" w:cs="Tahoma"/>
          <w:sz w:val="24"/>
          <w:szCs w:val="24"/>
        </w:rPr>
        <w:t>defence</w:t>
      </w:r>
      <w:proofErr w:type="spellEnd"/>
      <w:r w:rsidR="00632A7B">
        <w:rPr>
          <w:rFonts w:ascii="Tahoma" w:hAnsi="Tahoma" w:cs="Tahoma"/>
          <w:sz w:val="24"/>
          <w:szCs w:val="24"/>
        </w:rPr>
        <w:t>.  It also said that</w:t>
      </w:r>
      <w:r>
        <w:rPr>
          <w:rFonts w:ascii="Tahoma" w:hAnsi="Tahoma" w:cs="Tahoma"/>
          <w:sz w:val="24"/>
          <w:szCs w:val="24"/>
        </w:rPr>
        <w:t xml:space="preserve"> the delay was inordinate.</w:t>
      </w:r>
      <w:r w:rsidR="00540890">
        <w:rPr>
          <w:rFonts w:ascii="Tahoma" w:hAnsi="Tahoma" w:cs="Tahoma"/>
          <w:sz w:val="24"/>
          <w:szCs w:val="24"/>
        </w:rPr>
        <w:t xml:space="preserve">  The ignorance of the lawyer should visit the client.</w:t>
      </w:r>
    </w:p>
    <w:p w:rsidR="00540890" w:rsidRDefault="00540890" w:rsidP="00290BC4">
      <w:pPr>
        <w:spacing w:after="0" w:line="360" w:lineRule="auto"/>
        <w:jc w:val="both"/>
        <w:rPr>
          <w:rFonts w:ascii="Tahoma" w:hAnsi="Tahoma" w:cs="Tahoma"/>
          <w:sz w:val="24"/>
          <w:szCs w:val="24"/>
        </w:rPr>
      </w:pPr>
    </w:p>
    <w:p w:rsidR="00540890" w:rsidRDefault="0061376F" w:rsidP="00FD5382">
      <w:pPr>
        <w:spacing w:after="0" w:line="360" w:lineRule="auto"/>
        <w:ind w:left="720" w:hanging="720"/>
        <w:jc w:val="both"/>
        <w:rPr>
          <w:rFonts w:ascii="Tahoma" w:hAnsi="Tahoma" w:cs="Tahoma"/>
          <w:sz w:val="24"/>
          <w:szCs w:val="24"/>
        </w:rPr>
      </w:pPr>
      <w:r>
        <w:rPr>
          <w:rFonts w:ascii="Tahoma" w:hAnsi="Tahoma" w:cs="Tahoma"/>
          <w:sz w:val="24"/>
          <w:szCs w:val="24"/>
        </w:rPr>
        <w:lastRenderedPageBreak/>
        <w:t>5</w:t>
      </w:r>
      <w:r w:rsidR="00FD5382">
        <w:rPr>
          <w:rFonts w:ascii="Tahoma" w:hAnsi="Tahoma" w:cs="Tahoma"/>
          <w:sz w:val="24"/>
          <w:szCs w:val="24"/>
        </w:rPr>
        <w:t>.</w:t>
      </w:r>
      <w:r w:rsidR="00FD5382">
        <w:rPr>
          <w:rFonts w:ascii="Tahoma" w:hAnsi="Tahoma" w:cs="Tahoma"/>
          <w:sz w:val="24"/>
          <w:szCs w:val="24"/>
        </w:rPr>
        <w:tab/>
      </w:r>
      <w:r w:rsidR="00540890">
        <w:rPr>
          <w:rFonts w:ascii="Tahoma" w:hAnsi="Tahoma" w:cs="Tahoma"/>
          <w:sz w:val="24"/>
          <w:szCs w:val="24"/>
        </w:rPr>
        <w:t xml:space="preserve">The applicant also said that the </w:t>
      </w:r>
      <w:proofErr w:type="spellStart"/>
      <w:r w:rsidR="00540890">
        <w:rPr>
          <w:rFonts w:ascii="Tahoma" w:hAnsi="Tahoma" w:cs="Tahoma"/>
          <w:sz w:val="24"/>
          <w:szCs w:val="24"/>
        </w:rPr>
        <w:t>covid</w:t>
      </w:r>
      <w:proofErr w:type="spellEnd"/>
      <w:r w:rsidR="00540890">
        <w:rPr>
          <w:rFonts w:ascii="Tahoma" w:hAnsi="Tahoma" w:cs="Tahoma"/>
          <w:sz w:val="24"/>
          <w:szCs w:val="24"/>
        </w:rPr>
        <w:t xml:space="preserve"> virus pandemic also contributed to t</w:t>
      </w:r>
      <w:r w:rsidR="00FD5382">
        <w:rPr>
          <w:rFonts w:ascii="Tahoma" w:hAnsi="Tahoma" w:cs="Tahoma"/>
          <w:sz w:val="24"/>
          <w:szCs w:val="24"/>
        </w:rPr>
        <w:t>he d</w:t>
      </w:r>
      <w:r w:rsidR="00540890">
        <w:rPr>
          <w:rFonts w:ascii="Tahoma" w:hAnsi="Tahoma" w:cs="Tahoma"/>
          <w:sz w:val="24"/>
          <w:szCs w:val="24"/>
        </w:rPr>
        <w:t>elay</w:t>
      </w:r>
      <w:r w:rsidR="00280C8D">
        <w:rPr>
          <w:rFonts w:ascii="Tahoma" w:hAnsi="Tahoma" w:cs="Tahoma"/>
          <w:sz w:val="24"/>
          <w:szCs w:val="24"/>
        </w:rPr>
        <w:t xml:space="preserve"> in the sense that some offices including </w:t>
      </w:r>
      <w:r w:rsidR="00540890">
        <w:rPr>
          <w:rFonts w:ascii="Tahoma" w:hAnsi="Tahoma" w:cs="Tahoma"/>
          <w:sz w:val="24"/>
          <w:szCs w:val="24"/>
        </w:rPr>
        <w:t xml:space="preserve">the labour offices </w:t>
      </w:r>
      <w:r w:rsidR="00983313">
        <w:rPr>
          <w:rFonts w:ascii="Tahoma" w:hAnsi="Tahoma" w:cs="Tahoma"/>
          <w:sz w:val="24"/>
          <w:szCs w:val="24"/>
        </w:rPr>
        <w:t xml:space="preserve">were closed on some days hence </w:t>
      </w:r>
      <w:r w:rsidR="00540890">
        <w:rPr>
          <w:rFonts w:ascii="Tahoma" w:hAnsi="Tahoma" w:cs="Tahoma"/>
          <w:sz w:val="24"/>
          <w:szCs w:val="24"/>
        </w:rPr>
        <w:t>the delay in the decisions to decline jurisdiction.  In other words had the labour officer declined earlier the delay period would have been shorter.  To this</w:t>
      </w:r>
      <w:r>
        <w:rPr>
          <w:rFonts w:ascii="Tahoma" w:hAnsi="Tahoma" w:cs="Tahoma"/>
          <w:sz w:val="24"/>
          <w:szCs w:val="24"/>
        </w:rPr>
        <w:t xml:space="preserve"> the</w:t>
      </w:r>
      <w:r w:rsidR="00540890">
        <w:rPr>
          <w:rFonts w:ascii="Tahoma" w:hAnsi="Tahoma" w:cs="Tahoma"/>
          <w:sz w:val="24"/>
          <w:szCs w:val="24"/>
        </w:rPr>
        <w:t xml:space="preserve"> respondent’s </w:t>
      </w:r>
      <w:r>
        <w:rPr>
          <w:rFonts w:ascii="Tahoma" w:hAnsi="Tahoma" w:cs="Tahoma"/>
          <w:sz w:val="24"/>
          <w:szCs w:val="24"/>
        </w:rPr>
        <w:t>position was that blame lies with</w:t>
      </w:r>
      <w:r w:rsidR="00540890">
        <w:rPr>
          <w:rFonts w:ascii="Tahoma" w:hAnsi="Tahoma" w:cs="Tahoma"/>
          <w:sz w:val="24"/>
          <w:szCs w:val="24"/>
        </w:rPr>
        <w:t xml:space="preserve"> the applicant and his lawyers for not knowing the law of which ignorance of the law is no </w:t>
      </w:r>
      <w:r w:rsidR="00FD5382">
        <w:rPr>
          <w:rFonts w:ascii="Tahoma" w:hAnsi="Tahoma" w:cs="Tahoma"/>
          <w:sz w:val="24"/>
          <w:szCs w:val="24"/>
        </w:rPr>
        <w:t>excuse</w:t>
      </w:r>
      <w:r w:rsidR="00540890">
        <w:rPr>
          <w:rFonts w:ascii="Tahoma" w:hAnsi="Tahoma" w:cs="Tahoma"/>
          <w:sz w:val="24"/>
          <w:szCs w:val="24"/>
        </w:rPr>
        <w:t>.</w:t>
      </w:r>
    </w:p>
    <w:p w:rsidR="00540890" w:rsidRDefault="00540890" w:rsidP="00290BC4">
      <w:pPr>
        <w:spacing w:after="0" w:line="360" w:lineRule="auto"/>
        <w:jc w:val="both"/>
        <w:rPr>
          <w:rFonts w:ascii="Tahoma" w:hAnsi="Tahoma" w:cs="Tahoma"/>
          <w:sz w:val="24"/>
          <w:szCs w:val="24"/>
        </w:rPr>
      </w:pPr>
    </w:p>
    <w:p w:rsidR="00540890" w:rsidRDefault="0061376F" w:rsidP="00FD5382">
      <w:pPr>
        <w:spacing w:after="0" w:line="360" w:lineRule="auto"/>
        <w:ind w:left="720" w:hanging="720"/>
        <w:jc w:val="both"/>
        <w:rPr>
          <w:rFonts w:ascii="Tahoma" w:hAnsi="Tahoma" w:cs="Tahoma"/>
          <w:sz w:val="24"/>
          <w:szCs w:val="24"/>
        </w:rPr>
      </w:pPr>
      <w:r>
        <w:rPr>
          <w:rFonts w:ascii="Tahoma" w:hAnsi="Tahoma" w:cs="Tahoma"/>
          <w:sz w:val="24"/>
          <w:szCs w:val="24"/>
        </w:rPr>
        <w:t>6</w:t>
      </w:r>
      <w:r w:rsidR="00540890">
        <w:rPr>
          <w:rFonts w:ascii="Tahoma" w:hAnsi="Tahoma" w:cs="Tahoma"/>
          <w:sz w:val="24"/>
          <w:szCs w:val="24"/>
        </w:rPr>
        <w:t>.</w:t>
      </w:r>
      <w:r w:rsidR="00540890">
        <w:rPr>
          <w:rFonts w:ascii="Tahoma" w:hAnsi="Tahoma" w:cs="Tahoma"/>
          <w:sz w:val="24"/>
          <w:szCs w:val="24"/>
        </w:rPr>
        <w:tab/>
        <w:t>The applicant said th</w:t>
      </w:r>
      <w:r>
        <w:rPr>
          <w:rFonts w:ascii="Tahoma" w:hAnsi="Tahoma" w:cs="Tahoma"/>
          <w:sz w:val="24"/>
          <w:szCs w:val="24"/>
        </w:rPr>
        <w:t>at the case was important to him</w:t>
      </w:r>
      <w:r w:rsidR="00540890">
        <w:rPr>
          <w:rFonts w:ascii="Tahoma" w:hAnsi="Tahoma" w:cs="Tahoma"/>
          <w:sz w:val="24"/>
          <w:szCs w:val="24"/>
        </w:rPr>
        <w:t xml:space="preserve"> because the employment was his source of living.  To this the respondent said that</w:t>
      </w:r>
      <w:r w:rsidR="00280C8D">
        <w:rPr>
          <w:rFonts w:ascii="Tahoma" w:hAnsi="Tahoma" w:cs="Tahoma"/>
          <w:sz w:val="24"/>
          <w:szCs w:val="24"/>
        </w:rPr>
        <w:t xml:space="preserve"> that i</w:t>
      </w:r>
      <w:r w:rsidR="00540890">
        <w:rPr>
          <w:rFonts w:ascii="Tahoma" w:hAnsi="Tahoma" w:cs="Tahoma"/>
          <w:sz w:val="24"/>
          <w:szCs w:val="24"/>
        </w:rPr>
        <w:t>s ordinary as it is invaria</w:t>
      </w:r>
      <w:r w:rsidR="00FD5382">
        <w:rPr>
          <w:rFonts w:ascii="Tahoma" w:hAnsi="Tahoma" w:cs="Tahoma"/>
          <w:sz w:val="24"/>
          <w:szCs w:val="24"/>
        </w:rPr>
        <w:t xml:space="preserve">bly </w:t>
      </w:r>
      <w:r w:rsidR="00540890">
        <w:rPr>
          <w:rFonts w:ascii="Tahoma" w:hAnsi="Tahoma" w:cs="Tahoma"/>
          <w:sz w:val="24"/>
          <w:szCs w:val="24"/>
        </w:rPr>
        <w:t>the case for everyone who loses employment.  It</w:t>
      </w:r>
      <w:r w:rsidR="00B41F86">
        <w:rPr>
          <w:rFonts w:ascii="Tahoma" w:hAnsi="Tahoma" w:cs="Tahoma"/>
          <w:sz w:val="24"/>
          <w:szCs w:val="24"/>
        </w:rPr>
        <w:t xml:space="preserve"> follows the loss.  What was required is an important legal point that would be established by the case.</w:t>
      </w:r>
    </w:p>
    <w:p w:rsidR="00B41F86" w:rsidRDefault="00B41F86" w:rsidP="00290BC4">
      <w:pPr>
        <w:spacing w:after="0" w:line="360" w:lineRule="auto"/>
        <w:jc w:val="both"/>
        <w:rPr>
          <w:rFonts w:ascii="Tahoma" w:hAnsi="Tahoma" w:cs="Tahoma"/>
          <w:sz w:val="24"/>
          <w:szCs w:val="24"/>
        </w:rPr>
      </w:pPr>
    </w:p>
    <w:p w:rsidR="00B41F86" w:rsidRDefault="00AD6FBD" w:rsidP="00FD5382">
      <w:pPr>
        <w:spacing w:after="0" w:line="360" w:lineRule="auto"/>
        <w:ind w:left="720" w:hanging="720"/>
        <w:jc w:val="both"/>
        <w:rPr>
          <w:rFonts w:ascii="Tahoma" w:hAnsi="Tahoma" w:cs="Tahoma"/>
          <w:sz w:val="24"/>
          <w:szCs w:val="24"/>
        </w:rPr>
      </w:pPr>
      <w:r>
        <w:rPr>
          <w:rFonts w:ascii="Tahoma" w:hAnsi="Tahoma" w:cs="Tahoma"/>
          <w:sz w:val="24"/>
          <w:szCs w:val="24"/>
        </w:rPr>
        <w:t>7</w:t>
      </w:r>
      <w:r w:rsidR="00B41F86">
        <w:rPr>
          <w:rFonts w:ascii="Tahoma" w:hAnsi="Tahoma" w:cs="Tahoma"/>
          <w:sz w:val="24"/>
          <w:szCs w:val="24"/>
        </w:rPr>
        <w:t>.</w:t>
      </w:r>
      <w:r w:rsidR="00B41F86">
        <w:rPr>
          <w:rFonts w:ascii="Tahoma" w:hAnsi="Tahoma" w:cs="Tahoma"/>
          <w:sz w:val="24"/>
          <w:szCs w:val="24"/>
        </w:rPr>
        <w:tab/>
        <w:t>The applicant did not see any prejudice to the respondent if the application is granted.  For the respondent, there was prejudice in the administration of the school as provision had to be made for the case.  Further the publicity or knowledge by the public on the fact that there was litigation was negative to the image of the school.  Therefore there was need to curtail the litigation.  Finality is important.</w:t>
      </w:r>
    </w:p>
    <w:p w:rsidR="00B41F86" w:rsidRDefault="00B41F86" w:rsidP="00290BC4">
      <w:pPr>
        <w:spacing w:after="0" w:line="360" w:lineRule="auto"/>
        <w:jc w:val="both"/>
        <w:rPr>
          <w:rFonts w:ascii="Tahoma" w:hAnsi="Tahoma" w:cs="Tahoma"/>
          <w:sz w:val="24"/>
          <w:szCs w:val="24"/>
        </w:rPr>
      </w:pPr>
    </w:p>
    <w:p w:rsidR="00B41F86" w:rsidRDefault="00AD6FBD" w:rsidP="00FD5382">
      <w:pPr>
        <w:spacing w:after="0" w:line="360" w:lineRule="auto"/>
        <w:ind w:left="720" w:hanging="720"/>
        <w:jc w:val="both"/>
        <w:rPr>
          <w:rFonts w:ascii="Tahoma" w:hAnsi="Tahoma" w:cs="Tahoma"/>
          <w:sz w:val="24"/>
          <w:szCs w:val="24"/>
        </w:rPr>
      </w:pPr>
      <w:r>
        <w:rPr>
          <w:rFonts w:ascii="Tahoma" w:hAnsi="Tahoma" w:cs="Tahoma"/>
          <w:sz w:val="24"/>
          <w:szCs w:val="24"/>
        </w:rPr>
        <w:t>8</w:t>
      </w:r>
      <w:r w:rsidR="00FD5382">
        <w:rPr>
          <w:rFonts w:ascii="Tahoma" w:hAnsi="Tahoma" w:cs="Tahoma"/>
          <w:sz w:val="24"/>
          <w:szCs w:val="24"/>
        </w:rPr>
        <w:t>.</w:t>
      </w:r>
      <w:r>
        <w:rPr>
          <w:rFonts w:ascii="Tahoma" w:hAnsi="Tahoma" w:cs="Tahoma"/>
          <w:sz w:val="24"/>
          <w:szCs w:val="24"/>
        </w:rPr>
        <w:tab/>
        <w:t>The applicant considered his</w:t>
      </w:r>
      <w:r w:rsidR="00B41F86">
        <w:rPr>
          <w:rFonts w:ascii="Tahoma" w:hAnsi="Tahoma" w:cs="Tahoma"/>
          <w:sz w:val="24"/>
          <w:szCs w:val="24"/>
        </w:rPr>
        <w:t xml:space="preserve"> prospects of success to be high arguing that there was no evidence to convict and if there was the penalty of dismissal was too harsh in the circumstances.  The respondent was of the opposed view.  It saw the applicant as seek</w:t>
      </w:r>
      <w:r w:rsidR="00280C8D">
        <w:rPr>
          <w:rFonts w:ascii="Tahoma" w:hAnsi="Tahoma" w:cs="Tahoma"/>
          <w:sz w:val="24"/>
          <w:szCs w:val="24"/>
        </w:rPr>
        <w:t>ing to re-argue the facts which would</w:t>
      </w:r>
      <w:r w:rsidR="00B41F86">
        <w:rPr>
          <w:rFonts w:ascii="Tahoma" w:hAnsi="Tahoma" w:cs="Tahoma"/>
          <w:sz w:val="24"/>
          <w:szCs w:val="24"/>
        </w:rPr>
        <w:t xml:space="preserve"> </w:t>
      </w:r>
      <w:r w:rsidR="00280C8D">
        <w:rPr>
          <w:rFonts w:ascii="Tahoma" w:hAnsi="Tahoma" w:cs="Tahoma"/>
          <w:sz w:val="24"/>
          <w:szCs w:val="24"/>
        </w:rPr>
        <w:t>b</w:t>
      </w:r>
      <w:r w:rsidR="00B41F86">
        <w:rPr>
          <w:rFonts w:ascii="Tahoma" w:hAnsi="Tahoma" w:cs="Tahoma"/>
          <w:sz w:val="24"/>
          <w:szCs w:val="24"/>
        </w:rPr>
        <w:t>e improper as an appeal his to be on points of law.</w:t>
      </w:r>
    </w:p>
    <w:p w:rsidR="00FA50A9" w:rsidRDefault="00FA50A9" w:rsidP="00290BC4">
      <w:pPr>
        <w:spacing w:after="0" w:line="360" w:lineRule="auto"/>
        <w:jc w:val="both"/>
        <w:rPr>
          <w:rFonts w:ascii="Tahoma" w:hAnsi="Tahoma" w:cs="Tahoma"/>
          <w:sz w:val="24"/>
          <w:szCs w:val="24"/>
        </w:rPr>
      </w:pPr>
    </w:p>
    <w:p w:rsidR="00FA50A9" w:rsidRDefault="00AD6FBD" w:rsidP="00FD5382">
      <w:pPr>
        <w:spacing w:after="0" w:line="360" w:lineRule="auto"/>
        <w:ind w:left="720" w:hanging="720"/>
        <w:jc w:val="both"/>
        <w:rPr>
          <w:rFonts w:ascii="Tahoma" w:hAnsi="Tahoma" w:cs="Tahoma"/>
          <w:sz w:val="24"/>
          <w:szCs w:val="24"/>
        </w:rPr>
      </w:pPr>
      <w:r>
        <w:rPr>
          <w:rFonts w:ascii="Tahoma" w:hAnsi="Tahoma" w:cs="Tahoma"/>
          <w:sz w:val="24"/>
          <w:szCs w:val="24"/>
        </w:rPr>
        <w:t>9</w:t>
      </w:r>
      <w:r w:rsidR="00FA50A9">
        <w:rPr>
          <w:rFonts w:ascii="Tahoma" w:hAnsi="Tahoma" w:cs="Tahoma"/>
          <w:sz w:val="24"/>
          <w:szCs w:val="24"/>
        </w:rPr>
        <w:t>.</w:t>
      </w:r>
      <w:r w:rsidR="00FA50A9">
        <w:rPr>
          <w:rFonts w:ascii="Tahoma" w:hAnsi="Tahoma" w:cs="Tahoma"/>
          <w:sz w:val="24"/>
          <w:szCs w:val="24"/>
        </w:rPr>
        <w:tab/>
        <w:t>None of the parties addressed t</w:t>
      </w:r>
      <w:r w:rsidR="00FD5382">
        <w:rPr>
          <w:rFonts w:ascii="Tahoma" w:hAnsi="Tahoma" w:cs="Tahoma"/>
          <w:sz w:val="24"/>
          <w:szCs w:val="24"/>
        </w:rPr>
        <w:t xml:space="preserve">he issue of convenience to the </w:t>
      </w:r>
      <w:r w:rsidR="00FA50A9">
        <w:rPr>
          <w:rFonts w:ascii="Tahoma" w:hAnsi="Tahoma" w:cs="Tahoma"/>
          <w:sz w:val="24"/>
          <w:szCs w:val="24"/>
        </w:rPr>
        <w:t xml:space="preserve">courts or administration of justice as such.  Indeed this is an aspect that is not usually </w:t>
      </w:r>
      <w:r w:rsidR="00FA50A9">
        <w:rPr>
          <w:rFonts w:ascii="Tahoma" w:hAnsi="Tahoma" w:cs="Tahoma"/>
          <w:sz w:val="24"/>
          <w:szCs w:val="24"/>
        </w:rPr>
        <w:lastRenderedPageBreak/>
        <w:t xml:space="preserve">dealt with by parties in this type of application.  It is </w:t>
      </w:r>
      <w:r w:rsidR="00FD5382">
        <w:rPr>
          <w:rFonts w:ascii="Tahoma" w:hAnsi="Tahoma" w:cs="Tahoma"/>
          <w:sz w:val="24"/>
          <w:szCs w:val="24"/>
        </w:rPr>
        <w:t>regularly</w:t>
      </w:r>
      <w:r>
        <w:rPr>
          <w:rFonts w:ascii="Tahoma" w:hAnsi="Tahoma" w:cs="Tahoma"/>
          <w:sz w:val="24"/>
          <w:szCs w:val="24"/>
        </w:rPr>
        <w:t xml:space="preserve"> overlooked and yet it is an important aspect.  A lot of the court’s time is being taken to hear these applications</w:t>
      </w:r>
      <w:r w:rsidR="001B12A0">
        <w:rPr>
          <w:rFonts w:ascii="Tahoma" w:hAnsi="Tahoma" w:cs="Tahoma"/>
          <w:sz w:val="24"/>
          <w:szCs w:val="24"/>
        </w:rPr>
        <w:t xml:space="preserve"> most of which would be avoidable </w:t>
      </w:r>
      <w:r>
        <w:rPr>
          <w:rFonts w:ascii="Tahoma" w:hAnsi="Tahoma" w:cs="Tahoma"/>
          <w:sz w:val="24"/>
          <w:szCs w:val="24"/>
        </w:rPr>
        <w:t>by an exercise of due diligence.</w:t>
      </w:r>
    </w:p>
    <w:p w:rsidR="00FA50A9" w:rsidRDefault="00FA50A9" w:rsidP="00290BC4">
      <w:pPr>
        <w:spacing w:after="0" w:line="360" w:lineRule="auto"/>
        <w:jc w:val="both"/>
        <w:rPr>
          <w:rFonts w:ascii="Tahoma" w:hAnsi="Tahoma" w:cs="Tahoma"/>
          <w:sz w:val="24"/>
          <w:szCs w:val="24"/>
        </w:rPr>
      </w:pPr>
    </w:p>
    <w:p w:rsidR="00FA50A9" w:rsidRDefault="00FA50A9" w:rsidP="00290BC4">
      <w:pPr>
        <w:spacing w:after="0" w:line="360" w:lineRule="auto"/>
        <w:jc w:val="both"/>
        <w:rPr>
          <w:rFonts w:ascii="Tahoma" w:hAnsi="Tahoma" w:cs="Tahoma"/>
          <w:sz w:val="24"/>
          <w:szCs w:val="24"/>
          <w:u w:val="single"/>
        </w:rPr>
      </w:pPr>
    </w:p>
    <w:p w:rsidR="00FA50A9" w:rsidRDefault="00FA50A9" w:rsidP="00290BC4">
      <w:pPr>
        <w:spacing w:after="0" w:line="360" w:lineRule="auto"/>
        <w:jc w:val="both"/>
        <w:rPr>
          <w:rFonts w:ascii="Tahoma" w:hAnsi="Tahoma" w:cs="Tahoma"/>
          <w:sz w:val="24"/>
          <w:szCs w:val="24"/>
          <w:u w:val="single"/>
        </w:rPr>
      </w:pPr>
      <w:r>
        <w:rPr>
          <w:rFonts w:ascii="Tahoma" w:hAnsi="Tahoma" w:cs="Tahoma"/>
          <w:sz w:val="24"/>
          <w:szCs w:val="24"/>
          <w:u w:val="single"/>
        </w:rPr>
        <w:t>Analysis</w:t>
      </w:r>
    </w:p>
    <w:p w:rsidR="00FA50A9" w:rsidRDefault="00FA50A9" w:rsidP="00290BC4">
      <w:pPr>
        <w:spacing w:after="0" w:line="360" w:lineRule="auto"/>
        <w:jc w:val="both"/>
        <w:rPr>
          <w:rFonts w:ascii="Tahoma" w:hAnsi="Tahoma" w:cs="Tahoma"/>
          <w:sz w:val="24"/>
          <w:szCs w:val="24"/>
          <w:u w:val="single"/>
        </w:rPr>
      </w:pPr>
    </w:p>
    <w:p w:rsidR="00FA50A9" w:rsidRDefault="00AD6FBD" w:rsidP="00FD5382">
      <w:pPr>
        <w:spacing w:after="0" w:line="360" w:lineRule="auto"/>
        <w:ind w:left="720" w:hanging="720"/>
        <w:jc w:val="both"/>
        <w:rPr>
          <w:rFonts w:ascii="Tahoma" w:hAnsi="Tahoma" w:cs="Tahoma"/>
          <w:sz w:val="24"/>
          <w:szCs w:val="24"/>
        </w:rPr>
      </w:pPr>
      <w:r>
        <w:rPr>
          <w:rFonts w:ascii="Tahoma" w:hAnsi="Tahoma" w:cs="Tahoma"/>
          <w:sz w:val="24"/>
          <w:szCs w:val="24"/>
        </w:rPr>
        <w:t>10</w:t>
      </w:r>
      <w:r w:rsidR="00FA50A9">
        <w:rPr>
          <w:rFonts w:ascii="Tahoma" w:hAnsi="Tahoma" w:cs="Tahoma"/>
          <w:sz w:val="24"/>
          <w:szCs w:val="24"/>
        </w:rPr>
        <w:t>.</w:t>
      </w:r>
      <w:r w:rsidR="00FA50A9">
        <w:rPr>
          <w:rFonts w:ascii="Tahoma" w:hAnsi="Tahoma" w:cs="Tahoma"/>
          <w:sz w:val="24"/>
          <w:szCs w:val="24"/>
        </w:rPr>
        <w:tab/>
        <w:t>The real reason for the delay is the ignorance of the law by the applicant and his lawyers.  The procedure that he adopted had been declared to be wrong in June and here they are in November still in the dark.  The point has to be taken that the route they had taken had been in place for man</w:t>
      </w:r>
      <w:r w:rsidR="00FD5382">
        <w:rPr>
          <w:rFonts w:ascii="Tahoma" w:hAnsi="Tahoma" w:cs="Tahoma"/>
          <w:sz w:val="24"/>
          <w:szCs w:val="24"/>
        </w:rPr>
        <w:t xml:space="preserve">y </w:t>
      </w:r>
      <w:proofErr w:type="spellStart"/>
      <w:r w:rsidR="00FA50A9">
        <w:rPr>
          <w:rFonts w:ascii="Tahoma" w:hAnsi="Tahoma" w:cs="Tahoma"/>
          <w:sz w:val="24"/>
          <w:szCs w:val="24"/>
        </w:rPr>
        <w:t>many</w:t>
      </w:r>
      <w:proofErr w:type="spellEnd"/>
      <w:r w:rsidR="00FA50A9">
        <w:rPr>
          <w:rFonts w:ascii="Tahoma" w:hAnsi="Tahoma" w:cs="Tahoma"/>
          <w:sz w:val="24"/>
          <w:szCs w:val="24"/>
        </w:rPr>
        <w:t xml:space="preserve"> year</w:t>
      </w:r>
      <w:r w:rsidR="00FD5382">
        <w:rPr>
          <w:rFonts w:ascii="Tahoma" w:hAnsi="Tahoma" w:cs="Tahoma"/>
          <w:sz w:val="24"/>
          <w:szCs w:val="24"/>
        </w:rPr>
        <w:t>s</w:t>
      </w:r>
      <w:r w:rsidR="00FA50A9">
        <w:rPr>
          <w:rFonts w:ascii="Tahoma" w:hAnsi="Tahoma" w:cs="Tahoma"/>
          <w:sz w:val="24"/>
          <w:szCs w:val="24"/>
        </w:rPr>
        <w:t xml:space="preserve">. Even today some </w:t>
      </w:r>
      <w:r w:rsidR="00FD5382">
        <w:rPr>
          <w:rFonts w:ascii="Tahoma" w:hAnsi="Tahoma" w:cs="Tahoma"/>
          <w:sz w:val="24"/>
          <w:szCs w:val="24"/>
        </w:rPr>
        <w:t xml:space="preserve">litigants are not aware of the </w:t>
      </w:r>
      <w:r w:rsidR="00FA50A9">
        <w:rPr>
          <w:rFonts w:ascii="Tahoma" w:hAnsi="Tahoma" w:cs="Tahoma"/>
          <w:sz w:val="24"/>
          <w:szCs w:val="24"/>
        </w:rPr>
        <w:t xml:space="preserve">change.  The applicant may not blame anyone else but himself and his lawyer for being unaware of the change in the law.  </w:t>
      </w:r>
      <w:proofErr w:type="gramStart"/>
      <w:r w:rsidR="00FA50A9">
        <w:rPr>
          <w:rFonts w:ascii="Tahoma" w:hAnsi="Tahoma" w:cs="Tahoma"/>
          <w:sz w:val="24"/>
          <w:szCs w:val="24"/>
        </w:rPr>
        <w:t>None but themselves to blame.</w:t>
      </w:r>
      <w:proofErr w:type="gramEnd"/>
      <w:r w:rsidR="00FA50A9">
        <w:rPr>
          <w:rFonts w:ascii="Tahoma" w:hAnsi="Tahoma" w:cs="Tahoma"/>
          <w:sz w:val="24"/>
          <w:szCs w:val="24"/>
        </w:rPr>
        <w:t xml:space="preserve">  There was a new interpretation of the law.  The delay of three months is not all that inordinate though.  The litigation process was</w:t>
      </w:r>
      <w:r w:rsidR="00E10137">
        <w:rPr>
          <w:rFonts w:ascii="Tahoma" w:hAnsi="Tahoma" w:cs="Tahoma"/>
          <w:sz w:val="24"/>
          <w:szCs w:val="24"/>
        </w:rPr>
        <w:t xml:space="preserve"> indeed being affected by the </w:t>
      </w:r>
      <w:proofErr w:type="spellStart"/>
      <w:r w:rsidR="00E10137">
        <w:rPr>
          <w:rFonts w:ascii="Tahoma" w:hAnsi="Tahoma" w:cs="Tahoma"/>
          <w:sz w:val="24"/>
          <w:szCs w:val="24"/>
        </w:rPr>
        <w:t>covid</w:t>
      </w:r>
      <w:proofErr w:type="spellEnd"/>
      <w:r w:rsidR="00E10137">
        <w:rPr>
          <w:rFonts w:ascii="Tahoma" w:hAnsi="Tahoma" w:cs="Tahoma"/>
          <w:sz w:val="24"/>
          <w:szCs w:val="24"/>
        </w:rPr>
        <w:t xml:space="preserve"> pandemic.</w:t>
      </w:r>
    </w:p>
    <w:p w:rsidR="00E10137" w:rsidRDefault="00E10137" w:rsidP="00290BC4">
      <w:pPr>
        <w:spacing w:after="0" w:line="360" w:lineRule="auto"/>
        <w:jc w:val="both"/>
        <w:rPr>
          <w:rFonts w:ascii="Tahoma" w:hAnsi="Tahoma" w:cs="Tahoma"/>
          <w:sz w:val="24"/>
          <w:szCs w:val="24"/>
        </w:rPr>
      </w:pPr>
    </w:p>
    <w:p w:rsidR="00E10137" w:rsidRDefault="00AD6FBD" w:rsidP="00FD5382">
      <w:pPr>
        <w:spacing w:after="0" w:line="360" w:lineRule="auto"/>
        <w:ind w:left="720" w:hanging="720"/>
        <w:jc w:val="both"/>
        <w:rPr>
          <w:rFonts w:ascii="Tahoma" w:hAnsi="Tahoma" w:cs="Tahoma"/>
          <w:sz w:val="24"/>
          <w:szCs w:val="24"/>
        </w:rPr>
      </w:pPr>
      <w:r>
        <w:rPr>
          <w:rFonts w:ascii="Tahoma" w:hAnsi="Tahoma" w:cs="Tahoma"/>
          <w:sz w:val="24"/>
          <w:szCs w:val="24"/>
        </w:rPr>
        <w:t>11</w:t>
      </w:r>
      <w:r w:rsidR="00E10137">
        <w:rPr>
          <w:rFonts w:ascii="Tahoma" w:hAnsi="Tahoma" w:cs="Tahoma"/>
          <w:sz w:val="24"/>
          <w:szCs w:val="24"/>
        </w:rPr>
        <w:t>.</w:t>
      </w:r>
      <w:r w:rsidR="00E10137">
        <w:rPr>
          <w:rFonts w:ascii="Tahoma" w:hAnsi="Tahoma" w:cs="Tahoma"/>
          <w:sz w:val="24"/>
          <w:szCs w:val="24"/>
        </w:rPr>
        <w:tab/>
        <w:t xml:space="preserve">The respondent may suffer some </w:t>
      </w:r>
      <w:r w:rsidR="00FD5382">
        <w:rPr>
          <w:rFonts w:ascii="Tahoma" w:hAnsi="Tahoma" w:cs="Tahoma"/>
          <w:sz w:val="24"/>
          <w:szCs w:val="24"/>
        </w:rPr>
        <w:t>prejudice</w:t>
      </w:r>
      <w:r w:rsidR="00E10137">
        <w:rPr>
          <w:rFonts w:ascii="Tahoma" w:hAnsi="Tahoma" w:cs="Tahoma"/>
          <w:sz w:val="24"/>
          <w:szCs w:val="24"/>
        </w:rPr>
        <w:t xml:space="preserve"> if clients don’t want to be associate</w:t>
      </w:r>
      <w:r w:rsidR="00223EAB">
        <w:rPr>
          <w:rFonts w:ascii="Tahoma" w:hAnsi="Tahoma" w:cs="Tahoma"/>
          <w:sz w:val="24"/>
          <w:szCs w:val="24"/>
        </w:rPr>
        <w:t>d</w:t>
      </w:r>
      <w:r w:rsidR="00E10137">
        <w:rPr>
          <w:rFonts w:ascii="Tahoma" w:hAnsi="Tahoma" w:cs="Tahoma"/>
          <w:sz w:val="24"/>
          <w:szCs w:val="24"/>
        </w:rPr>
        <w:t xml:space="preserve"> wi</w:t>
      </w:r>
      <w:r w:rsidR="00223EAB">
        <w:rPr>
          <w:rFonts w:ascii="Tahoma" w:hAnsi="Tahoma" w:cs="Tahoma"/>
          <w:sz w:val="24"/>
          <w:szCs w:val="24"/>
        </w:rPr>
        <w:t>th</w:t>
      </w:r>
      <w:r w:rsidR="001E3718">
        <w:rPr>
          <w:rFonts w:ascii="Tahoma" w:hAnsi="Tahoma" w:cs="Tahoma"/>
          <w:sz w:val="24"/>
          <w:szCs w:val="24"/>
        </w:rPr>
        <w:t xml:space="preserve"> a school that is involved in litigation with </w:t>
      </w:r>
      <w:proofErr w:type="spellStart"/>
      <w:proofErr w:type="gramStart"/>
      <w:r w:rsidR="001E3718">
        <w:rPr>
          <w:rFonts w:ascii="Tahoma" w:hAnsi="Tahoma" w:cs="Tahoma"/>
          <w:sz w:val="24"/>
          <w:szCs w:val="24"/>
        </w:rPr>
        <w:t>it’s</w:t>
      </w:r>
      <w:proofErr w:type="spellEnd"/>
      <w:proofErr w:type="gramEnd"/>
      <w:r w:rsidR="001E3718">
        <w:rPr>
          <w:rFonts w:ascii="Tahoma" w:hAnsi="Tahoma" w:cs="Tahoma"/>
          <w:sz w:val="24"/>
          <w:szCs w:val="24"/>
        </w:rPr>
        <w:t xml:space="preserve"> emp</w:t>
      </w:r>
      <w:r w:rsidR="00983313">
        <w:rPr>
          <w:rFonts w:ascii="Tahoma" w:hAnsi="Tahoma" w:cs="Tahoma"/>
          <w:sz w:val="24"/>
          <w:szCs w:val="24"/>
        </w:rPr>
        <w:t xml:space="preserve">loyees but that </w:t>
      </w:r>
      <w:r w:rsidR="00FD5382">
        <w:rPr>
          <w:rFonts w:ascii="Tahoma" w:hAnsi="Tahoma" w:cs="Tahoma"/>
          <w:sz w:val="24"/>
          <w:szCs w:val="24"/>
        </w:rPr>
        <w:t xml:space="preserve">seems remote.  </w:t>
      </w:r>
      <w:r w:rsidR="001E3718">
        <w:rPr>
          <w:rFonts w:ascii="Tahoma" w:hAnsi="Tahoma" w:cs="Tahoma"/>
          <w:sz w:val="24"/>
          <w:szCs w:val="24"/>
        </w:rPr>
        <w:t>The issue of budgetary provisions for the case is also a remote prejudice.  No jurisprudential importance of the case was argued and none seems to present itself.</w:t>
      </w:r>
    </w:p>
    <w:p w:rsidR="001E3718" w:rsidRDefault="001E3718" w:rsidP="00290BC4">
      <w:pPr>
        <w:spacing w:after="0" w:line="360" w:lineRule="auto"/>
        <w:jc w:val="both"/>
        <w:rPr>
          <w:rFonts w:ascii="Tahoma" w:hAnsi="Tahoma" w:cs="Tahoma"/>
          <w:sz w:val="24"/>
          <w:szCs w:val="24"/>
        </w:rPr>
      </w:pPr>
    </w:p>
    <w:p w:rsidR="001E3718" w:rsidRDefault="00AD6FBD" w:rsidP="00FD5382">
      <w:pPr>
        <w:spacing w:after="0" w:line="360" w:lineRule="auto"/>
        <w:ind w:left="720" w:hanging="720"/>
        <w:jc w:val="both"/>
        <w:rPr>
          <w:rFonts w:ascii="Tahoma" w:hAnsi="Tahoma" w:cs="Tahoma"/>
          <w:sz w:val="24"/>
          <w:szCs w:val="24"/>
        </w:rPr>
      </w:pPr>
      <w:r>
        <w:rPr>
          <w:rFonts w:ascii="Tahoma" w:hAnsi="Tahoma" w:cs="Tahoma"/>
          <w:sz w:val="24"/>
          <w:szCs w:val="24"/>
        </w:rPr>
        <w:t>12</w:t>
      </w:r>
      <w:r w:rsidR="001E3718">
        <w:rPr>
          <w:rFonts w:ascii="Tahoma" w:hAnsi="Tahoma" w:cs="Tahoma"/>
          <w:sz w:val="24"/>
          <w:szCs w:val="24"/>
        </w:rPr>
        <w:t>.</w:t>
      </w:r>
      <w:r w:rsidR="001E3718">
        <w:rPr>
          <w:rFonts w:ascii="Tahoma" w:hAnsi="Tahoma" w:cs="Tahoma"/>
          <w:sz w:val="24"/>
          <w:szCs w:val="24"/>
        </w:rPr>
        <w:tab/>
        <w:t xml:space="preserve">The prospects of success on appeal </w:t>
      </w:r>
      <w:proofErr w:type="gramStart"/>
      <w:r w:rsidR="001E3718">
        <w:rPr>
          <w:rFonts w:ascii="Tahoma" w:hAnsi="Tahoma" w:cs="Tahoma"/>
          <w:sz w:val="24"/>
          <w:szCs w:val="24"/>
        </w:rPr>
        <w:t>is</w:t>
      </w:r>
      <w:proofErr w:type="gramEnd"/>
      <w:r w:rsidR="001E3718">
        <w:rPr>
          <w:rFonts w:ascii="Tahoma" w:hAnsi="Tahoma" w:cs="Tahoma"/>
          <w:sz w:val="24"/>
          <w:szCs w:val="24"/>
        </w:rPr>
        <w:t xml:space="preserve"> a debatable matter.  It cannot be said that this is a completely hopeless case.  It has now been stated that there is no need to say that there was so serious </w:t>
      </w:r>
      <w:proofErr w:type="gramStart"/>
      <w:r w:rsidR="001E3718">
        <w:rPr>
          <w:rFonts w:ascii="Tahoma" w:hAnsi="Tahoma" w:cs="Tahoma"/>
          <w:sz w:val="24"/>
          <w:szCs w:val="24"/>
        </w:rPr>
        <w:t>a misdirection</w:t>
      </w:r>
      <w:proofErr w:type="gramEnd"/>
      <w:r w:rsidR="001E3718">
        <w:rPr>
          <w:rFonts w:ascii="Tahoma" w:hAnsi="Tahoma" w:cs="Tahoma"/>
          <w:sz w:val="24"/>
          <w:szCs w:val="24"/>
        </w:rPr>
        <w:t xml:space="preserve"> on the facts that no person presented with the same facts would have come to such a decision.  This position could be said in different ways.  An applicant merely has to show an </w:t>
      </w:r>
      <w:r w:rsidR="001E3718">
        <w:rPr>
          <w:rFonts w:ascii="Tahoma" w:hAnsi="Tahoma" w:cs="Tahoma"/>
          <w:sz w:val="24"/>
          <w:szCs w:val="24"/>
        </w:rPr>
        <w:lastRenderedPageBreak/>
        <w:t xml:space="preserve">arguable case.  It must not </w:t>
      </w:r>
      <w:r>
        <w:rPr>
          <w:rFonts w:ascii="Tahoma" w:hAnsi="Tahoma" w:cs="Tahoma"/>
          <w:sz w:val="24"/>
          <w:szCs w:val="24"/>
        </w:rPr>
        <w:t>be a hopeless case.  Applicant’s</w:t>
      </w:r>
      <w:r w:rsidR="00F16FC8">
        <w:rPr>
          <w:rFonts w:ascii="Tahoma" w:hAnsi="Tahoma" w:cs="Tahoma"/>
          <w:sz w:val="24"/>
          <w:szCs w:val="24"/>
        </w:rPr>
        <w:t xml:space="preserve"> </w:t>
      </w:r>
      <w:r w:rsidR="001E3718">
        <w:rPr>
          <w:rFonts w:ascii="Tahoma" w:hAnsi="Tahoma" w:cs="Tahoma"/>
          <w:sz w:val="24"/>
          <w:szCs w:val="24"/>
        </w:rPr>
        <w:t>is not hopeless on the face of</w:t>
      </w:r>
      <w:r w:rsidR="00F16FC8">
        <w:rPr>
          <w:rFonts w:ascii="Tahoma" w:hAnsi="Tahoma" w:cs="Tahoma"/>
          <w:sz w:val="24"/>
          <w:szCs w:val="24"/>
        </w:rPr>
        <w:t xml:space="preserve"> it.</w:t>
      </w:r>
    </w:p>
    <w:p w:rsidR="00F16FC8" w:rsidRDefault="00F16FC8" w:rsidP="00290BC4">
      <w:pPr>
        <w:spacing w:after="0" w:line="360" w:lineRule="auto"/>
        <w:jc w:val="both"/>
        <w:rPr>
          <w:rFonts w:ascii="Tahoma" w:hAnsi="Tahoma" w:cs="Tahoma"/>
          <w:sz w:val="24"/>
          <w:szCs w:val="24"/>
        </w:rPr>
      </w:pPr>
    </w:p>
    <w:p w:rsidR="00F16FC8" w:rsidRDefault="00F16FC8" w:rsidP="00290BC4">
      <w:pPr>
        <w:spacing w:after="0" w:line="360" w:lineRule="auto"/>
        <w:jc w:val="both"/>
        <w:rPr>
          <w:rFonts w:ascii="Tahoma" w:hAnsi="Tahoma" w:cs="Tahoma"/>
          <w:sz w:val="24"/>
          <w:szCs w:val="24"/>
        </w:rPr>
      </w:pPr>
      <w:r>
        <w:rPr>
          <w:rFonts w:ascii="Tahoma" w:hAnsi="Tahoma" w:cs="Tahoma"/>
          <w:sz w:val="24"/>
          <w:szCs w:val="24"/>
          <w:u w:val="single"/>
        </w:rPr>
        <w:t>Dispositions</w:t>
      </w:r>
    </w:p>
    <w:p w:rsidR="00F16FC8" w:rsidRDefault="00F16FC8" w:rsidP="00290BC4">
      <w:pPr>
        <w:spacing w:after="0" w:line="360" w:lineRule="auto"/>
        <w:jc w:val="both"/>
        <w:rPr>
          <w:rFonts w:ascii="Tahoma" w:hAnsi="Tahoma" w:cs="Tahoma"/>
          <w:sz w:val="24"/>
          <w:szCs w:val="24"/>
        </w:rPr>
      </w:pPr>
    </w:p>
    <w:p w:rsidR="00F16FC8" w:rsidRDefault="00AD6FBD" w:rsidP="006E0E74">
      <w:pPr>
        <w:spacing w:after="0" w:line="360" w:lineRule="auto"/>
        <w:ind w:left="720" w:hanging="720"/>
        <w:jc w:val="both"/>
        <w:rPr>
          <w:rFonts w:ascii="Tahoma" w:hAnsi="Tahoma" w:cs="Tahoma"/>
          <w:sz w:val="24"/>
          <w:szCs w:val="24"/>
        </w:rPr>
      </w:pPr>
      <w:r>
        <w:rPr>
          <w:rFonts w:ascii="Tahoma" w:hAnsi="Tahoma" w:cs="Tahoma"/>
          <w:sz w:val="24"/>
          <w:szCs w:val="24"/>
        </w:rPr>
        <w:t>13</w:t>
      </w:r>
      <w:r w:rsidR="00F16FC8">
        <w:rPr>
          <w:rFonts w:ascii="Tahoma" w:hAnsi="Tahoma" w:cs="Tahoma"/>
          <w:sz w:val="24"/>
          <w:szCs w:val="24"/>
        </w:rPr>
        <w:t>.</w:t>
      </w:r>
      <w:r w:rsidR="00F16FC8">
        <w:rPr>
          <w:rFonts w:ascii="Tahoma" w:hAnsi="Tahoma" w:cs="Tahoma"/>
          <w:sz w:val="24"/>
          <w:szCs w:val="24"/>
        </w:rPr>
        <w:tab/>
      </w:r>
      <w:r>
        <w:rPr>
          <w:rFonts w:ascii="Tahoma" w:hAnsi="Tahoma" w:cs="Tahoma"/>
          <w:sz w:val="24"/>
          <w:szCs w:val="24"/>
        </w:rPr>
        <w:t>The court’s duty is indeed very onerous</w:t>
      </w:r>
      <w:r w:rsidR="00983313">
        <w:rPr>
          <w:rFonts w:ascii="Tahoma" w:hAnsi="Tahoma" w:cs="Tahoma"/>
          <w:sz w:val="24"/>
          <w:szCs w:val="24"/>
        </w:rPr>
        <w:t>.</w:t>
      </w:r>
      <w:r>
        <w:rPr>
          <w:rFonts w:ascii="Tahoma" w:hAnsi="Tahoma" w:cs="Tahoma"/>
          <w:sz w:val="24"/>
          <w:szCs w:val="24"/>
        </w:rPr>
        <w:t xml:space="preserve">  </w:t>
      </w:r>
      <w:r w:rsidR="00F16FC8">
        <w:rPr>
          <w:rFonts w:ascii="Tahoma" w:hAnsi="Tahoma" w:cs="Tahoma"/>
          <w:sz w:val="24"/>
          <w:szCs w:val="24"/>
        </w:rPr>
        <w:t>That is wh</w:t>
      </w:r>
      <w:r w:rsidR="001B12A0">
        <w:rPr>
          <w:rFonts w:ascii="Tahoma" w:hAnsi="Tahoma" w:cs="Tahoma"/>
          <w:sz w:val="24"/>
          <w:szCs w:val="24"/>
        </w:rPr>
        <w:t xml:space="preserve">y despite the court’s plea </w:t>
      </w:r>
      <w:proofErr w:type="gramStart"/>
      <w:r w:rsidR="001B12A0">
        <w:rPr>
          <w:rFonts w:ascii="Tahoma" w:hAnsi="Tahoma" w:cs="Tahoma"/>
          <w:sz w:val="24"/>
          <w:szCs w:val="24"/>
        </w:rPr>
        <w:t xml:space="preserve">that </w:t>
      </w:r>
      <w:r w:rsidR="00F16FC8">
        <w:rPr>
          <w:rFonts w:ascii="Tahoma" w:hAnsi="Tahoma" w:cs="Tahoma"/>
          <w:sz w:val="24"/>
          <w:szCs w:val="24"/>
        </w:rPr>
        <w:t>applications</w:t>
      </w:r>
      <w:proofErr w:type="gramEnd"/>
      <w:r w:rsidR="00F16FC8">
        <w:rPr>
          <w:rFonts w:ascii="Tahoma" w:hAnsi="Tahoma" w:cs="Tahoma"/>
          <w:sz w:val="24"/>
          <w:szCs w:val="24"/>
        </w:rPr>
        <w:t xml:space="preserve"> for condonation have become a growth industry the cases keep rising.  The p</w:t>
      </w:r>
      <w:r w:rsidR="00983313">
        <w:rPr>
          <w:rFonts w:ascii="Tahoma" w:hAnsi="Tahoma" w:cs="Tahoma"/>
          <w:sz w:val="24"/>
          <w:szCs w:val="24"/>
        </w:rPr>
        <w:t xml:space="preserve">ower to </w:t>
      </w:r>
      <w:r w:rsidR="00930517">
        <w:rPr>
          <w:rFonts w:ascii="Tahoma" w:hAnsi="Tahoma" w:cs="Tahoma"/>
          <w:sz w:val="24"/>
          <w:szCs w:val="24"/>
        </w:rPr>
        <w:t xml:space="preserve">grant relief has been described in </w:t>
      </w:r>
      <w:proofErr w:type="spellStart"/>
      <w:r w:rsidR="00930517" w:rsidRPr="00D31176">
        <w:rPr>
          <w:rFonts w:ascii="Tahoma" w:hAnsi="Tahoma" w:cs="Tahoma"/>
          <w:i/>
          <w:sz w:val="24"/>
          <w:szCs w:val="24"/>
        </w:rPr>
        <w:t>Kodzwa</w:t>
      </w:r>
      <w:proofErr w:type="spellEnd"/>
      <w:r w:rsidR="00930517" w:rsidRPr="00D31176">
        <w:rPr>
          <w:rFonts w:ascii="Tahoma" w:hAnsi="Tahoma" w:cs="Tahoma"/>
          <w:i/>
          <w:sz w:val="24"/>
          <w:szCs w:val="24"/>
        </w:rPr>
        <w:t xml:space="preserve"> v Secretary of Health and</w:t>
      </w:r>
      <w:r w:rsidR="00930517">
        <w:rPr>
          <w:rFonts w:ascii="Tahoma" w:hAnsi="Tahoma" w:cs="Tahoma"/>
          <w:sz w:val="24"/>
          <w:szCs w:val="24"/>
        </w:rPr>
        <w:t xml:space="preserve"> </w:t>
      </w:r>
      <w:r w:rsidR="00D31176">
        <w:rPr>
          <w:rFonts w:ascii="Tahoma" w:hAnsi="Tahoma" w:cs="Tahoma"/>
          <w:i/>
          <w:sz w:val="24"/>
          <w:szCs w:val="24"/>
        </w:rPr>
        <w:t xml:space="preserve">Anor </w:t>
      </w:r>
      <w:r w:rsidR="00D31176">
        <w:rPr>
          <w:rFonts w:ascii="Tahoma" w:hAnsi="Tahoma" w:cs="Tahoma"/>
          <w:sz w:val="24"/>
          <w:szCs w:val="24"/>
        </w:rPr>
        <w:t xml:space="preserve">1991 (1) ZLR 313 (S) by the late </w:t>
      </w:r>
      <w:proofErr w:type="spellStart"/>
      <w:r w:rsidR="00D31176">
        <w:rPr>
          <w:rFonts w:ascii="Tahoma" w:hAnsi="Tahoma" w:cs="Tahoma"/>
          <w:sz w:val="24"/>
          <w:szCs w:val="24"/>
        </w:rPr>
        <w:t>Sandura</w:t>
      </w:r>
      <w:proofErr w:type="spellEnd"/>
      <w:r w:rsidR="00D31176">
        <w:rPr>
          <w:rFonts w:ascii="Tahoma" w:hAnsi="Tahoma" w:cs="Tahoma"/>
          <w:sz w:val="24"/>
          <w:szCs w:val="24"/>
        </w:rPr>
        <w:t xml:space="preserve"> </w:t>
      </w:r>
      <w:proofErr w:type="gramStart"/>
      <w:r w:rsidR="00D31176">
        <w:rPr>
          <w:rFonts w:ascii="Tahoma" w:hAnsi="Tahoma" w:cs="Tahoma"/>
          <w:sz w:val="24"/>
          <w:szCs w:val="24"/>
        </w:rPr>
        <w:t>JA  as</w:t>
      </w:r>
      <w:proofErr w:type="gramEnd"/>
      <w:r w:rsidR="00D31176">
        <w:rPr>
          <w:rFonts w:ascii="Tahoma" w:hAnsi="Tahoma" w:cs="Tahoma"/>
          <w:sz w:val="24"/>
          <w:szCs w:val="24"/>
        </w:rPr>
        <w:t xml:space="preserve"> follows –</w:t>
      </w:r>
    </w:p>
    <w:p w:rsidR="00D31176" w:rsidRPr="006E0E74" w:rsidRDefault="00D31176" w:rsidP="006E0E74">
      <w:pPr>
        <w:spacing w:after="0" w:line="240" w:lineRule="auto"/>
        <w:ind w:left="720"/>
        <w:jc w:val="both"/>
        <w:rPr>
          <w:rFonts w:ascii="Tahoma" w:hAnsi="Tahoma" w:cs="Tahoma"/>
          <w:i/>
        </w:rPr>
      </w:pPr>
      <w:r w:rsidRPr="006E0E74">
        <w:rPr>
          <w:rFonts w:ascii="Tahoma" w:hAnsi="Tahoma" w:cs="Tahoma"/>
          <w:i/>
        </w:rPr>
        <w:t>“The court’s power to grant relief should not be examined arbitrarily and upon the mere asking, but with proper judicial discretion and upon sufficient and satisfact</w:t>
      </w:r>
      <w:r w:rsidR="00983313">
        <w:rPr>
          <w:rFonts w:ascii="Tahoma" w:hAnsi="Tahoma" w:cs="Tahoma"/>
          <w:i/>
        </w:rPr>
        <w:t xml:space="preserve">ory grounds being shown by the </w:t>
      </w:r>
      <w:r w:rsidRPr="006E0E74">
        <w:rPr>
          <w:rFonts w:ascii="Tahoma" w:hAnsi="Tahoma" w:cs="Tahoma"/>
          <w:i/>
        </w:rPr>
        <w:t>Applicant.  In the determination of whether a sufficient case has been shown the basic principle</w:t>
      </w:r>
      <w:r w:rsidR="00983313">
        <w:rPr>
          <w:rFonts w:ascii="Tahoma" w:hAnsi="Tahoma" w:cs="Tahoma"/>
          <w:i/>
        </w:rPr>
        <w:t xml:space="preserve"> is that the court has a </w:t>
      </w:r>
      <w:r w:rsidR="007A2388" w:rsidRPr="006E0E74">
        <w:rPr>
          <w:rFonts w:ascii="Tahoma" w:hAnsi="Tahoma" w:cs="Tahoma"/>
          <w:i/>
        </w:rPr>
        <w:t xml:space="preserve">discretion to be exercised judicially upon consideration of all the facts and in essence it is a matter </w:t>
      </w:r>
      <w:r w:rsidR="001F3B23">
        <w:rPr>
          <w:rFonts w:ascii="Tahoma" w:hAnsi="Tahoma" w:cs="Tahoma"/>
          <w:i/>
        </w:rPr>
        <w:t xml:space="preserve">of </w:t>
      </w:r>
      <w:r w:rsidR="007A2388" w:rsidRPr="006E0E74">
        <w:rPr>
          <w:rFonts w:ascii="Tahoma" w:hAnsi="Tahoma" w:cs="Tahoma"/>
          <w:i/>
        </w:rPr>
        <w:t>fairness to both sides, in which the court will endeavor to reach a conclusion that will be the best interests of justice.”</w:t>
      </w:r>
    </w:p>
    <w:p w:rsidR="007A2388" w:rsidRDefault="007A2388" w:rsidP="00290BC4">
      <w:pPr>
        <w:spacing w:after="0" w:line="360" w:lineRule="auto"/>
        <w:jc w:val="both"/>
        <w:rPr>
          <w:rFonts w:ascii="Tahoma" w:hAnsi="Tahoma" w:cs="Tahoma"/>
          <w:sz w:val="24"/>
          <w:szCs w:val="24"/>
        </w:rPr>
      </w:pPr>
    </w:p>
    <w:p w:rsidR="007A2388" w:rsidRDefault="001F3B23" w:rsidP="006E0E74">
      <w:pPr>
        <w:spacing w:after="0" w:line="360" w:lineRule="auto"/>
        <w:ind w:left="720" w:hanging="720"/>
        <w:jc w:val="both"/>
        <w:rPr>
          <w:rFonts w:ascii="Tahoma" w:hAnsi="Tahoma" w:cs="Tahoma"/>
          <w:sz w:val="24"/>
          <w:szCs w:val="24"/>
        </w:rPr>
      </w:pPr>
      <w:r>
        <w:rPr>
          <w:rFonts w:ascii="Tahoma" w:hAnsi="Tahoma" w:cs="Tahoma"/>
          <w:sz w:val="24"/>
          <w:szCs w:val="24"/>
        </w:rPr>
        <w:t>14</w:t>
      </w:r>
      <w:r w:rsidR="007A2388">
        <w:rPr>
          <w:rFonts w:ascii="Tahoma" w:hAnsi="Tahoma" w:cs="Tahoma"/>
          <w:sz w:val="24"/>
          <w:szCs w:val="24"/>
        </w:rPr>
        <w:t>.</w:t>
      </w:r>
      <w:r w:rsidR="007A2388">
        <w:rPr>
          <w:rFonts w:ascii="Tahoma" w:hAnsi="Tahoma" w:cs="Tahoma"/>
          <w:sz w:val="24"/>
          <w:szCs w:val="24"/>
        </w:rPr>
        <w:tab/>
        <w:t>Now, with that in mind it appears to this court that the best interests of justice would be serve</w:t>
      </w:r>
      <w:r>
        <w:rPr>
          <w:rFonts w:ascii="Tahoma" w:hAnsi="Tahoma" w:cs="Tahoma"/>
          <w:sz w:val="24"/>
          <w:szCs w:val="24"/>
        </w:rPr>
        <w:t>d by allowing the application for</w:t>
      </w:r>
      <w:r w:rsidR="007A2388">
        <w:rPr>
          <w:rFonts w:ascii="Tahoma" w:hAnsi="Tahoma" w:cs="Tahoma"/>
          <w:sz w:val="24"/>
          <w:szCs w:val="24"/>
        </w:rPr>
        <w:t xml:space="preserve"> condonation.  The major cause of the delay is understandable in view of the lon</w:t>
      </w:r>
      <w:r w:rsidR="006E0E74">
        <w:rPr>
          <w:rFonts w:ascii="Tahoma" w:hAnsi="Tahoma" w:cs="Tahoma"/>
          <w:sz w:val="24"/>
          <w:szCs w:val="24"/>
        </w:rPr>
        <w:t>g</w:t>
      </w:r>
      <w:r w:rsidR="007A2388">
        <w:rPr>
          <w:rFonts w:ascii="Tahoma" w:hAnsi="Tahoma" w:cs="Tahoma"/>
          <w:sz w:val="24"/>
          <w:szCs w:val="24"/>
        </w:rPr>
        <w:t xml:space="preserve"> time that all the courts and lawyers have allowed the wrong procedure to be followed.  But applicant bears a measure of blame and for that no costs would be awarded in his </w:t>
      </w:r>
      <w:proofErr w:type="spellStart"/>
      <w:r w:rsidR="007A2388">
        <w:rPr>
          <w:rFonts w:ascii="Tahoma" w:hAnsi="Tahoma" w:cs="Tahoma"/>
          <w:sz w:val="24"/>
          <w:szCs w:val="24"/>
        </w:rPr>
        <w:t>favour</w:t>
      </w:r>
      <w:proofErr w:type="spellEnd"/>
      <w:r w:rsidR="007A2388">
        <w:rPr>
          <w:rFonts w:ascii="Tahoma" w:hAnsi="Tahoma" w:cs="Tahoma"/>
          <w:sz w:val="24"/>
          <w:szCs w:val="24"/>
        </w:rPr>
        <w:t>. In the event that the applicant does not succeed in the eventual litigation an order of costs should fairly compensate the respondent.  For now the interests of justice</w:t>
      </w:r>
      <w:r>
        <w:rPr>
          <w:rFonts w:ascii="Tahoma" w:hAnsi="Tahoma" w:cs="Tahoma"/>
          <w:sz w:val="24"/>
          <w:szCs w:val="24"/>
        </w:rPr>
        <w:t xml:space="preserve"> is</w:t>
      </w:r>
      <w:r w:rsidR="007A2388">
        <w:rPr>
          <w:rFonts w:ascii="Tahoma" w:hAnsi="Tahoma" w:cs="Tahoma"/>
          <w:sz w:val="24"/>
          <w:szCs w:val="24"/>
        </w:rPr>
        <w:t xml:space="preserve"> best ser</w:t>
      </w:r>
      <w:r w:rsidR="006E0E74">
        <w:rPr>
          <w:rFonts w:ascii="Tahoma" w:hAnsi="Tahoma" w:cs="Tahoma"/>
          <w:sz w:val="24"/>
          <w:szCs w:val="24"/>
        </w:rPr>
        <w:t>ved by allowing the application.</w:t>
      </w:r>
      <w:r w:rsidR="007A2388">
        <w:rPr>
          <w:rFonts w:ascii="Tahoma" w:hAnsi="Tahoma" w:cs="Tahoma"/>
          <w:sz w:val="24"/>
          <w:szCs w:val="24"/>
        </w:rPr>
        <w:t xml:space="preserve"> It is therefore accordingly ordered as follows</w:t>
      </w:r>
    </w:p>
    <w:p w:rsidR="007A2388" w:rsidRDefault="007A2388" w:rsidP="00290BC4">
      <w:pPr>
        <w:spacing w:after="0" w:line="360" w:lineRule="auto"/>
        <w:jc w:val="both"/>
        <w:rPr>
          <w:rFonts w:ascii="Tahoma" w:hAnsi="Tahoma" w:cs="Tahoma"/>
          <w:sz w:val="24"/>
          <w:szCs w:val="24"/>
        </w:rPr>
      </w:pPr>
    </w:p>
    <w:p w:rsidR="007A2388" w:rsidRDefault="006E0E74" w:rsidP="006E0E74">
      <w:pPr>
        <w:spacing w:after="0" w:line="360" w:lineRule="auto"/>
        <w:ind w:left="144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r>
      <w:proofErr w:type="gramStart"/>
      <w:r w:rsidR="007A2388">
        <w:rPr>
          <w:rFonts w:ascii="Tahoma" w:hAnsi="Tahoma" w:cs="Tahoma"/>
          <w:sz w:val="24"/>
          <w:szCs w:val="24"/>
        </w:rPr>
        <w:t>the</w:t>
      </w:r>
      <w:proofErr w:type="gramEnd"/>
      <w:r w:rsidR="007A2388">
        <w:rPr>
          <w:rFonts w:ascii="Tahoma" w:hAnsi="Tahoma" w:cs="Tahoma"/>
          <w:sz w:val="24"/>
          <w:szCs w:val="24"/>
        </w:rPr>
        <w:t xml:space="preserve"> application</w:t>
      </w:r>
      <w:r w:rsidR="008274EB">
        <w:rPr>
          <w:rFonts w:ascii="Tahoma" w:hAnsi="Tahoma" w:cs="Tahoma"/>
          <w:sz w:val="24"/>
          <w:szCs w:val="24"/>
        </w:rPr>
        <w:t xml:space="preserve"> for condonation of late noting of appeal and extension of time </w:t>
      </w:r>
      <w:r w:rsidR="00983313">
        <w:rPr>
          <w:rFonts w:ascii="Tahoma" w:hAnsi="Tahoma" w:cs="Tahoma"/>
          <w:sz w:val="24"/>
          <w:szCs w:val="24"/>
        </w:rPr>
        <w:t>within which to</w:t>
      </w:r>
      <w:r w:rsidR="001F3B23">
        <w:rPr>
          <w:rFonts w:ascii="Tahoma" w:hAnsi="Tahoma" w:cs="Tahoma"/>
          <w:sz w:val="24"/>
          <w:szCs w:val="24"/>
        </w:rPr>
        <w:t xml:space="preserve"> appeal be and is</w:t>
      </w:r>
      <w:r w:rsidR="008274EB">
        <w:rPr>
          <w:rFonts w:ascii="Tahoma" w:hAnsi="Tahoma" w:cs="Tahoma"/>
          <w:sz w:val="24"/>
          <w:szCs w:val="24"/>
        </w:rPr>
        <w:t xml:space="preserve"> hereby granted.</w:t>
      </w:r>
    </w:p>
    <w:p w:rsidR="008274EB" w:rsidRDefault="006E0E74" w:rsidP="00983313">
      <w:pPr>
        <w:spacing w:after="0" w:line="360"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r>
      <w:proofErr w:type="gramStart"/>
      <w:r w:rsidR="008274EB">
        <w:rPr>
          <w:rFonts w:ascii="Tahoma" w:hAnsi="Tahoma" w:cs="Tahoma"/>
          <w:sz w:val="24"/>
          <w:szCs w:val="24"/>
        </w:rPr>
        <w:t>the</w:t>
      </w:r>
      <w:proofErr w:type="gramEnd"/>
      <w:r w:rsidR="008274EB">
        <w:rPr>
          <w:rFonts w:ascii="Tahoma" w:hAnsi="Tahoma" w:cs="Tahoma"/>
          <w:sz w:val="24"/>
          <w:szCs w:val="24"/>
        </w:rPr>
        <w:t xml:space="preserve"> applicant shall file his</w:t>
      </w:r>
      <w:r w:rsidR="00983313">
        <w:rPr>
          <w:rFonts w:ascii="Tahoma" w:hAnsi="Tahoma" w:cs="Tahoma"/>
          <w:sz w:val="24"/>
          <w:szCs w:val="24"/>
        </w:rPr>
        <w:t xml:space="preserve"> notice </w:t>
      </w:r>
      <w:r>
        <w:rPr>
          <w:rFonts w:ascii="Tahoma" w:hAnsi="Tahoma" w:cs="Tahoma"/>
          <w:sz w:val="24"/>
          <w:szCs w:val="24"/>
        </w:rPr>
        <w:t>o</w:t>
      </w:r>
      <w:r w:rsidR="008274EB">
        <w:rPr>
          <w:rFonts w:ascii="Tahoma" w:hAnsi="Tahoma" w:cs="Tahoma"/>
          <w:sz w:val="24"/>
          <w:szCs w:val="24"/>
        </w:rPr>
        <w:t>f appeal within ten (10) days of this order.</w:t>
      </w:r>
    </w:p>
    <w:p w:rsidR="008274EB" w:rsidRPr="00D31176" w:rsidRDefault="008274EB" w:rsidP="00290BC4">
      <w:pPr>
        <w:spacing w:after="0" w:line="360" w:lineRule="auto"/>
        <w:jc w:val="both"/>
        <w:rPr>
          <w:rFonts w:ascii="Tahoma" w:hAnsi="Tahoma" w:cs="Tahoma"/>
          <w:sz w:val="24"/>
          <w:szCs w:val="24"/>
        </w:rPr>
      </w:pPr>
      <w:r>
        <w:rPr>
          <w:rFonts w:ascii="Tahoma" w:hAnsi="Tahoma" w:cs="Tahoma"/>
          <w:sz w:val="24"/>
          <w:szCs w:val="24"/>
        </w:rPr>
        <w:tab/>
      </w:r>
      <w:r w:rsidR="006E0E74">
        <w:rPr>
          <w:rFonts w:ascii="Tahoma" w:hAnsi="Tahoma" w:cs="Tahoma"/>
          <w:sz w:val="24"/>
          <w:szCs w:val="24"/>
        </w:rPr>
        <w:t>3.</w:t>
      </w:r>
      <w:r w:rsidR="006E0E74">
        <w:rPr>
          <w:rFonts w:ascii="Tahoma" w:hAnsi="Tahoma" w:cs="Tahoma"/>
          <w:sz w:val="24"/>
          <w:szCs w:val="24"/>
        </w:rPr>
        <w:tab/>
      </w:r>
      <w:proofErr w:type="gramStart"/>
      <w:r>
        <w:rPr>
          <w:rFonts w:ascii="Tahoma" w:hAnsi="Tahoma" w:cs="Tahoma"/>
          <w:sz w:val="24"/>
          <w:szCs w:val="24"/>
        </w:rPr>
        <w:t>each</w:t>
      </w:r>
      <w:proofErr w:type="gramEnd"/>
      <w:r>
        <w:rPr>
          <w:rFonts w:ascii="Tahoma" w:hAnsi="Tahoma" w:cs="Tahoma"/>
          <w:sz w:val="24"/>
          <w:szCs w:val="24"/>
        </w:rPr>
        <w:t xml:space="preserve"> </w:t>
      </w:r>
      <w:r w:rsidR="006E0E74">
        <w:rPr>
          <w:rFonts w:ascii="Tahoma" w:hAnsi="Tahoma" w:cs="Tahoma"/>
          <w:sz w:val="24"/>
          <w:szCs w:val="24"/>
        </w:rPr>
        <w:t>party</w:t>
      </w:r>
      <w:r>
        <w:rPr>
          <w:rFonts w:ascii="Tahoma" w:hAnsi="Tahoma" w:cs="Tahoma"/>
          <w:sz w:val="24"/>
          <w:szCs w:val="24"/>
        </w:rPr>
        <w:t xml:space="preserve"> to bear it’s costs.</w:t>
      </w:r>
    </w:p>
    <w:p w:rsidR="00FA50A9" w:rsidRDefault="00FA50A9" w:rsidP="00290BC4">
      <w:pPr>
        <w:spacing w:after="0" w:line="360" w:lineRule="auto"/>
        <w:jc w:val="both"/>
        <w:rPr>
          <w:rFonts w:ascii="Tahoma" w:hAnsi="Tahoma" w:cs="Tahoma"/>
          <w:sz w:val="24"/>
          <w:szCs w:val="24"/>
        </w:rPr>
      </w:pPr>
    </w:p>
    <w:p w:rsidR="00FA50A9" w:rsidRPr="00FA50A9" w:rsidRDefault="00FA50A9" w:rsidP="00290BC4">
      <w:pPr>
        <w:spacing w:after="0" w:line="360" w:lineRule="auto"/>
        <w:jc w:val="both"/>
        <w:rPr>
          <w:rFonts w:ascii="Tahoma" w:hAnsi="Tahoma" w:cs="Tahoma"/>
          <w:sz w:val="24"/>
          <w:szCs w:val="24"/>
        </w:rPr>
      </w:pPr>
    </w:p>
    <w:p w:rsidR="00FA50A9" w:rsidRPr="00632A7B" w:rsidRDefault="00FA50A9" w:rsidP="00290BC4">
      <w:pPr>
        <w:spacing w:after="0" w:line="360" w:lineRule="auto"/>
        <w:jc w:val="both"/>
        <w:rPr>
          <w:rFonts w:ascii="Tahoma" w:hAnsi="Tahoma" w:cs="Tahoma"/>
          <w:sz w:val="24"/>
          <w:szCs w:val="24"/>
        </w:rPr>
      </w:pPr>
    </w:p>
    <w:p w:rsidR="00165345" w:rsidRPr="00165345" w:rsidRDefault="00165345" w:rsidP="00290BC4">
      <w:pPr>
        <w:spacing w:after="0" w:line="360" w:lineRule="auto"/>
        <w:jc w:val="both"/>
        <w:rPr>
          <w:rFonts w:ascii="Tahoma" w:hAnsi="Tahoma" w:cs="Tahoma"/>
          <w:sz w:val="24"/>
          <w:szCs w:val="24"/>
          <w:u w:val="single"/>
        </w:rPr>
      </w:pPr>
      <w:r>
        <w:rPr>
          <w:rFonts w:ascii="Tahoma" w:hAnsi="Tahoma" w:cs="Tahoma"/>
          <w:sz w:val="24"/>
          <w:szCs w:val="24"/>
          <w:u w:val="single"/>
        </w:rPr>
        <w:t xml:space="preserve"> </w:t>
      </w:r>
    </w:p>
    <w:sectPr w:rsidR="00165345" w:rsidRPr="00165345" w:rsidSect="00542BC1">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739" w:rsidRDefault="006F6739" w:rsidP="00542BC1">
      <w:pPr>
        <w:spacing w:after="0" w:line="240" w:lineRule="auto"/>
      </w:pPr>
      <w:r>
        <w:separator/>
      </w:r>
    </w:p>
  </w:endnote>
  <w:endnote w:type="continuationSeparator" w:id="0">
    <w:p w:rsidR="006F6739" w:rsidRDefault="006F6739"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739" w:rsidRDefault="006F6739" w:rsidP="00542BC1">
      <w:pPr>
        <w:spacing w:after="0" w:line="240" w:lineRule="auto"/>
      </w:pPr>
      <w:r>
        <w:separator/>
      </w:r>
    </w:p>
  </w:footnote>
  <w:footnote w:type="continuationSeparator" w:id="0">
    <w:p w:rsidR="006F6739" w:rsidRDefault="006F6739" w:rsidP="00542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5E089F">
          <w:rPr>
            <w:noProof/>
          </w:rPr>
          <w:t>6</w:t>
        </w:r>
        <w:r>
          <w:rPr>
            <w:noProof/>
          </w:rPr>
          <w:fldChar w:fldCharType="end"/>
        </w:r>
      </w:p>
      <w:p w:rsidR="00542BC1" w:rsidRDefault="00542BC1">
        <w:pPr>
          <w:pStyle w:val="Header"/>
          <w:jc w:val="right"/>
          <w:rPr>
            <w:noProof/>
          </w:rPr>
        </w:pPr>
        <w:r>
          <w:rPr>
            <w:noProof/>
          </w:rPr>
          <w:t>JDUGMENT NO. LC/H/</w:t>
        </w:r>
        <w:r w:rsidR="007F64C5">
          <w:rPr>
            <w:noProof/>
          </w:rPr>
          <w:t>07</w:t>
        </w:r>
        <w:r>
          <w:rPr>
            <w:noProof/>
          </w:rPr>
          <w:t>/2</w:t>
        </w:r>
        <w:r w:rsidR="00020299">
          <w:rPr>
            <w:noProof/>
          </w:rPr>
          <w:t>021</w:t>
        </w:r>
      </w:p>
      <w:p w:rsidR="00542BC1" w:rsidRDefault="00542BC1" w:rsidP="00F130E0">
        <w:pPr>
          <w:pStyle w:val="Header"/>
          <w:jc w:val="right"/>
        </w:pPr>
        <w:r>
          <w:rPr>
            <w:noProof/>
          </w:rPr>
          <w:t xml:space="preserve">CASE </w:t>
        </w:r>
        <w:r w:rsidR="00FC392B">
          <w:rPr>
            <w:noProof/>
          </w:rPr>
          <w:t xml:space="preserve">NO. </w:t>
        </w:r>
        <w:r w:rsidR="00F130E0">
          <w:rPr>
            <w:noProof/>
          </w:rPr>
          <w:t>LC/H/</w:t>
        </w:r>
        <w:r w:rsidR="00055844">
          <w:rPr>
            <w:noProof/>
          </w:rPr>
          <w:t>APP/246/20</w:t>
        </w:r>
      </w:p>
    </w:sdtContent>
  </w:sdt>
  <w:p w:rsidR="00542BC1" w:rsidRDefault="00542B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DE4981"/>
    <w:multiLevelType w:val="hybridMultilevel"/>
    <w:tmpl w:val="70723136"/>
    <w:lvl w:ilvl="0" w:tplc="858E0AB0">
      <w:start w:val="2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6A5350A"/>
    <w:multiLevelType w:val="hybridMultilevel"/>
    <w:tmpl w:val="5B0667FE"/>
    <w:lvl w:ilvl="0" w:tplc="75BE55A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99A7586"/>
    <w:multiLevelType w:val="hybridMultilevel"/>
    <w:tmpl w:val="1F963E10"/>
    <w:lvl w:ilvl="0" w:tplc="C85025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C31C5B"/>
    <w:multiLevelType w:val="hybridMultilevel"/>
    <w:tmpl w:val="E228C4F6"/>
    <w:lvl w:ilvl="0" w:tplc="C562C04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4E916970"/>
    <w:multiLevelType w:val="hybridMultilevel"/>
    <w:tmpl w:val="FAA05CA0"/>
    <w:lvl w:ilvl="0" w:tplc="6798CE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4015FAD"/>
    <w:multiLevelType w:val="hybridMultilevel"/>
    <w:tmpl w:val="FC503ABE"/>
    <w:lvl w:ilvl="0" w:tplc="341A59EA">
      <w:start w:val="2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99D19DE"/>
    <w:multiLevelType w:val="hybridMultilevel"/>
    <w:tmpl w:val="25CECBDA"/>
    <w:lvl w:ilvl="0" w:tplc="30090001">
      <w:start w:val="1"/>
      <w:numFmt w:val="bullet"/>
      <w:lvlText w:val=""/>
      <w:lvlJc w:val="left"/>
      <w:pPr>
        <w:ind w:left="1560" w:hanging="360"/>
      </w:pPr>
      <w:rPr>
        <w:rFonts w:ascii="Symbol" w:hAnsi="Symbol" w:hint="default"/>
      </w:rPr>
    </w:lvl>
    <w:lvl w:ilvl="1" w:tplc="30090003" w:tentative="1">
      <w:start w:val="1"/>
      <w:numFmt w:val="bullet"/>
      <w:lvlText w:val="o"/>
      <w:lvlJc w:val="left"/>
      <w:pPr>
        <w:ind w:left="2280" w:hanging="360"/>
      </w:pPr>
      <w:rPr>
        <w:rFonts w:ascii="Courier New" w:hAnsi="Courier New" w:cs="Courier New" w:hint="default"/>
      </w:rPr>
    </w:lvl>
    <w:lvl w:ilvl="2" w:tplc="30090005" w:tentative="1">
      <w:start w:val="1"/>
      <w:numFmt w:val="bullet"/>
      <w:lvlText w:val=""/>
      <w:lvlJc w:val="left"/>
      <w:pPr>
        <w:ind w:left="3000" w:hanging="360"/>
      </w:pPr>
      <w:rPr>
        <w:rFonts w:ascii="Wingdings" w:hAnsi="Wingdings" w:hint="default"/>
      </w:rPr>
    </w:lvl>
    <w:lvl w:ilvl="3" w:tplc="30090001" w:tentative="1">
      <w:start w:val="1"/>
      <w:numFmt w:val="bullet"/>
      <w:lvlText w:val=""/>
      <w:lvlJc w:val="left"/>
      <w:pPr>
        <w:ind w:left="3720" w:hanging="360"/>
      </w:pPr>
      <w:rPr>
        <w:rFonts w:ascii="Symbol" w:hAnsi="Symbol" w:hint="default"/>
      </w:rPr>
    </w:lvl>
    <w:lvl w:ilvl="4" w:tplc="30090003" w:tentative="1">
      <w:start w:val="1"/>
      <w:numFmt w:val="bullet"/>
      <w:lvlText w:val="o"/>
      <w:lvlJc w:val="left"/>
      <w:pPr>
        <w:ind w:left="4440" w:hanging="360"/>
      </w:pPr>
      <w:rPr>
        <w:rFonts w:ascii="Courier New" w:hAnsi="Courier New" w:cs="Courier New" w:hint="default"/>
      </w:rPr>
    </w:lvl>
    <w:lvl w:ilvl="5" w:tplc="30090005" w:tentative="1">
      <w:start w:val="1"/>
      <w:numFmt w:val="bullet"/>
      <w:lvlText w:val=""/>
      <w:lvlJc w:val="left"/>
      <w:pPr>
        <w:ind w:left="5160" w:hanging="360"/>
      </w:pPr>
      <w:rPr>
        <w:rFonts w:ascii="Wingdings" w:hAnsi="Wingdings" w:hint="default"/>
      </w:rPr>
    </w:lvl>
    <w:lvl w:ilvl="6" w:tplc="30090001" w:tentative="1">
      <w:start w:val="1"/>
      <w:numFmt w:val="bullet"/>
      <w:lvlText w:val=""/>
      <w:lvlJc w:val="left"/>
      <w:pPr>
        <w:ind w:left="5880" w:hanging="360"/>
      </w:pPr>
      <w:rPr>
        <w:rFonts w:ascii="Symbol" w:hAnsi="Symbol" w:hint="default"/>
      </w:rPr>
    </w:lvl>
    <w:lvl w:ilvl="7" w:tplc="30090003" w:tentative="1">
      <w:start w:val="1"/>
      <w:numFmt w:val="bullet"/>
      <w:lvlText w:val="o"/>
      <w:lvlJc w:val="left"/>
      <w:pPr>
        <w:ind w:left="6600" w:hanging="360"/>
      </w:pPr>
      <w:rPr>
        <w:rFonts w:ascii="Courier New" w:hAnsi="Courier New" w:cs="Courier New" w:hint="default"/>
      </w:rPr>
    </w:lvl>
    <w:lvl w:ilvl="8" w:tplc="30090005" w:tentative="1">
      <w:start w:val="1"/>
      <w:numFmt w:val="bullet"/>
      <w:lvlText w:val=""/>
      <w:lvlJc w:val="left"/>
      <w:pPr>
        <w:ind w:left="7320" w:hanging="360"/>
      </w:pPr>
      <w:rPr>
        <w:rFonts w:ascii="Wingdings" w:hAnsi="Wingdings" w:hint="default"/>
      </w:rPr>
    </w:lvl>
  </w:abstractNum>
  <w:abstractNum w:abstractNumId="13">
    <w:nsid w:val="5F977308"/>
    <w:multiLevelType w:val="hybridMultilevel"/>
    <w:tmpl w:val="9D8ECDC6"/>
    <w:lvl w:ilvl="0" w:tplc="61AA50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0B132AB"/>
    <w:multiLevelType w:val="hybridMultilevel"/>
    <w:tmpl w:val="7FE6054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C63C86"/>
    <w:multiLevelType w:val="hybridMultilevel"/>
    <w:tmpl w:val="5886752C"/>
    <w:lvl w:ilvl="0" w:tplc="71F43A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8"/>
  </w:num>
  <w:num w:numId="3">
    <w:abstractNumId w:val="2"/>
  </w:num>
  <w:num w:numId="4">
    <w:abstractNumId w:val="17"/>
  </w:num>
  <w:num w:numId="5">
    <w:abstractNumId w:val="15"/>
  </w:num>
  <w:num w:numId="6">
    <w:abstractNumId w:val="8"/>
  </w:num>
  <w:num w:numId="7">
    <w:abstractNumId w:val="20"/>
  </w:num>
  <w:num w:numId="8">
    <w:abstractNumId w:val="16"/>
  </w:num>
  <w:num w:numId="9">
    <w:abstractNumId w:val="1"/>
  </w:num>
  <w:num w:numId="10">
    <w:abstractNumId w:val="4"/>
  </w:num>
  <w:num w:numId="11">
    <w:abstractNumId w:val="0"/>
  </w:num>
  <w:num w:numId="12">
    <w:abstractNumId w:val="6"/>
  </w:num>
  <w:num w:numId="13">
    <w:abstractNumId w:val="9"/>
  </w:num>
  <w:num w:numId="14">
    <w:abstractNumId w:val="7"/>
  </w:num>
  <w:num w:numId="15">
    <w:abstractNumId w:val="10"/>
  </w:num>
  <w:num w:numId="16">
    <w:abstractNumId w:val="19"/>
  </w:num>
  <w:num w:numId="17">
    <w:abstractNumId w:val="13"/>
  </w:num>
  <w:num w:numId="18">
    <w:abstractNumId w:val="5"/>
  </w:num>
  <w:num w:numId="19">
    <w:abstractNumId w:val="11"/>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32"/>
    <w:rsid w:val="00000137"/>
    <w:rsid w:val="0000177E"/>
    <w:rsid w:val="000021DB"/>
    <w:rsid w:val="000047EC"/>
    <w:rsid w:val="00006721"/>
    <w:rsid w:val="000100CA"/>
    <w:rsid w:val="0001097D"/>
    <w:rsid w:val="00011B9E"/>
    <w:rsid w:val="00014E44"/>
    <w:rsid w:val="00016895"/>
    <w:rsid w:val="00020051"/>
    <w:rsid w:val="00020299"/>
    <w:rsid w:val="00020651"/>
    <w:rsid w:val="000248DA"/>
    <w:rsid w:val="00026065"/>
    <w:rsid w:val="000300C9"/>
    <w:rsid w:val="00055844"/>
    <w:rsid w:val="00055D50"/>
    <w:rsid w:val="000602D2"/>
    <w:rsid w:val="00076B9C"/>
    <w:rsid w:val="00080062"/>
    <w:rsid w:val="000838E7"/>
    <w:rsid w:val="00084CCA"/>
    <w:rsid w:val="00086255"/>
    <w:rsid w:val="00086265"/>
    <w:rsid w:val="000863C3"/>
    <w:rsid w:val="000916DE"/>
    <w:rsid w:val="0009260D"/>
    <w:rsid w:val="00093F8A"/>
    <w:rsid w:val="000941A1"/>
    <w:rsid w:val="00095B03"/>
    <w:rsid w:val="000A17AE"/>
    <w:rsid w:val="000A1B6E"/>
    <w:rsid w:val="000A429F"/>
    <w:rsid w:val="000A4507"/>
    <w:rsid w:val="000A7920"/>
    <w:rsid w:val="000B0D07"/>
    <w:rsid w:val="000B1A04"/>
    <w:rsid w:val="000B4C30"/>
    <w:rsid w:val="000C0C6A"/>
    <w:rsid w:val="000D0596"/>
    <w:rsid w:val="000D1C3F"/>
    <w:rsid w:val="000E3990"/>
    <w:rsid w:val="000E58AE"/>
    <w:rsid w:val="00100488"/>
    <w:rsid w:val="00102087"/>
    <w:rsid w:val="00102491"/>
    <w:rsid w:val="00106EC6"/>
    <w:rsid w:val="001078EE"/>
    <w:rsid w:val="001100CA"/>
    <w:rsid w:val="0011184E"/>
    <w:rsid w:val="00117418"/>
    <w:rsid w:val="001211DE"/>
    <w:rsid w:val="0012565A"/>
    <w:rsid w:val="00127B58"/>
    <w:rsid w:val="00141342"/>
    <w:rsid w:val="001425D8"/>
    <w:rsid w:val="0014323F"/>
    <w:rsid w:val="00144EA1"/>
    <w:rsid w:val="00147A14"/>
    <w:rsid w:val="00147E56"/>
    <w:rsid w:val="00153A8E"/>
    <w:rsid w:val="00165345"/>
    <w:rsid w:val="001722C3"/>
    <w:rsid w:val="00174E84"/>
    <w:rsid w:val="0017660F"/>
    <w:rsid w:val="00176971"/>
    <w:rsid w:val="00180563"/>
    <w:rsid w:val="00185032"/>
    <w:rsid w:val="0019563B"/>
    <w:rsid w:val="001A61D2"/>
    <w:rsid w:val="001B12A0"/>
    <w:rsid w:val="001B32D9"/>
    <w:rsid w:val="001B710E"/>
    <w:rsid w:val="001C191E"/>
    <w:rsid w:val="001C2546"/>
    <w:rsid w:val="001C693E"/>
    <w:rsid w:val="001C765A"/>
    <w:rsid w:val="001D293D"/>
    <w:rsid w:val="001D68B8"/>
    <w:rsid w:val="001D71E1"/>
    <w:rsid w:val="001E07B4"/>
    <w:rsid w:val="001E2C85"/>
    <w:rsid w:val="001E3718"/>
    <w:rsid w:val="001E5D72"/>
    <w:rsid w:val="001F16C0"/>
    <w:rsid w:val="001F3B23"/>
    <w:rsid w:val="00202E6F"/>
    <w:rsid w:val="002109CC"/>
    <w:rsid w:val="00213E90"/>
    <w:rsid w:val="00214412"/>
    <w:rsid w:val="00220493"/>
    <w:rsid w:val="00222050"/>
    <w:rsid w:val="00222934"/>
    <w:rsid w:val="00223EAB"/>
    <w:rsid w:val="00233F19"/>
    <w:rsid w:val="0023427D"/>
    <w:rsid w:val="00234B1A"/>
    <w:rsid w:val="00240A70"/>
    <w:rsid w:val="00246A0C"/>
    <w:rsid w:val="00251F94"/>
    <w:rsid w:val="002538CB"/>
    <w:rsid w:val="002560CD"/>
    <w:rsid w:val="00256937"/>
    <w:rsid w:val="002615E6"/>
    <w:rsid w:val="00261F2A"/>
    <w:rsid w:val="002635EE"/>
    <w:rsid w:val="00271219"/>
    <w:rsid w:val="00271B6E"/>
    <w:rsid w:val="00276DAC"/>
    <w:rsid w:val="002771FD"/>
    <w:rsid w:val="00280C8D"/>
    <w:rsid w:val="00282B05"/>
    <w:rsid w:val="00286422"/>
    <w:rsid w:val="00290BC4"/>
    <w:rsid w:val="00297858"/>
    <w:rsid w:val="002A08C5"/>
    <w:rsid w:val="002A3432"/>
    <w:rsid w:val="002A63FB"/>
    <w:rsid w:val="002A6739"/>
    <w:rsid w:val="002B08D8"/>
    <w:rsid w:val="002B4881"/>
    <w:rsid w:val="002C0806"/>
    <w:rsid w:val="002C3036"/>
    <w:rsid w:val="002C3218"/>
    <w:rsid w:val="002C58AB"/>
    <w:rsid w:val="002D0014"/>
    <w:rsid w:val="002E1BDE"/>
    <w:rsid w:val="002F1B10"/>
    <w:rsid w:val="002F4C4A"/>
    <w:rsid w:val="003034B6"/>
    <w:rsid w:val="00306B96"/>
    <w:rsid w:val="00317D06"/>
    <w:rsid w:val="003207A2"/>
    <w:rsid w:val="00320880"/>
    <w:rsid w:val="003265B4"/>
    <w:rsid w:val="00326C6E"/>
    <w:rsid w:val="003318A4"/>
    <w:rsid w:val="003348DB"/>
    <w:rsid w:val="0033525F"/>
    <w:rsid w:val="0035072F"/>
    <w:rsid w:val="00352B66"/>
    <w:rsid w:val="00360EDC"/>
    <w:rsid w:val="00361CC0"/>
    <w:rsid w:val="00361D9A"/>
    <w:rsid w:val="003625A2"/>
    <w:rsid w:val="00363773"/>
    <w:rsid w:val="003675BE"/>
    <w:rsid w:val="00370426"/>
    <w:rsid w:val="00372D7B"/>
    <w:rsid w:val="00381B63"/>
    <w:rsid w:val="00385197"/>
    <w:rsid w:val="00392442"/>
    <w:rsid w:val="003927C8"/>
    <w:rsid w:val="00393427"/>
    <w:rsid w:val="00396CA7"/>
    <w:rsid w:val="003A0782"/>
    <w:rsid w:val="003B3017"/>
    <w:rsid w:val="003B4387"/>
    <w:rsid w:val="003B58AF"/>
    <w:rsid w:val="003B5F05"/>
    <w:rsid w:val="003D4944"/>
    <w:rsid w:val="003D4CEA"/>
    <w:rsid w:val="003D7E0E"/>
    <w:rsid w:val="003E1BBD"/>
    <w:rsid w:val="003E5D13"/>
    <w:rsid w:val="003E65AB"/>
    <w:rsid w:val="00402B10"/>
    <w:rsid w:val="00403CD7"/>
    <w:rsid w:val="00405EB3"/>
    <w:rsid w:val="00412F99"/>
    <w:rsid w:val="00423EE9"/>
    <w:rsid w:val="004329D4"/>
    <w:rsid w:val="004331D1"/>
    <w:rsid w:val="00434F6E"/>
    <w:rsid w:val="004355ED"/>
    <w:rsid w:val="00460D82"/>
    <w:rsid w:val="00464169"/>
    <w:rsid w:val="00484226"/>
    <w:rsid w:val="00484B49"/>
    <w:rsid w:val="00485037"/>
    <w:rsid w:val="00485D25"/>
    <w:rsid w:val="00491246"/>
    <w:rsid w:val="004957FF"/>
    <w:rsid w:val="0049602E"/>
    <w:rsid w:val="004A2B3F"/>
    <w:rsid w:val="004A52EF"/>
    <w:rsid w:val="004A6D29"/>
    <w:rsid w:val="004A7D13"/>
    <w:rsid w:val="004B3888"/>
    <w:rsid w:val="004B3C55"/>
    <w:rsid w:val="004C13F6"/>
    <w:rsid w:val="004C4B6A"/>
    <w:rsid w:val="004D094C"/>
    <w:rsid w:val="004D1132"/>
    <w:rsid w:val="004D4DA3"/>
    <w:rsid w:val="004E15BE"/>
    <w:rsid w:val="004E1A33"/>
    <w:rsid w:val="004E4101"/>
    <w:rsid w:val="004E5E36"/>
    <w:rsid w:val="004E6182"/>
    <w:rsid w:val="004E6906"/>
    <w:rsid w:val="004F2C36"/>
    <w:rsid w:val="00503FA9"/>
    <w:rsid w:val="00522766"/>
    <w:rsid w:val="0052347E"/>
    <w:rsid w:val="0052360A"/>
    <w:rsid w:val="0052446F"/>
    <w:rsid w:val="0052451A"/>
    <w:rsid w:val="00533B8D"/>
    <w:rsid w:val="00540890"/>
    <w:rsid w:val="00542BC1"/>
    <w:rsid w:val="005508C8"/>
    <w:rsid w:val="0055427B"/>
    <w:rsid w:val="00555FA9"/>
    <w:rsid w:val="005619D4"/>
    <w:rsid w:val="00567EBB"/>
    <w:rsid w:val="0057384E"/>
    <w:rsid w:val="00582217"/>
    <w:rsid w:val="00582C52"/>
    <w:rsid w:val="0058565B"/>
    <w:rsid w:val="00596F45"/>
    <w:rsid w:val="005974B5"/>
    <w:rsid w:val="005B4F5B"/>
    <w:rsid w:val="005B5298"/>
    <w:rsid w:val="005C0CBB"/>
    <w:rsid w:val="005C2AAB"/>
    <w:rsid w:val="005C6A87"/>
    <w:rsid w:val="005D5F43"/>
    <w:rsid w:val="005E089F"/>
    <w:rsid w:val="005F0956"/>
    <w:rsid w:val="005F2070"/>
    <w:rsid w:val="005F5CB0"/>
    <w:rsid w:val="005F6FC0"/>
    <w:rsid w:val="005F7A5A"/>
    <w:rsid w:val="00602D69"/>
    <w:rsid w:val="00603B2E"/>
    <w:rsid w:val="00605C64"/>
    <w:rsid w:val="00611482"/>
    <w:rsid w:val="00611970"/>
    <w:rsid w:val="00612186"/>
    <w:rsid w:val="0061376F"/>
    <w:rsid w:val="00614B95"/>
    <w:rsid w:val="006270F8"/>
    <w:rsid w:val="00632A7B"/>
    <w:rsid w:val="00640389"/>
    <w:rsid w:val="00641942"/>
    <w:rsid w:val="006527E4"/>
    <w:rsid w:val="00654943"/>
    <w:rsid w:val="006549F3"/>
    <w:rsid w:val="006605D8"/>
    <w:rsid w:val="0066192D"/>
    <w:rsid w:val="0066752D"/>
    <w:rsid w:val="00674435"/>
    <w:rsid w:val="006758FF"/>
    <w:rsid w:val="00681F50"/>
    <w:rsid w:val="00682DA3"/>
    <w:rsid w:val="00683D37"/>
    <w:rsid w:val="00695AE3"/>
    <w:rsid w:val="00696EBE"/>
    <w:rsid w:val="006A1715"/>
    <w:rsid w:val="006B136B"/>
    <w:rsid w:val="006B169F"/>
    <w:rsid w:val="006B17C2"/>
    <w:rsid w:val="006C582D"/>
    <w:rsid w:val="006C6A83"/>
    <w:rsid w:val="006D016B"/>
    <w:rsid w:val="006D4242"/>
    <w:rsid w:val="006D7A87"/>
    <w:rsid w:val="006E0E74"/>
    <w:rsid w:val="006E61AD"/>
    <w:rsid w:val="006F0E28"/>
    <w:rsid w:val="006F27D7"/>
    <w:rsid w:val="006F5D12"/>
    <w:rsid w:val="006F6739"/>
    <w:rsid w:val="006F733B"/>
    <w:rsid w:val="007021D1"/>
    <w:rsid w:val="007029C1"/>
    <w:rsid w:val="00705F83"/>
    <w:rsid w:val="00706390"/>
    <w:rsid w:val="00710D15"/>
    <w:rsid w:val="00712456"/>
    <w:rsid w:val="00713DD2"/>
    <w:rsid w:val="007176EC"/>
    <w:rsid w:val="007261EA"/>
    <w:rsid w:val="00727C9E"/>
    <w:rsid w:val="0073018B"/>
    <w:rsid w:val="00731145"/>
    <w:rsid w:val="00736C80"/>
    <w:rsid w:val="00746734"/>
    <w:rsid w:val="0075021F"/>
    <w:rsid w:val="00753725"/>
    <w:rsid w:val="00761D17"/>
    <w:rsid w:val="00761F9C"/>
    <w:rsid w:val="0078304B"/>
    <w:rsid w:val="00783A3C"/>
    <w:rsid w:val="00784B46"/>
    <w:rsid w:val="007877C2"/>
    <w:rsid w:val="00787CB9"/>
    <w:rsid w:val="00791B1F"/>
    <w:rsid w:val="00794087"/>
    <w:rsid w:val="007A2388"/>
    <w:rsid w:val="007A2FCF"/>
    <w:rsid w:val="007A4B1E"/>
    <w:rsid w:val="007A5967"/>
    <w:rsid w:val="007A614A"/>
    <w:rsid w:val="007B2725"/>
    <w:rsid w:val="007B7D24"/>
    <w:rsid w:val="007C0234"/>
    <w:rsid w:val="007D3F97"/>
    <w:rsid w:val="007D553A"/>
    <w:rsid w:val="007E000F"/>
    <w:rsid w:val="007E34AB"/>
    <w:rsid w:val="007F2877"/>
    <w:rsid w:val="007F2F20"/>
    <w:rsid w:val="007F3C8E"/>
    <w:rsid w:val="007F64C5"/>
    <w:rsid w:val="00800A92"/>
    <w:rsid w:val="0080185C"/>
    <w:rsid w:val="00803D72"/>
    <w:rsid w:val="00806040"/>
    <w:rsid w:val="00810C90"/>
    <w:rsid w:val="008157B3"/>
    <w:rsid w:val="008214F6"/>
    <w:rsid w:val="0082348C"/>
    <w:rsid w:val="00824289"/>
    <w:rsid w:val="00825807"/>
    <w:rsid w:val="008274EB"/>
    <w:rsid w:val="00831B29"/>
    <w:rsid w:val="008330ED"/>
    <w:rsid w:val="00845B70"/>
    <w:rsid w:val="00852208"/>
    <w:rsid w:val="00852A64"/>
    <w:rsid w:val="008541CC"/>
    <w:rsid w:val="00866792"/>
    <w:rsid w:val="008679A0"/>
    <w:rsid w:val="008703F5"/>
    <w:rsid w:val="00880E29"/>
    <w:rsid w:val="00883B63"/>
    <w:rsid w:val="008842F2"/>
    <w:rsid w:val="00884426"/>
    <w:rsid w:val="00884ADC"/>
    <w:rsid w:val="00884B24"/>
    <w:rsid w:val="00892F06"/>
    <w:rsid w:val="008A584E"/>
    <w:rsid w:val="008B6BA1"/>
    <w:rsid w:val="008B73A0"/>
    <w:rsid w:val="008C156F"/>
    <w:rsid w:val="008D1AF7"/>
    <w:rsid w:val="008D1FD5"/>
    <w:rsid w:val="008D3F55"/>
    <w:rsid w:val="008D4FAA"/>
    <w:rsid w:val="008E0BCE"/>
    <w:rsid w:val="008E3CF7"/>
    <w:rsid w:val="008E5D9D"/>
    <w:rsid w:val="008F0E62"/>
    <w:rsid w:val="008F7BEA"/>
    <w:rsid w:val="0090290D"/>
    <w:rsid w:val="00904627"/>
    <w:rsid w:val="009055B5"/>
    <w:rsid w:val="009120CE"/>
    <w:rsid w:val="0091540F"/>
    <w:rsid w:val="00921EB9"/>
    <w:rsid w:val="00922045"/>
    <w:rsid w:val="00922F21"/>
    <w:rsid w:val="00924D3E"/>
    <w:rsid w:val="00930517"/>
    <w:rsid w:val="00933BE9"/>
    <w:rsid w:val="0093685C"/>
    <w:rsid w:val="0093696E"/>
    <w:rsid w:val="00950377"/>
    <w:rsid w:val="00960CE3"/>
    <w:rsid w:val="00964B83"/>
    <w:rsid w:val="009707CF"/>
    <w:rsid w:val="009740F2"/>
    <w:rsid w:val="00983313"/>
    <w:rsid w:val="009864EF"/>
    <w:rsid w:val="00991E27"/>
    <w:rsid w:val="009969CD"/>
    <w:rsid w:val="009A116C"/>
    <w:rsid w:val="009A1B6F"/>
    <w:rsid w:val="009A5662"/>
    <w:rsid w:val="009B0941"/>
    <w:rsid w:val="009B3A9F"/>
    <w:rsid w:val="009B6DCE"/>
    <w:rsid w:val="009C0925"/>
    <w:rsid w:val="009C7C8A"/>
    <w:rsid w:val="009E00E2"/>
    <w:rsid w:val="009E17C0"/>
    <w:rsid w:val="009E2AA6"/>
    <w:rsid w:val="009F2ECA"/>
    <w:rsid w:val="009F6385"/>
    <w:rsid w:val="00A02782"/>
    <w:rsid w:val="00A14C3D"/>
    <w:rsid w:val="00A17CDA"/>
    <w:rsid w:val="00A31FED"/>
    <w:rsid w:val="00A34015"/>
    <w:rsid w:val="00A3640C"/>
    <w:rsid w:val="00A365E8"/>
    <w:rsid w:val="00A44614"/>
    <w:rsid w:val="00A45B96"/>
    <w:rsid w:val="00A45BE2"/>
    <w:rsid w:val="00A576D9"/>
    <w:rsid w:val="00A60DD6"/>
    <w:rsid w:val="00A610CB"/>
    <w:rsid w:val="00A62EB5"/>
    <w:rsid w:val="00A66C16"/>
    <w:rsid w:val="00A70BC3"/>
    <w:rsid w:val="00A752BC"/>
    <w:rsid w:val="00A775EC"/>
    <w:rsid w:val="00A77C84"/>
    <w:rsid w:val="00A8184B"/>
    <w:rsid w:val="00A84720"/>
    <w:rsid w:val="00A85EA0"/>
    <w:rsid w:val="00A8672D"/>
    <w:rsid w:val="00A90B96"/>
    <w:rsid w:val="00A93F0C"/>
    <w:rsid w:val="00A96B39"/>
    <w:rsid w:val="00AA40E6"/>
    <w:rsid w:val="00AB2850"/>
    <w:rsid w:val="00AD294C"/>
    <w:rsid w:val="00AD6FBD"/>
    <w:rsid w:val="00AE298C"/>
    <w:rsid w:val="00AE4650"/>
    <w:rsid w:val="00AE7E89"/>
    <w:rsid w:val="00B0641D"/>
    <w:rsid w:val="00B0703D"/>
    <w:rsid w:val="00B118E2"/>
    <w:rsid w:val="00B11A5D"/>
    <w:rsid w:val="00B15558"/>
    <w:rsid w:val="00B21B4D"/>
    <w:rsid w:val="00B254DA"/>
    <w:rsid w:val="00B27CB7"/>
    <w:rsid w:val="00B41F86"/>
    <w:rsid w:val="00B43A64"/>
    <w:rsid w:val="00B44538"/>
    <w:rsid w:val="00B512F0"/>
    <w:rsid w:val="00B602B4"/>
    <w:rsid w:val="00B62E4B"/>
    <w:rsid w:val="00B6303B"/>
    <w:rsid w:val="00B64EAC"/>
    <w:rsid w:val="00B66B4F"/>
    <w:rsid w:val="00B6741B"/>
    <w:rsid w:val="00B70BE5"/>
    <w:rsid w:val="00B80EA6"/>
    <w:rsid w:val="00B95642"/>
    <w:rsid w:val="00BA09A3"/>
    <w:rsid w:val="00BA183C"/>
    <w:rsid w:val="00BA204E"/>
    <w:rsid w:val="00BA415D"/>
    <w:rsid w:val="00BB0098"/>
    <w:rsid w:val="00BC2DAF"/>
    <w:rsid w:val="00BC7696"/>
    <w:rsid w:val="00BD1A51"/>
    <w:rsid w:val="00BD3C4C"/>
    <w:rsid w:val="00BD7932"/>
    <w:rsid w:val="00BE2C1A"/>
    <w:rsid w:val="00BF57CC"/>
    <w:rsid w:val="00BF620D"/>
    <w:rsid w:val="00C0342C"/>
    <w:rsid w:val="00C05822"/>
    <w:rsid w:val="00C1062B"/>
    <w:rsid w:val="00C112CD"/>
    <w:rsid w:val="00C12587"/>
    <w:rsid w:val="00C16ACF"/>
    <w:rsid w:val="00C17457"/>
    <w:rsid w:val="00C203B0"/>
    <w:rsid w:val="00C215C7"/>
    <w:rsid w:val="00C21B35"/>
    <w:rsid w:val="00C21B9C"/>
    <w:rsid w:val="00C23122"/>
    <w:rsid w:val="00C232F8"/>
    <w:rsid w:val="00C25A94"/>
    <w:rsid w:val="00C306F3"/>
    <w:rsid w:val="00C344AB"/>
    <w:rsid w:val="00C3594A"/>
    <w:rsid w:val="00C43845"/>
    <w:rsid w:val="00C443DC"/>
    <w:rsid w:val="00C52ECF"/>
    <w:rsid w:val="00C530B2"/>
    <w:rsid w:val="00C54698"/>
    <w:rsid w:val="00C5680A"/>
    <w:rsid w:val="00C63339"/>
    <w:rsid w:val="00C64928"/>
    <w:rsid w:val="00C739F5"/>
    <w:rsid w:val="00C83363"/>
    <w:rsid w:val="00C85617"/>
    <w:rsid w:val="00C91ADF"/>
    <w:rsid w:val="00C92E0D"/>
    <w:rsid w:val="00C93259"/>
    <w:rsid w:val="00C968D5"/>
    <w:rsid w:val="00CA3E46"/>
    <w:rsid w:val="00CA76FC"/>
    <w:rsid w:val="00CB5402"/>
    <w:rsid w:val="00CC0E3C"/>
    <w:rsid w:val="00CC4DF7"/>
    <w:rsid w:val="00CD6B5B"/>
    <w:rsid w:val="00CE13E3"/>
    <w:rsid w:val="00CE5A26"/>
    <w:rsid w:val="00CF174B"/>
    <w:rsid w:val="00CF3884"/>
    <w:rsid w:val="00CF5442"/>
    <w:rsid w:val="00CF5A16"/>
    <w:rsid w:val="00CF688A"/>
    <w:rsid w:val="00D00B37"/>
    <w:rsid w:val="00D133F5"/>
    <w:rsid w:val="00D165DD"/>
    <w:rsid w:val="00D24613"/>
    <w:rsid w:val="00D27D73"/>
    <w:rsid w:val="00D31176"/>
    <w:rsid w:val="00D52267"/>
    <w:rsid w:val="00D55445"/>
    <w:rsid w:val="00D56722"/>
    <w:rsid w:val="00D61CC2"/>
    <w:rsid w:val="00D627D4"/>
    <w:rsid w:val="00D65061"/>
    <w:rsid w:val="00D65627"/>
    <w:rsid w:val="00D704BD"/>
    <w:rsid w:val="00D74EE4"/>
    <w:rsid w:val="00D830CF"/>
    <w:rsid w:val="00D83600"/>
    <w:rsid w:val="00D8641C"/>
    <w:rsid w:val="00D87B9A"/>
    <w:rsid w:val="00D92CA4"/>
    <w:rsid w:val="00D964D8"/>
    <w:rsid w:val="00DA0590"/>
    <w:rsid w:val="00DA163A"/>
    <w:rsid w:val="00DA30F9"/>
    <w:rsid w:val="00DA3831"/>
    <w:rsid w:val="00DA44FD"/>
    <w:rsid w:val="00DA4B16"/>
    <w:rsid w:val="00DA4E66"/>
    <w:rsid w:val="00DB0A98"/>
    <w:rsid w:val="00DC711F"/>
    <w:rsid w:val="00DD35AC"/>
    <w:rsid w:val="00DD70DC"/>
    <w:rsid w:val="00DE1571"/>
    <w:rsid w:val="00DE5AA5"/>
    <w:rsid w:val="00DE5C21"/>
    <w:rsid w:val="00DF0BB3"/>
    <w:rsid w:val="00DF0FDF"/>
    <w:rsid w:val="00DF2650"/>
    <w:rsid w:val="00DF2962"/>
    <w:rsid w:val="00DF69EF"/>
    <w:rsid w:val="00E061B0"/>
    <w:rsid w:val="00E10137"/>
    <w:rsid w:val="00E17C54"/>
    <w:rsid w:val="00E2078F"/>
    <w:rsid w:val="00E23FA4"/>
    <w:rsid w:val="00E24556"/>
    <w:rsid w:val="00E273B9"/>
    <w:rsid w:val="00E32B41"/>
    <w:rsid w:val="00E34082"/>
    <w:rsid w:val="00E401AE"/>
    <w:rsid w:val="00E43B43"/>
    <w:rsid w:val="00E5651D"/>
    <w:rsid w:val="00E625A6"/>
    <w:rsid w:val="00E64F9E"/>
    <w:rsid w:val="00E6678B"/>
    <w:rsid w:val="00E709E4"/>
    <w:rsid w:val="00E70DBB"/>
    <w:rsid w:val="00E71ADB"/>
    <w:rsid w:val="00E84262"/>
    <w:rsid w:val="00E96D96"/>
    <w:rsid w:val="00EA2655"/>
    <w:rsid w:val="00EA3B6A"/>
    <w:rsid w:val="00EB43AD"/>
    <w:rsid w:val="00EC472D"/>
    <w:rsid w:val="00ED0E79"/>
    <w:rsid w:val="00ED50B5"/>
    <w:rsid w:val="00ED6B07"/>
    <w:rsid w:val="00EF6483"/>
    <w:rsid w:val="00F03013"/>
    <w:rsid w:val="00F039B5"/>
    <w:rsid w:val="00F04988"/>
    <w:rsid w:val="00F06535"/>
    <w:rsid w:val="00F07974"/>
    <w:rsid w:val="00F07BDC"/>
    <w:rsid w:val="00F124B3"/>
    <w:rsid w:val="00F130E0"/>
    <w:rsid w:val="00F15608"/>
    <w:rsid w:val="00F16FC8"/>
    <w:rsid w:val="00F2220E"/>
    <w:rsid w:val="00F2420F"/>
    <w:rsid w:val="00F27213"/>
    <w:rsid w:val="00F27EFB"/>
    <w:rsid w:val="00F30E2A"/>
    <w:rsid w:val="00F31EDF"/>
    <w:rsid w:val="00F351CC"/>
    <w:rsid w:val="00F434BB"/>
    <w:rsid w:val="00F4614B"/>
    <w:rsid w:val="00F461D7"/>
    <w:rsid w:val="00F501BF"/>
    <w:rsid w:val="00F534B8"/>
    <w:rsid w:val="00F55366"/>
    <w:rsid w:val="00F57C02"/>
    <w:rsid w:val="00F57D81"/>
    <w:rsid w:val="00F63B4C"/>
    <w:rsid w:val="00F654DA"/>
    <w:rsid w:val="00F65F76"/>
    <w:rsid w:val="00F728CC"/>
    <w:rsid w:val="00F735DE"/>
    <w:rsid w:val="00F74F43"/>
    <w:rsid w:val="00F7609F"/>
    <w:rsid w:val="00F76B6B"/>
    <w:rsid w:val="00F925BF"/>
    <w:rsid w:val="00F926EC"/>
    <w:rsid w:val="00F9432C"/>
    <w:rsid w:val="00F947B2"/>
    <w:rsid w:val="00F94811"/>
    <w:rsid w:val="00FA0A0E"/>
    <w:rsid w:val="00FA50A9"/>
    <w:rsid w:val="00FA6FAD"/>
    <w:rsid w:val="00FB31E4"/>
    <w:rsid w:val="00FB7DD5"/>
    <w:rsid w:val="00FC240B"/>
    <w:rsid w:val="00FC392B"/>
    <w:rsid w:val="00FC7EAF"/>
    <w:rsid w:val="00FD5382"/>
    <w:rsid w:val="00FE17A8"/>
    <w:rsid w:val="00FE253C"/>
    <w:rsid w:val="00FF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0A56828-51B9-472E-9977-F6B5CEC72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6</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dc:creator>
  <cp:lastModifiedBy>library</cp:lastModifiedBy>
  <cp:revision>18</cp:revision>
  <cp:lastPrinted>2022-01-13T11:49:00Z</cp:lastPrinted>
  <dcterms:created xsi:type="dcterms:W3CDTF">2021-12-23T09:53:00Z</dcterms:created>
  <dcterms:modified xsi:type="dcterms:W3CDTF">2022-01-17T11:43:00Z</dcterms:modified>
</cp:coreProperties>
</file>