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4D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CHARLES KATEWERA</w:t>
      </w: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CC1F4D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PARTSON MUNAKU JONGWE</w:t>
      </w:r>
    </w:p>
    <w:p w:rsidR="00CC1F4D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MWA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>ERA J</w:t>
      </w:r>
    </w:p>
    <w:p w:rsidR="00CC1F4D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27A3">
        <w:rPr>
          <w:rFonts w:ascii="Times New Roman" w:hAnsi="Times New Roman" w:cs="Times New Roman"/>
          <w:sz w:val="24"/>
          <w:szCs w:val="24"/>
        </w:rPr>
        <w:t xml:space="preserve"> </w:t>
      </w:r>
      <w:r w:rsidR="002445E6">
        <w:rPr>
          <w:rFonts w:ascii="Times New Roman" w:hAnsi="Times New Roman" w:cs="Times New Roman"/>
          <w:sz w:val="24"/>
          <w:szCs w:val="24"/>
        </w:rPr>
        <w:t>6 March 2013</w:t>
      </w:r>
    </w:p>
    <w:p w:rsidR="002445E6" w:rsidRDefault="002445E6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5E6" w:rsidRDefault="002445E6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5E6" w:rsidRDefault="002445E6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F9">
        <w:rPr>
          <w:rFonts w:ascii="Times New Roman" w:hAnsi="Times New Roman" w:cs="Times New Roman"/>
          <w:i/>
          <w:sz w:val="24"/>
          <w:szCs w:val="24"/>
        </w:rPr>
        <w:t xml:space="preserve">P </w:t>
      </w:r>
      <w:proofErr w:type="spellStart"/>
      <w:r w:rsidRPr="00EE7AF9">
        <w:rPr>
          <w:rFonts w:ascii="Times New Roman" w:hAnsi="Times New Roman" w:cs="Times New Roman"/>
          <w:i/>
          <w:sz w:val="24"/>
          <w:szCs w:val="24"/>
        </w:rPr>
        <w:t>Chiutsi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applicants</w:t>
      </w:r>
    </w:p>
    <w:p w:rsidR="002445E6" w:rsidRPr="006627A3" w:rsidRDefault="002445E6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F9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EE7AF9">
        <w:rPr>
          <w:rFonts w:ascii="Times New Roman" w:hAnsi="Times New Roman" w:cs="Times New Roman"/>
          <w:i/>
          <w:sz w:val="24"/>
          <w:szCs w:val="24"/>
        </w:rPr>
        <w:t>Masama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 the respondent  </w:t>
      </w: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4D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7A3">
        <w:rPr>
          <w:rFonts w:ascii="Times New Roman" w:hAnsi="Times New Roman" w:cs="Times New Roman"/>
          <w:b/>
          <w:sz w:val="24"/>
          <w:szCs w:val="24"/>
        </w:rPr>
        <w:t xml:space="preserve">BAIL </w:t>
      </w:r>
      <w:r>
        <w:rPr>
          <w:rFonts w:ascii="Times New Roman" w:hAnsi="Times New Roman" w:cs="Times New Roman"/>
          <w:b/>
          <w:sz w:val="24"/>
          <w:szCs w:val="24"/>
        </w:rPr>
        <w:t>APPLICATION</w:t>
      </w:r>
    </w:p>
    <w:p w:rsidR="002445E6" w:rsidRPr="006627A3" w:rsidRDefault="002445E6" w:rsidP="00CC1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F4D" w:rsidRPr="006627A3" w:rsidRDefault="00CC1F4D" w:rsidP="00CC1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BE2" w:rsidRDefault="002445E6" w:rsidP="00763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MWAYERA J: </w:t>
      </w:r>
      <w:r w:rsidR="00CC1F4D" w:rsidRPr="00CC1F4D">
        <w:rPr>
          <w:rFonts w:ascii="Times New Roman" w:hAnsi="Times New Roman" w:cs="Times New Roman"/>
          <w:sz w:val="24"/>
          <w:szCs w:val="24"/>
        </w:rPr>
        <w:t>T</w:t>
      </w:r>
      <w:r w:rsidR="00CC1F4D">
        <w:rPr>
          <w:rFonts w:ascii="Times New Roman" w:hAnsi="Times New Roman" w:cs="Times New Roman"/>
          <w:sz w:val="24"/>
          <w:szCs w:val="24"/>
        </w:rPr>
        <w:t xml:space="preserve">he applicants were </w:t>
      </w:r>
      <w:r>
        <w:rPr>
          <w:rFonts w:ascii="Times New Roman" w:hAnsi="Times New Roman" w:cs="Times New Roman"/>
          <w:sz w:val="24"/>
          <w:szCs w:val="24"/>
        </w:rPr>
        <w:t xml:space="preserve">convicted </w:t>
      </w:r>
      <w:r w:rsidR="00CC1F4D">
        <w:rPr>
          <w:rFonts w:ascii="Times New Roman" w:hAnsi="Times New Roman" w:cs="Times New Roman"/>
          <w:sz w:val="24"/>
          <w:szCs w:val="24"/>
        </w:rPr>
        <w:t>of theft of Trust property as defined in s 113 (2) (d) of the Criminal Law (Codification and Reform</w:t>
      </w:r>
      <w:r w:rsidR="00763BE2">
        <w:rPr>
          <w:rFonts w:ascii="Times New Roman" w:hAnsi="Times New Roman" w:cs="Times New Roman"/>
          <w:sz w:val="24"/>
          <w:szCs w:val="24"/>
        </w:rPr>
        <w:t>) Act [</w:t>
      </w:r>
      <w:r w:rsidR="00763BE2" w:rsidRPr="00763BE2">
        <w:rPr>
          <w:rFonts w:ascii="Times New Roman" w:hAnsi="Times New Roman" w:cs="Times New Roman"/>
          <w:i/>
          <w:sz w:val="24"/>
          <w:szCs w:val="24"/>
        </w:rPr>
        <w:t>Cap 9:23</w:t>
      </w:r>
      <w:r w:rsidR="00763BE2">
        <w:rPr>
          <w:rFonts w:ascii="Times New Roman" w:hAnsi="Times New Roman" w:cs="Times New Roman"/>
          <w:sz w:val="24"/>
          <w:szCs w:val="24"/>
        </w:rPr>
        <w:t xml:space="preserve">] as read with s 277 (3) of the code.  After a protracted trial in the Regional magistrate </w:t>
      </w:r>
      <w:r>
        <w:rPr>
          <w:rFonts w:ascii="Times New Roman" w:hAnsi="Times New Roman" w:cs="Times New Roman"/>
          <w:sz w:val="24"/>
          <w:szCs w:val="24"/>
        </w:rPr>
        <w:t xml:space="preserve">court </w:t>
      </w:r>
      <w:r w:rsidR="00763BE2">
        <w:rPr>
          <w:rFonts w:ascii="Times New Roman" w:hAnsi="Times New Roman" w:cs="Times New Roman"/>
          <w:sz w:val="24"/>
          <w:szCs w:val="24"/>
        </w:rPr>
        <w:t>they were duly convicted and sentenced for the offence.  During trial there were 3 accused that is including the company in which the two applicants are directors</w:t>
      </w:r>
      <w:r>
        <w:rPr>
          <w:rFonts w:ascii="Times New Roman" w:hAnsi="Times New Roman" w:cs="Times New Roman"/>
          <w:sz w:val="24"/>
          <w:szCs w:val="24"/>
        </w:rPr>
        <w:t>.  U</w:t>
      </w:r>
      <w:r w:rsidR="00763BE2">
        <w:rPr>
          <w:rFonts w:ascii="Times New Roman" w:hAnsi="Times New Roman" w:cs="Times New Roman"/>
          <w:sz w:val="24"/>
          <w:szCs w:val="24"/>
        </w:rPr>
        <w:t xml:space="preserve">pon sentencing the first accused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763BE2">
        <w:rPr>
          <w:rFonts w:ascii="Times New Roman" w:hAnsi="Times New Roman" w:cs="Times New Roman"/>
          <w:sz w:val="24"/>
          <w:szCs w:val="24"/>
        </w:rPr>
        <w:t xml:space="preserve"> is the company for the obvious reason that it is a legal persona was sentenced to pay a fine or in default a writ of </w:t>
      </w:r>
      <w:r>
        <w:rPr>
          <w:rFonts w:ascii="Times New Roman" w:hAnsi="Times New Roman" w:cs="Times New Roman"/>
          <w:sz w:val="24"/>
          <w:szCs w:val="24"/>
        </w:rPr>
        <w:t>execution</w:t>
      </w:r>
      <w:r w:rsidR="00763BE2">
        <w:rPr>
          <w:rFonts w:ascii="Times New Roman" w:hAnsi="Times New Roman" w:cs="Times New Roman"/>
          <w:sz w:val="24"/>
          <w:szCs w:val="24"/>
        </w:rPr>
        <w:t xml:space="preserve"> against</w:t>
      </w:r>
      <w:r>
        <w:rPr>
          <w:rFonts w:ascii="Times New Roman" w:hAnsi="Times New Roman" w:cs="Times New Roman"/>
          <w:sz w:val="24"/>
          <w:szCs w:val="24"/>
        </w:rPr>
        <w:t xml:space="preserve"> company property.   I</w:t>
      </w:r>
      <w:r w:rsidR="00763BE2">
        <w:rPr>
          <w:rFonts w:ascii="Times New Roman" w:hAnsi="Times New Roman" w:cs="Times New Roman"/>
          <w:sz w:val="24"/>
          <w:szCs w:val="24"/>
        </w:rPr>
        <w:t xml:space="preserve">n other words the two applicants and the company were the </w:t>
      </w:r>
      <w:r>
        <w:rPr>
          <w:rFonts w:ascii="Times New Roman" w:hAnsi="Times New Roman" w:cs="Times New Roman"/>
          <w:sz w:val="24"/>
          <w:szCs w:val="24"/>
        </w:rPr>
        <w:t>treated differently</w:t>
      </w:r>
      <w:r w:rsidR="00763BE2">
        <w:rPr>
          <w:rFonts w:ascii="Times New Roman" w:hAnsi="Times New Roman" w:cs="Times New Roman"/>
          <w:sz w:val="24"/>
          <w:szCs w:val="24"/>
        </w:rPr>
        <w:t xml:space="preserve"> for purposes of sentence.</w:t>
      </w:r>
    </w:p>
    <w:p w:rsidR="006F5A43" w:rsidRDefault="00763BE2" w:rsidP="00763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applicants </w:t>
      </w:r>
      <w:r w:rsidR="002445E6">
        <w:rPr>
          <w:rFonts w:ascii="Times New Roman" w:hAnsi="Times New Roman" w:cs="Times New Roman"/>
          <w:sz w:val="24"/>
          <w:szCs w:val="24"/>
        </w:rPr>
        <w:t>irked</w:t>
      </w:r>
      <w:r w:rsidR="001C68A7">
        <w:rPr>
          <w:rFonts w:ascii="Times New Roman" w:hAnsi="Times New Roman" w:cs="Times New Roman"/>
          <w:sz w:val="24"/>
          <w:szCs w:val="24"/>
        </w:rPr>
        <w:t xml:space="preserve"> by the conviction and sentence appr</w:t>
      </w:r>
      <w:r w:rsidR="002445E6">
        <w:rPr>
          <w:rFonts w:ascii="Times New Roman" w:hAnsi="Times New Roman" w:cs="Times New Roman"/>
          <w:sz w:val="24"/>
          <w:szCs w:val="24"/>
        </w:rPr>
        <w:t>oached</w:t>
      </w:r>
      <w:r w:rsidR="001C68A7">
        <w:rPr>
          <w:rFonts w:ascii="Times New Roman" w:hAnsi="Times New Roman" w:cs="Times New Roman"/>
          <w:sz w:val="24"/>
          <w:szCs w:val="24"/>
        </w:rPr>
        <w:t xml:space="preserve"> this court for bail pending appeal. I must hasten to point out at this stage that the two </w:t>
      </w:r>
      <w:r w:rsidR="002445E6">
        <w:rPr>
          <w:rFonts w:ascii="Times New Roman" w:hAnsi="Times New Roman" w:cs="Times New Roman"/>
          <w:sz w:val="24"/>
          <w:szCs w:val="24"/>
        </w:rPr>
        <w:t xml:space="preserve">applicants initially made an </w:t>
      </w:r>
      <w:r w:rsidR="001C68A7">
        <w:rPr>
          <w:rFonts w:ascii="Times New Roman" w:hAnsi="Times New Roman" w:cs="Times New Roman"/>
          <w:sz w:val="24"/>
          <w:szCs w:val="24"/>
        </w:rPr>
        <w:t xml:space="preserve">application for bail pending appeal before the trial magistrate.  This application </w:t>
      </w:r>
      <w:r w:rsidR="002445E6">
        <w:rPr>
          <w:rFonts w:ascii="Times New Roman" w:hAnsi="Times New Roman" w:cs="Times New Roman"/>
          <w:sz w:val="24"/>
          <w:szCs w:val="24"/>
        </w:rPr>
        <w:t>w</w:t>
      </w:r>
      <w:r w:rsidR="001C68A7">
        <w:rPr>
          <w:rFonts w:ascii="Times New Roman" w:hAnsi="Times New Roman" w:cs="Times New Roman"/>
          <w:sz w:val="24"/>
          <w:szCs w:val="24"/>
        </w:rPr>
        <w:t>as mounted prior to filing of n</w:t>
      </w:r>
      <w:r w:rsidR="002445E6">
        <w:rPr>
          <w:rFonts w:ascii="Times New Roman" w:hAnsi="Times New Roman" w:cs="Times New Roman"/>
          <w:sz w:val="24"/>
          <w:szCs w:val="24"/>
        </w:rPr>
        <w:t>otice</w:t>
      </w:r>
      <w:r w:rsidR="001C68A7">
        <w:rPr>
          <w:rFonts w:ascii="Times New Roman" w:hAnsi="Times New Roman" w:cs="Times New Roman"/>
          <w:sz w:val="24"/>
          <w:szCs w:val="24"/>
        </w:rPr>
        <w:t xml:space="preserve"> of appeal and the trial magistrate correctly threw </w:t>
      </w:r>
      <w:r w:rsidR="002445E6">
        <w:rPr>
          <w:rFonts w:ascii="Times New Roman" w:hAnsi="Times New Roman" w:cs="Times New Roman"/>
          <w:sz w:val="24"/>
          <w:szCs w:val="24"/>
        </w:rPr>
        <w:t>out</w:t>
      </w:r>
      <w:r w:rsidR="001C68A7">
        <w:rPr>
          <w:rFonts w:ascii="Times New Roman" w:hAnsi="Times New Roman" w:cs="Times New Roman"/>
          <w:sz w:val="24"/>
          <w:szCs w:val="24"/>
        </w:rPr>
        <w:t xml:space="preserve"> the application for it would have</w:t>
      </w:r>
      <w:r w:rsidR="002445E6">
        <w:rPr>
          <w:rFonts w:ascii="Times New Roman" w:hAnsi="Times New Roman" w:cs="Times New Roman"/>
          <w:sz w:val="24"/>
          <w:szCs w:val="24"/>
        </w:rPr>
        <w:t xml:space="preserve"> </w:t>
      </w:r>
      <w:r w:rsidR="004F76B6">
        <w:rPr>
          <w:rFonts w:ascii="Times New Roman" w:hAnsi="Times New Roman" w:cs="Times New Roman"/>
          <w:sz w:val="24"/>
          <w:szCs w:val="24"/>
        </w:rPr>
        <w:t xml:space="preserve">amounted </w:t>
      </w:r>
      <w:r w:rsidR="001C68A7">
        <w:rPr>
          <w:rFonts w:ascii="Times New Roman" w:hAnsi="Times New Roman" w:cs="Times New Roman"/>
          <w:sz w:val="24"/>
          <w:szCs w:val="24"/>
        </w:rPr>
        <w:t>to bail pending nothing which would be improper.  It is common knowledge that for one to make an application</w:t>
      </w:r>
      <w:r w:rsidR="006F5A43">
        <w:rPr>
          <w:rFonts w:ascii="Times New Roman" w:hAnsi="Times New Roman" w:cs="Times New Roman"/>
          <w:sz w:val="24"/>
          <w:szCs w:val="24"/>
        </w:rPr>
        <w:t xml:space="preserve"> for bail pending appeal there should be a notice of appeal and grounds of appeal filed.  </w:t>
      </w:r>
      <w:r w:rsidR="002445E6">
        <w:rPr>
          <w:rFonts w:ascii="Times New Roman" w:hAnsi="Times New Roman" w:cs="Times New Roman"/>
          <w:sz w:val="24"/>
          <w:szCs w:val="24"/>
        </w:rPr>
        <w:t xml:space="preserve">The applicant counsel launched an unwarranted attack on the trial court for not entertaining such an </w:t>
      </w:r>
      <w:proofErr w:type="spellStart"/>
      <w:r w:rsidR="002445E6">
        <w:rPr>
          <w:rFonts w:ascii="Times New Roman" w:hAnsi="Times New Roman" w:cs="Times New Roman"/>
          <w:sz w:val="24"/>
          <w:szCs w:val="24"/>
        </w:rPr>
        <w:t>unprocedural</w:t>
      </w:r>
      <w:proofErr w:type="spellEnd"/>
      <w:r w:rsidR="002445E6">
        <w:rPr>
          <w:rFonts w:ascii="Times New Roman" w:hAnsi="Times New Roman" w:cs="Times New Roman"/>
          <w:sz w:val="24"/>
          <w:szCs w:val="24"/>
        </w:rPr>
        <w:t xml:space="preserve"> application </w:t>
      </w:r>
    </w:p>
    <w:p w:rsidR="008B299A" w:rsidRDefault="006F5A43" w:rsidP="00763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now turn to the merits of the application for bail pending appeal argued before this court.  After hearing arguments for and against the granting of bail I dismissed the application fo</w:t>
      </w:r>
      <w:r w:rsidR="002445E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bail.  In coming up with that decision the </w:t>
      </w:r>
      <w:r w:rsidR="002445E6">
        <w:rPr>
          <w:rFonts w:ascii="Times New Roman" w:hAnsi="Times New Roman" w:cs="Times New Roman"/>
          <w:sz w:val="24"/>
          <w:szCs w:val="24"/>
        </w:rPr>
        <w:t xml:space="preserve">court </w:t>
      </w:r>
      <w:r>
        <w:rPr>
          <w:rFonts w:ascii="Times New Roman" w:hAnsi="Times New Roman" w:cs="Times New Roman"/>
          <w:sz w:val="24"/>
          <w:szCs w:val="24"/>
        </w:rPr>
        <w:t xml:space="preserve">gave due </w:t>
      </w:r>
      <w:r w:rsidR="008B299A">
        <w:rPr>
          <w:rFonts w:ascii="Times New Roman" w:hAnsi="Times New Roman" w:cs="Times New Roman"/>
          <w:sz w:val="24"/>
          <w:szCs w:val="24"/>
        </w:rPr>
        <w:t>regard to the se</w:t>
      </w:r>
      <w:r w:rsidR="002445E6">
        <w:rPr>
          <w:rFonts w:ascii="Times New Roman" w:hAnsi="Times New Roman" w:cs="Times New Roman"/>
          <w:sz w:val="24"/>
          <w:szCs w:val="24"/>
        </w:rPr>
        <w:t>ttled</w:t>
      </w:r>
      <w:r w:rsidR="008B299A">
        <w:rPr>
          <w:rFonts w:ascii="Times New Roman" w:hAnsi="Times New Roman" w:cs="Times New Roman"/>
          <w:sz w:val="24"/>
          <w:szCs w:val="24"/>
        </w:rPr>
        <w:t xml:space="preserve"> principals governing bail pending appeal and the </w:t>
      </w:r>
      <w:r w:rsidR="002445E6">
        <w:rPr>
          <w:rFonts w:ascii="Times New Roman" w:hAnsi="Times New Roman" w:cs="Times New Roman"/>
          <w:sz w:val="24"/>
          <w:szCs w:val="24"/>
        </w:rPr>
        <w:t xml:space="preserve">circumstances </w:t>
      </w:r>
      <w:r w:rsidR="008B299A">
        <w:rPr>
          <w:rFonts w:ascii="Times New Roman" w:hAnsi="Times New Roman" w:cs="Times New Roman"/>
          <w:sz w:val="24"/>
          <w:szCs w:val="24"/>
        </w:rPr>
        <w:t xml:space="preserve">of the applicants and also the </w:t>
      </w:r>
      <w:r w:rsidR="008B299A">
        <w:rPr>
          <w:rFonts w:ascii="Times New Roman" w:hAnsi="Times New Roman" w:cs="Times New Roman"/>
          <w:sz w:val="24"/>
          <w:szCs w:val="24"/>
        </w:rPr>
        <w:lastRenderedPageBreak/>
        <w:t>proceedings and find</w:t>
      </w:r>
      <w:r w:rsidR="002445E6">
        <w:rPr>
          <w:rFonts w:ascii="Times New Roman" w:hAnsi="Times New Roman" w:cs="Times New Roman"/>
          <w:sz w:val="24"/>
          <w:szCs w:val="24"/>
        </w:rPr>
        <w:t>ing</w:t>
      </w:r>
      <w:r w:rsidR="008B299A">
        <w:rPr>
          <w:rFonts w:ascii="Times New Roman" w:hAnsi="Times New Roman" w:cs="Times New Roman"/>
          <w:sz w:val="24"/>
          <w:szCs w:val="24"/>
        </w:rPr>
        <w:t>s in the trial court.  In applications of this nature the court has to consider the following factors;</w:t>
      </w:r>
    </w:p>
    <w:p w:rsidR="008B299A" w:rsidRDefault="008B299A" w:rsidP="008B29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there are prosecutors of success on appeal</w:t>
      </w:r>
    </w:p>
    <w:p w:rsidR="008B299A" w:rsidRDefault="008B299A" w:rsidP="008B29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likelihood </w:t>
      </w:r>
      <w:r w:rsidR="002445E6">
        <w:rPr>
          <w:rFonts w:ascii="Times New Roman" w:hAnsi="Times New Roman" w:cs="Times New Roman"/>
          <w:sz w:val="24"/>
          <w:szCs w:val="24"/>
        </w:rPr>
        <w:t>or other wise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abscondment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299A" w:rsidRDefault="008B299A" w:rsidP="008B29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likely length of delay before the appeal is heard</w:t>
      </w:r>
    </w:p>
    <w:p w:rsidR="005F0DDB" w:rsidRDefault="008B299A" w:rsidP="008B29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factors which the court deem</w:t>
      </w:r>
      <w:r w:rsidR="002445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necessary in </w:t>
      </w:r>
      <w:r w:rsidR="002445E6">
        <w:rPr>
          <w:rFonts w:ascii="Times New Roman" w:hAnsi="Times New Roman" w:cs="Times New Roman"/>
          <w:sz w:val="24"/>
          <w:szCs w:val="24"/>
        </w:rPr>
        <w:t>assessing</w:t>
      </w:r>
      <w:r>
        <w:rPr>
          <w:rFonts w:ascii="Times New Roman" w:hAnsi="Times New Roman" w:cs="Times New Roman"/>
          <w:sz w:val="24"/>
          <w:szCs w:val="24"/>
        </w:rPr>
        <w:t xml:space="preserve"> the s</w:t>
      </w:r>
      <w:r w:rsidR="00475872">
        <w:rPr>
          <w:rFonts w:ascii="Times New Roman" w:hAnsi="Times New Roman" w:cs="Times New Roman"/>
          <w:sz w:val="24"/>
          <w:szCs w:val="24"/>
        </w:rPr>
        <w:t>uitability</w:t>
      </w:r>
      <w:r>
        <w:rPr>
          <w:rFonts w:ascii="Times New Roman" w:hAnsi="Times New Roman" w:cs="Times New Roman"/>
          <w:sz w:val="24"/>
          <w:szCs w:val="24"/>
        </w:rPr>
        <w:t xml:space="preserve"> of the applicant for bail pending appeal</w:t>
      </w:r>
      <w:r w:rsidR="004758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8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pon convictin</w:t>
      </w:r>
      <w:r w:rsidR="005F0DDB">
        <w:rPr>
          <w:rFonts w:ascii="Times New Roman" w:hAnsi="Times New Roman" w:cs="Times New Roman"/>
          <w:sz w:val="24"/>
          <w:szCs w:val="24"/>
        </w:rPr>
        <w:t xml:space="preserve">g the first accused a company which is not part of these proceedings was </w:t>
      </w:r>
      <w:r w:rsidR="00475872">
        <w:rPr>
          <w:rFonts w:ascii="Times New Roman" w:hAnsi="Times New Roman" w:cs="Times New Roman"/>
          <w:sz w:val="24"/>
          <w:szCs w:val="24"/>
        </w:rPr>
        <w:t xml:space="preserve">sentenced to pay a fine of </w:t>
      </w:r>
      <w:r w:rsidR="005F0DDB">
        <w:rPr>
          <w:rFonts w:ascii="Times New Roman" w:hAnsi="Times New Roman" w:cs="Times New Roman"/>
          <w:sz w:val="24"/>
          <w:szCs w:val="24"/>
        </w:rPr>
        <w:t xml:space="preserve"> $15 000 or in default of payment a writ of execution against company property in addition accused was se</w:t>
      </w:r>
      <w:r w:rsidR="00475872">
        <w:rPr>
          <w:rFonts w:ascii="Times New Roman" w:hAnsi="Times New Roman" w:cs="Times New Roman"/>
          <w:sz w:val="24"/>
          <w:szCs w:val="24"/>
        </w:rPr>
        <w:t>ntence</w:t>
      </w:r>
      <w:r w:rsidR="00EE7AF9">
        <w:rPr>
          <w:rFonts w:ascii="Times New Roman" w:hAnsi="Times New Roman" w:cs="Times New Roman"/>
          <w:sz w:val="24"/>
          <w:szCs w:val="24"/>
        </w:rPr>
        <w:t>d</w:t>
      </w:r>
      <w:r w:rsidR="005F0DDB">
        <w:rPr>
          <w:rFonts w:ascii="Times New Roman" w:hAnsi="Times New Roman" w:cs="Times New Roman"/>
          <w:sz w:val="24"/>
          <w:szCs w:val="24"/>
        </w:rPr>
        <w:t xml:space="preserve"> to pay the complainant $42 154-39 through the clerk of court Harare.</w:t>
      </w:r>
    </w:p>
    <w:p w:rsidR="005F0DDB" w:rsidRDefault="005F0DDB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DDB">
        <w:rPr>
          <w:rFonts w:ascii="Times New Roman" w:hAnsi="Times New Roman" w:cs="Times New Roman"/>
          <w:sz w:val="24"/>
          <w:szCs w:val="24"/>
        </w:rPr>
        <w:t>The two applicants were sentence each to 7 years imprisonment of which 2 years imprisonment were suspended for 5 years on usual conditions of good behaviour.  Further 3 years were suspended on condition each applicant pays $42 154</w:t>
      </w:r>
      <w:proofErr w:type="gramStart"/>
      <w:r w:rsidRPr="005F0DDB">
        <w:rPr>
          <w:rFonts w:ascii="Times New Roman" w:hAnsi="Times New Roman" w:cs="Times New Roman"/>
          <w:sz w:val="24"/>
          <w:szCs w:val="24"/>
        </w:rPr>
        <w:t>,39</w:t>
      </w:r>
      <w:proofErr w:type="gramEnd"/>
      <w:r w:rsidRPr="005F0DDB">
        <w:rPr>
          <w:rFonts w:ascii="Times New Roman" w:hAnsi="Times New Roman" w:cs="Times New Roman"/>
          <w:sz w:val="24"/>
          <w:szCs w:val="24"/>
        </w:rPr>
        <w:t xml:space="preserve"> restitution to the complainant through the clerk of court Harare leaving an effective sentence of 2 years imprisonment.</w:t>
      </w:r>
    </w:p>
    <w:p w:rsidR="00E867B4" w:rsidRDefault="00347CB5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amount involved in the offence was $126 463-17</w:t>
      </w:r>
      <w:r w:rsidR="00475872">
        <w:rPr>
          <w:rFonts w:ascii="Times New Roman" w:hAnsi="Times New Roman" w:cs="Times New Roman"/>
          <w:sz w:val="24"/>
          <w:szCs w:val="24"/>
        </w:rPr>
        <w:t>.  F</w:t>
      </w:r>
      <w:r>
        <w:rPr>
          <w:rFonts w:ascii="Times New Roman" w:hAnsi="Times New Roman" w:cs="Times New Roman"/>
          <w:sz w:val="24"/>
          <w:szCs w:val="24"/>
        </w:rPr>
        <w:t>rom the record of proceeding of the trial court it is apparent that the applicants and the complainant</w:t>
      </w:r>
      <w:r w:rsidR="00475872">
        <w:rPr>
          <w:rFonts w:ascii="Times New Roman" w:hAnsi="Times New Roman" w:cs="Times New Roman"/>
          <w:sz w:val="24"/>
          <w:szCs w:val="24"/>
        </w:rPr>
        <w:t xml:space="preserve"> transacted</w:t>
      </w:r>
      <w:r>
        <w:rPr>
          <w:rFonts w:ascii="Times New Roman" w:hAnsi="Times New Roman" w:cs="Times New Roman"/>
          <w:sz w:val="24"/>
          <w:szCs w:val="24"/>
        </w:rPr>
        <w:t xml:space="preserve"> and that the </w:t>
      </w:r>
      <w:r w:rsidR="00475872">
        <w:rPr>
          <w:rFonts w:ascii="Times New Roman" w:hAnsi="Times New Roman" w:cs="Times New Roman"/>
          <w:sz w:val="24"/>
          <w:szCs w:val="24"/>
        </w:rPr>
        <w:t xml:space="preserve">outstanding </w:t>
      </w:r>
      <w:proofErr w:type="gramStart"/>
      <w:r w:rsidR="00475872">
        <w:rPr>
          <w:rFonts w:ascii="Times New Roman" w:hAnsi="Times New Roman" w:cs="Times New Roman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which 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subject of the offence was not remitted to the complainant.  The trial court in its judgment properly and carefully assessed the evidence adduced before it and come up with a conviction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r w:rsidR="00475872">
        <w:rPr>
          <w:rFonts w:ascii="Times New Roman" w:hAnsi="Times New Roman" w:cs="Times New Roman"/>
          <w:sz w:val="24"/>
          <w:szCs w:val="24"/>
        </w:rPr>
        <w:t xml:space="preserve"> gr</w:t>
      </w:r>
      <w:r w:rsidR="00EE7AF9">
        <w:rPr>
          <w:rFonts w:ascii="Times New Roman" w:hAnsi="Times New Roman" w:cs="Times New Roman"/>
          <w:sz w:val="24"/>
          <w:szCs w:val="24"/>
        </w:rPr>
        <w:t>ounded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ev</w:t>
      </w:r>
      <w:r w:rsidR="00527E55">
        <w:rPr>
          <w:rFonts w:ascii="Times New Roman" w:hAnsi="Times New Roman" w:cs="Times New Roman"/>
          <w:sz w:val="24"/>
          <w:szCs w:val="24"/>
        </w:rPr>
        <w:t xml:space="preserve">idence.  </w:t>
      </w:r>
      <w:proofErr w:type="gramStart"/>
      <w:r w:rsidR="00527E55">
        <w:rPr>
          <w:rFonts w:ascii="Times New Roman" w:hAnsi="Times New Roman" w:cs="Times New Roman"/>
          <w:sz w:val="24"/>
          <w:szCs w:val="24"/>
        </w:rPr>
        <w:t>Most aspects of the case</w:t>
      </w:r>
      <w:r w:rsidR="00475872">
        <w:rPr>
          <w:rFonts w:ascii="Times New Roman" w:hAnsi="Times New Roman" w:cs="Times New Roman"/>
          <w:sz w:val="24"/>
          <w:szCs w:val="24"/>
        </w:rPr>
        <w:t xml:space="preserve"> where</w:t>
      </w:r>
      <w:r w:rsidR="00527E55">
        <w:rPr>
          <w:rFonts w:ascii="Times New Roman" w:hAnsi="Times New Roman" w:cs="Times New Roman"/>
          <w:sz w:val="24"/>
          <w:szCs w:val="24"/>
        </w:rPr>
        <w:t xml:space="preserve"> common knowledge and not disputed.</w:t>
      </w:r>
      <w:proofErr w:type="gramEnd"/>
      <w:r w:rsidR="00527E55">
        <w:rPr>
          <w:rFonts w:ascii="Times New Roman" w:hAnsi="Times New Roman" w:cs="Times New Roman"/>
          <w:sz w:val="24"/>
          <w:szCs w:val="24"/>
        </w:rPr>
        <w:t xml:space="preserve">  The applicants did not dispute being given the money by the complainant.  The only issue the court had to decide on is whether the applicant unlawful abused the trust </w:t>
      </w:r>
      <w:r w:rsidR="00475872">
        <w:rPr>
          <w:rFonts w:ascii="Times New Roman" w:hAnsi="Times New Roman" w:cs="Times New Roman"/>
          <w:sz w:val="24"/>
          <w:szCs w:val="24"/>
        </w:rPr>
        <w:t>bestowed</w:t>
      </w:r>
      <w:r w:rsidR="00527E55">
        <w:rPr>
          <w:rFonts w:ascii="Times New Roman" w:hAnsi="Times New Roman" w:cs="Times New Roman"/>
          <w:sz w:val="24"/>
          <w:szCs w:val="24"/>
        </w:rPr>
        <w:t xml:space="preserve"> on them and </w:t>
      </w:r>
      <w:r w:rsidR="00475872">
        <w:rPr>
          <w:rFonts w:ascii="Times New Roman" w:hAnsi="Times New Roman" w:cs="Times New Roman"/>
          <w:sz w:val="24"/>
          <w:szCs w:val="24"/>
        </w:rPr>
        <w:t>stole</w:t>
      </w:r>
      <w:r w:rsidR="00527E55">
        <w:rPr>
          <w:rFonts w:ascii="Times New Roman" w:hAnsi="Times New Roman" w:cs="Times New Roman"/>
          <w:sz w:val="24"/>
          <w:szCs w:val="24"/>
        </w:rPr>
        <w:t xml:space="preserve"> the complainant’s money.  It is apparent</w:t>
      </w:r>
      <w:r w:rsidR="00475872">
        <w:rPr>
          <w:rFonts w:ascii="Times New Roman" w:hAnsi="Times New Roman" w:cs="Times New Roman"/>
          <w:sz w:val="24"/>
          <w:szCs w:val="24"/>
        </w:rPr>
        <w:t xml:space="preserve"> from the </w:t>
      </w:r>
      <w:r w:rsidR="00864C4C">
        <w:rPr>
          <w:rFonts w:ascii="Times New Roman" w:hAnsi="Times New Roman" w:cs="Times New Roman"/>
          <w:sz w:val="24"/>
          <w:szCs w:val="24"/>
        </w:rPr>
        <w:t xml:space="preserve">record of proceedings that the complainant did not raise </w:t>
      </w:r>
      <w:r w:rsidR="00475872">
        <w:rPr>
          <w:rFonts w:ascii="Times New Roman" w:hAnsi="Times New Roman" w:cs="Times New Roman"/>
          <w:sz w:val="24"/>
          <w:szCs w:val="24"/>
        </w:rPr>
        <w:t xml:space="preserve">any </w:t>
      </w:r>
      <w:r w:rsidR="0028603D">
        <w:rPr>
          <w:rFonts w:ascii="Times New Roman" w:hAnsi="Times New Roman" w:cs="Times New Roman"/>
          <w:sz w:val="24"/>
          <w:szCs w:val="24"/>
        </w:rPr>
        <w:t xml:space="preserve">cry </w:t>
      </w:r>
      <w:r w:rsidR="00475872">
        <w:rPr>
          <w:rFonts w:ascii="Times New Roman" w:hAnsi="Times New Roman" w:cs="Times New Roman"/>
          <w:sz w:val="24"/>
          <w:szCs w:val="24"/>
        </w:rPr>
        <w:t xml:space="preserve">or </w:t>
      </w:r>
      <w:r w:rsidR="0028603D">
        <w:rPr>
          <w:rFonts w:ascii="Times New Roman" w:hAnsi="Times New Roman" w:cs="Times New Roman"/>
          <w:sz w:val="24"/>
          <w:szCs w:val="24"/>
        </w:rPr>
        <w:t xml:space="preserve">alarm on the amount the she authorised the applicants to use but the issue she complained of </w:t>
      </w:r>
      <w:r w:rsidR="00475872">
        <w:rPr>
          <w:rFonts w:ascii="Times New Roman" w:hAnsi="Times New Roman" w:cs="Times New Roman"/>
          <w:sz w:val="24"/>
          <w:szCs w:val="24"/>
        </w:rPr>
        <w:t>pertained</w:t>
      </w:r>
      <w:r w:rsidR="0028603D">
        <w:rPr>
          <w:rFonts w:ascii="Times New Roman" w:hAnsi="Times New Roman" w:cs="Times New Roman"/>
          <w:sz w:val="24"/>
          <w:szCs w:val="24"/>
        </w:rPr>
        <w:t xml:space="preserve"> to the money the applicants used without any authorisation.  It was clear in the uncontroverted evidence on record that she did not give a blanket authorisation for use all the money b</w:t>
      </w:r>
      <w:r w:rsidR="00475872">
        <w:rPr>
          <w:rFonts w:ascii="Times New Roman" w:hAnsi="Times New Roman" w:cs="Times New Roman"/>
          <w:sz w:val="24"/>
          <w:szCs w:val="24"/>
        </w:rPr>
        <w:t>ut</w:t>
      </w:r>
      <w:r w:rsidR="0028603D">
        <w:rPr>
          <w:rFonts w:ascii="Times New Roman" w:hAnsi="Times New Roman" w:cs="Times New Roman"/>
          <w:sz w:val="24"/>
          <w:szCs w:val="24"/>
        </w:rPr>
        <w:t xml:space="preserve"> the complainant wrote correspondence where she authorised and </w:t>
      </w:r>
      <w:r w:rsidR="00475872">
        <w:rPr>
          <w:rFonts w:ascii="Times New Roman" w:hAnsi="Times New Roman" w:cs="Times New Roman"/>
          <w:sz w:val="24"/>
          <w:szCs w:val="24"/>
        </w:rPr>
        <w:t>sanctioned</w:t>
      </w:r>
      <w:r w:rsidR="0028603D">
        <w:rPr>
          <w:rFonts w:ascii="Times New Roman" w:hAnsi="Times New Roman" w:cs="Times New Roman"/>
          <w:sz w:val="24"/>
          <w:szCs w:val="24"/>
        </w:rPr>
        <w:t xml:space="preserve"> use of money</w:t>
      </w:r>
      <w:r w:rsidR="00475872">
        <w:rPr>
          <w:rFonts w:ascii="Times New Roman" w:hAnsi="Times New Roman" w:cs="Times New Roman"/>
          <w:sz w:val="24"/>
          <w:szCs w:val="24"/>
        </w:rPr>
        <w:t xml:space="preserve">.  </w:t>
      </w:r>
      <w:r w:rsidR="00EE7AF9">
        <w:rPr>
          <w:rFonts w:ascii="Times New Roman" w:hAnsi="Times New Roman" w:cs="Times New Roman"/>
          <w:sz w:val="24"/>
          <w:szCs w:val="24"/>
        </w:rPr>
        <w:t>T</w:t>
      </w:r>
      <w:r w:rsidR="00475872">
        <w:rPr>
          <w:rFonts w:ascii="Times New Roman" w:hAnsi="Times New Roman" w:cs="Times New Roman"/>
          <w:sz w:val="24"/>
          <w:szCs w:val="24"/>
        </w:rPr>
        <w:t>here</w:t>
      </w:r>
      <w:r w:rsidR="00E867B4">
        <w:rPr>
          <w:rFonts w:ascii="Times New Roman" w:hAnsi="Times New Roman" w:cs="Times New Roman"/>
          <w:sz w:val="24"/>
          <w:szCs w:val="24"/>
        </w:rPr>
        <w:t xml:space="preserve"> is nothing which was before the trial court </w:t>
      </w:r>
      <w:r w:rsidR="00475872">
        <w:rPr>
          <w:rFonts w:ascii="Times New Roman" w:hAnsi="Times New Roman" w:cs="Times New Roman"/>
          <w:sz w:val="24"/>
          <w:szCs w:val="24"/>
        </w:rPr>
        <w:t>showing</w:t>
      </w:r>
      <w:r w:rsidR="00E867B4">
        <w:rPr>
          <w:rFonts w:ascii="Times New Roman" w:hAnsi="Times New Roman" w:cs="Times New Roman"/>
          <w:sz w:val="24"/>
          <w:szCs w:val="24"/>
        </w:rPr>
        <w:t xml:space="preserve"> she had authorised first applicant and the second applicant to use the $126 </w:t>
      </w:r>
      <w:r w:rsidR="00475872">
        <w:rPr>
          <w:rFonts w:ascii="Times New Roman" w:hAnsi="Times New Roman" w:cs="Times New Roman"/>
          <w:sz w:val="24"/>
          <w:szCs w:val="24"/>
        </w:rPr>
        <w:t>463-17.</w:t>
      </w:r>
    </w:p>
    <w:p w:rsidR="00E867B4" w:rsidRDefault="00E867B4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record of proceeding does not show that the applicants dispute unlawfully using the complainant’s money for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won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benefit.  The essential elements of theft of trust funds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were fulfilled by the evidence before the trial court and it was </w:t>
      </w:r>
      <w:r w:rsidR="005A1A6F">
        <w:rPr>
          <w:rFonts w:ascii="Times New Roman" w:hAnsi="Times New Roman" w:cs="Times New Roman"/>
          <w:sz w:val="24"/>
          <w:szCs w:val="24"/>
        </w:rPr>
        <w:t xml:space="preserve">on that basis </w:t>
      </w:r>
      <w:r>
        <w:rPr>
          <w:rFonts w:ascii="Times New Roman" w:hAnsi="Times New Roman" w:cs="Times New Roman"/>
          <w:sz w:val="24"/>
          <w:szCs w:val="24"/>
        </w:rPr>
        <w:t xml:space="preserve">the trial court came up with a conviction well </w:t>
      </w:r>
      <w:r w:rsidR="005A1A6F">
        <w:rPr>
          <w:rFonts w:ascii="Times New Roman" w:hAnsi="Times New Roman" w:cs="Times New Roman"/>
          <w:sz w:val="24"/>
          <w:szCs w:val="24"/>
        </w:rPr>
        <w:t>founded</w:t>
      </w:r>
      <w:r>
        <w:rPr>
          <w:rFonts w:ascii="Times New Roman" w:hAnsi="Times New Roman" w:cs="Times New Roman"/>
          <w:sz w:val="24"/>
          <w:szCs w:val="24"/>
        </w:rPr>
        <w:t xml:space="preserve"> on evidence placed before</w:t>
      </w:r>
      <w:r w:rsidR="005A1A6F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CEA" w:rsidRDefault="00E867B4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5A1A6F">
        <w:rPr>
          <w:rFonts w:ascii="Times New Roman" w:hAnsi="Times New Roman" w:cs="Times New Roman"/>
          <w:sz w:val="24"/>
          <w:szCs w:val="24"/>
        </w:rPr>
        <w:t xml:space="preserve">wake </w:t>
      </w:r>
      <w:r>
        <w:rPr>
          <w:rFonts w:ascii="Times New Roman" w:hAnsi="Times New Roman" w:cs="Times New Roman"/>
          <w:sz w:val="24"/>
          <w:szCs w:val="24"/>
        </w:rPr>
        <w:t xml:space="preserve">of evidence </w:t>
      </w:r>
      <w:r w:rsidR="005A1A6F">
        <w:rPr>
          <w:rFonts w:ascii="Times New Roman" w:hAnsi="Times New Roman" w:cs="Times New Roman"/>
          <w:sz w:val="24"/>
          <w:szCs w:val="24"/>
        </w:rPr>
        <w:t>showing</w:t>
      </w:r>
      <w:r>
        <w:rPr>
          <w:rFonts w:ascii="Times New Roman" w:hAnsi="Times New Roman" w:cs="Times New Roman"/>
          <w:sz w:val="24"/>
          <w:szCs w:val="24"/>
        </w:rPr>
        <w:t xml:space="preserve"> that indeed the applicants were entrusted with money by the complainant</w:t>
      </w:r>
      <w:r w:rsidR="00AC58A7">
        <w:rPr>
          <w:rFonts w:ascii="Times New Roman" w:hAnsi="Times New Roman" w:cs="Times New Roman"/>
          <w:sz w:val="24"/>
          <w:szCs w:val="24"/>
        </w:rPr>
        <w:t xml:space="preserve"> and that without authorisation they used part of that money then the conviction by the trial court is well pinned on evidence adduced.  The </w:t>
      </w:r>
      <w:r w:rsidR="009E3878">
        <w:rPr>
          <w:rFonts w:ascii="Times New Roman" w:hAnsi="Times New Roman" w:cs="Times New Roman"/>
          <w:sz w:val="24"/>
          <w:szCs w:val="24"/>
        </w:rPr>
        <w:t xml:space="preserve">fact that </w:t>
      </w:r>
      <w:proofErr w:type="gramStart"/>
      <w:r w:rsidR="009E3878">
        <w:rPr>
          <w:rFonts w:ascii="Times New Roman" w:hAnsi="Times New Roman" w:cs="Times New Roman"/>
          <w:sz w:val="24"/>
          <w:szCs w:val="24"/>
        </w:rPr>
        <w:t xml:space="preserve">the </w:t>
      </w:r>
      <w:r w:rsidR="00AC58A7">
        <w:rPr>
          <w:rFonts w:ascii="Times New Roman" w:hAnsi="Times New Roman" w:cs="Times New Roman"/>
          <w:sz w:val="24"/>
          <w:szCs w:val="24"/>
        </w:rPr>
        <w:t xml:space="preserve"> applicants</w:t>
      </w:r>
      <w:proofErr w:type="gramEnd"/>
      <w:r w:rsidR="00AC58A7">
        <w:rPr>
          <w:rFonts w:ascii="Times New Roman" w:hAnsi="Times New Roman" w:cs="Times New Roman"/>
          <w:sz w:val="24"/>
          <w:szCs w:val="24"/>
        </w:rPr>
        <w:t xml:space="preserve"> and complainant are re</w:t>
      </w:r>
      <w:r w:rsidR="009E3878">
        <w:rPr>
          <w:rFonts w:ascii="Times New Roman" w:hAnsi="Times New Roman" w:cs="Times New Roman"/>
          <w:sz w:val="24"/>
          <w:szCs w:val="24"/>
        </w:rPr>
        <w:t>lated</w:t>
      </w:r>
      <w:r w:rsidR="00AC58A7">
        <w:rPr>
          <w:rFonts w:ascii="Times New Roman" w:hAnsi="Times New Roman" w:cs="Times New Roman"/>
          <w:sz w:val="24"/>
          <w:szCs w:val="24"/>
        </w:rPr>
        <w:t xml:space="preserve"> and had</w:t>
      </w:r>
      <w:r w:rsidR="009E3878">
        <w:rPr>
          <w:rFonts w:ascii="Times New Roman" w:hAnsi="Times New Roman" w:cs="Times New Roman"/>
          <w:sz w:val="24"/>
          <w:szCs w:val="24"/>
        </w:rPr>
        <w:t xml:space="preserve"> earlier transacted</w:t>
      </w:r>
      <w:r w:rsidR="00AC58A7">
        <w:rPr>
          <w:rFonts w:ascii="Times New Roman" w:hAnsi="Times New Roman" w:cs="Times New Roman"/>
          <w:sz w:val="24"/>
          <w:szCs w:val="24"/>
        </w:rPr>
        <w:t xml:space="preserve"> and agreed on other sums of money does not give a blanket authorisation </w:t>
      </w:r>
      <w:r w:rsidR="009E3878">
        <w:rPr>
          <w:rFonts w:ascii="Times New Roman" w:hAnsi="Times New Roman" w:cs="Times New Roman"/>
          <w:sz w:val="24"/>
          <w:szCs w:val="24"/>
        </w:rPr>
        <w:t xml:space="preserve">for use </w:t>
      </w:r>
      <w:r w:rsidR="00AC58A7">
        <w:rPr>
          <w:rFonts w:ascii="Times New Roman" w:hAnsi="Times New Roman" w:cs="Times New Roman"/>
          <w:sz w:val="24"/>
          <w:szCs w:val="24"/>
        </w:rPr>
        <w:t>of money</w:t>
      </w:r>
      <w:r w:rsidR="009E3878">
        <w:rPr>
          <w:rFonts w:ascii="Times New Roman" w:hAnsi="Times New Roman" w:cs="Times New Roman"/>
          <w:sz w:val="24"/>
          <w:szCs w:val="24"/>
        </w:rPr>
        <w:t>.  Given the c</w:t>
      </w:r>
      <w:r w:rsidR="00AC58A7">
        <w:rPr>
          <w:rFonts w:ascii="Times New Roman" w:hAnsi="Times New Roman" w:cs="Times New Roman"/>
          <w:sz w:val="24"/>
          <w:szCs w:val="24"/>
        </w:rPr>
        <w:t xml:space="preserve">ircumstances of the case before the trial court </w:t>
      </w:r>
      <w:r w:rsidR="00D51CB1">
        <w:rPr>
          <w:rFonts w:ascii="Times New Roman" w:hAnsi="Times New Roman" w:cs="Times New Roman"/>
          <w:sz w:val="24"/>
          <w:szCs w:val="24"/>
        </w:rPr>
        <w:t>there is really no basis for</w:t>
      </w:r>
      <w:r w:rsidR="009E3878">
        <w:rPr>
          <w:rFonts w:ascii="Times New Roman" w:hAnsi="Times New Roman" w:cs="Times New Roman"/>
          <w:sz w:val="24"/>
          <w:szCs w:val="24"/>
        </w:rPr>
        <w:t xml:space="preserve"> another court interfering with </w:t>
      </w:r>
      <w:r w:rsidR="00D51CB1">
        <w:rPr>
          <w:rFonts w:ascii="Times New Roman" w:hAnsi="Times New Roman" w:cs="Times New Roman"/>
          <w:sz w:val="24"/>
          <w:szCs w:val="24"/>
        </w:rPr>
        <w:t>the trial court’s decision of conviction</w:t>
      </w:r>
      <w:r w:rsidR="009E3878">
        <w:rPr>
          <w:rFonts w:ascii="Times New Roman" w:hAnsi="Times New Roman" w:cs="Times New Roman"/>
          <w:sz w:val="24"/>
          <w:szCs w:val="24"/>
        </w:rPr>
        <w:t>,</w:t>
      </w:r>
      <w:r w:rsidR="00D51CB1">
        <w:rPr>
          <w:rFonts w:ascii="Times New Roman" w:hAnsi="Times New Roman" w:cs="Times New Roman"/>
          <w:sz w:val="24"/>
          <w:szCs w:val="24"/>
        </w:rPr>
        <w:t xml:space="preserve"> put in other words there are no prospects of success an appeal against conviction in the face fo</w:t>
      </w:r>
      <w:r w:rsidR="009E3878">
        <w:rPr>
          <w:rFonts w:ascii="Times New Roman" w:hAnsi="Times New Roman" w:cs="Times New Roman"/>
          <w:sz w:val="24"/>
          <w:szCs w:val="24"/>
        </w:rPr>
        <w:t>r</w:t>
      </w:r>
      <w:r w:rsidR="00D51CB1">
        <w:rPr>
          <w:rFonts w:ascii="Times New Roman" w:hAnsi="Times New Roman" w:cs="Times New Roman"/>
          <w:sz w:val="24"/>
          <w:szCs w:val="24"/>
        </w:rPr>
        <w:t xml:space="preserve"> the</w:t>
      </w:r>
      <w:r w:rsidR="009E3878">
        <w:rPr>
          <w:rFonts w:ascii="Times New Roman" w:hAnsi="Times New Roman" w:cs="Times New Roman"/>
          <w:sz w:val="24"/>
          <w:szCs w:val="24"/>
        </w:rPr>
        <w:t xml:space="preserve"> overwhelming</w:t>
      </w:r>
      <w:r w:rsidR="00D51CB1">
        <w:rPr>
          <w:rFonts w:ascii="Times New Roman" w:hAnsi="Times New Roman" w:cs="Times New Roman"/>
          <w:sz w:val="24"/>
          <w:szCs w:val="24"/>
        </w:rPr>
        <w:t xml:space="preserve"> and </w:t>
      </w:r>
      <w:r w:rsidR="009E3878">
        <w:rPr>
          <w:rFonts w:ascii="Times New Roman" w:hAnsi="Times New Roman" w:cs="Times New Roman"/>
          <w:sz w:val="24"/>
          <w:szCs w:val="24"/>
        </w:rPr>
        <w:t>clear</w:t>
      </w:r>
      <w:r w:rsidR="00D51CB1">
        <w:rPr>
          <w:rFonts w:ascii="Times New Roman" w:hAnsi="Times New Roman" w:cs="Times New Roman"/>
          <w:sz w:val="24"/>
          <w:szCs w:val="24"/>
        </w:rPr>
        <w:t xml:space="preserve"> evidence of theft of money </w:t>
      </w:r>
      <w:r w:rsidR="009E3878">
        <w:rPr>
          <w:rFonts w:ascii="Times New Roman" w:hAnsi="Times New Roman" w:cs="Times New Roman"/>
          <w:sz w:val="24"/>
          <w:szCs w:val="24"/>
        </w:rPr>
        <w:t>bestowed for keeping</w:t>
      </w:r>
      <w:r w:rsidR="00D51CB1">
        <w:rPr>
          <w:rFonts w:ascii="Times New Roman" w:hAnsi="Times New Roman" w:cs="Times New Roman"/>
          <w:sz w:val="24"/>
          <w:szCs w:val="24"/>
        </w:rPr>
        <w:t>.</w:t>
      </w:r>
      <w:r w:rsidR="009E3878">
        <w:rPr>
          <w:rFonts w:ascii="Times New Roman" w:hAnsi="Times New Roman" w:cs="Times New Roman"/>
          <w:sz w:val="24"/>
          <w:szCs w:val="24"/>
        </w:rPr>
        <w:t xml:space="preserve">  T</w:t>
      </w:r>
      <w:r w:rsidR="00284819">
        <w:rPr>
          <w:rFonts w:ascii="Times New Roman" w:hAnsi="Times New Roman" w:cs="Times New Roman"/>
          <w:sz w:val="24"/>
          <w:szCs w:val="24"/>
        </w:rPr>
        <w:t xml:space="preserve">urning to the sentence imposed it is clear the </w:t>
      </w:r>
      <w:r w:rsidR="009E3878">
        <w:rPr>
          <w:rFonts w:ascii="Times New Roman" w:hAnsi="Times New Roman" w:cs="Times New Roman"/>
          <w:sz w:val="24"/>
          <w:szCs w:val="24"/>
        </w:rPr>
        <w:t>first</w:t>
      </w:r>
      <w:r w:rsidR="00284819">
        <w:rPr>
          <w:rFonts w:ascii="Times New Roman" w:hAnsi="Times New Roman" w:cs="Times New Roman"/>
          <w:sz w:val="24"/>
          <w:szCs w:val="24"/>
        </w:rPr>
        <w:t xml:space="preserve"> accused being a company got a different sentence from the </w:t>
      </w:r>
      <w:r w:rsidR="009E3878">
        <w:rPr>
          <w:rFonts w:ascii="Times New Roman" w:hAnsi="Times New Roman" w:cs="Times New Roman"/>
          <w:sz w:val="24"/>
          <w:szCs w:val="24"/>
        </w:rPr>
        <w:t>applicants</w:t>
      </w:r>
      <w:r w:rsidR="00284819">
        <w:rPr>
          <w:rFonts w:ascii="Times New Roman" w:hAnsi="Times New Roman" w:cs="Times New Roman"/>
          <w:sz w:val="24"/>
          <w:szCs w:val="24"/>
        </w:rPr>
        <w:t xml:space="preserve"> and one </w:t>
      </w:r>
      <w:proofErr w:type="spellStart"/>
      <w:r w:rsidR="00284819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284819">
        <w:rPr>
          <w:rFonts w:ascii="Times New Roman" w:hAnsi="Times New Roman" w:cs="Times New Roman"/>
          <w:sz w:val="24"/>
          <w:szCs w:val="24"/>
        </w:rPr>
        <w:t xml:space="preserve"> say the trial magistrate improperly ex</w:t>
      </w:r>
      <w:r w:rsidR="00ED203D">
        <w:rPr>
          <w:rFonts w:ascii="Times New Roman" w:hAnsi="Times New Roman" w:cs="Times New Roman"/>
          <w:sz w:val="24"/>
          <w:szCs w:val="24"/>
        </w:rPr>
        <w:t>er</w:t>
      </w:r>
      <w:r w:rsidR="00284819">
        <w:rPr>
          <w:rFonts w:ascii="Times New Roman" w:hAnsi="Times New Roman" w:cs="Times New Roman"/>
          <w:sz w:val="24"/>
          <w:szCs w:val="24"/>
        </w:rPr>
        <w:t>cised</w:t>
      </w:r>
      <w:r w:rsidR="00ED203D">
        <w:rPr>
          <w:rFonts w:ascii="Times New Roman" w:hAnsi="Times New Roman" w:cs="Times New Roman"/>
          <w:sz w:val="24"/>
          <w:szCs w:val="24"/>
        </w:rPr>
        <w:t xml:space="preserve"> his </w:t>
      </w:r>
      <w:r w:rsidR="009E3878">
        <w:rPr>
          <w:rFonts w:ascii="Times New Roman" w:hAnsi="Times New Roman" w:cs="Times New Roman"/>
          <w:sz w:val="24"/>
          <w:szCs w:val="24"/>
        </w:rPr>
        <w:t xml:space="preserve">sentencing </w:t>
      </w:r>
      <w:r w:rsidR="00CA6CEA">
        <w:rPr>
          <w:rFonts w:ascii="Times New Roman" w:hAnsi="Times New Roman" w:cs="Times New Roman"/>
          <w:sz w:val="24"/>
          <w:szCs w:val="24"/>
        </w:rPr>
        <w:t xml:space="preserve">discretion.  </w:t>
      </w:r>
      <w:r w:rsidR="009E3878">
        <w:rPr>
          <w:rFonts w:ascii="Times New Roman" w:hAnsi="Times New Roman" w:cs="Times New Roman"/>
          <w:sz w:val="24"/>
          <w:szCs w:val="24"/>
        </w:rPr>
        <w:t>T</w:t>
      </w:r>
      <w:r w:rsidR="00CA6CEA">
        <w:rPr>
          <w:rFonts w:ascii="Times New Roman" w:hAnsi="Times New Roman" w:cs="Times New Roman"/>
          <w:sz w:val="24"/>
          <w:szCs w:val="24"/>
        </w:rPr>
        <w:t>he se</w:t>
      </w:r>
      <w:r w:rsidR="009E3878">
        <w:rPr>
          <w:rFonts w:ascii="Times New Roman" w:hAnsi="Times New Roman" w:cs="Times New Roman"/>
          <w:sz w:val="24"/>
          <w:szCs w:val="24"/>
        </w:rPr>
        <w:t>ntence</w:t>
      </w:r>
      <w:r w:rsidR="00CA6CEA">
        <w:rPr>
          <w:rFonts w:ascii="Times New Roman" w:hAnsi="Times New Roman" w:cs="Times New Roman"/>
          <w:sz w:val="24"/>
          <w:szCs w:val="24"/>
        </w:rPr>
        <w:t xml:space="preserve"> imposed of 7 years </w:t>
      </w:r>
      <w:r w:rsidR="009E3878">
        <w:rPr>
          <w:rFonts w:ascii="Times New Roman" w:hAnsi="Times New Roman" w:cs="Times New Roman"/>
          <w:sz w:val="24"/>
          <w:szCs w:val="24"/>
        </w:rPr>
        <w:t xml:space="preserve">with 2 years </w:t>
      </w:r>
      <w:r w:rsidR="00CA6CEA">
        <w:rPr>
          <w:rFonts w:ascii="Times New Roman" w:hAnsi="Times New Roman" w:cs="Times New Roman"/>
          <w:sz w:val="24"/>
          <w:szCs w:val="24"/>
        </w:rPr>
        <w:t xml:space="preserve">suspended on conditions of good behaviour and 3 years on conditions of restitution for theft of trust property money to the tune of $126 </w:t>
      </w:r>
      <w:r w:rsidR="009E3878">
        <w:rPr>
          <w:rFonts w:ascii="Times New Roman" w:hAnsi="Times New Roman" w:cs="Times New Roman"/>
          <w:sz w:val="24"/>
          <w:szCs w:val="24"/>
        </w:rPr>
        <w:t>463-73</w:t>
      </w:r>
      <w:r w:rsidR="00CA6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CEA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CA6CEA">
        <w:rPr>
          <w:rFonts w:ascii="Times New Roman" w:hAnsi="Times New Roman" w:cs="Times New Roman"/>
          <w:sz w:val="24"/>
          <w:szCs w:val="24"/>
        </w:rPr>
        <w:t xml:space="preserve"> be said to be outrageous.  If anything the trial court proper</w:t>
      </w:r>
      <w:r w:rsidR="009E3878">
        <w:rPr>
          <w:rFonts w:ascii="Times New Roman" w:hAnsi="Times New Roman" w:cs="Times New Roman"/>
          <w:sz w:val="24"/>
          <w:szCs w:val="24"/>
        </w:rPr>
        <w:t>l</w:t>
      </w:r>
      <w:r w:rsidR="00CA6CEA">
        <w:rPr>
          <w:rFonts w:ascii="Times New Roman" w:hAnsi="Times New Roman" w:cs="Times New Roman"/>
          <w:sz w:val="24"/>
          <w:szCs w:val="24"/>
        </w:rPr>
        <w:t xml:space="preserve">y exercised its </w:t>
      </w:r>
      <w:r w:rsidR="009E3878">
        <w:rPr>
          <w:rFonts w:ascii="Times New Roman" w:hAnsi="Times New Roman" w:cs="Times New Roman"/>
          <w:sz w:val="24"/>
          <w:szCs w:val="24"/>
        </w:rPr>
        <w:t xml:space="preserve">sentencing </w:t>
      </w:r>
      <w:r w:rsidR="00CA6CEA">
        <w:rPr>
          <w:rFonts w:ascii="Times New Roman" w:hAnsi="Times New Roman" w:cs="Times New Roman"/>
          <w:sz w:val="24"/>
          <w:szCs w:val="24"/>
        </w:rPr>
        <w:t xml:space="preserve">discretion </w:t>
      </w:r>
      <w:r w:rsidR="009E3878">
        <w:rPr>
          <w:rFonts w:ascii="Times New Roman" w:hAnsi="Times New Roman" w:cs="Times New Roman"/>
          <w:sz w:val="24"/>
          <w:szCs w:val="24"/>
        </w:rPr>
        <w:t>weighing and matching</w:t>
      </w:r>
      <w:r w:rsidR="00CA6CEA">
        <w:rPr>
          <w:rFonts w:ascii="Times New Roman" w:hAnsi="Times New Roman" w:cs="Times New Roman"/>
          <w:sz w:val="24"/>
          <w:szCs w:val="24"/>
        </w:rPr>
        <w:t xml:space="preserve"> the offence</w:t>
      </w:r>
      <w:r w:rsidR="001F1C3E">
        <w:rPr>
          <w:rFonts w:ascii="Times New Roman" w:hAnsi="Times New Roman" w:cs="Times New Roman"/>
          <w:sz w:val="24"/>
          <w:szCs w:val="24"/>
        </w:rPr>
        <w:t>,</w:t>
      </w:r>
      <w:r w:rsidR="00CA6CEA">
        <w:rPr>
          <w:rFonts w:ascii="Times New Roman" w:hAnsi="Times New Roman" w:cs="Times New Roman"/>
          <w:sz w:val="24"/>
          <w:szCs w:val="24"/>
        </w:rPr>
        <w:t xml:space="preserve"> the </w:t>
      </w:r>
      <w:r w:rsidR="001F1C3E">
        <w:rPr>
          <w:rFonts w:ascii="Times New Roman" w:hAnsi="Times New Roman" w:cs="Times New Roman"/>
          <w:sz w:val="24"/>
          <w:szCs w:val="24"/>
        </w:rPr>
        <w:t xml:space="preserve">offender and societal </w:t>
      </w:r>
      <w:r w:rsidR="00CA6CEA">
        <w:rPr>
          <w:rFonts w:ascii="Times New Roman" w:hAnsi="Times New Roman" w:cs="Times New Roman"/>
          <w:sz w:val="24"/>
          <w:szCs w:val="24"/>
        </w:rPr>
        <w:t>interest.</w:t>
      </w:r>
    </w:p>
    <w:p w:rsidR="00655120" w:rsidRDefault="00CA6CEA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likelihood of interference with </w:t>
      </w:r>
      <w:r w:rsidR="001F1C3E">
        <w:rPr>
          <w:rFonts w:ascii="Times New Roman" w:hAnsi="Times New Roman" w:cs="Times New Roman"/>
          <w:sz w:val="24"/>
          <w:szCs w:val="24"/>
        </w:rPr>
        <w:t>the sentence</w:t>
      </w:r>
      <w:r>
        <w:rPr>
          <w:rFonts w:ascii="Times New Roman" w:hAnsi="Times New Roman" w:cs="Times New Roman"/>
          <w:sz w:val="24"/>
          <w:szCs w:val="24"/>
        </w:rPr>
        <w:t xml:space="preserve"> as such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prospects of success on appeal against sentence.  </w:t>
      </w:r>
      <w:r w:rsidR="000D188E">
        <w:rPr>
          <w:rFonts w:ascii="Times New Roman" w:hAnsi="Times New Roman" w:cs="Times New Roman"/>
          <w:sz w:val="24"/>
          <w:szCs w:val="24"/>
        </w:rPr>
        <w:t>Having</w:t>
      </w:r>
      <w:r>
        <w:rPr>
          <w:rFonts w:ascii="Times New Roman" w:hAnsi="Times New Roman" w:cs="Times New Roman"/>
          <w:sz w:val="24"/>
          <w:szCs w:val="24"/>
        </w:rPr>
        <w:t xml:space="preserve"> said there are no prospects of success against both conviction and sentence the likelihood of applicants not availing </w:t>
      </w:r>
      <w:r w:rsidR="000D188E">
        <w:rPr>
          <w:rFonts w:ascii="Times New Roman" w:hAnsi="Times New Roman" w:cs="Times New Roman"/>
          <w:sz w:val="24"/>
          <w:szCs w:val="24"/>
        </w:rPr>
        <w:t>themselves</w:t>
      </w:r>
      <w:r w:rsidR="00655120">
        <w:rPr>
          <w:rFonts w:ascii="Times New Roman" w:hAnsi="Times New Roman" w:cs="Times New Roman"/>
          <w:sz w:val="24"/>
          <w:szCs w:val="24"/>
        </w:rPr>
        <w:t xml:space="preserve"> for prosecution of the appeal are high.  The conviction and sentence can </w:t>
      </w:r>
      <w:r w:rsidR="000D188E">
        <w:rPr>
          <w:rFonts w:ascii="Times New Roman" w:hAnsi="Times New Roman" w:cs="Times New Roman"/>
          <w:sz w:val="24"/>
          <w:szCs w:val="24"/>
        </w:rPr>
        <w:t>induce</w:t>
      </w:r>
      <w:r w:rsidR="00655120">
        <w:rPr>
          <w:rFonts w:ascii="Times New Roman" w:hAnsi="Times New Roman" w:cs="Times New Roman"/>
          <w:sz w:val="24"/>
          <w:szCs w:val="24"/>
        </w:rPr>
        <w:t xml:space="preserve"> them into absconding and that will then put the interest of justice into jeopard</w:t>
      </w:r>
      <w:r w:rsidR="000D188E">
        <w:rPr>
          <w:rFonts w:ascii="Times New Roman" w:hAnsi="Times New Roman" w:cs="Times New Roman"/>
          <w:sz w:val="24"/>
          <w:szCs w:val="24"/>
        </w:rPr>
        <w:t>y</w:t>
      </w:r>
      <w:r w:rsidR="00655120">
        <w:rPr>
          <w:rFonts w:ascii="Times New Roman" w:hAnsi="Times New Roman" w:cs="Times New Roman"/>
          <w:sz w:val="24"/>
          <w:szCs w:val="24"/>
        </w:rPr>
        <w:t>, I am alive to the likely delay in prosecution of appeals but given that there are no prospects of success on appeal</w:t>
      </w:r>
      <w:r w:rsidR="000D188E">
        <w:rPr>
          <w:rFonts w:ascii="Times New Roman" w:hAnsi="Times New Roman" w:cs="Times New Roman"/>
          <w:sz w:val="24"/>
          <w:szCs w:val="24"/>
        </w:rPr>
        <w:t xml:space="preserve"> that factor </w:t>
      </w:r>
      <w:r w:rsidR="00655120">
        <w:rPr>
          <w:rFonts w:ascii="Times New Roman" w:hAnsi="Times New Roman" w:cs="Times New Roman"/>
          <w:sz w:val="24"/>
          <w:szCs w:val="24"/>
        </w:rPr>
        <w:t xml:space="preserve">of likely delay </w:t>
      </w:r>
      <w:proofErr w:type="spellStart"/>
      <w:r w:rsidR="000D188E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0D188E">
        <w:rPr>
          <w:rFonts w:ascii="Times New Roman" w:hAnsi="Times New Roman" w:cs="Times New Roman"/>
          <w:sz w:val="24"/>
          <w:szCs w:val="24"/>
        </w:rPr>
        <w:t xml:space="preserve"> stand alone.  T</w:t>
      </w:r>
      <w:r w:rsidR="00655120">
        <w:rPr>
          <w:rFonts w:ascii="Times New Roman" w:hAnsi="Times New Roman" w:cs="Times New Roman"/>
          <w:sz w:val="24"/>
          <w:szCs w:val="24"/>
        </w:rPr>
        <w:t>he applicants have been convicted and sentenced and as such have to prove their entitlement to bail.  In this case the circumstances are such that the interest of justice and in</w:t>
      </w:r>
      <w:r w:rsidR="000D188E">
        <w:rPr>
          <w:rFonts w:ascii="Times New Roman" w:hAnsi="Times New Roman" w:cs="Times New Roman"/>
          <w:sz w:val="24"/>
          <w:szCs w:val="24"/>
        </w:rPr>
        <w:t xml:space="preserve">tegrity </w:t>
      </w:r>
      <w:r w:rsidR="00655120">
        <w:rPr>
          <w:rFonts w:ascii="Times New Roman" w:hAnsi="Times New Roman" w:cs="Times New Roman"/>
          <w:sz w:val="24"/>
          <w:szCs w:val="24"/>
        </w:rPr>
        <w:t xml:space="preserve">of the system will be prejudiced by admission of the applicants to bail in the absence of any </w:t>
      </w:r>
      <w:r w:rsidR="000D188E">
        <w:rPr>
          <w:rFonts w:ascii="Times New Roman" w:hAnsi="Times New Roman" w:cs="Times New Roman"/>
          <w:sz w:val="24"/>
          <w:szCs w:val="24"/>
        </w:rPr>
        <w:t xml:space="preserve">prospects </w:t>
      </w:r>
      <w:r w:rsidR="00655120">
        <w:rPr>
          <w:rFonts w:ascii="Times New Roman" w:hAnsi="Times New Roman" w:cs="Times New Roman"/>
          <w:sz w:val="24"/>
          <w:szCs w:val="24"/>
        </w:rPr>
        <w:t>of success on appeal against such conviction and sentence.</w:t>
      </w:r>
    </w:p>
    <w:p w:rsidR="004F76B6" w:rsidRDefault="00655120" w:rsidP="005F0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against this back ground that the applicants’ application was dismissed.  </w:t>
      </w:r>
      <w:r w:rsidR="00CA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6B6" w:rsidRDefault="004F76B6" w:rsidP="004F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B6" w:rsidRDefault="004F76B6" w:rsidP="004F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6B6">
        <w:rPr>
          <w:rFonts w:ascii="Times New Roman" w:hAnsi="Times New Roman" w:cs="Times New Roman"/>
          <w:i/>
          <w:sz w:val="24"/>
          <w:szCs w:val="24"/>
        </w:rPr>
        <w:t>Puwayi</w:t>
      </w:r>
      <w:proofErr w:type="spellEnd"/>
      <w:r w:rsidRPr="004F76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6B6">
        <w:rPr>
          <w:rFonts w:ascii="Times New Roman" w:hAnsi="Times New Roman" w:cs="Times New Roman"/>
          <w:i/>
          <w:sz w:val="24"/>
          <w:szCs w:val="24"/>
        </w:rPr>
        <w:t>Chiutsi</w:t>
      </w:r>
      <w:proofErr w:type="spellEnd"/>
      <w:r w:rsidRPr="004F76B6">
        <w:rPr>
          <w:rFonts w:ascii="Times New Roman" w:hAnsi="Times New Roman" w:cs="Times New Roman"/>
          <w:i/>
          <w:sz w:val="24"/>
          <w:szCs w:val="24"/>
        </w:rPr>
        <w:t xml:space="preserve"> legal practitioners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5F0DDB" w:rsidRPr="005F0DDB" w:rsidRDefault="004F76B6" w:rsidP="004F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6B6">
        <w:rPr>
          <w:rFonts w:ascii="Times New Roman" w:hAnsi="Times New Roman" w:cs="Times New Roman"/>
          <w:i/>
          <w:sz w:val="24"/>
          <w:szCs w:val="24"/>
        </w:rPr>
        <w:t>Attoney</w:t>
      </w:r>
      <w:proofErr w:type="spellEnd"/>
      <w:r w:rsidRPr="004F76B6">
        <w:rPr>
          <w:rFonts w:ascii="Times New Roman" w:hAnsi="Times New Roman" w:cs="Times New Roman"/>
          <w:i/>
          <w:sz w:val="24"/>
          <w:szCs w:val="24"/>
        </w:rPr>
        <w:t xml:space="preserve"> General’s Office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  <w:r w:rsidR="00CA6CEA">
        <w:rPr>
          <w:rFonts w:ascii="Times New Roman" w:hAnsi="Times New Roman" w:cs="Times New Roman"/>
          <w:sz w:val="24"/>
          <w:szCs w:val="24"/>
        </w:rPr>
        <w:t xml:space="preserve">    </w:t>
      </w:r>
      <w:r w:rsidR="00284819">
        <w:rPr>
          <w:rFonts w:ascii="Times New Roman" w:hAnsi="Times New Roman" w:cs="Times New Roman"/>
          <w:sz w:val="24"/>
          <w:szCs w:val="24"/>
        </w:rPr>
        <w:t xml:space="preserve"> </w:t>
      </w:r>
      <w:r w:rsidR="00D51CB1">
        <w:rPr>
          <w:rFonts w:ascii="Times New Roman" w:hAnsi="Times New Roman" w:cs="Times New Roman"/>
          <w:sz w:val="24"/>
          <w:szCs w:val="24"/>
        </w:rPr>
        <w:t xml:space="preserve"> </w:t>
      </w:r>
      <w:r w:rsidR="00AC58A7">
        <w:rPr>
          <w:rFonts w:ascii="Times New Roman" w:hAnsi="Times New Roman" w:cs="Times New Roman"/>
          <w:sz w:val="24"/>
          <w:szCs w:val="24"/>
        </w:rPr>
        <w:t xml:space="preserve">     </w:t>
      </w:r>
      <w:r w:rsidR="00E867B4">
        <w:rPr>
          <w:rFonts w:ascii="Times New Roman" w:hAnsi="Times New Roman" w:cs="Times New Roman"/>
          <w:sz w:val="24"/>
          <w:szCs w:val="24"/>
        </w:rPr>
        <w:t xml:space="preserve">   </w:t>
      </w:r>
      <w:r w:rsidR="0028603D">
        <w:rPr>
          <w:rFonts w:ascii="Times New Roman" w:hAnsi="Times New Roman" w:cs="Times New Roman"/>
          <w:sz w:val="24"/>
          <w:szCs w:val="24"/>
        </w:rPr>
        <w:t xml:space="preserve">   </w:t>
      </w:r>
      <w:r w:rsidR="00527E55">
        <w:rPr>
          <w:rFonts w:ascii="Times New Roman" w:hAnsi="Times New Roman" w:cs="Times New Roman"/>
          <w:sz w:val="24"/>
          <w:szCs w:val="24"/>
        </w:rPr>
        <w:t xml:space="preserve">   </w:t>
      </w:r>
      <w:r w:rsidR="0034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BE2" w:rsidRPr="008B299A" w:rsidRDefault="005F0DDB" w:rsidP="005F0DD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299A">
        <w:rPr>
          <w:rFonts w:ascii="Times New Roman" w:hAnsi="Times New Roman" w:cs="Times New Roman"/>
          <w:sz w:val="24"/>
          <w:szCs w:val="24"/>
        </w:rPr>
        <w:t xml:space="preserve">  </w:t>
      </w:r>
      <w:r w:rsidR="008B299A" w:rsidRPr="008B299A">
        <w:rPr>
          <w:rFonts w:ascii="Times New Roman" w:hAnsi="Times New Roman" w:cs="Times New Roman"/>
          <w:sz w:val="24"/>
          <w:szCs w:val="24"/>
        </w:rPr>
        <w:t xml:space="preserve">   </w:t>
      </w:r>
      <w:r w:rsidR="006F5A43" w:rsidRPr="008B299A">
        <w:rPr>
          <w:rFonts w:ascii="Times New Roman" w:hAnsi="Times New Roman" w:cs="Times New Roman"/>
          <w:sz w:val="24"/>
          <w:szCs w:val="24"/>
        </w:rPr>
        <w:t xml:space="preserve">  </w:t>
      </w:r>
      <w:r w:rsidR="001C68A7" w:rsidRPr="008B29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1F4D" w:rsidRPr="00CC1F4D" w:rsidRDefault="00763BE2" w:rsidP="00763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sectPr w:rsidR="00CC1F4D" w:rsidRPr="00CC1F4D" w:rsidSect="006F5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79" w:rsidRDefault="00A52B79" w:rsidP="00CC1F4D">
      <w:pPr>
        <w:spacing w:after="0" w:line="240" w:lineRule="auto"/>
      </w:pPr>
      <w:r>
        <w:separator/>
      </w:r>
    </w:p>
  </w:endnote>
  <w:endnote w:type="continuationSeparator" w:id="0">
    <w:p w:rsidR="00A52B79" w:rsidRDefault="00A52B79" w:rsidP="00CC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1" w:rsidRDefault="00EF5A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9" w:rsidRDefault="00284819">
    <w:pPr>
      <w:pStyle w:val="Footer"/>
      <w:jc w:val="right"/>
    </w:pPr>
  </w:p>
  <w:p w:rsidR="00284819" w:rsidRDefault="002848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1" w:rsidRDefault="00EF5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79" w:rsidRDefault="00A52B79" w:rsidP="00CC1F4D">
      <w:pPr>
        <w:spacing w:after="0" w:line="240" w:lineRule="auto"/>
      </w:pPr>
      <w:r>
        <w:separator/>
      </w:r>
    </w:p>
  </w:footnote>
  <w:footnote w:type="continuationSeparator" w:id="0">
    <w:p w:rsidR="00A52B79" w:rsidRDefault="00A52B79" w:rsidP="00CC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1" w:rsidRDefault="00EF5A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5315"/>
      <w:docPartObj>
        <w:docPartGallery w:val="Page Numbers (Top of Page)"/>
        <w:docPartUnique/>
      </w:docPartObj>
    </w:sdtPr>
    <w:sdtEndPr/>
    <w:sdtContent>
      <w:p w:rsidR="00284819" w:rsidRDefault="00A52B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A15">
          <w:rPr>
            <w:noProof/>
          </w:rPr>
          <w:t>1</w:t>
        </w:r>
        <w:r>
          <w:rPr>
            <w:noProof/>
          </w:rPr>
          <w:fldChar w:fldCharType="end"/>
        </w:r>
      </w:p>
      <w:p w:rsidR="00284819" w:rsidRDefault="00284819">
        <w:pPr>
          <w:pStyle w:val="Header"/>
          <w:jc w:val="right"/>
        </w:pPr>
        <w:r>
          <w:t>HH</w:t>
        </w:r>
        <w:r w:rsidR="00EF5AD1">
          <w:t xml:space="preserve"> 96</w:t>
        </w:r>
        <w:r>
          <w:t xml:space="preserve"> -13</w:t>
        </w:r>
      </w:p>
      <w:p w:rsidR="00284819" w:rsidRDefault="00284819">
        <w:pPr>
          <w:pStyle w:val="Header"/>
          <w:jc w:val="right"/>
        </w:pPr>
        <w:r>
          <w:t>CRB B154/13</w:t>
        </w:r>
      </w:p>
    </w:sdtContent>
  </w:sdt>
  <w:p w:rsidR="00284819" w:rsidRDefault="00284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1" w:rsidRDefault="00EF5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742"/>
    <w:multiLevelType w:val="hybridMultilevel"/>
    <w:tmpl w:val="7F66E362"/>
    <w:lvl w:ilvl="0" w:tplc="46A6A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325DC0"/>
    <w:multiLevelType w:val="hybridMultilevel"/>
    <w:tmpl w:val="1E5AAECC"/>
    <w:lvl w:ilvl="0" w:tplc="66229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F4D"/>
    <w:rsid w:val="00042804"/>
    <w:rsid w:val="000D188E"/>
    <w:rsid w:val="00112A15"/>
    <w:rsid w:val="001842C7"/>
    <w:rsid w:val="001C68A7"/>
    <w:rsid w:val="001F1C3E"/>
    <w:rsid w:val="001F7ECB"/>
    <w:rsid w:val="002445E6"/>
    <w:rsid w:val="00284819"/>
    <w:rsid w:val="0028603D"/>
    <w:rsid w:val="0028613A"/>
    <w:rsid w:val="00342FBF"/>
    <w:rsid w:val="00347CB5"/>
    <w:rsid w:val="003E6B8C"/>
    <w:rsid w:val="004373E1"/>
    <w:rsid w:val="00475872"/>
    <w:rsid w:val="004F76B6"/>
    <w:rsid w:val="00516D55"/>
    <w:rsid w:val="00527E55"/>
    <w:rsid w:val="005A1A6F"/>
    <w:rsid w:val="005F0DDB"/>
    <w:rsid w:val="00601384"/>
    <w:rsid w:val="00635FE2"/>
    <w:rsid w:val="00655120"/>
    <w:rsid w:val="006F5A43"/>
    <w:rsid w:val="00763BE2"/>
    <w:rsid w:val="00864C4C"/>
    <w:rsid w:val="008B299A"/>
    <w:rsid w:val="009659A3"/>
    <w:rsid w:val="009E3878"/>
    <w:rsid w:val="00A52B79"/>
    <w:rsid w:val="00A946C0"/>
    <w:rsid w:val="00AC58A7"/>
    <w:rsid w:val="00B37590"/>
    <w:rsid w:val="00CA6CEA"/>
    <w:rsid w:val="00CC1F4D"/>
    <w:rsid w:val="00D12AA5"/>
    <w:rsid w:val="00D51CB1"/>
    <w:rsid w:val="00E867B4"/>
    <w:rsid w:val="00EB5EFB"/>
    <w:rsid w:val="00ED203D"/>
    <w:rsid w:val="00EE7AF9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C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F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cp:lastPrinted>2013-04-03T12:52:00Z</cp:lastPrinted>
  <dcterms:created xsi:type="dcterms:W3CDTF">2013-04-04T14:13:00Z</dcterms:created>
  <dcterms:modified xsi:type="dcterms:W3CDTF">2013-04-04T14:13:00Z</dcterms:modified>
</cp:coreProperties>
</file>