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210BEB" w14:textId="0894A428" w:rsidR="00C96756" w:rsidRPr="00C36985" w:rsidRDefault="00130207" w:rsidP="00A27C00">
      <w:pPr>
        <w:spacing w:after="0" w:line="240" w:lineRule="auto"/>
        <w:jc w:val="both"/>
        <w:rPr>
          <w:rFonts w:ascii="Times New Roman" w:hAnsi="Times New Roman" w:cs="Times New Roman"/>
          <w:sz w:val="24"/>
          <w:szCs w:val="24"/>
          <w:lang w:val="fr-FR"/>
        </w:rPr>
      </w:pPr>
      <w:bookmarkStart w:id="0" w:name="_GoBack"/>
      <w:bookmarkEnd w:id="0"/>
      <w:r w:rsidRPr="00C36985">
        <w:rPr>
          <w:rFonts w:ascii="Times New Roman" w:hAnsi="Times New Roman" w:cs="Times New Roman"/>
          <w:sz w:val="24"/>
          <w:szCs w:val="24"/>
          <w:lang w:val="fr-FR"/>
        </w:rPr>
        <w:t>CHARLES CHINYAMA</w:t>
      </w:r>
    </w:p>
    <w:p w14:paraId="357C2BC9" w14:textId="531173AF" w:rsidR="004F017F" w:rsidRPr="00C36985" w:rsidRDefault="004F017F" w:rsidP="00A27C00">
      <w:pPr>
        <w:spacing w:after="0" w:line="240" w:lineRule="auto"/>
        <w:jc w:val="both"/>
        <w:rPr>
          <w:rFonts w:ascii="Times New Roman" w:hAnsi="Times New Roman" w:cs="Times New Roman"/>
          <w:sz w:val="24"/>
          <w:szCs w:val="24"/>
          <w:lang w:val="fr-FR"/>
        </w:rPr>
      </w:pPr>
      <w:r w:rsidRPr="00C36985">
        <w:rPr>
          <w:rFonts w:ascii="Times New Roman" w:hAnsi="Times New Roman" w:cs="Times New Roman"/>
          <w:sz w:val="24"/>
          <w:szCs w:val="24"/>
          <w:lang w:val="fr-FR"/>
        </w:rPr>
        <w:t>versus</w:t>
      </w:r>
    </w:p>
    <w:p w14:paraId="44FA3DCD" w14:textId="0FDB2C12" w:rsidR="00E15C16" w:rsidRPr="00C36985" w:rsidRDefault="00130207" w:rsidP="00A27C00">
      <w:pPr>
        <w:spacing w:after="0" w:line="240" w:lineRule="auto"/>
        <w:jc w:val="both"/>
        <w:rPr>
          <w:rFonts w:ascii="Times New Roman" w:hAnsi="Times New Roman" w:cs="Times New Roman"/>
          <w:sz w:val="24"/>
          <w:szCs w:val="24"/>
          <w:lang w:val="fr-FR"/>
        </w:rPr>
      </w:pPr>
      <w:r w:rsidRPr="00C36985">
        <w:rPr>
          <w:rFonts w:ascii="Times New Roman" w:hAnsi="Times New Roman" w:cs="Times New Roman"/>
          <w:sz w:val="24"/>
          <w:szCs w:val="24"/>
          <w:lang w:val="fr-FR"/>
        </w:rPr>
        <w:t>LORRAINE BHEBHE</w:t>
      </w:r>
      <w:r w:rsidR="00A27C00" w:rsidRPr="00C36985">
        <w:rPr>
          <w:rFonts w:ascii="Times New Roman" w:hAnsi="Times New Roman" w:cs="Times New Roman"/>
          <w:sz w:val="24"/>
          <w:szCs w:val="24"/>
          <w:lang w:val="fr-FR"/>
        </w:rPr>
        <w:t xml:space="preserve"> </w:t>
      </w:r>
    </w:p>
    <w:p w14:paraId="773F7563" w14:textId="3F2AED47" w:rsidR="00A27C00" w:rsidRPr="00C36985" w:rsidRDefault="00A27C00" w:rsidP="00A27C00">
      <w:pPr>
        <w:spacing w:after="0" w:line="240" w:lineRule="auto"/>
        <w:jc w:val="both"/>
        <w:rPr>
          <w:rFonts w:ascii="Times New Roman" w:hAnsi="Times New Roman" w:cs="Times New Roman"/>
          <w:sz w:val="24"/>
          <w:szCs w:val="24"/>
          <w:lang w:val="fr-FR"/>
        </w:rPr>
      </w:pPr>
      <w:r w:rsidRPr="00C36985">
        <w:rPr>
          <w:rFonts w:ascii="Times New Roman" w:hAnsi="Times New Roman" w:cs="Times New Roman"/>
          <w:sz w:val="24"/>
          <w:szCs w:val="24"/>
          <w:lang w:val="fr-FR"/>
        </w:rPr>
        <w:t>and</w:t>
      </w:r>
    </w:p>
    <w:p w14:paraId="2750A70E" w14:textId="501E7C55" w:rsidR="00A27C00" w:rsidRDefault="00130207"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HERITAGE SCHOOL</w:t>
      </w:r>
    </w:p>
    <w:p w14:paraId="27A75B9C" w14:textId="2102D332" w:rsidR="00A27C00" w:rsidRDefault="00130207"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C949695" w14:textId="5FFEEEE5" w:rsidR="00130207" w:rsidRDefault="00130207"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PRIMARY AND SECONDARY EDUCATION</w:t>
      </w:r>
    </w:p>
    <w:p w14:paraId="046CE0F6" w14:textId="77777777" w:rsidR="00130207" w:rsidRDefault="00130207" w:rsidP="00A27C00">
      <w:pPr>
        <w:spacing w:after="0" w:line="240" w:lineRule="auto"/>
        <w:jc w:val="both"/>
        <w:rPr>
          <w:rFonts w:ascii="Times New Roman" w:hAnsi="Times New Roman" w:cs="Times New Roman"/>
          <w:sz w:val="24"/>
          <w:szCs w:val="24"/>
        </w:rPr>
      </w:pPr>
    </w:p>
    <w:p w14:paraId="245CE524" w14:textId="77777777" w:rsidR="00130207" w:rsidRDefault="00130207" w:rsidP="00A27C00">
      <w:pPr>
        <w:spacing w:after="0" w:line="240" w:lineRule="auto"/>
        <w:jc w:val="both"/>
        <w:rPr>
          <w:rFonts w:ascii="Times New Roman" w:hAnsi="Times New Roman" w:cs="Times New Roman"/>
          <w:sz w:val="24"/>
          <w:szCs w:val="24"/>
        </w:rPr>
      </w:pPr>
    </w:p>
    <w:p w14:paraId="6D279C02" w14:textId="2E67FD04" w:rsidR="00A27C00"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6624E0E" w14:textId="1E68587C"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14:paraId="2417489E" w14:textId="0A16B495" w:rsidR="00631D6A" w:rsidRDefault="00631D6A"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130207">
        <w:rPr>
          <w:rFonts w:ascii="Times New Roman" w:hAnsi="Times New Roman" w:cs="Times New Roman"/>
          <w:sz w:val="24"/>
          <w:szCs w:val="24"/>
        </w:rPr>
        <w:t>29 March 2021</w:t>
      </w:r>
    </w:p>
    <w:p w14:paraId="3599317A" w14:textId="77777777" w:rsidR="00C04A36" w:rsidRDefault="00C04A36" w:rsidP="00A27C00">
      <w:pPr>
        <w:spacing w:after="0" w:line="240" w:lineRule="auto"/>
        <w:jc w:val="both"/>
        <w:rPr>
          <w:rFonts w:ascii="Times New Roman" w:hAnsi="Times New Roman" w:cs="Times New Roman"/>
          <w:sz w:val="24"/>
          <w:szCs w:val="24"/>
        </w:rPr>
      </w:pPr>
    </w:p>
    <w:p w14:paraId="1AB727CA" w14:textId="30864701" w:rsidR="00A27C00" w:rsidRPr="00C04A36" w:rsidRDefault="00C04A36" w:rsidP="00A27C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130207">
        <w:rPr>
          <w:rFonts w:ascii="Times New Roman" w:hAnsi="Times New Roman" w:cs="Times New Roman"/>
          <w:sz w:val="24"/>
          <w:szCs w:val="24"/>
        </w:rPr>
        <w:t>6</w:t>
      </w:r>
      <w:r w:rsidR="008620C5">
        <w:rPr>
          <w:rFonts w:ascii="Times New Roman" w:hAnsi="Times New Roman" w:cs="Times New Roman"/>
          <w:sz w:val="24"/>
          <w:szCs w:val="24"/>
        </w:rPr>
        <w:t xml:space="preserve"> </w:t>
      </w:r>
      <w:r w:rsidR="00130207">
        <w:rPr>
          <w:rFonts w:ascii="Times New Roman" w:hAnsi="Times New Roman" w:cs="Times New Roman"/>
          <w:sz w:val="24"/>
          <w:szCs w:val="24"/>
        </w:rPr>
        <w:t>April 2021</w:t>
      </w:r>
    </w:p>
    <w:p w14:paraId="3B39F669" w14:textId="77777777" w:rsidR="00340530" w:rsidRDefault="00340530" w:rsidP="000F763C">
      <w:pPr>
        <w:spacing w:after="0" w:line="240" w:lineRule="auto"/>
        <w:jc w:val="both"/>
        <w:rPr>
          <w:rFonts w:ascii="Times New Roman" w:hAnsi="Times New Roman" w:cs="Times New Roman"/>
          <w:b/>
          <w:sz w:val="24"/>
          <w:szCs w:val="24"/>
        </w:rPr>
      </w:pPr>
    </w:p>
    <w:p w14:paraId="40B454D2" w14:textId="3A5AEBB7" w:rsidR="00340530" w:rsidRDefault="00130207" w:rsidP="000F76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14:paraId="281A16DF" w14:textId="77777777" w:rsidR="00340530" w:rsidRDefault="00340530" w:rsidP="000F763C">
      <w:pPr>
        <w:spacing w:after="0" w:line="240" w:lineRule="auto"/>
        <w:jc w:val="both"/>
        <w:rPr>
          <w:rFonts w:ascii="Times New Roman" w:hAnsi="Times New Roman" w:cs="Times New Roman"/>
          <w:b/>
          <w:sz w:val="24"/>
          <w:szCs w:val="24"/>
        </w:rPr>
      </w:pPr>
    </w:p>
    <w:p w14:paraId="0DEE5F1A" w14:textId="2AD4D62E" w:rsidR="005F75F3" w:rsidRDefault="005F75F3" w:rsidP="005F75F3">
      <w:pPr>
        <w:spacing w:after="0" w:line="240" w:lineRule="auto"/>
        <w:jc w:val="both"/>
        <w:rPr>
          <w:rFonts w:ascii="Times New Roman" w:hAnsi="Times New Roman" w:cs="Times New Roman"/>
          <w:iCs/>
          <w:sz w:val="24"/>
          <w:szCs w:val="24"/>
        </w:rPr>
      </w:pPr>
      <w:r w:rsidRPr="00D315C5">
        <w:rPr>
          <w:rFonts w:ascii="Times New Roman" w:hAnsi="Times New Roman" w:cs="Times New Roman"/>
          <w:iCs/>
          <w:sz w:val="24"/>
          <w:szCs w:val="24"/>
        </w:rPr>
        <w:t>M</w:t>
      </w:r>
      <w:r>
        <w:rPr>
          <w:rFonts w:ascii="Times New Roman" w:hAnsi="Times New Roman" w:cs="Times New Roman"/>
          <w:iCs/>
          <w:sz w:val="24"/>
          <w:szCs w:val="24"/>
        </w:rPr>
        <w:t>r</w:t>
      </w:r>
      <w:r>
        <w:rPr>
          <w:rFonts w:ascii="Times New Roman" w:hAnsi="Times New Roman" w:cs="Times New Roman"/>
          <w:i/>
          <w:iCs/>
          <w:sz w:val="24"/>
          <w:szCs w:val="24"/>
        </w:rPr>
        <w:t xml:space="preserve"> S. Kuchena</w:t>
      </w:r>
      <w:r w:rsidRPr="005F75F3">
        <w:rPr>
          <w:rFonts w:ascii="Times New Roman" w:hAnsi="Times New Roman" w:cs="Times New Roman"/>
          <w:iCs/>
          <w:sz w:val="24"/>
          <w:szCs w:val="24"/>
        </w:rPr>
        <w:t>, with</w:t>
      </w:r>
      <w:r>
        <w:rPr>
          <w:rFonts w:ascii="Times New Roman" w:hAnsi="Times New Roman" w:cs="Times New Roman"/>
          <w:iCs/>
          <w:sz w:val="24"/>
          <w:szCs w:val="24"/>
        </w:rPr>
        <w:t xml:space="preserve"> him Mr</w:t>
      </w:r>
      <w:r w:rsidRPr="005F75F3">
        <w:rPr>
          <w:rFonts w:ascii="Times New Roman" w:hAnsi="Times New Roman" w:cs="Times New Roman"/>
          <w:iCs/>
          <w:sz w:val="24"/>
          <w:szCs w:val="24"/>
        </w:rPr>
        <w:t xml:space="preserve"> </w:t>
      </w:r>
      <w:r>
        <w:rPr>
          <w:rFonts w:ascii="Times New Roman" w:hAnsi="Times New Roman" w:cs="Times New Roman"/>
          <w:i/>
          <w:iCs/>
          <w:sz w:val="24"/>
          <w:szCs w:val="24"/>
        </w:rPr>
        <w:t>M. Mpofu</w:t>
      </w:r>
      <w:r>
        <w:rPr>
          <w:rFonts w:ascii="Times New Roman" w:hAnsi="Times New Roman" w:cs="Times New Roman"/>
          <w:iCs/>
          <w:sz w:val="24"/>
          <w:szCs w:val="24"/>
        </w:rPr>
        <w:t xml:space="preserve">, for the applicant </w:t>
      </w:r>
    </w:p>
    <w:p w14:paraId="0CC31F72" w14:textId="6D3EFD5D" w:rsidR="005F75F3" w:rsidRDefault="005F75F3" w:rsidP="005F75F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Mr </w:t>
      </w:r>
      <w:r>
        <w:rPr>
          <w:rFonts w:ascii="Times New Roman" w:hAnsi="Times New Roman" w:cs="Times New Roman"/>
          <w:i/>
          <w:iCs/>
          <w:sz w:val="24"/>
          <w:szCs w:val="24"/>
        </w:rPr>
        <w:t>B. Magogo</w:t>
      </w:r>
      <w:r>
        <w:rPr>
          <w:rFonts w:ascii="Times New Roman" w:hAnsi="Times New Roman" w:cs="Times New Roman"/>
          <w:iCs/>
          <w:sz w:val="24"/>
          <w:szCs w:val="24"/>
        </w:rPr>
        <w:t>, for the first and second respondents</w:t>
      </w:r>
    </w:p>
    <w:p w14:paraId="349A1854" w14:textId="021B9590" w:rsidR="005F75F3" w:rsidRDefault="005F75F3" w:rsidP="005F75F3">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Mr </w:t>
      </w:r>
      <w:r w:rsidRPr="00D53B12">
        <w:rPr>
          <w:rFonts w:ascii="Times New Roman" w:hAnsi="Times New Roman" w:cs="Times New Roman"/>
          <w:i/>
          <w:iCs/>
          <w:sz w:val="24"/>
          <w:szCs w:val="24"/>
        </w:rPr>
        <w:t>R</w:t>
      </w:r>
      <w:r>
        <w:rPr>
          <w:rFonts w:ascii="Times New Roman" w:hAnsi="Times New Roman" w:cs="Times New Roman"/>
          <w:i/>
          <w:iCs/>
          <w:sz w:val="24"/>
          <w:szCs w:val="24"/>
        </w:rPr>
        <w:t>.</w:t>
      </w:r>
      <w:r w:rsidRPr="00D53B12">
        <w:rPr>
          <w:rFonts w:ascii="Times New Roman" w:hAnsi="Times New Roman" w:cs="Times New Roman"/>
          <w:i/>
          <w:iCs/>
          <w:sz w:val="24"/>
          <w:szCs w:val="24"/>
        </w:rPr>
        <w:t xml:space="preserve"> Nyatoti</w:t>
      </w:r>
      <w:r>
        <w:rPr>
          <w:rFonts w:ascii="Times New Roman" w:hAnsi="Times New Roman" w:cs="Times New Roman"/>
          <w:iCs/>
          <w:sz w:val="24"/>
          <w:szCs w:val="24"/>
        </w:rPr>
        <w:t>, for the third respondent</w:t>
      </w:r>
    </w:p>
    <w:p w14:paraId="54173CEE" w14:textId="438B2559" w:rsidR="00E15C16" w:rsidRDefault="00E15C16" w:rsidP="00E15C16">
      <w:pPr>
        <w:spacing w:after="0" w:line="240" w:lineRule="auto"/>
        <w:jc w:val="both"/>
        <w:rPr>
          <w:rFonts w:ascii="Times New Roman" w:hAnsi="Times New Roman" w:cs="Times New Roman"/>
          <w:sz w:val="24"/>
          <w:szCs w:val="24"/>
        </w:rPr>
      </w:pPr>
    </w:p>
    <w:p w14:paraId="2A5ECD01" w14:textId="77777777" w:rsidR="008620C5" w:rsidRDefault="008620C5" w:rsidP="00AB420E">
      <w:pPr>
        <w:spacing w:line="360" w:lineRule="auto"/>
        <w:jc w:val="both"/>
        <w:rPr>
          <w:rFonts w:ascii="Times New Roman" w:hAnsi="Times New Roman" w:cs="Times New Roman"/>
          <w:sz w:val="24"/>
          <w:szCs w:val="24"/>
        </w:rPr>
      </w:pPr>
    </w:p>
    <w:p w14:paraId="041861EA" w14:textId="5778A943" w:rsidR="00ED7289" w:rsidRDefault="00ED7289" w:rsidP="00AB420E">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MAFUSIRE J</w:t>
      </w:r>
    </w:p>
    <w:p w14:paraId="4E528E1E" w14:textId="77ECFEF6" w:rsidR="0051060B" w:rsidRDefault="00AB420E"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B34649">
        <w:rPr>
          <w:rFonts w:ascii="Times New Roman" w:hAnsi="Times New Roman" w:cs="Times New Roman"/>
          <w:sz w:val="24"/>
          <w:szCs w:val="24"/>
        </w:rPr>
        <w:t>T</w:t>
      </w:r>
      <w:r w:rsidR="00F3510A">
        <w:rPr>
          <w:rFonts w:ascii="Times New Roman" w:hAnsi="Times New Roman" w:cs="Times New Roman"/>
          <w:sz w:val="24"/>
          <w:szCs w:val="24"/>
        </w:rPr>
        <w:t xml:space="preserve">he applicant </w:t>
      </w:r>
      <w:r w:rsidR="00B34649">
        <w:rPr>
          <w:rFonts w:ascii="Times New Roman" w:hAnsi="Times New Roman" w:cs="Times New Roman"/>
          <w:sz w:val="24"/>
          <w:szCs w:val="24"/>
        </w:rPr>
        <w:t xml:space="preserve">is the father and natural guardian of two boys, Tendayi </w:t>
      </w:r>
      <w:r w:rsidR="008620C5">
        <w:rPr>
          <w:rFonts w:ascii="Times New Roman" w:hAnsi="Times New Roman" w:cs="Times New Roman"/>
          <w:sz w:val="24"/>
          <w:szCs w:val="24"/>
        </w:rPr>
        <w:t xml:space="preserve">[or Tendai] </w:t>
      </w:r>
      <w:r w:rsidR="00B34649">
        <w:rPr>
          <w:rFonts w:ascii="Times New Roman" w:hAnsi="Times New Roman" w:cs="Times New Roman"/>
          <w:sz w:val="24"/>
          <w:szCs w:val="24"/>
        </w:rPr>
        <w:t>Chinyama, tur</w:t>
      </w:r>
      <w:r w:rsidR="00A36B4A">
        <w:rPr>
          <w:rFonts w:ascii="Times New Roman" w:hAnsi="Times New Roman" w:cs="Times New Roman"/>
          <w:sz w:val="24"/>
          <w:szCs w:val="24"/>
        </w:rPr>
        <w:t>ning 19 years in June this year</w:t>
      </w:r>
      <w:r w:rsidR="00B34649">
        <w:rPr>
          <w:rFonts w:ascii="Times New Roman" w:hAnsi="Times New Roman" w:cs="Times New Roman"/>
          <w:sz w:val="24"/>
          <w:szCs w:val="24"/>
        </w:rPr>
        <w:t xml:space="preserve">, and Jayden Chinyama, turning 10 in November. In January 2017 the applicant had the boys enrolled at the </w:t>
      </w:r>
      <w:r w:rsidR="00F3510A">
        <w:rPr>
          <w:rFonts w:ascii="Times New Roman" w:hAnsi="Times New Roman" w:cs="Times New Roman"/>
          <w:sz w:val="24"/>
          <w:szCs w:val="24"/>
        </w:rPr>
        <w:t xml:space="preserve">second respondent school. </w:t>
      </w:r>
      <w:r w:rsidR="00B34649">
        <w:rPr>
          <w:rFonts w:ascii="Times New Roman" w:hAnsi="Times New Roman" w:cs="Times New Roman"/>
          <w:sz w:val="24"/>
          <w:szCs w:val="24"/>
        </w:rPr>
        <w:t xml:space="preserve">It is a private school. The first </w:t>
      </w:r>
      <w:r w:rsidR="006F7C35">
        <w:rPr>
          <w:rFonts w:ascii="Times New Roman" w:hAnsi="Times New Roman" w:cs="Times New Roman"/>
          <w:sz w:val="24"/>
          <w:szCs w:val="24"/>
        </w:rPr>
        <w:t xml:space="preserve">respondent is employed by the school as Legal Officer. The third respondent is the Minister of Primary and Secondary Education. </w:t>
      </w:r>
      <w:r w:rsidR="00A36B4A">
        <w:rPr>
          <w:rFonts w:ascii="Times New Roman" w:hAnsi="Times New Roman" w:cs="Times New Roman"/>
          <w:sz w:val="24"/>
          <w:szCs w:val="24"/>
        </w:rPr>
        <w:t>It has not be</w:t>
      </w:r>
      <w:r w:rsidR="000241F8">
        <w:rPr>
          <w:rFonts w:ascii="Times New Roman" w:hAnsi="Times New Roman" w:cs="Times New Roman"/>
          <w:sz w:val="24"/>
          <w:szCs w:val="24"/>
        </w:rPr>
        <w:t>en</w:t>
      </w:r>
      <w:r w:rsidR="00A36B4A">
        <w:rPr>
          <w:rFonts w:ascii="Times New Roman" w:hAnsi="Times New Roman" w:cs="Times New Roman"/>
          <w:sz w:val="24"/>
          <w:szCs w:val="24"/>
        </w:rPr>
        <w:t xml:space="preserve"> explained w</w:t>
      </w:r>
      <w:r w:rsidR="006F7C35">
        <w:rPr>
          <w:rFonts w:ascii="Times New Roman" w:hAnsi="Times New Roman" w:cs="Times New Roman"/>
          <w:sz w:val="24"/>
          <w:szCs w:val="24"/>
        </w:rPr>
        <w:t xml:space="preserve">hy he has been cited </w:t>
      </w:r>
      <w:r w:rsidR="00A36B4A">
        <w:rPr>
          <w:rFonts w:ascii="Times New Roman" w:hAnsi="Times New Roman" w:cs="Times New Roman"/>
          <w:sz w:val="24"/>
          <w:szCs w:val="24"/>
        </w:rPr>
        <w:t>in these proceedings</w:t>
      </w:r>
      <w:r w:rsidR="006F7C35">
        <w:rPr>
          <w:rFonts w:ascii="Times New Roman" w:hAnsi="Times New Roman" w:cs="Times New Roman"/>
          <w:sz w:val="24"/>
          <w:szCs w:val="24"/>
        </w:rPr>
        <w:t>.</w:t>
      </w:r>
    </w:p>
    <w:p w14:paraId="382EEB9F" w14:textId="7400A222" w:rsidR="00E54F79" w:rsidRDefault="006F7C35" w:rsidP="00E54F7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This is an urgent chamber application. The applicant seeks two interim orders</w:t>
      </w:r>
      <w:r w:rsidR="005B3E7E">
        <w:rPr>
          <w:rFonts w:ascii="Times New Roman" w:hAnsi="Times New Roman" w:cs="Times New Roman"/>
          <w:sz w:val="24"/>
          <w:szCs w:val="24"/>
        </w:rPr>
        <w:t xml:space="preserve"> against the first respondent, Ms Bhebhe, and the second respondent, The Heritage School</w:t>
      </w:r>
      <w:r w:rsidR="008620C5">
        <w:rPr>
          <w:rFonts w:ascii="Times New Roman" w:hAnsi="Times New Roman" w:cs="Times New Roman"/>
          <w:sz w:val="24"/>
          <w:szCs w:val="24"/>
        </w:rPr>
        <w:t xml:space="preserve">. </w:t>
      </w:r>
      <w:r w:rsidR="00C36985">
        <w:rPr>
          <w:rFonts w:ascii="Times New Roman" w:hAnsi="Times New Roman" w:cs="Times New Roman"/>
          <w:sz w:val="24"/>
          <w:szCs w:val="24"/>
        </w:rPr>
        <w:t>He prays</w:t>
      </w:r>
      <w:r w:rsidR="00A36B4A">
        <w:rPr>
          <w:rFonts w:ascii="Times New Roman" w:hAnsi="Times New Roman" w:cs="Times New Roman"/>
          <w:sz w:val="24"/>
          <w:szCs w:val="24"/>
        </w:rPr>
        <w:t xml:space="preserve"> that his</w:t>
      </w:r>
      <w:r w:rsidR="005B3E7E">
        <w:rPr>
          <w:rFonts w:ascii="Times New Roman" w:hAnsi="Times New Roman" w:cs="Times New Roman"/>
          <w:sz w:val="24"/>
          <w:szCs w:val="24"/>
        </w:rPr>
        <w:t xml:space="preserve"> two boys be allowed back into </w:t>
      </w:r>
      <w:r w:rsidR="000241F8">
        <w:rPr>
          <w:rFonts w:ascii="Times New Roman" w:hAnsi="Times New Roman" w:cs="Times New Roman"/>
          <w:sz w:val="24"/>
          <w:szCs w:val="24"/>
        </w:rPr>
        <w:t xml:space="preserve">the </w:t>
      </w:r>
      <w:r w:rsidR="005B3E7E">
        <w:rPr>
          <w:rFonts w:ascii="Times New Roman" w:hAnsi="Times New Roman" w:cs="Times New Roman"/>
          <w:sz w:val="24"/>
          <w:szCs w:val="24"/>
        </w:rPr>
        <w:t>school forthwith, and that the school be stopped f</w:t>
      </w:r>
      <w:r w:rsidR="00A36B4A">
        <w:rPr>
          <w:rFonts w:ascii="Times New Roman" w:hAnsi="Times New Roman" w:cs="Times New Roman"/>
          <w:sz w:val="24"/>
          <w:szCs w:val="24"/>
        </w:rPr>
        <w:t xml:space="preserve">rom charging fees at </w:t>
      </w:r>
      <w:r w:rsidR="000241F8">
        <w:rPr>
          <w:rFonts w:ascii="Times New Roman" w:hAnsi="Times New Roman" w:cs="Times New Roman"/>
          <w:sz w:val="24"/>
          <w:szCs w:val="24"/>
        </w:rPr>
        <w:t xml:space="preserve">the </w:t>
      </w:r>
      <w:r w:rsidR="005B3E7E">
        <w:rPr>
          <w:rFonts w:ascii="Times New Roman" w:hAnsi="Times New Roman" w:cs="Times New Roman"/>
          <w:sz w:val="24"/>
          <w:szCs w:val="24"/>
        </w:rPr>
        <w:t xml:space="preserve">black market </w:t>
      </w:r>
      <w:r w:rsidR="008620C5">
        <w:rPr>
          <w:rFonts w:ascii="Times New Roman" w:hAnsi="Times New Roman" w:cs="Times New Roman"/>
          <w:sz w:val="24"/>
          <w:szCs w:val="24"/>
        </w:rPr>
        <w:t xml:space="preserve">or parallel </w:t>
      </w:r>
      <w:r w:rsidR="005B3E7E">
        <w:rPr>
          <w:rFonts w:ascii="Times New Roman" w:hAnsi="Times New Roman" w:cs="Times New Roman"/>
          <w:sz w:val="24"/>
          <w:szCs w:val="24"/>
        </w:rPr>
        <w:t>rates</w:t>
      </w:r>
      <w:r w:rsidR="008620C5">
        <w:rPr>
          <w:rFonts w:ascii="Times New Roman" w:hAnsi="Times New Roman" w:cs="Times New Roman"/>
          <w:sz w:val="24"/>
          <w:szCs w:val="24"/>
        </w:rPr>
        <w:t xml:space="preserve"> of exchange</w:t>
      </w:r>
      <w:r w:rsidR="005B3E7E">
        <w:rPr>
          <w:rFonts w:ascii="Times New Roman" w:hAnsi="Times New Roman" w:cs="Times New Roman"/>
          <w:sz w:val="24"/>
          <w:szCs w:val="24"/>
        </w:rPr>
        <w:t xml:space="preserve">. </w:t>
      </w:r>
    </w:p>
    <w:p w14:paraId="19ABEF93" w14:textId="77777777" w:rsidR="008620C5" w:rsidRDefault="008620C5"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CD43DC">
        <w:rPr>
          <w:rFonts w:ascii="Times New Roman" w:hAnsi="Times New Roman" w:cs="Times New Roman"/>
          <w:sz w:val="24"/>
          <w:szCs w:val="24"/>
        </w:rPr>
        <w:t>]</w:t>
      </w:r>
      <w:r w:rsidR="00CD43DC">
        <w:rPr>
          <w:rFonts w:ascii="Times New Roman" w:hAnsi="Times New Roman" w:cs="Times New Roman"/>
          <w:sz w:val="24"/>
          <w:szCs w:val="24"/>
        </w:rPr>
        <w:tab/>
        <w:t>The first and second respondents</w:t>
      </w:r>
      <w:r w:rsidR="006421BA">
        <w:rPr>
          <w:rFonts w:ascii="Times New Roman" w:hAnsi="Times New Roman" w:cs="Times New Roman"/>
          <w:sz w:val="24"/>
          <w:szCs w:val="24"/>
        </w:rPr>
        <w:t xml:space="preserve"> are vigorously</w:t>
      </w:r>
      <w:r w:rsidR="00CD43DC">
        <w:rPr>
          <w:rFonts w:ascii="Times New Roman" w:hAnsi="Times New Roman" w:cs="Times New Roman"/>
          <w:sz w:val="24"/>
          <w:szCs w:val="24"/>
        </w:rPr>
        <w:t xml:space="preserve"> oppose</w:t>
      </w:r>
      <w:r w:rsidR="006421BA">
        <w:rPr>
          <w:rFonts w:ascii="Times New Roman" w:hAnsi="Times New Roman" w:cs="Times New Roman"/>
          <w:sz w:val="24"/>
          <w:szCs w:val="24"/>
        </w:rPr>
        <w:t>d</w:t>
      </w:r>
      <w:r w:rsidR="00CD43DC">
        <w:rPr>
          <w:rFonts w:ascii="Times New Roman" w:hAnsi="Times New Roman" w:cs="Times New Roman"/>
          <w:sz w:val="24"/>
          <w:szCs w:val="24"/>
        </w:rPr>
        <w:t xml:space="preserve"> </w:t>
      </w:r>
      <w:r w:rsidR="006421BA">
        <w:rPr>
          <w:rFonts w:ascii="Times New Roman" w:hAnsi="Times New Roman" w:cs="Times New Roman"/>
          <w:sz w:val="24"/>
          <w:szCs w:val="24"/>
        </w:rPr>
        <w:t xml:space="preserve">to </w:t>
      </w:r>
      <w:r w:rsidR="00CD43DC">
        <w:rPr>
          <w:rFonts w:ascii="Times New Roman" w:hAnsi="Times New Roman" w:cs="Times New Roman"/>
          <w:sz w:val="24"/>
          <w:szCs w:val="24"/>
        </w:rPr>
        <w:t>the application</w:t>
      </w:r>
      <w:r w:rsidR="006421BA">
        <w:rPr>
          <w:rFonts w:ascii="Times New Roman" w:hAnsi="Times New Roman" w:cs="Times New Roman"/>
          <w:sz w:val="24"/>
          <w:szCs w:val="24"/>
        </w:rPr>
        <w:t xml:space="preserve">. </w:t>
      </w:r>
      <w:r w:rsidR="00763082">
        <w:rPr>
          <w:rFonts w:ascii="Times New Roman" w:hAnsi="Times New Roman" w:cs="Times New Roman"/>
          <w:sz w:val="24"/>
          <w:szCs w:val="24"/>
        </w:rPr>
        <w:t>Among other things, t</w:t>
      </w:r>
      <w:r w:rsidR="006421BA">
        <w:rPr>
          <w:rFonts w:ascii="Times New Roman" w:hAnsi="Times New Roman" w:cs="Times New Roman"/>
          <w:sz w:val="24"/>
          <w:szCs w:val="24"/>
        </w:rPr>
        <w:t>hey challenge the citation of Ms Bhebhe, the first respondent</w:t>
      </w:r>
      <w:r w:rsidR="00A36B4A">
        <w:rPr>
          <w:rFonts w:ascii="Times New Roman" w:hAnsi="Times New Roman" w:cs="Times New Roman"/>
          <w:sz w:val="24"/>
          <w:szCs w:val="24"/>
        </w:rPr>
        <w:t xml:space="preserve">. They say </w:t>
      </w:r>
      <w:r>
        <w:rPr>
          <w:rFonts w:ascii="Times New Roman" w:hAnsi="Times New Roman" w:cs="Times New Roman"/>
          <w:sz w:val="24"/>
          <w:szCs w:val="24"/>
        </w:rPr>
        <w:t xml:space="preserve">her </w:t>
      </w:r>
      <w:r w:rsidR="00A36B4A">
        <w:rPr>
          <w:rFonts w:ascii="Times New Roman" w:hAnsi="Times New Roman" w:cs="Times New Roman"/>
          <w:sz w:val="24"/>
          <w:szCs w:val="24"/>
        </w:rPr>
        <w:t xml:space="preserve">joinder </w:t>
      </w:r>
      <w:r>
        <w:rPr>
          <w:rFonts w:ascii="Times New Roman" w:hAnsi="Times New Roman" w:cs="Times New Roman"/>
          <w:sz w:val="24"/>
          <w:szCs w:val="24"/>
        </w:rPr>
        <w:t xml:space="preserve">to the proceedings </w:t>
      </w:r>
      <w:r w:rsidR="00A36B4A">
        <w:rPr>
          <w:rFonts w:ascii="Times New Roman" w:hAnsi="Times New Roman" w:cs="Times New Roman"/>
          <w:sz w:val="24"/>
          <w:szCs w:val="24"/>
        </w:rPr>
        <w:t>i</w:t>
      </w:r>
      <w:r w:rsidR="006421BA">
        <w:rPr>
          <w:rFonts w:ascii="Times New Roman" w:hAnsi="Times New Roman" w:cs="Times New Roman"/>
          <w:sz w:val="24"/>
          <w:szCs w:val="24"/>
        </w:rPr>
        <w:t>s unnecessary</w:t>
      </w:r>
      <w:r w:rsidR="00A36B4A">
        <w:rPr>
          <w:rFonts w:ascii="Times New Roman" w:hAnsi="Times New Roman" w:cs="Times New Roman"/>
          <w:sz w:val="24"/>
          <w:szCs w:val="24"/>
        </w:rPr>
        <w:t xml:space="preserve">. </w:t>
      </w:r>
      <w:r>
        <w:rPr>
          <w:rFonts w:ascii="Times New Roman" w:hAnsi="Times New Roman" w:cs="Times New Roman"/>
          <w:sz w:val="24"/>
          <w:szCs w:val="24"/>
        </w:rPr>
        <w:t>They say i</w:t>
      </w:r>
      <w:r w:rsidR="00A36B4A">
        <w:rPr>
          <w:rFonts w:ascii="Times New Roman" w:hAnsi="Times New Roman" w:cs="Times New Roman"/>
          <w:sz w:val="24"/>
          <w:szCs w:val="24"/>
        </w:rPr>
        <w:t xml:space="preserve">t is </w:t>
      </w:r>
      <w:r w:rsidR="00763082">
        <w:rPr>
          <w:rFonts w:ascii="Times New Roman" w:hAnsi="Times New Roman" w:cs="Times New Roman"/>
          <w:sz w:val="24"/>
          <w:szCs w:val="24"/>
        </w:rPr>
        <w:t>spiteful</w:t>
      </w:r>
      <w:r w:rsidR="00A36B4A">
        <w:rPr>
          <w:rFonts w:ascii="Times New Roman" w:hAnsi="Times New Roman" w:cs="Times New Roman"/>
          <w:sz w:val="24"/>
          <w:szCs w:val="24"/>
        </w:rPr>
        <w:t xml:space="preserve">. It is malicious. </w:t>
      </w:r>
      <w:r>
        <w:rPr>
          <w:rFonts w:ascii="Times New Roman" w:hAnsi="Times New Roman" w:cs="Times New Roman"/>
          <w:sz w:val="24"/>
          <w:szCs w:val="24"/>
        </w:rPr>
        <w:t xml:space="preserve">They argue </w:t>
      </w:r>
      <w:r>
        <w:rPr>
          <w:rFonts w:ascii="Times New Roman" w:hAnsi="Times New Roman" w:cs="Times New Roman"/>
          <w:sz w:val="24"/>
          <w:szCs w:val="24"/>
        </w:rPr>
        <w:lastRenderedPageBreak/>
        <w:t>that a</w:t>
      </w:r>
      <w:r w:rsidR="00A36B4A">
        <w:rPr>
          <w:rFonts w:ascii="Times New Roman" w:hAnsi="Times New Roman" w:cs="Times New Roman"/>
          <w:sz w:val="24"/>
          <w:szCs w:val="24"/>
        </w:rPr>
        <w:t>t the school, s</w:t>
      </w:r>
      <w:r w:rsidR="00763082">
        <w:rPr>
          <w:rFonts w:ascii="Times New Roman" w:hAnsi="Times New Roman" w:cs="Times New Roman"/>
          <w:sz w:val="24"/>
          <w:szCs w:val="24"/>
        </w:rPr>
        <w:t xml:space="preserve">he has no remit </w:t>
      </w:r>
      <w:r>
        <w:rPr>
          <w:rFonts w:ascii="Times New Roman" w:hAnsi="Times New Roman" w:cs="Times New Roman"/>
          <w:sz w:val="24"/>
          <w:szCs w:val="24"/>
        </w:rPr>
        <w:t>other than</w:t>
      </w:r>
      <w:r w:rsidR="00A36B4A">
        <w:rPr>
          <w:rFonts w:ascii="Times New Roman" w:hAnsi="Times New Roman" w:cs="Times New Roman"/>
          <w:sz w:val="24"/>
          <w:szCs w:val="24"/>
        </w:rPr>
        <w:t xml:space="preserve"> the </w:t>
      </w:r>
      <w:r w:rsidR="00763082" w:rsidRPr="00763082">
        <w:rPr>
          <w:rFonts w:ascii="Times New Roman" w:hAnsi="Times New Roman" w:cs="Times New Roman"/>
          <w:i/>
          <w:sz w:val="24"/>
          <w:szCs w:val="24"/>
        </w:rPr>
        <w:t>bona fide</w:t>
      </w:r>
      <w:r w:rsidR="00763082">
        <w:rPr>
          <w:rFonts w:ascii="Times New Roman" w:hAnsi="Times New Roman" w:cs="Times New Roman"/>
          <w:sz w:val="24"/>
          <w:szCs w:val="24"/>
        </w:rPr>
        <w:t xml:space="preserve"> </w:t>
      </w:r>
      <w:r>
        <w:rPr>
          <w:rFonts w:ascii="Times New Roman" w:hAnsi="Times New Roman" w:cs="Times New Roman"/>
          <w:sz w:val="24"/>
          <w:szCs w:val="24"/>
        </w:rPr>
        <w:t>discharge</w:t>
      </w:r>
      <w:r w:rsidR="00763082">
        <w:rPr>
          <w:rFonts w:ascii="Times New Roman" w:hAnsi="Times New Roman" w:cs="Times New Roman"/>
          <w:sz w:val="24"/>
          <w:szCs w:val="24"/>
        </w:rPr>
        <w:t xml:space="preserve"> of her functions as an employee</w:t>
      </w:r>
      <w:r w:rsidR="00A36B4A">
        <w:rPr>
          <w:rFonts w:ascii="Times New Roman" w:hAnsi="Times New Roman" w:cs="Times New Roman"/>
          <w:sz w:val="24"/>
          <w:szCs w:val="24"/>
        </w:rPr>
        <w:t>. The</w:t>
      </w:r>
      <w:r>
        <w:rPr>
          <w:rFonts w:ascii="Times New Roman" w:hAnsi="Times New Roman" w:cs="Times New Roman"/>
          <w:sz w:val="24"/>
          <w:szCs w:val="24"/>
        </w:rPr>
        <w:t>y point out that the</w:t>
      </w:r>
      <w:r w:rsidR="00A36B4A">
        <w:rPr>
          <w:rFonts w:ascii="Times New Roman" w:hAnsi="Times New Roman" w:cs="Times New Roman"/>
          <w:sz w:val="24"/>
          <w:szCs w:val="24"/>
        </w:rPr>
        <w:t xml:space="preserve"> applicant’s contract of learnership for the boys is </w:t>
      </w:r>
      <w:r w:rsidR="00763082">
        <w:rPr>
          <w:rFonts w:ascii="Times New Roman" w:hAnsi="Times New Roman" w:cs="Times New Roman"/>
          <w:sz w:val="24"/>
          <w:szCs w:val="24"/>
        </w:rPr>
        <w:t xml:space="preserve">solely with </w:t>
      </w:r>
      <w:r w:rsidR="00A36B4A">
        <w:rPr>
          <w:rFonts w:ascii="Times New Roman" w:hAnsi="Times New Roman" w:cs="Times New Roman"/>
          <w:sz w:val="24"/>
          <w:szCs w:val="24"/>
        </w:rPr>
        <w:t>the school. She is not privy to it. Above all, no remedy is being sought against her</w:t>
      </w:r>
      <w:r w:rsidR="00763082">
        <w:rPr>
          <w:rFonts w:ascii="Times New Roman" w:hAnsi="Times New Roman" w:cs="Times New Roman"/>
          <w:sz w:val="24"/>
          <w:szCs w:val="24"/>
        </w:rPr>
        <w:t xml:space="preserve">. </w:t>
      </w:r>
    </w:p>
    <w:p w14:paraId="3F9C817E" w14:textId="6BD04879" w:rsidR="00FA38ED" w:rsidRDefault="008620C5"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A36B4A">
        <w:rPr>
          <w:rFonts w:ascii="Times New Roman" w:hAnsi="Times New Roman" w:cs="Times New Roman"/>
          <w:sz w:val="24"/>
          <w:szCs w:val="24"/>
        </w:rPr>
        <w:t>In both the founding affidavit and answering affidavit the</w:t>
      </w:r>
      <w:r w:rsidR="00763082">
        <w:rPr>
          <w:rFonts w:ascii="Times New Roman" w:hAnsi="Times New Roman" w:cs="Times New Roman"/>
          <w:sz w:val="24"/>
          <w:szCs w:val="24"/>
        </w:rPr>
        <w:t xml:space="preserve"> applicant justifie</w:t>
      </w:r>
      <w:r w:rsidR="00A36B4A">
        <w:rPr>
          <w:rFonts w:ascii="Times New Roman" w:hAnsi="Times New Roman" w:cs="Times New Roman"/>
          <w:sz w:val="24"/>
          <w:szCs w:val="24"/>
        </w:rPr>
        <w:t xml:space="preserve">s </w:t>
      </w:r>
      <w:r w:rsidR="00763082">
        <w:rPr>
          <w:rFonts w:ascii="Times New Roman" w:hAnsi="Times New Roman" w:cs="Times New Roman"/>
          <w:sz w:val="24"/>
          <w:szCs w:val="24"/>
        </w:rPr>
        <w:t>and persist</w:t>
      </w:r>
      <w:r w:rsidR="00A36B4A">
        <w:rPr>
          <w:rFonts w:ascii="Times New Roman" w:hAnsi="Times New Roman" w:cs="Times New Roman"/>
          <w:sz w:val="24"/>
          <w:szCs w:val="24"/>
        </w:rPr>
        <w:t>s</w:t>
      </w:r>
      <w:r w:rsidR="00763082">
        <w:rPr>
          <w:rFonts w:ascii="Times New Roman" w:hAnsi="Times New Roman" w:cs="Times New Roman"/>
          <w:sz w:val="24"/>
          <w:szCs w:val="24"/>
        </w:rPr>
        <w:t xml:space="preserve"> with </w:t>
      </w:r>
      <w:r w:rsidR="00A36B4A">
        <w:rPr>
          <w:rFonts w:ascii="Times New Roman" w:hAnsi="Times New Roman" w:cs="Times New Roman"/>
          <w:sz w:val="24"/>
          <w:szCs w:val="24"/>
        </w:rPr>
        <w:t>t</w:t>
      </w:r>
      <w:r w:rsidR="00763082">
        <w:rPr>
          <w:rFonts w:ascii="Times New Roman" w:hAnsi="Times New Roman" w:cs="Times New Roman"/>
          <w:sz w:val="24"/>
          <w:szCs w:val="24"/>
        </w:rPr>
        <w:t xml:space="preserve">he inclusion </w:t>
      </w:r>
      <w:r w:rsidR="00A36B4A">
        <w:rPr>
          <w:rFonts w:ascii="Times New Roman" w:hAnsi="Times New Roman" w:cs="Times New Roman"/>
          <w:sz w:val="24"/>
          <w:szCs w:val="24"/>
        </w:rPr>
        <w:t xml:space="preserve">of the first respondent </w:t>
      </w:r>
      <w:r w:rsidR="00763082">
        <w:rPr>
          <w:rFonts w:ascii="Times New Roman" w:hAnsi="Times New Roman" w:cs="Times New Roman"/>
          <w:sz w:val="24"/>
          <w:szCs w:val="24"/>
        </w:rPr>
        <w:t xml:space="preserve">in the proceedings on the ground that she </w:t>
      </w:r>
      <w:r w:rsidR="00A36B4A">
        <w:rPr>
          <w:rFonts w:ascii="Times New Roman" w:hAnsi="Times New Roman" w:cs="Times New Roman"/>
          <w:sz w:val="24"/>
          <w:szCs w:val="24"/>
        </w:rPr>
        <w:t xml:space="preserve">has been the </w:t>
      </w:r>
      <w:r w:rsidR="00763082">
        <w:rPr>
          <w:rFonts w:ascii="Times New Roman" w:hAnsi="Times New Roman" w:cs="Times New Roman"/>
          <w:sz w:val="24"/>
          <w:szCs w:val="24"/>
        </w:rPr>
        <w:t xml:space="preserve">purveyor of wrongful advice to the school and </w:t>
      </w:r>
      <w:r w:rsidR="00FA38ED">
        <w:rPr>
          <w:rFonts w:ascii="Times New Roman" w:hAnsi="Times New Roman" w:cs="Times New Roman"/>
          <w:sz w:val="24"/>
          <w:szCs w:val="24"/>
        </w:rPr>
        <w:t>the one implementing the alleged harmful conduct complained of. At the hearing, sense prevailed. The applicant conceded the misjoinder. Ms Bhebhe was removed from the proceedings as a party. On his part</w:t>
      </w:r>
      <w:r>
        <w:rPr>
          <w:rFonts w:ascii="Times New Roman" w:hAnsi="Times New Roman" w:cs="Times New Roman"/>
          <w:sz w:val="24"/>
          <w:szCs w:val="24"/>
        </w:rPr>
        <w:t>,</w:t>
      </w:r>
      <w:r w:rsidR="00FA38ED">
        <w:rPr>
          <w:rFonts w:ascii="Times New Roman" w:hAnsi="Times New Roman" w:cs="Times New Roman"/>
          <w:sz w:val="24"/>
          <w:szCs w:val="24"/>
        </w:rPr>
        <w:t xml:space="preserve"> the third responded d</w:t>
      </w:r>
      <w:r>
        <w:rPr>
          <w:rFonts w:ascii="Times New Roman" w:hAnsi="Times New Roman" w:cs="Times New Roman"/>
          <w:sz w:val="24"/>
          <w:szCs w:val="24"/>
        </w:rPr>
        <w:t xml:space="preserve">oes </w:t>
      </w:r>
      <w:r w:rsidR="00FA38ED">
        <w:rPr>
          <w:rFonts w:ascii="Times New Roman" w:hAnsi="Times New Roman" w:cs="Times New Roman"/>
          <w:sz w:val="24"/>
          <w:szCs w:val="24"/>
        </w:rPr>
        <w:t>not oppose the application</w:t>
      </w:r>
      <w:r w:rsidR="00877406">
        <w:rPr>
          <w:rFonts w:ascii="Times New Roman" w:hAnsi="Times New Roman" w:cs="Times New Roman"/>
          <w:sz w:val="24"/>
          <w:szCs w:val="24"/>
        </w:rPr>
        <w:t>. He</w:t>
      </w:r>
      <w:r w:rsidR="00FA38ED">
        <w:rPr>
          <w:rFonts w:ascii="Times New Roman" w:hAnsi="Times New Roman" w:cs="Times New Roman"/>
          <w:sz w:val="24"/>
          <w:szCs w:val="24"/>
        </w:rPr>
        <w:t xml:space="preserve"> agree</w:t>
      </w:r>
      <w:r>
        <w:rPr>
          <w:rFonts w:ascii="Times New Roman" w:hAnsi="Times New Roman" w:cs="Times New Roman"/>
          <w:sz w:val="24"/>
          <w:szCs w:val="24"/>
        </w:rPr>
        <w:t>s</w:t>
      </w:r>
      <w:r w:rsidR="00FA38ED">
        <w:rPr>
          <w:rFonts w:ascii="Times New Roman" w:hAnsi="Times New Roman" w:cs="Times New Roman"/>
          <w:sz w:val="24"/>
          <w:szCs w:val="24"/>
        </w:rPr>
        <w:t xml:space="preserve"> to abide by any order of the court. </w:t>
      </w:r>
    </w:p>
    <w:p w14:paraId="1534C4FF" w14:textId="22805BB5" w:rsidR="00515D7A" w:rsidRDefault="008620C5"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FA38ED">
        <w:rPr>
          <w:rFonts w:ascii="Times New Roman" w:hAnsi="Times New Roman" w:cs="Times New Roman"/>
          <w:sz w:val="24"/>
          <w:szCs w:val="24"/>
        </w:rPr>
        <w:t>]</w:t>
      </w:r>
      <w:r w:rsidR="00FA38ED">
        <w:rPr>
          <w:rFonts w:ascii="Times New Roman" w:hAnsi="Times New Roman" w:cs="Times New Roman"/>
          <w:sz w:val="24"/>
          <w:szCs w:val="24"/>
        </w:rPr>
        <w:tab/>
        <w:t xml:space="preserve">The background facts are common cause. </w:t>
      </w:r>
      <w:r w:rsidR="00C36985">
        <w:rPr>
          <w:rFonts w:ascii="Times New Roman" w:hAnsi="Times New Roman" w:cs="Times New Roman"/>
          <w:sz w:val="24"/>
          <w:szCs w:val="24"/>
        </w:rPr>
        <w:t>They are these.</w:t>
      </w:r>
      <w:r w:rsidR="00EB2B57">
        <w:rPr>
          <w:rFonts w:ascii="Times New Roman" w:hAnsi="Times New Roman" w:cs="Times New Roman"/>
          <w:sz w:val="24"/>
          <w:szCs w:val="24"/>
        </w:rPr>
        <w:t xml:space="preserve"> </w:t>
      </w:r>
      <w:r w:rsidR="00FA38ED">
        <w:rPr>
          <w:rFonts w:ascii="Times New Roman" w:hAnsi="Times New Roman" w:cs="Times New Roman"/>
          <w:sz w:val="24"/>
          <w:szCs w:val="24"/>
        </w:rPr>
        <w:t xml:space="preserve">Upon enrolling his boys at the second respondent school, the applicant signed </w:t>
      </w:r>
      <w:r w:rsidR="005A51F9">
        <w:rPr>
          <w:rFonts w:ascii="Times New Roman" w:hAnsi="Times New Roman" w:cs="Times New Roman"/>
          <w:sz w:val="24"/>
          <w:szCs w:val="24"/>
        </w:rPr>
        <w:t xml:space="preserve">the school’s standard term </w:t>
      </w:r>
      <w:r w:rsidR="00FA38ED">
        <w:rPr>
          <w:rFonts w:ascii="Times New Roman" w:hAnsi="Times New Roman" w:cs="Times New Roman"/>
          <w:sz w:val="24"/>
          <w:szCs w:val="24"/>
        </w:rPr>
        <w:t xml:space="preserve">contract. </w:t>
      </w:r>
      <w:r w:rsidR="005A51F9">
        <w:rPr>
          <w:rFonts w:ascii="Times New Roman" w:hAnsi="Times New Roman" w:cs="Times New Roman"/>
          <w:sz w:val="24"/>
          <w:szCs w:val="24"/>
        </w:rPr>
        <w:t>In terms of it he</w:t>
      </w:r>
      <w:r w:rsidR="00FA38ED">
        <w:rPr>
          <w:rFonts w:ascii="Times New Roman" w:hAnsi="Times New Roman" w:cs="Times New Roman"/>
          <w:sz w:val="24"/>
          <w:szCs w:val="24"/>
        </w:rPr>
        <w:t xml:space="preserve"> gave certain undertakings. </w:t>
      </w:r>
      <w:r w:rsidR="005A51F9">
        <w:rPr>
          <w:rFonts w:ascii="Times New Roman" w:hAnsi="Times New Roman" w:cs="Times New Roman"/>
          <w:sz w:val="24"/>
          <w:szCs w:val="24"/>
        </w:rPr>
        <w:t>Among other things, h</w:t>
      </w:r>
      <w:r w:rsidR="00FA38ED">
        <w:rPr>
          <w:rFonts w:ascii="Times New Roman" w:hAnsi="Times New Roman" w:cs="Times New Roman"/>
          <w:sz w:val="24"/>
          <w:szCs w:val="24"/>
        </w:rPr>
        <w:t xml:space="preserve">e agreed and declared that all school fees and levies would be paid on or before the first day of term.  The </w:t>
      </w:r>
      <w:r w:rsidR="00515D7A">
        <w:rPr>
          <w:rFonts w:ascii="Times New Roman" w:hAnsi="Times New Roman" w:cs="Times New Roman"/>
          <w:sz w:val="24"/>
          <w:szCs w:val="24"/>
        </w:rPr>
        <w:t xml:space="preserve">clause with this particular </w:t>
      </w:r>
      <w:r w:rsidR="00FA38ED">
        <w:rPr>
          <w:rFonts w:ascii="Times New Roman" w:hAnsi="Times New Roman" w:cs="Times New Roman"/>
          <w:sz w:val="24"/>
          <w:szCs w:val="24"/>
        </w:rPr>
        <w:t xml:space="preserve">stipulation </w:t>
      </w:r>
      <w:r w:rsidR="00515D7A">
        <w:rPr>
          <w:rFonts w:ascii="Times New Roman" w:hAnsi="Times New Roman" w:cs="Times New Roman"/>
          <w:sz w:val="24"/>
          <w:szCs w:val="24"/>
        </w:rPr>
        <w:t>goes on to state:</w:t>
      </w:r>
    </w:p>
    <w:p w14:paraId="27774D7E" w14:textId="26E4A87A" w:rsidR="00515D7A" w:rsidRDefault="00515D7A" w:rsidP="005A51F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5A51F9">
        <w:rPr>
          <w:rFonts w:ascii="Times New Roman" w:hAnsi="Times New Roman" w:cs="Times New Roman"/>
        </w:rPr>
        <w:t>The Parents/Guardians recognise that failure to do so, or to make prior acceptable arrangements with the School, will entitle the School to send the child home until such fees are paid, or until suitable arrangements are negotiated. Interest on unpaid fees may be charged. Should the fees, levies and other charges still not be paid, or acceptable arrangements not be made, the School may terminate [or discontinue] that child’s place [or enrollment] in the School with immediate effect.</w:t>
      </w:r>
      <w:r>
        <w:rPr>
          <w:rFonts w:ascii="Times New Roman" w:hAnsi="Times New Roman" w:cs="Times New Roman"/>
          <w:sz w:val="24"/>
          <w:szCs w:val="24"/>
        </w:rPr>
        <w:t>”</w:t>
      </w:r>
    </w:p>
    <w:p w14:paraId="21AC5DAB" w14:textId="53678E5A" w:rsidR="005A51F9" w:rsidRDefault="00877406" w:rsidP="00515D7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515D7A">
        <w:rPr>
          <w:rFonts w:ascii="Times New Roman" w:hAnsi="Times New Roman" w:cs="Times New Roman"/>
          <w:sz w:val="24"/>
          <w:szCs w:val="24"/>
        </w:rPr>
        <w:t>]</w:t>
      </w:r>
      <w:r w:rsidR="00515D7A">
        <w:rPr>
          <w:rFonts w:ascii="Times New Roman" w:hAnsi="Times New Roman" w:cs="Times New Roman"/>
          <w:sz w:val="24"/>
          <w:szCs w:val="24"/>
        </w:rPr>
        <w:tab/>
        <w:t xml:space="preserve">The applicant was in default. </w:t>
      </w:r>
      <w:r w:rsidR="00C36985">
        <w:rPr>
          <w:rFonts w:ascii="Times New Roman" w:hAnsi="Times New Roman" w:cs="Times New Roman"/>
          <w:sz w:val="24"/>
          <w:szCs w:val="24"/>
        </w:rPr>
        <w:t xml:space="preserve">He is still in default. </w:t>
      </w:r>
      <w:r w:rsidR="00515D7A">
        <w:rPr>
          <w:rFonts w:ascii="Times New Roman" w:hAnsi="Times New Roman" w:cs="Times New Roman"/>
          <w:sz w:val="24"/>
          <w:szCs w:val="24"/>
        </w:rPr>
        <w:t xml:space="preserve">The boys’ </w:t>
      </w:r>
      <w:r w:rsidR="001E0012">
        <w:rPr>
          <w:rFonts w:ascii="Times New Roman" w:hAnsi="Times New Roman" w:cs="Times New Roman"/>
          <w:sz w:val="24"/>
          <w:szCs w:val="24"/>
        </w:rPr>
        <w:t xml:space="preserve">fees </w:t>
      </w:r>
      <w:r w:rsidR="00515D7A">
        <w:rPr>
          <w:rFonts w:ascii="Times New Roman" w:hAnsi="Times New Roman" w:cs="Times New Roman"/>
          <w:sz w:val="24"/>
          <w:szCs w:val="24"/>
        </w:rPr>
        <w:t>for term 2 of 2020</w:t>
      </w:r>
      <w:r w:rsidR="001E0012">
        <w:rPr>
          <w:rFonts w:ascii="Times New Roman" w:hAnsi="Times New Roman" w:cs="Times New Roman"/>
          <w:sz w:val="24"/>
          <w:szCs w:val="24"/>
        </w:rPr>
        <w:t xml:space="preserve">, term 3 of 2020 and term 1 of 2021 </w:t>
      </w:r>
      <w:r w:rsidR="00C36985">
        <w:rPr>
          <w:rFonts w:ascii="Times New Roman" w:hAnsi="Times New Roman" w:cs="Times New Roman"/>
          <w:sz w:val="24"/>
          <w:szCs w:val="24"/>
        </w:rPr>
        <w:t>a</w:t>
      </w:r>
      <w:r w:rsidR="001E0012">
        <w:rPr>
          <w:rFonts w:ascii="Times New Roman" w:hAnsi="Times New Roman" w:cs="Times New Roman"/>
          <w:sz w:val="24"/>
          <w:szCs w:val="24"/>
        </w:rPr>
        <w:t xml:space="preserve">re in arrears. USD8 408-00 was due. </w:t>
      </w:r>
      <w:r w:rsidR="005A51F9">
        <w:rPr>
          <w:rFonts w:ascii="Times New Roman" w:hAnsi="Times New Roman" w:cs="Times New Roman"/>
          <w:sz w:val="24"/>
          <w:szCs w:val="24"/>
        </w:rPr>
        <w:t xml:space="preserve">For much of that period the whole country was on some severe lockdown as part of the global measures introduced by governments worldwide </w:t>
      </w:r>
      <w:r>
        <w:rPr>
          <w:rFonts w:ascii="Times New Roman" w:hAnsi="Times New Roman" w:cs="Times New Roman"/>
          <w:sz w:val="24"/>
          <w:szCs w:val="24"/>
        </w:rPr>
        <w:t>in</w:t>
      </w:r>
      <w:r w:rsidR="005A51F9">
        <w:rPr>
          <w:rFonts w:ascii="Times New Roman" w:hAnsi="Times New Roman" w:cs="Times New Roman"/>
          <w:sz w:val="24"/>
          <w:szCs w:val="24"/>
        </w:rPr>
        <w:t xml:space="preserve"> effort</w:t>
      </w:r>
      <w:r w:rsidR="002E723B">
        <w:rPr>
          <w:rFonts w:ascii="Times New Roman" w:hAnsi="Times New Roman" w:cs="Times New Roman"/>
          <w:sz w:val="24"/>
          <w:szCs w:val="24"/>
        </w:rPr>
        <w:t>s</w:t>
      </w:r>
      <w:r w:rsidR="005A51F9">
        <w:rPr>
          <w:rFonts w:ascii="Times New Roman" w:hAnsi="Times New Roman" w:cs="Times New Roman"/>
          <w:sz w:val="24"/>
          <w:szCs w:val="24"/>
        </w:rPr>
        <w:t xml:space="preserve"> to </w:t>
      </w:r>
      <w:r>
        <w:rPr>
          <w:rFonts w:ascii="Times New Roman" w:hAnsi="Times New Roman" w:cs="Times New Roman"/>
          <w:sz w:val="24"/>
          <w:szCs w:val="24"/>
        </w:rPr>
        <w:t>thwart</w:t>
      </w:r>
      <w:r w:rsidR="005A51F9">
        <w:rPr>
          <w:rFonts w:ascii="Times New Roman" w:hAnsi="Times New Roman" w:cs="Times New Roman"/>
          <w:sz w:val="24"/>
          <w:szCs w:val="24"/>
        </w:rPr>
        <w:t xml:space="preserve"> the spread of the covid-</w:t>
      </w:r>
      <w:r w:rsidR="002E723B">
        <w:rPr>
          <w:rFonts w:ascii="Times New Roman" w:hAnsi="Times New Roman" w:cs="Times New Roman"/>
          <w:sz w:val="24"/>
          <w:szCs w:val="24"/>
        </w:rPr>
        <w:t>1</w:t>
      </w:r>
      <w:r w:rsidR="005A51F9">
        <w:rPr>
          <w:rFonts w:ascii="Times New Roman" w:hAnsi="Times New Roman" w:cs="Times New Roman"/>
          <w:sz w:val="24"/>
          <w:szCs w:val="24"/>
        </w:rPr>
        <w:t xml:space="preserve">9 global pandemic. </w:t>
      </w:r>
      <w:r>
        <w:rPr>
          <w:rFonts w:ascii="Times New Roman" w:hAnsi="Times New Roman" w:cs="Times New Roman"/>
          <w:sz w:val="24"/>
          <w:szCs w:val="24"/>
        </w:rPr>
        <w:t>Among other things, s</w:t>
      </w:r>
      <w:r w:rsidR="005A51F9">
        <w:rPr>
          <w:rFonts w:ascii="Times New Roman" w:hAnsi="Times New Roman" w:cs="Times New Roman"/>
          <w:sz w:val="24"/>
          <w:szCs w:val="24"/>
        </w:rPr>
        <w:t xml:space="preserve">chools </w:t>
      </w:r>
      <w:r>
        <w:rPr>
          <w:rFonts w:ascii="Times New Roman" w:hAnsi="Times New Roman" w:cs="Times New Roman"/>
          <w:sz w:val="24"/>
          <w:szCs w:val="24"/>
        </w:rPr>
        <w:t>have been</w:t>
      </w:r>
      <w:r w:rsidR="005A51F9">
        <w:rPr>
          <w:rFonts w:ascii="Times New Roman" w:hAnsi="Times New Roman" w:cs="Times New Roman"/>
          <w:sz w:val="24"/>
          <w:szCs w:val="24"/>
        </w:rPr>
        <w:t xml:space="preserve"> on shut down. Lessons </w:t>
      </w:r>
      <w:r>
        <w:rPr>
          <w:rFonts w:ascii="Times New Roman" w:hAnsi="Times New Roman" w:cs="Times New Roman"/>
          <w:sz w:val="24"/>
          <w:szCs w:val="24"/>
        </w:rPr>
        <w:t>have been</w:t>
      </w:r>
      <w:r w:rsidR="005A51F9">
        <w:rPr>
          <w:rFonts w:ascii="Times New Roman" w:hAnsi="Times New Roman" w:cs="Times New Roman"/>
          <w:sz w:val="24"/>
          <w:szCs w:val="24"/>
        </w:rPr>
        <w:t xml:space="preserve"> conducted online. The applicant complains</w:t>
      </w:r>
      <w:r>
        <w:rPr>
          <w:rFonts w:ascii="Times New Roman" w:hAnsi="Times New Roman" w:cs="Times New Roman"/>
          <w:sz w:val="24"/>
          <w:szCs w:val="24"/>
        </w:rPr>
        <w:t>, but rather equivocally,</w:t>
      </w:r>
      <w:r w:rsidR="005A51F9">
        <w:rPr>
          <w:rFonts w:ascii="Times New Roman" w:hAnsi="Times New Roman" w:cs="Times New Roman"/>
          <w:sz w:val="24"/>
          <w:szCs w:val="24"/>
        </w:rPr>
        <w:t xml:space="preserve"> </w:t>
      </w:r>
      <w:r>
        <w:rPr>
          <w:rFonts w:ascii="Times New Roman" w:hAnsi="Times New Roman" w:cs="Times New Roman"/>
          <w:sz w:val="24"/>
          <w:szCs w:val="24"/>
        </w:rPr>
        <w:t>that</w:t>
      </w:r>
      <w:r w:rsidR="005A51F9">
        <w:rPr>
          <w:rFonts w:ascii="Times New Roman" w:hAnsi="Times New Roman" w:cs="Times New Roman"/>
          <w:sz w:val="24"/>
          <w:szCs w:val="24"/>
        </w:rPr>
        <w:t xml:space="preserve"> </w:t>
      </w:r>
      <w:r>
        <w:rPr>
          <w:rFonts w:ascii="Times New Roman" w:hAnsi="Times New Roman" w:cs="Times New Roman"/>
          <w:sz w:val="24"/>
          <w:szCs w:val="24"/>
        </w:rPr>
        <w:t xml:space="preserve">his </w:t>
      </w:r>
      <w:r w:rsidR="005A51F9">
        <w:rPr>
          <w:rFonts w:ascii="Times New Roman" w:hAnsi="Times New Roman" w:cs="Times New Roman"/>
          <w:sz w:val="24"/>
          <w:szCs w:val="24"/>
        </w:rPr>
        <w:t xml:space="preserve">children </w:t>
      </w:r>
      <w:r>
        <w:rPr>
          <w:rFonts w:ascii="Times New Roman" w:hAnsi="Times New Roman" w:cs="Times New Roman"/>
          <w:sz w:val="24"/>
          <w:szCs w:val="24"/>
        </w:rPr>
        <w:t>have</w:t>
      </w:r>
      <w:r w:rsidR="005A51F9">
        <w:rPr>
          <w:rFonts w:ascii="Times New Roman" w:hAnsi="Times New Roman" w:cs="Times New Roman"/>
          <w:sz w:val="24"/>
          <w:szCs w:val="24"/>
        </w:rPr>
        <w:t xml:space="preserve"> not </w:t>
      </w:r>
      <w:r>
        <w:rPr>
          <w:rFonts w:ascii="Times New Roman" w:hAnsi="Times New Roman" w:cs="Times New Roman"/>
          <w:sz w:val="24"/>
          <w:szCs w:val="24"/>
        </w:rPr>
        <w:t xml:space="preserve">been </w:t>
      </w:r>
      <w:r w:rsidR="005A51F9">
        <w:rPr>
          <w:rFonts w:ascii="Times New Roman" w:hAnsi="Times New Roman" w:cs="Times New Roman"/>
          <w:sz w:val="24"/>
          <w:szCs w:val="24"/>
        </w:rPr>
        <w:t>receiving the school’s on line service</w:t>
      </w:r>
      <w:r>
        <w:rPr>
          <w:rFonts w:ascii="Times New Roman" w:hAnsi="Times New Roman" w:cs="Times New Roman"/>
          <w:sz w:val="24"/>
          <w:szCs w:val="24"/>
        </w:rPr>
        <w:t>. But he accepts that this has been on account of his non-payment of the fees. He admits it is overdue</w:t>
      </w:r>
      <w:r w:rsidR="005A51F9">
        <w:rPr>
          <w:rFonts w:ascii="Times New Roman" w:hAnsi="Times New Roman" w:cs="Times New Roman"/>
          <w:sz w:val="24"/>
          <w:szCs w:val="24"/>
        </w:rPr>
        <w:t xml:space="preserve">. </w:t>
      </w:r>
    </w:p>
    <w:p w14:paraId="32FB0886" w14:textId="3ECBF33E" w:rsidR="005C60AD" w:rsidRDefault="00877406" w:rsidP="00515D7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5A51F9">
        <w:rPr>
          <w:rFonts w:ascii="Times New Roman" w:hAnsi="Times New Roman" w:cs="Times New Roman"/>
          <w:sz w:val="24"/>
          <w:szCs w:val="24"/>
        </w:rPr>
        <w:t>]</w:t>
      </w:r>
      <w:r w:rsidR="005A51F9">
        <w:rPr>
          <w:rFonts w:ascii="Times New Roman" w:hAnsi="Times New Roman" w:cs="Times New Roman"/>
          <w:sz w:val="24"/>
          <w:szCs w:val="24"/>
        </w:rPr>
        <w:tab/>
        <w:t>T</w:t>
      </w:r>
      <w:r w:rsidR="001E0012">
        <w:rPr>
          <w:rFonts w:ascii="Times New Roman" w:hAnsi="Times New Roman" w:cs="Times New Roman"/>
          <w:sz w:val="24"/>
          <w:szCs w:val="24"/>
        </w:rPr>
        <w:t xml:space="preserve">he school </w:t>
      </w:r>
      <w:r>
        <w:rPr>
          <w:rFonts w:ascii="Times New Roman" w:hAnsi="Times New Roman" w:cs="Times New Roman"/>
          <w:sz w:val="24"/>
          <w:szCs w:val="24"/>
        </w:rPr>
        <w:t>has been</w:t>
      </w:r>
      <w:r w:rsidR="005A51F9">
        <w:rPr>
          <w:rFonts w:ascii="Times New Roman" w:hAnsi="Times New Roman" w:cs="Times New Roman"/>
          <w:sz w:val="24"/>
          <w:szCs w:val="24"/>
        </w:rPr>
        <w:t xml:space="preserve"> </w:t>
      </w:r>
      <w:r w:rsidR="001E0012">
        <w:rPr>
          <w:rFonts w:ascii="Times New Roman" w:hAnsi="Times New Roman" w:cs="Times New Roman"/>
          <w:sz w:val="24"/>
          <w:szCs w:val="24"/>
        </w:rPr>
        <w:t>press</w:t>
      </w:r>
      <w:r w:rsidR="005A51F9">
        <w:rPr>
          <w:rFonts w:ascii="Times New Roman" w:hAnsi="Times New Roman" w:cs="Times New Roman"/>
          <w:sz w:val="24"/>
          <w:szCs w:val="24"/>
        </w:rPr>
        <w:t>ing</w:t>
      </w:r>
      <w:r w:rsidR="001E0012">
        <w:rPr>
          <w:rFonts w:ascii="Times New Roman" w:hAnsi="Times New Roman" w:cs="Times New Roman"/>
          <w:sz w:val="24"/>
          <w:szCs w:val="24"/>
        </w:rPr>
        <w:t xml:space="preserve"> </w:t>
      </w:r>
      <w:r>
        <w:rPr>
          <w:rFonts w:ascii="Times New Roman" w:hAnsi="Times New Roman" w:cs="Times New Roman"/>
          <w:sz w:val="24"/>
          <w:szCs w:val="24"/>
        </w:rPr>
        <w:t xml:space="preserve">hard </w:t>
      </w:r>
      <w:r w:rsidR="001E0012">
        <w:rPr>
          <w:rFonts w:ascii="Times New Roman" w:hAnsi="Times New Roman" w:cs="Times New Roman"/>
          <w:sz w:val="24"/>
          <w:szCs w:val="24"/>
        </w:rPr>
        <w:t>for payment. On 28 January 2021, the applicant sent the first respondent a mobile telephone message</w:t>
      </w:r>
      <w:r>
        <w:rPr>
          <w:rFonts w:ascii="Times New Roman" w:hAnsi="Times New Roman" w:cs="Times New Roman"/>
          <w:sz w:val="24"/>
          <w:szCs w:val="24"/>
        </w:rPr>
        <w:t xml:space="preserve">. He </w:t>
      </w:r>
      <w:r w:rsidR="001E0012">
        <w:rPr>
          <w:rFonts w:ascii="Times New Roman" w:hAnsi="Times New Roman" w:cs="Times New Roman"/>
          <w:sz w:val="24"/>
          <w:szCs w:val="24"/>
        </w:rPr>
        <w:t>undert</w:t>
      </w:r>
      <w:r>
        <w:rPr>
          <w:rFonts w:ascii="Times New Roman" w:hAnsi="Times New Roman" w:cs="Times New Roman"/>
          <w:sz w:val="24"/>
          <w:szCs w:val="24"/>
        </w:rPr>
        <w:t xml:space="preserve">ook </w:t>
      </w:r>
      <w:r w:rsidR="001E0012">
        <w:rPr>
          <w:rFonts w:ascii="Times New Roman" w:hAnsi="Times New Roman" w:cs="Times New Roman"/>
          <w:sz w:val="24"/>
          <w:szCs w:val="24"/>
        </w:rPr>
        <w:t xml:space="preserve">to pay at the rate of USD1 000 with effect from that day. He said he could only withdraw </w:t>
      </w:r>
      <w:r w:rsidR="005C60AD">
        <w:rPr>
          <w:rFonts w:ascii="Times New Roman" w:hAnsi="Times New Roman" w:cs="Times New Roman"/>
          <w:sz w:val="24"/>
          <w:szCs w:val="24"/>
        </w:rPr>
        <w:t>$</w:t>
      </w:r>
      <w:r>
        <w:rPr>
          <w:rFonts w:ascii="Times New Roman" w:hAnsi="Times New Roman" w:cs="Times New Roman"/>
          <w:sz w:val="24"/>
          <w:szCs w:val="24"/>
        </w:rPr>
        <w:t>1 000</w:t>
      </w:r>
      <w:r w:rsidR="005C60AD">
        <w:rPr>
          <w:rFonts w:ascii="Times New Roman" w:hAnsi="Times New Roman" w:cs="Times New Roman"/>
          <w:sz w:val="24"/>
          <w:szCs w:val="24"/>
        </w:rPr>
        <w:t xml:space="preserve"> per day. </w:t>
      </w:r>
      <w:r w:rsidR="00C36985">
        <w:rPr>
          <w:rFonts w:ascii="Times New Roman" w:hAnsi="Times New Roman" w:cs="Times New Roman"/>
          <w:sz w:val="24"/>
          <w:szCs w:val="24"/>
        </w:rPr>
        <w:t>H</w:t>
      </w:r>
      <w:r w:rsidR="005C60AD">
        <w:rPr>
          <w:rFonts w:ascii="Times New Roman" w:hAnsi="Times New Roman" w:cs="Times New Roman"/>
          <w:sz w:val="24"/>
          <w:szCs w:val="24"/>
        </w:rPr>
        <w:t>e did not pay.</w:t>
      </w:r>
      <w:r w:rsidR="00F87201">
        <w:rPr>
          <w:rFonts w:ascii="Times New Roman" w:hAnsi="Times New Roman" w:cs="Times New Roman"/>
          <w:sz w:val="24"/>
          <w:szCs w:val="24"/>
        </w:rPr>
        <w:t xml:space="preserve"> On </w:t>
      </w:r>
      <w:r w:rsidR="00F87201">
        <w:rPr>
          <w:rFonts w:ascii="Times New Roman" w:hAnsi="Times New Roman" w:cs="Times New Roman"/>
          <w:sz w:val="24"/>
          <w:szCs w:val="24"/>
        </w:rPr>
        <w:lastRenderedPageBreak/>
        <w:t>the same day, he sent the first respondent an e-mail</w:t>
      </w:r>
      <w:r>
        <w:rPr>
          <w:rFonts w:ascii="Times New Roman" w:hAnsi="Times New Roman" w:cs="Times New Roman"/>
          <w:sz w:val="24"/>
          <w:szCs w:val="24"/>
        </w:rPr>
        <w:t>. A</w:t>
      </w:r>
      <w:r w:rsidR="00F87201">
        <w:rPr>
          <w:rFonts w:ascii="Times New Roman" w:hAnsi="Times New Roman" w:cs="Times New Roman"/>
          <w:sz w:val="24"/>
          <w:szCs w:val="24"/>
        </w:rPr>
        <w:t xml:space="preserve">mong other things, </w:t>
      </w:r>
      <w:r>
        <w:rPr>
          <w:rFonts w:ascii="Times New Roman" w:hAnsi="Times New Roman" w:cs="Times New Roman"/>
          <w:sz w:val="24"/>
          <w:szCs w:val="24"/>
        </w:rPr>
        <w:t xml:space="preserve">he </w:t>
      </w:r>
      <w:r w:rsidR="00F87201">
        <w:rPr>
          <w:rFonts w:ascii="Times New Roman" w:hAnsi="Times New Roman" w:cs="Times New Roman"/>
          <w:sz w:val="24"/>
          <w:szCs w:val="24"/>
        </w:rPr>
        <w:t>acknowledg</w:t>
      </w:r>
      <w:r>
        <w:rPr>
          <w:rFonts w:ascii="Times New Roman" w:hAnsi="Times New Roman" w:cs="Times New Roman"/>
          <w:sz w:val="24"/>
          <w:szCs w:val="24"/>
        </w:rPr>
        <w:t>ed</w:t>
      </w:r>
      <w:r w:rsidR="00F87201">
        <w:rPr>
          <w:rFonts w:ascii="Times New Roman" w:hAnsi="Times New Roman" w:cs="Times New Roman"/>
          <w:sz w:val="24"/>
          <w:szCs w:val="24"/>
        </w:rPr>
        <w:t xml:space="preserve"> his indebtedness to the school in </w:t>
      </w:r>
      <w:r w:rsidR="00E503B1">
        <w:rPr>
          <w:rFonts w:ascii="Times New Roman" w:hAnsi="Times New Roman" w:cs="Times New Roman"/>
          <w:sz w:val="24"/>
          <w:szCs w:val="24"/>
        </w:rPr>
        <w:t>“</w:t>
      </w:r>
      <w:r w:rsidR="00E503B1" w:rsidRPr="00E503B1">
        <w:rPr>
          <w:rFonts w:ascii="Times New Roman" w:hAnsi="Times New Roman" w:cs="Times New Roman"/>
          <w:i/>
          <w:sz w:val="24"/>
          <w:szCs w:val="24"/>
        </w:rPr>
        <w:t xml:space="preserve">… </w:t>
      </w:r>
      <w:r w:rsidR="00F87201" w:rsidRPr="00E503B1">
        <w:rPr>
          <w:rFonts w:ascii="Times New Roman" w:hAnsi="Times New Roman" w:cs="Times New Roman"/>
          <w:i/>
          <w:sz w:val="24"/>
          <w:szCs w:val="24"/>
        </w:rPr>
        <w:t>the sum of 8408 usd</w:t>
      </w:r>
      <w:r w:rsidR="00E503B1" w:rsidRPr="00E503B1">
        <w:rPr>
          <w:rFonts w:ascii="Times New Roman" w:hAnsi="Times New Roman" w:cs="Times New Roman"/>
          <w:i/>
          <w:sz w:val="24"/>
          <w:szCs w:val="24"/>
        </w:rPr>
        <w:t xml:space="preserve"> …</w:t>
      </w:r>
      <w:r w:rsidR="00E503B1">
        <w:rPr>
          <w:rFonts w:ascii="Times New Roman" w:hAnsi="Times New Roman" w:cs="Times New Roman"/>
          <w:sz w:val="24"/>
          <w:szCs w:val="24"/>
        </w:rPr>
        <w:t>”</w:t>
      </w:r>
      <w:r w:rsidR="00F87201">
        <w:rPr>
          <w:rFonts w:ascii="Times New Roman" w:hAnsi="Times New Roman" w:cs="Times New Roman"/>
          <w:sz w:val="24"/>
          <w:szCs w:val="24"/>
        </w:rPr>
        <w:t xml:space="preserve"> </w:t>
      </w:r>
      <w:r w:rsidR="00E503B1">
        <w:rPr>
          <w:rFonts w:ascii="Times New Roman" w:hAnsi="Times New Roman" w:cs="Times New Roman"/>
          <w:sz w:val="24"/>
          <w:szCs w:val="24"/>
        </w:rPr>
        <w:t xml:space="preserve">He </w:t>
      </w:r>
      <w:r w:rsidR="00F87201">
        <w:rPr>
          <w:rFonts w:ascii="Times New Roman" w:hAnsi="Times New Roman" w:cs="Times New Roman"/>
          <w:sz w:val="24"/>
          <w:szCs w:val="24"/>
        </w:rPr>
        <w:t>undert</w:t>
      </w:r>
      <w:r w:rsidR="00E503B1">
        <w:rPr>
          <w:rFonts w:ascii="Times New Roman" w:hAnsi="Times New Roman" w:cs="Times New Roman"/>
          <w:sz w:val="24"/>
          <w:szCs w:val="24"/>
        </w:rPr>
        <w:t>ook t</w:t>
      </w:r>
      <w:r w:rsidR="00F87201">
        <w:rPr>
          <w:rFonts w:ascii="Times New Roman" w:hAnsi="Times New Roman" w:cs="Times New Roman"/>
          <w:sz w:val="24"/>
          <w:szCs w:val="24"/>
        </w:rPr>
        <w:t xml:space="preserve">o </w:t>
      </w:r>
      <w:r w:rsidR="00BE4456">
        <w:rPr>
          <w:rFonts w:ascii="Times New Roman" w:hAnsi="Times New Roman" w:cs="Times New Roman"/>
          <w:sz w:val="24"/>
          <w:szCs w:val="24"/>
        </w:rPr>
        <w:t>pay it all off by 15 March 2021 at the latest, but otherwise by the end of February 2021.</w:t>
      </w:r>
      <w:r w:rsidR="00E503B1">
        <w:rPr>
          <w:rFonts w:ascii="Times New Roman" w:hAnsi="Times New Roman" w:cs="Times New Roman"/>
          <w:sz w:val="24"/>
          <w:szCs w:val="24"/>
        </w:rPr>
        <w:t xml:space="preserve"> He did not pay.</w:t>
      </w:r>
      <w:r w:rsidR="00BE4456">
        <w:rPr>
          <w:rFonts w:ascii="Times New Roman" w:hAnsi="Times New Roman" w:cs="Times New Roman"/>
          <w:sz w:val="24"/>
          <w:szCs w:val="24"/>
        </w:rPr>
        <w:t xml:space="preserve"> </w:t>
      </w:r>
      <w:r w:rsidR="00F87201">
        <w:rPr>
          <w:rFonts w:ascii="Times New Roman" w:hAnsi="Times New Roman" w:cs="Times New Roman"/>
          <w:sz w:val="24"/>
          <w:szCs w:val="24"/>
        </w:rPr>
        <w:t xml:space="preserve">  </w:t>
      </w:r>
    </w:p>
    <w:p w14:paraId="10A1F370" w14:textId="4B5FCCB2" w:rsidR="005C60AD" w:rsidRDefault="005C60AD" w:rsidP="00415C86">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503B1">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On </w:t>
      </w:r>
      <w:r w:rsidR="00BE4456">
        <w:rPr>
          <w:rFonts w:ascii="Times New Roman" w:hAnsi="Times New Roman" w:cs="Times New Roman"/>
          <w:sz w:val="24"/>
          <w:szCs w:val="24"/>
        </w:rPr>
        <w:t xml:space="preserve">the next day, </w:t>
      </w:r>
      <w:r>
        <w:rPr>
          <w:rFonts w:ascii="Times New Roman" w:hAnsi="Times New Roman" w:cs="Times New Roman"/>
          <w:sz w:val="24"/>
          <w:szCs w:val="24"/>
        </w:rPr>
        <w:t>29 January 2021</w:t>
      </w:r>
      <w:r w:rsidR="00BE4456">
        <w:rPr>
          <w:rFonts w:ascii="Times New Roman" w:hAnsi="Times New Roman" w:cs="Times New Roman"/>
          <w:sz w:val="24"/>
          <w:szCs w:val="24"/>
        </w:rPr>
        <w:t xml:space="preserve">, the first respondent responded by e-mail asking the applicant to sign an acknowledgement of debt. He </w:t>
      </w:r>
      <w:r w:rsidR="00E503B1">
        <w:rPr>
          <w:rFonts w:ascii="Times New Roman" w:hAnsi="Times New Roman" w:cs="Times New Roman"/>
          <w:sz w:val="24"/>
          <w:szCs w:val="24"/>
        </w:rPr>
        <w:t>signed it</w:t>
      </w:r>
      <w:r w:rsidR="00BE4456">
        <w:rPr>
          <w:rFonts w:ascii="Times New Roman" w:hAnsi="Times New Roman" w:cs="Times New Roman"/>
          <w:sz w:val="24"/>
          <w:szCs w:val="24"/>
        </w:rPr>
        <w:t xml:space="preserve"> on the same day. The </w:t>
      </w:r>
      <w:r>
        <w:rPr>
          <w:rFonts w:ascii="Times New Roman" w:hAnsi="Times New Roman" w:cs="Times New Roman"/>
          <w:sz w:val="24"/>
          <w:szCs w:val="24"/>
        </w:rPr>
        <w:t>material portion read</w:t>
      </w:r>
      <w:r w:rsidR="00BE4456">
        <w:rPr>
          <w:rFonts w:ascii="Times New Roman" w:hAnsi="Times New Roman" w:cs="Times New Roman"/>
          <w:sz w:val="24"/>
          <w:szCs w:val="24"/>
        </w:rPr>
        <w:t>s</w:t>
      </w:r>
      <w:r>
        <w:rPr>
          <w:rFonts w:ascii="Times New Roman" w:hAnsi="Times New Roman" w:cs="Times New Roman"/>
          <w:sz w:val="24"/>
          <w:szCs w:val="24"/>
        </w:rPr>
        <w:t>:</w:t>
      </w:r>
    </w:p>
    <w:p w14:paraId="56F48379" w14:textId="174B3736" w:rsidR="005C60AD" w:rsidRDefault="005C60AD" w:rsidP="00415C86">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15C86">
        <w:rPr>
          <w:rFonts w:ascii="Times New Roman" w:hAnsi="Times New Roman" w:cs="Times New Roman"/>
        </w:rPr>
        <w:t>I Charles Chinyama I.D number 67-06r767x12 do hereby acknowledge my indebtedness to</w:t>
      </w:r>
      <w:r w:rsidR="00C36985">
        <w:rPr>
          <w:rFonts w:ascii="Times New Roman" w:hAnsi="Times New Roman" w:cs="Times New Roman"/>
        </w:rPr>
        <w:t xml:space="preserve"> </w:t>
      </w:r>
      <w:r w:rsidRPr="00415C86">
        <w:rPr>
          <w:rFonts w:ascii="Times New Roman" w:hAnsi="Times New Roman" w:cs="Times New Roman"/>
        </w:rPr>
        <w:t xml:space="preserve">The Heritage School (Pvt) Ltd in the sum of </w:t>
      </w:r>
      <w:r w:rsidRPr="00415C86">
        <w:rPr>
          <w:rFonts w:ascii="Times New Roman" w:hAnsi="Times New Roman" w:cs="Times New Roman"/>
          <w:u w:val="single"/>
        </w:rPr>
        <w:t>US$8408.00</w:t>
      </w:r>
      <w:r w:rsidRPr="00415C86">
        <w:rPr>
          <w:rFonts w:ascii="Times New Roman" w:hAnsi="Times New Roman" w:cs="Times New Roman"/>
        </w:rPr>
        <w:t xml:space="preserve"> being outstanding school fees for Jayden Chinyama (Year 5) and Tendai Chinyama (Year 13) for Term 2 2020, Term 3 2020 and Term 1 2021.</w:t>
      </w:r>
      <w:r w:rsidR="00415C86">
        <w:rPr>
          <w:rFonts w:ascii="Times New Roman" w:hAnsi="Times New Roman" w:cs="Times New Roman"/>
        </w:rPr>
        <w:t xml:space="preserve"> </w:t>
      </w:r>
      <w:r w:rsidRPr="00F87201">
        <w:rPr>
          <w:rFonts w:ascii="Times New Roman" w:hAnsi="Times New Roman" w:cs="Times New Roman"/>
        </w:rPr>
        <w:t xml:space="preserve">I promise to pay the entire debt </w:t>
      </w:r>
      <w:r w:rsidR="00C36985">
        <w:rPr>
          <w:rFonts w:ascii="Times New Roman" w:hAnsi="Times New Roman" w:cs="Times New Roman"/>
        </w:rPr>
        <w:t xml:space="preserve">on </w:t>
      </w:r>
      <w:r w:rsidRPr="00F87201">
        <w:rPr>
          <w:rFonts w:ascii="Times New Roman" w:hAnsi="Times New Roman" w:cs="Times New Roman"/>
        </w:rPr>
        <w:t xml:space="preserve">or before the </w:t>
      </w:r>
      <w:r w:rsidRPr="00415C86">
        <w:rPr>
          <w:rFonts w:ascii="Times New Roman" w:hAnsi="Times New Roman" w:cs="Times New Roman"/>
        </w:rPr>
        <w:t>28</w:t>
      </w:r>
      <w:r w:rsidRPr="00415C86">
        <w:rPr>
          <w:rFonts w:ascii="Times New Roman" w:hAnsi="Times New Roman" w:cs="Times New Roman"/>
          <w:vertAlign w:val="superscript"/>
        </w:rPr>
        <w:t>th</w:t>
      </w:r>
      <w:r w:rsidRPr="00415C86">
        <w:rPr>
          <w:rFonts w:ascii="Times New Roman" w:hAnsi="Times New Roman" w:cs="Times New Roman"/>
        </w:rPr>
        <w:t xml:space="preserve"> of February 2021.</w:t>
      </w:r>
      <w:r>
        <w:rPr>
          <w:rFonts w:ascii="Times New Roman" w:hAnsi="Times New Roman" w:cs="Times New Roman"/>
          <w:sz w:val="24"/>
          <w:szCs w:val="24"/>
        </w:rPr>
        <w:t>”</w:t>
      </w:r>
    </w:p>
    <w:p w14:paraId="69CA6CE1" w14:textId="4DC4EE5A" w:rsidR="00FA79FB" w:rsidRDefault="005C60AD" w:rsidP="005C60A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503B1">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On or before 28 February 2021 the applicant did not pay. </w:t>
      </w:r>
      <w:r w:rsidR="00BE4456">
        <w:rPr>
          <w:rFonts w:ascii="Times New Roman" w:hAnsi="Times New Roman" w:cs="Times New Roman"/>
          <w:sz w:val="24"/>
          <w:szCs w:val="24"/>
        </w:rPr>
        <w:t xml:space="preserve">Neither did he </w:t>
      </w:r>
      <w:r w:rsidR="002E723B">
        <w:rPr>
          <w:rFonts w:ascii="Times New Roman" w:hAnsi="Times New Roman" w:cs="Times New Roman"/>
          <w:sz w:val="24"/>
          <w:szCs w:val="24"/>
        </w:rPr>
        <w:t>do so</w:t>
      </w:r>
      <w:r w:rsidR="00BE4456">
        <w:rPr>
          <w:rFonts w:ascii="Times New Roman" w:hAnsi="Times New Roman" w:cs="Times New Roman"/>
          <w:sz w:val="24"/>
          <w:szCs w:val="24"/>
        </w:rPr>
        <w:t xml:space="preserve"> by 15 March 2021. No</w:t>
      </w:r>
      <w:r>
        <w:rPr>
          <w:rFonts w:ascii="Times New Roman" w:hAnsi="Times New Roman" w:cs="Times New Roman"/>
          <w:sz w:val="24"/>
          <w:szCs w:val="24"/>
        </w:rPr>
        <w:t xml:space="preserve">r </w:t>
      </w:r>
      <w:r w:rsidR="00F87201">
        <w:rPr>
          <w:rFonts w:ascii="Times New Roman" w:hAnsi="Times New Roman" w:cs="Times New Roman"/>
          <w:sz w:val="24"/>
          <w:szCs w:val="24"/>
        </w:rPr>
        <w:t xml:space="preserve">at </w:t>
      </w:r>
      <w:r>
        <w:rPr>
          <w:rFonts w:ascii="Times New Roman" w:hAnsi="Times New Roman" w:cs="Times New Roman"/>
          <w:sz w:val="24"/>
          <w:szCs w:val="24"/>
        </w:rPr>
        <w:t xml:space="preserve">any time </w:t>
      </w:r>
      <w:r w:rsidR="002E723B">
        <w:rPr>
          <w:rFonts w:ascii="Times New Roman" w:hAnsi="Times New Roman" w:cs="Times New Roman"/>
          <w:sz w:val="24"/>
          <w:szCs w:val="24"/>
        </w:rPr>
        <w:t xml:space="preserve">immediately </w:t>
      </w:r>
      <w:r w:rsidR="00C36985">
        <w:rPr>
          <w:rFonts w:ascii="Times New Roman" w:hAnsi="Times New Roman" w:cs="Times New Roman"/>
          <w:sz w:val="24"/>
          <w:szCs w:val="24"/>
        </w:rPr>
        <w:t>thereafter</w:t>
      </w:r>
      <w:r w:rsidR="00BE4456">
        <w:rPr>
          <w:rFonts w:ascii="Times New Roman" w:hAnsi="Times New Roman" w:cs="Times New Roman"/>
          <w:sz w:val="24"/>
          <w:szCs w:val="24"/>
        </w:rPr>
        <w:t xml:space="preserve">. Only in </w:t>
      </w:r>
      <w:r w:rsidR="00C36985">
        <w:rPr>
          <w:rFonts w:ascii="Times New Roman" w:hAnsi="Times New Roman" w:cs="Times New Roman"/>
          <w:sz w:val="24"/>
          <w:szCs w:val="24"/>
        </w:rPr>
        <w:t>his</w:t>
      </w:r>
      <w:r w:rsidR="00BE4456">
        <w:rPr>
          <w:rFonts w:ascii="Times New Roman" w:hAnsi="Times New Roman" w:cs="Times New Roman"/>
          <w:sz w:val="24"/>
          <w:szCs w:val="24"/>
        </w:rPr>
        <w:t xml:space="preserve"> answering affidavit does </w:t>
      </w:r>
      <w:r w:rsidR="002E723B">
        <w:rPr>
          <w:rFonts w:ascii="Times New Roman" w:hAnsi="Times New Roman" w:cs="Times New Roman"/>
          <w:sz w:val="24"/>
          <w:szCs w:val="24"/>
        </w:rPr>
        <w:t xml:space="preserve">he </w:t>
      </w:r>
      <w:r w:rsidR="00BE4456">
        <w:rPr>
          <w:rFonts w:ascii="Times New Roman" w:hAnsi="Times New Roman" w:cs="Times New Roman"/>
          <w:sz w:val="24"/>
          <w:szCs w:val="24"/>
        </w:rPr>
        <w:t xml:space="preserve">attach what he alleges to be a receipt from the school acknowledging an alleged cash payment for Tendai </w:t>
      </w:r>
      <w:r w:rsidR="002E723B">
        <w:rPr>
          <w:rFonts w:ascii="Times New Roman" w:hAnsi="Times New Roman" w:cs="Times New Roman"/>
          <w:sz w:val="24"/>
          <w:szCs w:val="24"/>
        </w:rPr>
        <w:t xml:space="preserve">on 18 March 2021 </w:t>
      </w:r>
      <w:r w:rsidR="00BE4456">
        <w:rPr>
          <w:rFonts w:ascii="Times New Roman" w:hAnsi="Times New Roman" w:cs="Times New Roman"/>
          <w:sz w:val="24"/>
          <w:szCs w:val="24"/>
        </w:rPr>
        <w:t xml:space="preserve">of </w:t>
      </w:r>
      <w:r w:rsidR="00415C86">
        <w:rPr>
          <w:rFonts w:ascii="Times New Roman" w:hAnsi="Times New Roman" w:cs="Times New Roman"/>
          <w:sz w:val="24"/>
          <w:szCs w:val="24"/>
        </w:rPr>
        <w:t>$</w:t>
      </w:r>
      <w:r w:rsidR="00BE4456">
        <w:rPr>
          <w:rFonts w:ascii="Times New Roman" w:hAnsi="Times New Roman" w:cs="Times New Roman"/>
          <w:sz w:val="24"/>
          <w:szCs w:val="24"/>
        </w:rPr>
        <w:t>920</w:t>
      </w:r>
      <w:r w:rsidR="00E503B1">
        <w:rPr>
          <w:rFonts w:ascii="Times New Roman" w:hAnsi="Times New Roman" w:cs="Times New Roman"/>
          <w:sz w:val="24"/>
          <w:szCs w:val="24"/>
        </w:rPr>
        <w:t xml:space="preserve">. I note that this </w:t>
      </w:r>
      <w:r w:rsidR="002E723B">
        <w:rPr>
          <w:rFonts w:ascii="Times New Roman" w:hAnsi="Times New Roman" w:cs="Times New Roman"/>
          <w:sz w:val="24"/>
          <w:szCs w:val="24"/>
        </w:rPr>
        <w:t xml:space="preserve">alleged payment </w:t>
      </w:r>
      <w:r w:rsidR="00E503B1">
        <w:rPr>
          <w:rFonts w:ascii="Times New Roman" w:hAnsi="Times New Roman" w:cs="Times New Roman"/>
          <w:sz w:val="24"/>
          <w:szCs w:val="24"/>
        </w:rPr>
        <w:t xml:space="preserve">was </w:t>
      </w:r>
      <w:r w:rsidR="002E723B">
        <w:rPr>
          <w:rFonts w:ascii="Times New Roman" w:hAnsi="Times New Roman" w:cs="Times New Roman"/>
          <w:sz w:val="24"/>
          <w:szCs w:val="24"/>
        </w:rPr>
        <w:t xml:space="preserve">just </w:t>
      </w:r>
      <w:r w:rsidR="00BE4456">
        <w:rPr>
          <w:rFonts w:ascii="Times New Roman" w:hAnsi="Times New Roman" w:cs="Times New Roman"/>
          <w:sz w:val="24"/>
          <w:szCs w:val="24"/>
        </w:rPr>
        <w:t xml:space="preserve">a day before </w:t>
      </w:r>
      <w:r w:rsidR="002E723B">
        <w:rPr>
          <w:rFonts w:ascii="Times New Roman" w:hAnsi="Times New Roman" w:cs="Times New Roman"/>
          <w:sz w:val="24"/>
          <w:szCs w:val="24"/>
        </w:rPr>
        <w:t>t</w:t>
      </w:r>
      <w:r w:rsidR="00BE4456">
        <w:rPr>
          <w:rFonts w:ascii="Times New Roman" w:hAnsi="Times New Roman" w:cs="Times New Roman"/>
          <w:sz w:val="24"/>
          <w:szCs w:val="24"/>
        </w:rPr>
        <w:t xml:space="preserve">he </w:t>
      </w:r>
      <w:r w:rsidR="002E723B">
        <w:rPr>
          <w:rFonts w:ascii="Times New Roman" w:hAnsi="Times New Roman" w:cs="Times New Roman"/>
          <w:sz w:val="24"/>
          <w:szCs w:val="24"/>
        </w:rPr>
        <w:t xml:space="preserve">applicant </w:t>
      </w:r>
      <w:r w:rsidR="00BE4456">
        <w:rPr>
          <w:rFonts w:ascii="Times New Roman" w:hAnsi="Times New Roman" w:cs="Times New Roman"/>
          <w:sz w:val="24"/>
          <w:szCs w:val="24"/>
        </w:rPr>
        <w:t>commissioned his founding affidavit.</w:t>
      </w:r>
      <w:r w:rsidR="002E723B">
        <w:rPr>
          <w:rFonts w:ascii="Times New Roman" w:hAnsi="Times New Roman" w:cs="Times New Roman"/>
          <w:sz w:val="24"/>
          <w:szCs w:val="24"/>
        </w:rPr>
        <w:t xml:space="preserve"> It was signed on 19 March 2021.</w:t>
      </w:r>
      <w:r w:rsidR="00BE4456">
        <w:rPr>
          <w:rFonts w:ascii="Times New Roman" w:hAnsi="Times New Roman" w:cs="Times New Roman"/>
          <w:sz w:val="24"/>
          <w:szCs w:val="24"/>
        </w:rPr>
        <w:t xml:space="preserve"> </w:t>
      </w:r>
    </w:p>
    <w:p w14:paraId="2D8EFBDC" w14:textId="10DAAEBB" w:rsidR="005C60AD" w:rsidRDefault="005A51F9" w:rsidP="005C60AD">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503B1">
        <w:rPr>
          <w:rFonts w:ascii="Times New Roman" w:hAnsi="Times New Roman" w:cs="Times New Roman"/>
          <w:sz w:val="24"/>
          <w:szCs w:val="24"/>
        </w:rPr>
        <w:t>10</w:t>
      </w:r>
      <w:r w:rsidR="00FA79FB">
        <w:rPr>
          <w:rFonts w:ascii="Times New Roman" w:hAnsi="Times New Roman" w:cs="Times New Roman"/>
          <w:sz w:val="24"/>
          <w:szCs w:val="24"/>
        </w:rPr>
        <w:t>]</w:t>
      </w:r>
      <w:r w:rsidR="00FA79FB">
        <w:rPr>
          <w:rFonts w:ascii="Times New Roman" w:hAnsi="Times New Roman" w:cs="Times New Roman"/>
          <w:sz w:val="24"/>
          <w:szCs w:val="24"/>
        </w:rPr>
        <w:tab/>
        <w:t xml:space="preserve">Matters came to a head. On 15 March 2021 the school made formal demand for payment of the </w:t>
      </w:r>
      <w:r w:rsidR="00415C86">
        <w:rPr>
          <w:rFonts w:ascii="Times New Roman" w:hAnsi="Times New Roman" w:cs="Times New Roman"/>
          <w:sz w:val="24"/>
          <w:szCs w:val="24"/>
        </w:rPr>
        <w:t xml:space="preserve">outstanding </w:t>
      </w:r>
      <w:r w:rsidR="00FA79FB">
        <w:rPr>
          <w:rFonts w:ascii="Times New Roman" w:hAnsi="Times New Roman" w:cs="Times New Roman"/>
          <w:sz w:val="24"/>
          <w:szCs w:val="24"/>
        </w:rPr>
        <w:t>US$8 408-00</w:t>
      </w:r>
      <w:r w:rsidR="00E503B1">
        <w:rPr>
          <w:rFonts w:ascii="Times New Roman" w:hAnsi="Times New Roman" w:cs="Times New Roman"/>
          <w:sz w:val="24"/>
          <w:szCs w:val="24"/>
        </w:rPr>
        <w:t xml:space="preserve">. It cited </w:t>
      </w:r>
      <w:r w:rsidR="00FA79FB">
        <w:rPr>
          <w:rFonts w:ascii="Times New Roman" w:hAnsi="Times New Roman" w:cs="Times New Roman"/>
          <w:sz w:val="24"/>
          <w:szCs w:val="24"/>
        </w:rPr>
        <w:t xml:space="preserve">the applicant’s undertaking to pay </w:t>
      </w:r>
      <w:r w:rsidR="00E503B1">
        <w:rPr>
          <w:rFonts w:ascii="Times New Roman" w:hAnsi="Times New Roman" w:cs="Times New Roman"/>
          <w:sz w:val="24"/>
          <w:szCs w:val="24"/>
        </w:rPr>
        <w:t xml:space="preserve">off the full amount </w:t>
      </w:r>
      <w:r w:rsidR="00FA79FB">
        <w:rPr>
          <w:rFonts w:ascii="Times New Roman" w:hAnsi="Times New Roman" w:cs="Times New Roman"/>
          <w:sz w:val="24"/>
          <w:szCs w:val="24"/>
        </w:rPr>
        <w:t>by 15 March 2021</w:t>
      </w:r>
      <w:r w:rsidR="00415C86">
        <w:rPr>
          <w:rFonts w:ascii="Times New Roman" w:hAnsi="Times New Roman" w:cs="Times New Roman"/>
          <w:sz w:val="24"/>
          <w:szCs w:val="24"/>
        </w:rPr>
        <w:t xml:space="preserve"> and his failure or neglect to</w:t>
      </w:r>
      <w:r w:rsidR="00FA79FB">
        <w:rPr>
          <w:rFonts w:ascii="Times New Roman" w:hAnsi="Times New Roman" w:cs="Times New Roman"/>
          <w:sz w:val="24"/>
          <w:szCs w:val="24"/>
        </w:rPr>
        <w:t xml:space="preserve"> pay. </w:t>
      </w:r>
      <w:r w:rsidR="00C36985">
        <w:rPr>
          <w:rFonts w:ascii="Times New Roman" w:hAnsi="Times New Roman" w:cs="Times New Roman"/>
          <w:sz w:val="24"/>
          <w:szCs w:val="24"/>
        </w:rPr>
        <w:t xml:space="preserve">He did not pay. </w:t>
      </w:r>
      <w:r w:rsidR="00FA79FB">
        <w:rPr>
          <w:rFonts w:ascii="Times New Roman" w:hAnsi="Times New Roman" w:cs="Times New Roman"/>
          <w:sz w:val="24"/>
          <w:szCs w:val="24"/>
        </w:rPr>
        <w:t>On 16 March 2021 the school notified the applicant</w:t>
      </w:r>
      <w:r w:rsidR="00E503B1">
        <w:rPr>
          <w:rFonts w:ascii="Times New Roman" w:hAnsi="Times New Roman" w:cs="Times New Roman"/>
          <w:sz w:val="24"/>
          <w:szCs w:val="24"/>
        </w:rPr>
        <w:t>,</w:t>
      </w:r>
      <w:r w:rsidR="00FA79FB">
        <w:rPr>
          <w:rFonts w:ascii="Times New Roman" w:hAnsi="Times New Roman" w:cs="Times New Roman"/>
          <w:sz w:val="24"/>
          <w:szCs w:val="24"/>
        </w:rPr>
        <w:t xml:space="preserve"> by letter</w:t>
      </w:r>
      <w:r w:rsidR="00E503B1">
        <w:rPr>
          <w:rFonts w:ascii="Times New Roman" w:hAnsi="Times New Roman" w:cs="Times New Roman"/>
          <w:sz w:val="24"/>
          <w:szCs w:val="24"/>
        </w:rPr>
        <w:t>,</w:t>
      </w:r>
      <w:r w:rsidR="00FA79FB">
        <w:rPr>
          <w:rFonts w:ascii="Times New Roman" w:hAnsi="Times New Roman" w:cs="Times New Roman"/>
          <w:sz w:val="24"/>
          <w:szCs w:val="24"/>
        </w:rPr>
        <w:t xml:space="preserve"> that because of the fees account for Tendai not being fully paid up, the child would not be allowed to attend classes and should not come to the school from the following day, 17 March 2021, until such time that the outstanding balance had been cleared. By this time schools throughout the country, and in line with </w:t>
      </w:r>
      <w:r w:rsidR="002E723B">
        <w:rPr>
          <w:rFonts w:ascii="Times New Roman" w:hAnsi="Times New Roman" w:cs="Times New Roman"/>
          <w:sz w:val="24"/>
          <w:szCs w:val="24"/>
        </w:rPr>
        <w:t xml:space="preserve">further </w:t>
      </w:r>
      <w:r w:rsidR="00FA79FB">
        <w:rPr>
          <w:rFonts w:ascii="Times New Roman" w:hAnsi="Times New Roman" w:cs="Times New Roman"/>
          <w:sz w:val="24"/>
          <w:szCs w:val="24"/>
        </w:rPr>
        <w:t xml:space="preserve">Government measures concerning the </w:t>
      </w:r>
      <w:r w:rsidR="00E503B1">
        <w:rPr>
          <w:rFonts w:ascii="Times New Roman" w:hAnsi="Times New Roman" w:cs="Times New Roman"/>
          <w:sz w:val="24"/>
          <w:szCs w:val="24"/>
        </w:rPr>
        <w:t xml:space="preserve">continued </w:t>
      </w:r>
      <w:r w:rsidR="00FA79FB">
        <w:rPr>
          <w:rFonts w:ascii="Times New Roman" w:hAnsi="Times New Roman" w:cs="Times New Roman"/>
          <w:sz w:val="24"/>
          <w:szCs w:val="24"/>
        </w:rPr>
        <w:t>control of the co</w:t>
      </w:r>
      <w:r w:rsidR="00415C86">
        <w:rPr>
          <w:rFonts w:ascii="Times New Roman" w:hAnsi="Times New Roman" w:cs="Times New Roman"/>
          <w:sz w:val="24"/>
          <w:szCs w:val="24"/>
        </w:rPr>
        <w:t>rona virus</w:t>
      </w:r>
      <w:r w:rsidR="00FA79FB">
        <w:rPr>
          <w:rFonts w:ascii="Times New Roman" w:hAnsi="Times New Roman" w:cs="Times New Roman"/>
          <w:sz w:val="24"/>
          <w:szCs w:val="24"/>
        </w:rPr>
        <w:t xml:space="preserve">, </w:t>
      </w:r>
      <w:r w:rsidR="00E503B1">
        <w:rPr>
          <w:rFonts w:ascii="Times New Roman" w:hAnsi="Times New Roman" w:cs="Times New Roman"/>
          <w:sz w:val="24"/>
          <w:szCs w:val="24"/>
        </w:rPr>
        <w:t xml:space="preserve">only </w:t>
      </w:r>
      <w:r w:rsidR="00FA79FB">
        <w:rPr>
          <w:rFonts w:ascii="Times New Roman" w:hAnsi="Times New Roman" w:cs="Times New Roman"/>
          <w:sz w:val="24"/>
          <w:szCs w:val="24"/>
        </w:rPr>
        <w:t>examination classes had be</w:t>
      </w:r>
      <w:r w:rsidR="00415C86">
        <w:rPr>
          <w:rFonts w:ascii="Times New Roman" w:hAnsi="Times New Roman" w:cs="Times New Roman"/>
          <w:sz w:val="24"/>
          <w:szCs w:val="24"/>
        </w:rPr>
        <w:t>en</w:t>
      </w:r>
      <w:r w:rsidR="00FA79FB">
        <w:rPr>
          <w:rFonts w:ascii="Times New Roman" w:hAnsi="Times New Roman" w:cs="Times New Roman"/>
          <w:sz w:val="24"/>
          <w:szCs w:val="24"/>
        </w:rPr>
        <w:t xml:space="preserve"> allowed back at school</w:t>
      </w:r>
      <w:r w:rsidR="002E723B">
        <w:rPr>
          <w:rFonts w:ascii="Times New Roman" w:hAnsi="Times New Roman" w:cs="Times New Roman"/>
          <w:sz w:val="24"/>
          <w:szCs w:val="24"/>
        </w:rPr>
        <w:t>s</w:t>
      </w:r>
      <w:r w:rsidR="00FA79FB">
        <w:rPr>
          <w:rFonts w:ascii="Times New Roman" w:hAnsi="Times New Roman" w:cs="Times New Roman"/>
          <w:sz w:val="24"/>
          <w:szCs w:val="24"/>
        </w:rPr>
        <w:t>. Tenda</w:t>
      </w:r>
      <w:r w:rsidR="00E503B1">
        <w:rPr>
          <w:rFonts w:ascii="Times New Roman" w:hAnsi="Times New Roman" w:cs="Times New Roman"/>
          <w:sz w:val="24"/>
          <w:szCs w:val="24"/>
        </w:rPr>
        <w:t>y</w:t>
      </w:r>
      <w:r w:rsidR="00FA79FB">
        <w:rPr>
          <w:rFonts w:ascii="Times New Roman" w:hAnsi="Times New Roman" w:cs="Times New Roman"/>
          <w:sz w:val="24"/>
          <w:szCs w:val="24"/>
        </w:rPr>
        <w:t xml:space="preserve">i </w:t>
      </w:r>
      <w:r>
        <w:rPr>
          <w:rFonts w:ascii="Times New Roman" w:hAnsi="Times New Roman" w:cs="Times New Roman"/>
          <w:sz w:val="24"/>
          <w:szCs w:val="24"/>
        </w:rPr>
        <w:t>i</w:t>
      </w:r>
      <w:r w:rsidR="00FA79FB">
        <w:rPr>
          <w:rFonts w:ascii="Times New Roman" w:hAnsi="Times New Roman" w:cs="Times New Roman"/>
          <w:sz w:val="24"/>
          <w:szCs w:val="24"/>
        </w:rPr>
        <w:t xml:space="preserve">s in an examination </w:t>
      </w:r>
      <w:r>
        <w:rPr>
          <w:rFonts w:ascii="Times New Roman" w:hAnsi="Times New Roman" w:cs="Times New Roman"/>
          <w:sz w:val="24"/>
          <w:szCs w:val="24"/>
        </w:rPr>
        <w:t>class.</w:t>
      </w:r>
    </w:p>
    <w:p w14:paraId="1BCCBD56" w14:textId="306DFF85" w:rsidR="007F2626" w:rsidRDefault="00E503B1"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r>
      <w:r w:rsidR="007F2626">
        <w:rPr>
          <w:rFonts w:ascii="Times New Roman" w:hAnsi="Times New Roman" w:cs="Times New Roman"/>
          <w:sz w:val="24"/>
          <w:szCs w:val="24"/>
        </w:rPr>
        <w:t>On 17 March 2021, and t</w:t>
      </w:r>
      <w:r w:rsidR="0048199B">
        <w:rPr>
          <w:rFonts w:ascii="Times New Roman" w:hAnsi="Times New Roman" w:cs="Times New Roman"/>
          <w:sz w:val="24"/>
          <w:szCs w:val="24"/>
        </w:rPr>
        <w:t>hrough his legal practitioners, the applicant challenged very strongly the school’s intended move to exclude Tendayi from school. The</w:t>
      </w:r>
      <w:r w:rsidR="007F2626">
        <w:rPr>
          <w:rFonts w:ascii="Times New Roman" w:hAnsi="Times New Roman" w:cs="Times New Roman"/>
          <w:sz w:val="24"/>
          <w:szCs w:val="24"/>
        </w:rPr>
        <w:t>y</w:t>
      </w:r>
      <w:r w:rsidR="0048199B">
        <w:rPr>
          <w:rFonts w:ascii="Times New Roman" w:hAnsi="Times New Roman" w:cs="Times New Roman"/>
          <w:sz w:val="24"/>
          <w:szCs w:val="24"/>
        </w:rPr>
        <w:t xml:space="preserve"> cited s 68C of the Education Act, [</w:t>
      </w:r>
      <w:r w:rsidR="0048199B" w:rsidRPr="0048199B">
        <w:rPr>
          <w:rFonts w:ascii="Times New Roman" w:hAnsi="Times New Roman" w:cs="Times New Roman"/>
          <w:i/>
          <w:sz w:val="24"/>
          <w:szCs w:val="24"/>
        </w:rPr>
        <w:t>Chapter 25:04</w:t>
      </w:r>
      <w:r w:rsidR="0048199B">
        <w:rPr>
          <w:rFonts w:ascii="Times New Roman" w:hAnsi="Times New Roman" w:cs="Times New Roman"/>
          <w:sz w:val="24"/>
          <w:szCs w:val="24"/>
        </w:rPr>
        <w:t xml:space="preserve">]. </w:t>
      </w:r>
      <w:r w:rsidR="007F2626">
        <w:rPr>
          <w:rFonts w:ascii="Times New Roman" w:hAnsi="Times New Roman" w:cs="Times New Roman"/>
          <w:sz w:val="24"/>
          <w:szCs w:val="24"/>
        </w:rPr>
        <w:t>That provision</w:t>
      </w:r>
      <w:r w:rsidR="0048199B">
        <w:rPr>
          <w:rFonts w:ascii="Times New Roman" w:hAnsi="Times New Roman" w:cs="Times New Roman"/>
          <w:sz w:val="24"/>
          <w:szCs w:val="24"/>
        </w:rPr>
        <w:t xml:space="preserve"> says no pupil shall be excluded from</w:t>
      </w:r>
      <w:r w:rsidR="007F2626">
        <w:rPr>
          <w:rFonts w:ascii="Times New Roman" w:hAnsi="Times New Roman" w:cs="Times New Roman"/>
          <w:sz w:val="24"/>
          <w:szCs w:val="24"/>
        </w:rPr>
        <w:t xml:space="preserve"> school</w:t>
      </w:r>
      <w:r w:rsidR="0048199B">
        <w:rPr>
          <w:rFonts w:ascii="Times New Roman" w:hAnsi="Times New Roman" w:cs="Times New Roman"/>
          <w:sz w:val="24"/>
          <w:szCs w:val="24"/>
        </w:rPr>
        <w:t xml:space="preserve"> for non-payment of school fees </w:t>
      </w:r>
      <w:r w:rsidR="007F2626">
        <w:rPr>
          <w:rFonts w:ascii="Times New Roman" w:hAnsi="Times New Roman" w:cs="Times New Roman"/>
          <w:sz w:val="24"/>
          <w:szCs w:val="24"/>
        </w:rPr>
        <w:t xml:space="preserve">or </w:t>
      </w:r>
      <w:r w:rsidR="0048199B">
        <w:rPr>
          <w:rFonts w:ascii="Times New Roman" w:hAnsi="Times New Roman" w:cs="Times New Roman"/>
          <w:sz w:val="24"/>
          <w:szCs w:val="24"/>
        </w:rPr>
        <w:t xml:space="preserve">on the basis of pregnancy. The </w:t>
      </w:r>
      <w:r w:rsidR="002E723B">
        <w:rPr>
          <w:rFonts w:ascii="Times New Roman" w:hAnsi="Times New Roman" w:cs="Times New Roman"/>
          <w:sz w:val="24"/>
          <w:szCs w:val="24"/>
        </w:rPr>
        <w:t xml:space="preserve">lawyers’ </w:t>
      </w:r>
      <w:r w:rsidR="0048199B">
        <w:rPr>
          <w:rFonts w:ascii="Times New Roman" w:hAnsi="Times New Roman" w:cs="Times New Roman"/>
          <w:sz w:val="24"/>
          <w:szCs w:val="24"/>
        </w:rPr>
        <w:t>letter</w:t>
      </w:r>
      <w:r w:rsidR="007F2626">
        <w:rPr>
          <w:rFonts w:ascii="Times New Roman" w:hAnsi="Times New Roman" w:cs="Times New Roman"/>
          <w:sz w:val="24"/>
          <w:szCs w:val="24"/>
        </w:rPr>
        <w:t xml:space="preserve"> </w:t>
      </w:r>
      <w:r w:rsidR="0048199B">
        <w:rPr>
          <w:rFonts w:ascii="Times New Roman" w:hAnsi="Times New Roman" w:cs="Times New Roman"/>
          <w:sz w:val="24"/>
          <w:szCs w:val="24"/>
        </w:rPr>
        <w:t xml:space="preserve">demanded that </w:t>
      </w:r>
      <w:r w:rsidR="002E723B">
        <w:rPr>
          <w:rFonts w:ascii="Times New Roman" w:hAnsi="Times New Roman" w:cs="Times New Roman"/>
          <w:sz w:val="24"/>
          <w:szCs w:val="24"/>
        </w:rPr>
        <w:t xml:space="preserve">the </w:t>
      </w:r>
      <w:r w:rsidR="0048199B">
        <w:rPr>
          <w:rFonts w:ascii="Times New Roman" w:hAnsi="Times New Roman" w:cs="Times New Roman"/>
          <w:sz w:val="24"/>
          <w:szCs w:val="24"/>
        </w:rPr>
        <w:t>school should “</w:t>
      </w:r>
      <w:r w:rsidR="0048199B" w:rsidRPr="007F2626">
        <w:rPr>
          <w:rFonts w:ascii="Times New Roman" w:hAnsi="Times New Roman" w:cs="Times New Roman"/>
          <w:i/>
          <w:sz w:val="24"/>
          <w:szCs w:val="24"/>
        </w:rPr>
        <w:t>… undo …</w:t>
      </w:r>
      <w:r w:rsidR="0048199B">
        <w:rPr>
          <w:rFonts w:ascii="Times New Roman" w:hAnsi="Times New Roman" w:cs="Times New Roman"/>
          <w:sz w:val="24"/>
          <w:szCs w:val="24"/>
        </w:rPr>
        <w:t xml:space="preserve">” its letter of 16 March 2021 </w:t>
      </w:r>
      <w:r w:rsidR="007F2626">
        <w:rPr>
          <w:rFonts w:ascii="Times New Roman" w:hAnsi="Times New Roman" w:cs="Times New Roman"/>
          <w:sz w:val="24"/>
          <w:szCs w:val="24"/>
        </w:rPr>
        <w:t>by close of business</w:t>
      </w:r>
      <w:r w:rsidR="002E723B">
        <w:rPr>
          <w:rFonts w:ascii="Times New Roman" w:hAnsi="Times New Roman" w:cs="Times New Roman"/>
          <w:sz w:val="24"/>
          <w:szCs w:val="24"/>
        </w:rPr>
        <w:t xml:space="preserve"> that day</w:t>
      </w:r>
      <w:r w:rsidR="007F2626">
        <w:rPr>
          <w:rFonts w:ascii="Times New Roman" w:hAnsi="Times New Roman" w:cs="Times New Roman"/>
          <w:sz w:val="24"/>
          <w:szCs w:val="24"/>
        </w:rPr>
        <w:t xml:space="preserve">, or else face urgent legal action in which Ms Bhebhe would be cited as the first respondent on the basis that her actions had been malicious or negligent. </w:t>
      </w:r>
    </w:p>
    <w:p w14:paraId="5709F5E1" w14:textId="596956F3" w:rsidR="00AD2F7A" w:rsidRDefault="007F2626"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sidR="00C36985">
        <w:rPr>
          <w:rFonts w:ascii="Times New Roman" w:hAnsi="Times New Roman" w:cs="Times New Roman"/>
          <w:sz w:val="24"/>
          <w:szCs w:val="24"/>
        </w:rPr>
        <w:tab/>
      </w:r>
      <w:r>
        <w:rPr>
          <w:rFonts w:ascii="Times New Roman" w:hAnsi="Times New Roman" w:cs="Times New Roman"/>
          <w:sz w:val="24"/>
          <w:szCs w:val="24"/>
        </w:rPr>
        <w:t>On 18 M</w:t>
      </w:r>
      <w:r w:rsidR="00AD2F7A">
        <w:rPr>
          <w:rFonts w:ascii="Times New Roman" w:hAnsi="Times New Roman" w:cs="Times New Roman"/>
          <w:sz w:val="24"/>
          <w:szCs w:val="24"/>
        </w:rPr>
        <w:t>arch 2021</w:t>
      </w:r>
      <w:r>
        <w:rPr>
          <w:rFonts w:ascii="Times New Roman" w:hAnsi="Times New Roman" w:cs="Times New Roman"/>
          <w:sz w:val="24"/>
          <w:szCs w:val="24"/>
        </w:rPr>
        <w:t xml:space="preserve"> the school</w:t>
      </w:r>
      <w:r w:rsidR="00AD2F7A">
        <w:rPr>
          <w:rFonts w:ascii="Times New Roman" w:hAnsi="Times New Roman" w:cs="Times New Roman"/>
          <w:sz w:val="24"/>
          <w:szCs w:val="24"/>
        </w:rPr>
        <w:t xml:space="preserve"> recanted. It retracted its letter of 16 March 2021</w:t>
      </w:r>
      <w:r w:rsidR="00E92A08">
        <w:rPr>
          <w:rFonts w:ascii="Times New Roman" w:hAnsi="Times New Roman" w:cs="Times New Roman"/>
          <w:sz w:val="24"/>
          <w:szCs w:val="24"/>
        </w:rPr>
        <w:t xml:space="preserve"> insofa</w:t>
      </w:r>
      <w:r w:rsidR="00415C86">
        <w:rPr>
          <w:rFonts w:ascii="Times New Roman" w:hAnsi="Times New Roman" w:cs="Times New Roman"/>
          <w:sz w:val="24"/>
          <w:szCs w:val="24"/>
        </w:rPr>
        <w:t>r as it purported to exclude</w:t>
      </w:r>
      <w:r w:rsidR="00E92A08">
        <w:rPr>
          <w:rFonts w:ascii="Times New Roman" w:hAnsi="Times New Roman" w:cs="Times New Roman"/>
          <w:sz w:val="24"/>
          <w:szCs w:val="24"/>
        </w:rPr>
        <w:t xml:space="preserve"> </w:t>
      </w:r>
      <w:r w:rsidR="00B27475">
        <w:rPr>
          <w:rFonts w:ascii="Times New Roman" w:hAnsi="Times New Roman" w:cs="Times New Roman"/>
          <w:sz w:val="24"/>
          <w:szCs w:val="24"/>
        </w:rPr>
        <w:t>Tendayi</w:t>
      </w:r>
      <w:r w:rsidR="00E92A08">
        <w:rPr>
          <w:rFonts w:ascii="Times New Roman" w:hAnsi="Times New Roman" w:cs="Times New Roman"/>
          <w:sz w:val="24"/>
          <w:szCs w:val="24"/>
        </w:rPr>
        <w:t xml:space="preserve"> from attending classes</w:t>
      </w:r>
      <w:r w:rsidR="00AD2F7A">
        <w:rPr>
          <w:rFonts w:ascii="Times New Roman" w:hAnsi="Times New Roman" w:cs="Times New Roman"/>
          <w:sz w:val="24"/>
          <w:szCs w:val="24"/>
        </w:rPr>
        <w:t xml:space="preserve">. But this was not </w:t>
      </w:r>
      <w:r w:rsidR="00E92A08">
        <w:rPr>
          <w:rFonts w:ascii="Times New Roman" w:hAnsi="Times New Roman" w:cs="Times New Roman"/>
          <w:sz w:val="24"/>
          <w:szCs w:val="24"/>
        </w:rPr>
        <w:t xml:space="preserve">before </w:t>
      </w:r>
      <w:r>
        <w:rPr>
          <w:rFonts w:ascii="Times New Roman" w:hAnsi="Times New Roman" w:cs="Times New Roman"/>
          <w:sz w:val="24"/>
          <w:szCs w:val="24"/>
        </w:rPr>
        <w:t xml:space="preserve">attention </w:t>
      </w:r>
      <w:r w:rsidR="00B27475">
        <w:rPr>
          <w:rFonts w:ascii="Times New Roman" w:hAnsi="Times New Roman" w:cs="Times New Roman"/>
          <w:sz w:val="24"/>
          <w:szCs w:val="24"/>
        </w:rPr>
        <w:t xml:space="preserve">had been drawn </w:t>
      </w:r>
      <w:r>
        <w:rPr>
          <w:rFonts w:ascii="Times New Roman" w:hAnsi="Times New Roman" w:cs="Times New Roman"/>
          <w:sz w:val="24"/>
          <w:szCs w:val="24"/>
        </w:rPr>
        <w:t xml:space="preserve">to the </w:t>
      </w:r>
      <w:r w:rsidR="00B27475">
        <w:rPr>
          <w:rFonts w:ascii="Times New Roman" w:hAnsi="Times New Roman" w:cs="Times New Roman"/>
          <w:sz w:val="24"/>
          <w:szCs w:val="24"/>
        </w:rPr>
        <w:t>stipulation in the</w:t>
      </w:r>
      <w:r>
        <w:rPr>
          <w:rFonts w:ascii="Times New Roman" w:hAnsi="Times New Roman" w:cs="Times New Roman"/>
          <w:sz w:val="24"/>
          <w:szCs w:val="24"/>
        </w:rPr>
        <w:t xml:space="preserve"> contract </w:t>
      </w:r>
      <w:r w:rsidR="00B27475">
        <w:rPr>
          <w:rFonts w:ascii="Times New Roman" w:hAnsi="Times New Roman" w:cs="Times New Roman"/>
          <w:sz w:val="24"/>
          <w:szCs w:val="24"/>
        </w:rPr>
        <w:t>binding</w:t>
      </w:r>
      <w:r>
        <w:rPr>
          <w:rFonts w:ascii="Times New Roman" w:hAnsi="Times New Roman" w:cs="Times New Roman"/>
          <w:sz w:val="24"/>
          <w:szCs w:val="24"/>
        </w:rPr>
        <w:t xml:space="preserve"> parent</w:t>
      </w:r>
      <w:r w:rsidR="00B27475">
        <w:rPr>
          <w:rFonts w:ascii="Times New Roman" w:hAnsi="Times New Roman" w:cs="Times New Roman"/>
          <w:sz w:val="24"/>
          <w:szCs w:val="24"/>
        </w:rPr>
        <w:t xml:space="preserve">s or guardians to the </w:t>
      </w:r>
      <w:r>
        <w:rPr>
          <w:rFonts w:ascii="Times New Roman" w:hAnsi="Times New Roman" w:cs="Times New Roman"/>
          <w:sz w:val="24"/>
          <w:szCs w:val="24"/>
        </w:rPr>
        <w:t>obligation to pay all fees and levies termly in advance</w:t>
      </w:r>
      <w:r w:rsidR="00E92A08">
        <w:rPr>
          <w:rFonts w:ascii="Times New Roman" w:hAnsi="Times New Roman" w:cs="Times New Roman"/>
          <w:sz w:val="24"/>
          <w:szCs w:val="24"/>
        </w:rPr>
        <w:t>;</w:t>
      </w:r>
      <w:r>
        <w:rPr>
          <w:rFonts w:ascii="Times New Roman" w:hAnsi="Times New Roman" w:cs="Times New Roman"/>
          <w:sz w:val="24"/>
          <w:szCs w:val="24"/>
        </w:rPr>
        <w:t xml:space="preserve"> the right of the school to </w:t>
      </w:r>
      <w:r w:rsidR="00AD2F7A">
        <w:rPr>
          <w:rFonts w:ascii="Times New Roman" w:hAnsi="Times New Roman" w:cs="Times New Roman"/>
          <w:sz w:val="24"/>
          <w:szCs w:val="24"/>
        </w:rPr>
        <w:t>send home any child whose school fees may be outstanding</w:t>
      </w:r>
      <w:r w:rsidR="00E92A08">
        <w:rPr>
          <w:rFonts w:ascii="Times New Roman" w:hAnsi="Times New Roman" w:cs="Times New Roman"/>
          <w:sz w:val="24"/>
          <w:szCs w:val="24"/>
        </w:rPr>
        <w:t>;</w:t>
      </w:r>
      <w:r w:rsidR="00AD2F7A">
        <w:rPr>
          <w:rFonts w:ascii="Times New Roman" w:hAnsi="Times New Roman" w:cs="Times New Roman"/>
          <w:sz w:val="24"/>
          <w:szCs w:val="24"/>
        </w:rPr>
        <w:t xml:space="preserve"> and the school’s further right to discontinue the child’s enrollment should the school </w:t>
      </w:r>
      <w:r w:rsidR="00E92A08">
        <w:rPr>
          <w:rFonts w:ascii="Times New Roman" w:hAnsi="Times New Roman" w:cs="Times New Roman"/>
          <w:sz w:val="24"/>
          <w:szCs w:val="24"/>
        </w:rPr>
        <w:t xml:space="preserve">fees </w:t>
      </w:r>
      <w:r w:rsidR="00AD2F7A">
        <w:rPr>
          <w:rFonts w:ascii="Times New Roman" w:hAnsi="Times New Roman" w:cs="Times New Roman"/>
          <w:sz w:val="24"/>
          <w:szCs w:val="24"/>
        </w:rPr>
        <w:t xml:space="preserve">still not be paid. </w:t>
      </w:r>
    </w:p>
    <w:p w14:paraId="0DFA64BB" w14:textId="39397D06" w:rsidR="00E92A08" w:rsidRDefault="00AD2F7A"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H</w:t>
      </w:r>
      <w:r w:rsidR="00E92A08">
        <w:rPr>
          <w:rFonts w:ascii="Times New Roman" w:hAnsi="Times New Roman" w:cs="Times New Roman"/>
          <w:sz w:val="24"/>
          <w:szCs w:val="24"/>
        </w:rPr>
        <w:t>owever, it i</w:t>
      </w:r>
      <w:r>
        <w:rPr>
          <w:rFonts w:ascii="Times New Roman" w:hAnsi="Times New Roman" w:cs="Times New Roman"/>
          <w:sz w:val="24"/>
          <w:szCs w:val="24"/>
        </w:rPr>
        <w:t xml:space="preserve">s </w:t>
      </w:r>
      <w:r w:rsidR="00E92A08">
        <w:rPr>
          <w:rFonts w:ascii="Times New Roman" w:hAnsi="Times New Roman" w:cs="Times New Roman"/>
          <w:sz w:val="24"/>
          <w:szCs w:val="24"/>
        </w:rPr>
        <w:t xml:space="preserve">what </w:t>
      </w:r>
      <w:r>
        <w:rPr>
          <w:rFonts w:ascii="Times New Roman" w:hAnsi="Times New Roman" w:cs="Times New Roman"/>
          <w:sz w:val="24"/>
          <w:szCs w:val="24"/>
        </w:rPr>
        <w:t xml:space="preserve">the school did next that immediately sparked the current litigation. In its letter of retraction </w:t>
      </w:r>
      <w:r w:rsidR="00E92A08">
        <w:rPr>
          <w:rFonts w:ascii="Times New Roman" w:hAnsi="Times New Roman" w:cs="Times New Roman"/>
          <w:sz w:val="24"/>
          <w:szCs w:val="24"/>
        </w:rPr>
        <w:t xml:space="preserve">aforesaid, </w:t>
      </w:r>
      <w:r>
        <w:rPr>
          <w:rFonts w:ascii="Times New Roman" w:hAnsi="Times New Roman" w:cs="Times New Roman"/>
          <w:sz w:val="24"/>
          <w:szCs w:val="24"/>
        </w:rPr>
        <w:t>it went on to state that by his conduct in continuously failing or neglecting to pay the outstanding fees</w:t>
      </w:r>
      <w:r w:rsidR="00B27475">
        <w:rPr>
          <w:rFonts w:ascii="Times New Roman" w:hAnsi="Times New Roman" w:cs="Times New Roman"/>
          <w:sz w:val="24"/>
          <w:szCs w:val="24"/>
        </w:rPr>
        <w:t>,</w:t>
      </w:r>
      <w:r>
        <w:rPr>
          <w:rFonts w:ascii="Times New Roman" w:hAnsi="Times New Roman" w:cs="Times New Roman"/>
          <w:sz w:val="24"/>
          <w:szCs w:val="24"/>
        </w:rPr>
        <w:t xml:space="preserve"> the applicant had manifestly repudiated his contract with the school and that the school was now accepting his repudiation and taking </w:t>
      </w:r>
      <w:r w:rsidR="00B27475">
        <w:rPr>
          <w:rFonts w:ascii="Times New Roman" w:hAnsi="Times New Roman" w:cs="Times New Roman"/>
          <w:sz w:val="24"/>
          <w:szCs w:val="24"/>
        </w:rPr>
        <w:t xml:space="preserve">the position </w:t>
      </w:r>
      <w:r>
        <w:rPr>
          <w:rFonts w:ascii="Times New Roman" w:hAnsi="Times New Roman" w:cs="Times New Roman"/>
          <w:sz w:val="24"/>
          <w:szCs w:val="24"/>
        </w:rPr>
        <w:t>that the contract had come to an end. On that basis there was no longer any reason or justification for the applicant’s boys to remain at the school</w:t>
      </w:r>
      <w:r w:rsidR="00E92A08">
        <w:rPr>
          <w:rFonts w:ascii="Times New Roman" w:hAnsi="Times New Roman" w:cs="Times New Roman"/>
          <w:sz w:val="24"/>
          <w:szCs w:val="24"/>
        </w:rPr>
        <w:t xml:space="preserve"> and their enrollment was being discontinued with immediate effect. The relevant portion of th</w:t>
      </w:r>
      <w:r w:rsidR="00B27475">
        <w:rPr>
          <w:rFonts w:ascii="Times New Roman" w:hAnsi="Times New Roman" w:cs="Times New Roman"/>
          <w:sz w:val="24"/>
          <w:szCs w:val="24"/>
        </w:rPr>
        <w:t>e</w:t>
      </w:r>
      <w:r w:rsidR="00E92A08">
        <w:rPr>
          <w:rFonts w:ascii="Times New Roman" w:hAnsi="Times New Roman" w:cs="Times New Roman"/>
          <w:sz w:val="24"/>
          <w:szCs w:val="24"/>
        </w:rPr>
        <w:t xml:space="preserve"> letter reads:</w:t>
      </w:r>
    </w:p>
    <w:p w14:paraId="6E1590BC" w14:textId="77777777" w:rsidR="00E54F79" w:rsidRPr="00B27475" w:rsidRDefault="00E92A08" w:rsidP="00B27475">
      <w:pPr>
        <w:spacing w:line="240" w:lineRule="auto"/>
        <w:ind w:left="720"/>
        <w:jc w:val="both"/>
        <w:rPr>
          <w:rFonts w:ascii="Times New Roman" w:hAnsi="Times New Roman" w:cs="Times New Roman"/>
        </w:rPr>
      </w:pPr>
      <w:r>
        <w:rPr>
          <w:rFonts w:ascii="Times New Roman" w:hAnsi="Times New Roman" w:cs="Times New Roman"/>
          <w:sz w:val="24"/>
          <w:szCs w:val="24"/>
        </w:rPr>
        <w:t>“</w:t>
      </w:r>
      <w:r w:rsidRPr="00B27475">
        <w:rPr>
          <w:rFonts w:ascii="Times New Roman" w:hAnsi="Times New Roman" w:cs="Times New Roman"/>
        </w:rPr>
        <w:t xml:space="preserve">Furthermore, we advise that the school considers that Mr. Chinyama has repudiated the Agreement he had with it by breaching the material terms of this Agreement particularly </w:t>
      </w:r>
      <w:r w:rsidR="00E54F79" w:rsidRPr="00B27475">
        <w:rPr>
          <w:rFonts w:ascii="Times New Roman" w:hAnsi="Times New Roman" w:cs="Times New Roman"/>
        </w:rPr>
        <w:t>‘Clause 5’ of the same. His conduct of not paying School Fees for his children Tendai and Jayden Chinyama from Term 2 2020 (May 2020), Term 3 2020 up to Term 1 2021 is inconsistent with the Contractual relationship which existed between him and the school. Despite attempts to have payment arrangements with him, he still found himself in flagrant breach of the same. Needless to state that the requirement to pay fees is a material term of the contract, the breach of which is clear repudiation of the same.</w:t>
      </w:r>
    </w:p>
    <w:p w14:paraId="3B2293DF" w14:textId="77777777" w:rsidR="00E54F79" w:rsidRDefault="00E54F79" w:rsidP="00B27475">
      <w:pPr>
        <w:spacing w:line="240" w:lineRule="auto"/>
        <w:ind w:left="720"/>
        <w:jc w:val="both"/>
        <w:rPr>
          <w:rFonts w:ascii="Times New Roman" w:hAnsi="Times New Roman" w:cs="Times New Roman"/>
          <w:sz w:val="24"/>
          <w:szCs w:val="24"/>
        </w:rPr>
      </w:pPr>
      <w:r w:rsidRPr="00B27475">
        <w:rPr>
          <w:rFonts w:ascii="Times New Roman" w:hAnsi="Times New Roman" w:cs="Times New Roman"/>
        </w:rPr>
        <w:t>The School has therefore accepted the repudiation and hereby discontinues Tendai Chinyama and Jayden Chinyama’s enrollment with immediate effect.</w:t>
      </w:r>
      <w:r>
        <w:rPr>
          <w:rFonts w:ascii="Times New Roman" w:hAnsi="Times New Roman" w:cs="Times New Roman"/>
          <w:sz w:val="24"/>
          <w:szCs w:val="24"/>
        </w:rPr>
        <w:t>”</w:t>
      </w:r>
    </w:p>
    <w:p w14:paraId="2EA6E811" w14:textId="0E0FF971" w:rsidR="00E54F79" w:rsidRDefault="00E54F79" w:rsidP="00E54F7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The applicant reacted by filing th</w:t>
      </w:r>
      <w:r w:rsidR="00B27475">
        <w:rPr>
          <w:rFonts w:ascii="Times New Roman" w:hAnsi="Times New Roman" w:cs="Times New Roman"/>
          <w:sz w:val="24"/>
          <w:szCs w:val="24"/>
        </w:rPr>
        <w:t xml:space="preserve">e </w:t>
      </w:r>
      <w:r>
        <w:rPr>
          <w:rFonts w:ascii="Times New Roman" w:hAnsi="Times New Roman" w:cs="Times New Roman"/>
          <w:sz w:val="24"/>
          <w:szCs w:val="24"/>
        </w:rPr>
        <w:t>application on 23 March 2021. Verbatim, his draft order reads:</w:t>
      </w:r>
    </w:p>
    <w:p w14:paraId="5421B25C" w14:textId="77777777" w:rsidR="00E54F79" w:rsidRPr="00CD43DC" w:rsidRDefault="00E54F79" w:rsidP="00E54F79">
      <w:pPr>
        <w:spacing w:line="240" w:lineRule="auto"/>
        <w:ind w:firstLine="720"/>
        <w:jc w:val="both"/>
        <w:rPr>
          <w:rFonts w:ascii="Times New Roman" w:hAnsi="Times New Roman" w:cs="Times New Roman"/>
        </w:rPr>
      </w:pPr>
      <w:r>
        <w:rPr>
          <w:rFonts w:ascii="Times New Roman" w:hAnsi="Times New Roman" w:cs="Times New Roman"/>
          <w:sz w:val="24"/>
          <w:szCs w:val="24"/>
        </w:rPr>
        <w:t>“</w:t>
      </w:r>
      <w:r w:rsidRPr="00CD43DC">
        <w:rPr>
          <w:rFonts w:ascii="Times New Roman" w:hAnsi="Times New Roman" w:cs="Times New Roman"/>
          <w:b/>
        </w:rPr>
        <w:t>INTERIM RELIEF GRANTED</w:t>
      </w:r>
    </w:p>
    <w:p w14:paraId="2BC46743" w14:textId="77777777" w:rsidR="00E54F79" w:rsidRDefault="00E54F79" w:rsidP="00E54F79">
      <w:pPr>
        <w:spacing w:line="240" w:lineRule="auto"/>
        <w:ind w:firstLine="720"/>
        <w:jc w:val="both"/>
        <w:rPr>
          <w:rFonts w:ascii="Times New Roman" w:hAnsi="Times New Roman" w:cs="Times New Roman"/>
        </w:rPr>
      </w:pPr>
      <w:r w:rsidRPr="00CD43DC">
        <w:rPr>
          <w:rFonts w:ascii="Times New Roman" w:hAnsi="Times New Roman" w:cs="Times New Roman"/>
        </w:rPr>
        <w:t>Pending determination of this matter, the Applicant is granted the following relief:</w:t>
      </w:r>
    </w:p>
    <w:p w14:paraId="28BA4823" w14:textId="2306F69A" w:rsidR="00E54F79" w:rsidRPr="00CD43DC" w:rsidRDefault="00B27475" w:rsidP="00B27475">
      <w:pPr>
        <w:spacing w:line="240" w:lineRule="auto"/>
        <w:ind w:left="1440" w:hanging="72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E54F79" w:rsidRPr="00CD43DC">
        <w:rPr>
          <w:rFonts w:ascii="Times New Roman" w:hAnsi="Times New Roman" w:cs="Times New Roman"/>
        </w:rPr>
        <w:t>That forthwith the 1</w:t>
      </w:r>
      <w:r w:rsidR="00E54F79" w:rsidRPr="00CD43DC">
        <w:rPr>
          <w:rFonts w:ascii="Times New Roman" w:hAnsi="Times New Roman" w:cs="Times New Roman"/>
          <w:vertAlign w:val="superscript"/>
        </w:rPr>
        <w:t>st</w:t>
      </w:r>
      <w:r w:rsidR="00E54F79" w:rsidRPr="00CD43DC">
        <w:rPr>
          <w:rFonts w:ascii="Times New Roman" w:hAnsi="Times New Roman" w:cs="Times New Roman"/>
        </w:rPr>
        <w:t xml:space="preserve"> and 2</w:t>
      </w:r>
      <w:r w:rsidR="00E54F79" w:rsidRPr="00CD43DC">
        <w:rPr>
          <w:rFonts w:ascii="Times New Roman" w:hAnsi="Times New Roman" w:cs="Times New Roman"/>
          <w:vertAlign w:val="superscript"/>
        </w:rPr>
        <w:t>nd</w:t>
      </w:r>
      <w:r w:rsidR="00E54F79" w:rsidRPr="00CD43DC">
        <w:rPr>
          <w:rFonts w:ascii="Times New Roman" w:hAnsi="Times New Roman" w:cs="Times New Roman"/>
        </w:rPr>
        <w:t xml:space="preserve"> Respondents are ordered to allow the pupils, Tendayi Chinyama and Jayden Chinyama into The Heritage School.</w:t>
      </w:r>
    </w:p>
    <w:p w14:paraId="0D6E358B" w14:textId="77777777" w:rsidR="00E54F79" w:rsidRDefault="00E54F79" w:rsidP="00E54F79">
      <w:pPr>
        <w:spacing w:line="240" w:lineRule="auto"/>
        <w:ind w:left="1440" w:hanging="720"/>
        <w:jc w:val="both"/>
        <w:rPr>
          <w:rFonts w:ascii="Times New Roman" w:hAnsi="Times New Roman" w:cs="Times New Roman"/>
          <w:sz w:val="24"/>
          <w:szCs w:val="24"/>
        </w:rPr>
      </w:pPr>
      <w:r w:rsidRPr="00CD43DC">
        <w:rPr>
          <w:rFonts w:ascii="Times New Roman" w:hAnsi="Times New Roman" w:cs="Times New Roman"/>
        </w:rPr>
        <w:t>2.</w:t>
      </w:r>
      <w:r w:rsidRPr="00CD43DC">
        <w:rPr>
          <w:rFonts w:ascii="Times New Roman" w:hAnsi="Times New Roman" w:cs="Times New Roman"/>
        </w:rPr>
        <w:tab/>
        <w:t>That the 1</w:t>
      </w:r>
      <w:r w:rsidRPr="00CD43DC">
        <w:rPr>
          <w:rFonts w:ascii="Times New Roman" w:hAnsi="Times New Roman" w:cs="Times New Roman"/>
          <w:vertAlign w:val="superscript"/>
        </w:rPr>
        <w:t>st</w:t>
      </w:r>
      <w:r w:rsidRPr="00CD43DC">
        <w:rPr>
          <w:rFonts w:ascii="Times New Roman" w:hAnsi="Times New Roman" w:cs="Times New Roman"/>
        </w:rPr>
        <w:t xml:space="preserve"> and 2</w:t>
      </w:r>
      <w:r w:rsidRPr="00CD43DC">
        <w:rPr>
          <w:rFonts w:ascii="Times New Roman" w:hAnsi="Times New Roman" w:cs="Times New Roman"/>
          <w:vertAlign w:val="superscript"/>
        </w:rPr>
        <w:t>nd</w:t>
      </w:r>
      <w:r w:rsidRPr="00CD43DC">
        <w:rPr>
          <w:rFonts w:ascii="Times New Roman" w:hAnsi="Times New Roman" w:cs="Times New Roman"/>
        </w:rPr>
        <w:t xml:space="preserve"> Respondents be and are hereby stopped from charging school fees using an unsanctioned black market rate.</w:t>
      </w:r>
      <w:r>
        <w:rPr>
          <w:rFonts w:ascii="Times New Roman" w:hAnsi="Times New Roman" w:cs="Times New Roman"/>
          <w:sz w:val="24"/>
          <w:szCs w:val="24"/>
        </w:rPr>
        <w:t>”</w:t>
      </w:r>
    </w:p>
    <w:p w14:paraId="5808CC44" w14:textId="794D5D44" w:rsidR="00E54F79" w:rsidRDefault="00E54F79" w:rsidP="00E54F7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B27475">
        <w:rPr>
          <w:rFonts w:ascii="Times New Roman" w:hAnsi="Times New Roman" w:cs="Times New Roman"/>
          <w:sz w:val="24"/>
          <w:szCs w:val="24"/>
        </w:rPr>
        <w:t>15</w:t>
      </w:r>
      <w:r>
        <w:rPr>
          <w:rFonts w:ascii="Times New Roman" w:hAnsi="Times New Roman" w:cs="Times New Roman"/>
          <w:sz w:val="24"/>
          <w:szCs w:val="24"/>
        </w:rPr>
        <w:t>]</w:t>
      </w:r>
      <w:r>
        <w:rPr>
          <w:rFonts w:ascii="Times New Roman" w:hAnsi="Times New Roman" w:cs="Times New Roman"/>
          <w:sz w:val="24"/>
          <w:szCs w:val="24"/>
        </w:rPr>
        <w:tab/>
        <w:t xml:space="preserve">On the return day, apart from the usual prayer for costs, the applicant seeks two substantive orders as final: </w:t>
      </w:r>
    </w:p>
    <w:p w14:paraId="64914470" w14:textId="77777777" w:rsidR="00E54F79" w:rsidRPr="006421BA" w:rsidRDefault="00E54F79" w:rsidP="00E54F79">
      <w:pPr>
        <w:spacing w:line="240" w:lineRule="auto"/>
        <w:ind w:left="1440" w:hanging="720"/>
        <w:jc w:val="both"/>
        <w:rPr>
          <w:rFonts w:ascii="Times New Roman" w:hAnsi="Times New Roman" w:cs="Times New Roman"/>
        </w:rPr>
      </w:pPr>
      <w:r>
        <w:rPr>
          <w:rFonts w:ascii="Times New Roman" w:hAnsi="Times New Roman" w:cs="Times New Roman"/>
          <w:sz w:val="24"/>
          <w:szCs w:val="24"/>
        </w:rPr>
        <w:t>“</w:t>
      </w:r>
      <w:r w:rsidRPr="006421BA">
        <w:rPr>
          <w:rFonts w:ascii="Times New Roman" w:hAnsi="Times New Roman" w:cs="Times New Roman"/>
        </w:rPr>
        <w:t>1.</w:t>
      </w:r>
      <w:r w:rsidRPr="006421BA">
        <w:rPr>
          <w:rFonts w:ascii="Times New Roman" w:hAnsi="Times New Roman" w:cs="Times New Roman"/>
        </w:rPr>
        <w:tab/>
        <w:t>The 1</w:t>
      </w:r>
      <w:r w:rsidRPr="006421BA">
        <w:rPr>
          <w:rFonts w:ascii="Times New Roman" w:hAnsi="Times New Roman" w:cs="Times New Roman"/>
          <w:vertAlign w:val="superscript"/>
        </w:rPr>
        <w:t>st</w:t>
      </w:r>
      <w:r w:rsidRPr="006421BA">
        <w:rPr>
          <w:rFonts w:ascii="Times New Roman" w:hAnsi="Times New Roman" w:cs="Times New Roman"/>
        </w:rPr>
        <w:t xml:space="preserve"> and 2</w:t>
      </w:r>
      <w:r w:rsidRPr="006421BA">
        <w:rPr>
          <w:rFonts w:ascii="Times New Roman" w:hAnsi="Times New Roman" w:cs="Times New Roman"/>
          <w:vertAlign w:val="superscript"/>
        </w:rPr>
        <w:t>nd</w:t>
      </w:r>
      <w:r w:rsidRPr="006421BA">
        <w:rPr>
          <w:rFonts w:ascii="Times New Roman" w:hAnsi="Times New Roman" w:cs="Times New Roman"/>
        </w:rPr>
        <w:t xml:space="preserve"> Respondents’ conduct of excluding from school over non-payment of school fees be and is hereby declared unlawful (</w:t>
      </w:r>
      <w:r w:rsidRPr="006421BA">
        <w:rPr>
          <w:rFonts w:ascii="Times New Roman" w:hAnsi="Times New Roman" w:cs="Times New Roman"/>
          <w:i/>
        </w:rPr>
        <w:t>sic</w:t>
      </w:r>
      <w:r w:rsidRPr="006421BA">
        <w:rPr>
          <w:rFonts w:ascii="Times New Roman" w:hAnsi="Times New Roman" w:cs="Times New Roman"/>
        </w:rPr>
        <w:t xml:space="preserve">). </w:t>
      </w:r>
    </w:p>
    <w:p w14:paraId="237F834C" w14:textId="33FB6091" w:rsidR="00E92A08" w:rsidRDefault="00E54F79" w:rsidP="00B27475">
      <w:pPr>
        <w:spacing w:line="360" w:lineRule="auto"/>
        <w:ind w:left="1440" w:hanging="720"/>
        <w:jc w:val="both"/>
        <w:rPr>
          <w:rFonts w:ascii="Times New Roman" w:hAnsi="Times New Roman" w:cs="Times New Roman"/>
          <w:sz w:val="24"/>
          <w:szCs w:val="24"/>
        </w:rPr>
      </w:pPr>
      <w:r w:rsidRPr="006421BA">
        <w:rPr>
          <w:rFonts w:ascii="Times New Roman" w:hAnsi="Times New Roman" w:cs="Times New Roman"/>
        </w:rPr>
        <w:t>2.</w:t>
      </w:r>
      <w:r w:rsidRPr="006421BA">
        <w:rPr>
          <w:rFonts w:ascii="Times New Roman" w:hAnsi="Times New Roman" w:cs="Times New Roman"/>
        </w:rPr>
        <w:tab/>
        <w:t>The 1</w:t>
      </w:r>
      <w:r w:rsidRPr="006421BA">
        <w:rPr>
          <w:rFonts w:ascii="Times New Roman" w:hAnsi="Times New Roman" w:cs="Times New Roman"/>
          <w:vertAlign w:val="superscript"/>
        </w:rPr>
        <w:t>st</w:t>
      </w:r>
      <w:r w:rsidRPr="006421BA">
        <w:rPr>
          <w:rFonts w:ascii="Times New Roman" w:hAnsi="Times New Roman" w:cs="Times New Roman"/>
        </w:rPr>
        <w:t xml:space="preserve"> and 2</w:t>
      </w:r>
      <w:r w:rsidRPr="006421BA">
        <w:rPr>
          <w:rFonts w:ascii="Times New Roman" w:hAnsi="Times New Roman" w:cs="Times New Roman"/>
          <w:vertAlign w:val="superscript"/>
        </w:rPr>
        <w:t>nd</w:t>
      </w:r>
      <w:r w:rsidRPr="006421BA">
        <w:rPr>
          <w:rFonts w:ascii="Times New Roman" w:hAnsi="Times New Roman" w:cs="Times New Roman"/>
        </w:rPr>
        <w:t xml:space="preserve"> Respondents’ conduct of trading, exchanging, and charging for school fees in foreign currency at black market exchange rates be and is hereby declared unlawful.</w:t>
      </w:r>
      <w:r>
        <w:rPr>
          <w:rFonts w:ascii="Times New Roman" w:hAnsi="Times New Roman" w:cs="Times New Roman"/>
          <w:sz w:val="24"/>
          <w:szCs w:val="24"/>
        </w:rPr>
        <w:t>”</w:t>
      </w:r>
    </w:p>
    <w:p w14:paraId="274C5D83" w14:textId="5FA9C489" w:rsidR="00F2475D" w:rsidRDefault="00B27475"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F2475D">
        <w:rPr>
          <w:rFonts w:ascii="Times New Roman" w:hAnsi="Times New Roman" w:cs="Times New Roman"/>
          <w:sz w:val="24"/>
          <w:szCs w:val="24"/>
        </w:rPr>
        <w:t>]</w:t>
      </w:r>
      <w:r w:rsidR="00F2475D">
        <w:rPr>
          <w:rFonts w:ascii="Times New Roman" w:hAnsi="Times New Roman" w:cs="Times New Roman"/>
          <w:sz w:val="24"/>
          <w:szCs w:val="24"/>
        </w:rPr>
        <w:tab/>
        <w:t xml:space="preserve">The applicant’s basic argument, as I understand it, is that by reason of s 68C of the Education Act, </w:t>
      </w:r>
      <w:r w:rsidR="00C36985">
        <w:rPr>
          <w:rFonts w:ascii="Times New Roman" w:hAnsi="Times New Roman" w:cs="Times New Roman"/>
          <w:sz w:val="24"/>
          <w:szCs w:val="24"/>
        </w:rPr>
        <w:t xml:space="preserve">as amended, </w:t>
      </w:r>
      <w:r w:rsidR="00F2475D">
        <w:rPr>
          <w:rFonts w:ascii="Times New Roman" w:hAnsi="Times New Roman" w:cs="Times New Roman"/>
          <w:sz w:val="24"/>
          <w:szCs w:val="24"/>
        </w:rPr>
        <w:t>the second respondent school is precluded from excluding his children from attending classes. The school has other debt collection channels open to it. Its argument that the contract between himself and the school has been repudiated or cancelled is nothing but a façade. It amounts to the same thing as expelling pupils from school for non-payment of fees. Otherwise, s 68C is rendered nugatory. Furthermore, the conduct of the second respondent school amounts to a breach of the children’s constitutional right to education.</w:t>
      </w:r>
    </w:p>
    <w:p w14:paraId="063BFB57" w14:textId="784664DE" w:rsidR="007A014C" w:rsidRDefault="00B27475"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7A014C">
        <w:rPr>
          <w:rFonts w:ascii="Times New Roman" w:hAnsi="Times New Roman" w:cs="Times New Roman"/>
          <w:sz w:val="24"/>
          <w:szCs w:val="24"/>
        </w:rPr>
        <w:t>]</w:t>
      </w:r>
      <w:r w:rsidR="007A014C">
        <w:rPr>
          <w:rFonts w:ascii="Times New Roman" w:hAnsi="Times New Roman" w:cs="Times New Roman"/>
          <w:sz w:val="24"/>
          <w:szCs w:val="24"/>
        </w:rPr>
        <w:tab/>
        <w:t xml:space="preserve">Regarding the school’s alleged demand </w:t>
      </w:r>
      <w:r>
        <w:rPr>
          <w:rFonts w:ascii="Times New Roman" w:hAnsi="Times New Roman" w:cs="Times New Roman"/>
          <w:sz w:val="24"/>
          <w:szCs w:val="24"/>
        </w:rPr>
        <w:t xml:space="preserve">for </w:t>
      </w:r>
      <w:r w:rsidR="005D5CBF">
        <w:rPr>
          <w:rFonts w:ascii="Times New Roman" w:hAnsi="Times New Roman" w:cs="Times New Roman"/>
          <w:sz w:val="24"/>
          <w:szCs w:val="24"/>
        </w:rPr>
        <w:t>payment</w:t>
      </w:r>
      <w:r w:rsidR="007A014C">
        <w:rPr>
          <w:rFonts w:ascii="Times New Roman" w:hAnsi="Times New Roman" w:cs="Times New Roman"/>
          <w:sz w:val="24"/>
          <w:szCs w:val="24"/>
        </w:rPr>
        <w:t xml:space="preserve"> in foreign currency convertible at </w:t>
      </w:r>
      <w:r w:rsidR="00C36985">
        <w:rPr>
          <w:rFonts w:ascii="Times New Roman" w:hAnsi="Times New Roman" w:cs="Times New Roman"/>
          <w:sz w:val="24"/>
          <w:szCs w:val="24"/>
        </w:rPr>
        <w:t xml:space="preserve">the </w:t>
      </w:r>
      <w:r w:rsidR="007A014C">
        <w:rPr>
          <w:rFonts w:ascii="Times New Roman" w:hAnsi="Times New Roman" w:cs="Times New Roman"/>
          <w:sz w:val="24"/>
          <w:szCs w:val="24"/>
        </w:rPr>
        <w:t xml:space="preserve">parallel or </w:t>
      </w:r>
      <w:r w:rsidR="00C36985">
        <w:rPr>
          <w:rFonts w:ascii="Times New Roman" w:hAnsi="Times New Roman" w:cs="Times New Roman"/>
          <w:sz w:val="24"/>
          <w:szCs w:val="24"/>
        </w:rPr>
        <w:t>black-market</w:t>
      </w:r>
      <w:r>
        <w:rPr>
          <w:rFonts w:ascii="Times New Roman" w:hAnsi="Times New Roman" w:cs="Times New Roman"/>
          <w:sz w:val="24"/>
          <w:szCs w:val="24"/>
        </w:rPr>
        <w:t xml:space="preserve"> rates, the applicant’s</w:t>
      </w:r>
      <w:r w:rsidR="007A014C">
        <w:rPr>
          <w:rFonts w:ascii="Times New Roman" w:hAnsi="Times New Roman" w:cs="Times New Roman"/>
          <w:sz w:val="24"/>
          <w:szCs w:val="24"/>
        </w:rPr>
        <w:t xml:space="preserve"> </w:t>
      </w:r>
      <w:r w:rsidR="00C36985">
        <w:rPr>
          <w:rFonts w:ascii="Times New Roman" w:hAnsi="Times New Roman" w:cs="Times New Roman"/>
          <w:sz w:val="24"/>
          <w:szCs w:val="24"/>
        </w:rPr>
        <w:t>submissions are these</w:t>
      </w:r>
      <w:r w:rsidR="007A014C">
        <w:rPr>
          <w:rFonts w:ascii="Times New Roman" w:hAnsi="Times New Roman" w:cs="Times New Roman"/>
          <w:sz w:val="24"/>
          <w:szCs w:val="24"/>
        </w:rPr>
        <w:t xml:space="preserve">. In one of their telephone discussions, Ms Bhebhe shouted and chided him for wanting to pay the fees at interbank rates. </w:t>
      </w:r>
      <w:r w:rsidR="00C36985">
        <w:rPr>
          <w:rFonts w:ascii="Times New Roman" w:hAnsi="Times New Roman" w:cs="Times New Roman"/>
          <w:sz w:val="24"/>
          <w:szCs w:val="24"/>
        </w:rPr>
        <w:t>She said t</w:t>
      </w:r>
      <w:r w:rsidR="007A014C">
        <w:rPr>
          <w:rFonts w:ascii="Times New Roman" w:hAnsi="Times New Roman" w:cs="Times New Roman"/>
          <w:sz w:val="24"/>
          <w:szCs w:val="24"/>
        </w:rPr>
        <w:t xml:space="preserve">he school </w:t>
      </w:r>
      <w:r w:rsidR="005D5CBF">
        <w:rPr>
          <w:rFonts w:ascii="Times New Roman" w:hAnsi="Times New Roman" w:cs="Times New Roman"/>
          <w:sz w:val="24"/>
          <w:szCs w:val="24"/>
        </w:rPr>
        <w:t>i</w:t>
      </w:r>
      <w:r w:rsidR="007A014C">
        <w:rPr>
          <w:rFonts w:ascii="Times New Roman" w:hAnsi="Times New Roman" w:cs="Times New Roman"/>
          <w:sz w:val="24"/>
          <w:szCs w:val="24"/>
        </w:rPr>
        <w:t xml:space="preserve">s in business. A bank rate of foreign exchange would </w:t>
      </w:r>
      <w:r w:rsidR="00C36468">
        <w:rPr>
          <w:rFonts w:ascii="Times New Roman" w:hAnsi="Times New Roman" w:cs="Times New Roman"/>
          <w:sz w:val="24"/>
          <w:szCs w:val="24"/>
        </w:rPr>
        <w:t>b</w:t>
      </w:r>
      <w:r w:rsidR="0070684D">
        <w:rPr>
          <w:rFonts w:ascii="Times New Roman" w:hAnsi="Times New Roman" w:cs="Times New Roman"/>
          <w:sz w:val="24"/>
          <w:szCs w:val="24"/>
        </w:rPr>
        <w:t>an</w:t>
      </w:r>
      <w:r w:rsidR="007A014C">
        <w:rPr>
          <w:rFonts w:ascii="Times New Roman" w:hAnsi="Times New Roman" w:cs="Times New Roman"/>
          <w:sz w:val="24"/>
          <w:szCs w:val="24"/>
        </w:rPr>
        <w:t xml:space="preserve">krupt </w:t>
      </w:r>
      <w:r w:rsidR="005D5CBF">
        <w:rPr>
          <w:rFonts w:ascii="Times New Roman" w:hAnsi="Times New Roman" w:cs="Times New Roman"/>
          <w:sz w:val="24"/>
          <w:szCs w:val="24"/>
        </w:rPr>
        <w:t>it</w:t>
      </w:r>
      <w:r w:rsidR="007A014C">
        <w:rPr>
          <w:rFonts w:ascii="Times New Roman" w:hAnsi="Times New Roman" w:cs="Times New Roman"/>
          <w:sz w:val="24"/>
          <w:szCs w:val="24"/>
        </w:rPr>
        <w:t xml:space="preserve">. </w:t>
      </w:r>
      <w:r w:rsidR="00C36985">
        <w:rPr>
          <w:rFonts w:ascii="Times New Roman" w:hAnsi="Times New Roman" w:cs="Times New Roman"/>
          <w:sz w:val="24"/>
          <w:szCs w:val="24"/>
        </w:rPr>
        <w:t>The applicant says</w:t>
      </w:r>
      <w:r w:rsidR="005D5CBF">
        <w:rPr>
          <w:rFonts w:ascii="Times New Roman" w:hAnsi="Times New Roman" w:cs="Times New Roman"/>
          <w:sz w:val="24"/>
          <w:szCs w:val="24"/>
        </w:rPr>
        <w:t xml:space="preserve"> </w:t>
      </w:r>
      <w:r w:rsidR="00C36985">
        <w:rPr>
          <w:rFonts w:ascii="Times New Roman" w:hAnsi="Times New Roman" w:cs="Times New Roman"/>
          <w:sz w:val="24"/>
          <w:szCs w:val="24"/>
        </w:rPr>
        <w:t xml:space="preserve">but </w:t>
      </w:r>
      <w:r w:rsidR="005D5CBF">
        <w:rPr>
          <w:rFonts w:ascii="Times New Roman" w:hAnsi="Times New Roman" w:cs="Times New Roman"/>
          <w:sz w:val="24"/>
          <w:szCs w:val="24"/>
        </w:rPr>
        <w:t>this</w:t>
      </w:r>
      <w:r w:rsidR="00C36468">
        <w:rPr>
          <w:rFonts w:ascii="Times New Roman" w:hAnsi="Times New Roman" w:cs="Times New Roman"/>
          <w:sz w:val="24"/>
          <w:szCs w:val="24"/>
        </w:rPr>
        <w:t xml:space="preserve"> is a violation of the laws of the land. The correct rate of exchange for any foreign currency is the intermarket bank rate, not the </w:t>
      </w:r>
      <w:r w:rsidR="00C36985">
        <w:rPr>
          <w:rFonts w:ascii="Times New Roman" w:hAnsi="Times New Roman" w:cs="Times New Roman"/>
          <w:sz w:val="24"/>
          <w:szCs w:val="24"/>
        </w:rPr>
        <w:t>black-market</w:t>
      </w:r>
      <w:r w:rsidR="00C36468">
        <w:rPr>
          <w:rFonts w:ascii="Times New Roman" w:hAnsi="Times New Roman" w:cs="Times New Roman"/>
          <w:sz w:val="24"/>
          <w:szCs w:val="24"/>
        </w:rPr>
        <w:t xml:space="preserve"> rate.</w:t>
      </w:r>
    </w:p>
    <w:p w14:paraId="72401E04" w14:textId="45F9D5B5" w:rsidR="00C36468" w:rsidRDefault="0070684D"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F2475D">
        <w:rPr>
          <w:rFonts w:ascii="Times New Roman" w:hAnsi="Times New Roman" w:cs="Times New Roman"/>
          <w:sz w:val="24"/>
          <w:szCs w:val="24"/>
        </w:rPr>
        <w:t>]</w:t>
      </w:r>
      <w:r w:rsidR="00F2475D">
        <w:rPr>
          <w:rFonts w:ascii="Times New Roman" w:hAnsi="Times New Roman" w:cs="Times New Roman"/>
          <w:sz w:val="24"/>
          <w:szCs w:val="24"/>
        </w:rPr>
        <w:tab/>
      </w:r>
      <w:r w:rsidR="00C36468">
        <w:rPr>
          <w:rFonts w:ascii="Times New Roman" w:hAnsi="Times New Roman" w:cs="Times New Roman"/>
          <w:sz w:val="24"/>
          <w:szCs w:val="24"/>
        </w:rPr>
        <w:t>In counter</w:t>
      </w:r>
      <w:r w:rsidR="00F2475D">
        <w:rPr>
          <w:rFonts w:ascii="Times New Roman" w:hAnsi="Times New Roman" w:cs="Times New Roman"/>
          <w:sz w:val="24"/>
          <w:szCs w:val="24"/>
        </w:rPr>
        <w:t>, the second respondent’s argument</w:t>
      </w:r>
      <w:r w:rsidR="00C36985">
        <w:rPr>
          <w:rFonts w:ascii="Times New Roman" w:hAnsi="Times New Roman" w:cs="Times New Roman"/>
          <w:sz w:val="24"/>
          <w:szCs w:val="24"/>
        </w:rPr>
        <w:t xml:space="preserve"> </w:t>
      </w:r>
      <w:r w:rsidR="00F2475D">
        <w:rPr>
          <w:rFonts w:ascii="Times New Roman" w:hAnsi="Times New Roman" w:cs="Times New Roman"/>
          <w:sz w:val="24"/>
          <w:szCs w:val="24"/>
        </w:rPr>
        <w:t xml:space="preserve">is this. The applicant’s claim is misplaced. The order sought is incompetent. He has misconstrued the reach and purport of s 68C of the </w:t>
      </w:r>
      <w:r w:rsidR="007A014C">
        <w:rPr>
          <w:rFonts w:ascii="Times New Roman" w:hAnsi="Times New Roman" w:cs="Times New Roman"/>
          <w:sz w:val="24"/>
          <w:szCs w:val="24"/>
        </w:rPr>
        <w:t>Education Act. Th</w:t>
      </w:r>
      <w:r w:rsidR="00C36985">
        <w:rPr>
          <w:rFonts w:ascii="Times New Roman" w:hAnsi="Times New Roman" w:cs="Times New Roman"/>
          <w:sz w:val="24"/>
          <w:szCs w:val="24"/>
        </w:rPr>
        <w:t>at</w:t>
      </w:r>
      <w:r w:rsidR="007A014C">
        <w:rPr>
          <w:rFonts w:ascii="Times New Roman" w:hAnsi="Times New Roman" w:cs="Times New Roman"/>
          <w:sz w:val="24"/>
          <w:szCs w:val="24"/>
        </w:rPr>
        <w:t xml:space="preserve"> provision prohibits the exclusion of pupils from </w:t>
      </w:r>
      <w:r w:rsidR="00C36468">
        <w:rPr>
          <w:rFonts w:ascii="Times New Roman" w:hAnsi="Times New Roman" w:cs="Times New Roman"/>
          <w:sz w:val="24"/>
          <w:szCs w:val="24"/>
        </w:rPr>
        <w:t>a school</w:t>
      </w:r>
      <w:r w:rsidR="007A014C">
        <w:rPr>
          <w:rFonts w:ascii="Times New Roman" w:hAnsi="Times New Roman" w:cs="Times New Roman"/>
          <w:sz w:val="24"/>
          <w:szCs w:val="24"/>
        </w:rPr>
        <w:t xml:space="preserve"> </w:t>
      </w:r>
      <w:r w:rsidR="00C36468">
        <w:rPr>
          <w:rFonts w:ascii="Times New Roman" w:hAnsi="Times New Roman" w:cs="Times New Roman"/>
          <w:sz w:val="24"/>
          <w:szCs w:val="24"/>
        </w:rPr>
        <w:t xml:space="preserve">only for </w:t>
      </w:r>
      <w:r w:rsidR="007A014C">
        <w:rPr>
          <w:rFonts w:ascii="Times New Roman" w:hAnsi="Times New Roman" w:cs="Times New Roman"/>
          <w:sz w:val="24"/>
          <w:szCs w:val="24"/>
        </w:rPr>
        <w:t xml:space="preserve">the two specific reasons clearly </w:t>
      </w:r>
      <w:r>
        <w:rPr>
          <w:rFonts w:ascii="Times New Roman" w:hAnsi="Times New Roman" w:cs="Times New Roman"/>
          <w:sz w:val="24"/>
          <w:szCs w:val="24"/>
        </w:rPr>
        <w:t>outlined</w:t>
      </w:r>
      <w:r w:rsidR="007A014C">
        <w:rPr>
          <w:rFonts w:ascii="Times New Roman" w:hAnsi="Times New Roman" w:cs="Times New Roman"/>
          <w:sz w:val="24"/>
          <w:szCs w:val="24"/>
        </w:rPr>
        <w:t xml:space="preserve"> therein. These are </w:t>
      </w:r>
      <w:r>
        <w:rPr>
          <w:rFonts w:ascii="Times New Roman" w:hAnsi="Times New Roman" w:cs="Times New Roman"/>
          <w:sz w:val="24"/>
          <w:szCs w:val="24"/>
        </w:rPr>
        <w:t xml:space="preserve">(1) the </w:t>
      </w:r>
      <w:r w:rsidR="007A014C">
        <w:rPr>
          <w:rFonts w:ascii="Times New Roman" w:hAnsi="Times New Roman" w:cs="Times New Roman"/>
          <w:sz w:val="24"/>
          <w:szCs w:val="24"/>
        </w:rPr>
        <w:t xml:space="preserve">non-payment of school fees and </w:t>
      </w:r>
      <w:r>
        <w:rPr>
          <w:rFonts w:ascii="Times New Roman" w:hAnsi="Times New Roman" w:cs="Times New Roman"/>
          <w:sz w:val="24"/>
          <w:szCs w:val="24"/>
        </w:rPr>
        <w:t xml:space="preserve">(2) </w:t>
      </w:r>
      <w:r w:rsidR="007A014C">
        <w:rPr>
          <w:rFonts w:ascii="Times New Roman" w:hAnsi="Times New Roman" w:cs="Times New Roman"/>
          <w:sz w:val="24"/>
          <w:szCs w:val="24"/>
        </w:rPr>
        <w:t>pregnancy. None of them applies to the applicant’s situation. The provision does not proscribe other conduct or situations that may entitle a school to exclude pupils. The exclusion wher</w:t>
      </w:r>
      <w:r w:rsidR="00C36468">
        <w:rPr>
          <w:rFonts w:ascii="Times New Roman" w:hAnsi="Times New Roman" w:cs="Times New Roman"/>
          <w:sz w:val="24"/>
          <w:szCs w:val="24"/>
        </w:rPr>
        <w:t>e</w:t>
      </w:r>
      <w:r w:rsidR="007A014C">
        <w:rPr>
          <w:rFonts w:ascii="Times New Roman" w:hAnsi="Times New Roman" w:cs="Times New Roman"/>
          <w:sz w:val="24"/>
          <w:szCs w:val="24"/>
        </w:rPr>
        <w:t xml:space="preserve"> the contract of learne</w:t>
      </w:r>
      <w:r w:rsidR="00C36468">
        <w:rPr>
          <w:rFonts w:ascii="Times New Roman" w:hAnsi="Times New Roman" w:cs="Times New Roman"/>
          <w:sz w:val="24"/>
          <w:szCs w:val="24"/>
        </w:rPr>
        <w:t>r</w:t>
      </w:r>
      <w:r w:rsidR="007A014C">
        <w:rPr>
          <w:rFonts w:ascii="Times New Roman" w:hAnsi="Times New Roman" w:cs="Times New Roman"/>
          <w:sz w:val="24"/>
          <w:szCs w:val="24"/>
        </w:rPr>
        <w:t xml:space="preserve">ship has been terminated is not proscribed. That is the situation of the current matter. The applicant has not challenged the termination of his contract </w:t>
      </w:r>
      <w:r w:rsidR="007A014C">
        <w:rPr>
          <w:rFonts w:ascii="Times New Roman" w:hAnsi="Times New Roman" w:cs="Times New Roman"/>
          <w:sz w:val="24"/>
          <w:szCs w:val="24"/>
        </w:rPr>
        <w:lastRenderedPageBreak/>
        <w:t>with the school. It is not an issue before the court. Therefore, it is incompetent for him to rely on s 68C of the Education Act to force the school to accept his children back</w:t>
      </w:r>
      <w:r w:rsidR="00C36468">
        <w:rPr>
          <w:rFonts w:ascii="Times New Roman" w:hAnsi="Times New Roman" w:cs="Times New Roman"/>
          <w:sz w:val="24"/>
          <w:szCs w:val="24"/>
        </w:rPr>
        <w:t xml:space="preserve"> into the school</w:t>
      </w:r>
      <w:r>
        <w:rPr>
          <w:rFonts w:ascii="Times New Roman" w:hAnsi="Times New Roman" w:cs="Times New Roman"/>
          <w:sz w:val="24"/>
          <w:szCs w:val="24"/>
        </w:rPr>
        <w:t xml:space="preserve">. </w:t>
      </w:r>
    </w:p>
    <w:p w14:paraId="2864CFDA" w14:textId="5371F1D1" w:rsidR="00AC1183" w:rsidRDefault="00C36468"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70684D">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On the issue of the </w:t>
      </w:r>
      <w:r w:rsidR="005D5CBF">
        <w:rPr>
          <w:rFonts w:ascii="Times New Roman" w:hAnsi="Times New Roman" w:cs="Times New Roman"/>
          <w:sz w:val="24"/>
          <w:szCs w:val="24"/>
        </w:rPr>
        <w:t>so-called black</w:t>
      </w:r>
      <w:r>
        <w:rPr>
          <w:rFonts w:ascii="Times New Roman" w:hAnsi="Times New Roman" w:cs="Times New Roman"/>
          <w:sz w:val="24"/>
          <w:szCs w:val="24"/>
        </w:rPr>
        <w:t xml:space="preserve"> market </w:t>
      </w:r>
      <w:r w:rsidR="005D5CBF">
        <w:rPr>
          <w:rFonts w:ascii="Times New Roman" w:hAnsi="Times New Roman" w:cs="Times New Roman"/>
          <w:sz w:val="24"/>
          <w:szCs w:val="24"/>
        </w:rPr>
        <w:t xml:space="preserve">rate </w:t>
      </w:r>
      <w:r>
        <w:rPr>
          <w:rFonts w:ascii="Times New Roman" w:hAnsi="Times New Roman" w:cs="Times New Roman"/>
          <w:sz w:val="24"/>
          <w:szCs w:val="24"/>
        </w:rPr>
        <w:t xml:space="preserve">versus the interbank rate of foreign </w:t>
      </w:r>
      <w:r w:rsidR="0070684D">
        <w:rPr>
          <w:rFonts w:ascii="Times New Roman" w:hAnsi="Times New Roman" w:cs="Times New Roman"/>
          <w:sz w:val="24"/>
          <w:szCs w:val="24"/>
        </w:rPr>
        <w:t>exchange</w:t>
      </w:r>
      <w:r>
        <w:rPr>
          <w:rFonts w:ascii="Times New Roman" w:hAnsi="Times New Roman" w:cs="Times New Roman"/>
          <w:sz w:val="24"/>
          <w:szCs w:val="24"/>
        </w:rPr>
        <w:t xml:space="preserve">, </w:t>
      </w:r>
      <w:r w:rsidR="0070684D">
        <w:rPr>
          <w:rFonts w:ascii="Times New Roman" w:hAnsi="Times New Roman" w:cs="Times New Roman"/>
          <w:sz w:val="24"/>
          <w:szCs w:val="24"/>
        </w:rPr>
        <w:t>Ms Bhebhe completely d</w:t>
      </w:r>
      <w:r>
        <w:rPr>
          <w:rFonts w:ascii="Times New Roman" w:hAnsi="Times New Roman" w:cs="Times New Roman"/>
          <w:sz w:val="24"/>
          <w:szCs w:val="24"/>
        </w:rPr>
        <w:t xml:space="preserve">enies the alleged demand by </w:t>
      </w:r>
      <w:r w:rsidR="0070684D">
        <w:rPr>
          <w:rFonts w:ascii="Times New Roman" w:hAnsi="Times New Roman" w:cs="Times New Roman"/>
          <w:sz w:val="24"/>
          <w:szCs w:val="24"/>
        </w:rPr>
        <w:t>herself</w:t>
      </w:r>
      <w:r>
        <w:rPr>
          <w:rFonts w:ascii="Times New Roman" w:hAnsi="Times New Roman" w:cs="Times New Roman"/>
          <w:sz w:val="24"/>
          <w:szCs w:val="24"/>
        </w:rPr>
        <w:t xml:space="preserve">. </w:t>
      </w:r>
      <w:r w:rsidR="0070684D">
        <w:rPr>
          <w:rFonts w:ascii="Times New Roman" w:hAnsi="Times New Roman" w:cs="Times New Roman"/>
          <w:sz w:val="24"/>
          <w:szCs w:val="24"/>
        </w:rPr>
        <w:t>She</w:t>
      </w:r>
      <w:r>
        <w:rPr>
          <w:rFonts w:ascii="Times New Roman" w:hAnsi="Times New Roman" w:cs="Times New Roman"/>
          <w:sz w:val="24"/>
          <w:szCs w:val="24"/>
        </w:rPr>
        <w:t xml:space="preserve"> </w:t>
      </w:r>
      <w:r w:rsidR="0070684D">
        <w:rPr>
          <w:rFonts w:ascii="Times New Roman" w:hAnsi="Times New Roman" w:cs="Times New Roman"/>
          <w:sz w:val="24"/>
          <w:szCs w:val="24"/>
        </w:rPr>
        <w:t>insist</w:t>
      </w:r>
      <w:r>
        <w:rPr>
          <w:rFonts w:ascii="Times New Roman" w:hAnsi="Times New Roman" w:cs="Times New Roman"/>
          <w:sz w:val="24"/>
          <w:szCs w:val="24"/>
        </w:rPr>
        <w:t xml:space="preserve">s that payment of school fees and levies is acceptable at the interbank rate. </w:t>
      </w:r>
      <w:r w:rsidR="0070684D">
        <w:rPr>
          <w:rFonts w:ascii="Times New Roman" w:hAnsi="Times New Roman" w:cs="Times New Roman"/>
          <w:sz w:val="24"/>
          <w:szCs w:val="24"/>
        </w:rPr>
        <w:t>She</w:t>
      </w:r>
      <w:r>
        <w:rPr>
          <w:rFonts w:ascii="Times New Roman" w:hAnsi="Times New Roman" w:cs="Times New Roman"/>
          <w:sz w:val="24"/>
          <w:szCs w:val="24"/>
        </w:rPr>
        <w:t xml:space="preserve"> argues that the applicant has not placed before the court any material or information or evidence to suggest that he was asked to pay at the black market rate of exchange. </w:t>
      </w:r>
      <w:r w:rsidR="0070684D">
        <w:rPr>
          <w:rFonts w:ascii="Times New Roman" w:hAnsi="Times New Roman" w:cs="Times New Roman"/>
          <w:sz w:val="24"/>
          <w:szCs w:val="24"/>
        </w:rPr>
        <w:t>She points out that t</w:t>
      </w:r>
      <w:r>
        <w:rPr>
          <w:rFonts w:ascii="Times New Roman" w:hAnsi="Times New Roman" w:cs="Times New Roman"/>
          <w:sz w:val="24"/>
          <w:szCs w:val="24"/>
        </w:rPr>
        <w:t>o the contrary</w:t>
      </w:r>
      <w:r w:rsidR="00AC1183">
        <w:rPr>
          <w:rFonts w:ascii="Times New Roman" w:hAnsi="Times New Roman" w:cs="Times New Roman"/>
          <w:sz w:val="24"/>
          <w:szCs w:val="24"/>
        </w:rPr>
        <w:t>,</w:t>
      </w:r>
      <w:r>
        <w:rPr>
          <w:rFonts w:ascii="Times New Roman" w:hAnsi="Times New Roman" w:cs="Times New Roman"/>
          <w:sz w:val="24"/>
          <w:szCs w:val="24"/>
        </w:rPr>
        <w:t xml:space="preserve"> the letter of demand from his own lawyer</w:t>
      </w:r>
      <w:r w:rsidR="00AC1183">
        <w:rPr>
          <w:rFonts w:ascii="Times New Roman" w:hAnsi="Times New Roman" w:cs="Times New Roman"/>
          <w:sz w:val="24"/>
          <w:szCs w:val="24"/>
        </w:rPr>
        <w:t>s</w:t>
      </w:r>
      <w:r>
        <w:rPr>
          <w:rFonts w:ascii="Times New Roman" w:hAnsi="Times New Roman" w:cs="Times New Roman"/>
          <w:sz w:val="24"/>
          <w:szCs w:val="24"/>
        </w:rPr>
        <w:t xml:space="preserve"> acknowledges that the outstanding amount of USD8 408 was convertible at the </w:t>
      </w:r>
      <w:r w:rsidR="00AC1183">
        <w:rPr>
          <w:rFonts w:ascii="Times New Roman" w:hAnsi="Times New Roman" w:cs="Times New Roman"/>
          <w:sz w:val="24"/>
          <w:szCs w:val="24"/>
        </w:rPr>
        <w:t>prevailing</w:t>
      </w:r>
      <w:r>
        <w:rPr>
          <w:rFonts w:ascii="Times New Roman" w:hAnsi="Times New Roman" w:cs="Times New Roman"/>
          <w:sz w:val="24"/>
          <w:szCs w:val="24"/>
        </w:rPr>
        <w:t xml:space="preserve"> bank rate.</w:t>
      </w:r>
    </w:p>
    <w:p w14:paraId="446ED1A9" w14:textId="06AD7D59" w:rsidR="00CE56BE" w:rsidRDefault="00AC1183"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0684D">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t xml:space="preserve">I </w:t>
      </w:r>
      <w:r w:rsidR="0070684D">
        <w:rPr>
          <w:rFonts w:ascii="Times New Roman" w:hAnsi="Times New Roman" w:cs="Times New Roman"/>
          <w:sz w:val="24"/>
          <w:szCs w:val="24"/>
        </w:rPr>
        <w:t>find for</w:t>
      </w:r>
      <w:r>
        <w:rPr>
          <w:rFonts w:ascii="Times New Roman" w:hAnsi="Times New Roman" w:cs="Times New Roman"/>
          <w:sz w:val="24"/>
          <w:szCs w:val="24"/>
        </w:rPr>
        <w:t xml:space="preserve"> </w:t>
      </w:r>
      <w:r w:rsidR="005D5CBF">
        <w:rPr>
          <w:rFonts w:ascii="Times New Roman" w:hAnsi="Times New Roman" w:cs="Times New Roman"/>
          <w:sz w:val="24"/>
          <w:szCs w:val="24"/>
        </w:rPr>
        <w:t xml:space="preserve">the </w:t>
      </w:r>
      <w:r w:rsidR="0070684D">
        <w:rPr>
          <w:rFonts w:ascii="Times New Roman" w:hAnsi="Times New Roman" w:cs="Times New Roman"/>
          <w:sz w:val="24"/>
          <w:szCs w:val="24"/>
        </w:rPr>
        <w:t xml:space="preserve">second </w:t>
      </w:r>
      <w:r>
        <w:rPr>
          <w:rFonts w:ascii="Times New Roman" w:hAnsi="Times New Roman" w:cs="Times New Roman"/>
          <w:sz w:val="24"/>
          <w:szCs w:val="24"/>
        </w:rPr>
        <w:t>respondent</w:t>
      </w:r>
      <w:r w:rsidR="0070684D">
        <w:rPr>
          <w:rFonts w:ascii="Times New Roman" w:hAnsi="Times New Roman" w:cs="Times New Roman"/>
          <w:sz w:val="24"/>
          <w:szCs w:val="24"/>
        </w:rPr>
        <w:t xml:space="preserve"> on both </w:t>
      </w:r>
      <w:r w:rsidR="005D5CBF">
        <w:rPr>
          <w:rFonts w:ascii="Times New Roman" w:hAnsi="Times New Roman" w:cs="Times New Roman"/>
          <w:sz w:val="24"/>
          <w:szCs w:val="24"/>
        </w:rPr>
        <w:t>aspect</w:t>
      </w:r>
      <w:r w:rsidR="0070684D">
        <w:rPr>
          <w:rFonts w:ascii="Times New Roman" w:hAnsi="Times New Roman" w:cs="Times New Roman"/>
          <w:sz w:val="24"/>
          <w:szCs w:val="24"/>
        </w:rPr>
        <w:t xml:space="preserve">s of the </w:t>
      </w:r>
      <w:r w:rsidR="005D5CBF">
        <w:rPr>
          <w:rFonts w:ascii="Times New Roman" w:hAnsi="Times New Roman" w:cs="Times New Roman"/>
          <w:sz w:val="24"/>
          <w:szCs w:val="24"/>
        </w:rPr>
        <w:t>case</w:t>
      </w:r>
      <w:r w:rsidR="0070684D">
        <w:rPr>
          <w:rFonts w:ascii="Times New Roman" w:hAnsi="Times New Roman" w:cs="Times New Roman"/>
          <w:sz w:val="24"/>
          <w:szCs w:val="24"/>
        </w:rPr>
        <w:t>.</w:t>
      </w:r>
      <w:r>
        <w:rPr>
          <w:rFonts w:ascii="Times New Roman" w:hAnsi="Times New Roman" w:cs="Times New Roman"/>
          <w:sz w:val="24"/>
          <w:szCs w:val="24"/>
        </w:rPr>
        <w:t xml:space="preserve"> The application is ill-conceived. The relief sought is incompetent. Section 68C of the Education A</w:t>
      </w:r>
      <w:r w:rsidR="00CE56BE">
        <w:rPr>
          <w:rFonts w:ascii="Times New Roman" w:hAnsi="Times New Roman" w:cs="Times New Roman"/>
          <w:sz w:val="24"/>
          <w:szCs w:val="24"/>
        </w:rPr>
        <w:t>ct</w:t>
      </w:r>
      <w:r>
        <w:rPr>
          <w:rFonts w:ascii="Times New Roman" w:hAnsi="Times New Roman" w:cs="Times New Roman"/>
          <w:sz w:val="24"/>
          <w:szCs w:val="24"/>
        </w:rPr>
        <w:t xml:space="preserve"> does not proscribe exclusion of pupils from schools for reasons other than the two expressly stated therein. These are </w:t>
      </w:r>
      <w:r w:rsidR="00C36985">
        <w:rPr>
          <w:rFonts w:ascii="Times New Roman" w:hAnsi="Times New Roman" w:cs="Times New Roman"/>
          <w:sz w:val="24"/>
          <w:szCs w:val="24"/>
        </w:rPr>
        <w:t xml:space="preserve">the </w:t>
      </w:r>
      <w:r>
        <w:rPr>
          <w:rFonts w:ascii="Times New Roman" w:hAnsi="Times New Roman" w:cs="Times New Roman"/>
          <w:sz w:val="24"/>
          <w:szCs w:val="24"/>
        </w:rPr>
        <w:t xml:space="preserve">non-payment of school fees and pregnancy. They do not apply to the applicant’s situation. The exclusion of the applicant’s children from the second respondent school is based on the fact that </w:t>
      </w:r>
      <w:r w:rsidR="00CE56BE">
        <w:rPr>
          <w:rFonts w:ascii="Times New Roman" w:hAnsi="Times New Roman" w:cs="Times New Roman"/>
          <w:sz w:val="24"/>
          <w:szCs w:val="24"/>
        </w:rPr>
        <w:t xml:space="preserve">the pre-existing </w:t>
      </w:r>
      <w:r>
        <w:rPr>
          <w:rFonts w:ascii="Times New Roman" w:hAnsi="Times New Roman" w:cs="Times New Roman"/>
          <w:sz w:val="24"/>
          <w:szCs w:val="24"/>
        </w:rPr>
        <w:t>contract between himself and the school has been terminated. There is no longer any relationship between the</w:t>
      </w:r>
      <w:r w:rsidR="00CE56BE">
        <w:rPr>
          <w:rFonts w:ascii="Times New Roman" w:hAnsi="Times New Roman" w:cs="Times New Roman"/>
          <w:sz w:val="24"/>
          <w:szCs w:val="24"/>
        </w:rPr>
        <w:t>m</w:t>
      </w:r>
      <w:r>
        <w:rPr>
          <w:rFonts w:ascii="Times New Roman" w:hAnsi="Times New Roman" w:cs="Times New Roman"/>
          <w:sz w:val="24"/>
          <w:szCs w:val="24"/>
        </w:rPr>
        <w:t xml:space="preserve">. Section 68C of the Education Act is premised on there being in existence a contract of learnership between a school and a parent or guardian. It is when that relationship exists or is </w:t>
      </w:r>
      <w:r w:rsidRPr="00AC1183">
        <w:rPr>
          <w:rFonts w:ascii="Times New Roman" w:hAnsi="Times New Roman" w:cs="Times New Roman"/>
          <w:i/>
          <w:sz w:val="24"/>
          <w:szCs w:val="24"/>
        </w:rPr>
        <w:t>extant</w:t>
      </w:r>
      <w:r>
        <w:rPr>
          <w:rFonts w:ascii="Times New Roman" w:hAnsi="Times New Roman" w:cs="Times New Roman"/>
          <w:sz w:val="24"/>
          <w:szCs w:val="24"/>
        </w:rPr>
        <w:t xml:space="preserve"> that a parent or guardian can invoke s 68C and insist </w:t>
      </w:r>
      <w:r w:rsidR="002A73A7">
        <w:rPr>
          <w:rFonts w:ascii="Times New Roman" w:hAnsi="Times New Roman" w:cs="Times New Roman"/>
          <w:sz w:val="24"/>
          <w:szCs w:val="24"/>
        </w:rPr>
        <w:t>on</w:t>
      </w:r>
      <w:r>
        <w:rPr>
          <w:rFonts w:ascii="Times New Roman" w:hAnsi="Times New Roman" w:cs="Times New Roman"/>
          <w:sz w:val="24"/>
          <w:szCs w:val="24"/>
        </w:rPr>
        <w:t xml:space="preserve"> his or her children not </w:t>
      </w:r>
      <w:r w:rsidR="002A73A7">
        <w:rPr>
          <w:rFonts w:ascii="Times New Roman" w:hAnsi="Times New Roman" w:cs="Times New Roman"/>
          <w:sz w:val="24"/>
          <w:szCs w:val="24"/>
        </w:rPr>
        <w:t xml:space="preserve">being </w:t>
      </w:r>
      <w:r>
        <w:rPr>
          <w:rFonts w:ascii="Times New Roman" w:hAnsi="Times New Roman" w:cs="Times New Roman"/>
          <w:sz w:val="24"/>
          <w:szCs w:val="24"/>
        </w:rPr>
        <w:t>excluded for non-payment of school fees and levies even where there is an admission that the</w:t>
      </w:r>
      <w:r w:rsidR="005D5CBF">
        <w:rPr>
          <w:rFonts w:ascii="Times New Roman" w:hAnsi="Times New Roman" w:cs="Times New Roman"/>
          <w:sz w:val="24"/>
          <w:szCs w:val="24"/>
        </w:rPr>
        <w:t>se</w:t>
      </w:r>
      <w:r>
        <w:rPr>
          <w:rFonts w:ascii="Times New Roman" w:hAnsi="Times New Roman" w:cs="Times New Roman"/>
          <w:sz w:val="24"/>
          <w:szCs w:val="24"/>
        </w:rPr>
        <w:t xml:space="preserve"> are outstanding. </w:t>
      </w:r>
    </w:p>
    <w:p w14:paraId="3A6D8A22" w14:textId="2D77D848" w:rsidR="00624355" w:rsidRDefault="00CE56BE" w:rsidP="005F75F3">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70684D">
        <w:rPr>
          <w:rFonts w:ascii="Times New Roman" w:hAnsi="Times New Roman" w:cs="Times New Roman"/>
          <w:sz w:val="24"/>
          <w:szCs w:val="24"/>
        </w:rPr>
        <w:t>21</w:t>
      </w:r>
      <w:r>
        <w:rPr>
          <w:rFonts w:ascii="Times New Roman" w:hAnsi="Times New Roman" w:cs="Times New Roman"/>
          <w:sz w:val="24"/>
          <w:szCs w:val="24"/>
        </w:rPr>
        <w:t>]</w:t>
      </w:r>
      <w:r>
        <w:rPr>
          <w:rFonts w:ascii="Times New Roman" w:hAnsi="Times New Roman" w:cs="Times New Roman"/>
          <w:sz w:val="24"/>
          <w:szCs w:val="24"/>
        </w:rPr>
        <w:tab/>
        <w:t xml:space="preserve">The </w:t>
      </w:r>
      <w:r w:rsidR="00624355">
        <w:rPr>
          <w:rFonts w:ascii="Times New Roman" w:hAnsi="Times New Roman" w:cs="Times New Roman"/>
          <w:sz w:val="24"/>
          <w:szCs w:val="24"/>
        </w:rPr>
        <w:t xml:space="preserve">applicant’s arguments relating to the </w:t>
      </w:r>
      <w:r>
        <w:rPr>
          <w:rFonts w:ascii="Times New Roman" w:hAnsi="Times New Roman" w:cs="Times New Roman"/>
          <w:sz w:val="24"/>
          <w:szCs w:val="24"/>
        </w:rPr>
        <w:t xml:space="preserve">right to education </w:t>
      </w:r>
      <w:r w:rsidR="00624355">
        <w:rPr>
          <w:rFonts w:ascii="Times New Roman" w:hAnsi="Times New Roman" w:cs="Times New Roman"/>
          <w:sz w:val="24"/>
          <w:szCs w:val="24"/>
        </w:rPr>
        <w:t xml:space="preserve">as </w:t>
      </w:r>
      <w:r>
        <w:rPr>
          <w:rFonts w:ascii="Times New Roman" w:hAnsi="Times New Roman" w:cs="Times New Roman"/>
          <w:sz w:val="24"/>
          <w:szCs w:val="24"/>
        </w:rPr>
        <w:t>enshrined in s 75 of the Constitution of Zimbabwe, and the paramountcy of the best interest</w:t>
      </w:r>
      <w:r w:rsidR="0070684D">
        <w:rPr>
          <w:rFonts w:ascii="Times New Roman" w:hAnsi="Times New Roman" w:cs="Times New Roman"/>
          <w:sz w:val="24"/>
          <w:szCs w:val="24"/>
        </w:rPr>
        <w:t>s</w:t>
      </w:r>
      <w:r>
        <w:rPr>
          <w:rFonts w:ascii="Times New Roman" w:hAnsi="Times New Roman" w:cs="Times New Roman"/>
          <w:sz w:val="24"/>
          <w:szCs w:val="24"/>
        </w:rPr>
        <w:t xml:space="preserve"> of the children in every </w:t>
      </w:r>
      <w:r w:rsidR="00624355">
        <w:rPr>
          <w:rFonts w:ascii="Times New Roman" w:hAnsi="Times New Roman" w:cs="Times New Roman"/>
          <w:sz w:val="24"/>
          <w:szCs w:val="24"/>
        </w:rPr>
        <w:t>situation concerning children are lame. They are manifestly misplaced. The right to education in s 75 of the Constitution is in relation to state funded education</w:t>
      </w:r>
      <w:r w:rsidR="002A73A7">
        <w:rPr>
          <w:rFonts w:ascii="Times New Roman" w:hAnsi="Times New Roman" w:cs="Times New Roman"/>
          <w:sz w:val="24"/>
          <w:szCs w:val="24"/>
        </w:rPr>
        <w:t>: see</w:t>
      </w:r>
      <w:r w:rsidR="002A73A7" w:rsidRPr="002A73A7">
        <w:rPr>
          <w:rFonts w:ascii="Times New Roman" w:hAnsi="Times New Roman" w:cs="Times New Roman"/>
          <w:i/>
          <w:sz w:val="24"/>
          <w:szCs w:val="24"/>
        </w:rPr>
        <w:t xml:space="preserve"> Makani &amp; Ors v Arundel School &amp; Ors</w:t>
      </w:r>
      <w:r w:rsidR="002A73A7">
        <w:rPr>
          <w:rFonts w:ascii="Times New Roman" w:hAnsi="Times New Roman" w:cs="Times New Roman"/>
          <w:sz w:val="24"/>
          <w:szCs w:val="24"/>
        </w:rPr>
        <w:t xml:space="preserve"> 2016 (2) ZLR 157 (CC)</w:t>
      </w:r>
      <w:r w:rsidR="00624355">
        <w:rPr>
          <w:rFonts w:ascii="Times New Roman" w:hAnsi="Times New Roman" w:cs="Times New Roman"/>
          <w:sz w:val="24"/>
          <w:szCs w:val="24"/>
        </w:rPr>
        <w:t>. This is quite plain</w:t>
      </w:r>
      <w:r w:rsidR="0070684D">
        <w:rPr>
          <w:rFonts w:ascii="Times New Roman" w:hAnsi="Times New Roman" w:cs="Times New Roman"/>
          <w:sz w:val="24"/>
          <w:szCs w:val="24"/>
        </w:rPr>
        <w:t xml:space="preserve">. Section </w:t>
      </w:r>
      <w:r w:rsidR="00624355">
        <w:rPr>
          <w:rFonts w:ascii="Times New Roman" w:hAnsi="Times New Roman" w:cs="Times New Roman"/>
          <w:sz w:val="24"/>
          <w:szCs w:val="24"/>
        </w:rPr>
        <w:t>75(1) reads:</w:t>
      </w:r>
    </w:p>
    <w:p w14:paraId="60C47A49" w14:textId="030A8CC1" w:rsidR="00624355" w:rsidRPr="002A73A7" w:rsidRDefault="002A73A7" w:rsidP="002A73A7">
      <w:pPr>
        <w:spacing w:line="240" w:lineRule="auto"/>
        <w:ind w:firstLine="720"/>
        <w:jc w:val="both"/>
        <w:rPr>
          <w:rFonts w:ascii="Times New Roman" w:hAnsi="Times New Roman" w:cs="Times New Roman"/>
        </w:rPr>
      </w:pPr>
      <w:r>
        <w:rPr>
          <w:rFonts w:ascii="Times New Roman" w:hAnsi="Times New Roman" w:cs="Times New Roman"/>
          <w:sz w:val="24"/>
          <w:szCs w:val="24"/>
        </w:rPr>
        <w:t>“</w:t>
      </w:r>
      <w:r w:rsidR="00624355" w:rsidRPr="002A73A7">
        <w:rPr>
          <w:rFonts w:ascii="Times New Roman" w:hAnsi="Times New Roman" w:cs="Times New Roman"/>
        </w:rPr>
        <w:t>[1]</w:t>
      </w:r>
      <w:r w:rsidR="00624355" w:rsidRPr="002A73A7">
        <w:rPr>
          <w:rFonts w:ascii="Times New Roman" w:hAnsi="Times New Roman" w:cs="Times New Roman"/>
        </w:rPr>
        <w:tab/>
        <w:t>Every citizen and permanent resident of Zimbabwe has a right to–</w:t>
      </w:r>
    </w:p>
    <w:p w14:paraId="129B84E8" w14:textId="753135D6" w:rsidR="00624355" w:rsidRPr="002A73A7" w:rsidRDefault="00624355" w:rsidP="005D5CBF">
      <w:pPr>
        <w:spacing w:line="240" w:lineRule="auto"/>
        <w:ind w:left="720" w:firstLine="720"/>
        <w:jc w:val="both"/>
        <w:rPr>
          <w:rFonts w:ascii="Times New Roman" w:hAnsi="Times New Roman" w:cs="Times New Roman"/>
        </w:rPr>
      </w:pPr>
      <w:r w:rsidRPr="002A73A7">
        <w:rPr>
          <w:rFonts w:ascii="Times New Roman" w:hAnsi="Times New Roman" w:cs="Times New Roman"/>
        </w:rPr>
        <w:t>[a]</w:t>
      </w:r>
      <w:r w:rsidRPr="002A73A7">
        <w:rPr>
          <w:rFonts w:ascii="Times New Roman" w:hAnsi="Times New Roman" w:cs="Times New Roman"/>
        </w:rPr>
        <w:tab/>
        <w:t xml:space="preserve">a basic State-funded education, including adult basic education; and </w:t>
      </w:r>
    </w:p>
    <w:p w14:paraId="437AAE79" w14:textId="77777777" w:rsidR="008C7A08" w:rsidRDefault="00624355" w:rsidP="005D5CBF">
      <w:pPr>
        <w:spacing w:line="240" w:lineRule="auto"/>
        <w:ind w:left="2160" w:hanging="720"/>
        <w:jc w:val="both"/>
        <w:rPr>
          <w:rFonts w:ascii="Times New Roman" w:hAnsi="Times New Roman" w:cs="Times New Roman"/>
          <w:sz w:val="24"/>
          <w:szCs w:val="24"/>
        </w:rPr>
      </w:pPr>
      <w:r w:rsidRPr="002A73A7">
        <w:rPr>
          <w:rFonts w:ascii="Times New Roman" w:hAnsi="Times New Roman" w:cs="Times New Roman"/>
        </w:rPr>
        <w:t>[b]</w:t>
      </w:r>
      <w:r w:rsidRPr="002A73A7">
        <w:rPr>
          <w:rFonts w:ascii="Times New Roman" w:hAnsi="Times New Roman" w:cs="Times New Roman"/>
        </w:rPr>
        <w:tab/>
        <w:t>further education, which the State, through reasonable legislative</w:t>
      </w:r>
      <w:r w:rsidR="008C7A08" w:rsidRPr="002A73A7">
        <w:rPr>
          <w:rFonts w:ascii="Times New Roman" w:hAnsi="Times New Roman" w:cs="Times New Roman"/>
        </w:rPr>
        <w:t xml:space="preserve"> </w:t>
      </w:r>
      <w:r w:rsidRPr="002A73A7">
        <w:rPr>
          <w:rFonts w:ascii="Times New Roman" w:hAnsi="Times New Roman" w:cs="Times New Roman"/>
        </w:rPr>
        <w:t xml:space="preserve">and other measures, must make progressively available and </w:t>
      </w:r>
      <w:r w:rsidR="008C7A08" w:rsidRPr="002A73A7">
        <w:rPr>
          <w:rFonts w:ascii="Times New Roman" w:hAnsi="Times New Roman" w:cs="Times New Roman"/>
        </w:rPr>
        <w:t>accessible.</w:t>
      </w:r>
      <w:r w:rsidR="008C7A08">
        <w:rPr>
          <w:rFonts w:ascii="Times New Roman" w:hAnsi="Times New Roman" w:cs="Times New Roman"/>
          <w:sz w:val="24"/>
          <w:szCs w:val="24"/>
        </w:rPr>
        <w:t>”</w:t>
      </w:r>
    </w:p>
    <w:p w14:paraId="6C15CEF7" w14:textId="79C49710" w:rsidR="002A73A7" w:rsidRDefault="008C7A08" w:rsidP="00B322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B322B7">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624355">
        <w:rPr>
          <w:rFonts w:ascii="Times New Roman" w:hAnsi="Times New Roman" w:cs="Times New Roman"/>
          <w:sz w:val="24"/>
          <w:szCs w:val="24"/>
        </w:rPr>
        <w:t>The second respondent is not a state funded</w:t>
      </w:r>
      <w:r>
        <w:rPr>
          <w:rFonts w:ascii="Times New Roman" w:hAnsi="Times New Roman" w:cs="Times New Roman"/>
          <w:sz w:val="24"/>
          <w:szCs w:val="24"/>
        </w:rPr>
        <w:t xml:space="preserve"> institution</w:t>
      </w:r>
      <w:r w:rsidR="00624355">
        <w:rPr>
          <w:rFonts w:ascii="Times New Roman" w:hAnsi="Times New Roman" w:cs="Times New Roman"/>
          <w:sz w:val="24"/>
          <w:szCs w:val="24"/>
        </w:rPr>
        <w:t>. It is a</w:t>
      </w:r>
      <w:r>
        <w:rPr>
          <w:rFonts w:ascii="Times New Roman" w:hAnsi="Times New Roman" w:cs="Times New Roman"/>
          <w:sz w:val="24"/>
          <w:szCs w:val="24"/>
        </w:rPr>
        <w:t>n independent</w:t>
      </w:r>
      <w:r w:rsidR="00624355">
        <w:rPr>
          <w:rFonts w:ascii="Times New Roman" w:hAnsi="Times New Roman" w:cs="Times New Roman"/>
          <w:sz w:val="24"/>
          <w:szCs w:val="24"/>
        </w:rPr>
        <w:t xml:space="preserve"> private </w:t>
      </w:r>
      <w:r>
        <w:rPr>
          <w:rFonts w:ascii="Times New Roman" w:hAnsi="Times New Roman" w:cs="Times New Roman"/>
          <w:sz w:val="24"/>
          <w:szCs w:val="24"/>
        </w:rPr>
        <w:t xml:space="preserve">school. The same section 75 of the Constitution grants to every person the right to establish and maintain, at their expense, </w:t>
      </w:r>
      <w:r w:rsidR="002A73A7">
        <w:rPr>
          <w:rFonts w:ascii="Times New Roman" w:hAnsi="Times New Roman" w:cs="Times New Roman"/>
          <w:sz w:val="24"/>
          <w:szCs w:val="24"/>
        </w:rPr>
        <w:t xml:space="preserve">non-discriminatory </w:t>
      </w:r>
      <w:r>
        <w:rPr>
          <w:rFonts w:ascii="Times New Roman" w:hAnsi="Times New Roman" w:cs="Times New Roman"/>
          <w:sz w:val="24"/>
          <w:szCs w:val="24"/>
        </w:rPr>
        <w:t xml:space="preserve">independent </w:t>
      </w:r>
      <w:r w:rsidR="00624355">
        <w:rPr>
          <w:rFonts w:ascii="Times New Roman" w:hAnsi="Times New Roman" w:cs="Times New Roman"/>
          <w:sz w:val="24"/>
          <w:szCs w:val="24"/>
        </w:rPr>
        <w:t>institution</w:t>
      </w:r>
      <w:r>
        <w:rPr>
          <w:rFonts w:ascii="Times New Roman" w:hAnsi="Times New Roman" w:cs="Times New Roman"/>
          <w:sz w:val="24"/>
          <w:szCs w:val="24"/>
        </w:rPr>
        <w:t xml:space="preserve">s of reasonable standards. </w:t>
      </w:r>
      <w:r w:rsidR="002A73A7">
        <w:rPr>
          <w:rFonts w:ascii="Times New Roman" w:hAnsi="Times New Roman" w:cs="Times New Roman"/>
          <w:sz w:val="24"/>
          <w:szCs w:val="24"/>
        </w:rPr>
        <w:t xml:space="preserve">In sub-section (2) it </w:t>
      </w:r>
      <w:r>
        <w:rPr>
          <w:rFonts w:ascii="Times New Roman" w:hAnsi="Times New Roman" w:cs="Times New Roman"/>
          <w:sz w:val="24"/>
          <w:szCs w:val="24"/>
        </w:rPr>
        <w:t>reads as follows:</w:t>
      </w:r>
    </w:p>
    <w:p w14:paraId="778E177A" w14:textId="19DA0564" w:rsidR="002A73A7" w:rsidRDefault="002A73A7" w:rsidP="00B322B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2A73A7">
        <w:rPr>
          <w:rFonts w:ascii="Times New Roman" w:hAnsi="Times New Roman" w:cs="Times New Roman"/>
        </w:rPr>
        <w:t>Every person has the right to establish and maintain, at their own expense, independent educational institutions of reasonable standards, provided they do not discriminate on any ground prohibited by this Constitution</w:t>
      </w:r>
      <w:r>
        <w:rPr>
          <w:rFonts w:ascii="Times New Roman" w:hAnsi="Times New Roman" w:cs="Times New Roman"/>
          <w:sz w:val="24"/>
          <w:szCs w:val="24"/>
        </w:rPr>
        <w:t>.”</w:t>
      </w:r>
    </w:p>
    <w:p w14:paraId="0D8F741D" w14:textId="3F2D3EE9" w:rsidR="005E3668" w:rsidRDefault="00B322B7" w:rsidP="00B322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sidR="002A73A7">
        <w:rPr>
          <w:rFonts w:ascii="Times New Roman" w:hAnsi="Times New Roman" w:cs="Times New Roman"/>
          <w:sz w:val="24"/>
          <w:szCs w:val="24"/>
        </w:rPr>
        <w:t>]</w:t>
      </w:r>
      <w:r w:rsidR="002A73A7">
        <w:rPr>
          <w:rFonts w:ascii="Times New Roman" w:hAnsi="Times New Roman" w:cs="Times New Roman"/>
          <w:sz w:val="24"/>
          <w:szCs w:val="24"/>
        </w:rPr>
        <w:tab/>
      </w:r>
      <w:r w:rsidR="008D79C1">
        <w:rPr>
          <w:rFonts w:ascii="Times New Roman" w:hAnsi="Times New Roman" w:cs="Times New Roman"/>
          <w:sz w:val="24"/>
          <w:szCs w:val="24"/>
        </w:rPr>
        <w:t xml:space="preserve">The applicant’s argument </w:t>
      </w:r>
      <w:r w:rsidR="001F4A63">
        <w:rPr>
          <w:rFonts w:ascii="Times New Roman" w:hAnsi="Times New Roman" w:cs="Times New Roman"/>
          <w:sz w:val="24"/>
          <w:szCs w:val="24"/>
        </w:rPr>
        <w:t xml:space="preserve">is </w:t>
      </w:r>
      <w:r w:rsidR="008D79C1">
        <w:rPr>
          <w:rFonts w:ascii="Times New Roman" w:hAnsi="Times New Roman" w:cs="Times New Roman"/>
          <w:sz w:val="24"/>
          <w:szCs w:val="24"/>
        </w:rPr>
        <w:t>that the second respondent’s exclusion of his children based on the non-payment of school</w:t>
      </w:r>
      <w:r w:rsidR="00C36985">
        <w:rPr>
          <w:rFonts w:ascii="Times New Roman" w:hAnsi="Times New Roman" w:cs="Times New Roman"/>
          <w:sz w:val="24"/>
          <w:szCs w:val="24"/>
        </w:rPr>
        <w:t xml:space="preserve"> fees</w:t>
      </w:r>
      <w:r w:rsidR="008D79C1">
        <w:rPr>
          <w:rFonts w:ascii="Times New Roman" w:hAnsi="Times New Roman" w:cs="Times New Roman"/>
          <w:sz w:val="24"/>
          <w:szCs w:val="24"/>
        </w:rPr>
        <w:t xml:space="preserve"> is the same as its subsequent conduct in expelling them on the alleged basis that the contract of learnership had been terminated. </w:t>
      </w:r>
      <w:r w:rsidR="00B82E75">
        <w:rPr>
          <w:rFonts w:ascii="Times New Roman" w:hAnsi="Times New Roman" w:cs="Times New Roman"/>
          <w:sz w:val="24"/>
          <w:szCs w:val="24"/>
        </w:rPr>
        <w:t>This argument is misplaced. T</w:t>
      </w:r>
      <w:r w:rsidR="008D79C1">
        <w:rPr>
          <w:rFonts w:ascii="Times New Roman" w:hAnsi="Times New Roman" w:cs="Times New Roman"/>
          <w:sz w:val="24"/>
          <w:szCs w:val="24"/>
        </w:rPr>
        <w:t>he</w:t>
      </w:r>
      <w:r w:rsidR="001F4A63">
        <w:rPr>
          <w:rFonts w:ascii="Times New Roman" w:hAnsi="Times New Roman" w:cs="Times New Roman"/>
          <w:sz w:val="24"/>
          <w:szCs w:val="24"/>
        </w:rPr>
        <w:t xml:space="preserve"> two acts </w:t>
      </w:r>
      <w:r w:rsidR="00B82E75">
        <w:rPr>
          <w:rFonts w:ascii="Times New Roman" w:hAnsi="Times New Roman" w:cs="Times New Roman"/>
          <w:sz w:val="24"/>
          <w:szCs w:val="24"/>
        </w:rPr>
        <w:t xml:space="preserve">are </w:t>
      </w:r>
      <w:r w:rsidR="008D79C1">
        <w:rPr>
          <w:rFonts w:ascii="Times New Roman" w:hAnsi="Times New Roman" w:cs="Times New Roman"/>
          <w:sz w:val="24"/>
          <w:szCs w:val="24"/>
        </w:rPr>
        <w:t>not the same</w:t>
      </w:r>
      <w:r w:rsidR="00B82E75">
        <w:rPr>
          <w:rFonts w:ascii="Times New Roman" w:hAnsi="Times New Roman" w:cs="Times New Roman"/>
          <w:sz w:val="24"/>
          <w:szCs w:val="24"/>
        </w:rPr>
        <w:t xml:space="preserve">. But, at any rate, this particular </w:t>
      </w:r>
      <w:r w:rsidR="008D79C1">
        <w:rPr>
          <w:rFonts w:ascii="Times New Roman" w:hAnsi="Times New Roman" w:cs="Times New Roman"/>
          <w:sz w:val="24"/>
          <w:szCs w:val="24"/>
        </w:rPr>
        <w:t xml:space="preserve">argument is not squarely before me. It is </w:t>
      </w:r>
      <w:r w:rsidR="00B82E75">
        <w:rPr>
          <w:rFonts w:ascii="Times New Roman" w:hAnsi="Times New Roman" w:cs="Times New Roman"/>
          <w:sz w:val="24"/>
          <w:szCs w:val="24"/>
        </w:rPr>
        <w:t>one</w:t>
      </w:r>
      <w:r w:rsidR="008D79C1">
        <w:rPr>
          <w:rFonts w:ascii="Times New Roman" w:hAnsi="Times New Roman" w:cs="Times New Roman"/>
          <w:sz w:val="24"/>
          <w:szCs w:val="24"/>
        </w:rPr>
        <w:t xml:space="preserve"> that was developed </w:t>
      </w:r>
      <w:r w:rsidR="00B82E75">
        <w:rPr>
          <w:rFonts w:ascii="Times New Roman" w:hAnsi="Times New Roman" w:cs="Times New Roman"/>
          <w:sz w:val="24"/>
          <w:szCs w:val="24"/>
        </w:rPr>
        <w:t xml:space="preserve">sporadically during </w:t>
      </w:r>
      <w:r w:rsidR="008D79C1">
        <w:rPr>
          <w:rFonts w:ascii="Times New Roman" w:hAnsi="Times New Roman" w:cs="Times New Roman"/>
          <w:sz w:val="24"/>
          <w:szCs w:val="24"/>
        </w:rPr>
        <w:t xml:space="preserve">oral submissions, and only following repeated requests for clarity by myself. The applicant’s case before me, in both the founding </w:t>
      </w:r>
      <w:r w:rsidR="009C1796">
        <w:rPr>
          <w:rFonts w:ascii="Times New Roman" w:hAnsi="Times New Roman" w:cs="Times New Roman"/>
          <w:sz w:val="24"/>
          <w:szCs w:val="24"/>
        </w:rPr>
        <w:t xml:space="preserve">affidavit </w:t>
      </w:r>
      <w:r w:rsidR="008D79C1">
        <w:rPr>
          <w:rFonts w:ascii="Times New Roman" w:hAnsi="Times New Roman" w:cs="Times New Roman"/>
          <w:sz w:val="24"/>
          <w:szCs w:val="24"/>
        </w:rPr>
        <w:t xml:space="preserve">and answering affidavit, is that the second respondent’s conduct in excluding his children for non-payment of the outstanding fees is </w:t>
      </w:r>
      <w:r w:rsidR="005E3668">
        <w:rPr>
          <w:rFonts w:ascii="Times New Roman" w:hAnsi="Times New Roman" w:cs="Times New Roman"/>
          <w:sz w:val="24"/>
          <w:szCs w:val="24"/>
        </w:rPr>
        <w:t xml:space="preserve">in flagrant violation of s 68C of the Education Act. To the second respondent’s </w:t>
      </w:r>
      <w:r w:rsidR="00B82E75">
        <w:rPr>
          <w:rFonts w:ascii="Times New Roman" w:hAnsi="Times New Roman" w:cs="Times New Roman"/>
          <w:sz w:val="24"/>
          <w:szCs w:val="24"/>
        </w:rPr>
        <w:t xml:space="preserve">statement that it was its </w:t>
      </w:r>
      <w:r w:rsidR="005E3668">
        <w:rPr>
          <w:rFonts w:ascii="Times New Roman" w:hAnsi="Times New Roman" w:cs="Times New Roman"/>
          <w:sz w:val="24"/>
          <w:szCs w:val="24"/>
        </w:rPr>
        <w:t xml:space="preserve">subsequent conduct in accepting the applicant’s own repudiation of the contract </w:t>
      </w:r>
      <w:r w:rsidR="00B82E75">
        <w:rPr>
          <w:rFonts w:ascii="Times New Roman" w:hAnsi="Times New Roman" w:cs="Times New Roman"/>
          <w:sz w:val="24"/>
          <w:szCs w:val="24"/>
        </w:rPr>
        <w:t xml:space="preserve">that resulted in the </w:t>
      </w:r>
      <w:r w:rsidR="005E3668">
        <w:rPr>
          <w:rFonts w:ascii="Times New Roman" w:hAnsi="Times New Roman" w:cs="Times New Roman"/>
          <w:sz w:val="24"/>
          <w:szCs w:val="24"/>
        </w:rPr>
        <w:t xml:space="preserve">exclusion of </w:t>
      </w:r>
      <w:r>
        <w:rPr>
          <w:rFonts w:ascii="Times New Roman" w:hAnsi="Times New Roman" w:cs="Times New Roman"/>
          <w:sz w:val="24"/>
          <w:szCs w:val="24"/>
        </w:rPr>
        <w:t>his</w:t>
      </w:r>
      <w:r w:rsidR="005E3668">
        <w:rPr>
          <w:rFonts w:ascii="Times New Roman" w:hAnsi="Times New Roman" w:cs="Times New Roman"/>
          <w:sz w:val="24"/>
          <w:szCs w:val="24"/>
        </w:rPr>
        <w:t xml:space="preserve"> children</w:t>
      </w:r>
      <w:r w:rsidR="009C1796">
        <w:rPr>
          <w:rFonts w:ascii="Times New Roman" w:hAnsi="Times New Roman" w:cs="Times New Roman"/>
          <w:sz w:val="24"/>
          <w:szCs w:val="24"/>
        </w:rPr>
        <w:t xml:space="preserve"> from the school</w:t>
      </w:r>
      <w:r w:rsidR="00B82E75">
        <w:rPr>
          <w:rFonts w:ascii="Times New Roman" w:hAnsi="Times New Roman" w:cs="Times New Roman"/>
          <w:sz w:val="24"/>
          <w:szCs w:val="24"/>
        </w:rPr>
        <w:t>, not his failure to</w:t>
      </w:r>
      <w:r w:rsidR="009C1796">
        <w:rPr>
          <w:rFonts w:ascii="Times New Roman" w:hAnsi="Times New Roman" w:cs="Times New Roman"/>
          <w:sz w:val="24"/>
          <w:szCs w:val="24"/>
        </w:rPr>
        <w:t xml:space="preserve"> pay</w:t>
      </w:r>
      <w:r w:rsidR="005E3668">
        <w:rPr>
          <w:rFonts w:ascii="Times New Roman" w:hAnsi="Times New Roman" w:cs="Times New Roman"/>
          <w:sz w:val="24"/>
          <w:szCs w:val="24"/>
        </w:rPr>
        <w:t>, the applicant’s reply</w:t>
      </w:r>
      <w:r>
        <w:rPr>
          <w:rFonts w:ascii="Times New Roman" w:hAnsi="Times New Roman" w:cs="Times New Roman"/>
          <w:sz w:val="24"/>
          <w:szCs w:val="24"/>
        </w:rPr>
        <w:t xml:space="preserve"> in the answering affidavit</w:t>
      </w:r>
      <w:r w:rsidR="005E3668">
        <w:rPr>
          <w:rFonts w:ascii="Times New Roman" w:hAnsi="Times New Roman" w:cs="Times New Roman"/>
          <w:sz w:val="24"/>
          <w:szCs w:val="24"/>
        </w:rPr>
        <w:t xml:space="preserve"> is some</w:t>
      </w:r>
      <w:r>
        <w:rPr>
          <w:rFonts w:ascii="Times New Roman" w:hAnsi="Times New Roman" w:cs="Times New Roman"/>
          <w:sz w:val="24"/>
          <w:szCs w:val="24"/>
        </w:rPr>
        <w:t xml:space="preserve">what </w:t>
      </w:r>
      <w:r w:rsidR="005E3668">
        <w:rPr>
          <w:rFonts w:ascii="Times New Roman" w:hAnsi="Times New Roman" w:cs="Times New Roman"/>
          <w:sz w:val="24"/>
          <w:szCs w:val="24"/>
        </w:rPr>
        <w:t>unintelligible</w:t>
      </w:r>
      <w:r w:rsidR="009C1796">
        <w:rPr>
          <w:rFonts w:ascii="Times New Roman" w:hAnsi="Times New Roman" w:cs="Times New Roman"/>
          <w:sz w:val="24"/>
          <w:szCs w:val="24"/>
        </w:rPr>
        <w:t xml:space="preserve">. It lacks </w:t>
      </w:r>
      <w:r w:rsidR="005E3668">
        <w:rPr>
          <w:rFonts w:ascii="Times New Roman" w:hAnsi="Times New Roman" w:cs="Times New Roman"/>
          <w:sz w:val="24"/>
          <w:szCs w:val="24"/>
        </w:rPr>
        <w:t>lucidity. He says:</w:t>
      </w:r>
    </w:p>
    <w:p w14:paraId="0413A980" w14:textId="4F66AB6C" w:rsidR="001F4A63" w:rsidRDefault="005E3668" w:rsidP="00B322B7">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322B7">
        <w:rPr>
          <w:rFonts w:ascii="Times New Roman" w:hAnsi="Times New Roman" w:cs="Times New Roman"/>
        </w:rPr>
        <w:t xml:space="preserve">10. Any averments of repudiation and the purported cancellation of learnership contracts are denied </w:t>
      </w:r>
      <w:r w:rsidRPr="00B322B7">
        <w:rPr>
          <w:rFonts w:ascii="Times New Roman" w:hAnsi="Times New Roman" w:cs="Times New Roman"/>
          <w:i/>
        </w:rPr>
        <w:t>in toto</w:t>
      </w:r>
      <w:r w:rsidRPr="00B322B7">
        <w:rPr>
          <w:rFonts w:ascii="Times New Roman" w:hAnsi="Times New Roman" w:cs="Times New Roman"/>
        </w:rPr>
        <w:t>. I am well advised that the repudiation can only be in respect of performance not yet due. To alleged (</w:t>
      </w:r>
      <w:r w:rsidRPr="00B322B7">
        <w:rPr>
          <w:rFonts w:ascii="Times New Roman" w:hAnsi="Times New Roman" w:cs="Times New Roman"/>
          <w:i/>
        </w:rPr>
        <w:t>sic</w:t>
      </w:r>
      <w:r w:rsidRPr="00B322B7">
        <w:rPr>
          <w:rFonts w:ascii="Times New Roman" w:hAnsi="Times New Roman" w:cs="Times New Roman"/>
        </w:rPr>
        <w:t xml:space="preserve">) that there is repudiation </w:t>
      </w:r>
      <w:r w:rsidR="001F4A63" w:rsidRPr="00B322B7">
        <w:rPr>
          <w:rFonts w:ascii="Times New Roman" w:hAnsi="Times New Roman" w:cs="Times New Roman"/>
        </w:rPr>
        <w:t>implies that the school fees is not yet due, but that I have conducted myself so as to give a clear impression that at that time when the fees will be due, I will not pay them. That is clearly not the case.</w:t>
      </w:r>
      <w:r w:rsidR="001F4A63">
        <w:rPr>
          <w:rFonts w:ascii="Times New Roman" w:hAnsi="Times New Roman" w:cs="Times New Roman"/>
          <w:sz w:val="24"/>
          <w:szCs w:val="24"/>
        </w:rPr>
        <w:t>”</w:t>
      </w:r>
    </w:p>
    <w:p w14:paraId="2D7AF0D4" w14:textId="7EF77284" w:rsidR="00F91284" w:rsidRDefault="004D14AA" w:rsidP="001F4A63">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sidR="001F4A63">
        <w:rPr>
          <w:rFonts w:ascii="Times New Roman" w:hAnsi="Times New Roman" w:cs="Times New Roman"/>
          <w:sz w:val="24"/>
          <w:szCs w:val="24"/>
        </w:rPr>
        <w:t>]</w:t>
      </w:r>
      <w:r w:rsidR="001F4A63">
        <w:rPr>
          <w:rFonts w:ascii="Times New Roman" w:hAnsi="Times New Roman" w:cs="Times New Roman"/>
          <w:sz w:val="24"/>
          <w:szCs w:val="24"/>
        </w:rPr>
        <w:tab/>
        <w:t xml:space="preserve">What does the applicant mean? </w:t>
      </w:r>
      <w:r w:rsidR="00B322B7">
        <w:rPr>
          <w:rFonts w:ascii="Times New Roman" w:hAnsi="Times New Roman" w:cs="Times New Roman"/>
          <w:sz w:val="24"/>
          <w:szCs w:val="24"/>
        </w:rPr>
        <w:t>But w</w:t>
      </w:r>
      <w:r w:rsidR="001F4A63">
        <w:rPr>
          <w:rFonts w:ascii="Times New Roman" w:hAnsi="Times New Roman" w:cs="Times New Roman"/>
          <w:sz w:val="24"/>
          <w:szCs w:val="24"/>
        </w:rPr>
        <w:t>hatever he means, I consider that the second respondent’s actions were two separate</w:t>
      </w:r>
      <w:r w:rsidR="00F91284">
        <w:rPr>
          <w:rFonts w:ascii="Times New Roman" w:hAnsi="Times New Roman" w:cs="Times New Roman"/>
          <w:sz w:val="24"/>
          <w:szCs w:val="24"/>
        </w:rPr>
        <w:t>,</w:t>
      </w:r>
      <w:r w:rsidR="001F4A63">
        <w:rPr>
          <w:rFonts w:ascii="Times New Roman" w:hAnsi="Times New Roman" w:cs="Times New Roman"/>
          <w:sz w:val="24"/>
          <w:szCs w:val="24"/>
        </w:rPr>
        <w:t xml:space="preserve"> albeit related</w:t>
      </w:r>
      <w:r w:rsidR="00F91284">
        <w:rPr>
          <w:rFonts w:ascii="Times New Roman" w:hAnsi="Times New Roman" w:cs="Times New Roman"/>
          <w:sz w:val="24"/>
          <w:szCs w:val="24"/>
        </w:rPr>
        <w:t>,</w:t>
      </w:r>
      <w:r w:rsidR="001F4A63">
        <w:rPr>
          <w:rFonts w:ascii="Times New Roman" w:hAnsi="Times New Roman" w:cs="Times New Roman"/>
          <w:sz w:val="24"/>
          <w:szCs w:val="24"/>
        </w:rPr>
        <w:t xml:space="preserve"> </w:t>
      </w:r>
      <w:r w:rsidR="00F91284">
        <w:rPr>
          <w:rFonts w:ascii="Times New Roman" w:hAnsi="Times New Roman" w:cs="Times New Roman"/>
          <w:sz w:val="24"/>
          <w:szCs w:val="24"/>
        </w:rPr>
        <w:t>quasi-</w:t>
      </w:r>
      <w:r w:rsidR="001F4A63">
        <w:rPr>
          <w:rFonts w:ascii="Times New Roman" w:hAnsi="Times New Roman" w:cs="Times New Roman"/>
          <w:sz w:val="24"/>
          <w:szCs w:val="24"/>
        </w:rPr>
        <w:t>juridical acts.</w:t>
      </w:r>
      <w:r w:rsidR="00F91284">
        <w:rPr>
          <w:rFonts w:ascii="Times New Roman" w:hAnsi="Times New Roman" w:cs="Times New Roman"/>
          <w:sz w:val="24"/>
          <w:szCs w:val="24"/>
        </w:rPr>
        <w:t xml:space="preserve"> In the one</w:t>
      </w:r>
      <w:r w:rsidR="00B322B7">
        <w:rPr>
          <w:rFonts w:ascii="Times New Roman" w:hAnsi="Times New Roman" w:cs="Times New Roman"/>
          <w:sz w:val="24"/>
          <w:szCs w:val="24"/>
        </w:rPr>
        <w:t>,</w:t>
      </w:r>
      <w:r w:rsidR="00F91284">
        <w:rPr>
          <w:rFonts w:ascii="Times New Roman" w:hAnsi="Times New Roman" w:cs="Times New Roman"/>
          <w:sz w:val="24"/>
          <w:szCs w:val="24"/>
        </w:rPr>
        <w:t xml:space="preserve"> it purported to exclude the applicant’s children from the school for non-payment of the school fees. That is pr</w:t>
      </w:r>
      <w:r w:rsidR="00B322B7">
        <w:rPr>
          <w:rFonts w:ascii="Times New Roman" w:hAnsi="Times New Roman" w:cs="Times New Roman"/>
          <w:sz w:val="24"/>
          <w:szCs w:val="24"/>
        </w:rPr>
        <w:t>ohibit</w:t>
      </w:r>
      <w:r w:rsidR="00F91284">
        <w:rPr>
          <w:rFonts w:ascii="Times New Roman" w:hAnsi="Times New Roman" w:cs="Times New Roman"/>
          <w:sz w:val="24"/>
          <w:szCs w:val="24"/>
        </w:rPr>
        <w:t>ed by the Education Act. When challenged, the second respondent recanted. It resorted to the second act. It declared the contract of learnership between the applicant and itself terminated. Excluding the children from the school was the natural consequence of th</w:t>
      </w:r>
      <w:r>
        <w:rPr>
          <w:rFonts w:ascii="Times New Roman" w:hAnsi="Times New Roman" w:cs="Times New Roman"/>
          <w:sz w:val="24"/>
          <w:szCs w:val="24"/>
        </w:rPr>
        <w:t>at declaration</w:t>
      </w:r>
      <w:r w:rsidR="00F91284">
        <w:rPr>
          <w:rFonts w:ascii="Times New Roman" w:hAnsi="Times New Roman" w:cs="Times New Roman"/>
          <w:sz w:val="24"/>
          <w:szCs w:val="24"/>
        </w:rPr>
        <w:t xml:space="preserve">. </w:t>
      </w:r>
      <w:r w:rsidR="009C1796">
        <w:rPr>
          <w:rFonts w:ascii="Times New Roman" w:hAnsi="Times New Roman" w:cs="Times New Roman"/>
          <w:sz w:val="24"/>
          <w:szCs w:val="24"/>
        </w:rPr>
        <w:t>Yet</w:t>
      </w:r>
      <w:r w:rsidR="00F91284">
        <w:rPr>
          <w:rFonts w:ascii="Times New Roman" w:hAnsi="Times New Roman" w:cs="Times New Roman"/>
          <w:sz w:val="24"/>
          <w:szCs w:val="24"/>
        </w:rPr>
        <w:t xml:space="preserve"> when the applicant resorted to </w:t>
      </w:r>
      <w:r w:rsidR="009C1796">
        <w:rPr>
          <w:rFonts w:ascii="Times New Roman" w:hAnsi="Times New Roman" w:cs="Times New Roman"/>
          <w:sz w:val="24"/>
          <w:szCs w:val="24"/>
        </w:rPr>
        <w:t>litigation,</w:t>
      </w:r>
      <w:r w:rsidR="00F91284">
        <w:rPr>
          <w:rFonts w:ascii="Times New Roman" w:hAnsi="Times New Roman" w:cs="Times New Roman"/>
          <w:sz w:val="24"/>
          <w:szCs w:val="24"/>
        </w:rPr>
        <w:t xml:space="preserve"> he based his cause of action on the second respondent’s original conduct</w:t>
      </w:r>
      <w:r w:rsidR="009C1796">
        <w:rPr>
          <w:rFonts w:ascii="Times New Roman" w:hAnsi="Times New Roman" w:cs="Times New Roman"/>
          <w:sz w:val="24"/>
          <w:szCs w:val="24"/>
        </w:rPr>
        <w:t>. But i</w:t>
      </w:r>
      <w:r w:rsidR="00F91284">
        <w:rPr>
          <w:rFonts w:ascii="Times New Roman" w:hAnsi="Times New Roman" w:cs="Times New Roman"/>
          <w:sz w:val="24"/>
          <w:szCs w:val="24"/>
        </w:rPr>
        <w:t xml:space="preserve">t had </w:t>
      </w:r>
      <w:r w:rsidR="009C1796">
        <w:rPr>
          <w:rFonts w:ascii="Times New Roman" w:hAnsi="Times New Roman" w:cs="Times New Roman"/>
          <w:sz w:val="24"/>
          <w:szCs w:val="24"/>
        </w:rPr>
        <w:t xml:space="preserve">moved away </w:t>
      </w:r>
      <w:r w:rsidR="00F91284">
        <w:rPr>
          <w:rFonts w:ascii="Times New Roman" w:hAnsi="Times New Roman" w:cs="Times New Roman"/>
          <w:sz w:val="24"/>
          <w:szCs w:val="24"/>
        </w:rPr>
        <w:t>from</w:t>
      </w:r>
      <w:r w:rsidR="009C1796">
        <w:rPr>
          <w:rFonts w:ascii="Times New Roman" w:hAnsi="Times New Roman" w:cs="Times New Roman"/>
          <w:sz w:val="24"/>
          <w:szCs w:val="24"/>
        </w:rPr>
        <w:t xml:space="preserve"> it</w:t>
      </w:r>
      <w:r w:rsidR="00F91284">
        <w:rPr>
          <w:rFonts w:ascii="Times New Roman" w:hAnsi="Times New Roman" w:cs="Times New Roman"/>
          <w:sz w:val="24"/>
          <w:szCs w:val="24"/>
        </w:rPr>
        <w:t>. In these proceedings</w:t>
      </w:r>
      <w:r w:rsidR="009C1796">
        <w:rPr>
          <w:rFonts w:ascii="Times New Roman" w:hAnsi="Times New Roman" w:cs="Times New Roman"/>
          <w:sz w:val="24"/>
          <w:szCs w:val="24"/>
        </w:rPr>
        <w:t>,</w:t>
      </w:r>
      <w:r w:rsidR="00F91284">
        <w:rPr>
          <w:rFonts w:ascii="Times New Roman" w:hAnsi="Times New Roman" w:cs="Times New Roman"/>
          <w:sz w:val="24"/>
          <w:szCs w:val="24"/>
        </w:rPr>
        <w:t xml:space="preserve"> the applicant does not ask the court to declare that where a contract of </w:t>
      </w:r>
      <w:r w:rsidR="00F91284">
        <w:rPr>
          <w:rFonts w:ascii="Times New Roman" w:hAnsi="Times New Roman" w:cs="Times New Roman"/>
          <w:sz w:val="24"/>
          <w:szCs w:val="24"/>
        </w:rPr>
        <w:lastRenderedPageBreak/>
        <w:t xml:space="preserve">learnership has </w:t>
      </w:r>
      <w:r>
        <w:rPr>
          <w:rFonts w:ascii="Times New Roman" w:hAnsi="Times New Roman" w:cs="Times New Roman"/>
          <w:sz w:val="24"/>
          <w:szCs w:val="24"/>
        </w:rPr>
        <w:t xml:space="preserve">been </w:t>
      </w:r>
      <w:r w:rsidR="00F91284">
        <w:rPr>
          <w:rFonts w:ascii="Times New Roman" w:hAnsi="Times New Roman" w:cs="Times New Roman"/>
          <w:sz w:val="24"/>
          <w:szCs w:val="24"/>
        </w:rPr>
        <w:t xml:space="preserve">terminated, rightly or wrongly, s 68C of the Education Act is </w:t>
      </w:r>
      <w:r>
        <w:rPr>
          <w:rFonts w:ascii="Times New Roman" w:hAnsi="Times New Roman" w:cs="Times New Roman"/>
          <w:sz w:val="24"/>
          <w:szCs w:val="24"/>
        </w:rPr>
        <w:t xml:space="preserve">still </w:t>
      </w:r>
      <w:r w:rsidR="00F91284">
        <w:rPr>
          <w:rFonts w:ascii="Times New Roman" w:hAnsi="Times New Roman" w:cs="Times New Roman"/>
          <w:sz w:val="24"/>
          <w:szCs w:val="24"/>
        </w:rPr>
        <w:t>applicable if a pupil is exclude</w:t>
      </w:r>
      <w:r>
        <w:rPr>
          <w:rFonts w:ascii="Times New Roman" w:hAnsi="Times New Roman" w:cs="Times New Roman"/>
          <w:sz w:val="24"/>
          <w:szCs w:val="24"/>
        </w:rPr>
        <w:t>d</w:t>
      </w:r>
      <w:r w:rsidR="00F91284">
        <w:rPr>
          <w:rFonts w:ascii="Times New Roman" w:hAnsi="Times New Roman" w:cs="Times New Roman"/>
          <w:sz w:val="24"/>
          <w:szCs w:val="24"/>
        </w:rPr>
        <w:t xml:space="preserve"> from </w:t>
      </w:r>
      <w:r>
        <w:rPr>
          <w:rFonts w:ascii="Times New Roman" w:hAnsi="Times New Roman" w:cs="Times New Roman"/>
          <w:sz w:val="24"/>
          <w:szCs w:val="24"/>
        </w:rPr>
        <w:t xml:space="preserve">the </w:t>
      </w:r>
      <w:r w:rsidR="00F91284">
        <w:rPr>
          <w:rFonts w:ascii="Times New Roman" w:hAnsi="Times New Roman" w:cs="Times New Roman"/>
          <w:sz w:val="24"/>
          <w:szCs w:val="24"/>
        </w:rPr>
        <w:t xml:space="preserve">school on the basis of such termination. He seeks an order that exclusion for non-payment of fees is illegal. </w:t>
      </w:r>
      <w:r w:rsidR="009C1796">
        <w:rPr>
          <w:rFonts w:ascii="Times New Roman" w:hAnsi="Times New Roman" w:cs="Times New Roman"/>
          <w:sz w:val="24"/>
          <w:szCs w:val="24"/>
        </w:rPr>
        <w:t>That makes this application ill-conceived.</w:t>
      </w:r>
    </w:p>
    <w:p w14:paraId="3B5C5A11" w14:textId="0410CCFB" w:rsidR="00AA6244" w:rsidRDefault="004D14AA" w:rsidP="001F4A63">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F91284">
        <w:rPr>
          <w:rFonts w:ascii="Times New Roman" w:hAnsi="Times New Roman" w:cs="Times New Roman"/>
          <w:sz w:val="24"/>
          <w:szCs w:val="24"/>
        </w:rPr>
        <w:t>]</w:t>
      </w:r>
      <w:r w:rsidR="00F91284">
        <w:rPr>
          <w:rFonts w:ascii="Times New Roman" w:hAnsi="Times New Roman" w:cs="Times New Roman"/>
          <w:sz w:val="24"/>
          <w:szCs w:val="24"/>
        </w:rPr>
        <w:tab/>
        <w:t>That the second respondent’s actions were two separate quasi-ju</w:t>
      </w:r>
      <w:r w:rsidR="009203A3">
        <w:rPr>
          <w:rFonts w:ascii="Times New Roman" w:hAnsi="Times New Roman" w:cs="Times New Roman"/>
          <w:sz w:val="24"/>
          <w:szCs w:val="24"/>
        </w:rPr>
        <w:t>ridic</w:t>
      </w:r>
      <w:r w:rsidR="00F91284">
        <w:rPr>
          <w:rFonts w:ascii="Times New Roman" w:hAnsi="Times New Roman" w:cs="Times New Roman"/>
          <w:sz w:val="24"/>
          <w:szCs w:val="24"/>
        </w:rPr>
        <w:t>al acts seems borne out by both the actual wording of the contract</w:t>
      </w:r>
      <w:r w:rsidR="009203A3">
        <w:rPr>
          <w:rFonts w:ascii="Times New Roman" w:hAnsi="Times New Roman" w:cs="Times New Roman"/>
          <w:sz w:val="24"/>
          <w:szCs w:val="24"/>
        </w:rPr>
        <w:t xml:space="preserve">, on the one hand, </w:t>
      </w:r>
      <w:r w:rsidR="00F91284">
        <w:rPr>
          <w:rFonts w:ascii="Times New Roman" w:hAnsi="Times New Roman" w:cs="Times New Roman"/>
          <w:sz w:val="24"/>
          <w:szCs w:val="24"/>
        </w:rPr>
        <w:t xml:space="preserve">and the </w:t>
      </w:r>
      <w:r>
        <w:rPr>
          <w:rFonts w:ascii="Times New Roman" w:hAnsi="Times New Roman" w:cs="Times New Roman"/>
          <w:sz w:val="24"/>
          <w:szCs w:val="24"/>
        </w:rPr>
        <w:t xml:space="preserve">second respondent’s </w:t>
      </w:r>
      <w:r w:rsidR="00F91284">
        <w:rPr>
          <w:rFonts w:ascii="Times New Roman" w:hAnsi="Times New Roman" w:cs="Times New Roman"/>
          <w:sz w:val="24"/>
          <w:szCs w:val="24"/>
        </w:rPr>
        <w:t xml:space="preserve">actual implementation </w:t>
      </w:r>
      <w:r>
        <w:rPr>
          <w:rFonts w:ascii="Times New Roman" w:hAnsi="Times New Roman" w:cs="Times New Roman"/>
          <w:sz w:val="24"/>
          <w:szCs w:val="24"/>
        </w:rPr>
        <w:t xml:space="preserve">of </w:t>
      </w:r>
      <w:r w:rsidR="00A704DB">
        <w:rPr>
          <w:rFonts w:ascii="Times New Roman" w:hAnsi="Times New Roman" w:cs="Times New Roman"/>
          <w:sz w:val="24"/>
          <w:szCs w:val="24"/>
        </w:rPr>
        <w:t>it</w:t>
      </w:r>
      <w:r>
        <w:rPr>
          <w:rFonts w:ascii="Times New Roman" w:hAnsi="Times New Roman" w:cs="Times New Roman"/>
          <w:sz w:val="24"/>
          <w:szCs w:val="24"/>
        </w:rPr>
        <w:t xml:space="preserve"> </w:t>
      </w:r>
      <w:r w:rsidR="00F91284">
        <w:rPr>
          <w:rFonts w:ascii="Times New Roman" w:hAnsi="Times New Roman" w:cs="Times New Roman"/>
          <w:sz w:val="24"/>
          <w:szCs w:val="24"/>
        </w:rPr>
        <w:t>on the ground</w:t>
      </w:r>
      <w:r w:rsidR="009203A3">
        <w:rPr>
          <w:rFonts w:ascii="Times New Roman" w:hAnsi="Times New Roman" w:cs="Times New Roman"/>
          <w:sz w:val="24"/>
          <w:szCs w:val="24"/>
        </w:rPr>
        <w:t>, on the other</w:t>
      </w:r>
      <w:r w:rsidR="00F91284">
        <w:rPr>
          <w:rFonts w:ascii="Times New Roman" w:hAnsi="Times New Roman" w:cs="Times New Roman"/>
          <w:sz w:val="24"/>
          <w:szCs w:val="24"/>
        </w:rPr>
        <w:t xml:space="preserve">. </w:t>
      </w:r>
      <w:r w:rsidR="009203A3">
        <w:rPr>
          <w:rFonts w:ascii="Times New Roman" w:hAnsi="Times New Roman" w:cs="Times New Roman"/>
          <w:sz w:val="24"/>
          <w:szCs w:val="24"/>
        </w:rPr>
        <w:t xml:space="preserve">The contract contemplates a two-pronged approach. </w:t>
      </w:r>
      <w:r w:rsidR="00F91284">
        <w:rPr>
          <w:rFonts w:ascii="Times New Roman" w:hAnsi="Times New Roman" w:cs="Times New Roman"/>
          <w:sz w:val="24"/>
          <w:szCs w:val="24"/>
        </w:rPr>
        <w:t xml:space="preserve"> </w:t>
      </w:r>
      <w:r w:rsidR="009203A3">
        <w:rPr>
          <w:rFonts w:ascii="Times New Roman" w:hAnsi="Times New Roman" w:cs="Times New Roman"/>
          <w:sz w:val="24"/>
          <w:szCs w:val="24"/>
        </w:rPr>
        <w:t xml:space="preserve">The first is the exclusion of children from school for non-payment </w:t>
      </w:r>
      <w:r>
        <w:rPr>
          <w:rFonts w:ascii="Times New Roman" w:hAnsi="Times New Roman" w:cs="Times New Roman"/>
          <w:sz w:val="24"/>
          <w:szCs w:val="24"/>
        </w:rPr>
        <w:t xml:space="preserve">of fees </w:t>
      </w:r>
      <w:r w:rsidR="009203A3">
        <w:rPr>
          <w:rFonts w:ascii="Times New Roman" w:hAnsi="Times New Roman" w:cs="Times New Roman"/>
          <w:sz w:val="24"/>
          <w:szCs w:val="24"/>
        </w:rPr>
        <w:t xml:space="preserve">or for want of </w:t>
      </w:r>
      <w:r>
        <w:rPr>
          <w:rFonts w:ascii="Times New Roman" w:hAnsi="Times New Roman" w:cs="Times New Roman"/>
          <w:sz w:val="24"/>
          <w:szCs w:val="24"/>
        </w:rPr>
        <w:t xml:space="preserve">negotiation of </w:t>
      </w:r>
      <w:r w:rsidR="009203A3">
        <w:rPr>
          <w:rFonts w:ascii="Times New Roman" w:hAnsi="Times New Roman" w:cs="Times New Roman"/>
          <w:sz w:val="24"/>
          <w:szCs w:val="24"/>
        </w:rPr>
        <w:t>acceptable arrangements</w:t>
      </w:r>
      <w:r w:rsidR="009C1796">
        <w:rPr>
          <w:rFonts w:ascii="Times New Roman" w:hAnsi="Times New Roman" w:cs="Times New Roman"/>
          <w:sz w:val="24"/>
          <w:szCs w:val="24"/>
        </w:rPr>
        <w:t>.</w:t>
      </w:r>
      <w:r w:rsidR="009203A3">
        <w:rPr>
          <w:rFonts w:ascii="Times New Roman" w:hAnsi="Times New Roman" w:cs="Times New Roman"/>
          <w:sz w:val="24"/>
          <w:szCs w:val="24"/>
        </w:rPr>
        <w:t xml:space="preserve"> </w:t>
      </w:r>
      <w:r w:rsidR="009C1796">
        <w:rPr>
          <w:rFonts w:ascii="Times New Roman" w:hAnsi="Times New Roman" w:cs="Times New Roman"/>
          <w:sz w:val="24"/>
          <w:szCs w:val="24"/>
        </w:rPr>
        <w:t xml:space="preserve">It says: </w:t>
      </w:r>
      <w:r w:rsidR="009203A3">
        <w:rPr>
          <w:rFonts w:ascii="Times New Roman" w:hAnsi="Times New Roman" w:cs="Times New Roman"/>
          <w:sz w:val="24"/>
          <w:szCs w:val="24"/>
        </w:rPr>
        <w:t>“</w:t>
      </w:r>
      <w:r w:rsidR="009203A3" w:rsidRPr="009203A3">
        <w:rPr>
          <w:rFonts w:ascii="Times New Roman" w:hAnsi="Times New Roman" w:cs="Times New Roman"/>
          <w:i/>
          <w:sz w:val="24"/>
          <w:szCs w:val="24"/>
        </w:rPr>
        <w:t xml:space="preserve">The </w:t>
      </w:r>
      <w:r>
        <w:rPr>
          <w:rFonts w:ascii="Times New Roman" w:hAnsi="Times New Roman" w:cs="Times New Roman"/>
          <w:i/>
          <w:sz w:val="24"/>
          <w:szCs w:val="24"/>
        </w:rPr>
        <w:t>P</w:t>
      </w:r>
      <w:r w:rsidR="009203A3" w:rsidRPr="009203A3">
        <w:rPr>
          <w:rFonts w:ascii="Times New Roman" w:hAnsi="Times New Roman" w:cs="Times New Roman"/>
          <w:i/>
          <w:sz w:val="24"/>
          <w:szCs w:val="24"/>
        </w:rPr>
        <w:t>arents/Guardians recognise that failure to do so, or to make prior acceptable arrangements with the School, will entitle the School to send the child home until such fees are paid, or until suitable arrangements are negotiated</w:t>
      </w:r>
      <w:r w:rsidR="009203A3">
        <w:rPr>
          <w:rFonts w:ascii="Times New Roman" w:hAnsi="Times New Roman" w:cs="Times New Roman"/>
          <w:sz w:val="24"/>
          <w:szCs w:val="24"/>
        </w:rPr>
        <w:t xml:space="preserve">.” Plainly this </w:t>
      </w:r>
      <w:r>
        <w:rPr>
          <w:rFonts w:ascii="Times New Roman" w:hAnsi="Times New Roman" w:cs="Times New Roman"/>
          <w:sz w:val="24"/>
          <w:szCs w:val="24"/>
        </w:rPr>
        <w:t xml:space="preserve">stipulation </w:t>
      </w:r>
      <w:r w:rsidR="00A704DB">
        <w:rPr>
          <w:rFonts w:ascii="Times New Roman" w:hAnsi="Times New Roman" w:cs="Times New Roman"/>
          <w:sz w:val="24"/>
          <w:szCs w:val="24"/>
        </w:rPr>
        <w:t>i</w:t>
      </w:r>
      <w:r>
        <w:rPr>
          <w:rFonts w:ascii="Times New Roman" w:hAnsi="Times New Roman" w:cs="Times New Roman"/>
          <w:sz w:val="24"/>
          <w:szCs w:val="24"/>
        </w:rPr>
        <w:t xml:space="preserve">s </w:t>
      </w:r>
      <w:r w:rsidR="009203A3">
        <w:rPr>
          <w:rFonts w:ascii="Times New Roman" w:hAnsi="Times New Roman" w:cs="Times New Roman"/>
          <w:sz w:val="24"/>
          <w:szCs w:val="24"/>
        </w:rPr>
        <w:t>inconsistent with s 68C. But of note, albeit in passing, is the fact</w:t>
      </w:r>
      <w:r w:rsidR="009C1796">
        <w:rPr>
          <w:rFonts w:ascii="Times New Roman" w:hAnsi="Times New Roman" w:cs="Times New Roman"/>
          <w:sz w:val="24"/>
          <w:szCs w:val="24"/>
        </w:rPr>
        <w:t xml:space="preserve"> that</w:t>
      </w:r>
      <w:r w:rsidR="009203A3">
        <w:rPr>
          <w:rFonts w:ascii="Times New Roman" w:hAnsi="Times New Roman" w:cs="Times New Roman"/>
          <w:sz w:val="24"/>
          <w:szCs w:val="24"/>
        </w:rPr>
        <w:t xml:space="preserve"> </w:t>
      </w:r>
      <w:r w:rsidR="00AA6244">
        <w:rPr>
          <w:rFonts w:ascii="Times New Roman" w:hAnsi="Times New Roman" w:cs="Times New Roman"/>
          <w:sz w:val="24"/>
          <w:szCs w:val="24"/>
        </w:rPr>
        <w:t>th</w:t>
      </w:r>
      <w:r w:rsidR="00A704DB">
        <w:rPr>
          <w:rFonts w:ascii="Times New Roman" w:hAnsi="Times New Roman" w:cs="Times New Roman"/>
          <w:sz w:val="24"/>
          <w:szCs w:val="24"/>
        </w:rPr>
        <w:t>e</w:t>
      </w:r>
      <w:r w:rsidR="009203A3">
        <w:rPr>
          <w:rFonts w:ascii="Times New Roman" w:hAnsi="Times New Roman" w:cs="Times New Roman"/>
          <w:sz w:val="24"/>
          <w:szCs w:val="24"/>
        </w:rPr>
        <w:t xml:space="preserve"> </w:t>
      </w:r>
      <w:r>
        <w:rPr>
          <w:rFonts w:ascii="Times New Roman" w:hAnsi="Times New Roman" w:cs="Times New Roman"/>
          <w:sz w:val="24"/>
          <w:szCs w:val="24"/>
        </w:rPr>
        <w:t>stipulat</w:t>
      </w:r>
      <w:r w:rsidR="009203A3">
        <w:rPr>
          <w:rFonts w:ascii="Times New Roman" w:hAnsi="Times New Roman" w:cs="Times New Roman"/>
          <w:sz w:val="24"/>
          <w:szCs w:val="24"/>
        </w:rPr>
        <w:t>ion predates s 68C</w:t>
      </w:r>
      <w:r>
        <w:rPr>
          <w:rFonts w:ascii="Times New Roman" w:hAnsi="Times New Roman" w:cs="Times New Roman"/>
          <w:sz w:val="24"/>
          <w:szCs w:val="24"/>
        </w:rPr>
        <w:t xml:space="preserve"> of the Act</w:t>
      </w:r>
      <w:r w:rsidR="009203A3">
        <w:rPr>
          <w:rFonts w:ascii="Times New Roman" w:hAnsi="Times New Roman" w:cs="Times New Roman"/>
          <w:sz w:val="24"/>
          <w:szCs w:val="24"/>
        </w:rPr>
        <w:t xml:space="preserve">. </w:t>
      </w:r>
      <w:r w:rsidR="00AA6244">
        <w:rPr>
          <w:rFonts w:ascii="Times New Roman" w:hAnsi="Times New Roman" w:cs="Times New Roman"/>
          <w:sz w:val="24"/>
          <w:szCs w:val="24"/>
        </w:rPr>
        <w:t xml:space="preserve">The </w:t>
      </w:r>
      <w:r w:rsidR="00A704DB">
        <w:rPr>
          <w:rFonts w:ascii="Times New Roman" w:hAnsi="Times New Roman" w:cs="Times New Roman"/>
          <w:sz w:val="24"/>
          <w:szCs w:val="24"/>
        </w:rPr>
        <w:t>parties’ contract</w:t>
      </w:r>
      <w:r w:rsidR="00AA6244">
        <w:rPr>
          <w:rFonts w:ascii="Times New Roman" w:hAnsi="Times New Roman" w:cs="Times New Roman"/>
          <w:sz w:val="24"/>
          <w:szCs w:val="24"/>
        </w:rPr>
        <w:t xml:space="preserve"> is dated January 2017. </w:t>
      </w:r>
      <w:r w:rsidR="009203A3">
        <w:rPr>
          <w:rFonts w:ascii="Times New Roman" w:hAnsi="Times New Roman" w:cs="Times New Roman"/>
          <w:sz w:val="24"/>
          <w:szCs w:val="24"/>
        </w:rPr>
        <w:t xml:space="preserve">Section 68C was introduced </w:t>
      </w:r>
      <w:r w:rsidR="00AA6244">
        <w:rPr>
          <w:rFonts w:ascii="Times New Roman" w:hAnsi="Times New Roman" w:cs="Times New Roman"/>
          <w:sz w:val="24"/>
          <w:szCs w:val="24"/>
        </w:rPr>
        <w:t>by an amendment that came into force</w:t>
      </w:r>
      <w:r>
        <w:rPr>
          <w:rFonts w:ascii="Times New Roman" w:hAnsi="Times New Roman" w:cs="Times New Roman"/>
          <w:sz w:val="24"/>
          <w:szCs w:val="24"/>
        </w:rPr>
        <w:t xml:space="preserve"> only</w:t>
      </w:r>
      <w:r w:rsidR="00AA6244">
        <w:rPr>
          <w:rFonts w:ascii="Times New Roman" w:hAnsi="Times New Roman" w:cs="Times New Roman"/>
          <w:sz w:val="24"/>
          <w:szCs w:val="24"/>
        </w:rPr>
        <w:t xml:space="preserve"> on 6 March 2020. So, before that </w:t>
      </w:r>
      <w:r>
        <w:rPr>
          <w:rFonts w:ascii="Times New Roman" w:hAnsi="Times New Roman" w:cs="Times New Roman"/>
          <w:sz w:val="24"/>
          <w:szCs w:val="24"/>
        </w:rPr>
        <w:t xml:space="preserve">amendment </w:t>
      </w:r>
      <w:r w:rsidR="00AA6244">
        <w:rPr>
          <w:rFonts w:ascii="Times New Roman" w:hAnsi="Times New Roman" w:cs="Times New Roman"/>
          <w:sz w:val="24"/>
          <w:szCs w:val="24"/>
        </w:rPr>
        <w:t xml:space="preserve">there </w:t>
      </w:r>
      <w:r w:rsidR="009C1796">
        <w:rPr>
          <w:rFonts w:ascii="Times New Roman" w:hAnsi="Times New Roman" w:cs="Times New Roman"/>
          <w:sz w:val="24"/>
          <w:szCs w:val="24"/>
        </w:rPr>
        <w:t>nothing wrong with that kind of stipulation</w:t>
      </w:r>
      <w:r w:rsidR="00AA6244">
        <w:rPr>
          <w:rFonts w:ascii="Times New Roman" w:hAnsi="Times New Roman" w:cs="Times New Roman"/>
          <w:sz w:val="24"/>
          <w:szCs w:val="24"/>
        </w:rPr>
        <w:t>. However, th</w:t>
      </w:r>
      <w:r w:rsidR="009C1796">
        <w:rPr>
          <w:rFonts w:ascii="Times New Roman" w:hAnsi="Times New Roman" w:cs="Times New Roman"/>
          <w:sz w:val="24"/>
          <w:szCs w:val="24"/>
        </w:rPr>
        <w:t>is</w:t>
      </w:r>
      <w:r w:rsidR="00AA6244">
        <w:rPr>
          <w:rFonts w:ascii="Times New Roman" w:hAnsi="Times New Roman" w:cs="Times New Roman"/>
          <w:sz w:val="24"/>
          <w:szCs w:val="24"/>
        </w:rPr>
        <w:t xml:space="preserve"> is besides the point.</w:t>
      </w:r>
    </w:p>
    <w:p w14:paraId="37C248D1" w14:textId="57639459" w:rsidR="001E1118" w:rsidRDefault="00AA6244" w:rsidP="004D14A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4D14AA">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second aspect of the contract giving rise to the second quasi-juridical conduct of the second respondent is </w:t>
      </w:r>
      <w:r w:rsidR="009C1796">
        <w:rPr>
          <w:rFonts w:ascii="Times New Roman" w:hAnsi="Times New Roman" w:cs="Times New Roman"/>
          <w:sz w:val="24"/>
          <w:szCs w:val="24"/>
        </w:rPr>
        <w:t xml:space="preserve">the </w:t>
      </w:r>
      <w:r>
        <w:rPr>
          <w:rFonts w:ascii="Times New Roman" w:hAnsi="Times New Roman" w:cs="Times New Roman"/>
          <w:sz w:val="24"/>
          <w:szCs w:val="24"/>
        </w:rPr>
        <w:t xml:space="preserve">expulsion or exclusion on the basis of termination on account of </w:t>
      </w:r>
      <w:r w:rsidR="009C1796">
        <w:rPr>
          <w:rFonts w:ascii="Times New Roman" w:hAnsi="Times New Roman" w:cs="Times New Roman"/>
          <w:sz w:val="24"/>
          <w:szCs w:val="24"/>
        </w:rPr>
        <w:t xml:space="preserve">continued </w:t>
      </w:r>
      <w:r>
        <w:rPr>
          <w:rFonts w:ascii="Times New Roman" w:hAnsi="Times New Roman" w:cs="Times New Roman"/>
          <w:sz w:val="24"/>
          <w:szCs w:val="24"/>
        </w:rPr>
        <w:t>non-payment: “</w:t>
      </w:r>
      <w:r w:rsidRPr="004D14AA">
        <w:rPr>
          <w:rFonts w:ascii="Times New Roman" w:hAnsi="Times New Roman" w:cs="Times New Roman"/>
          <w:i/>
          <w:sz w:val="24"/>
          <w:szCs w:val="24"/>
        </w:rPr>
        <w:t>Should the fees, levies and other charge</w:t>
      </w:r>
      <w:r w:rsidR="00A704DB">
        <w:rPr>
          <w:rFonts w:ascii="Times New Roman" w:hAnsi="Times New Roman" w:cs="Times New Roman"/>
          <w:i/>
          <w:sz w:val="24"/>
          <w:szCs w:val="24"/>
        </w:rPr>
        <w:t>s</w:t>
      </w:r>
      <w:r w:rsidRPr="004D14AA">
        <w:rPr>
          <w:rFonts w:ascii="Times New Roman" w:hAnsi="Times New Roman" w:cs="Times New Roman"/>
          <w:i/>
          <w:sz w:val="24"/>
          <w:szCs w:val="24"/>
        </w:rPr>
        <w:t xml:space="preserve"> still not be paid, or acceptable arrangements not be made, the School may terminate that child’s place in the School with immediate act.</w:t>
      </w:r>
      <w:r>
        <w:rPr>
          <w:rFonts w:ascii="Times New Roman" w:hAnsi="Times New Roman" w:cs="Times New Roman"/>
          <w:sz w:val="24"/>
          <w:szCs w:val="24"/>
        </w:rPr>
        <w:t>”</w:t>
      </w:r>
      <w:r w:rsidR="004D14AA">
        <w:rPr>
          <w:rFonts w:ascii="Times New Roman" w:hAnsi="Times New Roman" w:cs="Times New Roman"/>
          <w:sz w:val="24"/>
          <w:szCs w:val="24"/>
        </w:rPr>
        <w:t xml:space="preserve"> O</w:t>
      </w:r>
      <w:r>
        <w:rPr>
          <w:rFonts w:ascii="Times New Roman" w:hAnsi="Times New Roman" w:cs="Times New Roman"/>
          <w:sz w:val="24"/>
          <w:szCs w:val="24"/>
        </w:rPr>
        <w:t>n the ground</w:t>
      </w:r>
      <w:r w:rsidR="004D14AA">
        <w:rPr>
          <w:rFonts w:ascii="Times New Roman" w:hAnsi="Times New Roman" w:cs="Times New Roman"/>
          <w:sz w:val="24"/>
          <w:szCs w:val="24"/>
        </w:rPr>
        <w:t>,</w:t>
      </w:r>
      <w:r>
        <w:rPr>
          <w:rFonts w:ascii="Times New Roman" w:hAnsi="Times New Roman" w:cs="Times New Roman"/>
          <w:sz w:val="24"/>
          <w:szCs w:val="24"/>
        </w:rPr>
        <w:t xml:space="preserve"> the second respondent </w:t>
      </w:r>
      <w:r w:rsidR="004D14AA">
        <w:rPr>
          <w:rFonts w:ascii="Times New Roman" w:hAnsi="Times New Roman" w:cs="Times New Roman"/>
          <w:sz w:val="24"/>
          <w:szCs w:val="24"/>
        </w:rPr>
        <w:t xml:space="preserve">initially </w:t>
      </w:r>
      <w:r>
        <w:rPr>
          <w:rFonts w:ascii="Times New Roman" w:hAnsi="Times New Roman" w:cs="Times New Roman"/>
          <w:sz w:val="24"/>
          <w:szCs w:val="24"/>
        </w:rPr>
        <w:t xml:space="preserve">followed the first route. </w:t>
      </w:r>
      <w:r w:rsidR="004D14AA">
        <w:rPr>
          <w:rFonts w:ascii="Times New Roman" w:hAnsi="Times New Roman" w:cs="Times New Roman"/>
          <w:sz w:val="24"/>
          <w:szCs w:val="24"/>
        </w:rPr>
        <w:t>That</w:t>
      </w:r>
      <w:r>
        <w:rPr>
          <w:rFonts w:ascii="Times New Roman" w:hAnsi="Times New Roman" w:cs="Times New Roman"/>
          <w:sz w:val="24"/>
          <w:szCs w:val="24"/>
        </w:rPr>
        <w:t xml:space="preserve"> was unlawful. It was challenged. It recanted. It then </w:t>
      </w:r>
      <w:r w:rsidR="004D14AA">
        <w:rPr>
          <w:rFonts w:ascii="Times New Roman" w:hAnsi="Times New Roman" w:cs="Times New Roman"/>
          <w:sz w:val="24"/>
          <w:szCs w:val="24"/>
        </w:rPr>
        <w:t>resort</w:t>
      </w:r>
      <w:r>
        <w:rPr>
          <w:rFonts w:ascii="Times New Roman" w:hAnsi="Times New Roman" w:cs="Times New Roman"/>
          <w:sz w:val="24"/>
          <w:szCs w:val="24"/>
        </w:rPr>
        <w:t xml:space="preserve">ed </w:t>
      </w:r>
      <w:r w:rsidR="004D14AA">
        <w:rPr>
          <w:rFonts w:ascii="Times New Roman" w:hAnsi="Times New Roman" w:cs="Times New Roman"/>
          <w:sz w:val="24"/>
          <w:szCs w:val="24"/>
        </w:rPr>
        <w:t xml:space="preserve">to </w:t>
      </w:r>
      <w:r>
        <w:rPr>
          <w:rFonts w:ascii="Times New Roman" w:hAnsi="Times New Roman" w:cs="Times New Roman"/>
          <w:sz w:val="24"/>
          <w:szCs w:val="24"/>
        </w:rPr>
        <w:t>the second route</w:t>
      </w:r>
      <w:r w:rsidR="004D14AA">
        <w:rPr>
          <w:rFonts w:ascii="Times New Roman" w:hAnsi="Times New Roman" w:cs="Times New Roman"/>
          <w:sz w:val="24"/>
          <w:szCs w:val="24"/>
        </w:rPr>
        <w:t>. Tha</w:t>
      </w:r>
      <w:r>
        <w:rPr>
          <w:rFonts w:ascii="Times New Roman" w:hAnsi="Times New Roman" w:cs="Times New Roman"/>
          <w:sz w:val="24"/>
          <w:szCs w:val="24"/>
        </w:rPr>
        <w:t xml:space="preserve">t has not been challenged. </w:t>
      </w:r>
      <w:r w:rsidR="009C1796" w:rsidRPr="009C1796">
        <w:rPr>
          <w:rFonts w:ascii="Times New Roman" w:hAnsi="Times New Roman" w:cs="Times New Roman"/>
          <w:iCs/>
          <w:sz w:val="24"/>
          <w:szCs w:val="24"/>
        </w:rPr>
        <w:t>T</w:t>
      </w:r>
      <w:r>
        <w:rPr>
          <w:rFonts w:ascii="Times New Roman" w:hAnsi="Times New Roman" w:cs="Times New Roman"/>
          <w:sz w:val="24"/>
          <w:szCs w:val="24"/>
        </w:rPr>
        <w:t xml:space="preserve">here is nothing to suggest that such conduct is unlawful. On the other hand, there is no </w:t>
      </w:r>
      <w:r w:rsidRPr="001E1118">
        <w:rPr>
          <w:rFonts w:ascii="Times New Roman" w:hAnsi="Times New Roman" w:cs="Times New Roman"/>
          <w:i/>
          <w:sz w:val="24"/>
          <w:szCs w:val="24"/>
        </w:rPr>
        <w:t>prima facie</w:t>
      </w:r>
      <w:r>
        <w:rPr>
          <w:rFonts w:ascii="Times New Roman" w:hAnsi="Times New Roman" w:cs="Times New Roman"/>
          <w:sz w:val="24"/>
          <w:szCs w:val="24"/>
        </w:rPr>
        <w:t xml:space="preserve"> right that the applicant bases his </w:t>
      </w:r>
      <w:r w:rsidR="001E1118">
        <w:rPr>
          <w:rFonts w:ascii="Times New Roman" w:hAnsi="Times New Roman" w:cs="Times New Roman"/>
          <w:sz w:val="24"/>
          <w:szCs w:val="24"/>
        </w:rPr>
        <w:t xml:space="preserve">prayer for an interdict on. He has neither paid the outstanding school fees nor complied with the arrangements that he negotiated. </w:t>
      </w:r>
      <w:r w:rsidR="009C1796">
        <w:rPr>
          <w:rFonts w:ascii="Times New Roman" w:hAnsi="Times New Roman" w:cs="Times New Roman"/>
          <w:sz w:val="24"/>
          <w:szCs w:val="24"/>
        </w:rPr>
        <w:t>He has not challenged the termination of the contract of learnership.</w:t>
      </w:r>
    </w:p>
    <w:p w14:paraId="526CF110" w14:textId="615B8CAC" w:rsidR="006D1A73" w:rsidRDefault="001E1118" w:rsidP="00CD4A0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4D14AA">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It is a fundamental requirement for an interim interdict that the applicant must demonstrate a </w:t>
      </w:r>
      <w:r w:rsidRPr="001E1118">
        <w:rPr>
          <w:rFonts w:ascii="Times New Roman" w:hAnsi="Times New Roman" w:cs="Times New Roman"/>
          <w:i/>
          <w:sz w:val="24"/>
          <w:szCs w:val="24"/>
        </w:rPr>
        <w:t>prima facie</w:t>
      </w:r>
      <w:r>
        <w:rPr>
          <w:rFonts w:ascii="Times New Roman" w:hAnsi="Times New Roman" w:cs="Times New Roman"/>
          <w:sz w:val="24"/>
          <w:szCs w:val="24"/>
        </w:rPr>
        <w:t xml:space="preserve"> right of his or hers the infringement of which is imminent, even if that right be open to some doubt. It is also another requirement for an interdict that there </w:t>
      </w:r>
      <w:r w:rsidR="00A704DB">
        <w:rPr>
          <w:rFonts w:ascii="Times New Roman" w:hAnsi="Times New Roman" w:cs="Times New Roman"/>
          <w:sz w:val="24"/>
          <w:szCs w:val="24"/>
        </w:rPr>
        <w:t xml:space="preserve">be no </w:t>
      </w:r>
      <w:r>
        <w:rPr>
          <w:rFonts w:ascii="Times New Roman" w:hAnsi="Times New Roman" w:cs="Times New Roman"/>
          <w:sz w:val="24"/>
          <w:szCs w:val="24"/>
        </w:rPr>
        <w:lastRenderedPageBreak/>
        <w:t>alternative effective remedy</w:t>
      </w:r>
      <w:r w:rsidR="00AF1668">
        <w:rPr>
          <w:rFonts w:ascii="Times New Roman" w:hAnsi="Times New Roman" w:cs="Times New Roman"/>
          <w:sz w:val="24"/>
          <w:szCs w:val="24"/>
        </w:rPr>
        <w:t xml:space="preserve"> available to </w:t>
      </w:r>
      <w:r w:rsidR="009C1796">
        <w:rPr>
          <w:rFonts w:ascii="Times New Roman" w:hAnsi="Times New Roman" w:cs="Times New Roman"/>
          <w:sz w:val="24"/>
          <w:szCs w:val="24"/>
        </w:rPr>
        <w:t>him or her</w:t>
      </w:r>
      <w:r>
        <w:rPr>
          <w:rFonts w:ascii="Times New Roman" w:hAnsi="Times New Roman" w:cs="Times New Roman"/>
          <w:sz w:val="24"/>
          <w:szCs w:val="24"/>
        </w:rPr>
        <w:t>. The applicant has no right to insist that his children should remain at The Heritage School when</w:t>
      </w:r>
      <w:r w:rsidR="00CC17CE">
        <w:rPr>
          <w:rFonts w:ascii="Times New Roman" w:hAnsi="Times New Roman" w:cs="Times New Roman"/>
          <w:sz w:val="24"/>
          <w:szCs w:val="24"/>
        </w:rPr>
        <w:t>,</w:t>
      </w:r>
      <w:r>
        <w:rPr>
          <w:rFonts w:ascii="Times New Roman" w:hAnsi="Times New Roman" w:cs="Times New Roman"/>
          <w:sz w:val="24"/>
          <w:szCs w:val="24"/>
        </w:rPr>
        <w:t xml:space="preserve"> demonstrably</w:t>
      </w:r>
      <w:r w:rsidR="00CC17CE">
        <w:rPr>
          <w:rFonts w:ascii="Times New Roman" w:hAnsi="Times New Roman" w:cs="Times New Roman"/>
          <w:sz w:val="24"/>
          <w:szCs w:val="24"/>
        </w:rPr>
        <w:t>,</w:t>
      </w:r>
      <w:r>
        <w:rPr>
          <w:rFonts w:ascii="Times New Roman" w:hAnsi="Times New Roman" w:cs="Times New Roman"/>
          <w:sz w:val="24"/>
          <w:szCs w:val="24"/>
        </w:rPr>
        <w:t xml:space="preserve"> he cannot afford the fees. He has not </w:t>
      </w:r>
      <w:r w:rsidR="00CD4A0D">
        <w:rPr>
          <w:rFonts w:ascii="Times New Roman" w:hAnsi="Times New Roman" w:cs="Times New Roman"/>
          <w:sz w:val="24"/>
          <w:szCs w:val="24"/>
        </w:rPr>
        <w:t>shown</w:t>
      </w:r>
      <w:r>
        <w:rPr>
          <w:rFonts w:ascii="Times New Roman" w:hAnsi="Times New Roman" w:cs="Times New Roman"/>
          <w:sz w:val="24"/>
          <w:szCs w:val="24"/>
        </w:rPr>
        <w:t xml:space="preserve"> that he cannot have his children enrolled at alternative </w:t>
      </w:r>
      <w:r w:rsidR="00CD4A0D">
        <w:rPr>
          <w:rFonts w:ascii="Times New Roman" w:hAnsi="Times New Roman" w:cs="Times New Roman"/>
          <w:sz w:val="24"/>
          <w:szCs w:val="24"/>
        </w:rPr>
        <w:t>schools whose fees he can afford</w:t>
      </w:r>
      <w:r>
        <w:rPr>
          <w:rFonts w:ascii="Times New Roman" w:hAnsi="Times New Roman" w:cs="Times New Roman"/>
          <w:sz w:val="24"/>
          <w:szCs w:val="24"/>
        </w:rPr>
        <w:t>.</w:t>
      </w:r>
      <w:r w:rsidR="00CD4A0D">
        <w:rPr>
          <w:rFonts w:ascii="Times New Roman" w:hAnsi="Times New Roman" w:cs="Times New Roman"/>
          <w:sz w:val="24"/>
          <w:szCs w:val="24"/>
        </w:rPr>
        <w:t xml:space="preserve"> </w:t>
      </w:r>
      <w:r w:rsidR="00AF1668">
        <w:rPr>
          <w:rFonts w:ascii="Times New Roman" w:hAnsi="Times New Roman" w:cs="Times New Roman"/>
          <w:sz w:val="24"/>
          <w:szCs w:val="24"/>
        </w:rPr>
        <w:t>Thus, there exists an alternative remed</w:t>
      </w:r>
      <w:r w:rsidR="00A704DB">
        <w:rPr>
          <w:rFonts w:ascii="Times New Roman" w:hAnsi="Times New Roman" w:cs="Times New Roman"/>
          <w:sz w:val="24"/>
          <w:szCs w:val="24"/>
        </w:rPr>
        <w:t xml:space="preserve">y </w:t>
      </w:r>
      <w:r w:rsidR="00480D61">
        <w:rPr>
          <w:rFonts w:ascii="Times New Roman" w:hAnsi="Times New Roman" w:cs="Times New Roman"/>
          <w:sz w:val="24"/>
          <w:szCs w:val="24"/>
        </w:rPr>
        <w:t>for him</w:t>
      </w:r>
      <w:r w:rsidR="00AF1668">
        <w:rPr>
          <w:rFonts w:ascii="Times New Roman" w:hAnsi="Times New Roman" w:cs="Times New Roman"/>
          <w:sz w:val="24"/>
          <w:szCs w:val="24"/>
        </w:rPr>
        <w:t>.</w:t>
      </w:r>
    </w:p>
    <w:p w14:paraId="564D7D4C" w14:textId="09912AB7" w:rsidR="006D1A73" w:rsidRDefault="006D1A73" w:rsidP="00CD4A0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F1668">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Ordinarily, b</w:t>
      </w:r>
      <w:r w:rsidR="00CD4A0D">
        <w:rPr>
          <w:rFonts w:ascii="Times New Roman" w:hAnsi="Times New Roman" w:cs="Times New Roman"/>
          <w:sz w:val="24"/>
          <w:szCs w:val="24"/>
        </w:rPr>
        <w:t xml:space="preserve">ut for s 68C of the Education Act, it would not lie in the mouth of any parent or guardian to </w:t>
      </w:r>
      <w:r>
        <w:rPr>
          <w:rFonts w:ascii="Times New Roman" w:hAnsi="Times New Roman" w:cs="Times New Roman"/>
          <w:sz w:val="24"/>
          <w:szCs w:val="24"/>
        </w:rPr>
        <w:t>insist</w:t>
      </w:r>
      <w:r w:rsidR="00CD4A0D">
        <w:rPr>
          <w:rFonts w:ascii="Times New Roman" w:hAnsi="Times New Roman" w:cs="Times New Roman"/>
          <w:sz w:val="24"/>
          <w:szCs w:val="24"/>
        </w:rPr>
        <w:t xml:space="preserve"> o</w:t>
      </w:r>
      <w:r>
        <w:rPr>
          <w:rFonts w:ascii="Times New Roman" w:hAnsi="Times New Roman" w:cs="Times New Roman"/>
          <w:sz w:val="24"/>
          <w:szCs w:val="24"/>
        </w:rPr>
        <w:t>n</w:t>
      </w:r>
      <w:r w:rsidR="00CD4A0D">
        <w:rPr>
          <w:rFonts w:ascii="Times New Roman" w:hAnsi="Times New Roman" w:cs="Times New Roman"/>
          <w:sz w:val="24"/>
          <w:szCs w:val="24"/>
        </w:rPr>
        <w:t xml:space="preserve"> </w:t>
      </w:r>
      <w:r>
        <w:rPr>
          <w:rFonts w:ascii="Times New Roman" w:hAnsi="Times New Roman" w:cs="Times New Roman"/>
          <w:sz w:val="24"/>
          <w:szCs w:val="24"/>
        </w:rPr>
        <w:t>in</w:t>
      </w:r>
      <w:r w:rsidR="00CD4A0D">
        <w:rPr>
          <w:rFonts w:ascii="Times New Roman" w:hAnsi="Times New Roman" w:cs="Times New Roman"/>
          <w:sz w:val="24"/>
          <w:szCs w:val="24"/>
        </w:rPr>
        <w:t xml:space="preserve">clusion of their children </w:t>
      </w:r>
      <w:r>
        <w:rPr>
          <w:rFonts w:ascii="Times New Roman" w:hAnsi="Times New Roman" w:cs="Times New Roman"/>
          <w:sz w:val="24"/>
          <w:szCs w:val="24"/>
        </w:rPr>
        <w:t xml:space="preserve">at a school </w:t>
      </w:r>
      <w:r w:rsidR="00CD4A0D">
        <w:rPr>
          <w:rFonts w:ascii="Times New Roman" w:hAnsi="Times New Roman" w:cs="Times New Roman"/>
          <w:sz w:val="24"/>
          <w:szCs w:val="24"/>
        </w:rPr>
        <w:t xml:space="preserve">when they </w:t>
      </w:r>
      <w:r w:rsidR="00AF1668">
        <w:rPr>
          <w:rFonts w:ascii="Times New Roman" w:hAnsi="Times New Roman" w:cs="Times New Roman"/>
          <w:sz w:val="24"/>
          <w:szCs w:val="24"/>
        </w:rPr>
        <w:t>have</w:t>
      </w:r>
      <w:r>
        <w:rPr>
          <w:rFonts w:ascii="Times New Roman" w:hAnsi="Times New Roman" w:cs="Times New Roman"/>
          <w:sz w:val="24"/>
          <w:szCs w:val="24"/>
        </w:rPr>
        <w:t xml:space="preserve"> not paid </w:t>
      </w:r>
      <w:r w:rsidR="00A704DB">
        <w:rPr>
          <w:rFonts w:ascii="Times New Roman" w:hAnsi="Times New Roman" w:cs="Times New Roman"/>
          <w:sz w:val="24"/>
          <w:szCs w:val="24"/>
        </w:rPr>
        <w:t xml:space="preserve">the </w:t>
      </w:r>
      <w:r w:rsidR="00CD4A0D">
        <w:rPr>
          <w:rFonts w:ascii="Times New Roman" w:hAnsi="Times New Roman" w:cs="Times New Roman"/>
          <w:sz w:val="24"/>
          <w:szCs w:val="24"/>
        </w:rPr>
        <w:t>fees and levies</w:t>
      </w:r>
      <w:r>
        <w:rPr>
          <w:rFonts w:ascii="Times New Roman" w:hAnsi="Times New Roman" w:cs="Times New Roman"/>
          <w:sz w:val="24"/>
          <w:szCs w:val="24"/>
        </w:rPr>
        <w:t xml:space="preserve"> required</w:t>
      </w:r>
      <w:r w:rsidR="00AF1668">
        <w:rPr>
          <w:rFonts w:ascii="Times New Roman" w:hAnsi="Times New Roman" w:cs="Times New Roman"/>
          <w:sz w:val="24"/>
          <w:szCs w:val="24"/>
        </w:rPr>
        <w:t>,</w:t>
      </w:r>
      <w:r>
        <w:rPr>
          <w:rFonts w:ascii="Times New Roman" w:hAnsi="Times New Roman" w:cs="Times New Roman"/>
          <w:sz w:val="24"/>
          <w:szCs w:val="24"/>
        </w:rPr>
        <w:t xml:space="preserve"> or when they have not negotiated acceptable arrangements</w:t>
      </w:r>
      <w:r w:rsidR="00CD4A0D">
        <w:rPr>
          <w:rFonts w:ascii="Times New Roman" w:hAnsi="Times New Roman" w:cs="Times New Roman"/>
          <w:sz w:val="24"/>
          <w:szCs w:val="24"/>
        </w:rPr>
        <w:t>. The contract between the applicant and the school is an ordinary bilateral or sy</w:t>
      </w:r>
      <w:r w:rsidR="000C7D1E">
        <w:rPr>
          <w:rFonts w:ascii="Times New Roman" w:hAnsi="Times New Roman" w:cs="Times New Roman"/>
          <w:sz w:val="24"/>
          <w:szCs w:val="24"/>
        </w:rPr>
        <w:t>na</w:t>
      </w:r>
      <w:r w:rsidR="00CD4A0D">
        <w:rPr>
          <w:rFonts w:ascii="Times New Roman" w:hAnsi="Times New Roman" w:cs="Times New Roman"/>
          <w:sz w:val="24"/>
          <w:szCs w:val="24"/>
        </w:rPr>
        <w:t>llag</w:t>
      </w:r>
      <w:r w:rsidR="000C7D1E">
        <w:rPr>
          <w:rFonts w:ascii="Times New Roman" w:hAnsi="Times New Roman" w:cs="Times New Roman"/>
          <w:sz w:val="24"/>
          <w:szCs w:val="24"/>
        </w:rPr>
        <w:t xml:space="preserve">matic </w:t>
      </w:r>
      <w:r w:rsidR="00885490">
        <w:rPr>
          <w:rFonts w:ascii="Times New Roman" w:hAnsi="Times New Roman" w:cs="Times New Roman"/>
          <w:sz w:val="24"/>
          <w:szCs w:val="24"/>
        </w:rPr>
        <w:t xml:space="preserve">agreement. </w:t>
      </w:r>
      <w:r>
        <w:rPr>
          <w:rFonts w:ascii="Times New Roman" w:hAnsi="Times New Roman" w:cs="Times New Roman"/>
          <w:sz w:val="24"/>
          <w:szCs w:val="24"/>
        </w:rPr>
        <w:t xml:space="preserve">Such contracts are </w:t>
      </w:r>
      <w:r w:rsidR="00885490" w:rsidRPr="006D1A73">
        <w:rPr>
          <w:rFonts w:ascii="Times New Roman" w:hAnsi="Times New Roman" w:cs="Times New Roman"/>
          <w:i/>
          <w:sz w:val="24"/>
          <w:szCs w:val="24"/>
        </w:rPr>
        <w:t>quid pro</w:t>
      </w:r>
      <w:r w:rsidR="00885490">
        <w:rPr>
          <w:rFonts w:ascii="Times New Roman" w:hAnsi="Times New Roman" w:cs="Times New Roman"/>
          <w:sz w:val="24"/>
          <w:szCs w:val="24"/>
        </w:rPr>
        <w:t xml:space="preserve"> arrangement</w:t>
      </w:r>
      <w:r>
        <w:rPr>
          <w:rFonts w:ascii="Times New Roman" w:hAnsi="Times New Roman" w:cs="Times New Roman"/>
          <w:sz w:val="24"/>
          <w:szCs w:val="24"/>
        </w:rPr>
        <w:t>s</w:t>
      </w:r>
      <w:r w:rsidR="00885490">
        <w:rPr>
          <w:rFonts w:ascii="Times New Roman" w:hAnsi="Times New Roman" w:cs="Times New Roman"/>
          <w:sz w:val="24"/>
          <w:szCs w:val="24"/>
        </w:rPr>
        <w:t xml:space="preserve">. </w:t>
      </w:r>
      <w:r>
        <w:rPr>
          <w:rFonts w:ascii="Times New Roman" w:hAnsi="Times New Roman" w:cs="Times New Roman"/>
          <w:sz w:val="24"/>
          <w:szCs w:val="24"/>
        </w:rPr>
        <w:t xml:space="preserve">You pay in return for a service. </w:t>
      </w:r>
      <w:r w:rsidR="00AF1668">
        <w:rPr>
          <w:rFonts w:ascii="Times New Roman" w:hAnsi="Times New Roman" w:cs="Times New Roman"/>
          <w:sz w:val="24"/>
          <w:szCs w:val="24"/>
        </w:rPr>
        <w:t>Conversely, if y</w:t>
      </w:r>
      <w:r>
        <w:rPr>
          <w:rFonts w:ascii="Times New Roman" w:hAnsi="Times New Roman" w:cs="Times New Roman"/>
          <w:sz w:val="24"/>
          <w:szCs w:val="24"/>
        </w:rPr>
        <w:t>ou do not pay</w:t>
      </w:r>
      <w:r w:rsidR="00AF1668">
        <w:rPr>
          <w:rFonts w:ascii="Times New Roman" w:hAnsi="Times New Roman" w:cs="Times New Roman"/>
          <w:sz w:val="24"/>
          <w:szCs w:val="24"/>
        </w:rPr>
        <w:t>,</w:t>
      </w:r>
      <w:r>
        <w:rPr>
          <w:rFonts w:ascii="Times New Roman" w:hAnsi="Times New Roman" w:cs="Times New Roman"/>
          <w:sz w:val="24"/>
          <w:szCs w:val="24"/>
        </w:rPr>
        <w:t xml:space="preserve"> you do not get the service</w:t>
      </w:r>
      <w:r w:rsidR="00885490">
        <w:rPr>
          <w:rFonts w:ascii="Times New Roman" w:hAnsi="Times New Roman" w:cs="Times New Roman"/>
          <w:sz w:val="24"/>
          <w:szCs w:val="24"/>
        </w:rPr>
        <w:t xml:space="preserve">. </w:t>
      </w:r>
    </w:p>
    <w:p w14:paraId="3BEB540D" w14:textId="6276978D" w:rsidR="00885490" w:rsidRDefault="006D1A73" w:rsidP="00CD4A0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AF1668">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AF1668">
        <w:rPr>
          <w:rFonts w:ascii="Times New Roman" w:hAnsi="Times New Roman" w:cs="Times New Roman"/>
          <w:sz w:val="24"/>
          <w:szCs w:val="24"/>
        </w:rPr>
        <w:t>W</w:t>
      </w:r>
      <w:r w:rsidR="00885490">
        <w:rPr>
          <w:rFonts w:ascii="Times New Roman" w:hAnsi="Times New Roman" w:cs="Times New Roman"/>
          <w:sz w:val="24"/>
          <w:szCs w:val="24"/>
        </w:rPr>
        <w:t xml:space="preserve">ithout the cover of s 68C </w:t>
      </w:r>
      <w:r>
        <w:rPr>
          <w:rFonts w:ascii="Times New Roman" w:hAnsi="Times New Roman" w:cs="Times New Roman"/>
          <w:sz w:val="24"/>
          <w:szCs w:val="24"/>
        </w:rPr>
        <w:t xml:space="preserve">of the Education Act, </w:t>
      </w:r>
      <w:r w:rsidR="00885490">
        <w:rPr>
          <w:rFonts w:ascii="Times New Roman" w:hAnsi="Times New Roman" w:cs="Times New Roman"/>
          <w:sz w:val="24"/>
          <w:szCs w:val="24"/>
        </w:rPr>
        <w:t>the applicant has no right to specific performance. One does not demand performance from the other party where they themselves have not performed</w:t>
      </w:r>
      <w:r>
        <w:rPr>
          <w:rFonts w:ascii="Times New Roman" w:hAnsi="Times New Roman" w:cs="Times New Roman"/>
          <w:sz w:val="24"/>
          <w:szCs w:val="24"/>
        </w:rPr>
        <w:t>,</w:t>
      </w:r>
      <w:r w:rsidR="00885490">
        <w:rPr>
          <w:rFonts w:ascii="Times New Roman" w:hAnsi="Times New Roman" w:cs="Times New Roman"/>
          <w:sz w:val="24"/>
          <w:szCs w:val="24"/>
        </w:rPr>
        <w:t xml:space="preserve"> or tendered performance</w:t>
      </w:r>
      <w:r w:rsidR="00AF1668">
        <w:rPr>
          <w:rFonts w:ascii="Times New Roman" w:hAnsi="Times New Roman" w:cs="Times New Roman"/>
          <w:sz w:val="24"/>
          <w:szCs w:val="24"/>
        </w:rPr>
        <w:t>,</w:t>
      </w:r>
      <w:r w:rsidR="00885490">
        <w:rPr>
          <w:rFonts w:ascii="Times New Roman" w:hAnsi="Times New Roman" w:cs="Times New Roman"/>
          <w:sz w:val="24"/>
          <w:szCs w:val="24"/>
        </w:rPr>
        <w:t xml:space="preserve"> </w:t>
      </w:r>
      <w:r>
        <w:rPr>
          <w:rFonts w:ascii="Times New Roman" w:hAnsi="Times New Roman" w:cs="Times New Roman"/>
          <w:sz w:val="24"/>
          <w:szCs w:val="24"/>
        </w:rPr>
        <w:t xml:space="preserve">of </w:t>
      </w:r>
      <w:r w:rsidR="00885490">
        <w:rPr>
          <w:rFonts w:ascii="Times New Roman" w:hAnsi="Times New Roman" w:cs="Times New Roman"/>
          <w:sz w:val="24"/>
          <w:szCs w:val="24"/>
        </w:rPr>
        <w:t xml:space="preserve">their side of the contact: </w:t>
      </w:r>
      <w:r>
        <w:rPr>
          <w:rFonts w:ascii="Times New Roman" w:hAnsi="Times New Roman" w:cs="Times New Roman"/>
          <w:sz w:val="24"/>
          <w:szCs w:val="24"/>
        </w:rPr>
        <w:t xml:space="preserve">see </w:t>
      </w:r>
      <w:r w:rsidR="00885490" w:rsidRPr="004773D5">
        <w:rPr>
          <w:rFonts w:ascii="Times New Roman" w:hAnsi="Times New Roman" w:cs="Times New Roman"/>
          <w:i/>
          <w:sz w:val="24"/>
          <w:szCs w:val="24"/>
        </w:rPr>
        <w:t>Farmers’ Co</w:t>
      </w:r>
      <w:r w:rsidR="00553C7E">
        <w:rPr>
          <w:rFonts w:ascii="Times New Roman" w:hAnsi="Times New Roman" w:cs="Times New Roman"/>
          <w:i/>
          <w:sz w:val="24"/>
          <w:szCs w:val="24"/>
        </w:rPr>
        <w:t>-</w:t>
      </w:r>
      <w:r w:rsidR="00885490" w:rsidRPr="004773D5">
        <w:rPr>
          <w:rFonts w:ascii="Times New Roman" w:hAnsi="Times New Roman" w:cs="Times New Roman"/>
          <w:i/>
          <w:sz w:val="24"/>
          <w:szCs w:val="24"/>
        </w:rPr>
        <w:t>operative Society (Reg</w:t>
      </w:r>
      <w:r w:rsidR="00885490" w:rsidRPr="00CC17CE">
        <w:rPr>
          <w:rFonts w:ascii="Times New Roman" w:hAnsi="Times New Roman" w:cs="Times New Roman"/>
          <w:i/>
          <w:sz w:val="24"/>
          <w:szCs w:val="24"/>
        </w:rPr>
        <w:t>) v Berry</w:t>
      </w:r>
      <w:r w:rsidR="00885490">
        <w:rPr>
          <w:rFonts w:ascii="Times New Roman" w:hAnsi="Times New Roman" w:cs="Times New Roman"/>
          <w:sz w:val="24"/>
          <w:szCs w:val="24"/>
        </w:rPr>
        <w:t xml:space="preserve"> 1912 AD 343</w:t>
      </w:r>
      <w:r w:rsidR="00CC17CE">
        <w:rPr>
          <w:rFonts w:ascii="Times New Roman" w:hAnsi="Times New Roman" w:cs="Times New Roman"/>
          <w:sz w:val="24"/>
          <w:szCs w:val="24"/>
        </w:rPr>
        <w:t xml:space="preserve">; </w:t>
      </w:r>
      <w:r w:rsidR="00CC17CE" w:rsidRPr="00CC17CE">
        <w:rPr>
          <w:rFonts w:ascii="Times New Roman" w:hAnsi="Times New Roman" w:cs="Times New Roman"/>
          <w:i/>
          <w:sz w:val="24"/>
          <w:szCs w:val="24"/>
        </w:rPr>
        <w:t>Blumo</w:t>
      </w:r>
      <w:r w:rsidR="00CC17CE">
        <w:rPr>
          <w:rFonts w:ascii="Times New Roman" w:hAnsi="Times New Roman" w:cs="Times New Roman"/>
          <w:sz w:val="24"/>
          <w:szCs w:val="24"/>
        </w:rPr>
        <w:t xml:space="preserve"> </w:t>
      </w:r>
      <w:r w:rsidR="00CC17CE" w:rsidRPr="00CC17CE">
        <w:rPr>
          <w:rFonts w:ascii="Times New Roman" w:hAnsi="Times New Roman" w:cs="Times New Roman"/>
          <w:i/>
          <w:sz w:val="24"/>
          <w:szCs w:val="24"/>
        </w:rPr>
        <w:t>Trading (Pvt) Ltd v Nelmah Milling Co (Pvt) Ltd &amp; Anor</w:t>
      </w:r>
      <w:r w:rsidR="00CC17CE">
        <w:rPr>
          <w:rFonts w:ascii="Times New Roman" w:hAnsi="Times New Roman" w:cs="Times New Roman"/>
          <w:sz w:val="24"/>
          <w:szCs w:val="24"/>
        </w:rPr>
        <w:t xml:space="preserve"> 2011 (1) ZLR 196 (H) and </w:t>
      </w:r>
      <w:r w:rsidR="00CC17CE" w:rsidRPr="00CC17CE">
        <w:rPr>
          <w:rFonts w:ascii="Times New Roman" w:hAnsi="Times New Roman" w:cs="Times New Roman"/>
          <w:i/>
          <w:sz w:val="24"/>
          <w:szCs w:val="24"/>
        </w:rPr>
        <w:t>Mwayera v Chivizhe &amp; Ors</w:t>
      </w:r>
      <w:r w:rsidR="00CC17CE">
        <w:rPr>
          <w:rFonts w:ascii="Times New Roman" w:hAnsi="Times New Roman" w:cs="Times New Roman"/>
          <w:sz w:val="24"/>
          <w:szCs w:val="24"/>
        </w:rPr>
        <w:t xml:space="preserve"> 2016 (1) ZLR 15 (S)</w:t>
      </w:r>
      <w:r w:rsidR="00885490">
        <w:rPr>
          <w:rFonts w:ascii="Times New Roman" w:hAnsi="Times New Roman" w:cs="Times New Roman"/>
          <w:sz w:val="24"/>
          <w:szCs w:val="24"/>
        </w:rPr>
        <w:t>.</w:t>
      </w:r>
    </w:p>
    <w:p w14:paraId="24CB7A62" w14:textId="3814EF3D" w:rsidR="00885490" w:rsidRDefault="00AF1668" w:rsidP="00A704DB">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sidR="00885490">
        <w:rPr>
          <w:rFonts w:ascii="Times New Roman" w:hAnsi="Times New Roman" w:cs="Times New Roman"/>
          <w:sz w:val="24"/>
          <w:szCs w:val="24"/>
        </w:rPr>
        <w:t>]</w:t>
      </w:r>
      <w:r w:rsidR="00885490">
        <w:rPr>
          <w:rFonts w:ascii="Times New Roman" w:hAnsi="Times New Roman" w:cs="Times New Roman"/>
          <w:sz w:val="24"/>
          <w:szCs w:val="24"/>
        </w:rPr>
        <w:tab/>
        <w:t xml:space="preserve">The applicant’s claim that the second respondent demanded payment of the outstanding fees at the parallel market rate of exchange is manifestly a red herring. There is no proof of that. The second respondent vigorously denies it. </w:t>
      </w:r>
      <w:r>
        <w:rPr>
          <w:rFonts w:ascii="Times New Roman" w:hAnsi="Times New Roman" w:cs="Times New Roman"/>
          <w:sz w:val="24"/>
          <w:szCs w:val="24"/>
        </w:rPr>
        <w:t>Facts on the ground support the second respondent</w:t>
      </w:r>
      <w:r w:rsidR="00885490">
        <w:rPr>
          <w:rFonts w:ascii="Times New Roman" w:hAnsi="Times New Roman" w:cs="Times New Roman"/>
          <w:sz w:val="24"/>
          <w:szCs w:val="24"/>
        </w:rPr>
        <w:t xml:space="preserve">. The applicant’s own document is </w:t>
      </w:r>
      <w:r w:rsidR="006D1A73">
        <w:rPr>
          <w:rFonts w:ascii="Times New Roman" w:hAnsi="Times New Roman" w:cs="Times New Roman"/>
          <w:sz w:val="24"/>
          <w:szCs w:val="24"/>
        </w:rPr>
        <w:t>against him</w:t>
      </w:r>
      <w:r w:rsidR="00885490">
        <w:rPr>
          <w:rFonts w:ascii="Times New Roman" w:hAnsi="Times New Roman" w:cs="Times New Roman"/>
          <w:sz w:val="24"/>
          <w:szCs w:val="24"/>
        </w:rPr>
        <w:t>. His own lawyer’s letter of demand on 17 March 2021 acknowledges that the fees was payable in United States dollars</w:t>
      </w:r>
      <w:r w:rsidR="006D1A73">
        <w:rPr>
          <w:rFonts w:ascii="Times New Roman" w:hAnsi="Times New Roman" w:cs="Times New Roman"/>
          <w:sz w:val="24"/>
          <w:szCs w:val="24"/>
        </w:rPr>
        <w:t>,</w:t>
      </w:r>
      <w:r w:rsidR="00885490">
        <w:rPr>
          <w:rFonts w:ascii="Times New Roman" w:hAnsi="Times New Roman" w:cs="Times New Roman"/>
          <w:sz w:val="24"/>
          <w:szCs w:val="24"/>
        </w:rPr>
        <w:t xml:space="preserve"> </w:t>
      </w:r>
      <w:r w:rsidR="00885490" w:rsidRPr="00553C7E">
        <w:rPr>
          <w:rFonts w:ascii="Times New Roman" w:hAnsi="Times New Roman" w:cs="Times New Roman"/>
          <w:sz w:val="24"/>
          <w:szCs w:val="24"/>
        </w:rPr>
        <w:t>or in local currency at the prevailing interbank rate of exchange</w:t>
      </w:r>
      <w:r w:rsidR="00885490">
        <w:rPr>
          <w:rFonts w:ascii="Times New Roman" w:hAnsi="Times New Roman" w:cs="Times New Roman"/>
          <w:sz w:val="24"/>
          <w:szCs w:val="24"/>
        </w:rPr>
        <w:t>. They wrote in part:</w:t>
      </w:r>
    </w:p>
    <w:p w14:paraId="5F22275E" w14:textId="1376833E" w:rsidR="004773D5" w:rsidRDefault="004773D5" w:rsidP="004773D5">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773D5">
        <w:rPr>
          <w:rFonts w:ascii="Times New Roman" w:hAnsi="Times New Roman" w:cs="Times New Roman"/>
        </w:rPr>
        <w:t xml:space="preserve">Our client acknowledges receipt of a letter on Heritage letterhead dated 15 </w:t>
      </w:r>
      <w:r w:rsidR="006D1A73">
        <w:rPr>
          <w:rFonts w:ascii="Times New Roman" w:hAnsi="Times New Roman" w:cs="Times New Roman"/>
        </w:rPr>
        <w:t>M</w:t>
      </w:r>
      <w:r w:rsidRPr="004773D5">
        <w:rPr>
          <w:rFonts w:ascii="Times New Roman" w:hAnsi="Times New Roman" w:cs="Times New Roman"/>
        </w:rPr>
        <w:t xml:space="preserve">arch 2021 addressed to his former address, that is, 34 Armadel Road, Borrowdale, Harare wherein you are claiming for payment of USD $ 8 408.00 or its equivalence in RTGS </w:t>
      </w:r>
      <w:r w:rsidRPr="004773D5">
        <w:rPr>
          <w:rFonts w:ascii="Times New Roman" w:hAnsi="Times New Roman" w:cs="Times New Roman"/>
          <w:u w:val="single"/>
        </w:rPr>
        <w:t>at the current bank rate</w:t>
      </w:r>
      <w:r w:rsidRPr="004773D5">
        <w:rPr>
          <w:rFonts w:ascii="Times New Roman" w:hAnsi="Times New Roman" w:cs="Times New Roman"/>
        </w:rPr>
        <w:t xml:space="preserve"> amounting to ZWL $ 706 103.84 before the 24</w:t>
      </w:r>
      <w:r w:rsidRPr="004773D5">
        <w:rPr>
          <w:rFonts w:ascii="Times New Roman" w:hAnsi="Times New Roman" w:cs="Times New Roman"/>
          <w:vertAlign w:val="superscript"/>
        </w:rPr>
        <w:t>th</w:t>
      </w:r>
      <w:r w:rsidRPr="004773D5">
        <w:rPr>
          <w:rFonts w:ascii="Times New Roman" w:hAnsi="Times New Roman" w:cs="Times New Roman"/>
        </w:rPr>
        <w:t xml:space="preserve"> of March 2021.</w:t>
      </w:r>
      <w:r>
        <w:rPr>
          <w:rFonts w:ascii="Times New Roman" w:hAnsi="Times New Roman" w:cs="Times New Roman"/>
          <w:sz w:val="24"/>
          <w:szCs w:val="24"/>
        </w:rPr>
        <w:t>” (</w:t>
      </w:r>
      <w:r w:rsidRPr="004773D5">
        <w:rPr>
          <w:rFonts w:ascii="Times New Roman" w:hAnsi="Times New Roman" w:cs="Times New Roman"/>
          <w:i/>
          <w:sz w:val="24"/>
          <w:szCs w:val="24"/>
        </w:rPr>
        <w:t>my underlining</w:t>
      </w:r>
      <w:r>
        <w:rPr>
          <w:rFonts w:ascii="Times New Roman" w:hAnsi="Times New Roman" w:cs="Times New Roman"/>
          <w:sz w:val="24"/>
          <w:szCs w:val="24"/>
        </w:rPr>
        <w:t>)</w:t>
      </w:r>
    </w:p>
    <w:p w14:paraId="7758C5CB" w14:textId="6A2D87AE" w:rsidR="005F75F3" w:rsidRDefault="00AF1668" w:rsidP="004773D5">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sidR="004773D5">
        <w:rPr>
          <w:rFonts w:ascii="Times New Roman" w:hAnsi="Times New Roman" w:cs="Times New Roman"/>
          <w:sz w:val="24"/>
          <w:szCs w:val="24"/>
        </w:rPr>
        <w:t>]</w:t>
      </w:r>
      <w:r w:rsidR="004773D5">
        <w:rPr>
          <w:rFonts w:ascii="Times New Roman" w:hAnsi="Times New Roman" w:cs="Times New Roman"/>
          <w:sz w:val="24"/>
          <w:szCs w:val="24"/>
        </w:rPr>
        <w:tab/>
        <w:t xml:space="preserve">The applicant has no case. His application is hereby dismissed with costs. </w:t>
      </w:r>
    </w:p>
    <w:p w14:paraId="3F546DA8" w14:textId="77777777" w:rsidR="00156A78" w:rsidRDefault="00156A78" w:rsidP="00C82D87">
      <w:pPr>
        <w:spacing w:after="0" w:line="360" w:lineRule="auto"/>
        <w:ind w:firstLine="720"/>
        <w:jc w:val="right"/>
        <w:rPr>
          <w:rFonts w:ascii="Times New Roman" w:hAnsi="Times New Roman" w:cs="Times New Roman"/>
          <w:sz w:val="24"/>
          <w:szCs w:val="24"/>
        </w:rPr>
      </w:pPr>
    </w:p>
    <w:p w14:paraId="488F63A8" w14:textId="37412EB5" w:rsidR="00C82D87" w:rsidRDefault="005F75F3" w:rsidP="00C82D87">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6</w:t>
      </w:r>
      <w:r w:rsidR="00C82D87">
        <w:rPr>
          <w:rFonts w:ascii="Times New Roman" w:hAnsi="Times New Roman" w:cs="Times New Roman"/>
          <w:sz w:val="24"/>
          <w:szCs w:val="24"/>
        </w:rPr>
        <w:t xml:space="preserve"> </w:t>
      </w:r>
      <w:r>
        <w:rPr>
          <w:rFonts w:ascii="Times New Roman" w:hAnsi="Times New Roman" w:cs="Times New Roman"/>
          <w:sz w:val="24"/>
          <w:szCs w:val="24"/>
        </w:rPr>
        <w:t>April 2021</w:t>
      </w:r>
    </w:p>
    <w:p w14:paraId="3FEF0D75" w14:textId="77777777" w:rsidR="00C82D87" w:rsidRDefault="00C82D87" w:rsidP="00C82D87">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577E8D38" w14:textId="20E427D9" w:rsidR="00C82D87" w:rsidRDefault="00F3510A" w:rsidP="00C82D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lastRenderedPageBreak/>
        <w:t>Masawi &amp; Partners</w:t>
      </w:r>
      <w:r w:rsidR="00C82D87" w:rsidRPr="00AE247B">
        <w:rPr>
          <w:rFonts w:ascii="Times New Roman" w:hAnsi="Times New Roman" w:cs="Times New Roman"/>
          <w:i/>
          <w:sz w:val="24"/>
          <w:szCs w:val="24"/>
        </w:rPr>
        <w:t>,</w:t>
      </w:r>
      <w:r w:rsidR="00C82D87">
        <w:rPr>
          <w:rFonts w:ascii="Times New Roman" w:hAnsi="Times New Roman" w:cs="Times New Roman"/>
          <w:i/>
          <w:sz w:val="24"/>
          <w:szCs w:val="24"/>
        </w:rPr>
        <w:t xml:space="preserve"> </w:t>
      </w:r>
      <w:r w:rsidR="00C82D87" w:rsidRPr="00AE247B">
        <w:rPr>
          <w:rFonts w:ascii="Times New Roman" w:hAnsi="Times New Roman" w:cs="Times New Roman"/>
          <w:sz w:val="24"/>
          <w:szCs w:val="24"/>
        </w:rPr>
        <w:t>legal practitioners</w:t>
      </w:r>
      <w:r w:rsidR="00C82D87">
        <w:rPr>
          <w:rFonts w:ascii="Times New Roman" w:hAnsi="Times New Roman" w:cs="Times New Roman"/>
          <w:sz w:val="24"/>
          <w:szCs w:val="24"/>
        </w:rPr>
        <w:t xml:space="preserve"> </w:t>
      </w:r>
      <w:r w:rsidR="00C82D87" w:rsidRPr="00AE247B">
        <w:rPr>
          <w:rFonts w:ascii="Times New Roman" w:hAnsi="Times New Roman" w:cs="Times New Roman"/>
          <w:sz w:val="24"/>
          <w:szCs w:val="24"/>
        </w:rPr>
        <w:t xml:space="preserve">for </w:t>
      </w:r>
      <w:r w:rsidR="00C82D87">
        <w:rPr>
          <w:rFonts w:ascii="Times New Roman" w:hAnsi="Times New Roman" w:cs="Times New Roman"/>
          <w:sz w:val="24"/>
          <w:szCs w:val="24"/>
        </w:rPr>
        <w:t xml:space="preserve">the </w:t>
      </w:r>
      <w:r w:rsidR="00C82D87" w:rsidRPr="00AE247B">
        <w:rPr>
          <w:rFonts w:ascii="Times New Roman" w:hAnsi="Times New Roman" w:cs="Times New Roman"/>
          <w:sz w:val="24"/>
          <w:szCs w:val="24"/>
        </w:rPr>
        <w:t>applicant</w:t>
      </w:r>
    </w:p>
    <w:p w14:paraId="6BD97A15" w14:textId="37D2443F" w:rsidR="00F3510A" w:rsidRDefault="00F3510A" w:rsidP="00C82D87">
      <w:pPr>
        <w:spacing w:after="0" w:line="240" w:lineRule="auto"/>
        <w:jc w:val="both"/>
        <w:rPr>
          <w:rFonts w:ascii="Times New Roman" w:hAnsi="Times New Roman" w:cs="Times New Roman"/>
          <w:sz w:val="24"/>
          <w:szCs w:val="24"/>
        </w:rPr>
      </w:pPr>
      <w:r w:rsidRPr="00F3510A">
        <w:rPr>
          <w:rFonts w:ascii="Times New Roman" w:hAnsi="Times New Roman" w:cs="Times New Roman"/>
          <w:i/>
          <w:sz w:val="24"/>
          <w:szCs w:val="24"/>
        </w:rPr>
        <w:t>Makuwaza &amp; Magogo Attorneys</w:t>
      </w:r>
      <w:r>
        <w:rPr>
          <w:rFonts w:ascii="Times New Roman" w:hAnsi="Times New Roman" w:cs="Times New Roman"/>
          <w:sz w:val="24"/>
          <w:szCs w:val="24"/>
        </w:rPr>
        <w:t>, legal practitioners for the first &amp; second respondents</w:t>
      </w:r>
    </w:p>
    <w:p w14:paraId="2D3A12EF" w14:textId="08514B34" w:rsidR="00ED7289" w:rsidRDefault="00C82D87" w:rsidP="005D69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Attorney-General’s Office</w:t>
      </w:r>
      <w:r w:rsidRPr="00AE247B">
        <w:rPr>
          <w:rFonts w:ascii="Times New Roman" w:hAnsi="Times New Roman" w:cs="Times New Roman"/>
          <w:i/>
          <w:sz w:val="24"/>
          <w:szCs w:val="24"/>
        </w:rPr>
        <w:t>,</w:t>
      </w:r>
      <w:r>
        <w:rPr>
          <w:rFonts w:ascii="Times New Roman" w:hAnsi="Times New Roman" w:cs="Times New Roman"/>
          <w:i/>
          <w:sz w:val="24"/>
          <w:szCs w:val="24"/>
        </w:rPr>
        <w:t xml:space="preserve"> </w:t>
      </w:r>
      <w:r w:rsidRPr="00AE247B">
        <w:rPr>
          <w:rFonts w:ascii="Times New Roman" w:hAnsi="Times New Roman" w:cs="Times New Roman"/>
          <w:sz w:val="24"/>
          <w:szCs w:val="24"/>
        </w:rPr>
        <w:t xml:space="preserve">legal practitioners for </w:t>
      </w:r>
      <w:r>
        <w:rPr>
          <w:rFonts w:ascii="Times New Roman" w:hAnsi="Times New Roman" w:cs="Times New Roman"/>
          <w:sz w:val="24"/>
          <w:szCs w:val="24"/>
        </w:rPr>
        <w:t xml:space="preserve">the </w:t>
      </w:r>
      <w:r w:rsidR="00F3510A">
        <w:rPr>
          <w:rFonts w:ascii="Times New Roman" w:hAnsi="Times New Roman" w:cs="Times New Roman"/>
          <w:sz w:val="24"/>
          <w:szCs w:val="24"/>
        </w:rPr>
        <w:t>third</w:t>
      </w:r>
      <w:r>
        <w:rPr>
          <w:rFonts w:ascii="Times New Roman" w:hAnsi="Times New Roman" w:cs="Times New Roman"/>
          <w:sz w:val="24"/>
          <w:szCs w:val="24"/>
        </w:rPr>
        <w:t xml:space="preserve"> </w:t>
      </w:r>
      <w:r w:rsidRPr="00AE247B">
        <w:rPr>
          <w:rFonts w:ascii="Times New Roman" w:hAnsi="Times New Roman" w:cs="Times New Roman"/>
          <w:sz w:val="24"/>
          <w:szCs w:val="24"/>
        </w:rPr>
        <w:t>respondent</w:t>
      </w:r>
    </w:p>
    <w:p w14:paraId="096AF811" w14:textId="182BEBB3" w:rsidR="00046637" w:rsidRPr="00DD57AE" w:rsidRDefault="0076722C" w:rsidP="00ED72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046637"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00A04" w14:textId="77777777" w:rsidR="00A900AC" w:rsidRDefault="00A900AC" w:rsidP="00EA00E7">
      <w:pPr>
        <w:spacing w:after="0" w:line="240" w:lineRule="auto"/>
      </w:pPr>
      <w:r>
        <w:separator/>
      </w:r>
    </w:p>
  </w:endnote>
  <w:endnote w:type="continuationSeparator" w:id="0">
    <w:p w14:paraId="67CAA9A7" w14:textId="77777777" w:rsidR="00A900AC" w:rsidRDefault="00A900AC"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624355" w:rsidRDefault="00624355">
        <w:pPr>
          <w:pStyle w:val="Footer"/>
          <w:jc w:val="center"/>
        </w:pPr>
        <w:r>
          <w:t>Towards e-justice</w:t>
        </w:r>
      </w:p>
    </w:sdtContent>
  </w:sdt>
  <w:p w14:paraId="5115B96B" w14:textId="77777777" w:rsidR="00624355" w:rsidRPr="00962FBF" w:rsidRDefault="00624355">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A8396" w14:textId="77777777" w:rsidR="00A900AC" w:rsidRDefault="00A900AC" w:rsidP="00EA00E7">
      <w:pPr>
        <w:spacing w:after="0" w:line="240" w:lineRule="auto"/>
      </w:pPr>
      <w:r>
        <w:separator/>
      </w:r>
    </w:p>
  </w:footnote>
  <w:footnote w:type="continuationSeparator" w:id="0">
    <w:p w14:paraId="500705B1" w14:textId="77777777" w:rsidR="00A900AC" w:rsidRDefault="00A900AC"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20076B60" w:rsidR="00624355" w:rsidRPr="00C36985" w:rsidRDefault="00624355">
        <w:pPr>
          <w:pStyle w:val="Header"/>
          <w:jc w:val="right"/>
          <w:rPr>
            <w:noProof/>
            <w:lang w:val="fr-FR"/>
          </w:rPr>
        </w:pPr>
        <w:r>
          <w:fldChar w:fldCharType="begin"/>
        </w:r>
        <w:r>
          <w:instrText xml:space="preserve"> PAGE   \* MERGEFORMAT </w:instrText>
        </w:r>
        <w:r>
          <w:fldChar w:fldCharType="separate"/>
        </w:r>
        <w:r w:rsidR="007D61E0">
          <w:rPr>
            <w:noProof/>
          </w:rPr>
          <w:t>4</w:t>
        </w:r>
        <w:r>
          <w:rPr>
            <w:noProof/>
          </w:rPr>
          <w:fldChar w:fldCharType="end"/>
        </w:r>
      </w:p>
      <w:p w14:paraId="38807DC0" w14:textId="77777777" w:rsidR="00624355" w:rsidRPr="00C36985" w:rsidRDefault="00A900AC" w:rsidP="00804777">
        <w:pPr>
          <w:pStyle w:val="Header"/>
          <w:jc w:val="right"/>
          <w:rPr>
            <w:noProof/>
            <w:lang w:val="fr-FR"/>
          </w:rPr>
        </w:pPr>
      </w:p>
    </w:sdtContent>
  </w:sdt>
  <w:p w14:paraId="2052B5BA" w14:textId="38C17CBB" w:rsidR="00624355" w:rsidRPr="00C36985" w:rsidRDefault="00624355" w:rsidP="00D86AE7">
    <w:pPr>
      <w:pStyle w:val="Header"/>
      <w:rPr>
        <w:noProof/>
        <w:lang w:val="fr-FR"/>
      </w:rPr>
    </w:pPr>
    <w:r w:rsidRPr="00C36985">
      <w:rPr>
        <w:noProof/>
        <w:lang w:val="fr-FR"/>
      </w:rPr>
      <w:tab/>
      <w:t xml:space="preserve">Charles Chinyama v Lorraine Bhebhe &amp; Ors </w:t>
    </w:r>
    <w:r w:rsidRPr="00804777">
      <w:rPr>
        <w:noProof/>
      </w:rPr>
      <w:ptab w:relativeTo="margin" w:alignment="left" w:leader="none"/>
    </w:r>
    <w:r w:rsidR="00B55AB9">
      <w:rPr>
        <w:noProof/>
        <w:lang w:val="fr-FR"/>
      </w:rPr>
      <w:tab/>
    </w:r>
    <w:r w:rsidR="00B55AB9">
      <w:rPr>
        <w:noProof/>
        <w:lang w:val="fr-FR"/>
      </w:rPr>
      <w:tab/>
    </w:r>
    <w:r w:rsidR="00B55AB9">
      <w:rPr>
        <w:noProof/>
        <w:lang w:val="fr-FR"/>
      </w:rPr>
      <w:tab/>
    </w:r>
    <w:r w:rsidR="00B55AB9">
      <w:rPr>
        <w:noProof/>
        <w:lang w:val="fr-FR"/>
      </w:rPr>
      <w:tab/>
      <w:t>HH 152</w:t>
    </w:r>
    <w:r w:rsidRPr="00C36985">
      <w:rPr>
        <w:noProof/>
        <w:lang w:val="fr-FR"/>
      </w:rPr>
      <w:t>-21</w:t>
    </w:r>
  </w:p>
  <w:p w14:paraId="60FDA843" w14:textId="45FF572C" w:rsidR="00624355" w:rsidRDefault="00624355" w:rsidP="00D86AE7">
    <w:pPr>
      <w:pStyle w:val="Header"/>
    </w:pPr>
    <w:r w:rsidRPr="00C36985">
      <w:rPr>
        <w:noProof/>
        <w:lang w:val="fr-FR"/>
      </w:rPr>
      <w:tab/>
    </w:r>
    <w:r w:rsidRPr="00C36985">
      <w:rPr>
        <w:noProof/>
        <w:lang w:val="fr-FR"/>
      </w:rPr>
      <w:tab/>
    </w:r>
    <w:r>
      <w:rPr>
        <w:noProof/>
      </w:rPr>
      <w:t>HC 850/21</w:t>
    </w:r>
  </w:p>
  <w:p w14:paraId="7E2CF864" w14:textId="77777777" w:rsidR="00624355" w:rsidRPr="00804777" w:rsidRDefault="00624355" w:rsidP="00804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7"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8"/>
  </w:num>
  <w:num w:numId="4">
    <w:abstractNumId w:val="2"/>
  </w:num>
  <w:num w:numId="5">
    <w:abstractNumId w:val="0"/>
  </w:num>
  <w:num w:numId="6">
    <w:abstractNumId w:val="9"/>
  </w:num>
  <w:num w:numId="7">
    <w:abstractNumId w:val="21"/>
  </w:num>
  <w:num w:numId="8">
    <w:abstractNumId w:val="17"/>
  </w:num>
  <w:num w:numId="9">
    <w:abstractNumId w:val="14"/>
  </w:num>
  <w:num w:numId="10">
    <w:abstractNumId w:val="27"/>
  </w:num>
  <w:num w:numId="11">
    <w:abstractNumId w:val="23"/>
  </w:num>
  <w:num w:numId="12">
    <w:abstractNumId w:val="6"/>
  </w:num>
  <w:num w:numId="13">
    <w:abstractNumId w:val="29"/>
  </w:num>
  <w:num w:numId="14">
    <w:abstractNumId w:val="19"/>
  </w:num>
  <w:num w:numId="15">
    <w:abstractNumId w:val="24"/>
  </w:num>
  <w:num w:numId="16">
    <w:abstractNumId w:val="12"/>
  </w:num>
  <w:num w:numId="17">
    <w:abstractNumId w:val="11"/>
  </w:num>
  <w:num w:numId="18">
    <w:abstractNumId w:val="15"/>
  </w:num>
  <w:num w:numId="19">
    <w:abstractNumId w:val="28"/>
  </w:num>
  <w:num w:numId="20">
    <w:abstractNumId w:val="3"/>
  </w:num>
  <w:num w:numId="21">
    <w:abstractNumId w:val="22"/>
  </w:num>
  <w:num w:numId="22">
    <w:abstractNumId w:val="25"/>
  </w:num>
  <w:num w:numId="23">
    <w:abstractNumId w:val="16"/>
  </w:num>
  <w:num w:numId="24">
    <w:abstractNumId w:val="18"/>
  </w:num>
  <w:num w:numId="25">
    <w:abstractNumId w:val="4"/>
  </w:num>
  <w:num w:numId="26">
    <w:abstractNumId w:val="13"/>
  </w:num>
  <w:num w:numId="27">
    <w:abstractNumId w:val="1"/>
  </w:num>
  <w:num w:numId="28">
    <w:abstractNumId w:val="26"/>
  </w:num>
  <w:num w:numId="29">
    <w:abstractNumId w:val="7"/>
  </w:num>
  <w:num w:numId="30">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D3A"/>
    <w:rsid w:val="00003D8A"/>
    <w:rsid w:val="000046B5"/>
    <w:rsid w:val="00004A86"/>
    <w:rsid w:val="00004C3B"/>
    <w:rsid w:val="0000528B"/>
    <w:rsid w:val="000052B4"/>
    <w:rsid w:val="000053BC"/>
    <w:rsid w:val="00005565"/>
    <w:rsid w:val="00005636"/>
    <w:rsid w:val="00006028"/>
    <w:rsid w:val="00007385"/>
    <w:rsid w:val="00007499"/>
    <w:rsid w:val="000074E6"/>
    <w:rsid w:val="0000765E"/>
    <w:rsid w:val="00007A23"/>
    <w:rsid w:val="000103AD"/>
    <w:rsid w:val="00010743"/>
    <w:rsid w:val="00010DD8"/>
    <w:rsid w:val="0001103F"/>
    <w:rsid w:val="00011216"/>
    <w:rsid w:val="0001180F"/>
    <w:rsid w:val="00011D31"/>
    <w:rsid w:val="00011F94"/>
    <w:rsid w:val="00012B2F"/>
    <w:rsid w:val="00013440"/>
    <w:rsid w:val="000138BF"/>
    <w:rsid w:val="00013D3A"/>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9C1"/>
    <w:rsid w:val="00021DCC"/>
    <w:rsid w:val="000224D6"/>
    <w:rsid w:val="00022BD9"/>
    <w:rsid w:val="000241A8"/>
    <w:rsid w:val="000241F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F60"/>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850"/>
    <w:rsid w:val="00050992"/>
    <w:rsid w:val="000509CC"/>
    <w:rsid w:val="00052AA2"/>
    <w:rsid w:val="00052DD1"/>
    <w:rsid w:val="00053220"/>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B56"/>
    <w:rsid w:val="00065E13"/>
    <w:rsid w:val="0006749E"/>
    <w:rsid w:val="0006755E"/>
    <w:rsid w:val="0006797A"/>
    <w:rsid w:val="00067985"/>
    <w:rsid w:val="000679F5"/>
    <w:rsid w:val="00067A5E"/>
    <w:rsid w:val="00067D0B"/>
    <w:rsid w:val="000703FE"/>
    <w:rsid w:val="00070616"/>
    <w:rsid w:val="00070EE2"/>
    <w:rsid w:val="00071364"/>
    <w:rsid w:val="0007233E"/>
    <w:rsid w:val="0007291A"/>
    <w:rsid w:val="00072EC7"/>
    <w:rsid w:val="0007375F"/>
    <w:rsid w:val="00073A32"/>
    <w:rsid w:val="00073AAB"/>
    <w:rsid w:val="00074602"/>
    <w:rsid w:val="000747C5"/>
    <w:rsid w:val="000753DE"/>
    <w:rsid w:val="00075881"/>
    <w:rsid w:val="00075D69"/>
    <w:rsid w:val="0007615C"/>
    <w:rsid w:val="000772DC"/>
    <w:rsid w:val="00077D30"/>
    <w:rsid w:val="00077E32"/>
    <w:rsid w:val="00081281"/>
    <w:rsid w:val="00081825"/>
    <w:rsid w:val="00081B4E"/>
    <w:rsid w:val="00081C7F"/>
    <w:rsid w:val="00081D2D"/>
    <w:rsid w:val="00081D71"/>
    <w:rsid w:val="00081F93"/>
    <w:rsid w:val="00082372"/>
    <w:rsid w:val="00083812"/>
    <w:rsid w:val="00083C4A"/>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9E6"/>
    <w:rsid w:val="00095A5A"/>
    <w:rsid w:val="00095C91"/>
    <w:rsid w:val="000960A7"/>
    <w:rsid w:val="00096A4F"/>
    <w:rsid w:val="00096BD6"/>
    <w:rsid w:val="00097857"/>
    <w:rsid w:val="00097BE9"/>
    <w:rsid w:val="00097E3B"/>
    <w:rsid w:val="00097E5D"/>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A2C"/>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4FE1"/>
    <w:rsid w:val="000B52EE"/>
    <w:rsid w:val="000B5C8E"/>
    <w:rsid w:val="000B65A3"/>
    <w:rsid w:val="000B6960"/>
    <w:rsid w:val="000B6C47"/>
    <w:rsid w:val="000B76AF"/>
    <w:rsid w:val="000B78F9"/>
    <w:rsid w:val="000C1379"/>
    <w:rsid w:val="000C141D"/>
    <w:rsid w:val="000C149F"/>
    <w:rsid w:val="000C1C6A"/>
    <w:rsid w:val="000C2034"/>
    <w:rsid w:val="000C22CA"/>
    <w:rsid w:val="000C2AA1"/>
    <w:rsid w:val="000C367D"/>
    <w:rsid w:val="000C3C42"/>
    <w:rsid w:val="000C3D0D"/>
    <w:rsid w:val="000C3F01"/>
    <w:rsid w:val="000C40B3"/>
    <w:rsid w:val="000C44EA"/>
    <w:rsid w:val="000C49B1"/>
    <w:rsid w:val="000C5F9D"/>
    <w:rsid w:val="000C6168"/>
    <w:rsid w:val="000C61E1"/>
    <w:rsid w:val="000C6420"/>
    <w:rsid w:val="000C64A0"/>
    <w:rsid w:val="000C6911"/>
    <w:rsid w:val="000C69ED"/>
    <w:rsid w:val="000C7BCE"/>
    <w:rsid w:val="000C7D1E"/>
    <w:rsid w:val="000D00CA"/>
    <w:rsid w:val="000D0819"/>
    <w:rsid w:val="000D1392"/>
    <w:rsid w:val="000D15A7"/>
    <w:rsid w:val="000D1A78"/>
    <w:rsid w:val="000D1A9B"/>
    <w:rsid w:val="000D212A"/>
    <w:rsid w:val="000D22A6"/>
    <w:rsid w:val="000D28AD"/>
    <w:rsid w:val="000D38AF"/>
    <w:rsid w:val="000D3D6E"/>
    <w:rsid w:val="000D3EE6"/>
    <w:rsid w:val="000D5110"/>
    <w:rsid w:val="000D5204"/>
    <w:rsid w:val="000D59EB"/>
    <w:rsid w:val="000D5A54"/>
    <w:rsid w:val="000D670C"/>
    <w:rsid w:val="000D6D3C"/>
    <w:rsid w:val="000D6F89"/>
    <w:rsid w:val="000D7175"/>
    <w:rsid w:val="000E06EB"/>
    <w:rsid w:val="000E08CC"/>
    <w:rsid w:val="000E1363"/>
    <w:rsid w:val="000E201C"/>
    <w:rsid w:val="000E3521"/>
    <w:rsid w:val="000E38A9"/>
    <w:rsid w:val="000E3B92"/>
    <w:rsid w:val="000E429E"/>
    <w:rsid w:val="000E43C3"/>
    <w:rsid w:val="000E58DC"/>
    <w:rsid w:val="000E5BA6"/>
    <w:rsid w:val="000E5D42"/>
    <w:rsid w:val="000E646B"/>
    <w:rsid w:val="000E64B4"/>
    <w:rsid w:val="000E6615"/>
    <w:rsid w:val="000E6904"/>
    <w:rsid w:val="000E6BE6"/>
    <w:rsid w:val="000E7162"/>
    <w:rsid w:val="000E7211"/>
    <w:rsid w:val="000E7E0C"/>
    <w:rsid w:val="000F0970"/>
    <w:rsid w:val="000F1B3E"/>
    <w:rsid w:val="000F1FDE"/>
    <w:rsid w:val="000F29C8"/>
    <w:rsid w:val="000F2F36"/>
    <w:rsid w:val="000F3A70"/>
    <w:rsid w:val="000F467A"/>
    <w:rsid w:val="000F495C"/>
    <w:rsid w:val="000F4987"/>
    <w:rsid w:val="000F4AF1"/>
    <w:rsid w:val="000F53BB"/>
    <w:rsid w:val="000F65F4"/>
    <w:rsid w:val="000F661E"/>
    <w:rsid w:val="000F691E"/>
    <w:rsid w:val="000F69AA"/>
    <w:rsid w:val="000F763C"/>
    <w:rsid w:val="000F7663"/>
    <w:rsid w:val="000F774D"/>
    <w:rsid w:val="000F7D2F"/>
    <w:rsid w:val="000F7EFC"/>
    <w:rsid w:val="001007F6"/>
    <w:rsid w:val="00100BEF"/>
    <w:rsid w:val="0010184D"/>
    <w:rsid w:val="00101F09"/>
    <w:rsid w:val="001021B8"/>
    <w:rsid w:val="00102A33"/>
    <w:rsid w:val="00102AD7"/>
    <w:rsid w:val="00102FDE"/>
    <w:rsid w:val="00103013"/>
    <w:rsid w:val="00103351"/>
    <w:rsid w:val="00103A7C"/>
    <w:rsid w:val="00104AA1"/>
    <w:rsid w:val="001052A3"/>
    <w:rsid w:val="00105913"/>
    <w:rsid w:val="00105F5E"/>
    <w:rsid w:val="00106727"/>
    <w:rsid w:val="00107132"/>
    <w:rsid w:val="0010720D"/>
    <w:rsid w:val="00107622"/>
    <w:rsid w:val="00107FA2"/>
    <w:rsid w:val="0011037A"/>
    <w:rsid w:val="00111347"/>
    <w:rsid w:val="001122E6"/>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17647"/>
    <w:rsid w:val="001179EC"/>
    <w:rsid w:val="00120164"/>
    <w:rsid w:val="00120330"/>
    <w:rsid w:val="0012134F"/>
    <w:rsid w:val="00121351"/>
    <w:rsid w:val="001213EB"/>
    <w:rsid w:val="001217E9"/>
    <w:rsid w:val="00121B94"/>
    <w:rsid w:val="00122990"/>
    <w:rsid w:val="001234B8"/>
    <w:rsid w:val="00123789"/>
    <w:rsid w:val="00123CC7"/>
    <w:rsid w:val="00124306"/>
    <w:rsid w:val="0012496D"/>
    <w:rsid w:val="00124FD1"/>
    <w:rsid w:val="001253D7"/>
    <w:rsid w:val="00125B20"/>
    <w:rsid w:val="00127135"/>
    <w:rsid w:val="0012765B"/>
    <w:rsid w:val="0013014D"/>
    <w:rsid w:val="00130207"/>
    <w:rsid w:val="001309D4"/>
    <w:rsid w:val="00131F03"/>
    <w:rsid w:val="001323FB"/>
    <w:rsid w:val="00132705"/>
    <w:rsid w:val="00132BFC"/>
    <w:rsid w:val="00133A93"/>
    <w:rsid w:val="00133D94"/>
    <w:rsid w:val="00134154"/>
    <w:rsid w:val="00134427"/>
    <w:rsid w:val="001344F9"/>
    <w:rsid w:val="00134746"/>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5378"/>
    <w:rsid w:val="00145A04"/>
    <w:rsid w:val="00146025"/>
    <w:rsid w:val="001461FF"/>
    <w:rsid w:val="001465DB"/>
    <w:rsid w:val="001467F0"/>
    <w:rsid w:val="00146C76"/>
    <w:rsid w:val="0014700C"/>
    <w:rsid w:val="0015065C"/>
    <w:rsid w:val="00150AF2"/>
    <w:rsid w:val="0015153F"/>
    <w:rsid w:val="00151821"/>
    <w:rsid w:val="00151853"/>
    <w:rsid w:val="00152085"/>
    <w:rsid w:val="00152284"/>
    <w:rsid w:val="00152968"/>
    <w:rsid w:val="001533FF"/>
    <w:rsid w:val="00153A37"/>
    <w:rsid w:val="00153CC0"/>
    <w:rsid w:val="00153E3C"/>
    <w:rsid w:val="00153E54"/>
    <w:rsid w:val="0015418E"/>
    <w:rsid w:val="0015436A"/>
    <w:rsid w:val="00154693"/>
    <w:rsid w:val="00154EBE"/>
    <w:rsid w:val="001552D2"/>
    <w:rsid w:val="0015531F"/>
    <w:rsid w:val="0015541F"/>
    <w:rsid w:val="0015614F"/>
    <w:rsid w:val="00156A78"/>
    <w:rsid w:val="00156FD8"/>
    <w:rsid w:val="0015786E"/>
    <w:rsid w:val="001579B8"/>
    <w:rsid w:val="001600E3"/>
    <w:rsid w:val="001606FE"/>
    <w:rsid w:val="00160D9A"/>
    <w:rsid w:val="00160F0A"/>
    <w:rsid w:val="00161353"/>
    <w:rsid w:val="00161657"/>
    <w:rsid w:val="00161876"/>
    <w:rsid w:val="00161A3E"/>
    <w:rsid w:val="00161AC6"/>
    <w:rsid w:val="00162798"/>
    <w:rsid w:val="00162B1A"/>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C32"/>
    <w:rsid w:val="00172501"/>
    <w:rsid w:val="001726BD"/>
    <w:rsid w:val="001728E9"/>
    <w:rsid w:val="00172CC5"/>
    <w:rsid w:val="00173EC5"/>
    <w:rsid w:val="00173F8E"/>
    <w:rsid w:val="001740D3"/>
    <w:rsid w:val="00174220"/>
    <w:rsid w:val="00174283"/>
    <w:rsid w:val="00174B78"/>
    <w:rsid w:val="0017643A"/>
    <w:rsid w:val="00177623"/>
    <w:rsid w:val="001777FF"/>
    <w:rsid w:val="00177906"/>
    <w:rsid w:val="00177963"/>
    <w:rsid w:val="00177DFC"/>
    <w:rsid w:val="00180423"/>
    <w:rsid w:val="001807C6"/>
    <w:rsid w:val="00180C88"/>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77B3"/>
    <w:rsid w:val="00197BAD"/>
    <w:rsid w:val="001A0165"/>
    <w:rsid w:val="001A01F4"/>
    <w:rsid w:val="001A0570"/>
    <w:rsid w:val="001A0E82"/>
    <w:rsid w:val="001A0EFE"/>
    <w:rsid w:val="001A14C6"/>
    <w:rsid w:val="001A175F"/>
    <w:rsid w:val="001A2B31"/>
    <w:rsid w:val="001A3175"/>
    <w:rsid w:val="001A345B"/>
    <w:rsid w:val="001A3F14"/>
    <w:rsid w:val="001A41EF"/>
    <w:rsid w:val="001A4532"/>
    <w:rsid w:val="001A4B38"/>
    <w:rsid w:val="001A4E8E"/>
    <w:rsid w:val="001A5A96"/>
    <w:rsid w:val="001A5EAB"/>
    <w:rsid w:val="001A65BE"/>
    <w:rsid w:val="001A676D"/>
    <w:rsid w:val="001A78EE"/>
    <w:rsid w:val="001A7EBF"/>
    <w:rsid w:val="001B0364"/>
    <w:rsid w:val="001B0F1D"/>
    <w:rsid w:val="001B0F58"/>
    <w:rsid w:val="001B1CD0"/>
    <w:rsid w:val="001B1FE0"/>
    <w:rsid w:val="001B2227"/>
    <w:rsid w:val="001B43AD"/>
    <w:rsid w:val="001B4518"/>
    <w:rsid w:val="001B5023"/>
    <w:rsid w:val="001B5084"/>
    <w:rsid w:val="001B5500"/>
    <w:rsid w:val="001B5BE7"/>
    <w:rsid w:val="001B5FEA"/>
    <w:rsid w:val="001B63B0"/>
    <w:rsid w:val="001B64BB"/>
    <w:rsid w:val="001B6C85"/>
    <w:rsid w:val="001B6FB5"/>
    <w:rsid w:val="001B76E5"/>
    <w:rsid w:val="001B76F7"/>
    <w:rsid w:val="001B78B2"/>
    <w:rsid w:val="001B7F33"/>
    <w:rsid w:val="001C0081"/>
    <w:rsid w:val="001C151F"/>
    <w:rsid w:val="001C1575"/>
    <w:rsid w:val="001C1900"/>
    <w:rsid w:val="001C2084"/>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2F3"/>
    <w:rsid w:val="001D5884"/>
    <w:rsid w:val="001D5BA8"/>
    <w:rsid w:val="001D61F1"/>
    <w:rsid w:val="001D68C0"/>
    <w:rsid w:val="001D6CAD"/>
    <w:rsid w:val="001D77C3"/>
    <w:rsid w:val="001D7CD3"/>
    <w:rsid w:val="001E0012"/>
    <w:rsid w:val="001E01E7"/>
    <w:rsid w:val="001E1118"/>
    <w:rsid w:val="001E11A9"/>
    <w:rsid w:val="001E18C7"/>
    <w:rsid w:val="001E1A86"/>
    <w:rsid w:val="001E1CD1"/>
    <w:rsid w:val="001E1DA5"/>
    <w:rsid w:val="001E29C3"/>
    <w:rsid w:val="001E2C8C"/>
    <w:rsid w:val="001E2DCC"/>
    <w:rsid w:val="001E3161"/>
    <w:rsid w:val="001E3BAC"/>
    <w:rsid w:val="001E3EBE"/>
    <w:rsid w:val="001E431E"/>
    <w:rsid w:val="001E4681"/>
    <w:rsid w:val="001E47BB"/>
    <w:rsid w:val="001E4ACD"/>
    <w:rsid w:val="001E4E28"/>
    <w:rsid w:val="001E4F49"/>
    <w:rsid w:val="001E50D5"/>
    <w:rsid w:val="001E5640"/>
    <w:rsid w:val="001E644D"/>
    <w:rsid w:val="001E6952"/>
    <w:rsid w:val="001E713E"/>
    <w:rsid w:val="001E7338"/>
    <w:rsid w:val="001F0E2C"/>
    <w:rsid w:val="001F0F1F"/>
    <w:rsid w:val="001F0F3C"/>
    <w:rsid w:val="001F19F8"/>
    <w:rsid w:val="001F1BDF"/>
    <w:rsid w:val="001F1C71"/>
    <w:rsid w:val="001F2051"/>
    <w:rsid w:val="001F310F"/>
    <w:rsid w:val="001F36A0"/>
    <w:rsid w:val="001F3A09"/>
    <w:rsid w:val="001F41FE"/>
    <w:rsid w:val="001F4A63"/>
    <w:rsid w:val="001F4CD6"/>
    <w:rsid w:val="001F57B1"/>
    <w:rsid w:val="001F6ECF"/>
    <w:rsid w:val="001F7194"/>
    <w:rsid w:val="001F799B"/>
    <w:rsid w:val="001F7BF2"/>
    <w:rsid w:val="001F7D42"/>
    <w:rsid w:val="00200A5B"/>
    <w:rsid w:val="00200C07"/>
    <w:rsid w:val="00200C93"/>
    <w:rsid w:val="00200FFF"/>
    <w:rsid w:val="00201B5E"/>
    <w:rsid w:val="00201CBF"/>
    <w:rsid w:val="00201EFB"/>
    <w:rsid w:val="0020321E"/>
    <w:rsid w:val="0020335D"/>
    <w:rsid w:val="002042C6"/>
    <w:rsid w:val="00205670"/>
    <w:rsid w:val="002065E9"/>
    <w:rsid w:val="00206677"/>
    <w:rsid w:val="00206809"/>
    <w:rsid w:val="00206FBF"/>
    <w:rsid w:val="00207068"/>
    <w:rsid w:val="0020708A"/>
    <w:rsid w:val="00207C8D"/>
    <w:rsid w:val="00210407"/>
    <w:rsid w:val="0021072C"/>
    <w:rsid w:val="00210CA3"/>
    <w:rsid w:val="00211EBD"/>
    <w:rsid w:val="00211EE0"/>
    <w:rsid w:val="00212433"/>
    <w:rsid w:val="00212D49"/>
    <w:rsid w:val="002130AD"/>
    <w:rsid w:val="002134B1"/>
    <w:rsid w:val="00213BDC"/>
    <w:rsid w:val="00214A70"/>
    <w:rsid w:val="002152B8"/>
    <w:rsid w:val="002156A5"/>
    <w:rsid w:val="00215B2E"/>
    <w:rsid w:val="00215F11"/>
    <w:rsid w:val="0021611E"/>
    <w:rsid w:val="0021662B"/>
    <w:rsid w:val="00216885"/>
    <w:rsid w:val="0021718C"/>
    <w:rsid w:val="002178A2"/>
    <w:rsid w:val="0021792F"/>
    <w:rsid w:val="00217A7B"/>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95"/>
    <w:rsid w:val="0023454D"/>
    <w:rsid w:val="00234BE5"/>
    <w:rsid w:val="00235035"/>
    <w:rsid w:val="00235142"/>
    <w:rsid w:val="00235450"/>
    <w:rsid w:val="00236064"/>
    <w:rsid w:val="00236077"/>
    <w:rsid w:val="002365E0"/>
    <w:rsid w:val="00237216"/>
    <w:rsid w:val="0023786D"/>
    <w:rsid w:val="00240258"/>
    <w:rsid w:val="00241B1E"/>
    <w:rsid w:val="002426DB"/>
    <w:rsid w:val="00242B48"/>
    <w:rsid w:val="00242BA9"/>
    <w:rsid w:val="002431F8"/>
    <w:rsid w:val="00243558"/>
    <w:rsid w:val="0024423A"/>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80F"/>
    <w:rsid w:val="00253B5F"/>
    <w:rsid w:val="00254934"/>
    <w:rsid w:val="00254DB2"/>
    <w:rsid w:val="00255F0F"/>
    <w:rsid w:val="0025607D"/>
    <w:rsid w:val="00256094"/>
    <w:rsid w:val="00256189"/>
    <w:rsid w:val="00256DFF"/>
    <w:rsid w:val="00256E79"/>
    <w:rsid w:val="002574B0"/>
    <w:rsid w:val="0025753D"/>
    <w:rsid w:val="002603D6"/>
    <w:rsid w:val="00260E39"/>
    <w:rsid w:val="002611AC"/>
    <w:rsid w:val="00261349"/>
    <w:rsid w:val="0026137A"/>
    <w:rsid w:val="0026190C"/>
    <w:rsid w:val="00261C51"/>
    <w:rsid w:val="00261CE2"/>
    <w:rsid w:val="00261FAF"/>
    <w:rsid w:val="00262066"/>
    <w:rsid w:val="00262615"/>
    <w:rsid w:val="00262945"/>
    <w:rsid w:val="00262B84"/>
    <w:rsid w:val="00262D09"/>
    <w:rsid w:val="002635EC"/>
    <w:rsid w:val="0026368E"/>
    <w:rsid w:val="00263BCD"/>
    <w:rsid w:val="0026471E"/>
    <w:rsid w:val="00264A59"/>
    <w:rsid w:val="002652F6"/>
    <w:rsid w:val="00265B52"/>
    <w:rsid w:val="00265E29"/>
    <w:rsid w:val="002666E4"/>
    <w:rsid w:val="0026783D"/>
    <w:rsid w:val="00270772"/>
    <w:rsid w:val="00270DEF"/>
    <w:rsid w:val="0027111B"/>
    <w:rsid w:val="0027113C"/>
    <w:rsid w:val="00271B4B"/>
    <w:rsid w:val="00271DA6"/>
    <w:rsid w:val="0027340B"/>
    <w:rsid w:val="0027368A"/>
    <w:rsid w:val="00274723"/>
    <w:rsid w:val="00275398"/>
    <w:rsid w:val="00275A06"/>
    <w:rsid w:val="00276498"/>
    <w:rsid w:val="00276749"/>
    <w:rsid w:val="00276B8B"/>
    <w:rsid w:val="00277655"/>
    <w:rsid w:val="0027766D"/>
    <w:rsid w:val="00280AB2"/>
    <w:rsid w:val="00280B7A"/>
    <w:rsid w:val="00280C29"/>
    <w:rsid w:val="00280D61"/>
    <w:rsid w:val="0028188E"/>
    <w:rsid w:val="00281B37"/>
    <w:rsid w:val="00281D2D"/>
    <w:rsid w:val="00281E11"/>
    <w:rsid w:val="00282E6F"/>
    <w:rsid w:val="00283AB2"/>
    <w:rsid w:val="00284AAE"/>
    <w:rsid w:val="00284FBD"/>
    <w:rsid w:val="00285CA2"/>
    <w:rsid w:val="00285ED4"/>
    <w:rsid w:val="00285F08"/>
    <w:rsid w:val="002868C5"/>
    <w:rsid w:val="00286C71"/>
    <w:rsid w:val="002870D3"/>
    <w:rsid w:val="00287464"/>
    <w:rsid w:val="00287AFF"/>
    <w:rsid w:val="00287BE8"/>
    <w:rsid w:val="00287C53"/>
    <w:rsid w:val="00287E04"/>
    <w:rsid w:val="002908C2"/>
    <w:rsid w:val="00291701"/>
    <w:rsid w:val="00291F25"/>
    <w:rsid w:val="0029221F"/>
    <w:rsid w:val="00292471"/>
    <w:rsid w:val="00292604"/>
    <w:rsid w:val="0029280C"/>
    <w:rsid w:val="0029302B"/>
    <w:rsid w:val="00293124"/>
    <w:rsid w:val="002936DC"/>
    <w:rsid w:val="002939B1"/>
    <w:rsid w:val="00293B0F"/>
    <w:rsid w:val="00293E3C"/>
    <w:rsid w:val="00293F81"/>
    <w:rsid w:val="002949EB"/>
    <w:rsid w:val="00294A26"/>
    <w:rsid w:val="00295A8C"/>
    <w:rsid w:val="002964F3"/>
    <w:rsid w:val="00296F2C"/>
    <w:rsid w:val="0029752B"/>
    <w:rsid w:val="00297563"/>
    <w:rsid w:val="00297928"/>
    <w:rsid w:val="00297A05"/>
    <w:rsid w:val="002A0B3F"/>
    <w:rsid w:val="002A0B63"/>
    <w:rsid w:val="002A1FD4"/>
    <w:rsid w:val="002A20BA"/>
    <w:rsid w:val="002A24E0"/>
    <w:rsid w:val="002A2796"/>
    <w:rsid w:val="002A2DC8"/>
    <w:rsid w:val="002A2F41"/>
    <w:rsid w:val="002A33B0"/>
    <w:rsid w:val="002A3421"/>
    <w:rsid w:val="002A3840"/>
    <w:rsid w:val="002A3E81"/>
    <w:rsid w:val="002A50D1"/>
    <w:rsid w:val="002A5256"/>
    <w:rsid w:val="002A56DF"/>
    <w:rsid w:val="002A56FB"/>
    <w:rsid w:val="002A5EA7"/>
    <w:rsid w:val="002A70F3"/>
    <w:rsid w:val="002A73A7"/>
    <w:rsid w:val="002A76DE"/>
    <w:rsid w:val="002A7ECB"/>
    <w:rsid w:val="002B0D24"/>
    <w:rsid w:val="002B0DC9"/>
    <w:rsid w:val="002B18F5"/>
    <w:rsid w:val="002B19A7"/>
    <w:rsid w:val="002B236B"/>
    <w:rsid w:val="002B298F"/>
    <w:rsid w:val="002B2EC1"/>
    <w:rsid w:val="002B3B0F"/>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205A"/>
    <w:rsid w:val="002C2C26"/>
    <w:rsid w:val="002C4358"/>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51D"/>
    <w:rsid w:val="002D3F49"/>
    <w:rsid w:val="002D3F7B"/>
    <w:rsid w:val="002D4A2D"/>
    <w:rsid w:val="002D4F78"/>
    <w:rsid w:val="002D5C78"/>
    <w:rsid w:val="002D6519"/>
    <w:rsid w:val="002D7842"/>
    <w:rsid w:val="002D7EB8"/>
    <w:rsid w:val="002E0232"/>
    <w:rsid w:val="002E08A6"/>
    <w:rsid w:val="002E0EB4"/>
    <w:rsid w:val="002E1011"/>
    <w:rsid w:val="002E15B8"/>
    <w:rsid w:val="002E184F"/>
    <w:rsid w:val="002E1A68"/>
    <w:rsid w:val="002E25AC"/>
    <w:rsid w:val="002E2A88"/>
    <w:rsid w:val="002E2CAC"/>
    <w:rsid w:val="002E3E27"/>
    <w:rsid w:val="002E412E"/>
    <w:rsid w:val="002E43A8"/>
    <w:rsid w:val="002E4600"/>
    <w:rsid w:val="002E4829"/>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523E"/>
    <w:rsid w:val="00315A34"/>
    <w:rsid w:val="00315BF7"/>
    <w:rsid w:val="00315D23"/>
    <w:rsid w:val="00316A29"/>
    <w:rsid w:val="00316F66"/>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1036"/>
    <w:rsid w:val="00332081"/>
    <w:rsid w:val="003321EF"/>
    <w:rsid w:val="00332978"/>
    <w:rsid w:val="003332F0"/>
    <w:rsid w:val="003335F2"/>
    <w:rsid w:val="00333BAE"/>
    <w:rsid w:val="00333C8C"/>
    <w:rsid w:val="00334652"/>
    <w:rsid w:val="00334A33"/>
    <w:rsid w:val="00335464"/>
    <w:rsid w:val="003359F6"/>
    <w:rsid w:val="00335CDA"/>
    <w:rsid w:val="00336D22"/>
    <w:rsid w:val="00337225"/>
    <w:rsid w:val="0033771F"/>
    <w:rsid w:val="00340384"/>
    <w:rsid w:val="00340530"/>
    <w:rsid w:val="00340ADB"/>
    <w:rsid w:val="00340DB7"/>
    <w:rsid w:val="003413D0"/>
    <w:rsid w:val="0034211D"/>
    <w:rsid w:val="003422C5"/>
    <w:rsid w:val="00342BF9"/>
    <w:rsid w:val="00342F12"/>
    <w:rsid w:val="0034304E"/>
    <w:rsid w:val="00344D4A"/>
    <w:rsid w:val="00344DF2"/>
    <w:rsid w:val="00344EC8"/>
    <w:rsid w:val="003453DE"/>
    <w:rsid w:val="00345631"/>
    <w:rsid w:val="00345C5D"/>
    <w:rsid w:val="00346278"/>
    <w:rsid w:val="00346436"/>
    <w:rsid w:val="003466A8"/>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C7A"/>
    <w:rsid w:val="00353F20"/>
    <w:rsid w:val="003543C3"/>
    <w:rsid w:val="0035489B"/>
    <w:rsid w:val="00355232"/>
    <w:rsid w:val="003553EA"/>
    <w:rsid w:val="003558A4"/>
    <w:rsid w:val="003562AF"/>
    <w:rsid w:val="003574E2"/>
    <w:rsid w:val="003575DA"/>
    <w:rsid w:val="0035776A"/>
    <w:rsid w:val="003577F8"/>
    <w:rsid w:val="00360001"/>
    <w:rsid w:val="00360068"/>
    <w:rsid w:val="0036034B"/>
    <w:rsid w:val="00360CDB"/>
    <w:rsid w:val="00361A75"/>
    <w:rsid w:val="00362224"/>
    <w:rsid w:val="00362339"/>
    <w:rsid w:val="00363B2C"/>
    <w:rsid w:val="003641A8"/>
    <w:rsid w:val="00364F5B"/>
    <w:rsid w:val="003650EA"/>
    <w:rsid w:val="00365166"/>
    <w:rsid w:val="00365735"/>
    <w:rsid w:val="0036590E"/>
    <w:rsid w:val="00365E75"/>
    <w:rsid w:val="00365FD4"/>
    <w:rsid w:val="0036619F"/>
    <w:rsid w:val="00366F67"/>
    <w:rsid w:val="00367AFF"/>
    <w:rsid w:val="00367CFF"/>
    <w:rsid w:val="00370070"/>
    <w:rsid w:val="003701B2"/>
    <w:rsid w:val="00370505"/>
    <w:rsid w:val="00370B03"/>
    <w:rsid w:val="003710A0"/>
    <w:rsid w:val="00371154"/>
    <w:rsid w:val="003717EC"/>
    <w:rsid w:val="0037215B"/>
    <w:rsid w:val="00372244"/>
    <w:rsid w:val="00372894"/>
    <w:rsid w:val="00372ADA"/>
    <w:rsid w:val="00373B37"/>
    <w:rsid w:val="00373B5C"/>
    <w:rsid w:val="00373CC0"/>
    <w:rsid w:val="00373F1D"/>
    <w:rsid w:val="0037485C"/>
    <w:rsid w:val="003752B9"/>
    <w:rsid w:val="0037587D"/>
    <w:rsid w:val="00376370"/>
    <w:rsid w:val="0037685F"/>
    <w:rsid w:val="003775FC"/>
    <w:rsid w:val="00377DEC"/>
    <w:rsid w:val="00380122"/>
    <w:rsid w:val="0038037A"/>
    <w:rsid w:val="00381090"/>
    <w:rsid w:val="0038110D"/>
    <w:rsid w:val="00381A49"/>
    <w:rsid w:val="00381A7D"/>
    <w:rsid w:val="00381D7D"/>
    <w:rsid w:val="003822DA"/>
    <w:rsid w:val="003822F7"/>
    <w:rsid w:val="0038288E"/>
    <w:rsid w:val="00382D54"/>
    <w:rsid w:val="00383428"/>
    <w:rsid w:val="003835AD"/>
    <w:rsid w:val="00383607"/>
    <w:rsid w:val="00383AF2"/>
    <w:rsid w:val="00383D7C"/>
    <w:rsid w:val="00384300"/>
    <w:rsid w:val="0038433A"/>
    <w:rsid w:val="0038446A"/>
    <w:rsid w:val="00384D51"/>
    <w:rsid w:val="00384F23"/>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32B7"/>
    <w:rsid w:val="00393B02"/>
    <w:rsid w:val="00393BCF"/>
    <w:rsid w:val="00393F3B"/>
    <w:rsid w:val="00394057"/>
    <w:rsid w:val="00394615"/>
    <w:rsid w:val="003946BA"/>
    <w:rsid w:val="003947F9"/>
    <w:rsid w:val="0039499E"/>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85A"/>
    <w:rsid w:val="003B2E91"/>
    <w:rsid w:val="003B32CE"/>
    <w:rsid w:val="003B393E"/>
    <w:rsid w:val="003B3978"/>
    <w:rsid w:val="003B3C48"/>
    <w:rsid w:val="003B3E80"/>
    <w:rsid w:val="003B417D"/>
    <w:rsid w:val="003B4C64"/>
    <w:rsid w:val="003B4E2F"/>
    <w:rsid w:val="003B4FBF"/>
    <w:rsid w:val="003B59FE"/>
    <w:rsid w:val="003B6563"/>
    <w:rsid w:val="003B7807"/>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CC0"/>
    <w:rsid w:val="003C7E30"/>
    <w:rsid w:val="003D06FD"/>
    <w:rsid w:val="003D0A39"/>
    <w:rsid w:val="003D1763"/>
    <w:rsid w:val="003D1B19"/>
    <w:rsid w:val="003D2547"/>
    <w:rsid w:val="003D2C0B"/>
    <w:rsid w:val="003D32FC"/>
    <w:rsid w:val="003D3980"/>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3F2A"/>
    <w:rsid w:val="003E4148"/>
    <w:rsid w:val="003E4327"/>
    <w:rsid w:val="003E4383"/>
    <w:rsid w:val="003E452B"/>
    <w:rsid w:val="003E462A"/>
    <w:rsid w:val="003E4D2E"/>
    <w:rsid w:val="003E5971"/>
    <w:rsid w:val="003E63B7"/>
    <w:rsid w:val="003E6EC5"/>
    <w:rsid w:val="003E743A"/>
    <w:rsid w:val="003E768E"/>
    <w:rsid w:val="003E7771"/>
    <w:rsid w:val="003F05EE"/>
    <w:rsid w:val="003F06AA"/>
    <w:rsid w:val="003F1E9B"/>
    <w:rsid w:val="003F28D4"/>
    <w:rsid w:val="003F2D48"/>
    <w:rsid w:val="003F379F"/>
    <w:rsid w:val="003F3A8F"/>
    <w:rsid w:val="003F3F9E"/>
    <w:rsid w:val="003F43C0"/>
    <w:rsid w:val="003F4E5C"/>
    <w:rsid w:val="003F6233"/>
    <w:rsid w:val="003F6537"/>
    <w:rsid w:val="003F668C"/>
    <w:rsid w:val="003F6A06"/>
    <w:rsid w:val="003F714E"/>
    <w:rsid w:val="003F741F"/>
    <w:rsid w:val="003F7965"/>
    <w:rsid w:val="003F7BB7"/>
    <w:rsid w:val="003F7E8A"/>
    <w:rsid w:val="00400787"/>
    <w:rsid w:val="00401350"/>
    <w:rsid w:val="004023F2"/>
    <w:rsid w:val="0040283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A8C"/>
    <w:rsid w:val="00420F88"/>
    <w:rsid w:val="0042214B"/>
    <w:rsid w:val="00422170"/>
    <w:rsid w:val="00422387"/>
    <w:rsid w:val="004225E9"/>
    <w:rsid w:val="00422929"/>
    <w:rsid w:val="004229D9"/>
    <w:rsid w:val="0042321F"/>
    <w:rsid w:val="00423222"/>
    <w:rsid w:val="004232BF"/>
    <w:rsid w:val="004239B4"/>
    <w:rsid w:val="00423C01"/>
    <w:rsid w:val="00424358"/>
    <w:rsid w:val="0042497C"/>
    <w:rsid w:val="00424A53"/>
    <w:rsid w:val="00425A91"/>
    <w:rsid w:val="00425BC1"/>
    <w:rsid w:val="004260F6"/>
    <w:rsid w:val="004265A7"/>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51AE"/>
    <w:rsid w:val="004351EC"/>
    <w:rsid w:val="00436163"/>
    <w:rsid w:val="00436DD3"/>
    <w:rsid w:val="004371FE"/>
    <w:rsid w:val="004374B0"/>
    <w:rsid w:val="00437578"/>
    <w:rsid w:val="0043769A"/>
    <w:rsid w:val="00440148"/>
    <w:rsid w:val="00441392"/>
    <w:rsid w:val="00441796"/>
    <w:rsid w:val="00441BDA"/>
    <w:rsid w:val="00442129"/>
    <w:rsid w:val="0044213E"/>
    <w:rsid w:val="00442D94"/>
    <w:rsid w:val="0044358B"/>
    <w:rsid w:val="00443E84"/>
    <w:rsid w:val="0044471F"/>
    <w:rsid w:val="00444773"/>
    <w:rsid w:val="004448BC"/>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9C8"/>
    <w:rsid w:val="00456DA3"/>
    <w:rsid w:val="004575E7"/>
    <w:rsid w:val="00457605"/>
    <w:rsid w:val="004578E8"/>
    <w:rsid w:val="00457A15"/>
    <w:rsid w:val="00457C52"/>
    <w:rsid w:val="00457D3F"/>
    <w:rsid w:val="00460155"/>
    <w:rsid w:val="004603A7"/>
    <w:rsid w:val="00461678"/>
    <w:rsid w:val="00461AFE"/>
    <w:rsid w:val="00461C26"/>
    <w:rsid w:val="00462098"/>
    <w:rsid w:val="00462110"/>
    <w:rsid w:val="00462B76"/>
    <w:rsid w:val="00462E46"/>
    <w:rsid w:val="00462FD6"/>
    <w:rsid w:val="00463283"/>
    <w:rsid w:val="0046498A"/>
    <w:rsid w:val="00464C3A"/>
    <w:rsid w:val="00464F45"/>
    <w:rsid w:val="00465632"/>
    <w:rsid w:val="00465688"/>
    <w:rsid w:val="00465824"/>
    <w:rsid w:val="004658C8"/>
    <w:rsid w:val="004658E6"/>
    <w:rsid w:val="00466A63"/>
    <w:rsid w:val="00466B8C"/>
    <w:rsid w:val="00466B90"/>
    <w:rsid w:val="00467926"/>
    <w:rsid w:val="00467C56"/>
    <w:rsid w:val="00467CC9"/>
    <w:rsid w:val="00467DE0"/>
    <w:rsid w:val="00467DF6"/>
    <w:rsid w:val="004700BF"/>
    <w:rsid w:val="00470230"/>
    <w:rsid w:val="0047060D"/>
    <w:rsid w:val="00470ADF"/>
    <w:rsid w:val="00470CF1"/>
    <w:rsid w:val="004713D2"/>
    <w:rsid w:val="00472C46"/>
    <w:rsid w:val="00472E33"/>
    <w:rsid w:val="0047395F"/>
    <w:rsid w:val="00473D8B"/>
    <w:rsid w:val="00474285"/>
    <w:rsid w:val="00474FA7"/>
    <w:rsid w:val="00475461"/>
    <w:rsid w:val="004756C7"/>
    <w:rsid w:val="00475B3D"/>
    <w:rsid w:val="0047605A"/>
    <w:rsid w:val="004760A1"/>
    <w:rsid w:val="0047615E"/>
    <w:rsid w:val="004767F5"/>
    <w:rsid w:val="00476CFE"/>
    <w:rsid w:val="004773D5"/>
    <w:rsid w:val="00477755"/>
    <w:rsid w:val="00477776"/>
    <w:rsid w:val="004777FB"/>
    <w:rsid w:val="004778B0"/>
    <w:rsid w:val="004778E1"/>
    <w:rsid w:val="00477CB2"/>
    <w:rsid w:val="00477E16"/>
    <w:rsid w:val="0048023E"/>
    <w:rsid w:val="00480A14"/>
    <w:rsid w:val="00480C9B"/>
    <w:rsid w:val="00480D55"/>
    <w:rsid w:val="00480D61"/>
    <w:rsid w:val="00481489"/>
    <w:rsid w:val="0048199B"/>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520A"/>
    <w:rsid w:val="00495492"/>
    <w:rsid w:val="004954E2"/>
    <w:rsid w:val="00495B45"/>
    <w:rsid w:val="004960FC"/>
    <w:rsid w:val="0049631D"/>
    <w:rsid w:val="0049647A"/>
    <w:rsid w:val="00496E4F"/>
    <w:rsid w:val="004974DA"/>
    <w:rsid w:val="004977B4"/>
    <w:rsid w:val="00497A6B"/>
    <w:rsid w:val="004A05F8"/>
    <w:rsid w:val="004A0A69"/>
    <w:rsid w:val="004A0B8E"/>
    <w:rsid w:val="004A0F4D"/>
    <w:rsid w:val="004A1152"/>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C63"/>
    <w:rsid w:val="004E1F9A"/>
    <w:rsid w:val="004E20E0"/>
    <w:rsid w:val="004E2770"/>
    <w:rsid w:val="004E2D2C"/>
    <w:rsid w:val="004E3079"/>
    <w:rsid w:val="004E30E9"/>
    <w:rsid w:val="004E3205"/>
    <w:rsid w:val="004E32A1"/>
    <w:rsid w:val="004E3332"/>
    <w:rsid w:val="004E4267"/>
    <w:rsid w:val="004E4DAF"/>
    <w:rsid w:val="004E5A6F"/>
    <w:rsid w:val="004E5D48"/>
    <w:rsid w:val="004E623A"/>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D70"/>
    <w:rsid w:val="004F7041"/>
    <w:rsid w:val="004F78BB"/>
    <w:rsid w:val="004F7C10"/>
    <w:rsid w:val="004F7E70"/>
    <w:rsid w:val="00500275"/>
    <w:rsid w:val="0050053B"/>
    <w:rsid w:val="00500D65"/>
    <w:rsid w:val="0050122B"/>
    <w:rsid w:val="00501546"/>
    <w:rsid w:val="00501976"/>
    <w:rsid w:val="00501BD5"/>
    <w:rsid w:val="005021D8"/>
    <w:rsid w:val="005026CD"/>
    <w:rsid w:val="0050299B"/>
    <w:rsid w:val="00502C2C"/>
    <w:rsid w:val="00503BD1"/>
    <w:rsid w:val="00503C79"/>
    <w:rsid w:val="00503EB8"/>
    <w:rsid w:val="005042DC"/>
    <w:rsid w:val="00504CB5"/>
    <w:rsid w:val="00504E4B"/>
    <w:rsid w:val="00505A0A"/>
    <w:rsid w:val="00505B80"/>
    <w:rsid w:val="00506521"/>
    <w:rsid w:val="00506920"/>
    <w:rsid w:val="00506ED7"/>
    <w:rsid w:val="00507338"/>
    <w:rsid w:val="0051060B"/>
    <w:rsid w:val="00511402"/>
    <w:rsid w:val="00511B24"/>
    <w:rsid w:val="0051222D"/>
    <w:rsid w:val="00512EA1"/>
    <w:rsid w:val="005130F7"/>
    <w:rsid w:val="005131B1"/>
    <w:rsid w:val="0051329F"/>
    <w:rsid w:val="0051423D"/>
    <w:rsid w:val="005153A0"/>
    <w:rsid w:val="00515499"/>
    <w:rsid w:val="00515D7A"/>
    <w:rsid w:val="00515D97"/>
    <w:rsid w:val="0051620E"/>
    <w:rsid w:val="00516452"/>
    <w:rsid w:val="00516883"/>
    <w:rsid w:val="00516B29"/>
    <w:rsid w:val="00516C28"/>
    <w:rsid w:val="00516CFA"/>
    <w:rsid w:val="00516E74"/>
    <w:rsid w:val="00517150"/>
    <w:rsid w:val="005172CD"/>
    <w:rsid w:val="00517577"/>
    <w:rsid w:val="0052024D"/>
    <w:rsid w:val="005207AE"/>
    <w:rsid w:val="00520CCB"/>
    <w:rsid w:val="00520DB4"/>
    <w:rsid w:val="0052186B"/>
    <w:rsid w:val="00521F8B"/>
    <w:rsid w:val="0052274D"/>
    <w:rsid w:val="00522799"/>
    <w:rsid w:val="005229CD"/>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4E9"/>
    <w:rsid w:val="00530760"/>
    <w:rsid w:val="00530FCE"/>
    <w:rsid w:val="005318EB"/>
    <w:rsid w:val="00531AF2"/>
    <w:rsid w:val="00531FDD"/>
    <w:rsid w:val="00533102"/>
    <w:rsid w:val="005331AC"/>
    <w:rsid w:val="00533AE2"/>
    <w:rsid w:val="00533F06"/>
    <w:rsid w:val="005345FB"/>
    <w:rsid w:val="00534975"/>
    <w:rsid w:val="005351CA"/>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563"/>
    <w:rsid w:val="0054367A"/>
    <w:rsid w:val="00544739"/>
    <w:rsid w:val="00544C2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C7E"/>
    <w:rsid w:val="00554698"/>
    <w:rsid w:val="00554BAE"/>
    <w:rsid w:val="00554DE2"/>
    <w:rsid w:val="00554F40"/>
    <w:rsid w:val="00555A8A"/>
    <w:rsid w:val="00555AE7"/>
    <w:rsid w:val="00555D59"/>
    <w:rsid w:val="00555F01"/>
    <w:rsid w:val="00556DDA"/>
    <w:rsid w:val="0056039D"/>
    <w:rsid w:val="00560662"/>
    <w:rsid w:val="00560E8D"/>
    <w:rsid w:val="00561302"/>
    <w:rsid w:val="0056280E"/>
    <w:rsid w:val="00562990"/>
    <w:rsid w:val="00562BBD"/>
    <w:rsid w:val="00562F09"/>
    <w:rsid w:val="00563197"/>
    <w:rsid w:val="005631E5"/>
    <w:rsid w:val="005633E8"/>
    <w:rsid w:val="005636C7"/>
    <w:rsid w:val="0056403A"/>
    <w:rsid w:val="005646B4"/>
    <w:rsid w:val="00564775"/>
    <w:rsid w:val="005658C4"/>
    <w:rsid w:val="00565976"/>
    <w:rsid w:val="00566191"/>
    <w:rsid w:val="00566379"/>
    <w:rsid w:val="0056710B"/>
    <w:rsid w:val="005674B7"/>
    <w:rsid w:val="00570197"/>
    <w:rsid w:val="00570FD7"/>
    <w:rsid w:val="00571424"/>
    <w:rsid w:val="0057183E"/>
    <w:rsid w:val="00571C62"/>
    <w:rsid w:val="005720A5"/>
    <w:rsid w:val="00572164"/>
    <w:rsid w:val="0057250E"/>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7A5B"/>
    <w:rsid w:val="005809DC"/>
    <w:rsid w:val="00580A5E"/>
    <w:rsid w:val="00580C17"/>
    <w:rsid w:val="005812A1"/>
    <w:rsid w:val="00581303"/>
    <w:rsid w:val="005814B8"/>
    <w:rsid w:val="00581F66"/>
    <w:rsid w:val="005824AB"/>
    <w:rsid w:val="0058255A"/>
    <w:rsid w:val="00582737"/>
    <w:rsid w:val="005836EE"/>
    <w:rsid w:val="005839D6"/>
    <w:rsid w:val="00583CFC"/>
    <w:rsid w:val="005840DF"/>
    <w:rsid w:val="005840F6"/>
    <w:rsid w:val="005840FD"/>
    <w:rsid w:val="00584533"/>
    <w:rsid w:val="005846E0"/>
    <w:rsid w:val="005853DE"/>
    <w:rsid w:val="00585681"/>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E1"/>
    <w:rsid w:val="00593FB4"/>
    <w:rsid w:val="005940DF"/>
    <w:rsid w:val="00594947"/>
    <w:rsid w:val="005949BD"/>
    <w:rsid w:val="00595AAE"/>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F8A"/>
    <w:rsid w:val="005A42A9"/>
    <w:rsid w:val="005A4C9F"/>
    <w:rsid w:val="005A4EC4"/>
    <w:rsid w:val="005A51F9"/>
    <w:rsid w:val="005A5457"/>
    <w:rsid w:val="005A5D05"/>
    <w:rsid w:val="005A5EB7"/>
    <w:rsid w:val="005A6635"/>
    <w:rsid w:val="005A67E7"/>
    <w:rsid w:val="005A6E0C"/>
    <w:rsid w:val="005B0DF1"/>
    <w:rsid w:val="005B12BE"/>
    <w:rsid w:val="005B17FD"/>
    <w:rsid w:val="005B1D83"/>
    <w:rsid w:val="005B28F0"/>
    <w:rsid w:val="005B2B3B"/>
    <w:rsid w:val="005B300D"/>
    <w:rsid w:val="005B3E7E"/>
    <w:rsid w:val="005B3F64"/>
    <w:rsid w:val="005B4198"/>
    <w:rsid w:val="005B438D"/>
    <w:rsid w:val="005B44AC"/>
    <w:rsid w:val="005B45B9"/>
    <w:rsid w:val="005B47CE"/>
    <w:rsid w:val="005B5013"/>
    <w:rsid w:val="005B54ED"/>
    <w:rsid w:val="005B5540"/>
    <w:rsid w:val="005B577C"/>
    <w:rsid w:val="005B5A5E"/>
    <w:rsid w:val="005B5D86"/>
    <w:rsid w:val="005B6500"/>
    <w:rsid w:val="005B75EB"/>
    <w:rsid w:val="005B75F7"/>
    <w:rsid w:val="005C0105"/>
    <w:rsid w:val="005C05F8"/>
    <w:rsid w:val="005C09C4"/>
    <w:rsid w:val="005C0EF3"/>
    <w:rsid w:val="005C1644"/>
    <w:rsid w:val="005C17D9"/>
    <w:rsid w:val="005C1D20"/>
    <w:rsid w:val="005C2302"/>
    <w:rsid w:val="005C25C0"/>
    <w:rsid w:val="005C2E11"/>
    <w:rsid w:val="005C337B"/>
    <w:rsid w:val="005C3F28"/>
    <w:rsid w:val="005C4F98"/>
    <w:rsid w:val="005C5EB0"/>
    <w:rsid w:val="005C60AD"/>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A36"/>
    <w:rsid w:val="005D3DFB"/>
    <w:rsid w:val="005D3E18"/>
    <w:rsid w:val="005D3F10"/>
    <w:rsid w:val="005D4AF1"/>
    <w:rsid w:val="005D504B"/>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CF1"/>
    <w:rsid w:val="005E0F3E"/>
    <w:rsid w:val="005E18B4"/>
    <w:rsid w:val="005E1B1F"/>
    <w:rsid w:val="005E2217"/>
    <w:rsid w:val="005E2B45"/>
    <w:rsid w:val="005E330A"/>
    <w:rsid w:val="005E3668"/>
    <w:rsid w:val="005E3A56"/>
    <w:rsid w:val="005E3E6E"/>
    <w:rsid w:val="005E3EC6"/>
    <w:rsid w:val="005E45B3"/>
    <w:rsid w:val="005E50CD"/>
    <w:rsid w:val="005E53D1"/>
    <w:rsid w:val="005E56AD"/>
    <w:rsid w:val="005E57CF"/>
    <w:rsid w:val="005E5A4B"/>
    <w:rsid w:val="005E7107"/>
    <w:rsid w:val="005E7989"/>
    <w:rsid w:val="005E79A6"/>
    <w:rsid w:val="005E7CDD"/>
    <w:rsid w:val="005F0800"/>
    <w:rsid w:val="005F0A12"/>
    <w:rsid w:val="005F17E8"/>
    <w:rsid w:val="005F190D"/>
    <w:rsid w:val="005F1C86"/>
    <w:rsid w:val="005F24EF"/>
    <w:rsid w:val="005F2842"/>
    <w:rsid w:val="005F2EB4"/>
    <w:rsid w:val="005F35ED"/>
    <w:rsid w:val="005F3A97"/>
    <w:rsid w:val="005F3C44"/>
    <w:rsid w:val="005F4BBA"/>
    <w:rsid w:val="005F4DE4"/>
    <w:rsid w:val="005F4F11"/>
    <w:rsid w:val="005F54AB"/>
    <w:rsid w:val="005F58EA"/>
    <w:rsid w:val="005F6995"/>
    <w:rsid w:val="005F6E66"/>
    <w:rsid w:val="005F75F3"/>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7350"/>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B00"/>
    <w:rsid w:val="00620542"/>
    <w:rsid w:val="00621A2B"/>
    <w:rsid w:val="00621B67"/>
    <w:rsid w:val="0062268F"/>
    <w:rsid w:val="006229E6"/>
    <w:rsid w:val="00622CA6"/>
    <w:rsid w:val="00622FF6"/>
    <w:rsid w:val="006231D9"/>
    <w:rsid w:val="006240A3"/>
    <w:rsid w:val="00624355"/>
    <w:rsid w:val="00625164"/>
    <w:rsid w:val="006251D3"/>
    <w:rsid w:val="006259B6"/>
    <w:rsid w:val="00626260"/>
    <w:rsid w:val="00626A62"/>
    <w:rsid w:val="00627E90"/>
    <w:rsid w:val="006306EF"/>
    <w:rsid w:val="00631434"/>
    <w:rsid w:val="006318BB"/>
    <w:rsid w:val="0063195F"/>
    <w:rsid w:val="00631D6A"/>
    <w:rsid w:val="0063240A"/>
    <w:rsid w:val="00632909"/>
    <w:rsid w:val="00632BFE"/>
    <w:rsid w:val="00632F4F"/>
    <w:rsid w:val="0063318C"/>
    <w:rsid w:val="006334E8"/>
    <w:rsid w:val="0063350A"/>
    <w:rsid w:val="00633CB0"/>
    <w:rsid w:val="006348E8"/>
    <w:rsid w:val="00634DC2"/>
    <w:rsid w:val="006360A2"/>
    <w:rsid w:val="00636524"/>
    <w:rsid w:val="0063654A"/>
    <w:rsid w:val="006367E2"/>
    <w:rsid w:val="00636917"/>
    <w:rsid w:val="00636CA6"/>
    <w:rsid w:val="0063725D"/>
    <w:rsid w:val="00637389"/>
    <w:rsid w:val="006373DF"/>
    <w:rsid w:val="0063795F"/>
    <w:rsid w:val="006408C1"/>
    <w:rsid w:val="006408FB"/>
    <w:rsid w:val="00640A26"/>
    <w:rsid w:val="00640C50"/>
    <w:rsid w:val="00641082"/>
    <w:rsid w:val="00641691"/>
    <w:rsid w:val="006421BA"/>
    <w:rsid w:val="0064231E"/>
    <w:rsid w:val="00643521"/>
    <w:rsid w:val="00643656"/>
    <w:rsid w:val="00643681"/>
    <w:rsid w:val="006436B5"/>
    <w:rsid w:val="006456C7"/>
    <w:rsid w:val="006458FA"/>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4777"/>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D4A"/>
    <w:rsid w:val="00661F78"/>
    <w:rsid w:val="006626C2"/>
    <w:rsid w:val="0066286E"/>
    <w:rsid w:val="006630D9"/>
    <w:rsid w:val="0066344D"/>
    <w:rsid w:val="0066369A"/>
    <w:rsid w:val="006636C3"/>
    <w:rsid w:val="00663E28"/>
    <w:rsid w:val="00664B47"/>
    <w:rsid w:val="0066513B"/>
    <w:rsid w:val="00665BC3"/>
    <w:rsid w:val="00665E11"/>
    <w:rsid w:val="00665F0F"/>
    <w:rsid w:val="00666245"/>
    <w:rsid w:val="00666498"/>
    <w:rsid w:val="0066659E"/>
    <w:rsid w:val="006668EF"/>
    <w:rsid w:val="00667B07"/>
    <w:rsid w:val="00667FFB"/>
    <w:rsid w:val="00670D6C"/>
    <w:rsid w:val="00671065"/>
    <w:rsid w:val="00671743"/>
    <w:rsid w:val="00672582"/>
    <w:rsid w:val="006727EE"/>
    <w:rsid w:val="00672874"/>
    <w:rsid w:val="00672885"/>
    <w:rsid w:val="00672D97"/>
    <w:rsid w:val="00672E73"/>
    <w:rsid w:val="006738FE"/>
    <w:rsid w:val="006744EB"/>
    <w:rsid w:val="00674FCE"/>
    <w:rsid w:val="006755B9"/>
    <w:rsid w:val="00675684"/>
    <w:rsid w:val="00675734"/>
    <w:rsid w:val="00675C8B"/>
    <w:rsid w:val="00675CCB"/>
    <w:rsid w:val="006767F6"/>
    <w:rsid w:val="00677864"/>
    <w:rsid w:val="00680526"/>
    <w:rsid w:val="006809C1"/>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60D"/>
    <w:rsid w:val="006927A8"/>
    <w:rsid w:val="0069337A"/>
    <w:rsid w:val="00693531"/>
    <w:rsid w:val="00693807"/>
    <w:rsid w:val="00693C78"/>
    <w:rsid w:val="00693E90"/>
    <w:rsid w:val="00694AC6"/>
    <w:rsid w:val="00694CB9"/>
    <w:rsid w:val="006950B9"/>
    <w:rsid w:val="00695712"/>
    <w:rsid w:val="00695C40"/>
    <w:rsid w:val="00695E21"/>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D83"/>
    <w:rsid w:val="006A43CD"/>
    <w:rsid w:val="006A4782"/>
    <w:rsid w:val="006A4AF5"/>
    <w:rsid w:val="006A5099"/>
    <w:rsid w:val="006A5BDB"/>
    <w:rsid w:val="006A5F39"/>
    <w:rsid w:val="006A62C9"/>
    <w:rsid w:val="006A6BD3"/>
    <w:rsid w:val="006A7767"/>
    <w:rsid w:val="006A7972"/>
    <w:rsid w:val="006B00FA"/>
    <w:rsid w:val="006B012D"/>
    <w:rsid w:val="006B082C"/>
    <w:rsid w:val="006B0B8A"/>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E4B"/>
    <w:rsid w:val="006C42C9"/>
    <w:rsid w:val="006C4868"/>
    <w:rsid w:val="006C4DD2"/>
    <w:rsid w:val="006C4F00"/>
    <w:rsid w:val="006C51C4"/>
    <w:rsid w:val="006C51E8"/>
    <w:rsid w:val="006C57AD"/>
    <w:rsid w:val="006C5C60"/>
    <w:rsid w:val="006C7F4F"/>
    <w:rsid w:val="006D0B97"/>
    <w:rsid w:val="006D0E00"/>
    <w:rsid w:val="006D0F26"/>
    <w:rsid w:val="006D1A73"/>
    <w:rsid w:val="006D1C41"/>
    <w:rsid w:val="006D244F"/>
    <w:rsid w:val="006D2915"/>
    <w:rsid w:val="006D29CF"/>
    <w:rsid w:val="006D2E3A"/>
    <w:rsid w:val="006D303C"/>
    <w:rsid w:val="006D3674"/>
    <w:rsid w:val="006D3A47"/>
    <w:rsid w:val="006D4384"/>
    <w:rsid w:val="006D438B"/>
    <w:rsid w:val="006D47DE"/>
    <w:rsid w:val="006D4C78"/>
    <w:rsid w:val="006D50C3"/>
    <w:rsid w:val="006D549D"/>
    <w:rsid w:val="006D562D"/>
    <w:rsid w:val="006D59A3"/>
    <w:rsid w:val="006D5BCE"/>
    <w:rsid w:val="006D5E9B"/>
    <w:rsid w:val="006D6760"/>
    <w:rsid w:val="006D6EA5"/>
    <w:rsid w:val="006D7B37"/>
    <w:rsid w:val="006D7C85"/>
    <w:rsid w:val="006E029D"/>
    <w:rsid w:val="006E0DE4"/>
    <w:rsid w:val="006E128A"/>
    <w:rsid w:val="006E17FA"/>
    <w:rsid w:val="006E18C4"/>
    <w:rsid w:val="006E1D89"/>
    <w:rsid w:val="006E1E7D"/>
    <w:rsid w:val="006E24DB"/>
    <w:rsid w:val="006E2692"/>
    <w:rsid w:val="006E2961"/>
    <w:rsid w:val="006E2AE7"/>
    <w:rsid w:val="006E2CE2"/>
    <w:rsid w:val="006E2F3C"/>
    <w:rsid w:val="006E3656"/>
    <w:rsid w:val="006E3C23"/>
    <w:rsid w:val="006E46B0"/>
    <w:rsid w:val="006E4E81"/>
    <w:rsid w:val="006E54BD"/>
    <w:rsid w:val="006E54E6"/>
    <w:rsid w:val="006E56AA"/>
    <w:rsid w:val="006E582F"/>
    <w:rsid w:val="006E649C"/>
    <w:rsid w:val="006E6941"/>
    <w:rsid w:val="006E6B0E"/>
    <w:rsid w:val="006E70A9"/>
    <w:rsid w:val="006E7374"/>
    <w:rsid w:val="006E79DC"/>
    <w:rsid w:val="006F0945"/>
    <w:rsid w:val="006F0A77"/>
    <w:rsid w:val="006F0ADB"/>
    <w:rsid w:val="006F0E7B"/>
    <w:rsid w:val="006F15BD"/>
    <w:rsid w:val="006F195B"/>
    <w:rsid w:val="006F1CBE"/>
    <w:rsid w:val="006F253B"/>
    <w:rsid w:val="006F2ABC"/>
    <w:rsid w:val="006F2D4B"/>
    <w:rsid w:val="006F3136"/>
    <w:rsid w:val="006F3342"/>
    <w:rsid w:val="006F59C2"/>
    <w:rsid w:val="006F60E2"/>
    <w:rsid w:val="006F66AD"/>
    <w:rsid w:val="006F7310"/>
    <w:rsid w:val="006F738C"/>
    <w:rsid w:val="006F7C35"/>
    <w:rsid w:val="006F7ECE"/>
    <w:rsid w:val="00700B1A"/>
    <w:rsid w:val="00700D33"/>
    <w:rsid w:val="00701213"/>
    <w:rsid w:val="00701E8E"/>
    <w:rsid w:val="0070274A"/>
    <w:rsid w:val="00702B41"/>
    <w:rsid w:val="0070361F"/>
    <w:rsid w:val="00703692"/>
    <w:rsid w:val="0070375C"/>
    <w:rsid w:val="007037A8"/>
    <w:rsid w:val="00703C02"/>
    <w:rsid w:val="00703D49"/>
    <w:rsid w:val="00703D94"/>
    <w:rsid w:val="00703E22"/>
    <w:rsid w:val="007040C2"/>
    <w:rsid w:val="007048C3"/>
    <w:rsid w:val="00705B50"/>
    <w:rsid w:val="007060D9"/>
    <w:rsid w:val="007062C4"/>
    <w:rsid w:val="00706607"/>
    <w:rsid w:val="0070684D"/>
    <w:rsid w:val="00706B20"/>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F2E"/>
    <w:rsid w:val="007222B1"/>
    <w:rsid w:val="00722901"/>
    <w:rsid w:val="00722B0B"/>
    <w:rsid w:val="00722C7A"/>
    <w:rsid w:val="00722DA6"/>
    <w:rsid w:val="00723301"/>
    <w:rsid w:val="0072330F"/>
    <w:rsid w:val="00725573"/>
    <w:rsid w:val="00725863"/>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B77"/>
    <w:rsid w:val="00732D0A"/>
    <w:rsid w:val="007334E8"/>
    <w:rsid w:val="00733684"/>
    <w:rsid w:val="00733853"/>
    <w:rsid w:val="00733CFC"/>
    <w:rsid w:val="00734482"/>
    <w:rsid w:val="007349C4"/>
    <w:rsid w:val="00734FB1"/>
    <w:rsid w:val="0073545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920"/>
    <w:rsid w:val="00752B95"/>
    <w:rsid w:val="00752F25"/>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D7D"/>
    <w:rsid w:val="00775F9F"/>
    <w:rsid w:val="0077626E"/>
    <w:rsid w:val="00776DDF"/>
    <w:rsid w:val="00777051"/>
    <w:rsid w:val="007777F4"/>
    <w:rsid w:val="00777D05"/>
    <w:rsid w:val="00777D4A"/>
    <w:rsid w:val="0078030F"/>
    <w:rsid w:val="00780586"/>
    <w:rsid w:val="00780777"/>
    <w:rsid w:val="00780E70"/>
    <w:rsid w:val="00781881"/>
    <w:rsid w:val="00781E42"/>
    <w:rsid w:val="00782357"/>
    <w:rsid w:val="0078362A"/>
    <w:rsid w:val="007840B4"/>
    <w:rsid w:val="0078434A"/>
    <w:rsid w:val="0078443C"/>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AEE"/>
    <w:rsid w:val="00797183"/>
    <w:rsid w:val="00797537"/>
    <w:rsid w:val="00797D43"/>
    <w:rsid w:val="00797E59"/>
    <w:rsid w:val="00797F44"/>
    <w:rsid w:val="007A010E"/>
    <w:rsid w:val="007A014C"/>
    <w:rsid w:val="007A0B3A"/>
    <w:rsid w:val="007A0BF3"/>
    <w:rsid w:val="007A0D48"/>
    <w:rsid w:val="007A0FD7"/>
    <w:rsid w:val="007A14BC"/>
    <w:rsid w:val="007A1B1C"/>
    <w:rsid w:val="007A1D32"/>
    <w:rsid w:val="007A2100"/>
    <w:rsid w:val="007A225A"/>
    <w:rsid w:val="007A22D1"/>
    <w:rsid w:val="007A2B71"/>
    <w:rsid w:val="007A2B76"/>
    <w:rsid w:val="007A30CD"/>
    <w:rsid w:val="007A3173"/>
    <w:rsid w:val="007A31E6"/>
    <w:rsid w:val="007A31F8"/>
    <w:rsid w:val="007A33E5"/>
    <w:rsid w:val="007A36E0"/>
    <w:rsid w:val="007A3758"/>
    <w:rsid w:val="007A3908"/>
    <w:rsid w:val="007A3E37"/>
    <w:rsid w:val="007A4308"/>
    <w:rsid w:val="007A4FC3"/>
    <w:rsid w:val="007A51E5"/>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729"/>
    <w:rsid w:val="007B17D0"/>
    <w:rsid w:val="007B1CD2"/>
    <w:rsid w:val="007B2016"/>
    <w:rsid w:val="007B21EF"/>
    <w:rsid w:val="007B2976"/>
    <w:rsid w:val="007B3FDD"/>
    <w:rsid w:val="007B40A8"/>
    <w:rsid w:val="007B4117"/>
    <w:rsid w:val="007B4E0C"/>
    <w:rsid w:val="007B5582"/>
    <w:rsid w:val="007B5D7D"/>
    <w:rsid w:val="007B5E60"/>
    <w:rsid w:val="007B66A5"/>
    <w:rsid w:val="007B6CB4"/>
    <w:rsid w:val="007B72FD"/>
    <w:rsid w:val="007B73A5"/>
    <w:rsid w:val="007B741D"/>
    <w:rsid w:val="007B7CD6"/>
    <w:rsid w:val="007B7E85"/>
    <w:rsid w:val="007C0065"/>
    <w:rsid w:val="007C01F2"/>
    <w:rsid w:val="007C08E7"/>
    <w:rsid w:val="007C09B8"/>
    <w:rsid w:val="007C1288"/>
    <w:rsid w:val="007C1957"/>
    <w:rsid w:val="007C1ABA"/>
    <w:rsid w:val="007C26A5"/>
    <w:rsid w:val="007C2B14"/>
    <w:rsid w:val="007C2C4E"/>
    <w:rsid w:val="007C2FDB"/>
    <w:rsid w:val="007C31C8"/>
    <w:rsid w:val="007C368B"/>
    <w:rsid w:val="007C3DE9"/>
    <w:rsid w:val="007C3E77"/>
    <w:rsid w:val="007C4280"/>
    <w:rsid w:val="007C43F6"/>
    <w:rsid w:val="007C493E"/>
    <w:rsid w:val="007C499D"/>
    <w:rsid w:val="007C4A1B"/>
    <w:rsid w:val="007C4A4C"/>
    <w:rsid w:val="007C4DB8"/>
    <w:rsid w:val="007C5021"/>
    <w:rsid w:val="007C5434"/>
    <w:rsid w:val="007C56FF"/>
    <w:rsid w:val="007C5955"/>
    <w:rsid w:val="007C5C46"/>
    <w:rsid w:val="007C61B7"/>
    <w:rsid w:val="007C7412"/>
    <w:rsid w:val="007C7C41"/>
    <w:rsid w:val="007C7E69"/>
    <w:rsid w:val="007D01D0"/>
    <w:rsid w:val="007D02CB"/>
    <w:rsid w:val="007D09B4"/>
    <w:rsid w:val="007D12DE"/>
    <w:rsid w:val="007D2667"/>
    <w:rsid w:val="007D2D7B"/>
    <w:rsid w:val="007D344C"/>
    <w:rsid w:val="007D3499"/>
    <w:rsid w:val="007D34F0"/>
    <w:rsid w:val="007D3E5D"/>
    <w:rsid w:val="007D4001"/>
    <w:rsid w:val="007D499F"/>
    <w:rsid w:val="007D5919"/>
    <w:rsid w:val="007D5939"/>
    <w:rsid w:val="007D5D49"/>
    <w:rsid w:val="007D61E0"/>
    <w:rsid w:val="007D64F4"/>
    <w:rsid w:val="007D6FA2"/>
    <w:rsid w:val="007D729D"/>
    <w:rsid w:val="007D7975"/>
    <w:rsid w:val="007E05FF"/>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D67"/>
    <w:rsid w:val="007F1276"/>
    <w:rsid w:val="007F1572"/>
    <w:rsid w:val="007F24A2"/>
    <w:rsid w:val="007F2626"/>
    <w:rsid w:val="007F2CF2"/>
    <w:rsid w:val="007F3080"/>
    <w:rsid w:val="007F315B"/>
    <w:rsid w:val="007F34CF"/>
    <w:rsid w:val="007F38C3"/>
    <w:rsid w:val="007F3AE8"/>
    <w:rsid w:val="007F3F31"/>
    <w:rsid w:val="007F4A26"/>
    <w:rsid w:val="007F4DD7"/>
    <w:rsid w:val="007F5297"/>
    <w:rsid w:val="007F5EDA"/>
    <w:rsid w:val="007F619D"/>
    <w:rsid w:val="007F6230"/>
    <w:rsid w:val="007F6D8C"/>
    <w:rsid w:val="007F6FAC"/>
    <w:rsid w:val="00800F17"/>
    <w:rsid w:val="0080133E"/>
    <w:rsid w:val="0080168A"/>
    <w:rsid w:val="00801948"/>
    <w:rsid w:val="00802594"/>
    <w:rsid w:val="00802BF2"/>
    <w:rsid w:val="00802D1E"/>
    <w:rsid w:val="00802E49"/>
    <w:rsid w:val="00803164"/>
    <w:rsid w:val="00803B63"/>
    <w:rsid w:val="00803F3F"/>
    <w:rsid w:val="008046F1"/>
    <w:rsid w:val="00804777"/>
    <w:rsid w:val="008048AC"/>
    <w:rsid w:val="00804BD7"/>
    <w:rsid w:val="00805076"/>
    <w:rsid w:val="008059A0"/>
    <w:rsid w:val="008060C2"/>
    <w:rsid w:val="00806234"/>
    <w:rsid w:val="00806E9C"/>
    <w:rsid w:val="0080758B"/>
    <w:rsid w:val="00810B88"/>
    <w:rsid w:val="00810E48"/>
    <w:rsid w:val="00810F5D"/>
    <w:rsid w:val="008111A1"/>
    <w:rsid w:val="00811A3B"/>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A54"/>
    <w:rsid w:val="00816EB2"/>
    <w:rsid w:val="00816F08"/>
    <w:rsid w:val="00817795"/>
    <w:rsid w:val="00817D41"/>
    <w:rsid w:val="00820B49"/>
    <w:rsid w:val="00820E9D"/>
    <w:rsid w:val="008210AB"/>
    <w:rsid w:val="0082244A"/>
    <w:rsid w:val="00822C13"/>
    <w:rsid w:val="00822F4F"/>
    <w:rsid w:val="0082301B"/>
    <w:rsid w:val="00825796"/>
    <w:rsid w:val="00825820"/>
    <w:rsid w:val="00826133"/>
    <w:rsid w:val="00826197"/>
    <w:rsid w:val="008266D9"/>
    <w:rsid w:val="00826A06"/>
    <w:rsid w:val="00830000"/>
    <w:rsid w:val="00830830"/>
    <w:rsid w:val="008313BF"/>
    <w:rsid w:val="008313FC"/>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361"/>
    <w:rsid w:val="008416A7"/>
    <w:rsid w:val="008422D6"/>
    <w:rsid w:val="008429A7"/>
    <w:rsid w:val="00843020"/>
    <w:rsid w:val="0084318C"/>
    <w:rsid w:val="008432EA"/>
    <w:rsid w:val="00843585"/>
    <w:rsid w:val="00843D5C"/>
    <w:rsid w:val="0084451C"/>
    <w:rsid w:val="008449B8"/>
    <w:rsid w:val="0084544F"/>
    <w:rsid w:val="00845917"/>
    <w:rsid w:val="00845931"/>
    <w:rsid w:val="008469B2"/>
    <w:rsid w:val="00846CB6"/>
    <w:rsid w:val="0084741C"/>
    <w:rsid w:val="008475E3"/>
    <w:rsid w:val="00851B03"/>
    <w:rsid w:val="00852215"/>
    <w:rsid w:val="00852BA9"/>
    <w:rsid w:val="00852E67"/>
    <w:rsid w:val="008548D1"/>
    <w:rsid w:val="00854947"/>
    <w:rsid w:val="00854980"/>
    <w:rsid w:val="00854D74"/>
    <w:rsid w:val="00854D7E"/>
    <w:rsid w:val="00855719"/>
    <w:rsid w:val="008557F2"/>
    <w:rsid w:val="00855F1E"/>
    <w:rsid w:val="00856A7E"/>
    <w:rsid w:val="008572D2"/>
    <w:rsid w:val="008573DB"/>
    <w:rsid w:val="0085743E"/>
    <w:rsid w:val="00857AAF"/>
    <w:rsid w:val="00857B91"/>
    <w:rsid w:val="00857DE4"/>
    <w:rsid w:val="00860163"/>
    <w:rsid w:val="00860629"/>
    <w:rsid w:val="008620C5"/>
    <w:rsid w:val="008622E3"/>
    <w:rsid w:val="00862351"/>
    <w:rsid w:val="0086259B"/>
    <w:rsid w:val="0086283D"/>
    <w:rsid w:val="008629FE"/>
    <w:rsid w:val="008631BE"/>
    <w:rsid w:val="0086333E"/>
    <w:rsid w:val="00863815"/>
    <w:rsid w:val="0086436B"/>
    <w:rsid w:val="00864588"/>
    <w:rsid w:val="00864E8A"/>
    <w:rsid w:val="00864EBE"/>
    <w:rsid w:val="008653F1"/>
    <w:rsid w:val="008669C2"/>
    <w:rsid w:val="00866EFF"/>
    <w:rsid w:val="008704DE"/>
    <w:rsid w:val="00870A4E"/>
    <w:rsid w:val="0087114F"/>
    <w:rsid w:val="00871477"/>
    <w:rsid w:val="0087169F"/>
    <w:rsid w:val="008717C1"/>
    <w:rsid w:val="00871F69"/>
    <w:rsid w:val="0087272A"/>
    <w:rsid w:val="008742F9"/>
    <w:rsid w:val="0087449E"/>
    <w:rsid w:val="00874EB3"/>
    <w:rsid w:val="00876CFA"/>
    <w:rsid w:val="00877406"/>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8BE"/>
    <w:rsid w:val="00885BFD"/>
    <w:rsid w:val="00885C29"/>
    <w:rsid w:val="0088628B"/>
    <w:rsid w:val="00886593"/>
    <w:rsid w:val="0088666A"/>
    <w:rsid w:val="008872E3"/>
    <w:rsid w:val="008879DD"/>
    <w:rsid w:val="00887FC8"/>
    <w:rsid w:val="008908C9"/>
    <w:rsid w:val="00890E28"/>
    <w:rsid w:val="00891207"/>
    <w:rsid w:val="00891497"/>
    <w:rsid w:val="008914D9"/>
    <w:rsid w:val="00891D74"/>
    <w:rsid w:val="00891DE9"/>
    <w:rsid w:val="008923DA"/>
    <w:rsid w:val="008928AA"/>
    <w:rsid w:val="00892DB5"/>
    <w:rsid w:val="008930CB"/>
    <w:rsid w:val="00893E54"/>
    <w:rsid w:val="008943A0"/>
    <w:rsid w:val="008943F3"/>
    <w:rsid w:val="00894F2B"/>
    <w:rsid w:val="00894F9D"/>
    <w:rsid w:val="0089517D"/>
    <w:rsid w:val="008954E5"/>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C11"/>
    <w:rsid w:val="008A1F57"/>
    <w:rsid w:val="008A2111"/>
    <w:rsid w:val="008A215E"/>
    <w:rsid w:val="008A278B"/>
    <w:rsid w:val="008A27E2"/>
    <w:rsid w:val="008A3D94"/>
    <w:rsid w:val="008A44C3"/>
    <w:rsid w:val="008A4F11"/>
    <w:rsid w:val="008A4F90"/>
    <w:rsid w:val="008A4FD0"/>
    <w:rsid w:val="008A5D44"/>
    <w:rsid w:val="008B026C"/>
    <w:rsid w:val="008B1025"/>
    <w:rsid w:val="008B11A7"/>
    <w:rsid w:val="008B14D4"/>
    <w:rsid w:val="008B1722"/>
    <w:rsid w:val="008B2965"/>
    <w:rsid w:val="008B2B76"/>
    <w:rsid w:val="008B337D"/>
    <w:rsid w:val="008B37B9"/>
    <w:rsid w:val="008B3D75"/>
    <w:rsid w:val="008B41E8"/>
    <w:rsid w:val="008B5259"/>
    <w:rsid w:val="008B58F3"/>
    <w:rsid w:val="008B69C8"/>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0B"/>
    <w:rsid w:val="008C47A4"/>
    <w:rsid w:val="008C4839"/>
    <w:rsid w:val="008C58A3"/>
    <w:rsid w:val="008C5A1D"/>
    <w:rsid w:val="008C6154"/>
    <w:rsid w:val="008C7280"/>
    <w:rsid w:val="008C72A2"/>
    <w:rsid w:val="008C72A3"/>
    <w:rsid w:val="008C7A08"/>
    <w:rsid w:val="008C7CB2"/>
    <w:rsid w:val="008C7F3D"/>
    <w:rsid w:val="008C7F9C"/>
    <w:rsid w:val="008D025F"/>
    <w:rsid w:val="008D092B"/>
    <w:rsid w:val="008D0E1B"/>
    <w:rsid w:val="008D160F"/>
    <w:rsid w:val="008D1981"/>
    <w:rsid w:val="008D27F4"/>
    <w:rsid w:val="008D2A5D"/>
    <w:rsid w:val="008D359B"/>
    <w:rsid w:val="008D39B7"/>
    <w:rsid w:val="008D3A42"/>
    <w:rsid w:val="008D4706"/>
    <w:rsid w:val="008D5012"/>
    <w:rsid w:val="008D5273"/>
    <w:rsid w:val="008D54DE"/>
    <w:rsid w:val="008D5A64"/>
    <w:rsid w:val="008D5B70"/>
    <w:rsid w:val="008D5C72"/>
    <w:rsid w:val="008D5F10"/>
    <w:rsid w:val="008D60E7"/>
    <w:rsid w:val="008D61CF"/>
    <w:rsid w:val="008D66F4"/>
    <w:rsid w:val="008D6CE4"/>
    <w:rsid w:val="008D7016"/>
    <w:rsid w:val="008D7468"/>
    <w:rsid w:val="008D79C1"/>
    <w:rsid w:val="008D7E40"/>
    <w:rsid w:val="008E0AFE"/>
    <w:rsid w:val="008E1049"/>
    <w:rsid w:val="008E11AE"/>
    <w:rsid w:val="008E124A"/>
    <w:rsid w:val="008E17B3"/>
    <w:rsid w:val="008E230D"/>
    <w:rsid w:val="008E2464"/>
    <w:rsid w:val="008E259F"/>
    <w:rsid w:val="008E2A7F"/>
    <w:rsid w:val="008E2FAC"/>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28F"/>
    <w:rsid w:val="008F1AEC"/>
    <w:rsid w:val="008F1B65"/>
    <w:rsid w:val="008F1FEB"/>
    <w:rsid w:val="008F2176"/>
    <w:rsid w:val="008F2242"/>
    <w:rsid w:val="008F238F"/>
    <w:rsid w:val="008F24F5"/>
    <w:rsid w:val="008F26AA"/>
    <w:rsid w:val="008F2C57"/>
    <w:rsid w:val="008F2CE5"/>
    <w:rsid w:val="008F4EE9"/>
    <w:rsid w:val="008F52E9"/>
    <w:rsid w:val="008F53F0"/>
    <w:rsid w:val="008F561D"/>
    <w:rsid w:val="008F58CD"/>
    <w:rsid w:val="008F5D23"/>
    <w:rsid w:val="008F6E85"/>
    <w:rsid w:val="008F7112"/>
    <w:rsid w:val="008F7B3A"/>
    <w:rsid w:val="008F7CB5"/>
    <w:rsid w:val="008F7CC2"/>
    <w:rsid w:val="008F7E57"/>
    <w:rsid w:val="009014D1"/>
    <w:rsid w:val="00901665"/>
    <w:rsid w:val="0090172F"/>
    <w:rsid w:val="00901BDD"/>
    <w:rsid w:val="0090234F"/>
    <w:rsid w:val="00902821"/>
    <w:rsid w:val="00902AC1"/>
    <w:rsid w:val="009031BE"/>
    <w:rsid w:val="009032DD"/>
    <w:rsid w:val="009041A9"/>
    <w:rsid w:val="00904BAA"/>
    <w:rsid w:val="00905299"/>
    <w:rsid w:val="009066F9"/>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E9"/>
    <w:rsid w:val="0091737D"/>
    <w:rsid w:val="009174E2"/>
    <w:rsid w:val="00917856"/>
    <w:rsid w:val="00917BD3"/>
    <w:rsid w:val="00920124"/>
    <w:rsid w:val="009203A3"/>
    <w:rsid w:val="00920478"/>
    <w:rsid w:val="00920EAB"/>
    <w:rsid w:val="009211AA"/>
    <w:rsid w:val="00921351"/>
    <w:rsid w:val="00921758"/>
    <w:rsid w:val="0092189B"/>
    <w:rsid w:val="00922197"/>
    <w:rsid w:val="009221E5"/>
    <w:rsid w:val="009223B6"/>
    <w:rsid w:val="00922C23"/>
    <w:rsid w:val="00922F18"/>
    <w:rsid w:val="009236A6"/>
    <w:rsid w:val="00923B53"/>
    <w:rsid w:val="009244A1"/>
    <w:rsid w:val="00924C55"/>
    <w:rsid w:val="00925691"/>
    <w:rsid w:val="00925BED"/>
    <w:rsid w:val="00926547"/>
    <w:rsid w:val="009266A3"/>
    <w:rsid w:val="0092673D"/>
    <w:rsid w:val="00926A11"/>
    <w:rsid w:val="00926E7E"/>
    <w:rsid w:val="00927318"/>
    <w:rsid w:val="00927678"/>
    <w:rsid w:val="00927CCC"/>
    <w:rsid w:val="00930998"/>
    <w:rsid w:val="00930D2B"/>
    <w:rsid w:val="00930D54"/>
    <w:rsid w:val="00931254"/>
    <w:rsid w:val="00931FEF"/>
    <w:rsid w:val="0093210E"/>
    <w:rsid w:val="009321D6"/>
    <w:rsid w:val="00932799"/>
    <w:rsid w:val="009329C2"/>
    <w:rsid w:val="00932DF2"/>
    <w:rsid w:val="00932FE0"/>
    <w:rsid w:val="00933A65"/>
    <w:rsid w:val="00934200"/>
    <w:rsid w:val="00935652"/>
    <w:rsid w:val="00935C1E"/>
    <w:rsid w:val="0093671A"/>
    <w:rsid w:val="0093671C"/>
    <w:rsid w:val="009372E1"/>
    <w:rsid w:val="00937A96"/>
    <w:rsid w:val="00937AE7"/>
    <w:rsid w:val="00937FA3"/>
    <w:rsid w:val="00940981"/>
    <w:rsid w:val="00941410"/>
    <w:rsid w:val="00941B8A"/>
    <w:rsid w:val="00941E21"/>
    <w:rsid w:val="00942161"/>
    <w:rsid w:val="00942291"/>
    <w:rsid w:val="00942445"/>
    <w:rsid w:val="009437B2"/>
    <w:rsid w:val="00943DDC"/>
    <w:rsid w:val="009440E4"/>
    <w:rsid w:val="00944CB4"/>
    <w:rsid w:val="00945329"/>
    <w:rsid w:val="0094681A"/>
    <w:rsid w:val="00946CCC"/>
    <w:rsid w:val="00947FB1"/>
    <w:rsid w:val="009500E4"/>
    <w:rsid w:val="0095083D"/>
    <w:rsid w:val="009512BA"/>
    <w:rsid w:val="00951D54"/>
    <w:rsid w:val="00952A03"/>
    <w:rsid w:val="00952D77"/>
    <w:rsid w:val="00953BB5"/>
    <w:rsid w:val="00953EDF"/>
    <w:rsid w:val="00954797"/>
    <w:rsid w:val="009549A7"/>
    <w:rsid w:val="00954AA7"/>
    <w:rsid w:val="00954F56"/>
    <w:rsid w:val="009555DC"/>
    <w:rsid w:val="00955807"/>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32D6"/>
    <w:rsid w:val="009736FE"/>
    <w:rsid w:val="00973849"/>
    <w:rsid w:val="00973B34"/>
    <w:rsid w:val="00973F43"/>
    <w:rsid w:val="00974EC1"/>
    <w:rsid w:val="00975834"/>
    <w:rsid w:val="00976041"/>
    <w:rsid w:val="00976625"/>
    <w:rsid w:val="0097674A"/>
    <w:rsid w:val="00976845"/>
    <w:rsid w:val="00976902"/>
    <w:rsid w:val="009769F4"/>
    <w:rsid w:val="00977733"/>
    <w:rsid w:val="00977961"/>
    <w:rsid w:val="00977C21"/>
    <w:rsid w:val="00980A38"/>
    <w:rsid w:val="00981320"/>
    <w:rsid w:val="00981696"/>
    <w:rsid w:val="009817B8"/>
    <w:rsid w:val="00981A56"/>
    <w:rsid w:val="00981BBC"/>
    <w:rsid w:val="009821C6"/>
    <w:rsid w:val="009821E1"/>
    <w:rsid w:val="0098244A"/>
    <w:rsid w:val="009824ED"/>
    <w:rsid w:val="00983416"/>
    <w:rsid w:val="00983792"/>
    <w:rsid w:val="00984473"/>
    <w:rsid w:val="00984EBC"/>
    <w:rsid w:val="00984EF2"/>
    <w:rsid w:val="0098652C"/>
    <w:rsid w:val="0098658B"/>
    <w:rsid w:val="00986692"/>
    <w:rsid w:val="00986C37"/>
    <w:rsid w:val="009872E5"/>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641D"/>
    <w:rsid w:val="0099752E"/>
    <w:rsid w:val="00997E62"/>
    <w:rsid w:val="00997E83"/>
    <w:rsid w:val="009A2BFA"/>
    <w:rsid w:val="009A34D4"/>
    <w:rsid w:val="009A39E0"/>
    <w:rsid w:val="009A3EE7"/>
    <w:rsid w:val="009A44CF"/>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4962"/>
    <w:rsid w:val="009B4FAC"/>
    <w:rsid w:val="009B683B"/>
    <w:rsid w:val="009B6F8F"/>
    <w:rsid w:val="009B70FE"/>
    <w:rsid w:val="009B7E82"/>
    <w:rsid w:val="009C003C"/>
    <w:rsid w:val="009C01DD"/>
    <w:rsid w:val="009C12CE"/>
    <w:rsid w:val="009C1406"/>
    <w:rsid w:val="009C1796"/>
    <w:rsid w:val="009C22CB"/>
    <w:rsid w:val="009C2A02"/>
    <w:rsid w:val="009C2F86"/>
    <w:rsid w:val="009C33D5"/>
    <w:rsid w:val="009C51F9"/>
    <w:rsid w:val="009C558B"/>
    <w:rsid w:val="009C5B14"/>
    <w:rsid w:val="009C636E"/>
    <w:rsid w:val="009C65A5"/>
    <w:rsid w:val="009C6816"/>
    <w:rsid w:val="009C6BFB"/>
    <w:rsid w:val="009C6E61"/>
    <w:rsid w:val="009C766C"/>
    <w:rsid w:val="009C7704"/>
    <w:rsid w:val="009C7853"/>
    <w:rsid w:val="009D07B9"/>
    <w:rsid w:val="009D1301"/>
    <w:rsid w:val="009D20E1"/>
    <w:rsid w:val="009D2199"/>
    <w:rsid w:val="009D2414"/>
    <w:rsid w:val="009D26A6"/>
    <w:rsid w:val="009D2A1D"/>
    <w:rsid w:val="009D2CBC"/>
    <w:rsid w:val="009D2D56"/>
    <w:rsid w:val="009D2FFA"/>
    <w:rsid w:val="009D3859"/>
    <w:rsid w:val="009D3D03"/>
    <w:rsid w:val="009D3FBD"/>
    <w:rsid w:val="009D4038"/>
    <w:rsid w:val="009D453D"/>
    <w:rsid w:val="009D499E"/>
    <w:rsid w:val="009D507C"/>
    <w:rsid w:val="009D5357"/>
    <w:rsid w:val="009D5730"/>
    <w:rsid w:val="009D573A"/>
    <w:rsid w:val="009D6009"/>
    <w:rsid w:val="009D6643"/>
    <w:rsid w:val="009D6CDF"/>
    <w:rsid w:val="009D721F"/>
    <w:rsid w:val="009D72F4"/>
    <w:rsid w:val="009D76DD"/>
    <w:rsid w:val="009D782B"/>
    <w:rsid w:val="009E01C3"/>
    <w:rsid w:val="009E0A4A"/>
    <w:rsid w:val="009E0DF3"/>
    <w:rsid w:val="009E134A"/>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72EC"/>
    <w:rsid w:val="009E786C"/>
    <w:rsid w:val="009F111C"/>
    <w:rsid w:val="009F126D"/>
    <w:rsid w:val="009F16FA"/>
    <w:rsid w:val="009F1D06"/>
    <w:rsid w:val="009F22FE"/>
    <w:rsid w:val="009F3A30"/>
    <w:rsid w:val="009F52BB"/>
    <w:rsid w:val="009F5826"/>
    <w:rsid w:val="009F58E6"/>
    <w:rsid w:val="009F59EF"/>
    <w:rsid w:val="009F5AB3"/>
    <w:rsid w:val="009F632A"/>
    <w:rsid w:val="009F706E"/>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AE6"/>
    <w:rsid w:val="00A15077"/>
    <w:rsid w:val="00A159A8"/>
    <w:rsid w:val="00A15C0C"/>
    <w:rsid w:val="00A16194"/>
    <w:rsid w:val="00A1668A"/>
    <w:rsid w:val="00A16FF2"/>
    <w:rsid w:val="00A173C9"/>
    <w:rsid w:val="00A174C9"/>
    <w:rsid w:val="00A17789"/>
    <w:rsid w:val="00A17A1E"/>
    <w:rsid w:val="00A20D59"/>
    <w:rsid w:val="00A20DD6"/>
    <w:rsid w:val="00A213EA"/>
    <w:rsid w:val="00A21BEE"/>
    <w:rsid w:val="00A21E0C"/>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C00"/>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1BCE"/>
    <w:rsid w:val="00A42635"/>
    <w:rsid w:val="00A428F2"/>
    <w:rsid w:val="00A42D31"/>
    <w:rsid w:val="00A43234"/>
    <w:rsid w:val="00A447FE"/>
    <w:rsid w:val="00A44EA4"/>
    <w:rsid w:val="00A4504E"/>
    <w:rsid w:val="00A45D7B"/>
    <w:rsid w:val="00A466FA"/>
    <w:rsid w:val="00A46920"/>
    <w:rsid w:val="00A46B75"/>
    <w:rsid w:val="00A470C5"/>
    <w:rsid w:val="00A472DF"/>
    <w:rsid w:val="00A47592"/>
    <w:rsid w:val="00A4766B"/>
    <w:rsid w:val="00A47677"/>
    <w:rsid w:val="00A51ACD"/>
    <w:rsid w:val="00A51DF8"/>
    <w:rsid w:val="00A5233D"/>
    <w:rsid w:val="00A52347"/>
    <w:rsid w:val="00A53B39"/>
    <w:rsid w:val="00A53ECF"/>
    <w:rsid w:val="00A542F3"/>
    <w:rsid w:val="00A54443"/>
    <w:rsid w:val="00A54ABA"/>
    <w:rsid w:val="00A5534B"/>
    <w:rsid w:val="00A554AE"/>
    <w:rsid w:val="00A554E5"/>
    <w:rsid w:val="00A5615D"/>
    <w:rsid w:val="00A5634D"/>
    <w:rsid w:val="00A56A25"/>
    <w:rsid w:val="00A56F7D"/>
    <w:rsid w:val="00A57302"/>
    <w:rsid w:val="00A5741D"/>
    <w:rsid w:val="00A5781E"/>
    <w:rsid w:val="00A60521"/>
    <w:rsid w:val="00A605DB"/>
    <w:rsid w:val="00A61D4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F3C"/>
    <w:rsid w:val="00A7012F"/>
    <w:rsid w:val="00A704DB"/>
    <w:rsid w:val="00A70BA5"/>
    <w:rsid w:val="00A70C7D"/>
    <w:rsid w:val="00A70DD4"/>
    <w:rsid w:val="00A712E0"/>
    <w:rsid w:val="00A71922"/>
    <w:rsid w:val="00A71980"/>
    <w:rsid w:val="00A71DA1"/>
    <w:rsid w:val="00A71FCD"/>
    <w:rsid w:val="00A72570"/>
    <w:rsid w:val="00A72A4A"/>
    <w:rsid w:val="00A73941"/>
    <w:rsid w:val="00A73C97"/>
    <w:rsid w:val="00A74137"/>
    <w:rsid w:val="00A74441"/>
    <w:rsid w:val="00A74654"/>
    <w:rsid w:val="00A74814"/>
    <w:rsid w:val="00A7516E"/>
    <w:rsid w:val="00A751D6"/>
    <w:rsid w:val="00A755D3"/>
    <w:rsid w:val="00A76EA0"/>
    <w:rsid w:val="00A801F8"/>
    <w:rsid w:val="00A813E1"/>
    <w:rsid w:val="00A81E83"/>
    <w:rsid w:val="00A8219D"/>
    <w:rsid w:val="00A821AE"/>
    <w:rsid w:val="00A823B4"/>
    <w:rsid w:val="00A82D8B"/>
    <w:rsid w:val="00A83FBF"/>
    <w:rsid w:val="00A84E0C"/>
    <w:rsid w:val="00A876BF"/>
    <w:rsid w:val="00A87B37"/>
    <w:rsid w:val="00A87DC5"/>
    <w:rsid w:val="00A900AC"/>
    <w:rsid w:val="00A905C6"/>
    <w:rsid w:val="00A908EE"/>
    <w:rsid w:val="00A90FBD"/>
    <w:rsid w:val="00A91E77"/>
    <w:rsid w:val="00A92135"/>
    <w:rsid w:val="00A92563"/>
    <w:rsid w:val="00A92767"/>
    <w:rsid w:val="00A92B31"/>
    <w:rsid w:val="00A93DE2"/>
    <w:rsid w:val="00A940AE"/>
    <w:rsid w:val="00A94247"/>
    <w:rsid w:val="00A946F9"/>
    <w:rsid w:val="00A950FB"/>
    <w:rsid w:val="00A95662"/>
    <w:rsid w:val="00A95D82"/>
    <w:rsid w:val="00A9666D"/>
    <w:rsid w:val="00A96AD4"/>
    <w:rsid w:val="00A970FE"/>
    <w:rsid w:val="00A97254"/>
    <w:rsid w:val="00A9733A"/>
    <w:rsid w:val="00A97868"/>
    <w:rsid w:val="00A97C81"/>
    <w:rsid w:val="00AA1FF8"/>
    <w:rsid w:val="00AA2168"/>
    <w:rsid w:val="00AA2243"/>
    <w:rsid w:val="00AA292E"/>
    <w:rsid w:val="00AA306A"/>
    <w:rsid w:val="00AA3220"/>
    <w:rsid w:val="00AA369B"/>
    <w:rsid w:val="00AA4F05"/>
    <w:rsid w:val="00AA4F30"/>
    <w:rsid w:val="00AA516A"/>
    <w:rsid w:val="00AA6244"/>
    <w:rsid w:val="00AA641B"/>
    <w:rsid w:val="00AA6ADC"/>
    <w:rsid w:val="00AA772A"/>
    <w:rsid w:val="00AA79AD"/>
    <w:rsid w:val="00AB0FF0"/>
    <w:rsid w:val="00AB1656"/>
    <w:rsid w:val="00AB1D46"/>
    <w:rsid w:val="00AB2E3B"/>
    <w:rsid w:val="00AB2E6C"/>
    <w:rsid w:val="00AB3687"/>
    <w:rsid w:val="00AB420E"/>
    <w:rsid w:val="00AB4668"/>
    <w:rsid w:val="00AB499C"/>
    <w:rsid w:val="00AB4B33"/>
    <w:rsid w:val="00AB5412"/>
    <w:rsid w:val="00AB5464"/>
    <w:rsid w:val="00AB55BF"/>
    <w:rsid w:val="00AB58AE"/>
    <w:rsid w:val="00AB5E6B"/>
    <w:rsid w:val="00AB66E7"/>
    <w:rsid w:val="00AB700D"/>
    <w:rsid w:val="00AB73FC"/>
    <w:rsid w:val="00AB7F86"/>
    <w:rsid w:val="00AC021C"/>
    <w:rsid w:val="00AC0BB9"/>
    <w:rsid w:val="00AC1183"/>
    <w:rsid w:val="00AC1C5B"/>
    <w:rsid w:val="00AC21C4"/>
    <w:rsid w:val="00AC23D9"/>
    <w:rsid w:val="00AC28EB"/>
    <w:rsid w:val="00AC29AE"/>
    <w:rsid w:val="00AC363E"/>
    <w:rsid w:val="00AC43B3"/>
    <w:rsid w:val="00AC4AD1"/>
    <w:rsid w:val="00AC5211"/>
    <w:rsid w:val="00AC556D"/>
    <w:rsid w:val="00AC5C50"/>
    <w:rsid w:val="00AC5CFF"/>
    <w:rsid w:val="00AC631D"/>
    <w:rsid w:val="00AC6756"/>
    <w:rsid w:val="00AC6FA2"/>
    <w:rsid w:val="00AC71A1"/>
    <w:rsid w:val="00AC7205"/>
    <w:rsid w:val="00AC747B"/>
    <w:rsid w:val="00AC7955"/>
    <w:rsid w:val="00AD0096"/>
    <w:rsid w:val="00AD0777"/>
    <w:rsid w:val="00AD0A4B"/>
    <w:rsid w:val="00AD1A7B"/>
    <w:rsid w:val="00AD1B3A"/>
    <w:rsid w:val="00AD24AF"/>
    <w:rsid w:val="00AD2F7A"/>
    <w:rsid w:val="00AD3345"/>
    <w:rsid w:val="00AD3434"/>
    <w:rsid w:val="00AD3869"/>
    <w:rsid w:val="00AD4278"/>
    <w:rsid w:val="00AD487F"/>
    <w:rsid w:val="00AD4889"/>
    <w:rsid w:val="00AD492D"/>
    <w:rsid w:val="00AD5343"/>
    <w:rsid w:val="00AD5FD4"/>
    <w:rsid w:val="00AD6341"/>
    <w:rsid w:val="00AD6512"/>
    <w:rsid w:val="00AD6E9E"/>
    <w:rsid w:val="00AD71B8"/>
    <w:rsid w:val="00AD7444"/>
    <w:rsid w:val="00AE0621"/>
    <w:rsid w:val="00AE1041"/>
    <w:rsid w:val="00AE1181"/>
    <w:rsid w:val="00AE13C5"/>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72EC"/>
    <w:rsid w:val="00AF0FF8"/>
    <w:rsid w:val="00AF12D7"/>
    <w:rsid w:val="00AF14BA"/>
    <w:rsid w:val="00AF1664"/>
    <w:rsid w:val="00AF1668"/>
    <w:rsid w:val="00AF1802"/>
    <w:rsid w:val="00AF1C68"/>
    <w:rsid w:val="00AF1C82"/>
    <w:rsid w:val="00AF204C"/>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1838"/>
    <w:rsid w:val="00B0192D"/>
    <w:rsid w:val="00B01937"/>
    <w:rsid w:val="00B01C22"/>
    <w:rsid w:val="00B01D7A"/>
    <w:rsid w:val="00B02089"/>
    <w:rsid w:val="00B02853"/>
    <w:rsid w:val="00B02ABA"/>
    <w:rsid w:val="00B02BCB"/>
    <w:rsid w:val="00B02F8D"/>
    <w:rsid w:val="00B0359C"/>
    <w:rsid w:val="00B04EB1"/>
    <w:rsid w:val="00B057DD"/>
    <w:rsid w:val="00B05864"/>
    <w:rsid w:val="00B05B33"/>
    <w:rsid w:val="00B06B42"/>
    <w:rsid w:val="00B077FB"/>
    <w:rsid w:val="00B100D4"/>
    <w:rsid w:val="00B104D7"/>
    <w:rsid w:val="00B106EA"/>
    <w:rsid w:val="00B11103"/>
    <w:rsid w:val="00B11439"/>
    <w:rsid w:val="00B11DA0"/>
    <w:rsid w:val="00B11DBD"/>
    <w:rsid w:val="00B124C3"/>
    <w:rsid w:val="00B12A3D"/>
    <w:rsid w:val="00B12F45"/>
    <w:rsid w:val="00B1386E"/>
    <w:rsid w:val="00B13B12"/>
    <w:rsid w:val="00B13F11"/>
    <w:rsid w:val="00B14635"/>
    <w:rsid w:val="00B15111"/>
    <w:rsid w:val="00B15838"/>
    <w:rsid w:val="00B160BC"/>
    <w:rsid w:val="00B16252"/>
    <w:rsid w:val="00B162A8"/>
    <w:rsid w:val="00B16931"/>
    <w:rsid w:val="00B16F49"/>
    <w:rsid w:val="00B1776D"/>
    <w:rsid w:val="00B17799"/>
    <w:rsid w:val="00B178B5"/>
    <w:rsid w:val="00B201EB"/>
    <w:rsid w:val="00B203DB"/>
    <w:rsid w:val="00B20AB2"/>
    <w:rsid w:val="00B20CB8"/>
    <w:rsid w:val="00B210F5"/>
    <w:rsid w:val="00B213AD"/>
    <w:rsid w:val="00B218E2"/>
    <w:rsid w:val="00B222AE"/>
    <w:rsid w:val="00B23386"/>
    <w:rsid w:val="00B233B0"/>
    <w:rsid w:val="00B234C5"/>
    <w:rsid w:val="00B24219"/>
    <w:rsid w:val="00B24B37"/>
    <w:rsid w:val="00B24B4B"/>
    <w:rsid w:val="00B24D51"/>
    <w:rsid w:val="00B24E8C"/>
    <w:rsid w:val="00B2513F"/>
    <w:rsid w:val="00B25833"/>
    <w:rsid w:val="00B25D4D"/>
    <w:rsid w:val="00B25D79"/>
    <w:rsid w:val="00B266B5"/>
    <w:rsid w:val="00B27475"/>
    <w:rsid w:val="00B278F1"/>
    <w:rsid w:val="00B2794C"/>
    <w:rsid w:val="00B279D4"/>
    <w:rsid w:val="00B27C54"/>
    <w:rsid w:val="00B27D14"/>
    <w:rsid w:val="00B27EDE"/>
    <w:rsid w:val="00B27F52"/>
    <w:rsid w:val="00B308FC"/>
    <w:rsid w:val="00B322B7"/>
    <w:rsid w:val="00B32898"/>
    <w:rsid w:val="00B32B0E"/>
    <w:rsid w:val="00B32BEF"/>
    <w:rsid w:val="00B33021"/>
    <w:rsid w:val="00B332BF"/>
    <w:rsid w:val="00B334E1"/>
    <w:rsid w:val="00B3398D"/>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5206"/>
    <w:rsid w:val="00B45266"/>
    <w:rsid w:val="00B45455"/>
    <w:rsid w:val="00B46203"/>
    <w:rsid w:val="00B46885"/>
    <w:rsid w:val="00B471B7"/>
    <w:rsid w:val="00B501E9"/>
    <w:rsid w:val="00B51340"/>
    <w:rsid w:val="00B515C6"/>
    <w:rsid w:val="00B5217A"/>
    <w:rsid w:val="00B52872"/>
    <w:rsid w:val="00B52C5B"/>
    <w:rsid w:val="00B53B66"/>
    <w:rsid w:val="00B54328"/>
    <w:rsid w:val="00B54718"/>
    <w:rsid w:val="00B55147"/>
    <w:rsid w:val="00B5533B"/>
    <w:rsid w:val="00B55509"/>
    <w:rsid w:val="00B55AB9"/>
    <w:rsid w:val="00B55FFB"/>
    <w:rsid w:val="00B57192"/>
    <w:rsid w:val="00B601E7"/>
    <w:rsid w:val="00B605D7"/>
    <w:rsid w:val="00B6061B"/>
    <w:rsid w:val="00B60E32"/>
    <w:rsid w:val="00B6165A"/>
    <w:rsid w:val="00B6185F"/>
    <w:rsid w:val="00B61945"/>
    <w:rsid w:val="00B61F1E"/>
    <w:rsid w:val="00B6212D"/>
    <w:rsid w:val="00B62208"/>
    <w:rsid w:val="00B62EDB"/>
    <w:rsid w:val="00B63377"/>
    <w:rsid w:val="00B63A40"/>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59B"/>
    <w:rsid w:val="00B868EF"/>
    <w:rsid w:val="00B86DAA"/>
    <w:rsid w:val="00B86E58"/>
    <w:rsid w:val="00B87A0D"/>
    <w:rsid w:val="00B90B7B"/>
    <w:rsid w:val="00B90D9D"/>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421D"/>
    <w:rsid w:val="00BA4416"/>
    <w:rsid w:val="00BA4665"/>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26DC"/>
    <w:rsid w:val="00BB2FA0"/>
    <w:rsid w:val="00BB2FC4"/>
    <w:rsid w:val="00BB308B"/>
    <w:rsid w:val="00BB395E"/>
    <w:rsid w:val="00BB3D89"/>
    <w:rsid w:val="00BB44C3"/>
    <w:rsid w:val="00BB44D0"/>
    <w:rsid w:val="00BB49FA"/>
    <w:rsid w:val="00BB500C"/>
    <w:rsid w:val="00BB5110"/>
    <w:rsid w:val="00BB60C7"/>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845"/>
    <w:rsid w:val="00BD798B"/>
    <w:rsid w:val="00BE0916"/>
    <w:rsid w:val="00BE0DEA"/>
    <w:rsid w:val="00BE14D8"/>
    <w:rsid w:val="00BE1936"/>
    <w:rsid w:val="00BE19A9"/>
    <w:rsid w:val="00BE2E71"/>
    <w:rsid w:val="00BE3F05"/>
    <w:rsid w:val="00BE4456"/>
    <w:rsid w:val="00BE45B6"/>
    <w:rsid w:val="00BE47DB"/>
    <w:rsid w:val="00BE4F90"/>
    <w:rsid w:val="00BE5A48"/>
    <w:rsid w:val="00BE5AA2"/>
    <w:rsid w:val="00BE61F0"/>
    <w:rsid w:val="00BE705C"/>
    <w:rsid w:val="00BE7D5A"/>
    <w:rsid w:val="00BF0735"/>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F0"/>
    <w:rsid w:val="00C02E9E"/>
    <w:rsid w:val="00C0348A"/>
    <w:rsid w:val="00C03525"/>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1003B"/>
    <w:rsid w:val="00C10327"/>
    <w:rsid w:val="00C10FC5"/>
    <w:rsid w:val="00C1118F"/>
    <w:rsid w:val="00C12351"/>
    <w:rsid w:val="00C12540"/>
    <w:rsid w:val="00C1268B"/>
    <w:rsid w:val="00C1336B"/>
    <w:rsid w:val="00C13655"/>
    <w:rsid w:val="00C1374D"/>
    <w:rsid w:val="00C1391C"/>
    <w:rsid w:val="00C13E09"/>
    <w:rsid w:val="00C14A64"/>
    <w:rsid w:val="00C1556F"/>
    <w:rsid w:val="00C1641D"/>
    <w:rsid w:val="00C178F9"/>
    <w:rsid w:val="00C2038A"/>
    <w:rsid w:val="00C20676"/>
    <w:rsid w:val="00C20D59"/>
    <w:rsid w:val="00C20DF0"/>
    <w:rsid w:val="00C216C6"/>
    <w:rsid w:val="00C21E6A"/>
    <w:rsid w:val="00C2293A"/>
    <w:rsid w:val="00C23C06"/>
    <w:rsid w:val="00C240DF"/>
    <w:rsid w:val="00C24135"/>
    <w:rsid w:val="00C25595"/>
    <w:rsid w:val="00C30090"/>
    <w:rsid w:val="00C301C5"/>
    <w:rsid w:val="00C30308"/>
    <w:rsid w:val="00C30471"/>
    <w:rsid w:val="00C30490"/>
    <w:rsid w:val="00C31C2A"/>
    <w:rsid w:val="00C32541"/>
    <w:rsid w:val="00C32648"/>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A63"/>
    <w:rsid w:val="00C42163"/>
    <w:rsid w:val="00C42577"/>
    <w:rsid w:val="00C4296A"/>
    <w:rsid w:val="00C4436D"/>
    <w:rsid w:val="00C45312"/>
    <w:rsid w:val="00C45BA3"/>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4206"/>
    <w:rsid w:val="00C54553"/>
    <w:rsid w:val="00C546D2"/>
    <w:rsid w:val="00C5487E"/>
    <w:rsid w:val="00C55115"/>
    <w:rsid w:val="00C5615B"/>
    <w:rsid w:val="00C561D2"/>
    <w:rsid w:val="00C56546"/>
    <w:rsid w:val="00C569BC"/>
    <w:rsid w:val="00C56CBD"/>
    <w:rsid w:val="00C570A6"/>
    <w:rsid w:val="00C57146"/>
    <w:rsid w:val="00C57461"/>
    <w:rsid w:val="00C578A0"/>
    <w:rsid w:val="00C605FD"/>
    <w:rsid w:val="00C61777"/>
    <w:rsid w:val="00C61D2D"/>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6359"/>
    <w:rsid w:val="00C7697D"/>
    <w:rsid w:val="00C7698B"/>
    <w:rsid w:val="00C76DFC"/>
    <w:rsid w:val="00C76F01"/>
    <w:rsid w:val="00C776E2"/>
    <w:rsid w:val="00C77F5E"/>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F55"/>
    <w:rsid w:val="00C85F63"/>
    <w:rsid w:val="00C863F9"/>
    <w:rsid w:val="00C864ED"/>
    <w:rsid w:val="00C8684A"/>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58F6"/>
    <w:rsid w:val="00C95B23"/>
    <w:rsid w:val="00C95E01"/>
    <w:rsid w:val="00C96472"/>
    <w:rsid w:val="00C9653E"/>
    <w:rsid w:val="00C96544"/>
    <w:rsid w:val="00C96756"/>
    <w:rsid w:val="00C96C23"/>
    <w:rsid w:val="00C96E92"/>
    <w:rsid w:val="00C9701D"/>
    <w:rsid w:val="00CA00A6"/>
    <w:rsid w:val="00CA02CF"/>
    <w:rsid w:val="00CA0A4A"/>
    <w:rsid w:val="00CA1055"/>
    <w:rsid w:val="00CA16CE"/>
    <w:rsid w:val="00CA195F"/>
    <w:rsid w:val="00CA1BFE"/>
    <w:rsid w:val="00CA24AE"/>
    <w:rsid w:val="00CA26AF"/>
    <w:rsid w:val="00CA2C3D"/>
    <w:rsid w:val="00CA35FE"/>
    <w:rsid w:val="00CA4354"/>
    <w:rsid w:val="00CA4E1D"/>
    <w:rsid w:val="00CA4E8F"/>
    <w:rsid w:val="00CA55E5"/>
    <w:rsid w:val="00CA568B"/>
    <w:rsid w:val="00CA5923"/>
    <w:rsid w:val="00CA5D50"/>
    <w:rsid w:val="00CA5D64"/>
    <w:rsid w:val="00CA63B0"/>
    <w:rsid w:val="00CA70C4"/>
    <w:rsid w:val="00CA756E"/>
    <w:rsid w:val="00CA775B"/>
    <w:rsid w:val="00CB2021"/>
    <w:rsid w:val="00CB2539"/>
    <w:rsid w:val="00CB265B"/>
    <w:rsid w:val="00CB32F5"/>
    <w:rsid w:val="00CB3BF9"/>
    <w:rsid w:val="00CB414D"/>
    <w:rsid w:val="00CB4183"/>
    <w:rsid w:val="00CB4330"/>
    <w:rsid w:val="00CB4968"/>
    <w:rsid w:val="00CB4D72"/>
    <w:rsid w:val="00CB4F62"/>
    <w:rsid w:val="00CB6326"/>
    <w:rsid w:val="00CB77A1"/>
    <w:rsid w:val="00CB7808"/>
    <w:rsid w:val="00CC001F"/>
    <w:rsid w:val="00CC0276"/>
    <w:rsid w:val="00CC0374"/>
    <w:rsid w:val="00CC0431"/>
    <w:rsid w:val="00CC0FB9"/>
    <w:rsid w:val="00CC17CE"/>
    <w:rsid w:val="00CC2137"/>
    <w:rsid w:val="00CC2C1F"/>
    <w:rsid w:val="00CC2FDE"/>
    <w:rsid w:val="00CC30C3"/>
    <w:rsid w:val="00CC3122"/>
    <w:rsid w:val="00CC3984"/>
    <w:rsid w:val="00CC3BF6"/>
    <w:rsid w:val="00CC44E2"/>
    <w:rsid w:val="00CC4669"/>
    <w:rsid w:val="00CC49E2"/>
    <w:rsid w:val="00CC4D70"/>
    <w:rsid w:val="00CC50E5"/>
    <w:rsid w:val="00CC5127"/>
    <w:rsid w:val="00CC516C"/>
    <w:rsid w:val="00CC5370"/>
    <w:rsid w:val="00CC5404"/>
    <w:rsid w:val="00CC5672"/>
    <w:rsid w:val="00CC61BF"/>
    <w:rsid w:val="00CC74B8"/>
    <w:rsid w:val="00CC753B"/>
    <w:rsid w:val="00CC7766"/>
    <w:rsid w:val="00CC7897"/>
    <w:rsid w:val="00CC7A67"/>
    <w:rsid w:val="00CC7C9C"/>
    <w:rsid w:val="00CD0755"/>
    <w:rsid w:val="00CD07BF"/>
    <w:rsid w:val="00CD0A08"/>
    <w:rsid w:val="00CD1735"/>
    <w:rsid w:val="00CD1925"/>
    <w:rsid w:val="00CD1F06"/>
    <w:rsid w:val="00CD30E2"/>
    <w:rsid w:val="00CD350F"/>
    <w:rsid w:val="00CD3796"/>
    <w:rsid w:val="00CD3F47"/>
    <w:rsid w:val="00CD43DC"/>
    <w:rsid w:val="00CD4A0D"/>
    <w:rsid w:val="00CD4D38"/>
    <w:rsid w:val="00CD4E70"/>
    <w:rsid w:val="00CD5293"/>
    <w:rsid w:val="00CD53B8"/>
    <w:rsid w:val="00CD54E0"/>
    <w:rsid w:val="00CD691D"/>
    <w:rsid w:val="00CD73FF"/>
    <w:rsid w:val="00CD7EAD"/>
    <w:rsid w:val="00CE07F5"/>
    <w:rsid w:val="00CE08B1"/>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36C7"/>
    <w:rsid w:val="00D038EC"/>
    <w:rsid w:val="00D03FA8"/>
    <w:rsid w:val="00D04266"/>
    <w:rsid w:val="00D04563"/>
    <w:rsid w:val="00D04A6F"/>
    <w:rsid w:val="00D04BF3"/>
    <w:rsid w:val="00D0533E"/>
    <w:rsid w:val="00D05CD1"/>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67"/>
    <w:rsid w:val="00D204AA"/>
    <w:rsid w:val="00D21308"/>
    <w:rsid w:val="00D2142A"/>
    <w:rsid w:val="00D214F0"/>
    <w:rsid w:val="00D217CF"/>
    <w:rsid w:val="00D21D76"/>
    <w:rsid w:val="00D2289F"/>
    <w:rsid w:val="00D22C82"/>
    <w:rsid w:val="00D22CF7"/>
    <w:rsid w:val="00D23163"/>
    <w:rsid w:val="00D233A3"/>
    <w:rsid w:val="00D238D9"/>
    <w:rsid w:val="00D23C3A"/>
    <w:rsid w:val="00D23C7C"/>
    <w:rsid w:val="00D2452E"/>
    <w:rsid w:val="00D2496A"/>
    <w:rsid w:val="00D250AF"/>
    <w:rsid w:val="00D25136"/>
    <w:rsid w:val="00D256D6"/>
    <w:rsid w:val="00D25BD4"/>
    <w:rsid w:val="00D25E70"/>
    <w:rsid w:val="00D2694B"/>
    <w:rsid w:val="00D27744"/>
    <w:rsid w:val="00D30C10"/>
    <w:rsid w:val="00D30FBB"/>
    <w:rsid w:val="00D314BC"/>
    <w:rsid w:val="00D31B6D"/>
    <w:rsid w:val="00D31BBB"/>
    <w:rsid w:val="00D31CEB"/>
    <w:rsid w:val="00D3344F"/>
    <w:rsid w:val="00D33675"/>
    <w:rsid w:val="00D33763"/>
    <w:rsid w:val="00D33B19"/>
    <w:rsid w:val="00D344A6"/>
    <w:rsid w:val="00D344DF"/>
    <w:rsid w:val="00D34D62"/>
    <w:rsid w:val="00D34F04"/>
    <w:rsid w:val="00D3519B"/>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12C"/>
    <w:rsid w:val="00D427EC"/>
    <w:rsid w:val="00D43101"/>
    <w:rsid w:val="00D432BF"/>
    <w:rsid w:val="00D43704"/>
    <w:rsid w:val="00D43840"/>
    <w:rsid w:val="00D43992"/>
    <w:rsid w:val="00D43D63"/>
    <w:rsid w:val="00D441A1"/>
    <w:rsid w:val="00D444EB"/>
    <w:rsid w:val="00D450F3"/>
    <w:rsid w:val="00D457CC"/>
    <w:rsid w:val="00D463D6"/>
    <w:rsid w:val="00D46846"/>
    <w:rsid w:val="00D46E9E"/>
    <w:rsid w:val="00D47438"/>
    <w:rsid w:val="00D47C52"/>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E95"/>
    <w:rsid w:val="00D6249E"/>
    <w:rsid w:val="00D63D1A"/>
    <w:rsid w:val="00D63FC5"/>
    <w:rsid w:val="00D64849"/>
    <w:rsid w:val="00D648BC"/>
    <w:rsid w:val="00D6499C"/>
    <w:rsid w:val="00D64C44"/>
    <w:rsid w:val="00D65004"/>
    <w:rsid w:val="00D6515F"/>
    <w:rsid w:val="00D6521A"/>
    <w:rsid w:val="00D65296"/>
    <w:rsid w:val="00D659A4"/>
    <w:rsid w:val="00D6618E"/>
    <w:rsid w:val="00D66244"/>
    <w:rsid w:val="00D6715A"/>
    <w:rsid w:val="00D67439"/>
    <w:rsid w:val="00D676C6"/>
    <w:rsid w:val="00D676DB"/>
    <w:rsid w:val="00D6783D"/>
    <w:rsid w:val="00D720E6"/>
    <w:rsid w:val="00D72947"/>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4F3"/>
    <w:rsid w:val="00D76676"/>
    <w:rsid w:val="00D7696D"/>
    <w:rsid w:val="00D76D60"/>
    <w:rsid w:val="00D7716E"/>
    <w:rsid w:val="00D77DAD"/>
    <w:rsid w:val="00D80E06"/>
    <w:rsid w:val="00D816A0"/>
    <w:rsid w:val="00D81A13"/>
    <w:rsid w:val="00D82979"/>
    <w:rsid w:val="00D82A7B"/>
    <w:rsid w:val="00D82CB4"/>
    <w:rsid w:val="00D8443B"/>
    <w:rsid w:val="00D84484"/>
    <w:rsid w:val="00D8479E"/>
    <w:rsid w:val="00D84839"/>
    <w:rsid w:val="00D8490C"/>
    <w:rsid w:val="00D851CD"/>
    <w:rsid w:val="00D85B14"/>
    <w:rsid w:val="00D85E1C"/>
    <w:rsid w:val="00D85EB1"/>
    <w:rsid w:val="00D86AE7"/>
    <w:rsid w:val="00D874A8"/>
    <w:rsid w:val="00D8778A"/>
    <w:rsid w:val="00D8789E"/>
    <w:rsid w:val="00D87C8A"/>
    <w:rsid w:val="00D90153"/>
    <w:rsid w:val="00D907C4"/>
    <w:rsid w:val="00D90968"/>
    <w:rsid w:val="00D91214"/>
    <w:rsid w:val="00D91A35"/>
    <w:rsid w:val="00D924A3"/>
    <w:rsid w:val="00D931A6"/>
    <w:rsid w:val="00D93A0A"/>
    <w:rsid w:val="00D93B00"/>
    <w:rsid w:val="00D93E21"/>
    <w:rsid w:val="00D94160"/>
    <w:rsid w:val="00D9419B"/>
    <w:rsid w:val="00D94280"/>
    <w:rsid w:val="00D94E27"/>
    <w:rsid w:val="00D94EB3"/>
    <w:rsid w:val="00D9569D"/>
    <w:rsid w:val="00D95810"/>
    <w:rsid w:val="00D96179"/>
    <w:rsid w:val="00D9709A"/>
    <w:rsid w:val="00D974F9"/>
    <w:rsid w:val="00D97C91"/>
    <w:rsid w:val="00D97E55"/>
    <w:rsid w:val="00DA0749"/>
    <w:rsid w:val="00DA09EF"/>
    <w:rsid w:val="00DA10C5"/>
    <w:rsid w:val="00DA1249"/>
    <w:rsid w:val="00DA1821"/>
    <w:rsid w:val="00DA1ED6"/>
    <w:rsid w:val="00DA2B2E"/>
    <w:rsid w:val="00DA34C2"/>
    <w:rsid w:val="00DA3994"/>
    <w:rsid w:val="00DA3EA1"/>
    <w:rsid w:val="00DA4991"/>
    <w:rsid w:val="00DA4CF2"/>
    <w:rsid w:val="00DA5A55"/>
    <w:rsid w:val="00DA60F7"/>
    <w:rsid w:val="00DA6555"/>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BD1"/>
    <w:rsid w:val="00DC6E37"/>
    <w:rsid w:val="00DC7285"/>
    <w:rsid w:val="00DC767A"/>
    <w:rsid w:val="00DC76E5"/>
    <w:rsid w:val="00DC7BA6"/>
    <w:rsid w:val="00DC7FF9"/>
    <w:rsid w:val="00DD020F"/>
    <w:rsid w:val="00DD0742"/>
    <w:rsid w:val="00DD0743"/>
    <w:rsid w:val="00DD0A23"/>
    <w:rsid w:val="00DD1107"/>
    <w:rsid w:val="00DD127E"/>
    <w:rsid w:val="00DD1D27"/>
    <w:rsid w:val="00DD228C"/>
    <w:rsid w:val="00DD26EA"/>
    <w:rsid w:val="00DD29F4"/>
    <w:rsid w:val="00DD2EF6"/>
    <w:rsid w:val="00DD38AC"/>
    <w:rsid w:val="00DD3B3F"/>
    <w:rsid w:val="00DD42A4"/>
    <w:rsid w:val="00DD4690"/>
    <w:rsid w:val="00DD4A0B"/>
    <w:rsid w:val="00DD525A"/>
    <w:rsid w:val="00DD52F8"/>
    <w:rsid w:val="00DD54E4"/>
    <w:rsid w:val="00DD57A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CB0"/>
    <w:rsid w:val="00DE5097"/>
    <w:rsid w:val="00DE5469"/>
    <w:rsid w:val="00DE5AE6"/>
    <w:rsid w:val="00DE690E"/>
    <w:rsid w:val="00DE69E7"/>
    <w:rsid w:val="00DE7B52"/>
    <w:rsid w:val="00DE7C29"/>
    <w:rsid w:val="00DF0D77"/>
    <w:rsid w:val="00DF2172"/>
    <w:rsid w:val="00DF22C4"/>
    <w:rsid w:val="00DF24E5"/>
    <w:rsid w:val="00DF273D"/>
    <w:rsid w:val="00DF30A1"/>
    <w:rsid w:val="00DF3573"/>
    <w:rsid w:val="00DF35CC"/>
    <w:rsid w:val="00DF37A1"/>
    <w:rsid w:val="00DF4026"/>
    <w:rsid w:val="00DF43F1"/>
    <w:rsid w:val="00DF493A"/>
    <w:rsid w:val="00DF4EA6"/>
    <w:rsid w:val="00DF53CD"/>
    <w:rsid w:val="00DF5405"/>
    <w:rsid w:val="00DF5648"/>
    <w:rsid w:val="00DF5734"/>
    <w:rsid w:val="00DF579A"/>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D0A"/>
    <w:rsid w:val="00E10D6F"/>
    <w:rsid w:val="00E10E54"/>
    <w:rsid w:val="00E11015"/>
    <w:rsid w:val="00E11824"/>
    <w:rsid w:val="00E118F8"/>
    <w:rsid w:val="00E12DF3"/>
    <w:rsid w:val="00E132DE"/>
    <w:rsid w:val="00E142EC"/>
    <w:rsid w:val="00E14DA4"/>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5055"/>
    <w:rsid w:val="00E35754"/>
    <w:rsid w:val="00E357D6"/>
    <w:rsid w:val="00E35807"/>
    <w:rsid w:val="00E35929"/>
    <w:rsid w:val="00E368E4"/>
    <w:rsid w:val="00E3764C"/>
    <w:rsid w:val="00E37731"/>
    <w:rsid w:val="00E37F7D"/>
    <w:rsid w:val="00E404EC"/>
    <w:rsid w:val="00E4055E"/>
    <w:rsid w:val="00E40823"/>
    <w:rsid w:val="00E40E4C"/>
    <w:rsid w:val="00E41092"/>
    <w:rsid w:val="00E416A1"/>
    <w:rsid w:val="00E419A9"/>
    <w:rsid w:val="00E41CBF"/>
    <w:rsid w:val="00E420DC"/>
    <w:rsid w:val="00E42411"/>
    <w:rsid w:val="00E426E8"/>
    <w:rsid w:val="00E43ADF"/>
    <w:rsid w:val="00E43C13"/>
    <w:rsid w:val="00E449E0"/>
    <w:rsid w:val="00E45F57"/>
    <w:rsid w:val="00E47F6C"/>
    <w:rsid w:val="00E5015F"/>
    <w:rsid w:val="00E503B1"/>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4F79"/>
    <w:rsid w:val="00E550EB"/>
    <w:rsid w:val="00E55614"/>
    <w:rsid w:val="00E55901"/>
    <w:rsid w:val="00E55A92"/>
    <w:rsid w:val="00E55CBF"/>
    <w:rsid w:val="00E5720F"/>
    <w:rsid w:val="00E60D0D"/>
    <w:rsid w:val="00E6124C"/>
    <w:rsid w:val="00E61674"/>
    <w:rsid w:val="00E617AE"/>
    <w:rsid w:val="00E6198E"/>
    <w:rsid w:val="00E61D52"/>
    <w:rsid w:val="00E62092"/>
    <w:rsid w:val="00E62CD1"/>
    <w:rsid w:val="00E62D9B"/>
    <w:rsid w:val="00E62ED9"/>
    <w:rsid w:val="00E631FD"/>
    <w:rsid w:val="00E64607"/>
    <w:rsid w:val="00E64707"/>
    <w:rsid w:val="00E65758"/>
    <w:rsid w:val="00E66082"/>
    <w:rsid w:val="00E661DF"/>
    <w:rsid w:val="00E663AC"/>
    <w:rsid w:val="00E663AF"/>
    <w:rsid w:val="00E666B9"/>
    <w:rsid w:val="00E709FE"/>
    <w:rsid w:val="00E70C42"/>
    <w:rsid w:val="00E70FB7"/>
    <w:rsid w:val="00E73551"/>
    <w:rsid w:val="00E73A15"/>
    <w:rsid w:val="00E743DF"/>
    <w:rsid w:val="00E74612"/>
    <w:rsid w:val="00E74673"/>
    <w:rsid w:val="00E74F0D"/>
    <w:rsid w:val="00E7527F"/>
    <w:rsid w:val="00E753CE"/>
    <w:rsid w:val="00E758AC"/>
    <w:rsid w:val="00E766B1"/>
    <w:rsid w:val="00E76C0E"/>
    <w:rsid w:val="00E76FE7"/>
    <w:rsid w:val="00E778EE"/>
    <w:rsid w:val="00E77A79"/>
    <w:rsid w:val="00E80544"/>
    <w:rsid w:val="00E81412"/>
    <w:rsid w:val="00E82678"/>
    <w:rsid w:val="00E826F1"/>
    <w:rsid w:val="00E8295F"/>
    <w:rsid w:val="00E839ED"/>
    <w:rsid w:val="00E844A4"/>
    <w:rsid w:val="00E84777"/>
    <w:rsid w:val="00E848BB"/>
    <w:rsid w:val="00E84C0B"/>
    <w:rsid w:val="00E8542C"/>
    <w:rsid w:val="00E85A25"/>
    <w:rsid w:val="00E863E2"/>
    <w:rsid w:val="00E86571"/>
    <w:rsid w:val="00E86A33"/>
    <w:rsid w:val="00E86D19"/>
    <w:rsid w:val="00E87060"/>
    <w:rsid w:val="00E871AD"/>
    <w:rsid w:val="00E8770B"/>
    <w:rsid w:val="00E906C1"/>
    <w:rsid w:val="00E92A08"/>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071C"/>
    <w:rsid w:val="00EB108A"/>
    <w:rsid w:val="00EB1A92"/>
    <w:rsid w:val="00EB1A9E"/>
    <w:rsid w:val="00EB1EBC"/>
    <w:rsid w:val="00EB26AD"/>
    <w:rsid w:val="00EB26CE"/>
    <w:rsid w:val="00EB27B1"/>
    <w:rsid w:val="00EB2928"/>
    <w:rsid w:val="00EB2B57"/>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DB1"/>
    <w:rsid w:val="00EC3E75"/>
    <w:rsid w:val="00EC4C68"/>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6A3"/>
    <w:rsid w:val="00ED608B"/>
    <w:rsid w:val="00ED6278"/>
    <w:rsid w:val="00ED6946"/>
    <w:rsid w:val="00ED6C4F"/>
    <w:rsid w:val="00ED6ECB"/>
    <w:rsid w:val="00ED7107"/>
    <w:rsid w:val="00ED7131"/>
    <w:rsid w:val="00ED7253"/>
    <w:rsid w:val="00ED7266"/>
    <w:rsid w:val="00ED7289"/>
    <w:rsid w:val="00ED7D7F"/>
    <w:rsid w:val="00EE07E4"/>
    <w:rsid w:val="00EE09FA"/>
    <w:rsid w:val="00EE1394"/>
    <w:rsid w:val="00EE14B7"/>
    <w:rsid w:val="00EE18BA"/>
    <w:rsid w:val="00EE1E67"/>
    <w:rsid w:val="00EE21CC"/>
    <w:rsid w:val="00EE2866"/>
    <w:rsid w:val="00EE3E48"/>
    <w:rsid w:val="00EE41A6"/>
    <w:rsid w:val="00EE451A"/>
    <w:rsid w:val="00EE46B8"/>
    <w:rsid w:val="00EE4E14"/>
    <w:rsid w:val="00EE52B1"/>
    <w:rsid w:val="00EE56F4"/>
    <w:rsid w:val="00EE5C9C"/>
    <w:rsid w:val="00EE64A4"/>
    <w:rsid w:val="00EE71F2"/>
    <w:rsid w:val="00EE7328"/>
    <w:rsid w:val="00EE7875"/>
    <w:rsid w:val="00EE7CFF"/>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6F7"/>
    <w:rsid w:val="00F04741"/>
    <w:rsid w:val="00F04936"/>
    <w:rsid w:val="00F05082"/>
    <w:rsid w:val="00F05685"/>
    <w:rsid w:val="00F06099"/>
    <w:rsid w:val="00F0660B"/>
    <w:rsid w:val="00F06B83"/>
    <w:rsid w:val="00F06D16"/>
    <w:rsid w:val="00F0710C"/>
    <w:rsid w:val="00F07542"/>
    <w:rsid w:val="00F1092B"/>
    <w:rsid w:val="00F10E74"/>
    <w:rsid w:val="00F11547"/>
    <w:rsid w:val="00F11F87"/>
    <w:rsid w:val="00F12902"/>
    <w:rsid w:val="00F13156"/>
    <w:rsid w:val="00F13162"/>
    <w:rsid w:val="00F13373"/>
    <w:rsid w:val="00F13733"/>
    <w:rsid w:val="00F137C2"/>
    <w:rsid w:val="00F1488F"/>
    <w:rsid w:val="00F151A9"/>
    <w:rsid w:val="00F15C75"/>
    <w:rsid w:val="00F15FB2"/>
    <w:rsid w:val="00F16084"/>
    <w:rsid w:val="00F16517"/>
    <w:rsid w:val="00F16693"/>
    <w:rsid w:val="00F166FC"/>
    <w:rsid w:val="00F168D9"/>
    <w:rsid w:val="00F16D42"/>
    <w:rsid w:val="00F17519"/>
    <w:rsid w:val="00F17757"/>
    <w:rsid w:val="00F17B8A"/>
    <w:rsid w:val="00F17C84"/>
    <w:rsid w:val="00F2012F"/>
    <w:rsid w:val="00F22159"/>
    <w:rsid w:val="00F2216B"/>
    <w:rsid w:val="00F232AA"/>
    <w:rsid w:val="00F2475D"/>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10A"/>
    <w:rsid w:val="00F35426"/>
    <w:rsid w:val="00F35448"/>
    <w:rsid w:val="00F35A9C"/>
    <w:rsid w:val="00F35C7C"/>
    <w:rsid w:val="00F35EF9"/>
    <w:rsid w:val="00F35F99"/>
    <w:rsid w:val="00F360AE"/>
    <w:rsid w:val="00F36491"/>
    <w:rsid w:val="00F36DB7"/>
    <w:rsid w:val="00F374AE"/>
    <w:rsid w:val="00F378B0"/>
    <w:rsid w:val="00F37F0A"/>
    <w:rsid w:val="00F401ED"/>
    <w:rsid w:val="00F41815"/>
    <w:rsid w:val="00F42801"/>
    <w:rsid w:val="00F429F6"/>
    <w:rsid w:val="00F437E7"/>
    <w:rsid w:val="00F43ECF"/>
    <w:rsid w:val="00F43FC7"/>
    <w:rsid w:val="00F44148"/>
    <w:rsid w:val="00F44C00"/>
    <w:rsid w:val="00F4526D"/>
    <w:rsid w:val="00F46398"/>
    <w:rsid w:val="00F467D6"/>
    <w:rsid w:val="00F46E08"/>
    <w:rsid w:val="00F50EC9"/>
    <w:rsid w:val="00F50F09"/>
    <w:rsid w:val="00F514A2"/>
    <w:rsid w:val="00F51BEC"/>
    <w:rsid w:val="00F51F20"/>
    <w:rsid w:val="00F520E5"/>
    <w:rsid w:val="00F536F2"/>
    <w:rsid w:val="00F5449C"/>
    <w:rsid w:val="00F54D94"/>
    <w:rsid w:val="00F55018"/>
    <w:rsid w:val="00F55923"/>
    <w:rsid w:val="00F55A7B"/>
    <w:rsid w:val="00F55E2F"/>
    <w:rsid w:val="00F56595"/>
    <w:rsid w:val="00F5735D"/>
    <w:rsid w:val="00F5748B"/>
    <w:rsid w:val="00F579A1"/>
    <w:rsid w:val="00F57ECA"/>
    <w:rsid w:val="00F60187"/>
    <w:rsid w:val="00F6083B"/>
    <w:rsid w:val="00F60866"/>
    <w:rsid w:val="00F61277"/>
    <w:rsid w:val="00F6143E"/>
    <w:rsid w:val="00F61EBB"/>
    <w:rsid w:val="00F62063"/>
    <w:rsid w:val="00F6290E"/>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54FA"/>
    <w:rsid w:val="00F760C5"/>
    <w:rsid w:val="00F769DC"/>
    <w:rsid w:val="00F76C55"/>
    <w:rsid w:val="00F76C66"/>
    <w:rsid w:val="00F76FEE"/>
    <w:rsid w:val="00F77133"/>
    <w:rsid w:val="00F77336"/>
    <w:rsid w:val="00F77741"/>
    <w:rsid w:val="00F80091"/>
    <w:rsid w:val="00F80740"/>
    <w:rsid w:val="00F80F54"/>
    <w:rsid w:val="00F82A36"/>
    <w:rsid w:val="00F8333A"/>
    <w:rsid w:val="00F83630"/>
    <w:rsid w:val="00F839E5"/>
    <w:rsid w:val="00F841F7"/>
    <w:rsid w:val="00F84262"/>
    <w:rsid w:val="00F84F14"/>
    <w:rsid w:val="00F863D7"/>
    <w:rsid w:val="00F86A40"/>
    <w:rsid w:val="00F86AD7"/>
    <w:rsid w:val="00F87095"/>
    <w:rsid w:val="00F87201"/>
    <w:rsid w:val="00F87950"/>
    <w:rsid w:val="00F87B6E"/>
    <w:rsid w:val="00F87D87"/>
    <w:rsid w:val="00F90589"/>
    <w:rsid w:val="00F90F60"/>
    <w:rsid w:val="00F911FD"/>
    <w:rsid w:val="00F91284"/>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A09C5"/>
    <w:rsid w:val="00FA126E"/>
    <w:rsid w:val="00FA1969"/>
    <w:rsid w:val="00FA1C01"/>
    <w:rsid w:val="00FA1D7E"/>
    <w:rsid w:val="00FA2957"/>
    <w:rsid w:val="00FA2D2D"/>
    <w:rsid w:val="00FA38ED"/>
    <w:rsid w:val="00FA483E"/>
    <w:rsid w:val="00FA4AFF"/>
    <w:rsid w:val="00FA536E"/>
    <w:rsid w:val="00FA53FA"/>
    <w:rsid w:val="00FA5D91"/>
    <w:rsid w:val="00FA5F6F"/>
    <w:rsid w:val="00FA6033"/>
    <w:rsid w:val="00FA6516"/>
    <w:rsid w:val="00FA7448"/>
    <w:rsid w:val="00FA79FB"/>
    <w:rsid w:val="00FB01BD"/>
    <w:rsid w:val="00FB0367"/>
    <w:rsid w:val="00FB05CF"/>
    <w:rsid w:val="00FB1762"/>
    <w:rsid w:val="00FB1833"/>
    <w:rsid w:val="00FB18AF"/>
    <w:rsid w:val="00FB1B0C"/>
    <w:rsid w:val="00FB1DF7"/>
    <w:rsid w:val="00FB2510"/>
    <w:rsid w:val="00FB2521"/>
    <w:rsid w:val="00FB2DA4"/>
    <w:rsid w:val="00FB2E48"/>
    <w:rsid w:val="00FB2F64"/>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E07"/>
    <w:rsid w:val="00FD1EA7"/>
    <w:rsid w:val="00FD2E46"/>
    <w:rsid w:val="00FD3C97"/>
    <w:rsid w:val="00FD448C"/>
    <w:rsid w:val="00FD47C6"/>
    <w:rsid w:val="00FD4BFF"/>
    <w:rsid w:val="00FD54A9"/>
    <w:rsid w:val="00FD5528"/>
    <w:rsid w:val="00FD57AD"/>
    <w:rsid w:val="00FD5AE5"/>
    <w:rsid w:val="00FD5B52"/>
    <w:rsid w:val="00FD65FA"/>
    <w:rsid w:val="00FD6859"/>
    <w:rsid w:val="00FD72A1"/>
    <w:rsid w:val="00FD767F"/>
    <w:rsid w:val="00FD796F"/>
    <w:rsid w:val="00FE1BA9"/>
    <w:rsid w:val="00FE1D39"/>
    <w:rsid w:val="00FE1F4F"/>
    <w:rsid w:val="00FE2A87"/>
    <w:rsid w:val="00FE3592"/>
    <w:rsid w:val="00FE4383"/>
    <w:rsid w:val="00FE441A"/>
    <w:rsid w:val="00FE57BD"/>
    <w:rsid w:val="00FE5877"/>
    <w:rsid w:val="00FE593D"/>
    <w:rsid w:val="00FE5B71"/>
    <w:rsid w:val="00FE5D37"/>
    <w:rsid w:val="00FE5D77"/>
    <w:rsid w:val="00FE695F"/>
    <w:rsid w:val="00FE6C45"/>
    <w:rsid w:val="00FE6F05"/>
    <w:rsid w:val="00FE79E9"/>
    <w:rsid w:val="00FE7D99"/>
    <w:rsid w:val="00FF0101"/>
    <w:rsid w:val="00FF07EF"/>
    <w:rsid w:val="00FF095A"/>
    <w:rsid w:val="00FF0C41"/>
    <w:rsid w:val="00FF0E99"/>
    <w:rsid w:val="00FF16EE"/>
    <w:rsid w:val="00FF22CE"/>
    <w:rsid w:val="00FF2379"/>
    <w:rsid w:val="00FF23C6"/>
    <w:rsid w:val="00FF24D7"/>
    <w:rsid w:val="00FF27C9"/>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8F234"/>
  <w15:docId w15:val="{F9CFB4C6-5D54-4021-A6B3-88A3CBC0E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2C4BD-EE27-431B-A55C-58FE4B84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2021-04-06T10:22:00Z</cp:lastPrinted>
  <dcterms:created xsi:type="dcterms:W3CDTF">2021-04-09T08:07:00Z</dcterms:created>
  <dcterms:modified xsi:type="dcterms:W3CDTF">2021-04-09T08:07:00Z</dcterms:modified>
</cp:coreProperties>
</file>