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9DA" w:rsidRDefault="009279DA" w:rsidP="001808E5">
      <w:pPr>
        <w:pStyle w:val="NoSpacing"/>
        <w:jc w:val="both"/>
        <w:rPr>
          <w:b/>
          <w:szCs w:val="24"/>
        </w:rPr>
      </w:pPr>
      <w:r>
        <w:rPr>
          <w:b/>
          <w:szCs w:val="24"/>
        </w:rPr>
        <w:t>CHARLES CHEKENYERE</w:t>
      </w:r>
    </w:p>
    <w:p w:rsidR="009279DA" w:rsidRDefault="009279DA" w:rsidP="001808E5">
      <w:pPr>
        <w:pStyle w:val="NoSpacing"/>
        <w:jc w:val="both"/>
        <w:rPr>
          <w:b/>
          <w:szCs w:val="24"/>
        </w:rPr>
      </w:pPr>
    </w:p>
    <w:p w:rsidR="009279DA" w:rsidRDefault="009279DA" w:rsidP="001808E5">
      <w:pPr>
        <w:pStyle w:val="NoSpacing"/>
        <w:jc w:val="both"/>
        <w:rPr>
          <w:b/>
          <w:szCs w:val="24"/>
        </w:rPr>
      </w:pPr>
      <w:r>
        <w:rPr>
          <w:b/>
          <w:szCs w:val="24"/>
        </w:rPr>
        <w:t>And</w:t>
      </w:r>
    </w:p>
    <w:p w:rsidR="009279DA" w:rsidRDefault="009279DA" w:rsidP="001808E5">
      <w:pPr>
        <w:pStyle w:val="NoSpacing"/>
        <w:jc w:val="both"/>
        <w:rPr>
          <w:b/>
          <w:szCs w:val="24"/>
        </w:rPr>
      </w:pPr>
    </w:p>
    <w:p w:rsidR="009279DA" w:rsidRDefault="009279DA" w:rsidP="001808E5">
      <w:pPr>
        <w:pStyle w:val="NoSpacing"/>
        <w:jc w:val="both"/>
        <w:rPr>
          <w:b/>
          <w:szCs w:val="24"/>
        </w:rPr>
      </w:pPr>
      <w:r>
        <w:rPr>
          <w:b/>
          <w:szCs w:val="24"/>
        </w:rPr>
        <w:t>MARSHAL MUTEKWA</w:t>
      </w:r>
    </w:p>
    <w:p w:rsidR="009279DA" w:rsidRDefault="009279DA" w:rsidP="001808E5">
      <w:pPr>
        <w:pStyle w:val="NoSpacing"/>
        <w:jc w:val="both"/>
        <w:rPr>
          <w:b/>
          <w:szCs w:val="24"/>
        </w:rPr>
      </w:pPr>
    </w:p>
    <w:p w:rsidR="009279DA" w:rsidRDefault="009279DA" w:rsidP="001808E5">
      <w:pPr>
        <w:pStyle w:val="NoSpacing"/>
        <w:jc w:val="both"/>
        <w:rPr>
          <w:b/>
          <w:szCs w:val="24"/>
        </w:rPr>
      </w:pPr>
      <w:r>
        <w:rPr>
          <w:b/>
          <w:szCs w:val="24"/>
        </w:rPr>
        <w:t>Versus</w:t>
      </w:r>
    </w:p>
    <w:p w:rsidR="009279DA" w:rsidRDefault="009279DA" w:rsidP="001808E5">
      <w:pPr>
        <w:pStyle w:val="NoSpacing"/>
        <w:jc w:val="both"/>
        <w:rPr>
          <w:b/>
          <w:szCs w:val="24"/>
        </w:rPr>
      </w:pPr>
    </w:p>
    <w:p w:rsidR="009279DA" w:rsidRDefault="009279DA" w:rsidP="001808E5">
      <w:pPr>
        <w:pStyle w:val="NoSpacing"/>
        <w:jc w:val="both"/>
        <w:rPr>
          <w:b/>
          <w:szCs w:val="24"/>
        </w:rPr>
      </w:pPr>
      <w:r>
        <w:rPr>
          <w:b/>
          <w:szCs w:val="24"/>
        </w:rPr>
        <w:t xml:space="preserve">THE STATE </w:t>
      </w:r>
    </w:p>
    <w:p w:rsidR="009279DA" w:rsidRDefault="009279DA" w:rsidP="001808E5">
      <w:pPr>
        <w:pStyle w:val="NoSpacing"/>
        <w:jc w:val="both"/>
        <w:rPr>
          <w:b/>
          <w:szCs w:val="24"/>
        </w:rPr>
      </w:pPr>
    </w:p>
    <w:p w:rsidR="009279DA" w:rsidRDefault="009279DA" w:rsidP="001808E5">
      <w:pPr>
        <w:pStyle w:val="NoSpacing"/>
        <w:jc w:val="both"/>
        <w:rPr>
          <w:szCs w:val="24"/>
        </w:rPr>
      </w:pPr>
      <w:r>
        <w:rPr>
          <w:szCs w:val="24"/>
        </w:rPr>
        <w:t>IN THE HIGH COURT OF ZIMBABWE</w:t>
      </w:r>
    </w:p>
    <w:p w:rsidR="009279DA" w:rsidRDefault="009279DA" w:rsidP="001808E5">
      <w:pPr>
        <w:pStyle w:val="NoSpacing"/>
        <w:jc w:val="both"/>
        <w:rPr>
          <w:szCs w:val="24"/>
        </w:rPr>
      </w:pPr>
      <w:r>
        <w:rPr>
          <w:szCs w:val="24"/>
        </w:rPr>
        <w:t>MAKONESE J</w:t>
      </w:r>
    </w:p>
    <w:p w:rsidR="009279DA" w:rsidRDefault="007D796B" w:rsidP="001808E5">
      <w:pPr>
        <w:pStyle w:val="NoSpacing"/>
        <w:jc w:val="both"/>
        <w:rPr>
          <w:szCs w:val="24"/>
        </w:rPr>
      </w:pPr>
      <w:r>
        <w:rPr>
          <w:szCs w:val="24"/>
        </w:rPr>
        <w:t xml:space="preserve">BULAWAYO 26 JANUARY AND </w:t>
      </w:r>
      <w:r w:rsidR="00190CB9">
        <w:rPr>
          <w:szCs w:val="24"/>
        </w:rPr>
        <w:t>3 FEBRUARY 2022</w:t>
      </w:r>
    </w:p>
    <w:p w:rsidR="009279DA" w:rsidRDefault="009279DA" w:rsidP="001808E5">
      <w:pPr>
        <w:pStyle w:val="NoSpacing"/>
        <w:jc w:val="both"/>
        <w:rPr>
          <w:szCs w:val="24"/>
        </w:rPr>
      </w:pPr>
    </w:p>
    <w:p w:rsidR="009279DA" w:rsidRDefault="009279DA" w:rsidP="001808E5">
      <w:pPr>
        <w:pStyle w:val="NoSpacing"/>
        <w:jc w:val="both"/>
        <w:rPr>
          <w:b/>
          <w:szCs w:val="24"/>
        </w:rPr>
      </w:pPr>
      <w:r>
        <w:rPr>
          <w:b/>
          <w:szCs w:val="24"/>
        </w:rPr>
        <w:t xml:space="preserve">Bail application </w:t>
      </w:r>
    </w:p>
    <w:p w:rsidR="009279DA" w:rsidRDefault="009279DA" w:rsidP="001808E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Mhandire, </w:t>
      </w:r>
      <w:r>
        <w:rPr>
          <w:rFonts w:ascii="Times New Roman" w:hAnsi="Times New Roman" w:cs="Times New Roman"/>
          <w:iCs/>
          <w:color w:val="000000"/>
          <w:sz w:val="24"/>
          <w:szCs w:val="24"/>
        </w:rPr>
        <w:t>for the applicant</w:t>
      </w:r>
      <w:r>
        <w:rPr>
          <w:rFonts w:ascii="Times New Roman" w:hAnsi="Times New Roman" w:cs="Times New Roman"/>
          <w:color w:val="000000"/>
          <w:sz w:val="24"/>
          <w:szCs w:val="24"/>
        </w:rPr>
        <w:t xml:space="preserve"> </w:t>
      </w:r>
    </w:p>
    <w:p w:rsidR="009279DA" w:rsidRDefault="009279DA" w:rsidP="001808E5">
      <w:pPr>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T. M. Nyathi, </w:t>
      </w:r>
      <w:r>
        <w:rPr>
          <w:rFonts w:ascii="Times New Roman" w:hAnsi="Times New Roman" w:cs="Times New Roman"/>
          <w:color w:val="000000"/>
          <w:sz w:val="24"/>
          <w:szCs w:val="24"/>
        </w:rPr>
        <w:t>for the respondent</w:t>
      </w:r>
    </w:p>
    <w:p w:rsidR="00CA5CE6" w:rsidRDefault="00CA5CE6" w:rsidP="001808E5">
      <w:pPr>
        <w:spacing w:line="360" w:lineRule="auto"/>
        <w:jc w:val="both"/>
        <w:rPr>
          <w:rFonts w:ascii="Times New Roman" w:hAnsi="Times New Roman" w:cs="Times New Roman"/>
          <w:sz w:val="24"/>
          <w:szCs w:val="24"/>
        </w:rPr>
      </w:pPr>
    </w:p>
    <w:p w:rsidR="00223694" w:rsidRDefault="009279DA" w:rsidP="001808E5">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Pr>
          <w:rFonts w:ascii="Times New Roman" w:hAnsi="Times New Roman" w:cs="Times New Roman"/>
          <w:bCs/>
          <w:sz w:val="24"/>
          <w:szCs w:val="24"/>
        </w:rPr>
        <w:t>The applicants are facing eleven counts of robbery as defined in section 126 (1) (a) of the Criminal Law Codification and Reform Act (Chapter 9:23), one count of money laundering i</w:t>
      </w:r>
      <w:r w:rsidR="009C3C29">
        <w:rPr>
          <w:rFonts w:ascii="Times New Roman" w:hAnsi="Times New Roman" w:cs="Times New Roman"/>
          <w:bCs/>
          <w:sz w:val="24"/>
          <w:szCs w:val="24"/>
        </w:rPr>
        <w:t>n violation of section 8 (1) (a)</w:t>
      </w:r>
      <w:r>
        <w:rPr>
          <w:rFonts w:ascii="Times New Roman" w:hAnsi="Times New Roman" w:cs="Times New Roman"/>
          <w:bCs/>
          <w:sz w:val="24"/>
          <w:szCs w:val="24"/>
        </w:rPr>
        <w:t xml:space="preserve"> (b) of the M</w:t>
      </w:r>
      <w:r w:rsidR="00E63D87">
        <w:rPr>
          <w:rFonts w:ascii="Times New Roman" w:hAnsi="Times New Roman" w:cs="Times New Roman"/>
          <w:bCs/>
          <w:sz w:val="24"/>
          <w:szCs w:val="24"/>
        </w:rPr>
        <w:t xml:space="preserve">oney Laundering and Proceeds </w:t>
      </w:r>
      <w:r>
        <w:rPr>
          <w:rFonts w:ascii="Times New Roman" w:hAnsi="Times New Roman" w:cs="Times New Roman"/>
          <w:bCs/>
          <w:sz w:val="24"/>
          <w:szCs w:val="24"/>
        </w:rPr>
        <w:t>Crime Act (Chapter 9:24) and one count of contravening section 4 of the Firearms Act (Chapter 10:09).  Applicants deny any involvement in the commission of the offences.  They claim that they have been wrongly implicated in these charges.</w:t>
      </w:r>
    </w:p>
    <w:p w:rsidR="00CD4C36" w:rsidRDefault="00A832E1" w:rsidP="001808E5">
      <w:pPr>
        <w:spacing w:line="360" w:lineRule="auto"/>
        <w:jc w:val="both"/>
        <w:rPr>
          <w:rFonts w:ascii="Times New Roman" w:hAnsi="Times New Roman" w:cs="Times New Roman"/>
          <w:b/>
          <w:bCs/>
          <w:sz w:val="24"/>
          <w:szCs w:val="24"/>
        </w:rPr>
      </w:pPr>
      <w:r w:rsidRPr="00E63D87">
        <w:rPr>
          <w:rFonts w:ascii="Times New Roman" w:hAnsi="Times New Roman" w:cs="Times New Roman"/>
          <w:b/>
          <w:bCs/>
          <w:sz w:val="24"/>
          <w:szCs w:val="24"/>
        </w:rPr>
        <w:t>Factual Background</w:t>
      </w:r>
    </w:p>
    <w:p w:rsidR="00A832E1" w:rsidRPr="00CD4C36" w:rsidRDefault="00CD4C36" w:rsidP="00680678">
      <w:pPr>
        <w:spacing w:line="360" w:lineRule="auto"/>
        <w:ind w:firstLine="720"/>
        <w:jc w:val="both"/>
        <w:rPr>
          <w:rFonts w:ascii="Times New Roman" w:hAnsi="Times New Roman" w:cs="Times New Roman"/>
          <w:b/>
          <w:bCs/>
          <w:sz w:val="24"/>
          <w:szCs w:val="24"/>
        </w:rPr>
      </w:pPr>
      <w:r w:rsidRPr="00CD4C36">
        <w:rPr>
          <w:rFonts w:ascii="Times New Roman" w:hAnsi="Times New Roman" w:cs="Times New Roman"/>
          <w:bCs/>
          <w:sz w:val="24"/>
          <w:szCs w:val="24"/>
        </w:rPr>
        <w:t>Between</w:t>
      </w:r>
      <w:r w:rsidR="00642D12">
        <w:rPr>
          <w:rFonts w:ascii="Times New Roman" w:hAnsi="Times New Roman" w:cs="Times New Roman"/>
          <w:bCs/>
          <w:sz w:val="24"/>
          <w:szCs w:val="24"/>
        </w:rPr>
        <w:t xml:space="preserve"> </w:t>
      </w:r>
      <w:r w:rsidR="00A832E1">
        <w:rPr>
          <w:rFonts w:ascii="Times New Roman" w:hAnsi="Times New Roman" w:cs="Times New Roman"/>
          <w:bCs/>
          <w:sz w:val="24"/>
          <w:szCs w:val="24"/>
        </w:rPr>
        <w:t xml:space="preserve">July 2021 </w:t>
      </w:r>
      <w:r w:rsidR="00680678">
        <w:rPr>
          <w:rFonts w:ascii="Times New Roman" w:hAnsi="Times New Roman" w:cs="Times New Roman"/>
          <w:bCs/>
          <w:sz w:val="24"/>
          <w:szCs w:val="24"/>
        </w:rPr>
        <w:t>and</w:t>
      </w:r>
      <w:r w:rsidR="00A832E1">
        <w:rPr>
          <w:rFonts w:ascii="Times New Roman" w:hAnsi="Times New Roman" w:cs="Times New Roman"/>
          <w:bCs/>
          <w:sz w:val="24"/>
          <w:szCs w:val="24"/>
        </w:rPr>
        <w:t xml:space="preserve"> November 2021 there was a spate of armed robbery cases in the town of </w:t>
      </w:r>
      <w:proofErr w:type="spellStart"/>
      <w:r w:rsidR="00A832E1">
        <w:rPr>
          <w:rFonts w:ascii="Times New Roman" w:hAnsi="Times New Roman" w:cs="Times New Roman"/>
          <w:bCs/>
          <w:sz w:val="24"/>
          <w:szCs w:val="24"/>
        </w:rPr>
        <w:t>Beitbridge</w:t>
      </w:r>
      <w:proofErr w:type="spellEnd"/>
      <w:r w:rsidR="00A832E1">
        <w:rPr>
          <w:rFonts w:ascii="Times New Roman" w:hAnsi="Times New Roman" w:cs="Times New Roman"/>
          <w:bCs/>
          <w:sz w:val="24"/>
          <w:szCs w:val="24"/>
        </w:rPr>
        <w:t xml:space="preserve">.  The </w:t>
      </w:r>
      <w:r w:rsidR="00AE2BFB">
        <w:rPr>
          <w:rFonts w:ascii="Times New Roman" w:hAnsi="Times New Roman" w:cs="Times New Roman"/>
          <w:bCs/>
          <w:sz w:val="24"/>
          <w:szCs w:val="24"/>
        </w:rPr>
        <w:t>applicants are alleged to have o</w:t>
      </w:r>
      <w:r w:rsidR="00E63D87">
        <w:rPr>
          <w:rFonts w:ascii="Times New Roman" w:hAnsi="Times New Roman" w:cs="Times New Roman"/>
          <w:bCs/>
          <w:sz w:val="24"/>
          <w:szCs w:val="24"/>
        </w:rPr>
        <w:t xml:space="preserve">rganized themselves into a well </w:t>
      </w:r>
      <w:r w:rsidR="007722F4">
        <w:rPr>
          <w:rFonts w:ascii="Times New Roman" w:hAnsi="Times New Roman" w:cs="Times New Roman"/>
          <w:bCs/>
          <w:sz w:val="24"/>
          <w:szCs w:val="24"/>
        </w:rPr>
        <w:t xml:space="preserve">coordinated armed gang. </w:t>
      </w:r>
      <w:r w:rsidR="00AE2BFB">
        <w:rPr>
          <w:rFonts w:ascii="Times New Roman" w:hAnsi="Times New Roman" w:cs="Times New Roman"/>
          <w:bCs/>
          <w:sz w:val="24"/>
          <w:szCs w:val="24"/>
        </w:rPr>
        <w:t>The group would break into different residential propertie</w:t>
      </w:r>
      <w:r w:rsidR="008F0FC3">
        <w:rPr>
          <w:rFonts w:ascii="Times New Roman" w:hAnsi="Times New Roman" w:cs="Times New Roman"/>
          <w:bCs/>
          <w:sz w:val="24"/>
          <w:szCs w:val="24"/>
        </w:rPr>
        <w:t>s armed with pistols and rob</w:t>
      </w:r>
      <w:r w:rsidR="00AE2BFB">
        <w:rPr>
          <w:rFonts w:ascii="Times New Roman" w:hAnsi="Times New Roman" w:cs="Times New Roman"/>
          <w:bCs/>
          <w:sz w:val="24"/>
          <w:szCs w:val="24"/>
        </w:rPr>
        <w:t xml:space="preserve"> complainants of their valuables mainly cash, laptops, cellphones and electronic gadgets.  On the 11</w:t>
      </w:r>
      <w:r w:rsidR="00AE2BFB" w:rsidRPr="00AE2BFB">
        <w:rPr>
          <w:rFonts w:ascii="Times New Roman" w:hAnsi="Times New Roman" w:cs="Times New Roman"/>
          <w:bCs/>
          <w:sz w:val="24"/>
          <w:szCs w:val="24"/>
          <w:vertAlign w:val="superscript"/>
        </w:rPr>
        <w:t>th</w:t>
      </w:r>
      <w:r w:rsidR="00AE2BFB">
        <w:rPr>
          <w:rFonts w:ascii="Times New Roman" w:hAnsi="Times New Roman" w:cs="Times New Roman"/>
          <w:bCs/>
          <w:sz w:val="24"/>
          <w:szCs w:val="24"/>
        </w:rPr>
        <w:t xml:space="preserve"> of November at around 1600 hours, detectives from the Criminal Investigation Department, Beitbridge</w:t>
      </w:r>
      <w:r w:rsidR="00E63D87">
        <w:rPr>
          <w:rFonts w:ascii="Times New Roman" w:hAnsi="Times New Roman" w:cs="Times New Roman"/>
          <w:bCs/>
          <w:sz w:val="24"/>
          <w:szCs w:val="24"/>
        </w:rPr>
        <w:t xml:space="preserve"> received a tip-off</w:t>
      </w:r>
      <w:r w:rsidR="00AE2BFB">
        <w:rPr>
          <w:rFonts w:ascii="Times New Roman" w:hAnsi="Times New Roman" w:cs="Times New Roman"/>
          <w:bCs/>
          <w:sz w:val="24"/>
          <w:szCs w:val="24"/>
        </w:rPr>
        <w:t xml:space="preserve"> that the applicants and the</w:t>
      </w:r>
      <w:r w:rsidR="0051277D">
        <w:rPr>
          <w:rFonts w:ascii="Times New Roman" w:hAnsi="Times New Roman" w:cs="Times New Roman"/>
          <w:bCs/>
          <w:sz w:val="24"/>
          <w:szCs w:val="24"/>
        </w:rPr>
        <w:t>ir</w:t>
      </w:r>
      <w:r w:rsidR="00AE2BFB">
        <w:rPr>
          <w:rFonts w:ascii="Times New Roman" w:hAnsi="Times New Roman" w:cs="Times New Roman"/>
          <w:bCs/>
          <w:sz w:val="24"/>
          <w:szCs w:val="24"/>
        </w:rPr>
        <w:t xml:space="preserve"> co-accused were committing a series of armed robbery cases in Beitbridge.  Upon their arrest the applicants and their associates were found in possession of an assortment of stolen goods including an FN pistol which they acquired by means of robbing one Nyasha Mhlanga.  The applicants were linked to these offences through the recovery of stolen items that included a </w:t>
      </w:r>
      <w:r w:rsidR="00AE2BFB">
        <w:rPr>
          <w:rFonts w:ascii="Times New Roman" w:hAnsi="Times New Roman" w:cs="Times New Roman"/>
          <w:bCs/>
          <w:sz w:val="24"/>
          <w:szCs w:val="24"/>
        </w:rPr>
        <w:lastRenderedPageBreak/>
        <w:t>souvenir watch recovered from the 2</w:t>
      </w:r>
      <w:r w:rsidR="00AE2BFB" w:rsidRPr="00AE2BFB">
        <w:rPr>
          <w:rFonts w:ascii="Times New Roman" w:hAnsi="Times New Roman" w:cs="Times New Roman"/>
          <w:bCs/>
          <w:sz w:val="24"/>
          <w:szCs w:val="24"/>
          <w:vertAlign w:val="superscript"/>
        </w:rPr>
        <w:t>nd</w:t>
      </w:r>
      <w:r w:rsidR="00AE2BFB">
        <w:rPr>
          <w:rFonts w:ascii="Times New Roman" w:hAnsi="Times New Roman" w:cs="Times New Roman"/>
          <w:bCs/>
          <w:sz w:val="24"/>
          <w:szCs w:val="24"/>
        </w:rPr>
        <w:t xml:space="preserve"> applicant.  A Macbook Laptop was recovered from 1</w:t>
      </w:r>
      <w:r w:rsidR="00AE2BFB" w:rsidRPr="00AE2BFB">
        <w:rPr>
          <w:rFonts w:ascii="Times New Roman" w:hAnsi="Times New Roman" w:cs="Times New Roman"/>
          <w:bCs/>
          <w:sz w:val="24"/>
          <w:szCs w:val="24"/>
          <w:vertAlign w:val="superscript"/>
        </w:rPr>
        <w:t>st</w:t>
      </w:r>
      <w:r w:rsidR="00AE2BFB">
        <w:rPr>
          <w:rFonts w:ascii="Times New Roman" w:hAnsi="Times New Roman" w:cs="Times New Roman"/>
          <w:bCs/>
          <w:sz w:val="24"/>
          <w:szCs w:val="24"/>
        </w:rPr>
        <w:t xml:space="preserve"> applicant.  Weapons used during the commission of the offence which included an axe, a bolt cutter, and FN pistol were all recovered from the applicants.  A Toyota Wish motor vehicle Registration number AFO 6242, a Mark X motor vehicle,</w:t>
      </w:r>
      <w:r w:rsidR="004B05E3">
        <w:rPr>
          <w:rFonts w:ascii="Times New Roman" w:hAnsi="Times New Roman" w:cs="Times New Roman"/>
          <w:bCs/>
          <w:sz w:val="24"/>
          <w:szCs w:val="24"/>
        </w:rPr>
        <w:t xml:space="preserve"> a Nissan Caravan vehicle registration number AFO 9137 which are alleged to be proceeds of crime and used as </w:t>
      </w:r>
      <w:bookmarkStart w:id="0" w:name="_GoBack"/>
      <w:bookmarkEnd w:id="0"/>
      <w:r w:rsidR="004B05E3">
        <w:rPr>
          <w:rFonts w:ascii="Times New Roman" w:hAnsi="Times New Roman" w:cs="Times New Roman"/>
          <w:bCs/>
          <w:sz w:val="24"/>
          <w:szCs w:val="24"/>
        </w:rPr>
        <w:t>gateway vehicles were recovered from applicants.  Applicants made indications on all the armed robbery cases and how they committed these offences.  The indications were recorded on video.  Police Investigations reveal that applicants and their colleagues have pending cases at court (Masvingo CR 123/09/21, Chikato CR 122/09/21, 124/09/21 and Zvishavane CR 50 &amp; 55/11/21.</w:t>
      </w:r>
      <w:r w:rsidR="00DF1627">
        <w:rPr>
          <w:rFonts w:ascii="Times New Roman" w:hAnsi="Times New Roman" w:cs="Times New Roman"/>
          <w:bCs/>
          <w:sz w:val="24"/>
          <w:szCs w:val="24"/>
        </w:rPr>
        <w:t xml:space="preserve"> </w:t>
      </w:r>
      <w:r w:rsidR="00F273F6">
        <w:rPr>
          <w:rFonts w:ascii="Times New Roman" w:hAnsi="Times New Roman" w:cs="Times New Roman"/>
          <w:bCs/>
          <w:sz w:val="24"/>
          <w:szCs w:val="24"/>
        </w:rPr>
        <w:t xml:space="preserve"> I directed state and defence counsel to confirm whether the applicants were indeed linked to these cases of armed robbery.</w:t>
      </w:r>
      <w:r w:rsidR="00DF1627">
        <w:rPr>
          <w:rFonts w:ascii="Times New Roman" w:hAnsi="Times New Roman" w:cs="Times New Roman"/>
          <w:bCs/>
          <w:sz w:val="24"/>
          <w:szCs w:val="24"/>
        </w:rPr>
        <w:t xml:space="preserve"> At the hearing of the bail application </w:t>
      </w:r>
      <w:r w:rsidR="00DF1627" w:rsidRPr="00E63D87">
        <w:rPr>
          <w:rFonts w:ascii="Times New Roman" w:hAnsi="Times New Roman" w:cs="Times New Roman"/>
          <w:bCs/>
          <w:i/>
          <w:sz w:val="24"/>
          <w:szCs w:val="24"/>
        </w:rPr>
        <w:t>Mr Nyathi</w:t>
      </w:r>
      <w:r w:rsidR="008773A4">
        <w:rPr>
          <w:rFonts w:ascii="Times New Roman" w:hAnsi="Times New Roman" w:cs="Times New Roman"/>
          <w:bCs/>
          <w:i/>
          <w:sz w:val="24"/>
          <w:szCs w:val="24"/>
        </w:rPr>
        <w:t>,</w:t>
      </w:r>
      <w:r w:rsidR="00DF1627">
        <w:rPr>
          <w:rFonts w:ascii="Times New Roman" w:hAnsi="Times New Roman" w:cs="Times New Roman"/>
          <w:bCs/>
          <w:sz w:val="24"/>
          <w:szCs w:val="24"/>
        </w:rPr>
        <w:t xml:space="preserve"> appearing for the state did confirm that he had communicated with ZRP Chikato and Criminal Investigations Department, Zvishavane who </w:t>
      </w:r>
      <w:r w:rsidR="00540879">
        <w:rPr>
          <w:rFonts w:ascii="Times New Roman" w:hAnsi="Times New Roman" w:cs="Times New Roman"/>
          <w:bCs/>
          <w:sz w:val="24"/>
          <w:szCs w:val="24"/>
        </w:rPr>
        <w:t>confirmed that applicants were indeed facing criminal charges of a similar nature in both Masvingo and Zvishavane.</w:t>
      </w:r>
    </w:p>
    <w:p w:rsidR="00540879" w:rsidRPr="00E63D87" w:rsidRDefault="00E63D87" w:rsidP="001808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Submissions b</w:t>
      </w:r>
      <w:r w:rsidR="00540879" w:rsidRPr="00E63D87">
        <w:rPr>
          <w:rFonts w:ascii="Times New Roman" w:hAnsi="Times New Roman" w:cs="Times New Roman"/>
          <w:b/>
          <w:bCs/>
          <w:sz w:val="24"/>
          <w:szCs w:val="24"/>
        </w:rPr>
        <w:t>y the Applicants</w:t>
      </w:r>
    </w:p>
    <w:p w:rsidR="007736B2" w:rsidRDefault="00540879"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applicants contend that they are suitable candidates for bail.  </w:t>
      </w:r>
      <w:r w:rsidRPr="00A1526D">
        <w:rPr>
          <w:rFonts w:ascii="Times New Roman" w:hAnsi="Times New Roman" w:cs="Times New Roman"/>
          <w:bCs/>
          <w:i/>
          <w:sz w:val="24"/>
          <w:szCs w:val="24"/>
        </w:rPr>
        <w:t xml:space="preserve">Mr </w:t>
      </w:r>
      <w:proofErr w:type="spellStart"/>
      <w:r w:rsidRPr="00A1526D">
        <w:rPr>
          <w:rFonts w:ascii="Times New Roman" w:hAnsi="Times New Roman" w:cs="Times New Roman"/>
          <w:bCs/>
          <w:i/>
          <w:sz w:val="24"/>
          <w:szCs w:val="24"/>
        </w:rPr>
        <w:t>Mhandire</w:t>
      </w:r>
      <w:proofErr w:type="spellEnd"/>
      <w:r>
        <w:rPr>
          <w:rFonts w:ascii="Times New Roman" w:hAnsi="Times New Roman" w:cs="Times New Roman"/>
          <w:bCs/>
          <w:sz w:val="24"/>
          <w:szCs w:val="24"/>
        </w:rPr>
        <w:t>, appearing for the applicants argued that none of the applicants had been convicted of any crime.  He argued that the presumption of innocence op</w:t>
      </w:r>
      <w:r w:rsidR="00E41248">
        <w:rPr>
          <w:rFonts w:ascii="Times New Roman" w:hAnsi="Times New Roman" w:cs="Times New Roman"/>
          <w:bCs/>
          <w:sz w:val="24"/>
          <w:szCs w:val="24"/>
        </w:rPr>
        <w:t>erates</w:t>
      </w:r>
      <w:r>
        <w:rPr>
          <w:rFonts w:ascii="Times New Roman" w:hAnsi="Times New Roman" w:cs="Times New Roman"/>
          <w:bCs/>
          <w:sz w:val="24"/>
          <w:szCs w:val="24"/>
        </w:rPr>
        <w:t xml:space="preserve"> in favour of the applicants.  It was argued on behalf of the applicants that they are all being falsely implicated and that the police did not specify from whom the recover</w:t>
      </w:r>
      <w:r w:rsidR="00A1526D">
        <w:rPr>
          <w:rFonts w:ascii="Times New Roman" w:hAnsi="Times New Roman" w:cs="Times New Roman"/>
          <w:bCs/>
          <w:sz w:val="24"/>
          <w:szCs w:val="24"/>
        </w:rPr>
        <w:t>ed items were found.  Applicant</w:t>
      </w:r>
      <w:r w:rsidR="00C01D54">
        <w:rPr>
          <w:rFonts w:ascii="Times New Roman" w:hAnsi="Times New Roman" w:cs="Times New Roman"/>
          <w:bCs/>
          <w:sz w:val="24"/>
          <w:szCs w:val="24"/>
        </w:rPr>
        <w:t>s argue</w:t>
      </w:r>
      <w:r>
        <w:rPr>
          <w:rFonts w:ascii="Times New Roman" w:hAnsi="Times New Roman" w:cs="Times New Roman"/>
          <w:bCs/>
          <w:sz w:val="24"/>
          <w:szCs w:val="24"/>
        </w:rPr>
        <w:t xml:space="preserve"> that bail is a right </w:t>
      </w:r>
      <w:r w:rsidR="00C55806">
        <w:rPr>
          <w:rFonts w:ascii="Times New Roman" w:hAnsi="Times New Roman" w:cs="Times New Roman"/>
          <w:bCs/>
          <w:sz w:val="24"/>
          <w:szCs w:val="24"/>
        </w:rPr>
        <w:t>guaranteed in terms of the law and that there were no compelling circumstances for denying the applicants bail pending their trial.  Applicants aver that they are of fixed abode.  First applicant is self employed as a vendor operating at Ngundu Growth Point</w:t>
      </w:r>
      <w:r w:rsidR="007736B2">
        <w:rPr>
          <w:rFonts w:ascii="Times New Roman" w:hAnsi="Times New Roman" w:cs="Times New Roman"/>
          <w:bCs/>
          <w:sz w:val="24"/>
          <w:szCs w:val="24"/>
        </w:rPr>
        <w:t>.  2</w:t>
      </w:r>
      <w:r w:rsidR="007736B2" w:rsidRPr="007736B2">
        <w:rPr>
          <w:rFonts w:ascii="Times New Roman" w:hAnsi="Times New Roman" w:cs="Times New Roman"/>
          <w:bCs/>
          <w:sz w:val="24"/>
          <w:szCs w:val="24"/>
          <w:vertAlign w:val="superscript"/>
        </w:rPr>
        <w:t>nd</w:t>
      </w:r>
      <w:r w:rsidR="007736B2">
        <w:rPr>
          <w:rFonts w:ascii="Times New Roman" w:hAnsi="Times New Roman" w:cs="Times New Roman"/>
          <w:bCs/>
          <w:sz w:val="24"/>
          <w:szCs w:val="24"/>
        </w:rPr>
        <w:t xml:space="preserve"> applicant is a gold panner operating in</w:t>
      </w:r>
      <w:r w:rsidR="00991D61">
        <w:rPr>
          <w:rFonts w:ascii="Times New Roman" w:hAnsi="Times New Roman" w:cs="Times New Roman"/>
          <w:bCs/>
          <w:sz w:val="24"/>
          <w:szCs w:val="24"/>
        </w:rPr>
        <w:t xml:space="preserve"> the Shurugwi area.</w:t>
      </w:r>
      <w:r w:rsidR="005F048D">
        <w:rPr>
          <w:rFonts w:ascii="Times New Roman" w:hAnsi="Times New Roman" w:cs="Times New Roman"/>
          <w:bCs/>
          <w:sz w:val="24"/>
          <w:szCs w:val="24"/>
        </w:rPr>
        <w:t xml:space="preserve"> </w:t>
      </w:r>
      <w:r w:rsidR="007736B2">
        <w:rPr>
          <w:rFonts w:ascii="Times New Roman" w:hAnsi="Times New Roman" w:cs="Times New Roman"/>
          <w:bCs/>
          <w:sz w:val="24"/>
          <w:szCs w:val="24"/>
        </w:rPr>
        <w:t xml:space="preserve">He resides at </w:t>
      </w:r>
      <w:proofErr w:type="spellStart"/>
      <w:r w:rsidR="007736B2">
        <w:rPr>
          <w:rFonts w:ascii="Times New Roman" w:hAnsi="Times New Roman" w:cs="Times New Roman"/>
          <w:bCs/>
          <w:sz w:val="24"/>
          <w:szCs w:val="24"/>
        </w:rPr>
        <w:t>Madziva</w:t>
      </w:r>
      <w:proofErr w:type="spellEnd"/>
      <w:r w:rsidR="007736B2">
        <w:rPr>
          <w:rFonts w:ascii="Times New Roman" w:hAnsi="Times New Roman" w:cs="Times New Roman"/>
          <w:bCs/>
          <w:sz w:val="24"/>
          <w:szCs w:val="24"/>
        </w:rPr>
        <w:t xml:space="preserve"> Village, Chief </w:t>
      </w:r>
      <w:proofErr w:type="spellStart"/>
      <w:r w:rsidR="007736B2">
        <w:rPr>
          <w:rFonts w:ascii="Times New Roman" w:hAnsi="Times New Roman" w:cs="Times New Roman"/>
          <w:bCs/>
          <w:sz w:val="24"/>
          <w:szCs w:val="24"/>
        </w:rPr>
        <w:t>Gororo</w:t>
      </w:r>
      <w:proofErr w:type="spellEnd"/>
      <w:r w:rsidR="007736B2">
        <w:rPr>
          <w:rFonts w:ascii="Times New Roman" w:hAnsi="Times New Roman" w:cs="Times New Roman"/>
          <w:bCs/>
          <w:sz w:val="24"/>
          <w:szCs w:val="24"/>
        </w:rPr>
        <w:t>,</w:t>
      </w:r>
      <w:r w:rsidR="005F048D">
        <w:rPr>
          <w:rFonts w:ascii="Times New Roman" w:hAnsi="Times New Roman" w:cs="Times New Roman"/>
          <w:bCs/>
          <w:sz w:val="24"/>
          <w:szCs w:val="24"/>
        </w:rPr>
        <w:t xml:space="preserve"> </w:t>
      </w:r>
      <w:proofErr w:type="spellStart"/>
      <w:proofErr w:type="gramStart"/>
      <w:r w:rsidR="007736B2">
        <w:rPr>
          <w:rFonts w:ascii="Times New Roman" w:hAnsi="Times New Roman" w:cs="Times New Roman"/>
          <w:bCs/>
          <w:sz w:val="24"/>
          <w:szCs w:val="24"/>
        </w:rPr>
        <w:t>Masvingo</w:t>
      </w:r>
      <w:proofErr w:type="spellEnd"/>
      <w:proofErr w:type="gramEnd"/>
      <w:r w:rsidR="007736B2">
        <w:rPr>
          <w:rFonts w:ascii="Times New Roman" w:hAnsi="Times New Roman" w:cs="Times New Roman"/>
          <w:bCs/>
          <w:sz w:val="24"/>
          <w:szCs w:val="24"/>
        </w:rPr>
        <w:t>.</w:t>
      </w:r>
    </w:p>
    <w:p w:rsidR="007736B2" w:rsidRPr="001951E5" w:rsidRDefault="007736B2" w:rsidP="001808E5">
      <w:pPr>
        <w:spacing w:line="360" w:lineRule="auto"/>
        <w:jc w:val="both"/>
        <w:rPr>
          <w:rFonts w:ascii="Times New Roman" w:hAnsi="Times New Roman" w:cs="Times New Roman"/>
          <w:b/>
          <w:bCs/>
          <w:sz w:val="24"/>
          <w:szCs w:val="24"/>
        </w:rPr>
      </w:pPr>
      <w:r w:rsidRPr="001951E5">
        <w:rPr>
          <w:rFonts w:ascii="Times New Roman" w:hAnsi="Times New Roman" w:cs="Times New Roman"/>
          <w:b/>
          <w:bCs/>
          <w:sz w:val="24"/>
          <w:szCs w:val="24"/>
        </w:rPr>
        <w:t>Submissions by the respondent</w:t>
      </w:r>
    </w:p>
    <w:p w:rsidR="00036D5F" w:rsidRDefault="007736B2"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state argues that applicants have not shown that they are good candidates for bail.  Both applicants are linked to the offences.  1</w:t>
      </w:r>
      <w:r w:rsidRPr="007736B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applicant was found in possession of a Macbook Laptop stolen during a robbery at house number 1161 medium density, Beitbridge.  2</w:t>
      </w:r>
      <w:r w:rsidRPr="007736B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applicant was found in possession of a souvenir watch stolen during a robbery at 1218 Medium Density, Beitbridge on the 9</w:t>
      </w:r>
      <w:r w:rsidRPr="007736B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October 2021.  The state avers that the applicants </w:t>
      </w:r>
      <w:r>
        <w:rPr>
          <w:rFonts w:ascii="Times New Roman" w:hAnsi="Times New Roman" w:cs="Times New Roman"/>
          <w:bCs/>
          <w:sz w:val="24"/>
          <w:szCs w:val="24"/>
        </w:rPr>
        <w:lastRenderedPageBreak/>
        <w:t xml:space="preserve">attempted to flee during their arrest and that if they are granted bail they will abscond.  Bail is opposed on the grounds that there is a strong </w:t>
      </w:r>
      <w:r w:rsidRPr="001951E5">
        <w:rPr>
          <w:rFonts w:ascii="Times New Roman" w:hAnsi="Times New Roman" w:cs="Times New Roman"/>
          <w:bCs/>
          <w:i/>
          <w:sz w:val="24"/>
          <w:szCs w:val="24"/>
        </w:rPr>
        <w:t>prima facie</w:t>
      </w:r>
      <w:r>
        <w:rPr>
          <w:rFonts w:ascii="Times New Roman" w:hAnsi="Times New Roman" w:cs="Times New Roman"/>
          <w:bCs/>
          <w:sz w:val="24"/>
          <w:szCs w:val="24"/>
        </w:rPr>
        <w:t xml:space="preserve"> case against the applicants.  If convicted the applicants face lengthy custodial sentences.  The likelihood of custodial sentences is likely to induce the applicants to abscond.  </w:t>
      </w:r>
      <w:r w:rsidR="009A29E3">
        <w:rPr>
          <w:rFonts w:ascii="Times New Roman" w:hAnsi="Times New Roman" w:cs="Times New Roman"/>
          <w:bCs/>
          <w:sz w:val="24"/>
          <w:szCs w:val="24"/>
        </w:rPr>
        <w:t xml:space="preserve">Both applicants in this matter have not proffered any defence on how they got possession of the items linked to the robberies.  The state has </w:t>
      </w:r>
      <w:r w:rsidR="00036D5F">
        <w:rPr>
          <w:rFonts w:ascii="Times New Roman" w:hAnsi="Times New Roman" w:cs="Times New Roman"/>
          <w:bCs/>
          <w:sz w:val="24"/>
          <w:szCs w:val="24"/>
        </w:rPr>
        <w:t>placed credible information before the court indicating that they have pending criminal cases of a similar nature in Masvingo and Zvishavane.  The state has indicated that their co-accused one Arnold Musimudziwa was indeed granted bail after it was shown that he was not linked to these offences.</w:t>
      </w:r>
    </w:p>
    <w:p w:rsidR="00036D5F" w:rsidRPr="00203134" w:rsidRDefault="00036D5F" w:rsidP="001808E5">
      <w:pPr>
        <w:spacing w:line="360" w:lineRule="auto"/>
        <w:jc w:val="both"/>
        <w:rPr>
          <w:rFonts w:ascii="Times New Roman" w:hAnsi="Times New Roman" w:cs="Times New Roman"/>
          <w:b/>
          <w:bCs/>
          <w:sz w:val="24"/>
          <w:szCs w:val="24"/>
        </w:rPr>
      </w:pPr>
      <w:r w:rsidRPr="00203134">
        <w:rPr>
          <w:rFonts w:ascii="Times New Roman" w:hAnsi="Times New Roman" w:cs="Times New Roman"/>
          <w:b/>
          <w:bCs/>
          <w:sz w:val="24"/>
          <w:szCs w:val="24"/>
        </w:rPr>
        <w:t>Whether the applicants are suitable candidates for bail</w:t>
      </w:r>
    </w:p>
    <w:p w:rsidR="00543B88" w:rsidRDefault="00036D5F"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terms of section 50 of the Constitution of Zimbabwe an accused person is entitled to bail pending trial.  An accused will not be released on bail where there exist compelling reasons not to grant bail.  See: </w:t>
      </w:r>
      <w:r w:rsidRPr="009C4DE2">
        <w:rPr>
          <w:rFonts w:ascii="Times New Roman" w:hAnsi="Times New Roman" w:cs="Times New Roman"/>
          <w:bCs/>
          <w:i/>
          <w:sz w:val="24"/>
          <w:szCs w:val="24"/>
        </w:rPr>
        <w:t>S</w:t>
      </w:r>
      <w:r>
        <w:rPr>
          <w:rFonts w:ascii="Times New Roman" w:hAnsi="Times New Roman" w:cs="Times New Roman"/>
          <w:bCs/>
          <w:sz w:val="24"/>
          <w:szCs w:val="24"/>
        </w:rPr>
        <w:t xml:space="preserve"> v </w:t>
      </w:r>
      <w:r w:rsidRPr="009C4DE2">
        <w:rPr>
          <w:rFonts w:ascii="Times New Roman" w:hAnsi="Times New Roman" w:cs="Times New Roman"/>
          <w:bCs/>
          <w:i/>
          <w:sz w:val="24"/>
          <w:szCs w:val="24"/>
        </w:rPr>
        <w:t>Munsaka</w:t>
      </w:r>
      <w:r>
        <w:rPr>
          <w:rFonts w:ascii="Times New Roman" w:hAnsi="Times New Roman" w:cs="Times New Roman"/>
          <w:bCs/>
          <w:sz w:val="24"/>
          <w:szCs w:val="24"/>
        </w:rPr>
        <w:t xml:space="preserve"> HB 55-16.  It is now settled law that an applicant seeking release on bail must advance a defence which is reasonably possible true.  See: </w:t>
      </w:r>
      <w:r w:rsidRPr="009C4DE2">
        <w:rPr>
          <w:rFonts w:ascii="Times New Roman" w:hAnsi="Times New Roman" w:cs="Times New Roman"/>
          <w:bCs/>
          <w:i/>
          <w:sz w:val="24"/>
          <w:szCs w:val="24"/>
        </w:rPr>
        <w:t>Dube</w:t>
      </w:r>
      <w:r>
        <w:rPr>
          <w:rFonts w:ascii="Times New Roman" w:hAnsi="Times New Roman" w:cs="Times New Roman"/>
          <w:bCs/>
          <w:sz w:val="24"/>
          <w:szCs w:val="24"/>
        </w:rPr>
        <w:t xml:space="preserve"> v </w:t>
      </w:r>
      <w:r w:rsidRPr="009C4DE2">
        <w:rPr>
          <w:rFonts w:ascii="Times New Roman" w:hAnsi="Times New Roman" w:cs="Times New Roman"/>
          <w:bCs/>
          <w:i/>
          <w:sz w:val="24"/>
          <w:szCs w:val="24"/>
        </w:rPr>
        <w:t xml:space="preserve">The State </w:t>
      </w:r>
      <w:r>
        <w:rPr>
          <w:rFonts w:ascii="Times New Roman" w:hAnsi="Times New Roman" w:cs="Times New Roman"/>
          <w:bCs/>
          <w:sz w:val="24"/>
          <w:szCs w:val="24"/>
        </w:rPr>
        <w:t>HB 206-18.  In this matter the applicants have not denied that they were found in possession of property stolen during robberies.</w:t>
      </w:r>
    </w:p>
    <w:p w:rsidR="00543B88" w:rsidRDefault="00543B88"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applicants are placed at the scenes of the crimes through the recovered stolen property.  The applicants may not therefore </w:t>
      </w:r>
      <w:r w:rsidR="002F657D">
        <w:rPr>
          <w:rFonts w:ascii="Times New Roman" w:hAnsi="Times New Roman" w:cs="Times New Roman"/>
          <w:bCs/>
          <w:sz w:val="24"/>
          <w:szCs w:val="24"/>
        </w:rPr>
        <w:t>proffer</w:t>
      </w:r>
      <w:r>
        <w:rPr>
          <w:rFonts w:ascii="Times New Roman" w:hAnsi="Times New Roman" w:cs="Times New Roman"/>
          <w:bCs/>
          <w:sz w:val="24"/>
          <w:szCs w:val="24"/>
        </w:rPr>
        <w:t xml:space="preserve"> bare denials in the face of such</w:t>
      </w:r>
      <w:r w:rsidR="002F657D">
        <w:rPr>
          <w:rFonts w:ascii="Times New Roman" w:hAnsi="Times New Roman" w:cs="Times New Roman"/>
          <w:bCs/>
          <w:sz w:val="24"/>
          <w:szCs w:val="24"/>
        </w:rPr>
        <w:t xml:space="preserve"> serious</w:t>
      </w:r>
      <w:r>
        <w:rPr>
          <w:rFonts w:ascii="Times New Roman" w:hAnsi="Times New Roman" w:cs="Times New Roman"/>
          <w:bCs/>
          <w:sz w:val="24"/>
          <w:szCs w:val="24"/>
        </w:rPr>
        <w:t xml:space="preserve"> allegations.  In </w:t>
      </w:r>
      <w:r w:rsidRPr="009C4DE2">
        <w:rPr>
          <w:rFonts w:ascii="Times New Roman" w:hAnsi="Times New Roman" w:cs="Times New Roman"/>
          <w:bCs/>
          <w:i/>
          <w:sz w:val="24"/>
          <w:szCs w:val="24"/>
        </w:rPr>
        <w:t xml:space="preserve">Jongwe </w:t>
      </w:r>
      <w:r>
        <w:rPr>
          <w:rFonts w:ascii="Times New Roman" w:hAnsi="Times New Roman" w:cs="Times New Roman"/>
          <w:bCs/>
          <w:sz w:val="24"/>
          <w:szCs w:val="24"/>
        </w:rPr>
        <w:t xml:space="preserve">v </w:t>
      </w:r>
      <w:r w:rsidRPr="009C4DE2">
        <w:rPr>
          <w:rFonts w:ascii="Times New Roman" w:hAnsi="Times New Roman" w:cs="Times New Roman"/>
          <w:bCs/>
          <w:i/>
          <w:sz w:val="24"/>
          <w:szCs w:val="24"/>
        </w:rPr>
        <w:t xml:space="preserve">State </w:t>
      </w:r>
      <w:r>
        <w:rPr>
          <w:rFonts w:ascii="Times New Roman" w:hAnsi="Times New Roman" w:cs="Times New Roman"/>
          <w:bCs/>
          <w:sz w:val="24"/>
          <w:szCs w:val="24"/>
        </w:rPr>
        <w:t>SC 62-02 the court held that where the state case against the accused is strong coupled with a high likelihood that they may be convicted and sentenced to a long prison sentence, chances of abscondment are real.  The Investigating Officer has indicated that applicants have pending cases of a similar nature.  Even if the presumption of innocence still operates in their favour because they ha</w:t>
      </w:r>
      <w:r w:rsidR="002F657D">
        <w:rPr>
          <w:rFonts w:ascii="Times New Roman" w:hAnsi="Times New Roman" w:cs="Times New Roman"/>
          <w:bCs/>
          <w:sz w:val="24"/>
          <w:szCs w:val="24"/>
        </w:rPr>
        <w:t xml:space="preserve">ve not yet been convicted, </w:t>
      </w:r>
      <w:r>
        <w:rPr>
          <w:rFonts w:ascii="Times New Roman" w:hAnsi="Times New Roman" w:cs="Times New Roman"/>
          <w:bCs/>
          <w:sz w:val="24"/>
          <w:szCs w:val="24"/>
        </w:rPr>
        <w:t xml:space="preserve">the </w:t>
      </w:r>
      <w:r w:rsidRPr="009C4DE2">
        <w:rPr>
          <w:rFonts w:ascii="Times New Roman" w:hAnsi="Times New Roman" w:cs="Times New Roman"/>
          <w:bCs/>
          <w:i/>
          <w:sz w:val="24"/>
          <w:szCs w:val="24"/>
        </w:rPr>
        <w:t>modus operandi</w:t>
      </w:r>
      <w:r>
        <w:rPr>
          <w:rFonts w:ascii="Times New Roman" w:hAnsi="Times New Roman" w:cs="Times New Roman"/>
          <w:bCs/>
          <w:sz w:val="24"/>
          <w:szCs w:val="24"/>
        </w:rPr>
        <w:t xml:space="preserve"> in the commission of the robberies is similar and the number of counts they are facing shows that applicants may commit similar offences</w:t>
      </w:r>
      <w:r w:rsidR="002F657D">
        <w:rPr>
          <w:rFonts w:ascii="Times New Roman" w:hAnsi="Times New Roman" w:cs="Times New Roman"/>
          <w:bCs/>
          <w:sz w:val="24"/>
          <w:szCs w:val="24"/>
        </w:rPr>
        <w:t xml:space="preserve"> if bail is granted.</w:t>
      </w:r>
      <w:r>
        <w:rPr>
          <w:rFonts w:ascii="Times New Roman" w:hAnsi="Times New Roman" w:cs="Times New Roman"/>
          <w:bCs/>
          <w:sz w:val="24"/>
          <w:szCs w:val="24"/>
        </w:rPr>
        <w:t xml:space="preserve">  The Investigating Officer alleges that applicants attempted to flee during their arrest and that they are a flight risk.  This assertion</w:t>
      </w:r>
      <w:r w:rsidR="002F657D">
        <w:rPr>
          <w:rFonts w:ascii="Times New Roman" w:hAnsi="Times New Roman" w:cs="Times New Roman"/>
          <w:bCs/>
          <w:sz w:val="24"/>
          <w:szCs w:val="24"/>
        </w:rPr>
        <w:t xml:space="preserve"> by the police was not </w:t>
      </w:r>
      <w:r>
        <w:rPr>
          <w:rFonts w:ascii="Times New Roman" w:hAnsi="Times New Roman" w:cs="Times New Roman"/>
          <w:bCs/>
          <w:sz w:val="24"/>
          <w:szCs w:val="24"/>
        </w:rPr>
        <w:t>challenged by the applicants.</w:t>
      </w:r>
    </w:p>
    <w:p w:rsidR="00543B88" w:rsidRDefault="00543B88"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I am satisfied</w:t>
      </w:r>
      <w:r w:rsidR="00F17ADA">
        <w:rPr>
          <w:rFonts w:ascii="Times New Roman" w:hAnsi="Times New Roman" w:cs="Times New Roman"/>
          <w:bCs/>
          <w:sz w:val="24"/>
          <w:szCs w:val="24"/>
        </w:rPr>
        <w:t>,</w:t>
      </w:r>
      <w:r>
        <w:rPr>
          <w:rFonts w:ascii="Times New Roman" w:hAnsi="Times New Roman" w:cs="Times New Roman"/>
          <w:bCs/>
          <w:sz w:val="24"/>
          <w:szCs w:val="24"/>
        </w:rPr>
        <w:t xml:space="preserve"> that on the facts placed before the court, the applicants are indeed a flight risk and are not suitable candidates for bail.</w:t>
      </w:r>
    </w:p>
    <w:p w:rsidR="00543B88" w:rsidRDefault="00543B88" w:rsidP="00180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In the result, and accordingly, the following order is made:</w:t>
      </w:r>
    </w:p>
    <w:p w:rsidR="001808E5" w:rsidRPr="00CA5CE6" w:rsidRDefault="00543B88" w:rsidP="00CA5CE6">
      <w:pPr>
        <w:pStyle w:val="ListParagraph"/>
        <w:numPr>
          <w:ilvl w:val="0"/>
          <w:numId w:val="1"/>
        </w:numPr>
        <w:spacing w:line="360" w:lineRule="auto"/>
        <w:jc w:val="both"/>
        <w:rPr>
          <w:rFonts w:ascii="Times New Roman" w:hAnsi="Times New Roman" w:cs="Times New Roman"/>
          <w:bCs/>
          <w:sz w:val="24"/>
          <w:szCs w:val="24"/>
        </w:rPr>
      </w:pPr>
      <w:r w:rsidRPr="00CA5CE6">
        <w:rPr>
          <w:rFonts w:ascii="Times New Roman" w:hAnsi="Times New Roman" w:cs="Times New Roman"/>
          <w:bCs/>
          <w:sz w:val="24"/>
          <w:szCs w:val="24"/>
        </w:rPr>
        <w:lastRenderedPageBreak/>
        <w:t>T</w:t>
      </w:r>
      <w:r w:rsidR="001808E5" w:rsidRPr="00CA5CE6">
        <w:rPr>
          <w:rFonts w:ascii="Times New Roman" w:hAnsi="Times New Roman" w:cs="Times New Roman"/>
          <w:bCs/>
          <w:sz w:val="24"/>
          <w:szCs w:val="24"/>
        </w:rPr>
        <w:t>he application for bail be and is hereby dismissed.</w:t>
      </w:r>
    </w:p>
    <w:p w:rsidR="00CA5CE6" w:rsidRPr="00CA5CE6" w:rsidRDefault="00CA5CE6" w:rsidP="00CA5CE6">
      <w:pPr>
        <w:pStyle w:val="ListParagraph"/>
        <w:spacing w:line="360" w:lineRule="auto"/>
        <w:ind w:left="1440"/>
        <w:jc w:val="both"/>
        <w:rPr>
          <w:rFonts w:ascii="Times New Roman" w:hAnsi="Times New Roman" w:cs="Times New Roman"/>
          <w:bCs/>
          <w:sz w:val="24"/>
          <w:szCs w:val="24"/>
        </w:rPr>
      </w:pPr>
    </w:p>
    <w:p w:rsidR="001808E5" w:rsidRDefault="001808E5" w:rsidP="001808E5">
      <w:pPr>
        <w:pStyle w:val="NoSpacing"/>
        <w:jc w:val="both"/>
        <w:rPr>
          <w:i/>
        </w:rPr>
      </w:pPr>
    </w:p>
    <w:p w:rsidR="001808E5" w:rsidRDefault="001808E5" w:rsidP="001808E5">
      <w:pPr>
        <w:pStyle w:val="NoSpacing"/>
        <w:jc w:val="both"/>
      </w:pPr>
      <w:r w:rsidRPr="001808E5">
        <w:rPr>
          <w:i/>
        </w:rPr>
        <w:t>Masawi and Partners</w:t>
      </w:r>
      <w:r>
        <w:t>, applicants’ legal practitioners</w:t>
      </w:r>
    </w:p>
    <w:p w:rsidR="00540879" w:rsidRDefault="001808E5" w:rsidP="001808E5">
      <w:pPr>
        <w:pStyle w:val="NoSpacing"/>
        <w:jc w:val="both"/>
      </w:pPr>
      <w:r w:rsidRPr="001808E5">
        <w:rPr>
          <w:i/>
        </w:rPr>
        <w:t>National Prosecuting Authority</w:t>
      </w:r>
      <w:r>
        <w:t>, respondent’s legal practitioners</w:t>
      </w:r>
      <w:r w:rsidR="00036D5F">
        <w:t xml:space="preserve"> </w:t>
      </w:r>
      <w:r w:rsidR="00540879">
        <w:t xml:space="preserve"> </w:t>
      </w:r>
    </w:p>
    <w:sectPr w:rsidR="00540879" w:rsidSect="00B753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0B0" w:rsidRDefault="006510B0" w:rsidP="001808E5">
      <w:pPr>
        <w:spacing w:after="0" w:line="240" w:lineRule="auto"/>
      </w:pPr>
      <w:r>
        <w:separator/>
      </w:r>
    </w:p>
  </w:endnote>
  <w:endnote w:type="continuationSeparator" w:id="0">
    <w:p w:rsidR="006510B0" w:rsidRDefault="006510B0" w:rsidP="0018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0B0" w:rsidRDefault="006510B0" w:rsidP="001808E5">
      <w:pPr>
        <w:spacing w:after="0" w:line="240" w:lineRule="auto"/>
      </w:pPr>
      <w:r>
        <w:separator/>
      </w:r>
    </w:p>
  </w:footnote>
  <w:footnote w:type="continuationSeparator" w:id="0">
    <w:p w:rsidR="006510B0" w:rsidRDefault="006510B0" w:rsidP="0018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78598"/>
      <w:docPartObj>
        <w:docPartGallery w:val="Page Numbers (Top of Page)"/>
        <w:docPartUnique/>
      </w:docPartObj>
    </w:sdtPr>
    <w:sdtEndPr>
      <w:rPr>
        <w:noProof/>
      </w:rPr>
    </w:sdtEndPr>
    <w:sdtContent>
      <w:p w:rsidR="001808E5" w:rsidRDefault="00B7539F">
        <w:pPr>
          <w:pStyle w:val="Header"/>
          <w:jc w:val="right"/>
          <w:rPr>
            <w:noProof/>
          </w:rPr>
        </w:pPr>
        <w:r>
          <w:fldChar w:fldCharType="begin"/>
        </w:r>
        <w:r w:rsidR="001808E5">
          <w:instrText xml:space="preserve"> PAGE   \* MERGEFORMAT </w:instrText>
        </w:r>
        <w:r>
          <w:fldChar w:fldCharType="separate"/>
        </w:r>
        <w:r w:rsidR="00680678">
          <w:rPr>
            <w:noProof/>
          </w:rPr>
          <w:t>4</w:t>
        </w:r>
        <w:r>
          <w:rPr>
            <w:noProof/>
          </w:rPr>
          <w:fldChar w:fldCharType="end"/>
        </w:r>
      </w:p>
      <w:p w:rsidR="001808E5" w:rsidRDefault="001808E5">
        <w:pPr>
          <w:pStyle w:val="Header"/>
          <w:jc w:val="right"/>
          <w:rPr>
            <w:noProof/>
          </w:rPr>
        </w:pPr>
        <w:r>
          <w:rPr>
            <w:noProof/>
          </w:rPr>
          <w:t>HB</w:t>
        </w:r>
        <w:r w:rsidR="00680678">
          <w:rPr>
            <w:noProof/>
          </w:rPr>
          <w:t xml:space="preserve"> 33/22</w:t>
        </w:r>
      </w:p>
      <w:p w:rsidR="001808E5" w:rsidRDefault="001808E5">
        <w:pPr>
          <w:pStyle w:val="Header"/>
          <w:jc w:val="right"/>
          <w:rPr>
            <w:noProof/>
          </w:rPr>
        </w:pPr>
        <w:r>
          <w:rPr>
            <w:noProof/>
          </w:rPr>
          <w:t>HCB 16/22</w:t>
        </w:r>
      </w:p>
      <w:p w:rsidR="001808E5" w:rsidRDefault="001808E5">
        <w:pPr>
          <w:pStyle w:val="Header"/>
          <w:jc w:val="right"/>
        </w:pPr>
        <w:r>
          <w:rPr>
            <w:noProof/>
          </w:rPr>
          <w:t>XREF BTB 1892-5/21</w:t>
        </w:r>
      </w:p>
    </w:sdtContent>
  </w:sdt>
  <w:p w:rsidR="001808E5" w:rsidRDefault="0018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73303"/>
    <w:multiLevelType w:val="hybridMultilevel"/>
    <w:tmpl w:val="3E28DA92"/>
    <w:lvl w:ilvl="0" w:tplc="F7CE442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79DA"/>
    <w:rsid w:val="00036D5F"/>
    <w:rsid w:val="001808E5"/>
    <w:rsid w:val="00190CB9"/>
    <w:rsid w:val="001951E5"/>
    <w:rsid w:val="00203134"/>
    <w:rsid w:val="00223694"/>
    <w:rsid w:val="002F657D"/>
    <w:rsid w:val="00427F6E"/>
    <w:rsid w:val="004B05E3"/>
    <w:rsid w:val="0051277D"/>
    <w:rsid w:val="00540879"/>
    <w:rsid w:val="00543B88"/>
    <w:rsid w:val="005A1102"/>
    <w:rsid w:val="005F048D"/>
    <w:rsid w:val="00642D12"/>
    <w:rsid w:val="006510B0"/>
    <w:rsid w:val="00680678"/>
    <w:rsid w:val="006C2C84"/>
    <w:rsid w:val="007722F4"/>
    <w:rsid w:val="007736B2"/>
    <w:rsid w:val="007D796B"/>
    <w:rsid w:val="008606A1"/>
    <w:rsid w:val="008773A4"/>
    <w:rsid w:val="008F0FC3"/>
    <w:rsid w:val="009279DA"/>
    <w:rsid w:val="0097452B"/>
    <w:rsid w:val="00991D61"/>
    <w:rsid w:val="009A29E3"/>
    <w:rsid w:val="009A497F"/>
    <w:rsid w:val="009C3C29"/>
    <w:rsid w:val="009C4DE2"/>
    <w:rsid w:val="00A1526D"/>
    <w:rsid w:val="00A76A8E"/>
    <w:rsid w:val="00A832E1"/>
    <w:rsid w:val="00AE2BFB"/>
    <w:rsid w:val="00B41731"/>
    <w:rsid w:val="00B7539F"/>
    <w:rsid w:val="00B77DC6"/>
    <w:rsid w:val="00BC431B"/>
    <w:rsid w:val="00C01D54"/>
    <w:rsid w:val="00C55806"/>
    <w:rsid w:val="00CA5CE6"/>
    <w:rsid w:val="00CD4C36"/>
    <w:rsid w:val="00DF1627"/>
    <w:rsid w:val="00E41248"/>
    <w:rsid w:val="00E63D87"/>
    <w:rsid w:val="00EB2091"/>
    <w:rsid w:val="00F17ADA"/>
    <w:rsid w:val="00F273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BCECC-B486-4A11-A12C-9CCFC2C5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9D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9D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43B88"/>
    <w:pPr>
      <w:ind w:left="720"/>
      <w:contextualSpacing/>
    </w:pPr>
  </w:style>
  <w:style w:type="paragraph" w:styleId="Header">
    <w:name w:val="header"/>
    <w:basedOn w:val="Normal"/>
    <w:link w:val="HeaderChar"/>
    <w:uiPriority w:val="99"/>
    <w:unhideWhenUsed/>
    <w:rsid w:val="00180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8E5"/>
  </w:style>
  <w:style w:type="paragraph" w:styleId="Footer">
    <w:name w:val="footer"/>
    <w:basedOn w:val="Normal"/>
    <w:link w:val="FooterChar"/>
    <w:uiPriority w:val="99"/>
    <w:unhideWhenUsed/>
    <w:rsid w:val="00180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8E5"/>
  </w:style>
  <w:style w:type="paragraph" w:styleId="BalloonText">
    <w:name w:val="Balloon Text"/>
    <w:basedOn w:val="Normal"/>
    <w:link w:val="BalloonTextChar"/>
    <w:uiPriority w:val="99"/>
    <w:semiHidden/>
    <w:unhideWhenUsed/>
    <w:rsid w:val="00680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cp:lastPrinted>2022-02-01T07:41:00Z</cp:lastPrinted>
  <dcterms:created xsi:type="dcterms:W3CDTF">2022-01-27T09:38:00Z</dcterms:created>
  <dcterms:modified xsi:type="dcterms:W3CDTF">2022-02-01T07:47:00Z</dcterms:modified>
</cp:coreProperties>
</file>