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229" w:rsidRDefault="00731229" w:rsidP="00731229">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CHARAMBA MLAMBO</w:t>
      </w:r>
    </w:p>
    <w:p w:rsidR="00731229" w:rsidRDefault="00731229" w:rsidP="0073122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731229" w:rsidRDefault="00731229" w:rsidP="0073122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STATE</w:t>
      </w:r>
    </w:p>
    <w:p w:rsidR="00731229" w:rsidRDefault="00731229" w:rsidP="00731229">
      <w:pPr>
        <w:rPr>
          <w:rFonts w:ascii="Times New Roman" w:hAnsi="Times New Roman" w:cs="Times New Roman"/>
          <w:sz w:val="24"/>
          <w:szCs w:val="24"/>
          <w:lang w:val="en-US"/>
        </w:rPr>
      </w:pPr>
    </w:p>
    <w:p w:rsidR="00731229" w:rsidRDefault="00731229" w:rsidP="0073122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HIGHCOURT OF ZIMBABWE</w:t>
      </w:r>
    </w:p>
    <w:p w:rsidR="00731229" w:rsidRDefault="00731229" w:rsidP="0073122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ZHOU &amp; CHIKOWERO JJ</w:t>
      </w:r>
    </w:p>
    <w:p w:rsidR="00731229" w:rsidRDefault="00731229" w:rsidP="0073122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HARARE</w:t>
      </w:r>
      <w:r w:rsidR="00CF5AE8">
        <w:rPr>
          <w:rFonts w:ascii="Times New Roman" w:hAnsi="Times New Roman" w:cs="Times New Roman"/>
          <w:sz w:val="24"/>
          <w:szCs w:val="24"/>
          <w:lang w:val="en-US"/>
        </w:rPr>
        <w:t>,</w:t>
      </w:r>
      <w:r>
        <w:rPr>
          <w:rFonts w:ascii="Times New Roman" w:hAnsi="Times New Roman" w:cs="Times New Roman"/>
          <w:sz w:val="24"/>
          <w:szCs w:val="24"/>
          <w:lang w:val="en-US"/>
        </w:rPr>
        <w:t xml:space="preserve"> 26 June 2023</w:t>
      </w:r>
    </w:p>
    <w:p w:rsidR="00731229" w:rsidRDefault="00731229" w:rsidP="00731229">
      <w:pPr>
        <w:spacing w:after="0" w:line="240" w:lineRule="auto"/>
        <w:rPr>
          <w:rFonts w:ascii="Times New Roman" w:hAnsi="Times New Roman" w:cs="Times New Roman"/>
          <w:sz w:val="24"/>
          <w:szCs w:val="24"/>
          <w:lang w:val="en-US"/>
        </w:rPr>
      </w:pPr>
    </w:p>
    <w:p w:rsidR="00731229" w:rsidRDefault="00731229" w:rsidP="00731229">
      <w:pPr>
        <w:spacing w:after="0" w:line="240" w:lineRule="auto"/>
        <w:rPr>
          <w:rFonts w:ascii="Times New Roman" w:hAnsi="Times New Roman" w:cs="Times New Roman"/>
          <w:sz w:val="24"/>
          <w:szCs w:val="24"/>
          <w:lang w:val="en-US"/>
        </w:rPr>
      </w:pPr>
    </w:p>
    <w:p w:rsidR="00731229" w:rsidRDefault="00731229" w:rsidP="00731229">
      <w:pPr>
        <w:rPr>
          <w:rFonts w:ascii="Times New Roman" w:hAnsi="Times New Roman" w:cs="Times New Roman"/>
          <w:b/>
          <w:sz w:val="24"/>
          <w:szCs w:val="24"/>
          <w:lang w:val="en-US"/>
        </w:rPr>
      </w:pPr>
      <w:r>
        <w:rPr>
          <w:rFonts w:ascii="Times New Roman" w:hAnsi="Times New Roman" w:cs="Times New Roman"/>
          <w:b/>
          <w:sz w:val="24"/>
          <w:szCs w:val="24"/>
          <w:lang w:val="en-US"/>
        </w:rPr>
        <w:t>Criminal Appeal</w:t>
      </w:r>
    </w:p>
    <w:p w:rsidR="00731229" w:rsidRPr="009A4486" w:rsidRDefault="00731229" w:rsidP="00731229">
      <w:pPr>
        <w:rPr>
          <w:rFonts w:ascii="Times New Roman" w:hAnsi="Times New Roman" w:cs="Times New Roman"/>
          <w:b/>
          <w:sz w:val="24"/>
          <w:szCs w:val="24"/>
          <w:lang w:val="en-US"/>
        </w:rPr>
      </w:pPr>
    </w:p>
    <w:p w:rsidR="00731229" w:rsidRDefault="00731229" w:rsidP="00731229">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R Chikwari</w:t>
      </w:r>
      <w:r>
        <w:rPr>
          <w:rFonts w:ascii="Times New Roman" w:hAnsi="Times New Roman" w:cs="Times New Roman"/>
          <w:sz w:val="24"/>
          <w:szCs w:val="24"/>
          <w:lang w:val="en-US"/>
        </w:rPr>
        <w:t>, for the appellant</w:t>
      </w:r>
    </w:p>
    <w:p w:rsidR="00731229" w:rsidRDefault="00731229" w:rsidP="00731229">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F Kachidza,</w:t>
      </w:r>
      <w:r>
        <w:rPr>
          <w:rFonts w:ascii="Times New Roman" w:hAnsi="Times New Roman" w:cs="Times New Roman"/>
          <w:sz w:val="24"/>
          <w:szCs w:val="24"/>
          <w:lang w:val="en-US"/>
        </w:rPr>
        <w:t xml:space="preserve"> for the respondent</w:t>
      </w:r>
    </w:p>
    <w:p w:rsidR="00731229" w:rsidRDefault="00731229" w:rsidP="00731229">
      <w:pPr>
        <w:spacing w:after="0" w:line="240" w:lineRule="auto"/>
        <w:rPr>
          <w:rFonts w:ascii="Times New Roman" w:hAnsi="Times New Roman" w:cs="Times New Roman"/>
          <w:sz w:val="24"/>
          <w:szCs w:val="24"/>
          <w:lang w:val="en-US"/>
        </w:rPr>
      </w:pPr>
    </w:p>
    <w:p w:rsidR="00731229" w:rsidRDefault="00731229" w:rsidP="00731229">
      <w:pPr>
        <w:spacing w:after="0" w:line="240" w:lineRule="auto"/>
        <w:rPr>
          <w:rFonts w:ascii="Times New Roman" w:hAnsi="Times New Roman" w:cs="Times New Roman"/>
          <w:sz w:val="24"/>
          <w:szCs w:val="24"/>
          <w:lang w:val="en-US"/>
        </w:rPr>
      </w:pPr>
    </w:p>
    <w:p w:rsidR="00731229" w:rsidRDefault="00731229" w:rsidP="00731229">
      <w:pPr>
        <w:rPr>
          <w:rFonts w:ascii="Times New Roman" w:hAnsi="Times New Roman" w:cs="Times New Roman"/>
          <w:b/>
          <w:sz w:val="24"/>
          <w:szCs w:val="24"/>
        </w:rPr>
      </w:pPr>
      <w:r>
        <w:rPr>
          <w:rFonts w:ascii="Times New Roman" w:hAnsi="Times New Roman" w:cs="Times New Roman"/>
          <w:b/>
          <w:sz w:val="24"/>
          <w:szCs w:val="24"/>
        </w:rPr>
        <w:tab/>
      </w:r>
      <w:r w:rsidRPr="00E44C2C">
        <w:rPr>
          <w:rFonts w:ascii="Times New Roman" w:hAnsi="Times New Roman" w:cs="Times New Roman"/>
          <w:b/>
          <w:sz w:val="24"/>
          <w:szCs w:val="24"/>
        </w:rPr>
        <w:t>CHIKOWERO J:</w:t>
      </w:r>
    </w:p>
    <w:p w:rsidR="00731229" w:rsidRDefault="00CA7A09" w:rsidP="0073122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This is an appeal from the judgment of the Chitungwiza Magistrates Court convicting the appellant on a charge of fraud as defined in s 136 (a) and (b) of the Criminal Law (Codification and Reform) Act [</w:t>
      </w:r>
      <w:r w:rsidRPr="00CA7A09">
        <w:rPr>
          <w:rFonts w:ascii="Times New Roman" w:hAnsi="Times New Roman" w:cs="Times New Roman"/>
          <w:i/>
          <w:sz w:val="24"/>
          <w:szCs w:val="24"/>
        </w:rPr>
        <w:t>Chapter 9:23</w:t>
      </w:r>
      <w:r>
        <w:rPr>
          <w:rFonts w:ascii="Times New Roman" w:hAnsi="Times New Roman" w:cs="Times New Roman"/>
          <w:sz w:val="24"/>
          <w:szCs w:val="24"/>
        </w:rPr>
        <w:t xml:space="preserve">].  The appellant was sentenced to 36 months imprisonment </w:t>
      </w:r>
      <w:r w:rsidR="00B22765">
        <w:rPr>
          <w:rFonts w:ascii="Times New Roman" w:hAnsi="Times New Roman" w:cs="Times New Roman"/>
          <w:sz w:val="24"/>
          <w:szCs w:val="24"/>
        </w:rPr>
        <w:t>the</w:t>
      </w:r>
      <w:r>
        <w:rPr>
          <w:rFonts w:ascii="Times New Roman" w:hAnsi="Times New Roman" w:cs="Times New Roman"/>
          <w:sz w:val="24"/>
          <w:szCs w:val="24"/>
        </w:rPr>
        <w:t xml:space="preserve"> whole of which was suspended on conditions of good behaviour, restitution and the performance of community service.  The appeal is against the conviction only.</w:t>
      </w:r>
    </w:p>
    <w:p w:rsidR="00CA7A09" w:rsidRDefault="00CA7A09" w:rsidP="0073122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Fraud is theft by deceitful means.  See </w:t>
      </w:r>
      <w:r w:rsidRPr="00CA7A09">
        <w:rPr>
          <w:rFonts w:ascii="Times New Roman" w:hAnsi="Times New Roman" w:cs="Times New Roman"/>
          <w:i/>
          <w:sz w:val="24"/>
          <w:szCs w:val="24"/>
        </w:rPr>
        <w:t xml:space="preserve">Tangwena </w:t>
      </w:r>
      <w:r w:rsidRPr="00CA7A09">
        <w:rPr>
          <w:rFonts w:ascii="Times New Roman" w:hAnsi="Times New Roman" w:cs="Times New Roman"/>
          <w:sz w:val="24"/>
          <w:szCs w:val="24"/>
        </w:rPr>
        <w:t>v</w:t>
      </w:r>
      <w:r w:rsidRPr="00CA7A09">
        <w:rPr>
          <w:rFonts w:ascii="Times New Roman" w:hAnsi="Times New Roman" w:cs="Times New Roman"/>
          <w:i/>
          <w:sz w:val="24"/>
          <w:szCs w:val="24"/>
        </w:rPr>
        <w:t xml:space="preserve"> Prosecutor General</w:t>
      </w:r>
      <w:r>
        <w:rPr>
          <w:rFonts w:ascii="Times New Roman" w:hAnsi="Times New Roman" w:cs="Times New Roman"/>
          <w:sz w:val="24"/>
          <w:szCs w:val="24"/>
        </w:rPr>
        <w:t xml:space="preserve"> SC 75/21.  The requirements of the offence of fraud were set out in, among others, </w:t>
      </w:r>
      <w:r w:rsidRPr="00CA7A09">
        <w:rPr>
          <w:rFonts w:ascii="Times New Roman" w:hAnsi="Times New Roman" w:cs="Times New Roman"/>
          <w:i/>
          <w:sz w:val="24"/>
          <w:szCs w:val="24"/>
        </w:rPr>
        <w:t xml:space="preserve">S </w:t>
      </w:r>
      <w:r w:rsidRPr="00CA7A09">
        <w:rPr>
          <w:rFonts w:ascii="Times New Roman" w:hAnsi="Times New Roman" w:cs="Times New Roman"/>
          <w:sz w:val="24"/>
          <w:szCs w:val="24"/>
        </w:rPr>
        <w:t xml:space="preserve">v </w:t>
      </w:r>
      <w:r w:rsidRPr="00CA7A09">
        <w:rPr>
          <w:rFonts w:ascii="Times New Roman" w:hAnsi="Times New Roman" w:cs="Times New Roman"/>
          <w:i/>
          <w:sz w:val="24"/>
          <w:szCs w:val="24"/>
        </w:rPr>
        <w:t xml:space="preserve">Nyambuya and Anor </w:t>
      </w:r>
      <w:r>
        <w:rPr>
          <w:rFonts w:ascii="Times New Roman" w:hAnsi="Times New Roman" w:cs="Times New Roman"/>
          <w:sz w:val="24"/>
          <w:szCs w:val="24"/>
        </w:rPr>
        <w:t>HH 308/16.</w:t>
      </w:r>
    </w:p>
    <w:p w:rsidR="00023F76" w:rsidRDefault="00023F76" w:rsidP="00023F7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general rule is that an appellant court should ordinarily be loath to disturb findings of fact which depend on an assessment of credibility by a trial court.  However, one of the exceptions to this rule is that a court of appeal will interfere where factual findings made by the trial court are plainly wrong.  This </w:t>
      </w:r>
      <w:r w:rsidR="007C7F93">
        <w:rPr>
          <w:rFonts w:ascii="Times New Roman" w:hAnsi="Times New Roman" w:cs="Times New Roman"/>
          <w:sz w:val="24"/>
          <w:szCs w:val="24"/>
        </w:rPr>
        <w:t xml:space="preserve">would be so, for instance, where the findings defy reason and common sense.  See </w:t>
      </w:r>
      <w:r w:rsidR="007C7F93" w:rsidRPr="007C7F93">
        <w:rPr>
          <w:rFonts w:ascii="Times New Roman" w:hAnsi="Times New Roman" w:cs="Times New Roman"/>
          <w:i/>
          <w:sz w:val="24"/>
          <w:szCs w:val="24"/>
        </w:rPr>
        <w:t xml:space="preserve">S </w:t>
      </w:r>
      <w:r w:rsidR="007C7F93" w:rsidRPr="007C7F93">
        <w:rPr>
          <w:rFonts w:ascii="Times New Roman" w:hAnsi="Times New Roman" w:cs="Times New Roman"/>
          <w:sz w:val="24"/>
          <w:szCs w:val="24"/>
        </w:rPr>
        <w:t>v</w:t>
      </w:r>
      <w:r w:rsidR="007C7F93" w:rsidRPr="007C7F93">
        <w:rPr>
          <w:rFonts w:ascii="Times New Roman" w:hAnsi="Times New Roman" w:cs="Times New Roman"/>
          <w:i/>
          <w:sz w:val="24"/>
          <w:szCs w:val="24"/>
        </w:rPr>
        <w:t xml:space="preserve"> Soko </w:t>
      </w:r>
      <w:r w:rsidR="00B22765">
        <w:rPr>
          <w:rFonts w:ascii="Times New Roman" w:hAnsi="Times New Roman" w:cs="Times New Roman"/>
          <w:sz w:val="24"/>
          <w:szCs w:val="24"/>
        </w:rPr>
        <w:t>SC 118/92;</w:t>
      </w:r>
      <w:r w:rsidR="00E04449">
        <w:rPr>
          <w:rFonts w:ascii="Times New Roman" w:hAnsi="Times New Roman" w:cs="Times New Roman"/>
          <w:sz w:val="24"/>
          <w:szCs w:val="24"/>
        </w:rPr>
        <w:t xml:space="preserve"> </w:t>
      </w:r>
      <w:r w:rsidR="00E04449" w:rsidRPr="00E04449">
        <w:rPr>
          <w:rFonts w:ascii="Times New Roman" w:hAnsi="Times New Roman" w:cs="Times New Roman"/>
          <w:i/>
          <w:sz w:val="24"/>
          <w:szCs w:val="24"/>
        </w:rPr>
        <w:t xml:space="preserve">S </w:t>
      </w:r>
      <w:r w:rsidR="00E04449" w:rsidRPr="00E04449">
        <w:rPr>
          <w:rFonts w:ascii="Times New Roman" w:hAnsi="Times New Roman" w:cs="Times New Roman"/>
          <w:sz w:val="24"/>
          <w:szCs w:val="24"/>
        </w:rPr>
        <w:t>v</w:t>
      </w:r>
      <w:r w:rsidR="00E04449" w:rsidRPr="00E04449">
        <w:rPr>
          <w:rFonts w:ascii="Times New Roman" w:hAnsi="Times New Roman" w:cs="Times New Roman"/>
          <w:i/>
          <w:sz w:val="24"/>
          <w:szCs w:val="24"/>
        </w:rPr>
        <w:t xml:space="preserve"> Mlambo</w:t>
      </w:r>
      <w:r w:rsidR="00E04449">
        <w:rPr>
          <w:rFonts w:ascii="Times New Roman" w:hAnsi="Times New Roman" w:cs="Times New Roman"/>
          <w:sz w:val="24"/>
          <w:szCs w:val="24"/>
        </w:rPr>
        <w:t xml:space="preserve"> 1994(2) ZLR 410 (S); </w:t>
      </w:r>
      <w:r w:rsidR="00E04449" w:rsidRPr="00E04449">
        <w:rPr>
          <w:rFonts w:ascii="Times New Roman" w:hAnsi="Times New Roman" w:cs="Times New Roman"/>
          <w:i/>
          <w:sz w:val="24"/>
          <w:szCs w:val="24"/>
        </w:rPr>
        <w:t xml:space="preserve">S </w:t>
      </w:r>
      <w:r w:rsidR="00E04449" w:rsidRPr="00E04449">
        <w:rPr>
          <w:rFonts w:ascii="Times New Roman" w:hAnsi="Times New Roman" w:cs="Times New Roman"/>
          <w:sz w:val="24"/>
          <w:szCs w:val="24"/>
        </w:rPr>
        <w:t>v</w:t>
      </w:r>
      <w:r w:rsidR="00E04449" w:rsidRPr="00E04449">
        <w:rPr>
          <w:rFonts w:ascii="Times New Roman" w:hAnsi="Times New Roman" w:cs="Times New Roman"/>
          <w:i/>
          <w:sz w:val="24"/>
          <w:szCs w:val="24"/>
        </w:rPr>
        <w:t xml:space="preserve"> Chingurume</w:t>
      </w:r>
      <w:r w:rsidR="00E04449">
        <w:rPr>
          <w:rFonts w:ascii="Times New Roman" w:hAnsi="Times New Roman" w:cs="Times New Roman"/>
          <w:sz w:val="24"/>
          <w:szCs w:val="24"/>
        </w:rPr>
        <w:t xml:space="preserve"> 2014(2) ZLR 260(H) and </w:t>
      </w:r>
      <w:r w:rsidR="00E04449" w:rsidRPr="00E04449">
        <w:rPr>
          <w:rFonts w:ascii="Times New Roman" w:hAnsi="Times New Roman" w:cs="Times New Roman"/>
          <w:i/>
          <w:sz w:val="24"/>
          <w:szCs w:val="24"/>
        </w:rPr>
        <w:t xml:space="preserve">Santam BPK </w:t>
      </w:r>
      <w:r w:rsidR="00E04449" w:rsidRPr="00E04449">
        <w:rPr>
          <w:rFonts w:ascii="Times New Roman" w:hAnsi="Times New Roman" w:cs="Times New Roman"/>
          <w:sz w:val="24"/>
          <w:szCs w:val="24"/>
        </w:rPr>
        <w:t xml:space="preserve">v </w:t>
      </w:r>
      <w:r w:rsidR="00E04449" w:rsidRPr="00E04449">
        <w:rPr>
          <w:rFonts w:ascii="Times New Roman" w:hAnsi="Times New Roman" w:cs="Times New Roman"/>
          <w:i/>
          <w:sz w:val="24"/>
          <w:szCs w:val="24"/>
        </w:rPr>
        <w:t>Biddulph</w:t>
      </w:r>
      <w:r w:rsidR="00E04449">
        <w:rPr>
          <w:rFonts w:ascii="Times New Roman" w:hAnsi="Times New Roman" w:cs="Times New Roman"/>
          <w:sz w:val="24"/>
          <w:szCs w:val="24"/>
        </w:rPr>
        <w:t xml:space="preserve"> (2004) 2 All SA 23 (SCA).</w:t>
      </w:r>
    </w:p>
    <w:p w:rsidR="00E04449" w:rsidRDefault="00902C15" w:rsidP="00023F7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Further, where the trial court does not assess the credibility of all the state witness</w:t>
      </w:r>
      <w:r w:rsidR="00B22765">
        <w:rPr>
          <w:rFonts w:ascii="Times New Roman" w:hAnsi="Times New Roman" w:cs="Times New Roman"/>
          <w:sz w:val="24"/>
          <w:szCs w:val="24"/>
        </w:rPr>
        <w:t>es</w:t>
      </w:r>
      <w:r>
        <w:rPr>
          <w:rFonts w:ascii="Times New Roman" w:hAnsi="Times New Roman" w:cs="Times New Roman"/>
          <w:sz w:val="24"/>
          <w:szCs w:val="24"/>
        </w:rPr>
        <w:t xml:space="preserve">, especially </w:t>
      </w:r>
      <w:r w:rsidR="00804395">
        <w:rPr>
          <w:rFonts w:ascii="Times New Roman" w:hAnsi="Times New Roman" w:cs="Times New Roman"/>
          <w:sz w:val="24"/>
          <w:szCs w:val="24"/>
        </w:rPr>
        <w:t>that on which the conviction was predic</w:t>
      </w:r>
      <w:r w:rsidR="00B22765">
        <w:rPr>
          <w:rFonts w:ascii="Times New Roman" w:hAnsi="Times New Roman" w:cs="Times New Roman"/>
          <w:sz w:val="24"/>
          <w:szCs w:val="24"/>
        </w:rPr>
        <w:t>a</w:t>
      </w:r>
      <w:r w:rsidR="00804395">
        <w:rPr>
          <w:rFonts w:ascii="Times New Roman" w:hAnsi="Times New Roman" w:cs="Times New Roman"/>
          <w:sz w:val="24"/>
          <w:szCs w:val="24"/>
        </w:rPr>
        <w:t xml:space="preserve">ted, the appellate court is at large to </w:t>
      </w:r>
      <w:r w:rsidR="00804395">
        <w:rPr>
          <w:rFonts w:ascii="Times New Roman" w:hAnsi="Times New Roman" w:cs="Times New Roman"/>
          <w:sz w:val="24"/>
          <w:szCs w:val="24"/>
        </w:rPr>
        <w:lastRenderedPageBreak/>
        <w:t xml:space="preserve">apply its mind to the evidence on record and decide whether the conviction is justified.  See </w:t>
      </w:r>
      <w:r w:rsidR="00804395" w:rsidRPr="00804395">
        <w:rPr>
          <w:rFonts w:ascii="Times New Roman" w:hAnsi="Times New Roman" w:cs="Times New Roman"/>
          <w:i/>
          <w:sz w:val="24"/>
          <w:szCs w:val="24"/>
        </w:rPr>
        <w:t xml:space="preserve">Chikukwa </w:t>
      </w:r>
      <w:r w:rsidR="00804395" w:rsidRPr="00804395">
        <w:rPr>
          <w:rFonts w:ascii="Times New Roman" w:hAnsi="Times New Roman" w:cs="Times New Roman"/>
          <w:sz w:val="24"/>
          <w:szCs w:val="24"/>
        </w:rPr>
        <w:t>v</w:t>
      </w:r>
      <w:r w:rsidR="00804395" w:rsidRPr="00804395">
        <w:rPr>
          <w:rFonts w:ascii="Times New Roman" w:hAnsi="Times New Roman" w:cs="Times New Roman"/>
          <w:i/>
          <w:sz w:val="24"/>
          <w:szCs w:val="24"/>
        </w:rPr>
        <w:t xml:space="preserve"> S</w:t>
      </w:r>
      <w:r w:rsidR="00804395">
        <w:rPr>
          <w:rFonts w:ascii="Times New Roman" w:hAnsi="Times New Roman" w:cs="Times New Roman"/>
          <w:sz w:val="24"/>
          <w:szCs w:val="24"/>
        </w:rPr>
        <w:t xml:space="preserve"> SC 75/20.</w:t>
      </w:r>
    </w:p>
    <w:p w:rsidR="00804395" w:rsidRDefault="009A20A0" w:rsidP="00023F7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trite that the state bears the onus to prove its case against an accused beyond reasonable doubt.  The test to be applied before a trial court rejects an </w:t>
      </w:r>
      <w:r w:rsidR="00DC2CB2">
        <w:rPr>
          <w:rFonts w:ascii="Times New Roman" w:hAnsi="Times New Roman" w:cs="Times New Roman"/>
          <w:sz w:val="24"/>
          <w:szCs w:val="24"/>
        </w:rPr>
        <w:t>explanation</w:t>
      </w:r>
      <w:r w:rsidR="004301EF">
        <w:rPr>
          <w:rFonts w:ascii="Times New Roman" w:hAnsi="Times New Roman" w:cs="Times New Roman"/>
          <w:sz w:val="24"/>
          <w:szCs w:val="24"/>
        </w:rPr>
        <w:t xml:space="preserve"> given by an accused is worth repeating.  In </w:t>
      </w:r>
      <w:r w:rsidR="004301EF" w:rsidRPr="004301EF">
        <w:rPr>
          <w:rFonts w:ascii="Times New Roman" w:hAnsi="Times New Roman" w:cs="Times New Roman"/>
          <w:i/>
          <w:sz w:val="24"/>
          <w:szCs w:val="24"/>
        </w:rPr>
        <w:t xml:space="preserve">R </w:t>
      </w:r>
      <w:r w:rsidR="004301EF">
        <w:rPr>
          <w:rFonts w:ascii="Times New Roman" w:hAnsi="Times New Roman" w:cs="Times New Roman"/>
          <w:sz w:val="24"/>
          <w:szCs w:val="24"/>
        </w:rPr>
        <w:t>v</w:t>
      </w:r>
      <w:r w:rsidR="004301EF" w:rsidRPr="004301EF">
        <w:rPr>
          <w:rFonts w:ascii="Times New Roman" w:hAnsi="Times New Roman" w:cs="Times New Roman"/>
          <w:i/>
          <w:sz w:val="24"/>
          <w:szCs w:val="24"/>
        </w:rPr>
        <w:t xml:space="preserve"> Difford</w:t>
      </w:r>
      <w:r w:rsidR="00B22765">
        <w:rPr>
          <w:rFonts w:ascii="Times New Roman" w:hAnsi="Times New Roman" w:cs="Times New Roman"/>
          <w:sz w:val="24"/>
          <w:szCs w:val="24"/>
        </w:rPr>
        <w:t xml:space="preserve"> 1937 AD 370</w:t>
      </w:r>
      <w:r w:rsidR="004301EF">
        <w:rPr>
          <w:rFonts w:ascii="Times New Roman" w:hAnsi="Times New Roman" w:cs="Times New Roman"/>
          <w:sz w:val="24"/>
          <w:szCs w:val="24"/>
        </w:rPr>
        <w:t xml:space="preserve"> </w:t>
      </w:r>
      <w:r w:rsidR="00A332E8" w:rsidRPr="00A332E8">
        <w:rPr>
          <w:rFonts w:ascii="Times New Roman" w:hAnsi="Times New Roman" w:cs="Times New Roman"/>
          <w:smallCaps/>
          <w:sz w:val="24"/>
          <w:szCs w:val="24"/>
        </w:rPr>
        <w:t>Greenberg</w:t>
      </w:r>
      <w:r w:rsidR="00A332E8">
        <w:rPr>
          <w:rFonts w:ascii="Times New Roman" w:hAnsi="Times New Roman" w:cs="Times New Roman"/>
          <w:sz w:val="24"/>
          <w:szCs w:val="24"/>
        </w:rPr>
        <w:t xml:space="preserve"> J put</w:t>
      </w:r>
      <w:r w:rsidR="00B22765">
        <w:rPr>
          <w:rFonts w:ascii="Times New Roman" w:hAnsi="Times New Roman" w:cs="Times New Roman"/>
          <w:sz w:val="24"/>
          <w:szCs w:val="24"/>
        </w:rPr>
        <w:t>s</w:t>
      </w:r>
      <w:r w:rsidR="00A332E8">
        <w:rPr>
          <w:rFonts w:ascii="Times New Roman" w:hAnsi="Times New Roman" w:cs="Times New Roman"/>
          <w:sz w:val="24"/>
          <w:szCs w:val="24"/>
        </w:rPr>
        <w:t xml:space="preserve"> it thus:</w:t>
      </w:r>
    </w:p>
    <w:p w:rsidR="00DC2CB2" w:rsidRDefault="00A332E8" w:rsidP="00DC2CB2">
      <w:pPr>
        <w:pStyle w:val="ListParagraph"/>
        <w:spacing w:line="240" w:lineRule="auto"/>
        <w:ind w:left="1440"/>
        <w:jc w:val="both"/>
        <w:rPr>
          <w:rFonts w:ascii="Times New Roman" w:hAnsi="Times New Roman" w:cs="Times New Roman"/>
        </w:rPr>
      </w:pPr>
      <w:r w:rsidRPr="00DC2CB2">
        <w:rPr>
          <w:rFonts w:ascii="Times New Roman" w:hAnsi="Times New Roman" w:cs="Times New Roman"/>
        </w:rPr>
        <w:t xml:space="preserve">“…..no onus rests on the accused to convince the court of the truth of any explanation he gives.  If he gives an explanation, even if that explanation is improbable, the court is not entitled to convict unless it is satisfied, not only that the explanation is improbable, but that beyond reasonable doubt it is false.  If there is any reasonable </w:t>
      </w:r>
      <w:r w:rsidR="00080567" w:rsidRPr="00DC2CB2">
        <w:rPr>
          <w:rFonts w:ascii="Times New Roman" w:hAnsi="Times New Roman" w:cs="Times New Roman"/>
        </w:rPr>
        <w:t xml:space="preserve">possibility of his explanation being true, then he is entitled </w:t>
      </w:r>
      <w:r w:rsidR="00DC2CB2" w:rsidRPr="00DC2CB2">
        <w:rPr>
          <w:rFonts w:ascii="Times New Roman" w:hAnsi="Times New Roman" w:cs="Times New Roman"/>
        </w:rPr>
        <w:t>to his acquittal.”</w:t>
      </w:r>
    </w:p>
    <w:p w:rsidR="00DC2CB2" w:rsidRPr="00DC2CB2" w:rsidRDefault="00DC2CB2" w:rsidP="00DC2CB2">
      <w:pPr>
        <w:pStyle w:val="ListParagraph"/>
        <w:spacing w:line="240" w:lineRule="auto"/>
        <w:ind w:left="1440"/>
        <w:jc w:val="both"/>
        <w:rPr>
          <w:rFonts w:ascii="Times New Roman" w:hAnsi="Times New Roman" w:cs="Times New Roman"/>
        </w:rPr>
      </w:pPr>
    </w:p>
    <w:p w:rsidR="00DC2CB2" w:rsidRDefault="00DC2CB2" w:rsidP="00DC2CB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think it useful to refer also to </w:t>
      </w:r>
      <w:r w:rsidRPr="00DC2CB2">
        <w:rPr>
          <w:rFonts w:ascii="Times New Roman" w:hAnsi="Times New Roman" w:cs="Times New Roman"/>
          <w:i/>
          <w:sz w:val="24"/>
          <w:szCs w:val="24"/>
        </w:rPr>
        <w:t xml:space="preserve">S </w:t>
      </w:r>
      <w:r w:rsidRPr="00DC2CB2">
        <w:rPr>
          <w:rFonts w:ascii="Times New Roman" w:hAnsi="Times New Roman" w:cs="Times New Roman"/>
          <w:sz w:val="24"/>
          <w:szCs w:val="24"/>
        </w:rPr>
        <w:t>v</w:t>
      </w:r>
      <w:r w:rsidRPr="00DC2CB2">
        <w:rPr>
          <w:rFonts w:ascii="Times New Roman" w:hAnsi="Times New Roman" w:cs="Times New Roman"/>
          <w:i/>
          <w:sz w:val="24"/>
          <w:szCs w:val="24"/>
        </w:rPr>
        <w:t xml:space="preserve"> Van der Meyden</w:t>
      </w:r>
      <w:r>
        <w:rPr>
          <w:rFonts w:ascii="Times New Roman" w:hAnsi="Times New Roman" w:cs="Times New Roman"/>
          <w:sz w:val="24"/>
          <w:szCs w:val="24"/>
        </w:rPr>
        <w:t xml:space="preserve"> 1999(1) SACR 447 (W) where the court, at 448, had this to say:</w:t>
      </w:r>
    </w:p>
    <w:p w:rsidR="00DC2CB2" w:rsidRDefault="00DC2CB2" w:rsidP="00902E36">
      <w:pPr>
        <w:pStyle w:val="ListParagraph"/>
        <w:spacing w:line="240" w:lineRule="auto"/>
        <w:ind w:left="1440"/>
        <w:jc w:val="both"/>
        <w:rPr>
          <w:rFonts w:ascii="Times New Roman" w:hAnsi="Times New Roman" w:cs="Times New Roman"/>
          <w:sz w:val="24"/>
          <w:szCs w:val="24"/>
        </w:rPr>
      </w:pPr>
      <w:r w:rsidRPr="00902E36">
        <w:rPr>
          <w:rFonts w:ascii="Times New Roman" w:hAnsi="Times New Roman" w:cs="Times New Roman"/>
        </w:rPr>
        <w:t>“</w:t>
      </w:r>
      <w:r w:rsidR="006B1F88" w:rsidRPr="00902E36">
        <w:rPr>
          <w:rFonts w:ascii="Times New Roman" w:hAnsi="Times New Roman" w:cs="Times New Roman"/>
        </w:rPr>
        <w:t xml:space="preserve">The </w:t>
      </w:r>
      <w:r w:rsidR="00C27C4D" w:rsidRPr="00902E36">
        <w:rPr>
          <w:rFonts w:ascii="Times New Roman" w:hAnsi="Times New Roman" w:cs="Times New Roman"/>
        </w:rPr>
        <w:t xml:space="preserve">onus of proof in a criminal case is discharged by the state if the evidence established the guilty of the accused beyond reasonable doubt.  The corollary is that he is entitled to be acquitted if it is reasonably possible that he might be innocent.  These are not separate and independent tests, but the expression of the same test viewed from the opposite perspectives.  In order to convict, the evidence must </w:t>
      </w:r>
      <w:r w:rsidR="00902E36" w:rsidRPr="00902E36">
        <w:rPr>
          <w:rFonts w:ascii="Times New Roman" w:hAnsi="Times New Roman" w:cs="Times New Roman"/>
        </w:rPr>
        <w:t>establish the guilt of the accused beyond a reasonable doubt, which will be so only if there is at the same time no reasonable possibility that an innocent explanation which has been put forward might be</w:t>
      </w:r>
      <w:r w:rsidR="00902E36">
        <w:rPr>
          <w:rFonts w:ascii="Times New Roman" w:hAnsi="Times New Roman" w:cs="Times New Roman"/>
          <w:sz w:val="24"/>
          <w:szCs w:val="24"/>
        </w:rPr>
        <w:t xml:space="preserve"> true.  The two are inseparable, each being the logical corollary of the other.”</w:t>
      </w:r>
    </w:p>
    <w:p w:rsidR="00902E36" w:rsidRDefault="00902E36" w:rsidP="00902E36">
      <w:pPr>
        <w:pStyle w:val="ListParagraph"/>
        <w:spacing w:line="240" w:lineRule="auto"/>
        <w:ind w:left="1440"/>
        <w:jc w:val="both"/>
        <w:rPr>
          <w:rFonts w:ascii="Times New Roman" w:hAnsi="Times New Roman" w:cs="Times New Roman"/>
          <w:sz w:val="24"/>
          <w:szCs w:val="24"/>
        </w:rPr>
      </w:pPr>
    </w:p>
    <w:p w:rsidR="00902E36" w:rsidRDefault="00902E36" w:rsidP="00902E3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With all the foregoing legal principles in mind, we turn to determine whether the conviction was safe.</w:t>
      </w:r>
    </w:p>
    <w:p w:rsidR="00902E36" w:rsidRDefault="00015C28" w:rsidP="00902E3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allegations against the appellant were very simple.  In plain language, the appellant was said to have lied to the complainant that he owned a vacant piece of residential land called stand 36543 Unit G, Seke, Chitungwiza.  By means of this deception, he caused the complainant to part with the sum of US$11 900 which was said to be part payment towards a purchase price of US$ 18 000 for the aforesaid piece of land.  In other words, the state alleged that the appellant </w:t>
      </w:r>
      <w:r w:rsidR="00C920F3">
        <w:rPr>
          <w:rFonts w:ascii="Times New Roman" w:hAnsi="Times New Roman" w:cs="Times New Roman"/>
          <w:sz w:val="24"/>
          <w:szCs w:val="24"/>
        </w:rPr>
        <w:t>defrauded the complainant of the sum of US$11 900 through the ruse of selling to the latter the right and interest in the piece of land in question when the appellant knew at the time of entering into the agreement of sale (which was said to be verbal) that he did not own that piece of land.</w:t>
      </w:r>
    </w:p>
    <w:p w:rsidR="00C920F3" w:rsidRDefault="00C920F3" w:rsidP="00902E3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defence was equally clear and to the point.  It was this.  The appellant did not commit the offence.  He </w:t>
      </w:r>
      <w:r w:rsidR="000B3359">
        <w:rPr>
          <w:rFonts w:ascii="Times New Roman" w:hAnsi="Times New Roman" w:cs="Times New Roman"/>
          <w:sz w:val="24"/>
          <w:szCs w:val="24"/>
        </w:rPr>
        <w:t>did not enter into the alleged agreement of sale</w:t>
      </w:r>
      <w:r w:rsidR="00A71CC5">
        <w:rPr>
          <w:rFonts w:ascii="Times New Roman" w:hAnsi="Times New Roman" w:cs="Times New Roman"/>
          <w:sz w:val="24"/>
          <w:szCs w:val="24"/>
        </w:rPr>
        <w:t xml:space="preserve"> with the complainant at all.  He was never in possession of the offer letter, in terms of which Chitungwiza </w:t>
      </w:r>
      <w:r w:rsidR="00A71CC5">
        <w:rPr>
          <w:rFonts w:ascii="Times New Roman" w:hAnsi="Times New Roman" w:cs="Times New Roman"/>
          <w:sz w:val="24"/>
          <w:szCs w:val="24"/>
        </w:rPr>
        <w:lastRenderedPageBreak/>
        <w:t>Municipality purportedly offered the piece of land in question to him.  He did not give the complainant that offer letter.  He did not know the origins of that document (which the prosecution produced as an exhibit, through the complainant.).  The appellant</w:t>
      </w:r>
      <w:r w:rsidR="002B1B73">
        <w:rPr>
          <w:rFonts w:ascii="Times New Roman" w:hAnsi="Times New Roman" w:cs="Times New Roman"/>
          <w:sz w:val="24"/>
          <w:szCs w:val="24"/>
        </w:rPr>
        <w:t xml:space="preserve"> received the sum of US$11 900, in bits and pieces, as campaign money from the complainant.  When the appellant terminated a business partnership with the complainant, the latter demanded that the former refund the campaign money.  The appellant refused to do so, as the complainant had made the payments as donations to fund the appellant’s campaign to contest as a councillor for Ward 7 in Chitungwiza.  Irked by the refusal, the complainant then caused the false offer letter to be forged, as well as 6 false acknowledgements of receipt of part of the purchase price.  Armed with these, the complainant then manufactured the false story that the appellant had sold him the stand </w:t>
      </w:r>
      <w:r w:rsidR="00A91F1A">
        <w:rPr>
          <w:rFonts w:ascii="Times New Roman" w:hAnsi="Times New Roman" w:cs="Times New Roman"/>
          <w:sz w:val="24"/>
          <w:szCs w:val="24"/>
        </w:rPr>
        <w:t>in question.  This was the complainant’s way of endeavouring to recover the sum of US$11 900 from the appellant, hence the allegations contained in the charge.</w:t>
      </w:r>
    </w:p>
    <w:p w:rsidR="00E1315B" w:rsidRDefault="00E1315B" w:rsidP="00902E3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We think that the conviction was not safe.</w:t>
      </w:r>
    </w:p>
    <w:p w:rsidR="00E1315B" w:rsidRDefault="00E1315B" w:rsidP="00902E3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court accepted </w:t>
      </w:r>
      <w:r w:rsidR="00350397">
        <w:rPr>
          <w:rFonts w:ascii="Times New Roman" w:hAnsi="Times New Roman" w:cs="Times New Roman"/>
          <w:sz w:val="24"/>
          <w:szCs w:val="24"/>
        </w:rPr>
        <w:t xml:space="preserve">the complainant’s testimony that he was deceived by the appellant into entering the verbal agreement of sale in respect of the piece of land in question.  The assessment of the credibility of the complainant’s credibility was not thorough.  </w:t>
      </w:r>
      <w:r w:rsidR="00B22765">
        <w:rPr>
          <w:rFonts w:ascii="Times New Roman" w:hAnsi="Times New Roman" w:cs="Times New Roman"/>
          <w:sz w:val="24"/>
          <w:szCs w:val="24"/>
        </w:rPr>
        <w:t>The court</w:t>
      </w:r>
      <w:r w:rsidR="00350397">
        <w:rPr>
          <w:rFonts w:ascii="Times New Roman" w:hAnsi="Times New Roman" w:cs="Times New Roman"/>
          <w:sz w:val="24"/>
          <w:szCs w:val="24"/>
        </w:rPr>
        <w:t xml:space="preserve"> did not take into account other material pieces of the </w:t>
      </w:r>
      <w:r w:rsidR="00DB3456">
        <w:rPr>
          <w:rFonts w:ascii="Times New Roman" w:hAnsi="Times New Roman" w:cs="Times New Roman"/>
          <w:sz w:val="24"/>
          <w:szCs w:val="24"/>
        </w:rPr>
        <w:t>complainant’s</w:t>
      </w:r>
      <w:r w:rsidR="00350397">
        <w:rPr>
          <w:rFonts w:ascii="Times New Roman" w:hAnsi="Times New Roman" w:cs="Times New Roman"/>
          <w:sz w:val="24"/>
          <w:szCs w:val="24"/>
        </w:rPr>
        <w:t xml:space="preserve"> testimony.  The trial court also omitted to consider the assessment of the credibility of the complainant in light of the evidence of other state witness</w:t>
      </w:r>
      <w:r w:rsidR="00B22765">
        <w:rPr>
          <w:rFonts w:ascii="Times New Roman" w:hAnsi="Times New Roman" w:cs="Times New Roman"/>
          <w:sz w:val="24"/>
          <w:szCs w:val="24"/>
        </w:rPr>
        <w:t>es</w:t>
      </w:r>
      <w:r w:rsidR="00350397">
        <w:rPr>
          <w:rFonts w:ascii="Times New Roman" w:hAnsi="Times New Roman" w:cs="Times New Roman"/>
          <w:sz w:val="24"/>
          <w:szCs w:val="24"/>
        </w:rPr>
        <w:t xml:space="preserve">.  Further, the court was </w:t>
      </w:r>
      <w:r w:rsidR="002465B7">
        <w:rPr>
          <w:rFonts w:ascii="Times New Roman" w:hAnsi="Times New Roman" w:cs="Times New Roman"/>
          <w:sz w:val="24"/>
          <w:szCs w:val="24"/>
        </w:rPr>
        <w:t>not alive to the fact that the matter was inadequately investigated by the police and poorly prosecuted.  We now endeavour to demonstrate why</w:t>
      </w:r>
      <w:r w:rsidR="00B22765">
        <w:rPr>
          <w:rFonts w:ascii="Times New Roman" w:hAnsi="Times New Roman" w:cs="Times New Roman"/>
          <w:sz w:val="24"/>
          <w:szCs w:val="24"/>
        </w:rPr>
        <w:t xml:space="preserve"> we</w:t>
      </w:r>
      <w:r w:rsidR="002465B7">
        <w:rPr>
          <w:rFonts w:ascii="Times New Roman" w:hAnsi="Times New Roman" w:cs="Times New Roman"/>
          <w:sz w:val="24"/>
          <w:szCs w:val="24"/>
        </w:rPr>
        <w:t xml:space="preserve"> will interfere with the factual findings made by the trial court, all of which were grounded on the erroneous view that the complainant was a credible witness.</w:t>
      </w:r>
    </w:p>
    <w:p w:rsidR="004B1253" w:rsidRDefault="00C94760" w:rsidP="00902E3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390235">
        <w:rPr>
          <w:rFonts w:ascii="Times New Roman" w:hAnsi="Times New Roman" w:cs="Times New Roman"/>
          <w:sz w:val="24"/>
          <w:szCs w:val="24"/>
        </w:rPr>
        <w:t xml:space="preserve">complainant told the court that the appellant said he was selling an 800 square metre commercial stand.  To prove this, so said the complainant, the appellant gave the former the offer letter addressed to the appellant by Chitungwiza Municipality.  In terms of that document, which was produced as an exhibit, the municipality, on 24 September 2019, offered </w:t>
      </w:r>
      <w:r w:rsidR="001559B6">
        <w:rPr>
          <w:rFonts w:ascii="Times New Roman" w:hAnsi="Times New Roman" w:cs="Times New Roman"/>
          <w:sz w:val="24"/>
          <w:szCs w:val="24"/>
        </w:rPr>
        <w:t>the</w:t>
      </w:r>
      <w:r w:rsidR="00390235">
        <w:rPr>
          <w:rFonts w:ascii="Times New Roman" w:hAnsi="Times New Roman" w:cs="Times New Roman"/>
          <w:sz w:val="24"/>
          <w:szCs w:val="24"/>
        </w:rPr>
        <w:t xml:space="preserve"> appellant the residential stand number </w:t>
      </w:r>
      <w:r w:rsidR="00656D8D">
        <w:rPr>
          <w:rFonts w:ascii="Times New Roman" w:hAnsi="Times New Roman" w:cs="Times New Roman"/>
          <w:sz w:val="24"/>
          <w:szCs w:val="24"/>
        </w:rPr>
        <w:t xml:space="preserve">36543 measuring approximately 1500 square metres for US$34 511-50.  The stand was situated in Unit G, Seke, Chitungwiza.  </w:t>
      </w:r>
      <w:r w:rsidR="00656D8D">
        <w:rPr>
          <w:rFonts w:ascii="Times New Roman" w:hAnsi="Times New Roman" w:cs="Times New Roman"/>
          <w:sz w:val="24"/>
          <w:szCs w:val="24"/>
        </w:rPr>
        <w:lastRenderedPageBreak/>
        <w:t xml:space="preserve">This is the piece of land which the complainant said he purchased </w:t>
      </w:r>
      <w:r w:rsidR="009F2EE0">
        <w:rPr>
          <w:rFonts w:ascii="Times New Roman" w:hAnsi="Times New Roman" w:cs="Times New Roman"/>
          <w:sz w:val="24"/>
          <w:szCs w:val="24"/>
        </w:rPr>
        <w:t xml:space="preserve">for US$18 000.  What the complainant </w:t>
      </w:r>
      <w:r w:rsidR="001559B6">
        <w:rPr>
          <w:rFonts w:ascii="Times New Roman" w:hAnsi="Times New Roman" w:cs="Times New Roman"/>
          <w:sz w:val="24"/>
          <w:szCs w:val="24"/>
        </w:rPr>
        <w:t>did</w:t>
      </w:r>
      <w:r w:rsidR="009F2EE0">
        <w:rPr>
          <w:rFonts w:ascii="Times New Roman" w:hAnsi="Times New Roman" w:cs="Times New Roman"/>
          <w:sz w:val="24"/>
          <w:szCs w:val="24"/>
        </w:rPr>
        <w:t xml:space="preserve"> not explain is whether he bought an 800 square metre commercial stand</w:t>
      </w:r>
      <w:r w:rsidR="001559B6">
        <w:rPr>
          <w:rFonts w:ascii="Times New Roman" w:hAnsi="Times New Roman" w:cs="Times New Roman"/>
          <w:sz w:val="24"/>
          <w:szCs w:val="24"/>
        </w:rPr>
        <w:t>,</w:t>
      </w:r>
      <w:r w:rsidR="009F2EE0">
        <w:rPr>
          <w:rFonts w:ascii="Times New Roman" w:hAnsi="Times New Roman" w:cs="Times New Roman"/>
          <w:sz w:val="24"/>
          <w:szCs w:val="24"/>
        </w:rPr>
        <w:t xml:space="preserve"> an approximately 1500 square metre residential stand or an approximately 1340 square metre residential stand.  What</w:t>
      </w:r>
      <w:r w:rsidR="001559B6">
        <w:rPr>
          <w:rFonts w:ascii="Times New Roman" w:hAnsi="Times New Roman" w:cs="Times New Roman"/>
          <w:sz w:val="24"/>
          <w:szCs w:val="24"/>
        </w:rPr>
        <w:t xml:space="preserve"> is more, all three differently-</w:t>
      </w:r>
      <w:r w:rsidR="009F2EE0">
        <w:rPr>
          <w:rFonts w:ascii="Times New Roman" w:hAnsi="Times New Roman" w:cs="Times New Roman"/>
          <w:sz w:val="24"/>
          <w:szCs w:val="24"/>
        </w:rPr>
        <w:t xml:space="preserve">sized pieces of land were supposed to be one and the same piece of land sold to the complainant by </w:t>
      </w:r>
      <w:r w:rsidR="004F2D73">
        <w:rPr>
          <w:rFonts w:ascii="Times New Roman" w:hAnsi="Times New Roman" w:cs="Times New Roman"/>
          <w:sz w:val="24"/>
          <w:szCs w:val="24"/>
        </w:rPr>
        <w:t>the appellant.</w:t>
      </w:r>
      <w:r w:rsidR="005F68DE">
        <w:rPr>
          <w:rFonts w:ascii="Times New Roman" w:hAnsi="Times New Roman" w:cs="Times New Roman"/>
          <w:sz w:val="24"/>
          <w:szCs w:val="24"/>
        </w:rPr>
        <w:t xml:space="preserve">  What the complainant was not asked to explain and what the trial court did not comment on were the following.  Was the complainant deceived into buying an 800 square metre piece of commercial land?  Was he deceived into buying the residential stand number 36543 measuring approximately 1500 square metres situated in Unit G, Seke Chitungwiza (as per the offer letter)?  Was he deceived into buying the residential stand number 36543 measuring approximately1340 square metres situated in Unit G,  Seke, Chitungwiza ( as per the 6 acknowledgments of receipt)?  Why would complainant say </w:t>
      </w:r>
      <w:r w:rsidR="001559B6">
        <w:rPr>
          <w:rFonts w:ascii="Times New Roman" w:hAnsi="Times New Roman" w:cs="Times New Roman"/>
          <w:sz w:val="24"/>
          <w:szCs w:val="24"/>
        </w:rPr>
        <w:t>he</w:t>
      </w:r>
      <w:r w:rsidR="005F68DE">
        <w:rPr>
          <w:rFonts w:ascii="Times New Roman" w:hAnsi="Times New Roman" w:cs="Times New Roman"/>
          <w:sz w:val="24"/>
          <w:szCs w:val="24"/>
        </w:rPr>
        <w:t xml:space="preserve"> received the offer letter from the appellant as proof that the appellant owned that land when his evidence is that appellant produced it as </w:t>
      </w:r>
      <w:r w:rsidR="00380B83">
        <w:rPr>
          <w:rFonts w:ascii="Times New Roman" w:hAnsi="Times New Roman" w:cs="Times New Roman"/>
          <w:sz w:val="24"/>
          <w:szCs w:val="24"/>
        </w:rPr>
        <w:t>proof that he owned a</w:t>
      </w:r>
      <w:r w:rsidR="001559B6">
        <w:rPr>
          <w:rFonts w:ascii="Times New Roman" w:hAnsi="Times New Roman" w:cs="Times New Roman"/>
          <w:sz w:val="24"/>
          <w:szCs w:val="24"/>
        </w:rPr>
        <w:t>n</w:t>
      </w:r>
      <w:r w:rsidR="00380B83">
        <w:rPr>
          <w:rFonts w:ascii="Times New Roman" w:hAnsi="Times New Roman" w:cs="Times New Roman"/>
          <w:sz w:val="24"/>
          <w:szCs w:val="24"/>
        </w:rPr>
        <w:t xml:space="preserve"> 800 square metre piece of land when the document itself speaks to something entirely different</w:t>
      </w:r>
      <w:r w:rsidR="001559B6">
        <w:rPr>
          <w:rFonts w:ascii="Times New Roman" w:hAnsi="Times New Roman" w:cs="Times New Roman"/>
          <w:sz w:val="24"/>
          <w:szCs w:val="24"/>
        </w:rPr>
        <w:t>,</w:t>
      </w:r>
      <w:r w:rsidR="00380B83">
        <w:rPr>
          <w:rFonts w:ascii="Times New Roman" w:hAnsi="Times New Roman" w:cs="Times New Roman"/>
          <w:sz w:val="24"/>
          <w:szCs w:val="24"/>
        </w:rPr>
        <w:t xml:space="preserve"> namely an approximately 1500 square metre residential stand?  Considering that the alleged agreement of sale was not reduced to writing, we think that the trial court should not have found that the state had proved beyond reasonable doubt that the appellant misrepresented to the complainant that he owned residential stand number 36543 measuring approximately 1340 m</w:t>
      </w:r>
      <w:r w:rsidR="00380B83">
        <w:rPr>
          <w:rFonts w:ascii="Times New Roman" w:hAnsi="Times New Roman" w:cs="Times New Roman"/>
          <w:sz w:val="24"/>
          <w:szCs w:val="24"/>
          <w:vertAlign w:val="superscript"/>
        </w:rPr>
        <w:t xml:space="preserve">2 </w:t>
      </w:r>
      <w:r w:rsidR="00380B83">
        <w:rPr>
          <w:rFonts w:ascii="Times New Roman" w:hAnsi="Times New Roman" w:cs="Times New Roman"/>
          <w:sz w:val="24"/>
          <w:szCs w:val="24"/>
        </w:rPr>
        <w:t>(situate in Unit G, Seke, Chitungwiza</w:t>
      </w:r>
      <w:r w:rsidR="001559B6">
        <w:rPr>
          <w:rFonts w:ascii="Times New Roman" w:hAnsi="Times New Roman" w:cs="Times New Roman"/>
          <w:sz w:val="24"/>
          <w:szCs w:val="24"/>
        </w:rPr>
        <w:t>)</w:t>
      </w:r>
      <w:r w:rsidR="00380B83">
        <w:rPr>
          <w:rFonts w:ascii="Times New Roman" w:hAnsi="Times New Roman" w:cs="Times New Roman"/>
          <w:sz w:val="24"/>
          <w:szCs w:val="24"/>
        </w:rPr>
        <w:t xml:space="preserve"> and through that misrepresentation caused the complainant to suffer prejudice in the sum of US$11 900 as part payment towards the purchase price of that piece of land.  It is an essential requirement of an agreement of sale of an immovable property that the nature and extend of the same be identified.  The oral and documentary evidence adduced by the prosecution</w:t>
      </w:r>
      <w:r w:rsidR="001559B6">
        <w:rPr>
          <w:rFonts w:ascii="Times New Roman" w:hAnsi="Times New Roman" w:cs="Times New Roman"/>
          <w:sz w:val="24"/>
          <w:szCs w:val="24"/>
        </w:rPr>
        <w:t>,</w:t>
      </w:r>
      <w:r w:rsidR="00380B83">
        <w:rPr>
          <w:rFonts w:ascii="Times New Roman" w:hAnsi="Times New Roman" w:cs="Times New Roman"/>
          <w:sz w:val="24"/>
          <w:szCs w:val="24"/>
        </w:rPr>
        <w:t xml:space="preserve"> through the complainant, instead of resolving this aspect of the matter, threw up reasonable doubt on the very existence of the agreement of sale itself.  Without </w:t>
      </w:r>
      <w:r w:rsidR="004B1253">
        <w:rPr>
          <w:rFonts w:ascii="Times New Roman" w:hAnsi="Times New Roman" w:cs="Times New Roman"/>
          <w:sz w:val="24"/>
          <w:szCs w:val="24"/>
        </w:rPr>
        <w:t>proof of the agreement of sale there could not have been any basis for convicting the appellant on the charge of fraud.</w:t>
      </w:r>
    </w:p>
    <w:p w:rsidR="00C94760" w:rsidRDefault="00380B83" w:rsidP="00902E3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1253">
        <w:rPr>
          <w:rFonts w:ascii="Times New Roman" w:hAnsi="Times New Roman" w:cs="Times New Roman"/>
          <w:sz w:val="24"/>
          <w:szCs w:val="24"/>
        </w:rPr>
        <w:t xml:space="preserve">The existence of the agreement of sale is also put into doubt by other pieces of evidence.  The </w:t>
      </w:r>
      <w:r w:rsidR="00680E9E">
        <w:rPr>
          <w:rFonts w:ascii="Times New Roman" w:hAnsi="Times New Roman" w:cs="Times New Roman"/>
          <w:sz w:val="24"/>
          <w:szCs w:val="24"/>
        </w:rPr>
        <w:t xml:space="preserve">complainant said the purchase price was US$18 000.  His manager said it was US$16 900.  Both testified for the prosecution.  The contradiction was not explained.  The trial </w:t>
      </w:r>
      <w:r w:rsidR="001559B6">
        <w:rPr>
          <w:rFonts w:ascii="Times New Roman" w:hAnsi="Times New Roman" w:cs="Times New Roman"/>
          <w:sz w:val="24"/>
          <w:szCs w:val="24"/>
        </w:rPr>
        <w:lastRenderedPageBreak/>
        <w:t>court</w:t>
      </w:r>
      <w:r w:rsidR="00680E9E">
        <w:rPr>
          <w:rFonts w:ascii="Times New Roman" w:hAnsi="Times New Roman" w:cs="Times New Roman"/>
          <w:sz w:val="24"/>
          <w:szCs w:val="24"/>
        </w:rPr>
        <w:t xml:space="preserve"> did not comment on the contradiction at all.  The </w:t>
      </w:r>
      <w:r w:rsidR="00FF045A">
        <w:rPr>
          <w:rFonts w:ascii="Times New Roman" w:hAnsi="Times New Roman" w:cs="Times New Roman"/>
          <w:sz w:val="24"/>
          <w:szCs w:val="24"/>
        </w:rPr>
        <w:t xml:space="preserve">same piece of land could not have been sold, in one transaction, for both US$18 000and US$16900.  Despite bearing a portion wherein the addressee (who was reflected as the appellant) had to acknowledge receipt of the offer letter by filling in his name, national registration number, signature, date of receipt and cellphone number, these details were not </w:t>
      </w:r>
      <w:r w:rsidR="001559B6">
        <w:rPr>
          <w:rFonts w:ascii="Times New Roman" w:hAnsi="Times New Roman" w:cs="Times New Roman"/>
          <w:sz w:val="24"/>
          <w:szCs w:val="24"/>
        </w:rPr>
        <w:t>reco</w:t>
      </w:r>
      <w:r w:rsidR="00DB3456">
        <w:rPr>
          <w:rFonts w:ascii="Times New Roman" w:hAnsi="Times New Roman" w:cs="Times New Roman"/>
          <w:sz w:val="24"/>
          <w:szCs w:val="24"/>
        </w:rPr>
        <w:t xml:space="preserve">rded </w:t>
      </w:r>
      <w:r w:rsidR="00FF045A">
        <w:rPr>
          <w:rFonts w:ascii="Times New Roman" w:hAnsi="Times New Roman" w:cs="Times New Roman"/>
          <w:sz w:val="24"/>
          <w:szCs w:val="24"/>
        </w:rPr>
        <w:t>on the document.  One then wonders why the trial court rejected the appellant’s explanation that he never got hold</w:t>
      </w:r>
      <w:r w:rsidR="001559B6">
        <w:rPr>
          <w:rFonts w:ascii="Times New Roman" w:hAnsi="Times New Roman" w:cs="Times New Roman"/>
          <w:sz w:val="24"/>
          <w:szCs w:val="24"/>
        </w:rPr>
        <w:t xml:space="preserve"> of </w:t>
      </w:r>
      <w:r w:rsidR="00FF045A">
        <w:rPr>
          <w:rFonts w:ascii="Times New Roman" w:hAnsi="Times New Roman" w:cs="Times New Roman"/>
          <w:sz w:val="24"/>
          <w:szCs w:val="24"/>
        </w:rPr>
        <w:t>that document and hence never handed it up to the complainant as proof that he owned the land in question.  Tendai Chinyanga is a director employed by Chitungwiza Municipality.  He testified</w:t>
      </w:r>
      <w:r w:rsidR="001559B6">
        <w:rPr>
          <w:rFonts w:ascii="Times New Roman" w:hAnsi="Times New Roman" w:cs="Times New Roman"/>
          <w:sz w:val="24"/>
          <w:szCs w:val="24"/>
        </w:rPr>
        <w:t>,</w:t>
      </w:r>
      <w:r w:rsidR="00FF045A">
        <w:rPr>
          <w:rFonts w:ascii="Times New Roman" w:hAnsi="Times New Roman" w:cs="Times New Roman"/>
          <w:sz w:val="24"/>
          <w:szCs w:val="24"/>
        </w:rPr>
        <w:t xml:space="preserve"> for the prosecution</w:t>
      </w:r>
      <w:r w:rsidR="001559B6">
        <w:rPr>
          <w:rFonts w:ascii="Times New Roman" w:hAnsi="Times New Roman" w:cs="Times New Roman"/>
          <w:sz w:val="24"/>
          <w:szCs w:val="24"/>
        </w:rPr>
        <w:t>,</w:t>
      </w:r>
      <w:r w:rsidR="00FF045A">
        <w:rPr>
          <w:rFonts w:ascii="Times New Roman" w:hAnsi="Times New Roman" w:cs="Times New Roman"/>
          <w:sz w:val="24"/>
          <w:szCs w:val="24"/>
        </w:rPr>
        <w:t xml:space="preserve"> that the offer letter, purportedly signed by one Mukwewa on behalf of H Sithole (the Director of Housing and Community Services), was a forgery</w:t>
      </w:r>
      <w:r w:rsidR="00527020">
        <w:rPr>
          <w:rFonts w:ascii="Times New Roman" w:hAnsi="Times New Roman" w:cs="Times New Roman"/>
          <w:sz w:val="24"/>
          <w:szCs w:val="24"/>
        </w:rPr>
        <w:t xml:space="preserve">.  The piece of land did not belong to the appellant at all.  It belonged to one Hebert Chiroodza.  Several forged offer letters had been issued under the purported signature of Alex Mukwewa, the Acting Director of Housing and Community Services.  All those matters were under police investigations.  Mukwewa, a one time co-accused in the present matter, had eventually not been tried.  In a nutshell, just as the state apparently accepted that the existence of Mukwewa’s forged signature was no basis for causing him to undergo trial in this matter, it had to be accepted that the mere fact that the forged offer letter captured the appellant as the purported recepient of that document did not translate to cogent </w:t>
      </w:r>
      <w:r w:rsidR="0037126C">
        <w:rPr>
          <w:rFonts w:ascii="Times New Roman" w:hAnsi="Times New Roman" w:cs="Times New Roman"/>
          <w:sz w:val="24"/>
          <w:szCs w:val="24"/>
        </w:rPr>
        <w:t xml:space="preserve">evidence that he received that document and handed it up to the complainant.  We also do not see any logic in the appellant purchasing the stand in question for US$34 511-50 and two years later selling it to the complainant for US$18 000 or US$16 900, which would be for roughly half the price reflected on the offer letter.  The complainant, a businessman, did not tell the trial court that he queried this aspect with the appellant.  We have already recorded that his evidence leaves one at sea on what exactly it is by way of the particular piece of </w:t>
      </w:r>
      <w:r w:rsidR="00A72736">
        <w:rPr>
          <w:rFonts w:ascii="Times New Roman" w:hAnsi="Times New Roman" w:cs="Times New Roman"/>
          <w:sz w:val="24"/>
          <w:szCs w:val="24"/>
        </w:rPr>
        <w:t>land that</w:t>
      </w:r>
      <w:r w:rsidR="0037126C">
        <w:rPr>
          <w:rFonts w:ascii="Times New Roman" w:hAnsi="Times New Roman" w:cs="Times New Roman"/>
          <w:sz w:val="24"/>
          <w:szCs w:val="24"/>
        </w:rPr>
        <w:t xml:space="preserve"> he purchased.  The trial court also accepted that the complainant parted with as such as US$</w:t>
      </w:r>
      <w:r w:rsidR="00F10FD8">
        <w:rPr>
          <w:rFonts w:ascii="Times New Roman" w:hAnsi="Times New Roman" w:cs="Times New Roman"/>
          <w:sz w:val="24"/>
          <w:szCs w:val="24"/>
        </w:rPr>
        <w:t xml:space="preserve">11 900 as purchase price of a piece of land without such an agreement being reduced to writing.  It accepted the complainant’s testimony that the parties had agreed that the agreement of </w:t>
      </w:r>
      <w:r w:rsidR="001559B6">
        <w:rPr>
          <w:rFonts w:ascii="Times New Roman" w:hAnsi="Times New Roman" w:cs="Times New Roman"/>
          <w:sz w:val="24"/>
          <w:szCs w:val="24"/>
        </w:rPr>
        <w:t xml:space="preserve">sale </w:t>
      </w:r>
      <w:r w:rsidR="00F10FD8">
        <w:rPr>
          <w:rFonts w:ascii="Times New Roman" w:hAnsi="Times New Roman" w:cs="Times New Roman"/>
          <w:sz w:val="24"/>
          <w:szCs w:val="24"/>
        </w:rPr>
        <w:t xml:space="preserve">would </w:t>
      </w:r>
      <w:r w:rsidR="00D173DE">
        <w:rPr>
          <w:rFonts w:ascii="Times New Roman" w:hAnsi="Times New Roman" w:cs="Times New Roman"/>
          <w:sz w:val="24"/>
          <w:szCs w:val="24"/>
        </w:rPr>
        <w:t xml:space="preserve">be documented once the complainant had paid an amount of US$13 000.  The acceptance of such testimony does not make sense.  US$11 900 is not a small amount.  The purchase of a commercial piece of land is no small matter.  So is the </w:t>
      </w:r>
      <w:r w:rsidR="00D173DE">
        <w:rPr>
          <w:rFonts w:ascii="Times New Roman" w:hAnsi="Times New Roman" w:cs="Times New Roman"/>
          <w:sz w:val="24"/>
          <w:szCs w:val="24"/>
        </w:rPr>
        <w:lastRenderedPageBreak/>
        <w:t>purchase of a residential piece of land in an urban area.  Without</w:t>
      </w:r>
      <w:r w:rsidR="00166C49">
        <w:rPr>
          <w:rFonts w:ascii="Times New Roman" w:hAnsi="Times New Roman" w:cs="Times New Roman"/>
          <w:sz w:val="24"/>
          <w:szCs w:val="24"/>
        </w:rPr>
        <w:t xml:space="preserve"> downplaying the significance of</w:t>
      </w:r>
      <w:r w:rsidR="00D173DE">
        <w:rPr>
          <w:rFonts w:ascii="Times New Roman" w:hAnsi="Times New Roman" w:cs="Times New Roman"/>
          <w:sz w:val="24"/>
          <w:szCs w:val="24"/>
        </w:rPr>
        <w:t xml:space="preserve"> receipts as proof of payment of part of the purchase price of a residential piece of land in an urban area, we think that it would be</w:t>
      </w:r>
      <w:r w:rsidR="00166C49">
        <w:rPr>
          <w:rFonts w:ascii="Times New Roman" w:hAnsi="Times New Roman" w:cs="Times New Roman"/>
          <w:sz w:val="24"/>
          <w:szCs w:val="24"/>
        </w:rPr>
        <w:t xml:space="preserve"> to</w:t>
      </w:r>
      <w:r w:rsidR="00D173DE">
        <w:rPr>
          <w:rFonts w:ascii="Times New Roman" w:hAnsi="Times New Roman" w:cs="Times New Roman"/>
          <w:sz w:val="24"/>
          <w:szCs w:val="24"/>
        </w:rPr>
        <w:t xml:space="preserve"> put the cart before the horse to believe that the complainant saw sense in holding on to not one but 6 purported receipts as proof of part </w:t>
      </w:r>
      <w:r w:rsidR="00DB3456">
        <w:rPr>
          <w:rFonts w:ascii="Times New Roman" w:hAnsi="Times New Roman" w:cs="Times New Roman"/>
          <w:sz w:val="24"/>
          <w:szCs w:val="24"/>
        </w:rPr>
        <w:t xml:space="preserve">payment </w:t>
      </w:r>
      <w:r w:rsidR="00D173DE">
        <w:rPr>
          <w:rFonts w:ascii="Times New Roman" w:hAnsi="Times New Roman" w:cs="Times New Roman"/>
          <w:sz w:val="24"/>
          <w:szCs w:val="24"/>
        </w:rPr>
        <w:t>of the purchase price without realising that, as a business person, he needed to put first things first.  If he thought that those purported receipts were vital, it seems</w:t>
      </w:r>
      <w:r w:rsidR="006F3646">
        <w:rPr>
          <w:rFonts w:ascii="Times New Roman" w:hAnsi="Times New Roman" w:cs="Times New Roman"/>
          <w:sz w:val="24"/>
          <w:szCs w:val="24"/>
        </w:rPr>
        <w:t xml:space="preserve"> to us that he clearly appreciated that what was even more vital was a written agreement of sale because it would be such document that would easily prove not only the existence of the agreement but also its terms and conditions in the event of a dispute.</w:t>
      </w:r>
    </w:p>
    <w:p w:rsidR="006F3646" w:rsidRDefault="006F3646" w:rsidP="00902E3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court should not have relied on the 6 acknowledgements of receipt.  The appellant’s explanation was that his signature was forged on all those documents.  Right from his defence outline, he made this position clear.  We observe in passing that all the signatures attributed to him do not appear to resemble each other.  Because his explanation was that somebody forged signatures above his name</w:t>
      </w:r>
      <w:r w:rsidR="00166C49">
        <w:rPr>
          <w:rFonts w:ascii="Times New Roman" w:hAnsi="Times New Roman" w:cs="Times New Roman"/>
          <w:sz w:val="24"/>
          <w:szCs w:val="24"/>
        </w:rPr>
        <w:t>, the prosecution should have l</w:t>
      </w:r>
      <w:r>
        <w:rPr>
          <w:rFonts w:ascii="Times New Roman" w:hAnsi="Times New Roman" w:cs="Times New Roman"/>
          <w:sz w:val="24"/>
          <w:szCs w:val="24"/>
        </w:rPr>
        <w:t xml:space="preserve">ed evidence from a questioned document </w:t>
      </w:r>
      <w:r w:rsidR="00540F76">
        <w:rPr>
          <w:rFonts w:ascii="Times New Roman" w:hAnsi="Times New Roman" w:cs="Times New Roman"/>
          <w:sz w:val="24"/>
          <w:szCs w:val="24"/>
        </w:rPr>
        <w:t xml:space="preserve">examiner.  Such evidence would have either destroyed his defence or confirmed it.  We do not know what the position would have been if that material evidence had been adduced.  This to us means the appellant’s explanation that he did not affix his signature </w:t>
      </w:r>
      <w:r w:rsidR="00DB3456">
        <w:rPr>
          <w:rFonts w:ascii="Times New Roman" w:hAnsi="Times New Roman" w:cs="Times New Roman"/>
          <w:sz w:val="24"/>
          <w:szCs w:val="24"/>
        </w:rPr>
        <w:t>on</w:t>
      </w:r>
      <w:r w:rsidR="00540F76">
        <w:rPr>
          <w:rFonts w:ascii="Times New Roman" w:hAnsi="Times New Roman" w:cs="Times New Roman"/>
          <w:sz w:val="24"/>
          <w:szCs w:val="24"/>
        </w:rPr>
        <w:t xml:space="preserve"> the acknowledgements of receipt cannot be called improbable let alone manifestly false.  That explanation was not disproved.  There is a reasonable possibility that the explanation might be true.  The court should have resolved the reasonabl</w:t>
      </w:r>
      <w:r w:rsidR="00166C49">
        <w:rPr>
          <w:rFonts w:ascii="Times New Roman" w:hAnsi="Times New Roman" w:cs="Times New Roman"/>
          <w:sz w:val="24"/>
          <w:szCs w:val="24"/>
        </w:rPr>
        <w:t>e</w:t>
      </w:r>
      <w:r w:rsidR="00540F76">
        <w:rPr>
          <w:rFonts w:ascii="Times New Roman" w:hAnsi="Times New Roman" w:cs="Times New Roman"/>
          <w:sz w:val="24"/>
          <w:szCs w:val="24"/>
        </w:rPr>
        <w:t xml:space="preserve"> doubt in favour of the appellant.</w:t>
      </w:r>
    </w:p>
    <w:p w:rsidR="00540F76" w:rsidRDefault="00540F76" w:rsidP="00902E3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record also that on all 6 documents nobody signed as the purported seller’s witness, despite the documents making provision for such signature.  Further, all 6 documents told lies </w:t>
      </w:r>
      <w:r w:rsidR="006E7255">
        <w:rPr>
          <w:rFonts w:ascii="Times New Roman" w:hAnsi="Times New Roman" w:cs="Times New Roman"/>
          <w:sz w:val="24"/>
          <w:szCs w:val="24"/>
        </w:rPr>
        <w:t xml:space="preserve">about themselves.  The Commissioner of Oaths, whoever he was, commissioned those documents before anybody else had appended their signatures thereon.  He recorded false dates of receipt of the purported portions of the purchase price by the complainant.  It was common cause that the documents, although prepared on the same date by Austin Banda, bore different dates.  Banda himself did not witness the payment of those </w:t>
      </w:r>
      <w:r w:rsidR="00F3444E">
        <w:rPr>
          <w:rFonts w:ascii="Times New Roman" w:hAnsi="Times New Roman" w:cs="Times New Roman"/>
          <w:sz w:val="24"/>
          <w:szCs w:val="24"/>
        </w:rPr>
        <w:t>amounts.  He disowned portions of his statement</w:t>
      </w:r>
      <w:r w:rsidR="00166C49">
        <w:rPr>
          <w:rFonts w:ascii="Times New Roman" w:hAnsi="Times New Roman" w:cs="Times New Roman"/>
          <w:sz w:val="24"/>
          <w:szCs w:val="24"/>
        </w:rPr>
        <w:t>,</w:t>
      </w:r>
      <w:r w:rsidR="00F3444E">
        <w:rPr>
          <w:rFonts w:ascii="Times New Roman" w:hAnsi="Times New Roman" w:cs="Times New Roman"/>
          <w:sz w:val="24"/>
          <w:szCs w:val="24"/>
        </w:rPr>
        <w:t xml:space="preserve"> recorded at the police station, wherein he claimed to have signed the receipts as a commissioner of oaths in the presence of the complainant and </w:t>
      </w:r>
      <w:r w:rsidR="00F3444E">
        <w:rPr>
          <w:rFonts w:ascii="Times New Roman" w:hAnsi="Times New Roman" w:cs="Times New Roman"/>
          <w:sz w:val="24"/>
          <w:szCs w:val="24"/>
        </w:rPr>
        <w:lastRenderedPageBreak/>
        <w:t xml:space="preserve">the complainant’s witness.  In court, he said the person who stamped the documents as a commissioner of oaths was one R Chingandu.  It was Chingandu </w:t>
      </w:r>
      <w:r w:rsidR="00A73661">
        <w:rPr>
          <w:rFonts w:ascii="Times New Roman" w:hAnsi="Times New Roman" w:cs="Times New Roman"/>
          <w:sz w:val="24"/>
          <w:szCs w:val="24"/>
        </w:rPr>
        <w:t xml:space="preserve">who signed as Commissioner of Oaths.  Chingandu, claimed Banda, was in Australia when the </w:t>
      </w:r>
      <w:r w:rsidR="006252E6">
        <w:rPr>
          <w:rFonts w:ascii="Times New Roman" w:hAnsi="Times New Roman" w:cs="Times New Roman"/>
          <w:sz w:val="24"/>
          <w:szCs w:val="24"/>
        </w:rPr>
        <w:t xml:space="preserve">trial was underway.  Chingandu did not testify for the prosecution.  The significance of this omission is this.  Banda claimed that the appellant signed the 6 acknowledgement of receipts in his presence.  He claimed that he prepared the documents on the instructions of the appellant.  All this the appellant disputed.  Banda himself </w:t>
      </w:r>
      <w:r w:rsidR="00E506CC">
        <w:rPr>
          <w:rFonts w:ascii="Times New Roman" w:hAnsi="Times New Roman" w:cs="Times New Roman"/>
          <w:sz w:val="24"/>
          <w:szCs w:val="24"/>
        </w:rPr>
        <w:t>had been arrested for impersonating a commissioner of oaths in respect of this same matter.  Had Chingandu testified, his evidence would have shed light on whether it was him who signed and stamped the 6 receipts as a commissioner of oaths and whether he saw the appellant signing those documents.  As the record stands, the only person who claimed to have seen the appellant signing the acknowledgement</w:t>
      </w:r>
      <w:r w:rsidR="00BA0FD9">
        <w:rPr>
          <w:rFonts w:ascii="Times New Roman" w:hAnsi="Times New Roman" w:cs="Times New Roman"/>
          <w:sz w:val="24"/>
          <w:szCs w:val="24"/>
        </w:rPr>
        <w:t xml:space="preserve"> of receipt of part payment of the purchase price was Banda</w:t>
      </w:r>
      <w:r w:rsidR="00166C49">
        <w:rPr>
          <w:rFonts w:ascii="Times New Roman" w:hAnsi="Times New Roman" w:cs="Times New Roman"/>
          <w:sz w:val="24"/>
          <w:szCs w:val="24"/>
        </w:rPr>
        <w:t>.  The court found that Banda</w:t>
      </w:r>
      <w:r w:rsidR="00BA0FD9">
        <w:rPr>
          <w:rFonts w:ascii="Times New Roman" w:hAnsi="Times New Roman" w:cs="Times New Roman"/>
          <w:sz w:val="24"/>
          <w:szCs w:val="24"/>
        </w:rPr>
        <w:t xml:space="preserve"> had acted in an unscrupulous manner in that he accepted that the complainant signed the documents in the absence of the appellant and that the purported commissioner of oaths had already stamped and signed the documents before anyone else had signed them.  The appellant explained that Band</w:t>
      </w:r>
      <w:r w:rsidR="00166C49">
        <w:rPr>
          <w:rFonts w:ascii="Times New Roman" w:hAnsi="Times New Roman" w:cs="Times New Roman"/>
          <w:sz w:val="24"/>
          <w:szCs w:val="24"/>
        </w:rPr>
        <w:t>a</w:t>
      </w:r>
      <w:r w:rsidR="00BA0FD9">
        <w:rPr>
          <w:rFonts w:ascii="Times New Roman" w:hAnsi="Times New Roman" w:cs="Times New Roman"/>
          <w:sz w:val="24"/>
          <w:szCs w:val="24"/>
        </w:rPr>
        <w:t xml:space="preserve"> </w:t>
      </w:r>
      <w:r w:rsidR="00DB3456">
        <w:rPr>
          <w:rFonts w:ascii="Times New Roman" w:hAnsi="Times New Roman" w:cs="Times New Roman"/>
          <w:sz w:val="24"/>
          <w:szCs w:val="24"/>
        </w:rPr>
        <w:t>knew</w:t>
      </w:r>
      <w:r w:rsidR="00BA0FD9">
        <w:rPr>
          <w:rFonts w:ascii="Times New Roman" w:hAnsi="Times New Roman" w:cs="Times New Roman"/>
          <w:sz w:val="24"/>
          <w:szCs w:val="24"/>
        </w:rPr>
        <w:t xml:space="preserve"> the former’s </w:t>
      </w:r>
      <w:r w:rsidR="00166C49">
        <w:rPr>
          <w:rFonts w:ascii="Times New Roman" w:hAnsi="Times New Roman" w:cs="Times New Roman"/>
          <w:sz w:val="24"/>
          <w:szCs w:val="24"/>
        </w:rPr>
        <w:t>particular</w:t>
      </w:r>
      <w:r w:rsidR="00766E23">
        <w:rPr>
          <w:rFonts w:ascii="Times New Roman" w:hAnsi="Times New Roman" w:cs="Times New Roman"/>
          <w:sz w:val="24"/>
          <w:szCs w:val="24"/>
        </w:rPr>
        <w:t>s</w:t>
      </w:r>
      <w:r w:rsidR="00BA0FD9">
        <w:rPr>
          <w:rFonts w:ascii="Times New Roman" w:hAnsi="Times New Roman" w:cs="Times New Roman"/>
          <w:sz w:val="24"/>
          <w:szCs w:val="24"/>
        </w:rPr>
        <w:t xml:space="preserve"> because </w:t>
      </w:r>
      <w:r w:rsidR="00DB3456">
        <w:rPr>
          <w:rFonts w:ascii="Times New Roman" w:hAnsi="Times New Roman" w:cs="Times New Roman"/>
          <w:sz w:val="24"/>
          <w:szCs w:val="24"/>
        </w:rPr>
        <w:t xml:space="preserve">the latter </w:t>
      </w:r>
      <w:r w:rsidR="00E270E3">
        <w:rPr>
          <w:rFonts w:ascii="Times New Roman" w:hAnsi="Times New Roman" w:cs="Times New Roman"/>
          <w:sz w:val="24"/>
          <w:szCs w:val="24"/>
        </w:rPr>
        <w:t>had been availing</w:t>
      </w:r>
      <w:r w:rsidR="00BA0FD9">
        <w:rPr>
          <w:rFonts w:ascii="Times New Roman" w:hAnsi="Times New Roman" w:cs="Times New Roman"/>
          <w:sz w:val="24"/>
          <w:szCs w:val="24"/>
        </w:rPr>
        <w:t xml:space="preserve"> typi</w:t>
      </w:r>
      <w:r w:rsidR="00166C49">
        <w:rPr>
          <w:rFonts w:ascii="Times New Roman" w:hAnsi="Times New Roman" w:cs="Times New Roman"/>
          <w:sz w:val="24"/>
          <w:szCs w:val="24"/>
        </w:rPr>
        <w:t>ng services</w:t>
      </w:r>
      <w:r w:rsidR="00E270E3">
        <w:rPr>
          <w:rFonts w:ascii="Times New Roman" w:hAnsi="Times New Roman" w:cs="Times New Roman"/>
          <w:sz w:val="24"/>
          <w:szCs w:val="24"/>
        </w:rPr>
        <w:t xml:space="preserve"> to the appellant</w:t>
      </w:r>
      <w:r w:rsidR="00166C49">
        <w:rPr>
          <w:rFonts w:ascii="Times New Roman" w:hAnsi="Times New Roman" w:cs="Times New Roman"/>
          <w:sz w:val="24"/>
          <w:szCs w:val="24"/>
        </w:rPr>
        <w:t xml:space="preserve"> for years.  The me</w:t>
      </w:r>
      <w:r w:rsidR="00BA0FD9">
        <w:rPr>
          <w:rFonts w:ascii="Times New Roman" w:hAnsi="Times New Roman" w:cs="Times New Roman"/>
          <w:sz w:val="24"/>
          <w:szCs w:val="24"/>
        </w:rPr>
        <w:t>re fact that the appellant was a long standing client of Banda could not be a reason for finding that the appellant instructed Banda to draw up the acknowledgments o</w:t>
      </w:r>
      <w:r w:rsidR="00E270E3">
        <w:rPr>
          <w:rFonts w:ascii="Times New Roman" w:hAnsi="Times New Roman" w:cs="Times New Roman"/>
          <w:sz w:val="24"/>
          <w:szCs w:val="24"/>
        </w:rPr>
        <w:t>f</w:t>
      </w:r>
      <w:r w:rsidR="00BA0FD9">
        <w:rPr>
          <w:rFonts w:ascii="Times New Roman" w:hAnsi="Times New Roman" w:cs="Times New Roman"/>
          <w:sz w:val="24"/>
          <w:szCs w:val="24"/>
        </w:rPr>
        <w:t xml:space="preserve"> receipt and signed them in the presence of Banda in the absence of </w:t>
      </w:r>
      <w:r w:rsidR="00F20297">
        <w:rPr>
          <w:rFonts w:ascii="Times New Roman" w:hAnsi="Times New Roman" w:cs="Times New Roman"/>
          <w:sz w:val="24"/>
          <w:szCs w:val="24"/>
        </w:rPr>
        <w:t>evidence of a questioned document examiner.  Indeed, the court itself found that Banda was an unscrupulous witness.  This dovetailed with the appellant’s explanation that Banda had been instructed and paid by the complainant to prepare the ack</w:t>
      </w:r>
      <w:r w:rsidR="00E270E3">
        <w:rPr>
          <w:rFonts w:ascii="Times New Roman" w:hAnsi="Times New Roman" w:cs="Times New Roman"/>
          <w:sz w:val="24"/>
          <w:szCs w:val="24"/>
        </w:rPr>
        <w:t>nowledgements of receipt.  Banda</w:t>
      </w:r>
      <w:r w:rsidR="00F20297">
        <w:rPr>
          <w:rFonts w:ascii="Times New Roman" w:hAnsi="Times New Roman" w:cs="Times New Roman"/>
          <w:sz w:val="24"/>
          <w:szCs w:val="24"/>
        </w:rPr>
        <w:t xml:space="preserve"> had been induced by such payment to act as he did.  That he had been compromised was evidenced by his arrest for impersonating a commissioner of oaths and denial, without explanation, of portions of the statement made by him at the police station.  We think that once the court found that Banda was an unscrupulous witness it should not have gone on to rely on his evidence in so far as it incriminated the appellant.  An unscrupulous witness is unworthy of belief.  He c</w:t>
      </w:r>
      <w:r w:rsidR="00DB3456">
        <w:rPr>
          <w:rFonts w:ascii="Times New Roman" w:hAnsi="Times New Roman" w:cs="Times New Roman"/>
          <w:sz w:val="24"/>
          <w:szCs w:val="24"/>
        </w:rPr>
        <w:t xml:space="preserve">ould </w:t>
      </w:r>
      <w:r w:rsidR="00F20297">
        <w:rPr>
          <w:rFonts w:ascii="Times New Roman" w:hAnsi="Times New Roman" w:cs="Times New Roman"/>
          <w:sz w:val="24"/>
          <w:szCs w:val="24"/>
        </w:rPr>
        <w:t xml:space="preserve">not be </w:t>
      </w:r>
      <w:r w:rsidR="00DB3456">
        <w:rPr>
          <w:rFonts w:ascii="Times New Roman" w:hAnsi="Times New Roman" w:cs="Times New Roman"/>
          <w:sz w:val="24"/>
          <w:szCs w:val="24"/>
        </w:rPr>
        <w:t xml:space="preserve">a </w:t>
      </w:r>
      <w:r w:rsidR="00F20297">
        <w:rPr>
          <w:rFonts w:ascii="Times New Roman" w:hAnsi="Times New Roman" w:cs="Times New Roman"/>
          <w:sz w:val="24"/>
          <w:szCs w:val="24"/>
        </w:rPr>
        <w:t xml:space="preserve">credible witness, particularly where his testimony </w:t>
      </w:r>
      <w:r w:rsidR="00E270E3">
        <w:rPr>
          <w:rFonts w:ascii="Times New Roman" w:hAnsi="Times New Roman" w:cs="Times New Roman"/>
          <w:sz w:val="24"/>
          <w:szCs w:val="24"/>
        </w:rPr>
        <w:t>could have been tested against</w:t>
      </w:r>
      <w:r w:rsidR="00F20297">
        <w:rPr>
          <w:rFonts w:ascii="Times New Roman" w:hAnsi="Times New Roman" w:cs="Times New Roman"/>
          <w:sz w:val="24"/>
          <w:szCs w:val="24"/>
        </w:rPr>
        <w:t xml:space="preserve"> expert evidence</w:t>
      </w:r>
      <w:r w:rsidR="00651E39">
        <w:rPr>
          <w:rFonts w:ascii="Times New Roman" w:hAnsi="Times New Roman" w:cs="Times New Roman"/>
          <w:sz w:val="24"/>
          <w:szCs w:val="24"/>
        </w:rPr>
        <w:t xml:space="preserve"> which the prosecut</w:t>
      </w:r>
      <w:r w:rsidR="002A33A0">
        <w:rPr>
          <w:rFonts w:ascii="Times New Roman" w:hAnsi="Times New Roman" w:cs="Times New Roman"/>
          <w:sz w:val="24"/>
          <w:szCs w:val="24"/>
        </w:rPr>
        <w:t>ion</w:t>
      </w:r>
      <w:r w:rsidR="00651E39">
        <w:rPr>
          <w:rFonts w:ascii="Times New Roman" w:hAnsi="Times New Roman" w:cs="Times New Roman"/>
          <w:sz w:val="24"/>
          <w:szCs w:val="24"/>
        </w:rPr>
        <w:t xml:space="preserve"> chose not to lead.</w:t>
      </w:r>
    </w:p>
    <w:p w:rsidR="00651E39" w:rsidRDefault="00651E39" w:rsidP="00902E3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We do not share the learned magistrate’s view that the evidence led by the appellant gave a different complexion to his defence.  The detail referred to was that the complainant concorted the allegations because the appellant</w:t>
      </w:r>
      <w:r w:rsidR="00E270E3">
        <w:rPr>
          <w:rFonts w:ascii="Times New Roman" w:hAnsi="Times New Roman" w:cs="Times New Roman"/>
          <w:sz w:val="24"/>
          <w:szCs w:val="24"/>
        </w:rPr>
        <w:t>, after having received funding</w:t>
      </w:r>
      <w:r>
        <w:rPr>
          <w:rFonts w:ascii="Times New Roman" w:hAnsi="Times New Roman" w:cs="Times New Roman"/>
          <w:sz w:val="24"/>
          <w:szCs w:val="24"/>
        </w:rPr>
        <w:t xml:space="preserve"> from the complainant to campaign as a candidate for councillor ward 7, then decided not to contest for such position opting to </w:t>
      </w:r>
      <w:r w:rsidR="00E270E3">
        <w:rPr>
          <w:rFonts w:ascii="Times New Roman" w:hAnsi="Times New Roman" w:cs="Times New Roman"/>
          <w:sz w:val="24"/>
          <w:szCs w:val="24"/>
        </w:rPr>
        <w:t>campaign</w:t>
      </w:r>
      <w:r>
        <w:rPr>
          <w:rFonts w:ascii="Times New Roman" w:hAnsi="Times New Roman" w:cs="Times New Roman"/>
          <w:sz w:val="24"/>
          <w:szCs w:val="24"/>
        </w:rPr>
        <w:t xml:space="preserve"> for </w:t>
      </w:r>
      <w:r w:rsidR="00E270E3">
        <w:rPr>
          <w:rFonts w:ascii="Times New Roman" w:hAnsi="Times New Roman" w:cs="Times New Roman"/>
          <w:sz w:val="24"/>
          <w:szCs w:val="24"/>
        </w:rPr>
        <w:t>the position of a member of the House of Assembly</w:t>
      </w:r>
      <w:r>
        <w:rPr>
          <w:rFonts w:ascii="Times New Roman" w:hAnsi="Times New Roman" w:cs="Times New Roman"/>
          <w:sz w:val="24"/>
          <w:szCs w:val="24"/>
        </w:rPr>
        <w:t>.  The appellant explained that this riled the complainant whose business interest</w:t>
      </w:r>
      <w:r w:rsidR="00E270E3">
        <w:rPr>
          <w:rFonts w:ascii="Times New Roman" w:hAnsi="Times New Roman" w:cs="Times New Roman"/>
          <w:sz w:val="24"/>
          <w:szCs w:val="24"/>
        </w:rPr>
        <w:t>s</w:t>
      </w:r>
      <w:r>
        <w:rPr>
          <w:rFonts w:ascii="Times New Roman" w:hAnsi="Times New Roman" w:cs="Times New Roman"/>
          <w:sz w:val="24"/>
          <w:szCs w:val="24"/>
        </w:rPr>
        <w:t xml:space="preserve"> would have been advanced had the appellant retained an interest to contest for the position of councillor Ward 7 Chitungwiza.  We observe that in all other respects the appellant’s position remained, </w:t>
      </w:r>
      <w:r w:rsidR="00FB6F48">
        <w:rPr>
          <w:rFonts w:ascii="Times New Roman" w:hAnsi="Times New Roman" w:cs="Times New Roman"/>
          <w:sz w:val="24"/>
          <w:szCs w:val="24"/>
        </w:rPr>
        <w:t xml:space="preserve">throughout, as set out in the defence outline.  It was not for the appellant to prove that he was innocent.  The boot was on the other foot.  The </w:t>
      </w:r>
      <w:r w:rsidR="00E270E3">
        <w:rPr>
          <w:rFonts w:ascii="Times New Roman" w:hAnsi="Times New Roman" w:cs="Times New Roman"/>
          <w:sz w:val="24"/>
          <w:szCs w:val="24"/>
        </w:rPr>
        <w:t>deficiencies</w:t>
      </w:r>
      <w:r w:rsidR="00FB6F48">
        <w:rPr>
          <w:rFonts w:ascii="Times New Roman" w:hAnsi="Times New Roman" w:cs="Times New Roman"/>
          <w:sz w:val="24"/>
          <w:szCs w:val="24"/>
        </w:rPr>
        <w:t xml:space="preserve"> in the case for the prosecution, discussed elsewhere above, are such that it was unsafe to convict the appellant.  Even on</w:t>
      </w:r>
      <w:r w:rsidR="00EC0D4F">
        <w:rPr>
          <w:rFonts w:ascii="Times New Roman" w:hAnsi="Times New Roman" w:cs="Times New Roman"/>
          <w:sz w:val="24"/>
          <w:szCs w:val="24"/>
        </w:rPr>
        <w:t xml:space="preserve"> its own, the evidence</w:t>
      </w:r>
      <w:r w:rsidR="00FB6F48">
        <w:rPr>
          <w:rFonts w:ascii="Times New Roman" w:hAnsi="Times New Roman" w:cs="Times New Roman"/>
          <w:sz w:val="24"/>
          <w:szCs w:val="24"/>
        </w:rPr>
        <w:t xml:space="preserve"> </w:t>
      </w:r>
      <w:r w:rsidR="00EC0D4F">
        <w:rPr>
          <w:rFonts w:ascii="Times New Roman" w:hAnsi="Times New Roman" w:cs="Times New Roman"/>
          <w:sz w:val="24"/>
          <w:szCs w:val="24"/>
        </w:rPr>
        <w:t>adduced by the prosecution was</w:t>
      </w:r>
      <w:r w:rsidR="00E270E3">
        <w:rPr>
          <w:rFonts w:ascii="Times New Roman" w:hAnsi="Times New Roman" w:cs="Times New Roman"/>
          <w:sz w:val="24"/>
          <w:szCs w:val="24"/>
        </w:rPr>
        <w:t>,</w:t>
      </w:r>
      <w:r w:rsidR="00EC0D4F">
        <w:rPr>
          <w:rFonts w:ascii="Times New Roman" w:hAnsi="Times New Roman" w:cs="Times New Roman"/>
          <w:sz w:val="24"/>
          <w:szCs w:val="24"/>
        </w:rPr>
        <w:t xml:space="preserve"> in our estimation, wholly unreliable, inadequate and manifestly contradictory.  The inadequacies and contradictions went to the root of the matter.  The result is that the decision to convict cannot be allowed to stand.  </w:t>
      </w:r>
    </w:p>
    <w:p w:rsidR="00EC0D4F" w:rsidRDefault="00EC0D4F" w:rsidP="00902E3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EC0D4F" w:rsidRDefault="00EC0D4F" w:rsidP="00EC0D4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be and is allowed.</w:t>
      </w:r>
    </w:p>
    <w:p w:rsidR="00EC0D4F" w:rsidRDefault="00EC0D4F" w:rsidP="00EC0D4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conviction is </w:t>
      </w:r>
      <w:r w:rsidR="003269B1">
        <w:rPr>
          <w:rFonts w:ascii="Times New Roman" w:hAnsi="Times New Roman" w:cs="Times New Roman"/>
          <w:sz w:val="24"/>
          <w:szCs w:val="24"/>
        </w:rPr>
        <w:t>quashed and the sentence set aside.  The following is substituted “the accused is found not guilty and is acquitted”</w:t>
      </w:r>
    </w:p>
    <w:p w:rsidR="003269B1" w:rsidRDefault="003269B1" w:rsidP="003269B1">
      <w:pPr>
        <w:spacing w:line="360" w:lineRule="auto"/>
        <w:jc w:val="both"/>
        <w:rPr>
          <w:rFonts w:ascii="Times New Roman" w:hAnsi="Times New Roman" w:cs="Times New Roman"/>
          <w:sz w:val="24"/>
          <w:szCs w:val="24"/>
        </w:rPr>
      </w:pPr>
    </w:p>
    <w:p w:rsidR="003269B1" w:rsidRDefault="003269B1" w:rsidP="003269B1">
      <w:pPr>
        <w:spacing w:line="360" w:lineRule="auto"/>
        <w:jc w:val="both"/>
        <w:rPr>
          <w:rFonts w:ascii="Times New Roman" w:hAnsi="Times New Roman" w:cs="Times New Roman"/>
          <w:sz w:val="24"/>
          <w:szCs w:val="24"/>
        </w:rPr>
      </w:pPr>
    </w:p>
    <w:p w:rsidR="003269B1" w:rsidRPr="00DB6B89" w:rsidRDefault="003269B1" w:rsidP="003269B1">
      <w:pPr>
        <w:spacing w:line="360" w:lineRule="auto"/>
        <w:jc w:val="both"/>
        <w:rPr>
          <w:rFonts w:ascii="Times New Roman" w:hAnsi="Times New Roman" w:cs="Times New Roman"/>
          <w:b/>
          <w:sz w:val="24"/>
          <w:szCs w:val="24"/>
        </w:rPr>
      </w:pPr>
      <w:r w:rsidRPr="00DB6B89">
        <w:rPr>
          <w:rFonts w:ascii="Times New Roman" w:hAnsi="Times New Roman" w:cs="Times New Roman"/>
          <w:b/>
          <w:sz w:val="24"/>
          <w:szCs w:val="24"/>
        </w:rPr>
        <w:t>CHIKOWERO J:……………………………..</w:t>
      </w:r>
    </w:p>
    <w:p w:rsidR="003269B1" w:rsidRDefault="003269B1" w:rsidP="003269B1">
      <w:pPr>
        <w:spacing w:after="0" w:line="360" w:lineRule="auto"/>
        <w:jc w:val="both"/>
        <w:rPr>
          <w:rFonts w:ascii="Times New Roman" w:hAnsi="Times New Roman" w:cs="Times New Roman"/>
          <w:sz w:val="24"/>
          <w:szCs w:val="24"/>
        </w:rPr>
      </w:pPr>
      <w:r w:rsidRPr="00DB6B89">
        <w:rPr>
          <w:rFonts w:ascii="Times New Roman" w:hAnsi="Times New Roman" w:cs="Times New Roman"/>
          <w:b/>
          <w:sz w:val="24"/>
          <w:szCs w:val="24"/>
        </w:rPr>
        <w:t>ZHOU J</w:t>
      </w:r>
      <w:r>
        <w:rPr>
          <w:rFonts w:ascii="Times New Roman" w:hAnsi="Times New Roman" w:cs="Times New Roman"/>
          <w:sz w:val="24"/>
          <w:szCs w:val="24"/>
        </w:rPr>
        <w:t>:………………………………………</w:t>
      </w:r>
    </w:p>
    <w:p w:rsidR="003269B1" w:rsidRDefault="003269B1" w:rsidP="003269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 agree</w:t>
      </w:r>
    </w:p>
    <w:p w:rsidR="003269B1" w:rsidRDefault="003269B1" w:rsidP="003269B1">
      <w:pPr>
        <w:spacing w:line="360" w:lineRule="auto"/>
        <w:jc w:val="both"/>
        <w:rPr>
          <w:rFonts w:ascii="Times New Roman" w:hAnsi="Times New Roman" w:cs="Times New Roman"/>
          <w:sz w:val="24"/>
          <w:szCs w:val="24"/>
        </w:rPr>
      </w:pPr>
    </w:p>
    <w:p w:rsidR="003269B1" w:rsidRDefault="003269B1" w:rsidP="003269B1">
      <w:pPr>
        <w:spacing w:after="0" w:line="240" w:lineRule="auto"/>
        <w:jc w:val="both"/>
        <w:rPr>
          <w:rFonts w:ascii="Times New Roman" w:hAnsi="Times New Roman" w:cs="Times New Roman"/>
          <w:sz w:val="24"/>
          <w:szCs w:val="24"/>
        </w:rPr>
      </w:pPr>
      <w:r w:rsidRPr="003269B1">
        <w:rPr>
          <w:rFonts w:ascii="Times New Roman" w:hAnsi="Times New Roman" w:cs="Times New Roman"/>
          <w:i/>
          <w:sz w:val="24"/>
          <w:szCs w:val="24"/>
        </w:rPr>
        <w:t>Chikwari and Company</w:t>
      </w:r>
      <w:r>
        <w:rPr>
          <w:rFonts w:ascii="Times New Roman" w:hAnsi="Times New Roman" w:cs="Times New Roman"/>
          <w:sz w:val="24"/>
          <w:szCs w:val="24"/>
        </w:rPr>
        <w:t>, appellant’s legal practitioners</w:t>
      </w:r>
    </w:p>
    <w:p w:rsidR="003269B1" w:rsidRPr="003269B1" w:rsidRDefault="003269B1" w:rsidP="003269B1">
      <w:pPr>
        <w:spacing w:after="0" w:line="240" w:lineRule="auto"/>
        <w:jc w:val="both"/>
        <w:rPr>
          <w:rFonts w:ascii="Times New Roman" w:hAnsi="Times New Roman" w:cs="Times New Roman"/>
          <w:sz w:val="24"/>
          <w:szCs w:val="24"/>
        </w:rPr>
      </w:pPr>
      <w:r w:rsidRPr="003269B1">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p w:rsidR="00194D1A" w:rsidRDefault="00194D1A"/>
    <w:sectPr w:rsidR="00194D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6FB" w:rsidRDefault="005D76FB" w:rsidP="00731229">
      <w:pPr>
        <w:spacing w:after="0" w:line="240" w:lineRule="auto"/>
      </w:pPr>
      <w:r>
        <w:separator/>
      </w:r>
    </w:p>
  </w:endnote>
  <w:endnote w:type="continuationSeparator" w:id="0">
    <w:p w:rsidR="005D76FB" w:rsidRDefault="005D76FB" w:rsidP="00731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6FB" w:rsidRDefault="005D76FB" w:rsidP="00731229">
      <w:pPr>
        <w:spacing w:after="0" w:line="240" w:lineRule="auto"/>
      </w:pPr>
      <w:r>
        <w:separator/>
      </w:r>
    </w:p>
  </w:footnote>
  <w:footnote w:type="continuationSeparator" w:id="0">
    <w:p w:rsidR="005D76FB" w:rsidRDefault="005D76FB" w:rsidP="00731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854867"/>
      <w:docPartObj>
        <w:docPartGallery w:val="Page Numbers (Top of Page)"/>
        <w:docPartUnique/>
      </w:docPartObj>
    </w:sdtPr>
    <w:sdtEndPr>
      <w:rPr>
        <w:noProof/>
      </w:rPr>
    </w:sdtEndPr>
    <w:sdtContent>
      <w:p w:rsidR="00731229" w:rsidRDefault="00731229">
        <w:pPr>
          <w:pStyle w:val="Header"/>
          <w:jc w:val="right"/>
          <w:rPr>
            <w:noProof/>
          </w:rPr>
        </w:pPr>
        <w:r>
          <w:fldChar w:fldCharType="begin"/>
        </w:r>
        <w:r>
          <w:instrText xml:space="preserve"> PAGE   \* MERGEFORMAT </w:instrText>
        </w:r>
        <w:r>
          <w:fldChar w:fldCharType="separate"/>
        </w:r>
        <w:r w:rsidR="00DF245A">
          <w:rPr>
            <w:noProof/>
          </w:rPr>
          <w:t>1</w:t>
        </w:r>
        <w:r>
          <w:rPr>
            <w:noProof/>
          </w:rPr>
          <w:fldChar w:fldCharType="end"/>
        </w:r>
      </w:p>
      <w:p w:rsidR="00731229" w:rsidRDefault="00731229">
        <w:pPr>
          <w:pStyle w:val="Header"/>
          <w:jc w:val="right"/>
          <w:rPr>
            <w:noProof/>
          </w:rPr>
        </w:pPr>
        <w:r>
          <w:rPr>
            <w:noProof/>
          </w:rPr>
          <w:t>HH</w:t>
        </w:r>
        <w:r w:rsidR="001F7A79">
          <w:rPr>
            <w:noProof/>
          </w:rPr>
          <w:t xml:space="preserve"> 524-23</w:t>
        </w:r>
      </w:p>
      <w:p w:rsidR="00731229" w:rsidRDefault="00731229">
        <w:pPr>
          <w:pStyle w:val="Header"/>
          <w:jc w:val="right"/>
        </w:pPr>
        <w:r>
          <w:rPr>
            <w:noProof/>
          </w:rPr>
          <w:t>CA 26/23</w:t>
        </w:r>
      </w:p>
    </w:sdtContent>
  </w:sdt>
  <w:p w:rsidR="00731229" w:rsidRDefault="007312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207C1"/>
    <w:multiLevelType w:val="hybridMultilevel"/>
    <w:tmpl w:val="4EE66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6071D3"/>
    <w:multiLevelType w:val="hybridMultilevel"/>
    <w:tmpl w:val="1F462574"/>
    <w:lvl w:ilvl="0" w:tplc="4A62F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BD7856"/>
    <w:multiLevelType w:val="hybridMultilevel"/>
    <w:tmpl w:val="DD885774"/>
    <w:lvl w:ilvl="0" w:tplc="2BDAA7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229"/>
    <w:rsid w:val="00015C28"/>
    <w:rsid w:val="00023F76"/>
    <w:rsid w:val="00080567"/>
    <w:rsid w:val="000B3359"/>
    <w:rsid w:val="000F397A"/>
    <w:rsid w:val="00142D3A"/>
    <w:rsid w:val="001559B6"/>
    <w:rsid w:val="00166C49"/>
    <w:rsid w:val="00194D1A"/>
    <w:rsid w:val="001F7A79"/>
    <w:rsid w:val="002465B7"/>
    <w:rsid w:val="002A33A0"/>
    <w:rsid w:val="002B1B73"/>
    <w:rsid w:val="003269B1"/>
    <w:rsid w:val="00350397"/>
    <w:rsid w:val="00365E6F"/>
    <w:rsid w:val="0037126C"/>
    <w:rsid w:val="00380B83"/>
    <w:rsid w:val="00390235"/>
    <w:rsid w:val="004004B4"/>
    <w:rsid w:val="004301EF"/>
    <w:rsid w:val="00430642"/>
    <w:rsid w:val="004B1253"/>
    <w:rsid w:val="004F2D73"/>
    <w:rsid w:val="00527020"/>
    <w:rsid w:val="00540F76"/>
    <w:rsid w:val="005D76FB"/>
    <w:rsid w:val="005F68DE"/>
    <w:rsid w:val="006252E6"/>
    <w:rsid w:val="00651E39"/>
    <w:rsid w:val="00656D8D"/>
    <w:rsid w:val="00680E9E"/>
    <w:rsid w:val="006B1F88"/>
    <w:rsid w:val="006E7255"/>
    <w:rsid w:val="006F3646"/>
    <w:rsid w:val="006F7955"/>
    <w:rsid w:val="00731229"/>
    <w:rsid w:val="00766E23"/>
    <w:rsid w:val="007C7F93"/>
    <w:rsid w:val="00804395"/>
    <w:rsid w:val="00902C15"/>
    <w:rsid w:val="00902E36"/>
    <w:rsid w:val="0098625B"/>
    <w:rsid w:val="009A20A0"/>
    <w:rsid w:val="009F2EE0"/>
    <w:rsid w:val="00A332E8"/>
    <w:rsid w:val="00A71CC5"/>
    <w:rsid w:val="00A72736"/>
    <w:rsid w:val="00A73661"/>
    <w:rsid w:val="00A91F1A"/>
    <w:rsid w:val="00B22765"/>
    <w:rsid w:val="00BA0FD9"/>
    <w:rsid w:val="00C27C4D"/>
    <w:rsid w:val="00C920F3"/>
    <w:rsid w:val="00C94760"/>
    <w:rsid w:val="00CA7A09"/>
    <w:rsid w:val="00CF5AE8"/>
    <w:rsid w:val="00D173DE"/>
    <w:rsid w:val="00D854AD"/>
    <w:rsid w:val="00DB3456"/>
    <w:rsid w:val="00DB6B89"/>
    <w:rsid w:val="00DC2CB2"/>
    <w:rsid w:val="00DF245A"/>
    <w:rsid w:val="00E04449"/>
    <w:rsid w:val="00E1315B"/>
    <w:rsid w:val="00E270E3"/>
    <w:rsid w:val="00E506CC"/>
    <w:rsid w:val="00E85425"/>
    <w:rsid w:val="00EC0D4F"/>
    <w:rsid w:val="00F10FD8"/>
    <w:rsid w:val="00F20297"/>
    <w:rsid w:val="00F3444E"/>
    <w:rsid w:val="00FA58B5"/>
    <w:rsid w:val="00FB6F48"/>
    <w:rsid w:val="00FE52B6"/>
    <w:rsid w:val="00FF0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B2042-1273-45F2-9605-5529C8D2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229"/>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229"/>
    <w:rPr>
      <w:lang w:val="en-ZW"/>
    </w:rPr>
  </w:style>
  <w:style w:type="paragraph" w:styleId="Footer">
    <w:name w:val="footer"/>
    <w:basedOn w:val="Normal"/>
    <w:link w:val="FooterChar"/>
    <w:uiPriority w:val="99"/>
    <w:unhideWhenUsed/>
    <w:rsid w:val="00731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229"/>
    <w:rPr>
      <w:lang w:val="en-ZW"/>
    </w:rPr>
  </w:style>
  <w:style w:type="paragraph" w:styleId="ListParagraph">
    <w:name w:val="List Paragraph"/>
    <w:basedOn w:val="Normal"/>
    <w:uiPriority w:val="34"/>
    <w:qFormat/>
    <w:rsid w:val="00731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JSC-JUD-SECRETARIES</dc:creator>
  <cp:keywords/>
  <dc:description/>
  <cp:lastModifiedBy>JSC</cp:lastModifiedBy>
  <cp:revision>2</cp:revision>
  <dcterms:created xsi:type="dcterms:W3CDTF">2023-09-22T10:03:00Z</dcterms:created>
  <dcterms:modified xsi:type="dcterms:W3CDTF">2023-09-22T10:03:00Z</dcterms:modified>
</cp:coreProperties>
</file>