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17841" w14:textId="77777777" w:rsidR="007C7466" w:rsidRPr="002A2689" w:rsidRDefault="00FD6372" w:rsidP="007C7466">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CENTRAL AFRICAN FORGE COMPANY (PVT) LTD</w:t>
      </w:r>
    </w:p>
    <w:p w14:paraId="413F2710" w14:textId="77777777" w:rsidR="007C7466" w:rsidRPr="002A2689" w:rsidRDefault="007C7466" w:rsidP="007C7466">
      <w:pPr>
        <w:pStyle w:val="NoSpacing"/>
        <w:jc w:val="both"/>
        <w:rPr>
          <w:rFonts w:ascii="Times New Roman" w:hAnsi="Times New Roman" w:cs="Times New Roman"/>
          <w:sz w:val="24"/>
          <w:szCs w:val="24"/>
        </w:rPr>
      </w:pPr>
      <w:r>
        <w:rPr>
          <w:rFonts w:ascii="Times New Roman" w:hAnsi="Times New Roman" w:cs="Times New Roman"/>
          <w:sz w:val="24"/>
          <w:szCs w:val="24"/>
        </w:rPr>
        <w:t>v</w:t>
      </w:r>
      <w:r w:rsidRPr="002A2689">
        <w:rPr>
          <w:rFonts w:ascii="Times New Roman" w:hAnsi="Times New Roman" w:cs="Times New Roman"/>
          <w:sz w:val="24"/>
          <w:szCs w:val="24"/>
        </w:rPr>
        <w:t>ersus</w:t>
      </w:r>
    </w:p>
    <w:p w14:paraId="52BC2DAE" w14:textId="77777777" w:rsidR="008A10E5" w:rsidRDefault="00FD6372" w:rsidP="007C7466">
      <w:pPr>
        <w:pStyle w:val="NoSpacing"/>
        <w:jc w:val="both"/>
        <w:rPr>
          <w:rFonts w:ascii="Times New Roman" w:hAnsi="Times New Roman" w:cs="Times New Roman"/>
          <w:sz w:val="24"/>
          <w:szCs w:val="24"/>
        </w:rPr>
      </w:pPr>
      <w:r>
        <w:rPr>
          <w:rFonts w:ascii="Times New Roman" w:hAnsi="Times New Roman" w:cs="Times New Roman"/>
          <w:sz w:val="24"/>
          <w:szCs w:val="24"/>
        </w:rPr>
        <w:t>Z</w:t>
      </w:r>
      <w:r w:rsidR="008A10E5">
        <w:rPr>
          <w:rFonts w:ascii="Times New Roman" w:hAnsi="Times New Roman" w:cs="Times New Roman"/>
          <w:sz w:val="24"/>
          <w:szCs w:val="24"/>
        </w:rPr>
        <w:t xml:space="preserve">IMBABWE </w:t>
      </w:r>
      <w:r>
        <w:rPr>
          <w:rFonts w:ascii="Times New Roman" w:hAnsi="Times New Roman" w:cs="Times New Roman"/>
          <w:sz w:val="24"/>
          <w:szCs w:val="24"/>
        </w:rPr>
        <w:t>E</w:t>
      </w:r>
      <w:r w:rsidR="008A10E5">
        <w:rPr>
          <w:rFonts w:ascii="Times New Roman" w:hAnsi="Times New Roman" w:cs="Times New Roman"/>
          <w:sz w:val="24"/>
          <w:szCs w:val="24"/>
        </w:rPr>
        <w:t xml:space="preserve">LECTRICITY </w:t>
      </w:r>
      <w:r>
        <w:rPr>
          <w:rFonts w:ascii="Times New Roman" w:hAnsi="Times New Roman" w:cs="Times New Roman"/>
          <w:sz w:val="24"/>
          <w:szCs w:val="24"/>
        </w:rPr>
        <w:t>T</w:t>
      </w:r>
      <w:r w:rsidR="008A10E5">
        <w:rPr>
          <w:rFonts w:ascii="Times New Roman" w:hAnsi="Times New Roman" w:cs="Times New Roman"/>
          <w:sz w:val="24"/>
          <w:szCs w:val="24"/>
        </w:rPr>
        <w:t xml:space="preserve">RANSMISSION AND </w:t>
      </w:r>
    </w:p>
    <w:p w14:paraId="2ECA554C" w14:textId="0C95326D" w:rsidR="007C7466" w:rsidRPr="002A2689" w:rsidRDefault="00FD6372" w:rsidP="007C7466">
      <w:pPr>
        <w:pStyle w:val="NoSpacing"/>
        <w:jc w:val="both"/>
        <w:rPr>
          <w:rFonts w:ascii="Times New Roman" w:hAnsi="Times New Roman" w:cs="Times New Roman"/>
          <w:sz w:val="24"/>
          <w:szCs w:val="24"/>
        </w:rPr>
      </w:pPr>
      <w:r>
        <w:rPr>
          <w:rFonts w:ascii="Times New Roman" w:hAnsi="Times New Roman" w:cs="Times New Roman"/>
          <w:sz w:val="24"/>
          <w:szCs w:val="24"/>
        </w:rPr>
        <w:t>D</w:t>
      </w:r>
      <w:r w:rsidR="008A10E5">
        <w:rPr>
          <w:rFonts w:ascii="Times New Roman" w:hAnsi="Times New Roman" w:cs="Times New Roman"/>
          <w:sz w:val="24"/>
          <w:szCs w:val="24"/>
        </w:rPr>
        <w:t xml:space="preserve">ISTRIBUTION </w:t>
      </w:r>
      <w:r>
        <w:rPr>
          <w:rFonts w:ascii="Times New Roman" w:hAnsi="Times New Roman" w:cs="Times New Roman"/>
          <w:sz w:val="24"/>
          <w:szCs w:val="24"/>
        </w:rPr>
        <w:t>C</w:t>
      </w:r>
      <w:r w:rsidR="008A10E5">
        <w:rPr>
          <w:rFonts w:ascii="Times New Roman" w:hAnsi="Times New Roman" w:cs="Times New Roman"/>
          <w:sz w:val="24"/>
          <w:szCs w:val="24"/>
        </w:rPr>
        <w:t>OMPANY (PVT) LIMITED</w:t>
      </w:r>
    </w:p>
    <w:p w14:paraId="23371F33" w14:textId="77777777" w:rsidR="007C7466" w:rsidRDefault="007C7466" w:rsidP="007C7466">
      <w:pPr>
        <w:pStyle w:val="NoSpacing"/>
        <w:jc w:val="both"/>
        <w:rPr>
          <w:rFonts w:ascii="Times New Roman" w:hAnsi="Times New Roman" w:cs="Times New Roman"/>
          <w:sz w:val="24"/>
          <w:szCs w:val="24"/>
        </w:rPr>
      </w:pPr>
    </w:p>
    <w:p w14:paraId="14B4B229" w14:textId="77777777" w:rsidR="007C7466" w:rsidRDefault="007C7466" w:rsidP="007C7466">
      <w:pPr>
        <w:pStyle w:val="NoSpacing"/>
        <w:jc w:val="both"/>
        <w:rPr>
          <w:rFonts w:ascii="Times New Roman" w:hAnsi="Times New Roman" w:cs="Times New Roman"/>
          <w:sz w:val="24"/>
          <w:szCs w:val="24"/>
        </w:rPr>
      </w:pPr>
    </w:p>
    <w:p w14:paraId="73237F12" w14:textId="77777777" w:rsidR="007C7466" w:rsidRPr="002A2689" w:rsidRDefault="007C7466" w:rsidP="007C7466">
      <w:pPr>
        <w:pStyle w:val="NoSpacing"/>
        <w:jc w:val="both"/>
        <w:rPr>
          <w:rFonts w:ascii="Times New Roman" w:hAnsi="Times New Roman" w:cs="Times New Roman"/>
          <w:sz w:val="24"/>
          <w:szCs w:val="24"/>
        </w:rPr>
      </w:pPr>
      <w:r w:rsidRPr="002A2689">
        <w:rPr>
          <w:rFonts w:ascii="Times New Roman" w:hAnsi="Times New Roman" w:cs="Times New Roman"/>
          <w:sz w:val="24"/>
          <w:szCs w:val="24"/>
        </w:rPr>
        <w:t xml:space="preserve">HIGH COURT OF ZIMBABWE </w:t>
      </w:r>
    </w:p>
    <w:p w14:paraId="33CECDE0" w14:textId="77777777" w:rsidR="007C7466" w:rsidRPr="002A2689" w:rsidRDefault="007C7466" w:rsidP="007C7466">
      <w:pPr>
        <w:pStyle w:val="NoSpacing"/>
        <w:tabs>
          <w:tab w:val="left" w:pos="6600"/>
        </w:tabs>
        <w:jc w:val="both"/>
        <w:rPr>
          <w:rFonts w:ascii="Times New Roman" w:hAnsi="Times New Roman" w:cs="Times New Roman"/>
          <w:sz w:val="24"/>
          <w:szCs w:val="24"/>
        </w:rPr>
      </w:pPr>
      <w:r>
        <w:rPr>
          <w:rFonts w:ascii="Times New Roman" w:hAnsi="Times New Roman" w:cs="Times New Roman"/>
          <w:sz w:val="24"/>
          <w:szCs w:val="24"/>
        </w:rPr>
        <w:t>MUREMBA J</w:t>
      </w:r>
      <w:r>
        <w:rPr>
          <w:rFonts w:ascii="Times New Roman" w:hAnsi="Times New Roman" w:cs="Times New Roman"/>
          <w:sz w:val="24"/>
          <w:szCs w:val="24"/>
        </w:rPr>
        <w:tab/>
      </w:r>
    </w:p>
    <w:p w14:paraId="1FBCD96D" w14:textId="43D40D06" w:rsidR="007C7466" w:rsidRDefault="007C7466" w:rsidP="007C7466">
      <w:pPr>
        <w:pStyle w:val="NoSpacing"/>
        <w:jc w:val="both"/>
        <w:rPr>
          <w:rFonts w:ascii="Times New Roman" w:hAnsi="Times New Roman" w:cs="Times New Roman"/>
          <w:sz w:val="24"/>
          <w:szCs w:val="24"/>
        </w:rPr>
      </w:pPr>
      <w:r>
        <w:rPr>
          <w:rFonts w:ascii="Times New Roman" w:hAnsi="Times New Roman" w:cs="Times New Roman"/>
          <w:sz w:val="24"/>
          <w:szCs w:val="24"/>
        </w:rPr>
        <w:t>HARARE, 17 &amp; 2</w:t>
      </w:r>
      <w:r w:rsidR="00CA67F9">
        <w:rPr>
          <w:rFonts w:ascii="Times New Roman" w:hAnsi="Times New Roman" w:cs="Times New Roman"/>
          <w:sz w:val="24"/>
          <w:szCs w:val="24"/>
        </w:rPr>
        <w:t>4</w:t>
      </w:r>
      <w:r>
        <w:rPr>
          <w:rFonts w:ascii="Times New Roman" w:hAnsi="Times New Roman" w:cs="Times New Roman"/>
          <w:sz w:val="24"/>
          <w:szCs w:val="24"/>
        </w:rPr>
        <w:t xml:space="preserve"> March 2023</w:t>
      </w:r>
    </w:p>
    <w:p w14:paraId="2AEDF647" w14:textId="77777777" w:rsidR="007C7466" w:rsidRDefault="007C7466" w:rsidP="007C7466">
      <w:pPr>
        <w:pStyle w:val="NoSpacing"/>
        <w:jc w:val="both"/>
        <w:rPr>
          <w:rFonts w:ascii="Times New Roman" w:hAnsi="Times New Roman" w:cs="Times New Roman"/>
          <w:sz w:val="24"/>
          <w:szCs w:val="24"/>
        </w:rPr>
      </w:pPr>
    </w:p>
    <w:p w14:paraId="060DC6CE" w14:textId="77777777" w:rsidR="007C7466" w:rsidRPr="002A2689" w:rsidRDefault="007C7466" w:rsidP="007C7466">
      <w:pPr>
        <w:pStyle w:val="NoSpacing"/>
        <w:jc w:val="both"/>
        <w:rPr>
          <w:rFonts w:ascii="Times New Roman" w:hAnsi="Times New Roman" w:cs="Times New Roman"/>
          <w:sz w:val="24"/>
          <w:szCs w:val="24"/>
        </w:rPr>
      </w:pPr>
    </w:p>
    <w:p w14:paraId="59908B7A" w14:textId="70F8E2A0" w:rsidR="007C7466" w:rsidRDefault="007C7466" w:rsidP="007C7466">
      <w:pPr>
        <w:jc w:val="both"/>
        <w:rPr>
          <w:rFonts w:ascii="Times New Roman" w:hAnsi="Times New Roman" w:cs="Times New Roman"/>
          <w:b/>
          <w:sz w:val="24"/>
          <w:szCs w:val="24"/>
        </w:rPr>
      </w:pPr>
      <w:r>
        <w:rPr>
          <w:rFonts w:ascii="Times New Roman" w:hAnsi="Times New Roman" w:cs="Times New Roman"/>
          <w:b/>
          <w:sz w:val="24"/>
          <w:szCs w:val="24"/>
        </w:rPr>
        <w:t xml:space="preserve">Urgent </w:t>
      </w:r>
      <w:r w:rsidR="00D71515">
        <w:rPr>
          <w:rFonts w:ascii="Times New Roman" w:hAnsi="Times New Roman" w:cs="Times New Roman"/>
          <w:b/>
          <w:sz w:val="24"/>
          <w:szCs w:val="24"/>
        </w:rPr>
        <w:t xml:space="preserve">Chamber </w:t>
      </w:r>
      <w:r>
        <w:rPr>
          <w:rFonts w:ascii="Times New Roman" w:hAnsi="Times New Roman" w:cs="Times New Roman"/>
          <w:b/>
          <w:sz w:val="24"/>
          <w:szCs w:val="24"/>
        </w:rPr>
        <w:t>Application</w:t>
      </w:r>
    </w:p>
    <w:p w14:paraId="19439B78" w14:textId="77777777" w:rsidR="007C7466" w:rsidRDefault="007C7466" w:rsidP="007C7466">
      <w:pPr>
        <w:jc w:val="both"/>
        <w:rPr>
          <w:rFonts w:ascii="Times New Roman" w:hAnsi="Times New Roman" w:cs="Times New Roman"/>
          <w:sz w:val="24"/>
          <w:szCs w:val="24"/>
        </w:rPr>
      </w:pPr>
    </w:p>
    <w:p w14:paraId="51AFFD65" w14:textId="77777777" w:rsidR="007C7466" w:rsidRDefault="007C7466" w:rsidP="007C746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Biti</w:t>
      </w:r>
      <w:r>
        <w:rPr>
          <w:rFonts w:ascii="Times New Roman" w:hAnsi="Times New Roman" w:cs="Times New Roman"/>
          <w:sz w:val="24"/>
          <w:szCs w:val="24"/>
        </w:rPr>
        <w:t>, for the applicant</w:t>
      </w:r>
    </w:p>
    <w:p w14:paraId="6798EB5F" w14:textId="77777777" w:rsidR="007C7466" w:rsidRDefault="007C7466" w:rsidP="007C746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 M Phiri</w:t>
      </w:r>
      <w:r>
        <w:rPr>
          <w:rFonts w:ascii="Times New Roman" w:hAnsi="Times New Roman" w:cs="Times New Roman"/>
          <w:sz w:val="24"/>
          <w:szCs w:val="24"/>
        </w:rPr>
        <w:t>, for the respondent</w:t>
      </w:r>
    </w:p>
    <w:p w14:paraId="708A99FD" w14:textId="77777777" w:rsidR="007C7466" w:rsidRDefault="007C7466" w:rsidP="007C7466">
      <w:pPr>
        <w:jc w:val="both"/>
        <w:rPr>
          <w:rFonts w:ascii="Times New Roman" w:hAnsi="Times New Roman" w:cs="Times New Roman"/>
          <w:b/>
          <w:sz w:val="24"/>
          <w:szCs w:val="24"/>
        </w:rPr>
      </w:pPr>
    </w:p>
    <w:p w14:paraId="10427021" w14:textId="4A9C9726" w:rsidR="000B5659" w:rsidRDefault="007C7466" w:rsidP="003654B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t xml:space="preserve">MUREMBA J:  </w:t>
      </w:r>
      <w:r w:rsidR="000C00C3">
        <w:rPr>
          <w:rFonts w:ascii="Times New Roman" w:hAnsi="Times New Roman" w:cs="Times New Roman"/>
          <w:sz w:val="24"/>
          <w:szCs w:val="24"/>
        </w:rPr>
        <w:t>T</w:t>
      </w:r>
      <w:r>
        <w:rPr>
          <w:rFonts w:ascii="Times New Roman" w:hAnsi="Times New Roman" w:cs="Times New Roman"/>
          <w:sz w:val="24"/>
          <w:szCs w:val="24"/>
        </w:rPr>
        <w:t>his is an urgent chamber application where</w:t>
      </w:r>
      <w:r w:rsidR="003A75F8">
        <w:rPr>
          <w:rFonts w:ascii="Times New Roman" w:hAnsi="Times New Roman" w:cs="Times New Roman"/>
          <w:sz w:val="24"/>
          <w:szCs w:val="24"/>
        </w:rPr>
        <w:t>in</w:t>
      </w:r>
      <w:r>
        <w:rPr>
          <w:rFonts w:ascii="Times New Roman" w:hAnsi="Times New Roman" w:cs="Times New Roman"/>
          <w:sz w:val="24"/>
          <w:szCs w:val="24"/>
        </w:rPr>
        <w:t xml:space="preserve"> the applicant </w:t>
      </w:r>
      <w:r w:rsidR="003A75F8">
        <w:rPr>
          <w:rFonts w:ascii="Times New Roman" w:hAnsi="Times New Roman" w:cs="Times New Roman"/>
          <w:sz w:val="24"/>
          <w:szCs w:val="24"/>
        </w:rPr>
        <w:t xml:space="preserve">is </w:t>
      </w:r>
      <w:r>
        <w:rPr>
          <w:rFonts w:ascii="Times New Roman" w:hAnsi="Times New Roman" w:cs="Times New Roman"/>
          <w:sz w:val="24"/>
          <w:szCs w:val="24"/>
        </w:rPr>
        <w:t>seek</w:t>
      </w:r>
      <w:r w:rsidR="003A75F8">
        <w:rPr>
          <w:rFonts w:ascii="Times New Roman" w:hAnsi="Times New Roman" w:cs="Times New Roman"/>
          <w:sz w:val="24"/>
          <w:szCs w:val="24"/>
        </w:rPr>
        <w:t>ing</w:t>
      </w:r>
      <w:r>
        <w:rPr>
          <w:rFonts w:ascii="Times New Roman" w:hAnsi="Times New Roman" w:cs="Times New Roman"/>
          <w:sz w:val="24"/>
          <w:szCs w:val="24"/>
        </w:rPr>
        <w:t xml:space="preserve"> the following order</w:t>
      </w:r>
      <w:r w:rsidR="00FD6372">
        <w:rPr>
          <w:rFonts w:ascii="Times New Roman" w:hAnsi="Times New Roman" w:cs="Times New Roman"/>
          <w:sz w:val="24"/>
          <w:szCs w:val="24"/>
        </w:rPr>
        <w:t>:</w:t>
      </w:r>
    </w:p>
    <w:p w14:paraId="0B7013ED" w14:textId="77777777" w:rsidR="003A75F8" w:rsidRDefault="00FD6372" w:rsidP="003654B1">
      <w:pPr>
        <w:pStyle w:val="ListParagraph"/>
        <w:spacing w:after="0" w:line="240" w:lineRule="auto"/>
        <w:jc w:val="both"/>
        <w:rPr>
          <w:rFonts w:ascii="Times New Roman" w:hAnsi="Times New Roman" w:cs="Times New Roman"/>
        </w:rPr>
      </w:pPr>
      <w:r w:rsidRPr="003654B1">
        <w:rPr>
          <w:rFonts w:ascii="Times New Roman" w:hAnsi="Times New Roman" w:cs="Times New Roman"/>
        </w:rPr>
        <w:t>“</w:t>
      </w:r>
      <w:r w:rsidR="00CE4B5D" w:rsidRPr="003A75F8">
        <w:rPr>
          <w:rFonts w:ascii="Times New Roman" w:hAnsi="Times New Roman" w:cs="Times New Roman"/>
          <w:b/>
          <w:bCs/>
        </w:rPr>
        <w:t>TERMS OF FINAL ORDER SOUGHT</w:t>
      </w:r>
      <w:r w:rsidR="00CE4B5D">
        <w:rPr>
          <w:rFonts w:ascii="Times New Roman" w:hAnsi="Times New Roman" w:cs="Times New Roman"/>
        </w:rPr>
        <w:t xml:space="preserve"> </w:t>
      </w:r>
    </w:p>
    <w:p w14:paraId="5FD46725" w14:textId="17EB3244" w:rsidR="00CE4B5D" w:rsidRPr="005532FB" w:rsidRDefault="005532FB" w:rsidP="005532FB">
      <w:pPr>
        <w:spacing w:after="0" w:line="240" w:lineRule="auto"/>
        <w:ind w:firstLine="720"/>
        <w:jc w:val="both"/>
        <w:rPr>
          <w:rFonts w:ascii="Times New Roman" w:hAnsi="Times New Roman" w:cs="Times New Roman"/>
        </w:rPr>
      </w:pPr>
      <w:r>
        <w:rPr>
          <w:rFonts w:ascii="Times New Roman" w:hAnsi="Times New Roman" w:cs="Times New Roman"/>
        </w:rPr>
        <w:t xml:space="preserve"> </w:t>
      </w:r>
      <w:r w:rsidR="00CE4B5D" w:rsidRPr="005532FB">
        <w:rPr>
          <w:rFonts w:ascii="Times New Roman" w:hAnsi="Times New Roman" w:cs="Times New Roman"/>
        </w:rPr>
        <w:t xml:space="preserve">That you show cause to </w:t>
      </w:r>
      <w:r w:rsidR="003A75F8" w:rsidRPr="005532FB">
        <w:rPr>
          <w:rFonts w:ascii="Times New Roman" w:hAnsi="Times New Roman" w:cs="Times New Roman"/>
        </w:rPr>
        <w:t>this</w:t>
      </w:r>
      <w:r w:rsidR="00CE4B5D" w:rsidRPr="005532FB">
        <w:rPr>
          <w:rFonts w:ascii="Times New Roman" w:hAnsi="Times New Roman" w:cs="Times New Roman"/>
        </w:rPr>
        <w:t xml:space="preserve"> Honourable Court why a final should not be made in the following </w:t>
      </w:r>
      <w:r>
        <w:rPr>
          <w:rFonts w:ascii="Times New Roman" w:hAnsi="Times New Roman" w:cs="Times New Roman"/>
        </w:rPr>
        <w:t xml:space="preserve">    </w:t>
      </w:r>
      <w:r w:rsidR="003A75F8" w:rsidRPr="005532FB">
        <w:rPr>
          <w:rFonts w:ascii="Times New Roman" w:hAnsi="Times New Roman" w:cs="Times New Roman"/>
        </w:rPr>
        <w:t>terms: -</w:t>
      </w:r>
      <w:r w:rsidR="00CE4B5D" w:rsidRPr="005532FB">
        <w:rPr>
          <w:rFonts w:ascii="Times New Roman" w:hAnsi="Times New Roman" w:cs="Times New Roman"/>
        </w:rPr>
        <w:t xml:space="preserve"> </w:t>
      </w:r>
    </w:p>
    <w:p w14:paraId="7285E961" w14:textId="37E631E3" w:rsidR="00FD6372" w:rsidRDefault="00FD6372" w:rsidP="003A75F8">
      <w:pPr>
        <w:pStyle w:val="ListParagraph"/>
        <w:numPr>
          <w:ilvl w:val="0"/>
          <w:numId w:val="3"/>
        </w:numPr>
        <w:spacing w:after="0" w:line="240" w:lineRule="auto"/>
        <w:jc w:val="both"/>
        <w:rPr>
          <w:rFonts w:ascii="Times New Roman" w:hAnsi="Times New Roman" w:cs="Times New Roman"/>
        </w:rPr>
      </w:pPr>
      <w:r w:rsidRPr="003654B1">
        <w:rPr>
          <w:rFonts w:ascii="Times New Roman" w:hAnsi="Times New Roman" w:cs="Times New Roman"/>
        </w:rPr>
        <w:t xml:space="preserve">It is declared that the applicant is not an exporter or a partial exporter for the purposes of Reserve Bank of Zimbabwe enacted the Exchange Control (Payment for Electricity </w:t>
      </w:r>
      <w:r w:rsidR="00CC51A8">
        <w:rPr>
          <w:rFonts w:ascii="Times New Roman" w:hAnsi="Times New Roman" w:cs="Times New Roman"/>
        </w:rPr>
        <w:t xml:space="preserve">        and </w:t>
      </w:r>
      <w:r w:rsidRPr="003654B1">
        <w:rPr>
          <w:rFonts w:ascii="Times New Roman" w:hAnsi="Times New Roman" w:cs="Times New Roman"/>
        </w:rPr>
        <w:t>Related Services in Foreign Currency by Exporters and Partial Exporters) Order,</w:t>
      </w:r>
      <w:r w:rsidR="003A75F8">
        <w:rPr>
          <w:rFonts w:ascii="Times New Roman" w:hAnsi="Times New Roman" w:cs="Times New Roman"/>
        </w:rPr>
        <w:t xml:space="preserve"> </w:t>
      </w:r>
      <w:r w:rsidRPr="003654B1">
        <w:rPr>
          <w:rFonts w:ascii="Times New Roman" w:hAnsi="Times New Roman" w:cs="Times New Roman"/>
        </w:rPr>
        <w:t>2019, Statutory Instrument 249/19.</w:t>
      </w:r>
    </w:p>
    <w:p w14:paraId="49FF2B1C" w14:textId="77777777" w:rsidR="003A75F8" w:rsidRPr="003654B1" w:rsidRDefault="003A75F8" w:rsidP="003A75F8">
      <w:pPr>
        <w:pStyle w:val="ListParagraph"/>
        <w:spacing w:after="0" w:line="240" w:lineRule="auto"/>
        <w:ind w:left="1860"/>
        <w:jc w:val="both"/>
        <w:rPr>
          <w:rFonts w:ascii="Times New Roman" w:hAnsi="Times New Roman" w:cs="Times New Roman"/>
        </w:rPr>
      </w:pPr>
    </w:p>
    <w:p w14:paraId="16572082" w14:textId="46A859CE" w:rsidR="00FD6372" w:rsidRDefault="00FD6372" w:rsidP="005532FB">
      <w:pPr>
        <w:pStyle w:val="ListParagraph"/>
        <w:numPr>
          <w:ilvl w:val="0"/>
          <w:numId w:val="3"/>
        </w:numPr>
        <w:spacing w:after="0" w:line="240" w:lineRule="auto"/>
        <w:jc w:val="both"/>
        <w:rPr>
          <w:rFonts w:ascii="Times New Roman" w:hAnsi="Times New Roman" w:cs="Times New Roman"/>
        </w:rPr>
      </w:pPr>
      <w:r w:rsidRPr="003654B1">
        <w:rPr>
          <w:rFonts w:ascii="Times New Roman" w:hAnsi="Times New Roman" w:cs="Times New Roman"/>
        </w:rPr>
        <w:t>The respondent be and is hereby directed to rebill the applicant in Zimbabwe Dollars (ZWL$) being the legal tender applicable to the transaction and the respondent issue a</w:t>
      </w:r>
      <w:r w:rsidR="005532FB">
        <w:rPr>
          <w:rFonts w:ascii="Times New Roman" w:hAnsi="Times New Roman" w:cs="Times New Roman"/>
        </w:rPr>
        <w:t xml:space="preserve"> </w:t>
      </w:r>
      <w:r w:rsidRPr="003654B1">
        <w:rPr>
          <w:rFonts w:ascii="Times New Roman" w:hAnsi="Times New Roman" w:cs="Times New Roman"/>
        </w:rPr>
        <w:t>fresh invoice.</w:t>
      </w:r>
    </w:p>
    <w:p w14:paraId="1ED8BCAA" w14:textId="77777777" w:rsidR="005532FB" w:rsidRPr="005532FB" w:rsidRDefault="005532FB" w:rsidP="005532FB">
      <w:pPr>
        <w:pStyle w:val="ListParagraph"/>
        <w:rPr>
          <w:rFonts w:ascii="Times New Roman" w:hAnsi="Times New Roman" w:cs="Times New Roman"/>
        </w:rPr>
      </w:pPr>
    </w:p>
    <w:p w14:paraId="78394C69" w14:textId="77777777" w:rsidR="005532FB" w:rsidRDefault="005532FB" w:rsidP="005532FB">
      <w:pPr>
        <w:pStyle w:val="ListParagraph"/>
        <w:spacing w:after="0" w:line="240" w:lineRule="auto"/>
        <w:ind w:left="1860"/>
        <w:jc w:val="both"/>
        <w:rPr>
          <w:rFonts w:ascii="Times New Roman" w:hAnsi="Times New Roman" w:cs="Times New Roman"/>
        </w:rPr>
      </w:pPr>
    </w:p>
    <w:p w14:paraId="22FEEEBA" w14:textId="77777777" w:rsidR="005532FB" w:rsidRDefault="00CE4B5D" w:rsidP="003654B1">
      <w:pPr>
        <w:pStyle w:val="ListParagraph"/>
        <w:spacing w:after="0" w:line="240" w:lineRule="auto"/>
        <w:jc w:val="both"/>
        <w:rPr>
          <w:rFonts w:ascii="Times New Roman" w:hAnsi="Times New Roman" w:cs="Times New Roman"/>
        </w:rPr>
      </w:pPr>
      <w:r w:rsidRPr="005532FB">
        <w:rPr>
          <w:rFonts w:ascii="Times New Roman" w:hAnsi="Times New Roman" w:cs="Times New Roman"/>
          <w:b/>
          <w:bCs/>
        </w:rPr>
        <w:t>INTERIM RELIEF GRANTED</w:t>
      </w:r>
      <w:r>
        <w:rPr>
          <w:rFonts w:ascii="Times New Roman" w:hAnsi="Times New Roman" w:cs="Times New Roman"/>
        </w:rPr>
        <w:t xml:space="preserve"> </w:t>
      </w:r>
    </w:p>
    <w:p w14:paraId="2786CEDB" w14:textId="34F40CC2" w:rsidR="00CE4B5D" w:rsidRDefault="005532FB" w:rsidP="003654B1">
      <w:pPr>
        <w:pStyle w:val="ListParagraph"/>
        <w:spacing w:after="0" w:line="240" w:lineRule="auto"/>
        <w:jc w:val="both"/>
        <w:rPr>
          <w:rFonts w:ascii="Times New Roman" w:hAnsi="Times New Roman" w:cs="Times New Roman"/>
        </w:rPr>
      </w:pPr>
      <w:r>
        <w:rPr>
          <w:rFonts w:ascii="Times New Roman" w:hAnsi="Times New Roman" w:cs="Times New Roman"/>
        </w:rPr>
        <w:t>P</w:t>
      </w:r>
      <w:r w:rsidR="00CE4B5D">
        <w:rPr>
          <w:rFonts w:ascii="Times New Roman" w:hAnsi="Times New Roman" w:cs="Times New Roman"/>
        </w:rPr>
        <w:t xml:space="preserve">ending the return day, the applicant is granted the following </w:t>
      </w:r>
      <w:r>
        <w:rPr>
          <w:rFonts w:ascii="Times New Roman" w:hAnsi="Times New Roman" w:cs="Times New Roman"/>
        </w:rPr>
        <w:t xml:space="preserve">relief: </w:t>
      </w:r>
      <w:r w:rsidR="00CE4B5D">
        <w:rPr>
          <w:rFonts w:ascii="Times New Roman" w:hAnsi="Times New Roman" w:cs="Times New Roman"/>
        </w:rPr>
        <w:t>-</w:t>
      </w:r>
    </w:p>
    <w:p w14:paraId="119A2ED8" w14:textId="77777777" w:rsidR="005532FB" w:rsidRDefault="005532FB" w:rsidP="003654B1">
      <w:pPr>
        <w:pStyle w:val="ListParagraph"/>
        <w:spacing w:after="0" w:line="240" w:lineRule="auto"/>
        <w:jc w:val="both"/>
        <w:rPr>
          <w:rFonts w:ascii="Times New Roman" w:hAnsi="Times New Roman" w:cs="Times New Roman"/>
        </w:rPr>
      </w:pPr>
    </w:p>
    <w:p w14:paraId="42408599" w14:textId="744F100D" w:rsidR="00CC51A8" w:rsidRPr="005532FB" w:rsidRDefault="00CE4B5D" w:rsidP="005532F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w:t>
      </w:r>
      <w:r w:rsidR="00CC51A8">
        <w:rPr>
          <w:rFonts w:ascii="Times New Roman" w:hAnsi="Times New Roman" w:cs="Times New Roman"/>
        </w:rPr>
        <w:t>hat the respondent be and is hereby ordered to restore the applicant’s electricity connection at number 7 Galloway Road Norton</w:t>
      </w:r>
      <w:r w:rsidR="00CC51A8" w:rsidRPr="005532FB">
        <w:rPr>
          <w:rFonts w:ascii="Times New Roman" w:hAnsi="Times New Roman" w:cs="Times New Roman"/>
        </w:rPr>
        <w:t>.”</w:t>
      </w:r>
      <w:r w:rsidR="006939A7" w:rsidRPr="005532FB">
        <w:rPr>
          <w:rFonts w:ascii="Times New Roman" w:hAnsi="Times New Roman" w:cs="Times New Roman"/>
        </w:rPr>
        <w:t xml:space="preserve">   </w:t>
      </w:r>
    </w:p>
    <w:p w14:paraId="40520A56" w14:textId="77777777" w:rsidR="003654B1" w:rsidRPr="003654B1" w:rsidRDefault="003654B1" w:rsidP="003654B1">
      <w:pPr>
        <w:pStyle w:val="ListParagraph"/>
        <w:spacing w:after="0" w:line="240" w:lineRule="auto"/>
        <w:jc w:val="both"/>
        <w:rPr>
          <w:rFonts w:ascii="Times New Roman" w:hAnsi="Times New Roman" w:cs="Times New Roman"/>
        </w:rPr>
      </w:pPr>
    </w:p>
    <w:p w14:paraId="4B2FB23A" w14:textId="26B49008" w:rsidR="003654B1" w:rsidRDefault="003654B1" w:rsidP="003654B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5532FB">
        <w:rPr>
          <w:rFonts w:ascii="Times New Roman" w:hAnsi="Times New Roman" w:cs="Times New Roman"/>
          <w:sz w:val="24"/>
          <w:szCs w:val="24"/>
        </w:rPr>
        <w:t>The f</w:t>
      </w:r>
      <w:r>
        <w:rPr>
          <w:rFonts w:ascii="Times New Roman" w:hAnsi="Times New Roman" w:cs="Times New Roman"/>
          <w:sz w:val="24"/>
          <w:szCs w:val="24"/>
        </w:rPr>
        <w:t>acts as</w:t>
      </w:r>
      <w:r w:rsidR="00FD6372">
        <w:rPr>
          <w:rFonts w:ascii="Times New Roman" w:hAnsi="Times New Roman" w:cs="Times New Roman"/>
          <w:sz w:val="24"/>
          <w:szCs w:val="24"/>
        </w:rPr>
        <w:t xml:space="preserve"> per </w:t>
      </w:r>
      <w:r w:rsidR="005532FB">
        <w:rPr>
          <w:rFonts w:ascii="Times New Roman" w:hAnsi="Times New Roman" w:cs="Times New Roman"/>
          <w:sz w:val="24"/>
          <w:szCs w:val="24"/>
        </w:rPr>
        <w:t xml:space="preserve">the </w:t>
      </w:r>
      <w:r w:rsidR="00FD6372">
        <w:rPr>
          <w:rFonts w:ascii="Times New Roman" w:hAnsi="Times New Roman" w:cs="Times New Roman"/>
          <w:sz w:val="24"/>
          <w:szCs w:val="24"/>
        </w:rPr>
        <w:t>applicant’s founding affidavit are that it is in the business of manufacturing mining consumables and relies heavily on electricity for its operations.</w:t>
      </w:r>
      <w:r w:rsidR="005532FB">
        <w:rPr>
          <w:rFonts w:ascii="Times New Roman" w:hAnsi="Times New Roman" w:cs="Times New Roman"/>
          <w:sz w:val="24"/>
          <w:szCs w:val="24"/>
        </w:rPr>
        <w:t xml:space="preserve"> </w:t>
      </w:r>
      <w:r w:rsidR="00FD6372">
        <w:rPr>
          <w:rFonts w:ascii="Times New Roman" w:hAnsi="Times New Roman" w:cs="Times New Roman"/>
          <w:sz w:val="24"/>
          <w:szCs w:val="24"/>
        </w:rPr>
        <w:t xml:space="preserve">The respondent </w:t>
      </w:r>
      <w:r w:rsidR="00CC5085">
        <w:rPr>
          <w:rFonts w:ascii="Times New Roman" w:hAnsi="Times New Roman" w:cs="Times New Roman"/>
          <w:sz w:val="24"/>
          <w:szCs w:val="24"/>
        </w:rPr>
        <w:t>whic</w:t>
      </w:r>
      <w:r w:rsidR="000E2072">
        <w:rPr>
          <w:rFonts w:ascii="Times New Roman" w:hAnsi="Times New Roman" w:cs="Times New Roman"/>
          <w:sz w:val="24"/>
          <w:szCs w:val="24"/>
        </w:rPr>
        <w:t>h has a duty to supply it with</w:t>
      </w:r>
      <w:r w:rsidR="00CC5085">
        <w:rPr>
          <w:rFonts w:ascii="Times New Roman" w:hAnsi="Times New Roman" w:cs="Times New Roman"/>
          <w:sz w:val="24"/>
          <w:szCs w:val="24"/>
        </w:rPr>
        <w:t xml:space="preserve"> electricity</w:t>
      </w:r>
      <w:r w:rsidR="000E2072">
        <w:rPr>
          <w:rFonts w:ascii="Times New Roman" w:hAnsi="Times New Roman" w:cs="Times New Roman"/>
          <w:sz w:val="24"/>
          <w:szCs w:val="24"/>
        </w:rPr>
        <w:t xml:space="preserve"> levied it with</w:t>
      </w:r>
      <w:r w:rsidR="005532FB">
        <w:rPr>
          <w:rFonts w:ascii="Times New Roman" w:hAnsi="Times New Roman" w:cs="Times New Roman"/>
          <w:sz w:val="24"/>
          <w:szCs w:val="24"/>
        </w:rPr>
        <w:t xml:space="preserve"> an</w:t>
      </w:r>
      <w:r w:rsidR="000E2072">
        <w:rPr>
          <w:rFonts w:ascii="Times New Roman" w:hAnsi="Times New Roman" w:cs="Times New Roman"/>
          <w:sz w:val="24"/>
          <w:szCs w:val="24"/>
        </w:rPr>
        <w:t xml:space="preserve"> electricity</w:t>
      </w:r>
      <w:r w:rsidR="00CC5085">
        <w:rPr>
          <w:rFonts w:ascii="Times New Roman" w:hAnsi="Times New Roman" w:cs="Times New Roman"/>
          <w:sz w:val="24"/>
          <w:szCs w:val="24"/>
        </w:rPr>
        <w:t xml:space="preserve"> bill in the sum of USD 189 535.00 </w:t>
      </w:r>
      <w:r>
        <w:rPr>
          <w:rFonts w:ascii="Times New Roman" w:hAnsi="Times New Roman" w:cs="Times New Roman"/>
          <w:sz w:val="24"/>
          <w:szCs w:val="24"/>
        </w:rPr>
        <w:t>on 24 February 2023.</w:t>
      </w:r>
      <w:r w:rsidR="005532FB">
        <w:rPr>
          <w:rFonts w:ascii="Times New Roman" w:hAnsi="Times New Roman" w:cs="Times New Roman"/>
          <w:sz w:val="24"/>
          <w:szCs w:val="24"/>
        </w:rPr>
        <w:t xml:space="preserve"> </w:t>
      </w:r>
      <w:r>
        <w:rPr>
          <w:rFonts w:ascii="Times New Roman" w:hAnsi="Times New Roman" w:cs="Times New Roman"/>
          <w:sz w:val="24"/>
          <w:szCs w:val="24"/>
        </w:rPr>
        <w:t xml:space="preserve">The respondent subsequently went ahead and disconnected its power supply.  The applicant further </w:t>
      </w:r>
      <w:r w:rsidR="00CF3213">
        <w:rPr>
          <w:rFonts w:ascii="Times New Roman" w:hAnsi="Times New Roman" w:cs="Times New Roman"/>
          <w:sz w:val="24"/>
          <w:szCs w:val="24"/>
        </w:rPr>
        <w:t>averred</w:t>
      </w:r>
      <w:r>
        <w:rPr>
          <w:rFonts w:ascii="Times New Roman" w:hAnsi="Times New Roman" w:cs="Times New Roman"/>
          <w:sz w:val="24"/>
          <w:szCs w:val="24"/>
        </w:rPr>
        <w:t xml:space="preserve"> that the respondent has no legal basis </w:t>
      </w:r>
      <w:r>
        <w:rPr>
          <w:rFonts w:ascii="Times New Roman" w:hAnsi="Times New Roman" w:cs="Times New Roman"/>
          <w:sz w:val="24"/>
          <w:szCs w:val="24"/>
        </w:rPr>
        <w:lastRenderedPageBreak/>
        <w:t>to levy a bill against it in United States Dollars</w:t>
      </w:r>
      <w:r w:rsidR="00CF3213">
        <w:rPr>
          <w:rFonts w:ascii="Times New Roman" w:hAnsi="Times New Roman" w:cs="Times New Roman"/>
          <w:sz w:val="24"/>
          <w:szCs w:val="24"/>
        </w:rPr>
        <w:t xml:space="preserve"> and </w:t>
      </w:r>
      <w:r>
        <w:rPr>
          <w:rFonts w:ascii="Times New Roman" w:hAnsi="Times New Roman" w:cs="Times New Roman"/>
          <w:sz w:val="24"/>
          <w:szCs w:val="24"/>
        </w:rPr>
        <w:t xml:space="preserve">to disconnect it from getting electricity. </w:t>
      </w:r>
      <w:r w:rsidR="00CF3213">
        <w:rPr>
          <w:rFonts w:ascii="Times New Roman" w:hAnsi="Times New Roman" w:cs="Times New Roman"/>
          <w:sz w:val="24"/>
          <w:szCs w:val="24"/>
        </w:rPr>
        <w:t xml:space="preserve"> </w:t>
      </w:r>
      <w:r>
        <w:rPr>
          <w:rFonts w:ascii="Times New Roman" w:hAnsi="Times New Roman" w:cs="Times New Roman"/>
          <w:sz w:val="24"/>
          <w:szCs w:val="24"/>
        </w:rPr>
        <w:t xml:space="preserve">In terms of SI 249/19 the respondent was allowed to charge electricity bills in United States Dollars against exporters and partial exporters.  That Statutory Instrument had a life </w:t>
      </w:r>
      <w:r w:rsidR="000A58D5">
        <w:rPr>
          <w:rFonts w:ascii="Times New Roman" w:hAnsi="Times New Roman" w:cs="Times New Roman"/>
          <w:sz w:val="24"/>
          <w:szCs w:val="24"/>
        </w:rPr>
        <w:t>span</w:t>
      </w:r>
      <w:r>
        <w:rPr>
          <w:rFonts w:ascii="Times New Roman" w:hAnsi="Times New Roman" w:cs="Times New Roman"/>
          <w:sz w:val="24"/>
          <w:szCs w:val="24"/>
        </w:rPr>
        <w:t xml:space="preserve"> of 6 months.  It was extended by SI 122/20 for 12 months.  SI </w:t>
      </w:r>
      <w:r w:rsidR="00CA07B0">
        <w:rPr>
          <w:rFonts w:ascii="Times New Roman" w:hAnsi="Times New Roman" w:cs="Times New Roman"/>
          <w:sz w:val="24"/>
          <w:szCs w:val="24"/>
        </w:rPr>
        <w:t xml:space="preserve">122/20 then </w:t>
      </w:r>
      <w:r>
        <w:rPr>
          <w:rFonts w:ascii="Times New Roman" w:hAnsi="Times New Roman" w:cs="Times New Roman"/>
          <w:sz w:val="24"/>
          <w:szCs w:val="24"/>
        </w:rPr>
        <w:t xml:space="preserve">lapsed in May 2021 and </w:t>
      </w:r>
      <w:r w:rsidR="000A58D5">
        <w:rPr>
          <w:rFonts w:ascii="Times New Roman" w:hAnsi="Times New Roman" w:cs="Times New Roman"/>
          <w:sz w:val="24"/>
          <w:szCs w:val="24"/>
        </w:rPr>
        <w:t>was not</w:t>
      </w:r>
      <w:r>
        <w:rPr>
          <w:rFonts w:ascii="Times New Roman" w:hAnsi="Times New Roman" w:cs="Times New Roman"/>
          <w:sz w:val="24"/>
          <w:szCs w:val="24"/>
        </w:rPr>
        <w:t xml:space="preserve"> renewed.  The </w:t>
      </w:r>
      <w:r w:rsidR="000A58D5">
        <w:rPr>
          <w:rFonts w:ascii="Times New Roman" w:hAnsi="Times New Roman" w:cs="Times New Roman"/>
          <w:sz w:val="24"/>
          <w:szCs w:val="24"/>
        </w:rPr>
        <w:t xml:space="preserve">applicant averred as follows. </w:t>
      </w:r>
    </w:p>
    <w:p w14:paraId="7FD52F96" w14:textId="3757C247" w:rsidR="003654B1" w:rsidRDefault="003654B1" w:rsidP="000A58D5">
      <w:pPr>
        <w:pStyle w:val="ListParagraph"/>
        <w:spacing w:after="0" w:line="240" w:lineRule="auto"/>
        <w:jc w:val="both"/>
        <w:rPr>
          <w:rFonts w:ascii="Times New Roman" w:hAnsi="Times New Roman" w:cs="Times New Roman"/>
        </w:rPr>
      </w:pPr>
      <w:r w:rsidRPr="004D4C06">
        <w:rPr>
          <w:rFonts w:ascii="Times New Roman" w:hAnsi="Times New Roman" w:cs="Times New Roman"/>
        </w:rPr>
        <w:t xml:space="preserve">“The applicant made it clear to the respondent that it was </w:t>
      </w:r>
      <w:r w:rsidR="000A58D5">
        <w:rPr>
          <w:rFonts w:ascii="Times New Roman" w:hAnsi="Times New Roman" w:cs="Times New Roman"/>
        </w:rPr>
        <w:t xml:space="preserve">not </w:t>
      </w:r>
      <w:r w:rsidRPr="004D4C06">
        <w:rPr>
          <w:rFonts w:ascii="Times New Roman" w:hAnsi="Times New Roman" w:cs="Times New Roman"/>
        </w:rPr>
        <w:t xml:space="preserve">a partial exporter or an exporter.  </w:t>
      </w:r>
      <w:r w:rsidR="004D4C06">
        <w:rPr>
          <w:rFonts w:ascii="Times New Roman" w:hAnsi="Times New Roman" w:cs="Times New Roman"/>
        </w:rPr>
        <w:tab/>
      </w:r>
      <w:r w:rsidR="000A58D5">
        <w:rPr>
          <w:rFonts w:ascii="Times New Roman" w:hAnsi="Times New Roman" w:cs="Times New Roman"/>
        </w:rPr>
        <w:t xml:space="preserve">          </w:t>
      </w:r>
      <w:r w:rsidRPr="004D4C06">
        <w:rPr>
          <w:rFonts w:ascii="Times New Roman" w:hAnsi="Times New Roman" w:cs="Times New Roman"/>
        </w:rPr>
        <w:t>Therefore</w:t>
      </w:r>
      <w:r w:rsidR="000A58D5">
        <w:rPr>
          <w:rFonts w:ascii="Times New Roman" w:hAnsi="Times New Roman" w:cs="Times New Roman"/>
        </w:rPr>
        <w:t>,</w:t>
      </w:r>
      <w:r w:rsidRPr="004D4C06">
        <w:rPr>
          <w:rFonts w:ascii="Times New Roman" w:hAnsi="Times New Roman" w:cs="Times New Roman"/>
        </w:rPr>
        <w:t xml:space="preserve"> the regulations did not apply to it.”</w:t>
      </w:r>
    </w:p>
    <w:p w14:paraId="308F8980" w14:textId="77777777" w:rsidR="004D4C06" w:rsidRPr="004D4C06" w:rsidRDefault="004D4C06" w:rsidP="000A58D5">
      <w:pPr>
        <w:pStyle w:val="ListParagraph"/>
        <w:spacing w:after="0" w:line="240" w:lineRule="auto"/>
        <w:ind w:left="0"/>
        <w:jc w:val="both"/>
        <w:rPr>
          <w:rFonts w:ascii="Times New Roman" w:hAnsi="Times New Roman" w:cs="Times New Roman"/>
        </w:rPr>
      </w:pPr>
    </w:p>
    <w:p w14:paraId="0D9ABEA8" w14:textId="7E780A40" w:rsidR="003654B1" w:rsidRDefault="004D4C06" w:rsidP="003654B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impression that is given by this </w:t>
      </w:r>
      <w:r w:rsidR="000A58D5">
        <w:rPr>
          <w:rFonts w:ascii="Times New Roman" w:hAnsi="Times New Roman" w:cs="Times New Roman"/>
          <w:sz w:val="24"/>
          <w:szCs w:val="24"/>
        </w:rPr>
        <w:t>aver</w:t>
      </w:r>
      <w:r>
        <w:rPr>
          <w:rFonts w:ascii="Times New Roman" w:hAnsi="Times New Roman" w:cs="Times New Roman"/>
          <w:sz w:val="24"/>
          <w:szCs w:val="24"/>
        </w:rPr>
        <w:t>ment is that the applicant was levied</w:t>
      </w:r>
      <w:r w:rsidR="000A58D5">
        <w:rPr>
          <w:rFonts w:ascii="Times New Roman" w:hAnsi="Times New Roman" w:cs="Times New Roman"/>
          <w:sz w:val="24"/>
          <w:szCs w:val="24"/>
        </w:rPr>
        <w:t xml:space="preserve"> or </w:t>
      </w:r>
      <w:r>
        <w:rPr>
          <w:rFonts w:ascii="Times New Roman" w:hAnsi="Times New Roman" w:cs="Times New Roman"/>
          <w:sz w:val="24"/>
          <w:szCs w:val="24"/>
        </w:rPr>
        <w:t xml:space="preserve">charged </w:t>
      </w:r>
      <w:r w:rsidR="000A58D5">
        <w:rPr>
          <w:rFonts w:ascii="Times New Roman" w:hAnsi="Times New Roman" w:cs="Times New Roman"/>
          <w:sz w:val="24"/>
          <w:szCs w:val="24"/>
        </w:rPr>
        <w:t xml:space="preserve">by the respondent </w:t>
      </w:r>
      <w:r>
        <w:rPr>
          <w:rFonts w:ascii="Times New Roman" w:hAnsi="Times New Roman" w:cs="Times New Roman"/>
          <w:sz w:val="24"/>
          <w:szCs w:val="24"/>
        </w:rPr>
        <w:t>as if it was an exporter</w:t>
      </w:r>
      <w:r w:rsidR="000A58D5">
        <w:rPr>
          <w:rFonts w:ascii="Times New Roman" w:hAnsi="Times New Roman" w:cs="Times New Roman"/>
          <w:sz w:val="24"/>
          <w:szCs w:val="24"/>
        </w:rPr>
        <w:t xml:space="preserve"> or partial exporter</w:t>
      </w:r>
      <w:r w:rsidR="00BD7CC0">
        <w:rPr>
          <w:rFonts w:ascii="Times New Roman" w:hAnsi="Times New Roman" w:cs="Times New Roman"/>
          <w:sz w:val="24"/>
          <w:szCs w:val="24"/>
        </w:rPr>
        <w:t xml:space="preserve"> o</w:t>
      </w:r>
      <w:r>
        <w:rPr>
          <w:rFonts w:ascii="Times New Roman" w:hAnsi="Times New Roman" w:cs="Times New Roman"/>
          <w:sz w:val="24"/>
          <w:szCs w:val="24"/>
        </w:rPr>
        <w:t>n the basis of the lapsed</w:t>
      </w:r>
      <w:r w:rsidR="00604F74">
        <w:rPr>
          <w:rFonts w:ascii="Times New Roman" w:hAnsi="Times New Roman" w:cs="Times New Roman"/>
          <w:sz w:val="24"/>
          <w:szCs w:val="24"/>
        </w:rPr>
        <w:t xml:space="preserve"> or </w:t>
      </w:r>
      <w:r>
        <w:rPr>
          <w:rFonts w:ascii="Times New Roman" w:hAnsi="Times New Roman" w:cs="Times New Roman"/>
          <w:sz w:val="24"/>
          <w:szCs w:val="24"/>
        </w:rPr>
        <w:t xml:space="preserve">unrenewed </w:t>
      </w:r>
      <w:r w:rsidR="00604F74">
        <w:rPr>
          <w:rFonts w:ascii="Times New Roman" w:hAnsi="Times New Roman" w:cs="Times New Roman"/>
          <w:sz w:val="24"/>
          <w:szCs w:val="24"/>
        </w:rPr>
        <w:t>s</w:t>
      </w:r>
      <w:r>
        <w:rPr>
          <w:rFonts w:ascii="Times New Roman" w:hAnsi="Times New Roman" w:cs="Times New Roman"/>
          <w:sz w:val="24"/>
          <w:szCs w:val="24"/>
        </w:rPr>
        <w:t xml:space="preserve">tatutory </w:t>
      </w:r>
      <w:r w:rsidR="00604F74">
        <w:rPr>
          <w:rFonts w:ascii="Times New Roman" w:hAnsi="Times New Roman" w:cs="Times New Roman"/>
          <w:sz w:val="24"/>
          <w:szCs w:val="24"/>
        </w:rPr>
        <w:t>i</w:t>
      </w:r>
      <w:r>
        <w:rPr>
          <w:rFonts w:ascii="Times New Roman" w:hAnsi="Times New Roman" w:cs="Times New Roman"/>
          <w:sz w:val="24"/>
          <w:szCs w:val="24"/>
        </w:rPr>
        <w:t>nstrument</w:t>
      </w:r>
      <w:r w:rsidR="00604F74">
        <w:rPr>
          <w:rFonts w:ascii="Times New Roman" w:hAnsi="Times New Roman" w:cs="Times New Roman"/>
          <w:sz w:val="24"/>
          <w:szCs w:val="24"/>
        </w:rPr>
        <w:t xml:space="preserve">. The applicant averred that it </w:t>
      </w:r>
      <w:r w:rsidR="00B52369">
        <w:rPr>
          <w:rFonts w:ascii="Times New Roman" w:hAnsi="Times New Roman" w:cs="Times New Roman"/>
          <w:sz w:val="24"/>
          <w:szCs w:val="24"/>
        </w:rPr>
        <w:t xml:space="preserve">is </w:t>
      </w:r>
      <w:r w:rsidR="00604F74">
        <w:rPr>
          <w:rFonts w:ascii="Times New Roman" w:hAnsi="Times New Roman" w:cs="Times New Roman"/>
          <w:sz w:val="24"/>
          <w:szCs w:val="24"/>
        </w:rPr>
        <w:t xml:space="preserve">neither </w:t>
      </w:r>
      <w:r w:rsidR="00B52369">
        <w:rPr>
          <w:rFonts w:ascii="Times New Roman" w:hAnsi="Times New Roman" w:cs="Times New Roman"/>
          <w:sz w:val="24"/>
          <w:szCs w:val="24"/>
        </w:rPr>
        <w:t>an</w:t>
      </w:r>
      <w:r>
        <w:rPr>
          <w:rFonts w:ascii="Times New Roman" w:hAnsi="Times New Roman" w:cs="Times New Roman"/>
          <w:sz w:val="24"/>
          <w:szCs w:val="24"/>
        </w:rPr>
        <w:t xml:space="preserve"> </w:t>
      </w:r>
      <w:r w:rsidR="00A73114">
        <w:rPr>
          <w:rFonts w:ascii="Times New Roman" w:hAnsi="Times New Roman" w:cs="Times New Roman"/>
          <w:sz w:val="24"/>
          <w:szCs w:val="24"/>
        </w:rPr>
        <w:t xml:space="preserve">exporter </w:t>
      </w:r>
      <w:r w:rsidR="00B52369">
        <w:rPr>
          <w:rFonts w:ascii="Times New Roman" w:hAnsi="Times New Roman" w:cs="Times New Roman"/>
          <w:sz w:val="24"/>
          <w:szCs w:val="24"/>
        </w:rPr>
        <w:t>nor a</w:t>
      </w:r>
      <w:r w:rsidR="00A73114">
        <w:rPr>
          <w:rFonts w:ascii="Times New Roman" w:hAnsi="Times New Roman" w:cs="Times New Roman"/>
          <w:sz w:val="24"/>
          <w:szCs w:val="24"/>
        </w:rPr>
        <w:t xml:space="preserve"> partial exporter.</w:t>
      </w:r>
    </w:p>
    <w:p w14:paraId="0490EDA1" w14:textId="409E31B2" w:rsidR="00A73114" w:rsidRDefault="00A73114" w:rsidP="003654B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applicant averred that the matter is urgent owing to the fact that it requires revenue.  The decision to disconnect its power supply impacts </w:t>
      </w:r>
      <w:r w:rsidR="000E4716">
        <w:rPr>
          <w:rFonts w:ascii="Times New Roman" w:hAnsi="Times New Roman" w:cs="Times New Roman"/>
          <w:sz w:val="24"/>
          <w:szCs w:val="24"/>
        </w:rPr>
        <w:t xml:space="preserve">on </w:t>
      </w:r>
      <w:r>
        <w:rPr>
          <w:rFonts w:ascii="Times New Roman" w:hAnsi="Times New Roman" w:cs="Times New Roman"/>
          <w:sz w:val="24"/>
          <w:szCs w:val="24"/>
        </w:rPr>
        <w:t xml:space="preserve">its capacity </w:t>
      </w:r>
      <w:r w:rsidR="009873D8">
        <w:rPr>
          <w:rFonts w:ascii="Times New Roman" w:hAnsi="Times New Roman" w:cs="Times New Roman"/>
          <w:sz w:val="24"/>
          <w:szCs w:val="24"/>
        </w:rPr>
        <w:t>to operate and its revenue.  If the matter is not dealt with urgently it faces certain bankruptcy.</w:t>
      </w:r>
      <w:r w:rsidR="00CE6685">
        <w:rPr>
          <w:rFonts w:ascii="Times New Roman" w:hAnsi="Times New Roman" w:cs="Times New Roman"/>
          <w:sz w:val="24"/>
          <w:szCs w:val="24"/>
        </w:rPr>
        <w:t xml:space="preserve"> </w:t>
      </w:r>
      <w:r w:rsidR="009873D8">
        <w:rPr>
          <w:rFonts w:ascii="Times New Roman" w:hAnsi="Times New Roman" w:cs="Times New Roman"/>
          <w:sz w:val="24"/>
          <w:szCs w:val="24"/>
        </w:rPr>
        <w:t>It</w:t>
      </w:r>
      <w:r w:rsidR="00F859A2">
        <w:rPr>
          <w:rFonts w:ascii="Times New Roman" w:hAnsi="Times New Roman" w:cs="Times New Roman"/>
          <w:sz w:val="24"/>
          <w:szCs w:val="24"/>
        </w:rPr>
        <w:t>s</w:t>
      </w:r>
      <w:r w:rsidR="00CE6685">
        <w:rPr>
          <w:rFonts w:ascii="Times New Roman" w:hAnsi="Times New Roman" w:cs="Times New Roman"/>
          <w:sz w:val="24"/>
          <w:szCs w:val="24"/>
        </w:rPr>
        <w:t xml:space="preserve"> </w:t>
      </w:r>
      <w:r w:rsidR="00F859A2">
        <w:rPr>
          <w:rFonts w:ascii="Times New Roman" w:hAnsi="Times New Roman" w:cs="Times New Roman"/>
          <w:sz w:val="24"/>
          <w:szCs w:val="24"/>
        </w:rPr>
        <w:t>97</w:t>
      </w:r>
      <w:r w:rsidR="00CE6685">
        <w:rPr>
          <w:rFonts w:ascii="Times New Roman" w:hAnsi="Times New Roman" w:cs="Times New Roman"/>
          <w:sz w:val="24"/>
          <w:szCs w:val="24"/>
        </w:rPr>
        <w:t xml:space="preserve"> </w:t>
      </w:r>
      <w:r w:rsidR="009873D8">
        <w:rPr>
          <w:rFonts w:ascii="Times New Roman" w:hAnsi="Times New Roman" w:cs="Times New Roman"/>
          <w:sz w:val="24"/>
          <w:szCs w:val="24"/>
        </w:rPr>
        <w:t xml:space="preserve">employees will be unemployed and it will not be able to recover from the bankruptcy.  </w:t>
      </w:r>
    </w:p>
    <w:p w14:paraId="46F8EE9D" w14:textId="6E941090" w:rsidR="009873D8" w:rsidRDefault="009873D8" w:rsidP="003654B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response to the application </w:t>
      </w:r>
      <w:r w:rsidR="00BC7BFE">
        <w:rPr>
          <w:rFonts w:ascii="Times New Roman" w:hAnsi="Times New Roman" w:cs="Times New Roman"/>
          <w:sz w:val="24"/>
          <w:szCs w:val="24"/>
        </w:rPr>
        <w:t xml:space="preserve">the respondent raised a point </w:t>
      </w:r>
      <w:r w:rsidR="00BC7BFE" w:rsidRPr="00BC7BFE">
        <w:rPr>
          <w:rFonts w:ascii="Times New Roman" w:hAnsi="Times New Roman" w:cs="Times New Roman"/>
          <w:i/>
          <w:sz w:val="24"/>
          <w:szCs w:val="24"/>
        </w:rPr>
        <w:t>in limine</w:t>
      </w:r>
      <w:r w:rsidR="00BC7BFE">
        <w:rPr>
          <w:rFonts w:ascii="Times New Roman" w:hAnsi="Times New Roman" w:cs="Times New Roman"/>
          <w:sz w:val="24"/>
          <w:szCs w:val="24"/>
        </w:rPr>
        <w:t xml:space="preserve"> to the effect that the matter is not urgent because the applicant had always known that it owed this bill since 2019.  Back then the parties entered into a </w:t>
      </w:r>
      <w:r w:rsidR="00CE6685">
        <w:rPr>
          <w:rFonts w:ascii="Times New Roman" w:hAnsi="Times New Roman" w:cs="Times New Roman"/>
          <w:sz w:val="24"/>
          <w:szCs w:val="24"/>
        </w:rPr>
        <w:t>S</w:t>
      </w:r>
      <w:r w:rsidR="00BC7BFE">
        <w:rPr>
          <w:rFonts w:ascii="Times New Roman" w:hAnsi="Times New Roman" w:cs="Times New Roman"/>
          <w:sz w:val="24"/>
          <w:szCs w:val="24"/>
        </w:rPr>
        <w:t xml:space="preserve">ecure </w:t>
      </w:r>
      <w:r w:rsidR="00CE6685">
        <w:rPr>
          <w:rFonts w:ascii="Times New Roman" w:hAnsi="Times New Roman" w:cs="Times New Roman"/>
          <w:sz w:val="24"/>
          <w:szCs w:val="24"/>
        </w:rPr>
        <w:t>P</w:t>
      </w:r>
      <w:r w:rsidR="00BC7BFE">
        <w:rPr>
          <w:rFonts w:ascii="Times New Roman" w:hAnsi="Times New Roman" w:cs="Times New Roman"/>
          <w:sz w:val="24"/>
          <w:szCs w:val="24"/>
        </w:rPr>
        <w:t xml:space="preserve">ower </w:t>
      </w:r>
      <w:r w:rsidR="00CE6685">
        <w:rPr>
          <w:rFonts w:ascii="Times New Roman" w:hAnsi="Times New Roman" w:cs="Times New Roman"/>
          <w:sz w:val="24"/>
          <w:szCs w:val="24"/>
        </w:rPr>
        <w:t>S</w:t>
      </w:r>
      <w:r w:rsidR="00BC7BFE">
        <w:rPr>
          <w:rFonts w:ascii="Times New Roman" w:hAnsi="Times New Roman" w:cs="Times New Roman"/>
          <w:sz w:val="24"/>
          <w:szCs w:val="24"/>
        </w:rPr>
        <w:t>upply Agreement whose terms were that the applicant would pay for electricity in foreign currency for a dedicated supply of electricity.</w:t>
      </w:r>
      <w:r w:rsidR="009C3227">
        <w:rPr>
          <w:rFonts w:ascii="Times New Roman" w:hAnsi="Times New Roman" w:cs="Times New Roman"/>
          <w:sz w:val="24"/>
          <w:szCs w:val="24"/>
        </w:rPr>
        <w:t xml:space="preserve">  The respondent was importing electricity from South Africa specifically for customers who wanted an uninterrupted supply of electricity and had signed this agreement.  The applicant was one such customer.  It was on the basis of this agreement that the applicant accrued this USD bill between August 2019 and 31 December 2020.  The urgency is thus self-created as the applicant always knew that it would be disconnected </w:t>
      </w:r>
      <w:r w:rsidR="00AE561B">
        <w:rPr>
          <w:rFonts w:ascii="Times New Roman" w:hAnsi="Times New Roman" w:cs="Times New Roman"/>
          <w:sz w:val="24"/>
          <w:szCs w:val="24"/>
        </w:rPr>
        <w:t>for non-payment of the bill</w:t>
      </w:r>
      <w:r w:rsidR="00D57D90">
        <w:rPr>
          <w:rFonts w:ascii="Times New Roman" w:hAnsi="Times New Roman" w:cs="Times New Roman"/>
          <w:sz w:val="24"/>
          <w:szCs w:val="24"/>
        </w:rPr>
        <w:t xml:space="preserve">. It </w:t>
      </w:r>
      <w:r w:rsidR="00AE561B">
        <w:rPr>
          <w:rFonts w:ascii="Times New Roman" w:hAnsi="Times New Roman" w:cs="Times New Roman"/>
          <w:sz w:val="24"/>
          <w:szCs w:val="24"/>
        </w:rPr>
        <w:t xml:space="preserve">took no action to </w:t>
      </w:r>
      <w:r w:rsidR="00D57D90">
        <w:rPr>
          <w:rFonts w:ascii="Times New Roman" w:hAnsi="Times New Roman" w:cs="Times New Roman"/>
          <w:sz w:val="24"/>
          <w:szCs w:val="24"/>
        </w:rPr>
        <w:t xml:space="preserve">either settle the bill or to challenge the bill. </w:t>
      </w:r>
      <w:r w:rsidR="00E83B50">
        <w:rPr>
          <w:rFonts w:ascii="Times New Roman" w:hAnsi="Times New Roman" w:cs="Times New Roman"/>
          <w:sz w:val="24"/>
          <w:szCs w:val="24"/>
        </w:rPr>
        <w:t xml:space="preserve">The respondent attached the agreement </w:t>
      </w:r>
      <w:r w:rsidR="00833495">
        <w:rPr>
          <w:rFonts w:ascii="Times New Roman" w:hAnsi="Times New Roman" w:cs="Times New Roman"/>
          <w:sz w:val="24"/>
          <w:szCs w:val="24"/>
        </w:rPr>
        <w:t xml:space="preserve">that the parties signed </w:t>
      </w:r>
      <w:r w:rsidR="00E83B50">
        <w:rPr>
          <w:rFonts w:ascii="Times New Roman" w:hAnsi="Times New Roman" w:cs="Times New Roman"/>
          <w:sz w:val="24"/>
          <w:szCs w:val="24"/>
        </w:rPr>
        <w:t>to its notice of opposition.</w:t>
      </w:r>
    </w:p>
    <w:p w14:paraId="6F8F0F66" w14:textId="14F1DC3A" w:rsidR="004F471F" w:rsidRDefault="00AE561B" w:rsidP="004F471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Having listened</w:t>
      </w:r>
      <w:r w:rsidR="00D84E71">
        <w:rPr>
          <w:rFonts w:ascii="Times New Roman" w:hAnsi="Times New Roman" w:cs="Times New Roman"/>
          <w:sz w:val="24"/>
          <w:szCs w:val="24"/>
        </w:rPr>
        <w:t xml:space="preserve"> to arguments by </w:t>
      </w:r>
      <w:r>
        <w:rPr>
          <w:rFonts w:ascii="Times New Roman" w:hAnsi="Times New Roman" w:cs="Times New Roman"/>
          <w:sz w:val="24"/>
          <w:szCs w:val="24"/>
        </w:rPr>
        <w:t xml:space="preserve">both counsels, I am inclined to uphold the point </w:t>
      </w:r>
      <w:r w:rsidRPr="00AE561B">
        <w:rPr>
          <w:rFonts w:ascii="Times New Roman" w:hAnsi="Times New Roman" w:cs="Times New Roman"/>
          <w:i/>
          <w:sz w:val="24"/>
          <w:szCs w:val="24"/>
        </w:rPr>
        <w:t>in limine</w:t>
      </w:r>
      <w:r>
        <w:rPr>
          <w:rFonts w:ascii="Times New Roman" w:hAnsi="Times New Roman" w:cs="Times New Roman"/>
          <w:sz w:val="24"/>
          <w:szCs w:val="24"/>
        </w:rPr>
        <w:t xml:space="preserve"> for the following reasons</w:t>
      </w:r>
      <w:r w:rsidR="00D84E71">
        <w:rPr>
          <w:rFonts w:ascii="Times New Roman" w:hAnsi="Times New Roman" w:cs="Times New Roman"/>
          <w:sz w:val="24"/>
          <w:szCs w:val="24"/>
        </w:rPr>
        <w:t xml:space="preserve">. </w:t>
      </w:r>
      <w:r w:rsidR="008800BC">
        <w:rPr>
          <w:rFonts w:ascii="Times New Roman" w:hAnsi="Times New Roman" w:cs="Times New Roman"/>
          <w:sz w:val="24"/>
          <w:szCs w:val="24"/>
        </w:rPr>
        <w:t>At the hearing t</w:t>
      </w:r>
      <w:r w:rsidR="00E83B50">
        <w:rPr>
          <w:rFonts w:ascii="Times New Roman" w:hAnsi="Times New Roman" w:cs="Times New Roman"/>
          <w:sz w:val="24"/>
          <w:szCs w:val="24"/>
        </w:rPr>
        <w:t xml:space="preserve">he applicant’s counsel, Mr. </w:t>
      </w:r>
      <w:r w:rsidR="00E83B50" w:rsidRPr="00E83B50">
        <w:rPr>
          <w:rFonts w:ascii="Times New Roman" w:hAnsi="Times New Roman" w:cs="Times New Roman"/>
          <w:i/>
          <w:iCs/>
          <w:sz w:val="24"/>
          <w:szCs w:val="24"/>
        </w:rPr>
        <w:t>Biti</w:t>
      </w:r>
      <w:r w:rsidR="00E83B50">
        <w:rPr>
          <w:rFonts w:ascii="Times New Roman" w:hAnsi="Times New Roman" w:cs="Times New Roman"/>
          <w:sz w:val="24"/>
          <w:szCs w:val="24"/>
        </w:rPr>
        <w:t xml:space="preserve"> confirmed the existence of the agreement that the parties signed although he then </w:t>
      </w:r>
      <w:r w:rsidR="003619D5">
        <w:rPr>
          <w:rFonts w:ascii="Times New Roman" w:hAnsi="Times New Roman" w:cs="Times New Roman"/>
          <w:sz w:val="24"/>
          <w:szCs w:val="24"/>
        </w:rPr>
        <w:t xml:space="preserve">went on </w:t>
      </w:r>
      <w:r w:rsidR="00E83B50">
        <w:rPr>
          <w:rFonts w:ascii="Times New Roman" w:hAnsi="Times New Roman" w:cs="Times New Roman"/>
          <w:sz w:val="24"/>
          <w:szCs w:val="24"/>
        </w:rPr>
        <w:t>to argue that the agreement was void because it was signed contrary to the law</w:t>
      </w:r>
      <w:r w:rsidR="008800BC" w:rsidRPr="008800BC">
        <w:rPr>
          <w:rFonts w:ascii="Times New Roman" w:hAnsi="Times New Roman" w:cs="Times New Roman"/>
          <w:sz w:val="24"/>
          <w:szCs w:val="24"/>
        </w:rPr>
        <w:t xml:space="preserve"> </w:t>
      </w:r>
      <w:r w:rsidR="008800BC">
        <w:rPr>
          <w:rFonts w:ascii="Times New Roman" w:hAnsi="Times New Roman" w:cs="Times New Roman"/>
          <w:sz w:val="24"/>
          <w:szCs w:val="24"/>
        </w:rPr>
        <w:t>which made the Zimbabwean dollar the sole legal tender</w:t>
      </w:r>
      <w:r w:rsidR="00D161E5">
        <w:rPr>
          <w:rFonts w:ascii="Times New Roman" w:hAnsi="Times New Roman" w:cs="Times New Roman"/>
          <w:sz w:val="24"/>
          <w:szCs w:val="24"/>
        </w:rPr>
        <w:t xml:space="preserve"> at the time the agreement was signed</w:t>
      </w:r>
      <w:r w:rsidR="00E83B50">
        <w:rPr>
          <w:rFonts w:ascii="Times New Roman" w:hAnsi="Times New Roman" w:cs="Times New Roman"/>
          <w:sz w:val="24"/>
          <w:szCs w:val="24"/>
        </w:rPr>
        <w:t xml:space="preserve">. </w:t>
      </w:r>
      <w:r w:rsidR="003619D5">
        <w:rPr>
          <w:rFonts w:ascii="Times New Roman" w:hAnsi="Times New Roman" w:cs="Times New Roman"/>
          <w:sz w:val="24"/>
          <w:szCs w:val="24"/>
        </w:rPr>
        <w:t xml:space="preserve">Mr. </w:t>
      </w:r>
      <w:r w:rsidR="003619D5" w:rsidRPr="003619D5">
        <w:rPr>
          <w:rFonts w:ascii="Times New Roman" w:hAnsi="Times New Roman" w:cs="Times New Roman"/>
          <w:i/>
          <w:iCs/>
          <w:sz w:val="24"/>
          <w:szCs w:val="24"/>
        </w:rPr>
        <w:t>Biti</w:t>
      </w:r>
      <w:r w:rsidR="003619D5">
        <w:rPr>
          <w:rFonts w:ascii="Times New Roman" w:hAnsi="Times New Roman" w:cs="Times New Roman"/>
          <w:sz w:val="24"/>
          <w:szCs w:val="24"/>
        </w:rPr>
        <w:t xml:space="preserve"> also confirmed that the bill </w:t>
      </w:r>
      <w:r w:rsidR="00890912">
        <w:rPr>
          <w:rFonts w:ascii="Times New Roman" w:hAnsi="Times New Roman" w:cs="Times New Roman"/>
          <w:sz w:val="24"/>
          <w:szCs w:val="24"/>
        </w:rPr>
        <w:t>in question</w:t>
      </w:r>
      <w:r w:rsidR="003619D5">
        <w:rPr>
          <w:rFonts w:ascii="Times New Roman" w:hAnsi="Times New Roman" w:cs="Times New Roman"/>
          <w:sz w:val="24"/>
          <w:szCs w:val="24"/>
        </w:rPr>
        <w:t xml:space="preserve"> was </w:t>
      </w:r>
      <w:r w:rsidR="003619D5">
        <w:rPr>
          <w:rFonts w:ascii="Times New Roman" w:hAnsi="Times New Roman" w:cs="Times New Roman"/>
          <w:sz w:val="24"/>
          <w:szCs w:val="24"/>
        </w:rPr>
        <w:lastRenderedPageBreak/>
        <w:t xml:space="preserve">levied between August 2019 and December 2020. </w:t>
      </w:r>
      <w:r w:rsidR="008C3406">
        <w:rPr>
          <w:rFonts w:ascii="Times New Roman" w:hAnsi="Times New Roman" w:cs="Times New Roman"/>
          <w:sz w:val="24"/>
          <w:szCs w:val="24"/>
        </w:rPr>
        <w:t xml:space="preserve">There was </w:t>
      </w:r>
      <w:r w:rsidR="00E83B50">
        <w:rPr>
          <w:rFonts w:ascii="Times New Roman" w:hAnsi="Times New Roman" w:cs="Times New Roman"/>
          <w:sz w:val="24"/>
          <w:szCs w:val="24"/>
        </w:rPr>
        <w:t xml:space="preserve">therefore </w:t>
      </w:r>
      <w:r w:rsidR="008C3406">
        <w:rPr>
          <w:rFonts w:ascii="Times New Roman" w:hAnsi="Times New Roman" w:cs="Times New Roman"/>
          <w:sz w:val="24"/>
          <w:szCs w:val="24"/>
        </w:rPr>
        <w:t xml:space="preserve">material non-disclosure by the applicant in its founding affidavit that the amount in question was </w:t>
      </w:r>
      <w:r w:rsidR="00D84E71">
        <w:rPr>
          <w:rFonts w:ascii="Times New Roman" w:hAnsi="Times New Roman" w:cs="Times New Roman"/>
          <w:sz w:val="24"/>
          <w:szCs w:val="24"/>
        </w:rPr>
        <w:t>levi</w:t>
      </w:r>
      <w:r w:rsidR="008C3406">
        <w:rPr>
          <w:rFonts w:ascii="Times New Roman" w:hAnsi="Times New Roman" w:cs="Times New Roman"/>
          <w:sz w:val="24"/>
          <w:szCs w:val="24"/>
        </w:rPr>
        <w:t xml:space="preserve">ed </w:t>
      </w:r>
      <w:r w:rsidR="00E96EEA">
        <w:rPr>
          <w:rFonts w:ascii="Times New Roman" w:hAnsi="Times New Roman" w:cs="Times New Roman"/>
          <w:sz w:val="24"/>
          <w:szCs w:val="24"/>
        </w:rPr>
        <w:t>way</w:t>
      </w:r>
      <w:r w:rsidR="008C3406">
        <w:rPr>
          <w:rFonts w:ascii="Times New Roman" w:hAnsi="Times New Roman" w:cs="Times New Roman"/>
          <w:sz w:val="24"/>
          <w:szCs w:val="24"/>
        </w:rPr>
        <w:t xml:space="preserve"> back </w:t>
      </w:r>
      <w:r w:rsidR="00E96EEA">
        <w:rPr>
          <w:rFonts w:ascii="Times New Roman" w:hAnsi="Times New Roman" w:cs="Times New Roman"/>
          <w:sz w:val="24"/>
          <w:szCs w:val="24"/>
        </w:rPr>
        <w:t>between</w:t>
      </w:r>
      <w:r w:rsidR="008C3406">
        <w:rPr>
          <w:rFonts w:ascii="Times New Roman" w:hAnsi="Times New Roman" w:cs="Times New Roman"/>
          <w:sz w:val="24"/>
          <w:szCs w:val="24"/>
        </w:rPr>
        <w:t xml:space="preserve"> August 2019 </w:t>
      </w:r>
      <w:r w:rsidR="00E96EEA">
        <w:rPr>
          <w:rFonts w:ascii="Times New Roman" w:hAnsi="Times New Roman" w:cs="Times New Roman"/>
          <w:sz w:val="24"/>
          <w:szCs w:val="24"/>
        </w:rPr>
        <w:t>and</w:t>
      </w:r>
      <w:r w:rsidR="008C3406">
        <w:rPr>
          <w:rFonts w:ascii="Times New Roman" w:hAnsi="Times New Roman" w:cs="Times New Roman"/>
          <w:sz w:val="24"/>
          <w:szCs w:val="24"/>
        </w:rPr>
        <w:t xml:space="preserve"> 31 December 2020 on the basis of a special agreement </w:t>
      </w:r>
      <w:r w:rsidR="00227FAA">
        <w:rPr>
          <w:rFonts w:ascii="Times New Roman" w:hAnsi="Times New Roman" w:cs="Times New Roman"/>
          <w:sz w:val="24"/>
          <w:szCs w:val="24"/>
        </w:rPr>
        <w:t>which</w:t>
      </w:r>
      <w:r w:rsidR="00710951">
        <w:rPr>
          <w:rFonts w:ascii="Times New Roman" w:hAnsi="Times New Roman" w:cs="Times New Roman"/>
          <w:sz w:val="24"/>
          <w:szCs w:val="24"/>
        </w:rPr>
        <w:t xml:space="preserve"> the parties entered into which required the applicant to pay for electricity in United States dollar</w:t>
      </w:r>
      <w:r w:rsidR="00D161E5">
        <w:rPr>
          <w:rFonts w:ascii="Times New Roman" w:hAnsi="Times New Roman" w:cs="Times New Roman"/>
          <w:sz w:val="24"/>
          <w:szCs w:val="24"/>
        </w:rPr>
        <w:t>s</w:t>
      </w:r>
      <w:r w:rsidR="00710951">
        <w:rPr>
          <w:rFonts w:ascii="Times New Roman" w:hAnsi="Times New Roman" w:cs="Times New Roman"/>
          <w:sz w:val="24"/>
          <w:szCs w:val="24"/>
        </w:rPr>
        <w:t xml:space="preserve"> and </w:t>
      </w:r>
      <w:r w:rsidR="00E83B50">
        <w:rPr>
          <w:rFonts w:ascii="Times New Roman" w:hAnsi="Times New Roman" w:cs="Times New Roman"/>
          <w:sz w:val="24"/>
          <w:szCs w:val="24"/>
        </w:rPr>
        <w:t xml:space="preserve">obliged </w:t>
      </w:r>
      <w:r w:rsidR="00710951">
        <w:rPr>
          <w:rFonts w:ascii="Times New Roman" w:hAnsi="Times New Roman" w:cs="Times New Roman"/>
          <w:sz w:val="24"/>
          <w:szCs w:val="24"/>
        </w:rPr>
        <w:t>the respondent to import electricity from South Africa for it.  Nowhere in its founding affidavit d</w:t>
      </w:r>
      <w:r w:rsidR="00103BC7">
        <w:rPr>
          <w:rFonts w:ascii="Times New Roman" w:hAnsi="Times New Roman" w:cs="Times New Roman"/>
          <w:sz w:val="24"/>
          <w:szCs w:val="24"/>
        </w:rPr>
        <w:t>id</w:t>
      </w:r>
      <w:r w:rsidR="00710951">
        <w:rPr>
          <w:rFonts w:ascii="Times New Roman" w:hAnsi="Times New Roman" w:cs="Times New Roman"/>
          <w:sz w:val="24"/>
          <w:szCs w:val="24"/>
        </w:rPr>
        <w:t xml:space="preserve"> the applicant disclose </w:t>
      </w:r>
      <w:r w:rsidR="008800BC">
        <w:rPr>
          <w:rFonts w:ascii="Times New Roman" w:hAnsi="Times New Roman" w:cs="Times New Roman"/>
          <w:sz w:val="24"/>
          <w:szCs w:val="24"/>
        </w:rPr>
        <w:t>this information</w:t>
      </w:r>
      <w:r w:rsidR="00710951">
        <w:rPr>
          <w:rFonts w:ascii="Times New Roman" w:hAnsi="Times New Roman" w:cs="Times New Roman"/>
          <w:sz w:val="24"/>
          <w:szCs w:val="24"/>
        </w:rPr>
        <w:t xml:space="preserve">.  I only became aware of the agreement after the respondent had filed its notice of opposition and attached the </w:t>
      </w:r>
      <w:r w:rsidR="00D161E5">
        <w:rPr>
          <w:rFonts w:ascii="Times New Roman" w:hAnsi="Times New Roman" w:cs="Times New Roman"/>
          <w:sz w:val="24"/>
          <w:szCs w:val="24"/>
        </w:rPr>
        <w:t xml:space="preserve">said </w:t>
      </w:r>
      <w:r w:rsidR="00710951">
        <w:rPr>
          <w:rFonts w:ascii="Times New Roman" w:hAnsi="Times New Roman" w:cs="Times New Roman"/>
          <w:sz w:val="24"/>
          <w:szCs w:val="24"/>
        </w:rPr>
        <w:t xml:space="preserve">agreement. </w:t>
      </w:r>
    </w:p>
    <w:p w14:paraId="5E4EB8E2" w14:textId="1DB957DF" w:rsidR="004F471F" w:rsidRDefault="004F471F" w:rsidP="004F47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Let me hasten to point out that an application stands or falls on its founding papers.  A failure to disclose material issues </w:t>
      </w:r>
      <w:r w:rsidR="00A14E64">
        <w:rPr>
          <w:rFonts w:ascii="Times New Roman" w:hAnsi="Times New Roman" w:cs="Times New Roman"/>
          <w:sz w:val="24"/>
          <w:szCs w:val="24"/>
        </w:rPr>
        <w:t xml:space="preserve">can </w:t>
      </w:r>
      <w:r>
        <w:rPr>
          <w:rFonts w:ascii="Times New Roman" w:hAnsi="Times New Roman" w:cs="Times New Roman"/>
          <w:sz w:val="24"/>
          <w:szCs w:val="24"/>
        </w:rPr>
        <w:t>render an urgent chamber application not urgent.  A material issue is an issue that goes to the root of the application.</w:t>
      </w:r>
      <w:r w:rsidR="00B06683">
        <w:rPr>
          <w:rFonts w:ascii="Times New Roman" w:hAnsi="Times New Roman" w:cs="Times New Roman"/>
          <w:sz w:val="24"/>
          <w:szCs w:val="24"/>
        </w:rPr>
        <w:t xml:space="preserve"> </w:t>
      </w:r>
      <w:r w:rsidR="00335570">
        <w:rPr>
          <w:rFonts w:ascii="Times New Roman" w:hAnsi="Times New Roman" w:cs="Times New Roman"/>
          <w:sz w:val="24"/>
          <w:szCs w:val="24"/>
        </w:rPr>
        <w:t xml:space="preserve">In </w:t>
      </w:r>
      <w:r w:rsidR="00335570" w:rsidRPr="00335570">
        <w:rPr>
          <w:rFonts w:ascii="Times New Roman" w:hAnsi="Times New Roman" w:cs="Times New Roman"/>
          <w:i/>
          <w:iCs/>
          <w:sz w:val="24"/>
          <w:szCs w:val="24"/>
        </w:rPr>
        <w:t xml:space="preserve">Ncube v Mpofu N.O and </w:t>
      </w:r>
      <w:r w:rsidR="00335570">
        <w:rPr>
          <w:rFonts w:ascii="Times New Roman" w:hAnsi="Times New Roman" w:cs="Times New Roman"/>
          <w:i/>
          <w:iCs/>
          <w:sz w:val="24"/>
          <w:szCs w:val="24"/>
        </w:rPr>
        <w:t>A</w:t>
      </w:r>
      <w:r w:rsidR="00335570" w:rsidRPr="00335570">
        <w:rPr>
          <w:rFonts w:ascii="Times New Roman" w:hAnsi="Times New Roman" w:cs="Times New Roman"/>
          <w:i/>
          <w:iCs/>
          <w:sz w:val="24"/>
          <w:szCs w:val="24"/>
        </w:rPr>
        <w:t>nor</w:t>
      </w:r>
      <w:r w:rsidR="00335570">
        <w:rPr>
          <w:rFonts w:ascii="Times New Roman" w:hAnsi="Times New Roman" w:cs="Times New Roman"/>
          <w:sz w:val="24"/>
          <w:szCs w:val="24"/>
        </w:rPr>
        <w:t>, HB – 121- 11 Ndou J said, “</w:t>
      </w:r>
      <w:r w:rsidR="00D660A3" w:rsidRPr="00D660A3">
        <w:rPr>
          <w:rFonts w:ascii="Times New Roman" w:hAnsi="Times New Roman" w:cs="Times New Roman"/>
          <w:i/>
          <w:sz w:val="24"/>
          <w:szCs w:val="24"/>
        </w:rPr>
        <w:t>T</w:t>
      </w:r>
      <w:r w:rsidR="00335570" w:rsidRPr="00335570">
        <w:rPr>
          <w:rFonts w:ascii="Times New Roman" w:hAnsi="Times New Roman" w:cs="Times New Roman"/>
          <w:i/>
          <w:iCs/>
          <w:sz w:val="24"/>
          <w:szCs w:val="24"/>
        </w:rPr>
        <w:t>he failure to disclose the Tshabalala property is a material non-disclosure in this case. It goes to the core of urgency</w:t>
      </w:r>
      <w:r w:rsidR="00335570">
        <w:rPr>
          <w:rFonts w:ascii="Times New Roman" w:hAnsi="Times New Roman" w:cs="Times New Roman"/>
          <w:sz w:val="24"/>
          <w:szCs w:val="24"/>
        </w:rPr>
        <w:t xml:space="preserve">.”  In </w:t>
      </w:r>
      <w:r w:rsidR="00335570" w:rsidRPr="00335570">
        <w:rPr>
          <w:rFonts w:ascii="Times New Roman" w:hAnsi="Times New Roman" w:cs="Times New Roman"/>
          <w:i/>
          <w:iCs/>
          <w:sz w:val="24"/>
          <w:szCs w:val="24"/>
        </w:rPr>
        <w:t>Graspeak Investments P/L &amp; Anor</w:t>
      </w:r>
      <w:r w:rsidR="00335570">
        <w:rPr>
          <w:rFonts w:ascii="Times New Roman" w:hAnsi="Times New Roman" w:cs="Times New Roman"/>
          <w:sz w:val="24"/>
          <w:szCs w:val="24"/>
        </w:rPr>
        <w:t xml:space="preserve"> 2001 (2) ZLR 551 (H) it was held that courts should discourage urgent chamber applications which are characterised by material non-disclosure, </w:t>
      </w:r>
      <w:r w:rsidR="00335570" w:rsidRPr="00335570">
        <w:rPr>
          <w:rFonts w:ascii="Times New Roman" w:hAnsi="Times New Roman" w:cs="Times New Roman"/>
          <w:i/>
          <w:iCs/>
          <w:sz w:val="24"/>
          <w:szCs w:val="24"/>
        </w:rPr>
        <w:t>mala fides</w:t>
      </w:r>
      <w:r w:rsidR="00335570">
        <w:rPr>
          <w:rFonts w:ascii="Times New Roman" w:hAnsi="Times New Roman" w:cs="Times New Roman"/>
          <w:sz w:val="24"/>
          <w:szCs w:val="24"/>
        </w:rPr>
        <w:t xml:space="preserve"> or dishonesty.  </w:t>
      </w:r>
      <w:r w:rsidRPr="00B06683">
        <w:rPr>
          <w:rFonts w:ascii="Times New Roman" w:hAnsi="Times New Roman" w:cs="Times New Roman"/>
          <w:iCs/>
          <w:sz w:val="24"/>
          <w:szCs w:val="24"/>
        </w:rPr>
        <w:t xml:space="preserve">In </w:t>
      </w:r>
      <w:r w:rsidRPr="00D77405">
        <w:rPr>
          <w:rFonts w:ascii="Times New Roman" w:hAnsi="Times New Roman" w:cs="Times New Roman"/>
          <w:i/>
          <w:sz w:val="24"/>
          <w:szCs w:val="24"/>
        </w:rPr>
        <w:t>casu</w:t>
      </w:r>
      <w:r>
        <w:rPr>
          <w:rFonts w:ascii="Times New Roman" w:hAnsi="Times New Roman" w:cs="Times New Roman"/>
          <w:sz w:val="24"/>
          <w:szCs w:val="24"/>
        </w:rPr>
        <w:t xml:space="preserve"> the issue of the Secure Power Supply Agreement </w:t>
      </w:r>
      <w:r w:rsidR="00DE3453">
        <w:rPr>
          <w:rFonts w:ascii="Times New Roman" w:hAnsi="Times New Roman" w:cs="Times New Roman"/>
          <w:sz w:val="24"/>
          <w:szCs w:val="24"/>
        </w:rPr>
        <w:t xml:space="preserve">that the parties entered into </w:t>
      </w:r>
      <w:r>
        <w:rPr>
          <w:rFonts w:ascii="Times New Roman" w:hAnsi="Times New Roman" w:cs="Times New Roman"/>
          <w:sz w:val="24"/>
          <w:szCs w:val="24"/>
        </w:rPr>
        <w:t>goes to the root of the application because it is the basis upon which the applicant was levied in United States dollars by the respondent</w:t>
      </w:r>
      <w:r w:rsidR="000A293B">
        <w:rPr>
          <w:rFonts w:ascii="Times New Roman" w:hAnsi="Times New Roman" w:cs="Times New Roman"/>
          <w:sz w:val="24"/>
          <w:szCs w:val="24"/>
        </w:rPr>
        <w:t>.</w:t>
      </w:r>
      <w:r>
        <w:rPr>
          <w:rFonts w:ascii="Times New Roman" w:hAnsi="Times New Roman" w:cs="Times New Roman"/>
          <w:sz w:val="24"/>
          <w:szCs w:val="24"/>
        </w:rPr>
        <w:t xml:space="preserve"> Having deliberately </w:t>
      </w:r>
      <w:r w:rsidR="00A2178E">
        <w:rPr>
          <w:rFonts w:ascii="Times New Roman" w:hAnsi="Times New Roman" w:cs="Times New Roman"/>
          <w:sz w:val="24"/>
          <w:szCs w:val="24"/>
        </w:rPr>
        <w:t xml:space="preserve">chosen </w:t>
      </w:r>
      <w:r>
        <w:rPr>
          <w:rFonts w:ascii="Times New Roman" w:hAnsi="Times New Roman" w:cs="Times New Roman"/>
          <w:sz w:val="24"/>
          <w:szCs w:val="24"/>
        </w:rPr>
        <w:t xml:space="preserve">not to disclose this material issue, the applicant sought to mislead the court by making an averment that it was levied on the </w:t>
      </w:r>
      <w:r w:rsidR="00B86EA2">
        <w:rPr>
          <w:rFonts w:ascii="Times New Roman" w:hAnsi="Times New Roman" w:cs="Times New Roman"/>
          <w:sz w:val="24"/>
          <w:szCs w:val="24"/>
        </w:rPr>
        <w:t>basis of a lapsed S</w:t>
      </w:r>
      <w:r>
        <w:rPr>
          <w:rFonts w:ascii="Times New Roman" w:hAnsi="Times New Roman" w:cs="Times New Roman"/>
          <w:sz w:val="24"/>
          <w:szCs w:val="24"/>
        </w:rPr>
        <w:t xml:space="preserve">tatutory Instrument SI 122/20 when it was </w:t>
      </w:r>
      <w:r w:rsidR="00D53A53">
        <w:rPr>
          <w:rFonts w:ascii="Times New Roman" w:hAnsi="Times New Roman" w:cs="Times New Roman"/>
          <w:sz w:val="24"/>
          <w:szCs w:val="24"/>
        </w:rPr>
        <w:t>not</w:t>
      </w:r>
      <w:r>
        <w:rPr>
          <w:rFonts w:ascii="Times New Roman" w:hAnsi="Times New Roman" w:cs="Times New Roman"/>
          <w:sz w:val="24"/>
          <w:szCs w:val="24"/>
        </w:rPr>
        <w:t xml:space="preserve"> an exporter or partial exporter</w:t>
      </w:r>
      <w:r w:rsidR="00261225">
        <w:rPr>
          <w:rFonts w:ascii="Times New Roman" w:hAnsi="Times New Roman" w:cs="Times New Roman"/>
          <w:sz w:val="24"/>
          <w:szCs w:val="24"/>
        </w:rPr>
        <w:t xml:space="preserve">. </w:t>
      </w:r>
      <w:r w:rsidR="00ED689E">
        <w:rPr>
          <w:rFonts w:ascii="Times New Roman" w:hAnsi="Times New Roman" w:cs="Times New Roman"/>
          <w:sz w:val="24"/>
          <w:szCs w:val="24"/>
        </w:rPr>
        <w:t>I</w:t>
      </w:r>
      <w:r>
        <w:rPr>
          <w:rFonts w:ascii="Times New Roman" w:hAnsi="Times New Roman" w:cs="Times New Roman"/>
          <w:sz w:val="24"/>
          <w:szCs w:val="24"/>
        </w:rPr>
        <w:t xml:space="preserve">n para 19 </w:t>
      </w:r>
      <w:r w:rsidR="00D660A3">
        <w:rPr>
          <w:rFonts w:ascii="Times New Roman" w:hAnsi="Times New Roman" w:cs="Times New Roman"/>
          <w:sz w:val="24"/>
          <w:szCs w:val="24"/>
        </w:rPr>
        <w:t xml:space="preserve">of the founding affidavit </w:t>
      </w:r>
      <w:r>
        <w:rPr>
          <w:rFonts w:ascii="Times New Roman" w:hAnsi="Times New Roman" w:cs="Times New Roman"/>
          <w:sz w:val="24"/>
          <w:szCs w:val="24"/>
        </w:rPr>
        <w:t xml:space="preserve">the applicant </w:t>
      </w:r>
      <w:r w:rsidR="00D660A3">
        <w:rPr>
          <w:rFonts w:ascii="Times New Roman" w:hAnsi="Times New Roman" w:cs="Times New Roman"/>
          <w:sz w:val="24"/>
          <w:szCs w:val="24"/>
        </w:rPr>
        <w:t xml:space="preserve">also </w:t>
      </w:r>
      <w:r>
        <w:rPr>
          <w:rFonts w:ascii="Times New Roman" w:hAnsi="Times New Roman" w:cs="Times New Roman"/>
          <w:sz w:val="24"/>
          <w:szCs w:val="24"/>
        </w:rPr>
        <w:t>sought to give the impression that it was /levied for the very first time on 24 February 2023.  I must say</w:t>
      </w:r>
      <w:r w:rsidR="00D660A3">
        <w:rPr>
          <w:rFonts w:ascii="Times New Roman" w:hAnsi="Times New Roman" w:cs="Times New Roman"/>
          <w:sz w:val="24"/>
          <w:szCs w:val="24"/>
        </w:rPr>
        <w:t xml:space="preserve"> that</w:t>
      </w:r>
      <w:r>
        <w:rPr>
          <w:rFonts w:ascii="Times New Roman" w:hAnsi="Times New Roman" w:cs="Times New Roman"/>
          <w:sz w:val="24"/>
          <w:szCs w:val="24"/>
        </w:rPr>
        <w:t xml:space="preserve"> this is the paragraph which made me formulate the opinion that the matter was urgent and set it down for hearing.  H</w:t>
      </w:r>
      <w:r w:rsidR="001436D8">
        <w:rPr>
          <w:rFonts w:ascii="Times New Roman" w:hAnsi="Times New Roman" w:cs="Times New Roman"/>
          <w:sz w:val="24"/>
          <w:szCs w:val="24"/>
        </w:rPr>
        <w:t>a</w:t>
      </w:r>
      <w:r>
        <w:rPr>
          <w:rFonts w:ascii="Times New Roman" w:hAnsi="Times New Roman" w:cs="Times New Roman"/>
          <w:sz w:val="24"/>
          <w:szCs w:val="24"/>
        </w:rPr>
        <w:t>d the truth been told that this was a bill that had been outstanding since 2019-2020 and that it was levied</w:t>
      </w:r>
      <w:r w:rsidR="00391C47">
        <w:rPr>
          <w:rFonts w:ascii="Times New Roman" w:hAnsi="Times New Roman" w:cs="Times New Roman"/>
          <w:sz w:val="24"/>
          <w:szCs w:val="24"/>
        </w:rPr>
        <w:t xml:space="preserve"> </w:t>
      </w:r>
      <w:r>
        <w:rPr>
          <w:rFonts w:ascii="Times New Roman" w:hAnsi="Times New Roman" w:cs="Times New Roman"/>
          <w:sz w:val="24"/>
          <w:szCs w:val="24"/>
        </w:rPr>
        <w:t>on the basis of a special agreeme</w:t>
      </w:r>
      <w:r w:rsidR="00D53A53">
        <w:rPr>
          <w:rFonts w:ascii="Times New Roman" w:hAnsi="Times New Roman" w:cs="Times New Roman"/>
          <w:sz w:val="24"/>
          <w:szCs w:val="24"/>
        </w:rPr>
        <w:t xml:space="preserve">nt that the parties </w:t>
      </w:r>
      <w:r w:rsidR="008E0CB1">
        <w:rPr>
          <w:rFonts w:ascii="Times New Roman" w:hAnsi="Times New Roman" w:cs="Times New Roman"/>
          <w:sz w:val="24"/>
          <w:szCs w:val="24"/>
        </w:rPr>
        <w:t>had</w:t>
      </w:r>
      <w:r>
        <w:rPr>
          <w:rFonts w:ascii="Times New Roman" w:hAnsi="Times New Roman" w:cs="Times New Roman"/>
          <w:sz w:val="24"/>
          <w:szCs w:val="24"/>
        </w:rPr>
        <w:t xml:space="preserve"> entered into, I would not have set down the matter for hearing on an urgent basis. </w:t>
      </w:r>
      <w:r w:rsidR="00D26C53">
        <w:rPr>
          <w:rFonts w:ascii="Times New Roman" w:hAnsi="Times New Roman" w:cs="Times New Roman"/>
          <w:sz w:val="24"/>
          <w:szCs w:val="24"/>
        </w:rPr>
        <w:t xml:space="preserve">For the court to deal with a matter on an urgent basis, the applicant should disclose fully and fairly all material facts known to him or her. </w:t>
      </w:r>
      <w:r>
        <w:rPr>
          <w:rFonts w:ascii="Times New Roman" w:hAnsi="Times New Roman" w:cs="Times New Roman"/>
          <w:sz w:val="24"/>
          <w:szCs w:val="24"/>
        </w:rPr>
        <w:t xml:space="preserve">The facts </w:t>
      </w:r>
      <w:r w:rsidR="00D26C53">
        <w:rPr>
          <w:rFonts w:ascii="Times New Roman" w:hAnsi="Times New Roman" w:cs="Times New Roman"/>
          <w:sz w:val="24"/>
          <w:szCs w:val="24"/>
        </w:rPr>
        <w:t xml:space="preserve">in the present case </w:t>
      </w:r>
      <w:r>
        <w:rPr>
          <w:rFonts w:ascii="Times New Roman" w:hAnsi="Times New Roman" w:cs="Times New Roman"/>
          <w:sz w:val="24"/>
          <w:szCs w:val="24"/>
        </w:rPr>
        <w:t xml:space="preserve">show that this is a clear case of the applicant </w:t>
      </w:r>
      <w:r w:rsidR="00853F46">
        <w:rPr>
          <w:rFonts w:ascii="Times New Roman" w:hAnsi="Times New Roman" w:cs="Times New Roman"/>
          <w:sz w:val="24"/>
          <w:szCs w:val="24"/>
        </w:rPr>
        <w:t>having s</w:t>
      </w:r>
      <w:r w:rsidR="00391C47">
        <w:rPr>
          <w:rFonts w:ascii="Times New Roman" w:hAnsi="Times New Roman" w:cs="Times New Roman"/>
          <w:sz w:val="24"/>
          <w:szCs w:val="24"/>
        </w:rPr>
        <w:t>a</w:t>
      </w:r>
      <w:r>
        <w:rPr>
          <w:rFonts w:ascii="Times New Roman" w:hAnsi="Times New Roman" w:cs="Times New Roman"/>
          <w:sz w:val="24"/>
          <w:szCs w:val="24"/>
        </w:rPr>
        <w:t>t on its laurels and waited until the day of reckoning</w:t>
      </w:r>
      <w:r w:rsidR="00D26C53">
        <w:rPr>
          <w:rFonts w:ascii="Times New Roman" w:hAnsi="Times New Roman" w:cs="Times New Roman"/>
          <w:sz w:val="24"/>
          <w:szCs w:val="24"/>
        </w:rPr>
        <w:t xml:space="preserve"> which was the day electricity was disconnected</w:t>
      </w:r>
      <w:r>
        <w:rPr>
          <w:rFonts w:ascii="Times New Roman" w:hAnsi="Times New Roman" w:cs="Times New Roman"/>
          <w:sz w:val="24"/>
          <w:szCs w:val="24"/>
        </w:rPr>
        <w:t xml:space="preserve">.  </w:t>
      </w:r>
      <w:r w:rsidR="00D26C53">
        <w:rPr>
          <w:rFonts w:ascii="Times New Roman" w:hAnsi="Times New Roman" w:cs="Times New Roman"/>
          <w:sz w:val="24"/>
          <w:szCs w:val="24"/>
        </w:rPr>
        <w:t>This is why it chose not to disclose all the material facts of the case</w:t>
      </w:r>
      <w:r>
        <w:rPr>
          <w:rFonts w:ascii="Times New Roman" w:hAnsi="Times New Roman" w:cs="Times New Roman"/>
          <w:sz w:val="24"/>
          <w:szCs w:val="24"/>
        </w:rPr>
        <w:t xml:space="preserve">.  I agree with the respondent’s </w:t>
      </w:r>
      <w:r w:rsidR="00391C47">
        <w:rPr>
          <w:rFonts w:ascii="Times New Roman" w:hAnsi="Times New Roman" w:cs="Times New Roman"/>
          <w:sz w:val="24"/>
          <w:szCs w:val="24"/>
        </w:rPr>
        <w:t>counsel</w:t>
      </w:r>
      <w:r>
        <w:rPr>
          <w:rFonts w:ascii="Times New Roman" w:hAnsi="Times New Roman" w:cs="Times New Roman"/>
          <w:sz w:val="24"/>
          <w:szCs w:val="24"/>
        </w:rPr>
        <w:t xml:space="preserve"> that this is a case of self -created urgency by the applicant.</w:t>
      </w:r>
    </w:p>
    <w:p w14:paraId="0D17A79F" w14:textId="004DC751" w:rsidR="004F471F" w:rsidRDefault="004F471F" w:rsidP="004F47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sidRPr="00853F46">
        <w:rPr>
          <w:rFonts w:ascii="Times New Roman" w:hAnsi="Times New Roman" w:cs="Times New Roman"/>
          <w:i/>
          <w:sz w:val="24"/>
          <w:szCs w:val="24"/>
        </w:rPr>
        <w:t xml:space="preserve">Biti </w:t>
      </w:r>
      <w:r>
        <w:rPr>
          <w:rFonts w:ascii="Times New Roman" w:hAnsi="Times New Roman" w:cs="Times New Roman"/>
          <w:sz w:val="24"/>
          <w:szCs w:val="24"/>
        </w:rPr>
        <w:t xml:space="preserve">sought to argue that the </w:t>
      </w:r>
      <w:r w:rsidR="007F46CA">
        <w:rPr>
          <w:rFonts w:ascii="Times New Roman" w:hAnsi="Times New Roman" w:cs="Times New Roman"/>
          <w:sz w:val="24"/>
          <w:szCs w:val="24"/>
        </w:rPr>
        <w:t xml:space="preserve">agreement the </w:t>
      </w:r>
      <w:r>
        <w:rPr>
          <w:rFonts w:ascii="Times New Roman" w:hAnsi="Times New Roman" w:cs="Times New Roman"/>
          <w:sz w:val="24"/>
          <w:szCs w:val="24"/>
        </w:rPr>
        <w:t xml:space="preserve">parties entered into was </w:t>
      </w:r>
      <w:r w:rsidRPr="005F7B09">
        <w:rPr>
          <w:rFonts w:ascii="Times New Roman" w:hAnsi="Times New Roman" w:cs="Times New Roman"/>
          <w:i/>
          <w:sz w:val="24"/>
          <w:szCs w:val="24"/>
        </w:rPr>
        <w:t>void ab initio</w:t>
      </w:r>
      <w:r>
        <w:rPr>
          <w:rFonts w:ascii="Times New Roman" w:hAnsi="Times New Roman" w:cs="Times New Roman"/>
          <w:sz w:val="24"/>
          <w:szCs w:val="24"/>
        </w:rPr>
        <w:t xml:space="preserve"> as it was contrary to the law</w:t>
      </w:r>
      <w:r w:rsidR="007F46CA">
        <w:rPr>
          <w:rFonts w:ascii="Times New Roman" w:hAnsi="Times New Roman" w:cs="Times New Roman"/>
          <w:sz w:val="24"/>
          <w:szCs w:val="24"/>
        </w:rPr>
        <w:t xml:space="preserve"> which made the Zimbabwean dollar the sole legal tender at the time. He submitted that the agreement was</w:t>
      </w:r>
      <w:r>
        <w:rPr>
          <w:rFonts w:ascii="Times New Roman" w:hAnsi="Times New Roman" w:cs="Times New Roman"/>
          <w:sz w:val="24"/>
          <w:szCs w:val="24"/>
        </w:rPr>
        <w:t xml:space="preserve"> therefore of no consequence </w:t>
      </w:r>
      <w:r w:rsidR="007F46CA">
        <w:rPr>
          <w:rFonts w:ascii="Times New Roman" w:hAnsi="Times New Roman" w:cs="Times New Roman"/>
          <w:sz w:val="24"/>
          <w:szCs w:val="24"/>
        </w:rPr>
        <w:t xml:space="preserve">and that as </w:t>
      </w:r>
      <w:r>
        <w:rPr>
          <w:rFonts w:ascii="Times New Roman" w:hAnsi="Times New Roman" w:cs="Times New Roman"/>
          <w:sz w:val="24"/>
          <w:szCs w:val="24"/>
        </w:rPr>
        <w:t xml:space="preserve">such the applicant had no obligation or reason to take any action since 2019 -2020 when the debt accrued.  Whether or not the agreement was </w:t>
      </w:r>
      <w:r w:rsidRPr="009B34BF">
        <w:rPr>
          <w:rFonts w:ascii="Times New Roman" w:hAnsi="Times New Roman" w:cs="Times New Roman"/>
          <w:i/>
          <w:sz w:val="24"/>
          <w:szCs w:val="24"/>
        </w:rPr>
        <w:t>void ab initio</w:t>
      </w:r>
      <w:r>
        <w:rPr>
          <w:rFonts w:ascii="Times New Roman" w:hAnsi="Times New Roman" w:cs="Times New Roman"/>
          <w:sz w:val="24"/>
          <w:szCs w:val="24"/>
        </w:rPr>
        <w:t xml:space="preserve">, that is an issue for another day.  The point that I make is that </w:t>
      </w:r>
      <w:r w:rsidR="003A1C26">
        <w:rPr>
          <w:rFonts w:ascii="Times New Roman" w:hAnsi="Times New Roman" w:cs="Times New Roman"/>
          <w:sz w:val="24"/>
          <w:szCs w:val="24"/>
        </w:rPr>
        <w:t xml:space="preserve">it was crucial and necessary for the applicant to disclose </w:t>
      </w:r>
      <w:r>
        <w:rPr>
          <w:rFonts w:ascii="Times New Roman" w:hAnsi="Times New Roman" w:cs="Times New Roman"/>
          <w:sz w:val="24"/>
          <w:szCs w:val="24"/>
        </w:rPr>
        <w:t xml:space="preserve">in </w:t>
      </w:r>
      <w:r w:rsidR="003A1C26">
        <w:rPr>
          <w:rFonts w:ascii="Times New Roman" w:hAnsi="Times New Roman" w:cs="Times New Roman"/>
          <w:sz w:val="24"/>
          <w:szCs w:val="24"/>
        </w:rPr>
        <w:t xml:space="preserve">its </w:t>
      </w:r>
      <w:r>
        <w:rPr>
          <w:rFonts w:ascii="Times New Roman" w:hAnsi="Times New Roman" w:cs="Times New Roman"/>
          <w:sz w:val="24"/>
          <w:szCs w:val="24"/>
        </w:rPr>
        <w:t xml:space="preserve">founding affidavit </w:t>
      </w:r>
      <w:r w:rsidR="003A1C26">
        <w:rPr>
          <w:rFonts w:ascii="Times New Roman" w:hAnsi="Times New Roman" w:cs="Times New Roman"/>
          <w:sz w:val="24"/>
          <w:szCs w:val="24"/>
        </w:rPr>
        <w:t>that it was levied on the basis of an</w:t>
      </w:r>
      <w:r>
        <w:rPr>
          <w:rFonts w:ascii="Times New Roman" w:hAnsi="Times New Roman" w:cs="Times New Roman"/>
          <w:sz w:val="24"/>
          <w:szCs w:val="24"/>
        </w:rPr>
        <w:t xml:space="preserve"> agreement </w:t>
      </w:r>
      <w:r w:rsidR="003A1C26">
        <w:rPr>
          <w:rFonts w:ascii="Times New Roman" w:hAnsi="Times New Roman" w:cs="Times New Roman"/>
          <w:sz w:val="24"/>
          <w:szCs w:val="24"/>
        </w:rPr>
        <w:t>that the two parties entered into</w:t>
      </w:r>
      <w:r>
        <w:rPr>
          <w:rFonts w:ascii="Times New Roman" w:hAnsi="Times New Roman" w:cs="Times New Roman"/>
          <w:sz w:val="24"/>
          <w:szCs w:val="24"/>
        </w:rPr>
        <w:t xml:space="preserve">.  After making </w:t>
      </w:r>
      <w:r w:rsidR="00853F46">
        <w:rPr>
          <w:rFonts w:ascii="Times New Roman" w:hAnsi="Times New Roman" w:cs="Times New Roman"/>
          <w:sz w:val="24"/>
          <w:szCs w:val="24"/>
        </w:rPr>
        <w:t>this disclosure</w:t>
      </w:r>
      <w:r>
        <w:rPr>
          <w:rFonts w:ascii="Times New Roman" w:hAnsi="Times New Roman" w:cs="Times New Roman"/>
          <w:sz w:val="24"/>
          <w:szCs w:val="24"/>
        </w:rPr>
        <w:t xml:space="preserve"> the applicant could then have gone </w:t>
      </w:r>
      <w:r w:rsidR="002D3F08">
        <w:rPr>
          <w:rFonts w:ascii="Times New Roman" w:hAnsi="Times New Roman" w:cs="Times New Roman"/>
          <w:sz w:val="24"/>
          <w:szCs w:val="24"/>
        </w:rPr>
        <w:t xml:space="preserve">on </w:t>
      </w:r>
      <w:r>
        <w:rPr>
          <w:rFonts w:ascii="Times New Roman" w:hAnsi="Times New Roman" w:cs="Times New Roman"/>
          <w:sz w:val="24"/>
          <w:szCs w:val="24"/>
        </w:rPr>
        <w:t xml:space="preserve">to explain why it had not paid </w:t>
      </w:r>
      <w:r w:rsidR="002D3F08">
        <w:rPr>
          <w:rFonts w:ascii="Times New Roman" w:hAnsi="Times New Roman" w:cs="Times New Roman"/>
          <w:sz w:val="24"/>
          <w:szCs w:val="24"/>
        </w:rPr>
        <w:t xml:space="preserve">the debt over the years </w:t>
      </w:r>
      <w:r>
        <w:rPr>
          <w:rFonts w:ascii="Times New Roman" w:hAnsi="Times New Roman" w:cs="Times New Roman"/>
          <w:sz w:val="24"/>
          <w:szCs w:val="24"/>
        </w:rPr>
        <w:t>and why it regarded the matter as urgent under the circumstances.  The disclosure by the applicant of the existence of the special agreement between the parties would have created the platform for the parties to</w:t>
      </w:r>
      <w:r w:rsidR="00D660A3">
        <w:rPr>
          <w:rFonts w:ascii="Times New Roman" w:hAnsi="Times New Roman" w:cs="Times New Roman"/>
          <w:sz w:val="24"/>
          <w:szCs w:val="24"/>
        </w:rPr>
        <w:t xml:space="preserve"> </w:t>
      </w:r>
      <w:r w:rsidR="0072650C">
        <w:rPr>
          <w:rFonts w:ascii="Times New Roman" w:hAnsi="Times New Roman" w:cs="Times New Roman"/>
          <w:sz w:val="24"/>
          <w:szCs w:val="24"/>
        </w:rPr>
        <w:t>then argue</w:t>
      </w:r>
      <w:r>
        <w:rPr>
          <w:rFonts w:ascii="Times New Roman" w:hAnsi="Times New Roman" w:cs="Times New Roman"/>
          <w:sz w:val="24"/>
          <w:szCs w:val="24"/>
        </w:rPr>
        <w:t xml:space="preserve"> whether or not the agreement was </w:t>
      </w:r>
      <w:r w:rsidRPr="005F7B09">
        <w:rPr>
          <w:rFonts w:ascii="Times New Roman" w:hAnsi="Times New Roman" w:cs="Times New Roman"/>
          <w:i/>
          <w:sz w:val="24"/>
          <w:szCs w:val="24"/>
        </w:rPr>
        <w:t>void a</w:t>
      </w:r>
      <w:r w:rsidR="00C3526E">
        <w:rPr>
          <w:rFonts w:ascii="Times New Roman" w:hAnsi="Times New Roman" w:cs="Times New Roman"/>
          <w:i/>
          <w:sz w:val="24"/>
          <w:szCs w:val="24"/>
        </w:rPr>
        <w:t xml:space="preserve">b </w:t>
      </w:r>
      <w:r w:rsidRPr="005F7B09">
        <w:rPr>
          <w:rFonts w:ascii="Times New Roman" w:hAnsi="Times New Roman" w:cs="Times New Roman"/>
          <w:i/>
          <w:sz w:val="24"/>
          <w:szCs w:val="24"/>
        </w:rPr>
        <w:t>initio</w:t>
      </w:r>
      <w:r>
        <w:rPr>
          <w:rFonts w:ascii="Times New Roman" w:hAnsi="Times New Roman" w:cs="Times New Roman"/>
          <w:sz w:val="24"/>
          <w:szCs w:val="24"/>
        </w:rPr>
        <w:t xml:space="preserve">.  Looking at it, the issue of the validity of this agreement is what is central to the whole dispute between the parties. The applicant’s failure to disclose </w:t>
      </w:r>
      <w:r w:rsidR="00C3526E">
        <w:rPr>
          <w:rFonts w:ascii="Times New Roman" w:hAnsi="Times New Roman" w:cs="Times New Roman"/>
          <w:sz w:val="24"/>
          <w:szCs w:val="24"/>
        </w:rPr>
        <w:t>the existence of the agreement</w:t>
      </w:r>
      <w:r>
        <w:rPr>
          <w:rFonts w:ascii="Times New Roman" w:hAnsi="Times New Roman" w:cs="Times New Roman"/>
          <w:sz w:val="24"/>
          <w:szCs w:val="24"/>
        </w:rPr>
        <w:t xml:space="preserve"> negates the issue of urgency.  A matter is not urgent w</w:t>
      </w:r>
      <w:r w:rsidR="00AD5F6B">
        <w:rPr>
          <w:rFonts w:ascii="Times New Roman" w:hAnsi="Times New Roman" w:cs="Times New Roman"/>
          <w:sz w:val="24"/>
          <w:szCs w:val="24"/>
        </w:rPr>
        <w:t>hen</w:t>
      </w:r>
      <w:r>
        <w:rPr>
          <w:rFonts w:ascii="Times New Roman" w:hAnsi="Times New Roman" w:cs="Times New Roman"/>
          <w:sz w:val="24"/>
          <w:szCs w:val="24"/>
        </w:rPr>
        <w:t xml:space="preserve"> </w:t>
      </w:r>
      <w:r w:rsidR="00AD5F6B">
        <w:rPr>
          <w:rFonts w:ascii="Times New Roman" w:hAnsi="Times New Roman" w:cs="Times New Roman"/>
          <w:sz w:val="24"/>
          <w:szCs w:val="24"/>
        </w:rPr>
        <w:t>information</w:t>
      </w:r>
      <w:r>
        <w:rPr>
          <w:rFonts w:ascii="Times New Roman" w:hAnsi="Times New Roman" w:cs="Times New Roman"/>
          <w:sz w:val="24"/>
          <w:szCs w:val="24"/>
        </w:rPr>
        <w:t xml:space="preserve"> which is central and crucial for its determination is not disclosed by the applicant.</w:t>
      </w:r>
    </w:p>
    <w:p w14:paraId="6A32D684" w14:textId="01F48F55" w:rsidR="009B7004" w:rsidRDefault="004F471F" w:rsidP="009B7004">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t>In view of the foregoing</w:t>
      </w:r>
      <w:r w:rsidR="00485C60">
        <w:rPr>
          <w:rFonts w:ascii="Times New Roman" w:hAnsi="Times New Roman" w:cs="Times New Roman"/>
          <w:sz w:val="24"/>
          <w:szCs w:val="24"/>
        </w:rPr>
        <w:t>,</w:t>
      </w:r>
      <w:r>
        <w:rPr>
          <w:rFonts w:ascii="Times New Roman" w:hAnsi="Times New Roman" w:cs="Times New Roman"/>
          <w:sz w:val="24"/>
          <w:szCs w:val="24"/>
        </w:rPr>
        <w:t xml:space="preserve"> I </w:t>
      </w:r>
      <w:r w:rsidR="009B7004">
        <w:rPr>
          <w:rFonts w:ascii="Times New Roman" w:hAnsi="Times New Roman" w:cs="Times New Roman"/>
          <w:sz w:val="24"/>
          <w:szCs w:val="24"/>
        </w:rPr>
        <w:t xml:space="preserve">will </w:t>
      </w:r>
      <w:r>
        <w:rPr>
          <w:rFonts w:ascii="Times New Roman" w:hAnsi="Times New Roman" w:cs="Times New Roman"/>
          <w:sz w:val="24"/>
          <w:szCs w:val="24"/>
        </w:rPr>
        <w:t xml:space="preserve">uphold the point </w:t>
      </w:r>
      <w:r w:rsidRPr="009B34BF">
        <w:rPr>
          <w:rFonts w:ascii="Times New Roman" w:hAnsi="Times New Roman" w:cs="Times New Roman"/>
          <w:i/>
          <w:sz w:val="24"/>
          <w:szCs w:val="24"/>
        </w:rPr>
        <w:t>in limine</w:t>
      </w:r>
      <w:r>
        <w:rPr>
          <w:rFonts w:ascii="Times New Roman" w:hAnsi="Times New Roman" w:cs="Times New Roman"/>
          <w:sz w:val="24"/>
          <w:szCs w:val="24"/>
        </w:rPr>
        <w:t xml:space="preserve"> that the matter is not urgent.</w:t>
      </w:r>
      <w:r w:rsidR="009B7004" w:rsidRPr="009B7004">
        <w:rPr>
          <w:rFonts w:ascii="Times New Roman" w:hAnsi="Times New Roman" w:cs="Times New Roman"/>
          <w:sz w:val="24"/>
          <w:szCs w:val="24"/>
        </w:rPr>
        <w:t xml:space="preserve"> </w:t>
      </w:r>
      <w:r w:rsidR="009B7004">
        <w:rPr>
          <w:rFonts w:ascii="Times New Roman" w:hAnsi="Times New Roman" w:cs="Times New Roman"/>
          <w:sz w:val="24"/>
          <w:szCs w:val="24"/>
        </w:rPr>
        <w:t>The respondent asked for costs on a higher scale but</w:t>
      </w:r>
      <w:r w:rsidR="00E841E3">
        <w:rPr>
          <w:rFonts w:ascii="Times New Roman" w:hAnsi="Times New Roman" w:cs="Times New Roman"/>
          <w:sz w:val="24"/>
          <w:szCs w:val="24"/>
        </w:rPr>
        <w:t xml:space="preserve"> it</w:t>
      </w:r>
      <w:r w:rsidR="009B7004">
        <w:rPr>
          <w:rFonts w:ascii="Times New Roman" w:hAnsi="Times New Roman" w:cs="Times New Roman"/>
          <w:sz w:val="24"/>
          <w:szCs w:val="24"/>
        </w:rPr>
        <w:t xml:space="preserve"> did not seek to justify them. So, I will not grant them. </w:t>
      </w:r>
    </w:p>
    <w:p w14:paraId="5F86395B" w14:textId="759EDA8A" w:rsidR="004F471F" w:rsidRDefault="004F471F" w:rsidP="009B700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is ordered that: </w:t>
      </w:r>
      <w:r w:rsidR="00D73E8D">
        <w:rPr>
          <w:rFonts w:ascii="Times New Roman" w:hAnsi="Times New Roman" w:cs="Times New Roman"/>
          <w:sz w:val="24"/>
          <w:szCs w:val="24"/>
        </w:rPr>
        <w:t>-</w:t>
      </w:r>
    </w:p>
    <w:p w14:paraId="3B53338C" w14:textId="54E6F50F" w:rsidR="004F471F" w:rsidRDefault="004F471F" w:rsidP="004F471F">
      <w:pPr>
        <w:spacing w:line="360" w:lineRule="auto"/>
        <w:ind w:firstLine="720"/>
        <w:rPr>
          <w:rFonts w:ascii="Times New Roman" w:hAnsi="Times New Roman" w:cs="Times New Roman"/>
          <w:sz w:val="24"/>
          <w:szCs w:val="24"/>
        </w:rPr>
      </w:pPr>
      <w:r>
        <w:rPr>
          <w:rFonts w:ascii="Times New Roman" w:hAnsi="Times New Roman" w:cs="Times New Roman"/>
          <w:sz w:val="24"/>
          <w:szCs w:val="24"/>
        </w:rPr>
        <w:t>1. The matter is struck off the roll</w:t>
      </w:r>
      <w:r w:rsidR="00D73E8D">
        <w:rPr>
          <w:rFonts w:ascii="Times New Roman" w:hAnsi="Times New Roman" w:cs="Times New Roman"/>
          <w:sz w:val="24"/>
          <w:szCs w:val="24"/>
        </w:rPr>
        <w:t>.</w:t>
      </w:r>
    </w:p>
    <w:p w14:paraId="01ED5363" w14:textId="15C6213C" w:rsidR="004F471F" w:rsidRDefault="004F471F" w:rsidP="004F471F">
      <w:pPr>
        <w:spacing w:line="360" w:lineRule="auto"/>
        <w:rPr>
          <w:rFonts w:ascii="Times New Roman" w:hAnsi="Times New Roman" w:cs="Times New Roman"/>
          <w:sz w:val="24"/>
          <w:szCs w:val="24"/>
        </w:rPr>
      </w:pPr>
      <w:r>
        <w:rPr>
          <w:rFonts w:ascii="Times New Roman" w:hAnsi="Times New Roman" w:cs="Times New Roman"/>
          <w:sz w:val="24"/>
          <w:szCs w:val="24"/>
        </w:rPr>
        <w:tab/>
        <w:t>2. The applicant shall pay the respondent’s costs</w:t>
      </w:r>
      <w:r w:rsidR="009B7004">
        <w:rPr>
          <w:rFonts w:ascii="Times New Roman" w:hAnsi="Times New Roman" w:cs="Times New Roman"/>
          <w:sz w:val="24"/>
          <w:szCs w:val="24"/>
        </w:rPr>
        <w:t>.</w:t>
      </w:r>
    </w:p>
    <w:p w14:paraId="2EE9C98F" w14:textId="77777777" w:rsidR="004F471F" w:rsidRDefault="004F471F" w:rsidP="004F471F">
      <w:pPr>
        <w:spacing w:line="360" w:lineRule="auto"/>
        <w:rPr>
          <w:rFonts w:ascii="Times New Roman" w:hAnsi="Times New Roman" w:cs="Times New Roman"/>
          <w:sz w:val="24"/>
          <w:szCs w:val="24"/>
        </w:rPr>
      </w:pPr>
    </w:p>
    <w:p w14:paraId="59E62E95" w14:textId="77777777" w:rsidR="004F471F" w:rsidRDefault="004F471F" w:rsidP="004F471F">
      <w:pPr>
        <w:spacing w:line="360" w:lineRule="auto"/>
        <w:rPr>
          <w:rFonts w:ascii="Times New Roman" w:hAnsi="Times New Roman" w:cs="Times New Roman"/>
          <w:sz w:val="24"/>
          <w:szCs w:val="24"/>
        </w:rPr>
      </w:pPr>
    </w:p>
    <w:p w14:paraId="6E95EB32" w14:textId="77777777" w:rsidR="004F471F" w:rsidRDefault="004F471F" w:rsidP="004F471F">
      <w:pPr>
        <w:spacing w:line="360" w:lineRule="auto"/>
        <w:rPr>
          <w:rFonts w:ascii="Times New Roman" w:hAnsi="Times New Roman" w:cs="Times New Roman"/>
          <w:sz w:val="24"/>
          <w:szCs w:val="24"/>
        </w:rPr>
      </w:pPr>
    </w:p>
    <w:p w14:paraId="086CD640" w14:textId="77777777" w:rsidR="004F471F" w:rsidRDefault="004F471F" w:rsidP="004F471F">
      <w:pPr>
        <w:spacing w:after="0" w:line="240" w:lineRule="auto"/>
        <w:rPr>
          <w:rFonts w:ascii="Times New Roman" w:hAnsi="Times New Roman" w:cs="Times New Roman"/>
          <w:sz w:val="24"/>
          <w:szCs w:val="24"/>
        </w:rPr>
      </w:pPr>
      <w:r w:rsidRPr="009B34BF">
        <w:rPr>
          <w:rFonts w:ascii="Times New Roman" w:hAnsi="Times New Roman" w:cs="Times New Roman"/>
          <w:i/>
          <w:sz w:val="24"/>
          <w:szCs w:val="24"/>
        </w:rPr>
        <w:t>Tendai Biti Law,</w:t>
      </w:r>
      <w:r>
        <w:rPr>
          <w:rFonts w:ascii="Times New Roman" w:hAnsi="Times New Roman" w:cs="Times New Roman"/>
          <w:sz w:val="24"/>
          <w:szCs w:val="24"/>
        </w:rPr>
        <w:t xml:space="preserve"> applicant’s legal practitioners</w:t>
      </w:r>
    </w:p>
    <w:p w14:paraId="52641D1B" w14:textId="77777777" w:rsidR="004F471F" w:rsidRPr="00D77405" w:rsidRDefault="004F471F" w:rsidP="004F471F">
      <w:pPr>
        <w:spacing w:after="0" w:line="240" w:lineRule="auto"/>
        <w:rPr>
          <w:rFonts w:ascii="Times New Roman" w:hAnsi="Times New Roman" w:cs="Times New Roman"/>
          <w:sz w:val="24"/>
          <w:szCs w:val="24"/>
        </w:rPr>
      </w:pPr>
      <w:r w:rsidRPr="009B34BF">
        <w:rPr>
          <w:rFonts w:ascii="Times New Roman" w:hAnsi="Times New Roman" w:cs="Times New Roman"/>
          <w:i/>
          <w:sz w:val="24"/>
          <w:szCs w:val="24"/>
        </w:rPr>
        <w:t>Muvingi &amp; Mugadza</w:t>
      </w:r>
      <w:r>
        <w:rPr>
          <w:rFonts w:ascii="Times New Roman" w:hAnsi="Times New Roman" w:cs="Times New Roman"/>
          <w:sz w:val="24"/>
          <w:szCs w:val="24"/>
        </w:rPr>
        <w:t>, respondent’s legal practitioners</w:t>
      </w:r>
    </w:p>
    <w:p w14:paraId="65BD7610" w14:textId="77777777" w:rsidR="004F471F" w:rsidRDefault="004F471F" w:rsidP="003654B1">
      <w:pPr>
        <w:pStyle w:val="ListParagraph"/>
        <w:spacing w:after="0" w:line="360" w:lineRule="auto"/>
        <w:ind w:left="0"/>
        <w:jc w:val="both"/>
      </w:pPr>
    </w:p>
    <w:sectPr w:rsidR="004F47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8D51C" w14:textId="77777777" w:rsidR="006F47AE" w:rsidRDefault="006F47AE" w:rsidP="007C7466">
      <w:pPr>
        <w:spacing w:after="0" w:line="240" w:lineRule="auto"/>
      </w:pPr>
      <w:r>
        <w:separator/>
      </w:r>
    </w:p>
  </w:endnote>
  <w:endnote w:type="continuationSeparator" w:id="0">
    <w:p w14:paraId="511132E6" w14:textId="77777777" w:rsidR="006F47AE" w:rsidRDefault="006F47AE" w:rsidP="007C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5CC95" w14:textId="77777777" w:rsidR="006F47AE" w:rsidRDefault="006F47AE" w:rsidP="007C7466">
      <w:pPr>
        <w:spacing w:after="0" w:line="240" w:lineRule="auto"/>
      </w:pPr>
      <w:r>
        <w:separator/>
      </w:r>
    </w:p>
  </w:footnote>
  <w:footnote w:type="continuationSeparator" w:id="0">
    <w:p w14:paraId="28E79049" w14:textId="77777777" w:rsidR="006F47AE" w:rsidRDefault="006F47AE" w:rsidP="007C7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372546"/>
      <w:docPartObj>
        <w:docPartGallery w:val="Page Numbers (Top of Page)"/>
        <w:docPartUnique/>
      </w:docPartObj>
    </w:sdtPr>
    <w:sdtEndPr>
      <w:rPr>
        <w:noProof/>
      </w:rPr>
    </w:sdtEndPr>
    <w:sdtContent>
      <w:p w14:paraId="66F1FECB" w14:textId="2D1884B2" w:rsidR="007C7466" w:rsidRDefault="007C7466">
        <w:pPr>
          <w:pStyle w:val="Header"/>
          <w:jc w:val="right"/>
          <w:rPr>
            <w:noProof/>
          </w:rPr>
        </w:pPr>
        <w:r>
          <w:fldChar w:fldCharType="begin"/>
        </w:r>
        <w:r>
          <w:instrText xml:space="preserve"> PAGE   \* MERGEFORMAT </w:instrText>
        </w:r>
        <w:r>
          <w:fldChar w:fldCharType="separate"/>
        </w:r>
        <w:r w:rsidR="009D3224">
          <w:rPr>
            <w:noProof/>
          </w:rPr>
          <w:t>1</w:t>
        </w:r>
        <w:r>
          <w:rPr>
            <w:noProof/>
          </w:rPr>
          <w:fldChar w:fldCharType="end"/>
        </w:r>
      </w:p>
      <w:p w14:paraId="6CC8AA87" w14:textId="37853207" w:rsidR="007C7466" w:rsidRDefault="008425C5">
        <w:pPr>
          <w:pStyle w:val="Header"/>
          <w:jc w:val="right"/>
          <w:rPr>
            <w:noProof/>
          </w:rPr>
        </w:pPr>
        <w:r>
          <w:rPr>
            <w:noProof/>
          </w:rPr>
          <w:t>HH 210-23</w:t>
        </w:r>
      </w:p>
      <w:p w14:paraId="6942F5C0" w14:textId="77777777" w:rsidR="007C7466" w:rsidRDefault="007C7466">
        <w:pPr>
          <w:pStyle w:val="Header"/>
          <w:jc w:val="right"/>
        </w:pPr>
        <w:r>
          <w:rPr>
            <w:noProof/>
          </w:rPr>
          <w:t>HC 1661/23</w:t>
        </w:r>
      </w:p>
    </w:sdtContent>
  </w:sdt>
  <w:p w14:paraId="48DAB891" w14:textId="77777777" w:rsidR="007C7466" w:rsidRDefault="007C74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80798"/>
    <w:multiLevelType w:val="hybridMultilevel"/>
    <w:tmpl w:val="B9AC90D4"/>
    <w:lvl w:ilvl="0" w:tplc="1A2A3794">
      <w:start w:val="1"/>
      <w:numFmt w:val="decimal"/>
      <w:lvlText w:val="%1."/>
      <w:lvlJc w:val="left"/>
      <w:pPr>
        <w:ind w:left="1860" w:hanging="4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615C4EC8"/>
    <w:multiLevelType w:val="hybridMultilevel"/>
    <w:tmpl w:val="F21A4E70"/>
    <w:lvl w:ilvl="0" w:tplc="083A1D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A12132A"/>
    <w:multiLevelType w:val="hybridMultilevel"/>
    <w:tmpl w:val="D9AC3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66"/>
    <w:rsid w:val="00020350"/>
    <w:rsid w:val="00036FD6"/>
    <w:rsid w:val="00041AD7"/>
    <w:rsid w:val="00045E34"/>
    <w:rsid w:val="00057B58"/>
    <w:rsid w:val="000A293B"/>
    <w:rsid w:val="000A58D5"/>
    <w:rsid w:val="000C00C3"/>
    <w:rsid w:val="000D054D"/>
    <w:rsid w:val="000D2129"/>
    <w:rsid w:val="000D218C"/>
    <w:rsid w:val="000E2072"/>
    <w:rsid w:val="000E4716"/>
    <w:rsid w:val="00103BC7"/>
    <w:rsid w:val="001436D8"/>
    <w:rsid w:val="001F5315"/>
    <w:rsid w:val="00213F2F"/>
    <w:rsid w:val="00223C18"/>
    <w:rsid w:val="00227FAA"/>
    <w:rsid w:val="002361AA"/>
    <w:rsid w:val="00242769"/>
    <w:rsid w:val="00254534"/>
    <w:rsid w:val="00261225"/>
    <w:rsid w:val="002619EA"/>
    <w:rsid w:val="002853A7"/>
    <w:rsid w:val="002D3F08"/>
    <w:rsid w:val="002E2935"/>
    <w:rsid w:val="002F2CAF"/>
    <w:rsid w:val="002F73DD"/>
    <w:rsid w:val="003070C7"/>
    <w:rsid w:val="00310937"/>
    <w:rsid w:val="00316141"/>
    <w:rsid w:val="00330AC8"/>
    <w:rsid w:val="00335570"/>
    <w:rsid w:val="00336914"/>
    <w:rsid w:val="00340FB5"/>
    <w:rsid w:val="003619D5"/>
    <w:rsid w:val="003654B1"/>
    <w:rsid w:val="00377588"/>
    <w:rsid w:val="003812A2"/>
    <w:rsid w:val="0038449B"/>
    <w:rsid w:val="00391C47"/>
    <w:rsid w:val="003959F2"/>
    <w:rsid w:val="003A1C26"/>
    <w:rsid w:val="003A75F8"/>
    <w:rsid w:val="003F38BB"/>
    <w:rsid w:val="00401975"/>
    <w:rsid w:val="0041229C"/>
    <w:rsid w:val="00426A39"/>
    <w:rsid w:val="00430A29"/>
    <w:rsid w:val="004672BC"/>
    <w:rsid w:val="00477A58"/>
    <w:rsid w:val="00485C60"/>
    <w:rsid w:val="004B0D78"/>
    <w:rsid w:val="004B1CAA"/>
    <w:rsid w:val="004B266D"/>
    <w:rsid w:val="004C45D4"/>
    <w:rsid w:val="004D4C06"/>
    <w:rsid w:val="004F471F"/>
    <w:rsid w:val="0053746D"/>
    <w:rsid w:val="00537A1F"/>
    <w:rsid w:val="00544000"/>
    <w:rsid w:val="005532FB"/>
    <w:rsid w:val="00555730"/>
    <w:rsid w:val="00562092"/>
    <w:rsid w:val="005A777E"/>
    <w:rsid w:val="00601EAB"/>
    <w:rsid w:val="00604F74"/>
    <w:rsid w:val="00633709"/>
    <w:rsid w:val="00643851"/>
    <w:rsid w:val="00647106"/>
    <w:rsid w:val="00652AF2"/>
    <w:rsid w:val="00693049"/>
    <w:rsid w:val="006939A7"/>
    <w:rsid w:val="006A792D"/>
    <w:rsid w:val="006D0A7E"/>
    <w:rsid w:val="006F47AE"/>
    <w:rsid w:val="00710951"/>
    <w:rsid w:val="0072650C"/>
    <w:rsid w:val="0074338A"/>
    <w:rsid w:val="007C1CA0"/>
    <w:rsid w:val="007C6798"/>
    <w:rsid w:val="007C7466"/>
    <w:rsid w:val="007F46CA"/>
    <w:rsid w:val="00813012"/>
    <w:rsid w:val="00833495"/>
    <w:rsid w:val="008425C5"/>
    <w:rsid w:val="00844EA1"/>
    <w:rsid w:val="008460E1"/>
    <w:rsid w:val="00853F46"/>
    <w:rsid w:val="00860347"/>
    <w:rsid w:val="00861967"/>
    <w:rsid w:val="00877FEE"/>
    <w:rsid w:val="008800BC"/>
    <w:rsid w:val="00885E1D"/>
    <w:rsid w:val="00890912"/>
    <w:rsid w:val="008A10E5"/>
    <w:rsid w:val="008C3406"/>
    <w:rsid w:val="008E0CB1"/>
    <w:rsid w:val="008E6DC4"/>
    <w:rsid w:val="00917C74"/>
    <w:rsid w:val="00946ABA"/>
    <w:rsid w:val="0095778F"/>
    <w:rsid w:val="009873D8"/>
    <w:rsid w:val="009B7004"/>
    <w:rsid w:val="009C3227"/>
    <w:rsid w:val="009D3224"/>
    <w:rsid w:val="00A14E64"/>
    <w:rsid w:val="00A15871"/>
    <w:rsid w:val="00A2178E"/>
    <w:rsid w:val="00A25127"/>
    <w:rsid w:val="00A40A12"/>
    <w:rsid w:val="00A60FFC"/>
    <w:rsid w:val="00A73114"/>
    <w:rsid w:val="00A9181C"/>
    <w:rsid w:val="00A960D5"/>
    <w:rsid w:val="00AA42B6"/>
    <w:rsid w:val="00AB529C"/>
    <w:rsid w:val="00AB5703"/>
    <w:rsid w:val="00AC7BAB"/>
    <w:rsid w:val="00AD5F6B"/>
    <w:rsid w:val="00AE561B"/>
    <w:rsid w:val="00AE66A3"/>
    <w:rsid w:val="00AF2450"/>
    <w:rsid w:val="00B0355B"/>
    <w:rsid w:val="00B06683"/>
    <w:rsid w:val="00B40BA7"/>
    <w:rsid w:val="00B52369"/>
    <w:rsid w:val="00B73469"/>
    <w:rsid w:val="00B86EA2"/>
    <w:rsid w:val="00BC7BFE"/>
    <w:rsid w:val="00BD7CC0"/>
    <w:rsid w:val="00BE7876"/>
    <w:rsid w:val="00C02A5C"/>
    <w:rsid w:val="00C3526E"/>
    <w:rsid w:val="00C83A8F"/>
    <w:rsid w:val="00C934BA"/>
    <w:rsid w:val="00C951F7"/>
    <w:rsid w:val="00CA07B0"/>
    <w:rsid w:val="00CA67F9"/>
    <w:rsid w:val="00CC1423"/>
    <w:rsid w:val="00CC2533"/>
    <w:rsid w:val="00CC4F64"/>
    <w:rsid w:val="00CC5085"/>
    <w:rsid w:val="00CC51A8"/>
    <w:rsid w:val="00CE4B5D"/>
    <w:rsid w:val="00CE6685"/>
    <w:rsid w:val="00CF3213"/>
    <w:rsid w:val="00D161E5"/>
    <w:rsid w:val="00D26C53"/>
    <w:rsid w:val="00D53A53"/>
    <w:rsid w:val="00D57D90"/>
    <w:rsid w:val="00D660A3"/>
    <w:rsid w:val="00D71515"/>
    <w:rsid w:val="00D73E8D"/>
    <w:rsid w:val="00D84E71"/>
    <w:rsid w:val="00DC653B"/>
    <w:rsid w:val="00DE3453"/>
    <w:rsid w:val="00DF20D8"/>
    <w:rsid w:val="00E12D64"/>
    <w:rsid w:val="00E34282"/>
    <w:rsid w:val="00E83B50"/>
    <w:rsid w:val="00E841E3"/>
    <w:rsid w:val="00E961E6"/>
    <w:rsid w:val="00E96EEA"/>
    <w:rsid w:val="00EC50ED"/>
    <w:rsid w:val="00ED689E"/>
    <w:rsid w:val="00F62019"/>
    <w:rsid w:val="00F744AE"/>
    <w:rsid w:val="00F85605"/>
    <w:rsid w:val="00F859A2"/>
    <w:rsid w:val="00FB6742"/>
    <w:rsid w:val="00FD6372"/>
    <w:rsid w:val="00FE01C3"/>
    <w:rsid w:val="00FE0241"/>
    <w:rsid w:val="00FF2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610D"/>
  <w15:chartTrackingRefBased/>
  <w15:docId w15:val="{845F0193-9CDE-4944-91CA-23705400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466"/>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7466"/>
    <w:pPr>
      <w:spacing w:after="0" w:line="240" w:lineRule="auto"/>
    </w:pPr>
    <w:rPr>
      <w:lang w:val="en-ZW"/>
    </w:rPr>
  </w:style>
  <w:style w:type="paragraph" w:styleId="Header">
    <w:name w:val="header"/>
    <w:basedOn w:val="Normal"/>
    <w:link w:val="HeaderChar"/>
    <w:uiPriority w:val="99"/>
    <w:unhideWhenUsed/>
    <w:rsid w:val="007C7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466"/>
    <w:rPr>
      <w:lang w:val="en-ZW"/>
    </w:rPr>
  </w:style>
  <w:style w:type="paragraph" w:styleId="Footer">
    <w:name w:val="footer"/>
    <w:basedOn w:val="Normal"/>
    <w:link w:val="FooterChar"/>
    <w:uiPriority w:val="99"/>
    <w:unhideWhenUsed/>
    <w:rsid w:val="007C7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466"/>
    <w:rPr>
      <w:lang w:val="en-ZW"/>
    </w:rPr>
  </w:style>
  <w:style w:type="paragraph" w:styleId="ListParagraph">
    <w:name w:val="List Paragraph"/>
    <w:basedOn w:val="Normal"/>
    <w:uiPriority w:val="34"/>
    <w:qFormat/>
    <w:rsid w:val="00FD6372"/>
    <w:pPr>
      <w:ind w:left="720"/>
      <w:contextualSpacing/>
    </w:pPr>
  </w:style>
  <w:style w:type="paragraph" w:styleId="BalloonText">
    <w:name w:val="Balloon Text"/>
    <w:basedOn w:val="Normal"/>
    <w:link w:val="BalloonTextChar"/>
    <w:uiPriority w:val="99"/>
    <w:semiHidden/>
    <w:unhideWhenUsed/>
    <w:rsid w:val="00236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1AA"/>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cp:lastPrinted>2023-03-24T06:33:00Z</cp:lastPrinted>
  <dcterms:created xsi:type="dcterms:W3CDTF">2023-03-31T06:09:00Z</dcterms:created>
  <dcterms:modified xsi:type="dcterms:W3CDTF">2023-03-31T06:09:00Z</dcterms:modified>
</cp:coreProperties>
</file>