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BD6B1" w14:textId="12155A3D" w:rsidR="00317C9E" w:rsidRPr="009E0761" w:rsidRDefault="00317C9E" w:rsidP="00317C9E">
      <w:pPr>
        <w:spacing w:after="0" w:line="240" w:lineRule="auto"/>
        <w:rPr>
          <w:rFonts w:ascii="Times New Roman" w:hAnsi="Times New Roman" w:cs="Times New Roman"/>
          <w:sz w:val="24"/>
          <w:szCs w:val="24"/>
          <w:lang w:val="fr-CA"/>
        </w:rPr>
      </w:pPr>
      <w:bookmarkStart w:id="0" w:name="_GoBack"/>
      <w:bookmarkEnd w:id="0"/>
      <w:r w:rsidRPr="009E0761">
        <w:rPr>
          <w:rFonts w:ascii="Times New Roman" w:hAnsi="Times New Roman" w:cs="Times New Roman"/>
          <w:sz w:val="24"/>
          <w:szCs w:val="24"/>
          <w:lang w:val="fr-CA"/>
        </w:rPr>
        <w:t>CECILIA T MATHABIRE</w:t>
      </w:r>
    </w:p>
    <w:p w14:paraId="65E82EC6" w14:textId="77777777" w:rsidR="00317C9E" w:rsidRPr="009E0761" w:rsidRDefault="00317C9E" w:rsidP="00317C9E">
      <w:pPr>
        <w:spacing w:after="0" w:line="240" w:lineRule="auto"/>
        <w:rPr>
          <w:rFonts w:ascii="Times New Roman" w:hAnsi="Times New Roman" w:cs="Times New Roman"/>
          <w:sz w:val="24"/>
          <w:szCs w:val="24"/>
          <w:lang w:val="fr-CA"/>
        </w:rPr>
      </w:pPr>
      <w:r w:rsidRPr="009E0761">
        <w:rPr>
          <w:rFonts w:ascii="Times New Roman" w:hAnsi="Times New Roman" w:cs="Times New Roman"/>
          <w:sz w:val="24"/>
          <w:szCs w:val="24"/>
          <w:lang w:val="fr-CA"/>
        </w:rPr>
        <w:t>versus</w:t>
      </w:r>
    </w:p>
    <w:p w14:paraId="1757401E" w14:textId="3BF6FFA1" w:rsidR="00317C9E" w:rsidRPr="009E0761" w:rsidRDefault="00317C9E" w:rsidP="00317C9E">
      <w:pPr>
        <w:spacing w:after="0" w:line="240" w:lineRule="auto"/>
        <w:rPr>
          <w:rFonts w:ascii="Times New Roman" w:hAnsi="Times New Roman" w:cs="Times New Roman"/>
          <w:sz w:val="24"/>
          <w:szCs w:val="24"/>
          <w:lang w:val="fr-CA"/>
        </w:rPr>
      </w:pPr>
      <w:r w:rsidRPr="009E0761">
        <w:rPr>
          <w:rFonts w:ascii="Times New Roman" w:hAnsi="Times New Roman" w:cs="Times New Roman"/>
          <w:sz w:val="24"/>
          <w:szCs w:val="24"/>
          <w:lang w:val="fr-CA"/>
        </w:rPr>
        <w:t>SHINGIRAI VIC</w:t>
      </w:r>
      <w:r w:rsidR="008D2BC9">
        <w:rPr>
          <w:rFonts w:ascii="Times New Roman" w:hAnsi="Times New Roman" w:cs="Times New Roman"/>
          <w:sz w:val="24"/>
          <w:szCs w:val="24"/>
          <w:lang w:val="fr-CA"/>
        </w:rPr>
        <w:t>T</w:t>
      </w:r>
      <w:r w:rsidRPr="009E0761">
        <w:rPr>
          <w:rFonts w:ascii="Times New Roman" w:hAnsi="Times New Roman" w:cs="Times New Roman"/>
          <w:sz w:val="24"/>
          <w:szCs w:val="24"/>
          <w:lang w:val="fr-CA"/>
        </w:rPr>
        <w:t>OR NGWENYA</w:t>
      </w:r>
    </w:p>
    <w:p w14:paraId="203BFB36" w14:textId="32F5B87A" w:rsidR="00317C9E" w:rsidRDefault="00317C9E" w:rsidP="00317C9E">
      <w:pPr>
        <w:spacing w:after="0" w:line="240" w:lineRule="auto"/>
        <w:rPr>
          <w:rFonts w:ascii="Times New Roman" w:hAnsi="Times New Roman" w:cs="Times New Roman"/>
          <w:sz w:val="24"/>
          <w:szCs w:val="24"/>
        </w:rPr>
      </w:pPr>
      <w:r>
        <w:rPr>
          <w:rFonts w:ascii="Times New Roman" w:hAnsi="Times New Roman" w:cs="Times New Roman"/>
          <w:sz w:val="24"/>
          <w:szCs w:val="24"/>
        </w:rPr>
        <w:t>(In his capacity as the Executor Testamentary in the Estate Late</w:t>
      </w:r>
    </w:p>
    <w:p w14:paraId="48816513" w14:textId="2717442C" w:rsidR="00317C9E" w:rsidRDefault="00317C9E" w:rsidP="00317C9E">
      <w:pPr>
        <w:spacing w:after="0" w:line="240" w:lineRule="auto"/>
        <w:rPr>
          <w:rFonts w:ascii="Times New Roman" w:hAnsi="Times New Roman" w:cs="Times New Roman"/>
          <w:sz w:val="24"/>
          <w:szCs w:val="24"/>
        </w:rPr>
      </w:pPr>
      <w:r>
        <w:rPr>
          <w:rFonts w:ascii="Times New Roman" w:hAnsi="Times New Roman" w:cs="Times New Roman"/>
          <w:sz w:val="24"/>
          <w:szCs w:val="24"/>
        </w:rPr>
        <w:t>Emmanuel Takawira Tinarwo D</w:t>
      </w:r>
      <w:r w:rsidR="009E0761">
        <w:rPr>
          <w:rFonts w:ascii="Times New Roman" w:hAnsi="Times New Roman" w:cs="Times New Roman"/>
          <w:sz w:val="24"/>
          <w:szCs w:val="24"/>
        </w:rPr>
        <w:t>R</w:t>
      </w:r>
      <w:r>
        <w:rPr>
          <w:rFonts w:ascii="Times New Roman" w:hAnsi="Times New Roman" w:cs="Times New Roman"/>
          <w:sz w:val="24"/>
          <w:szCs w:val="24"/>
        </w:rPr>
        <w:t xml:space="preserve"> 452/09)</w:t>
      </w:r>
    </w:p>
    <w:p w14:paraId="09437EBE" w14:textId="77777777" w:rsidR="00317C9E" w:rsidRDefault="00317C9E" w:rsidP="00317C9E">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7D61E934" w14:textId="347FE050" w:rsidR="00317C9E" w:rsidRDefault="00317C9E" w:rsidP="00317C9E">
      <w:pPr>
        <w:spacing w:after="0" w:line="240" w:lineRule="auto"/>
        <w:rPr>
          <w:rFonts w:ascii="Times New Roman" w:hAnsi="Times New Roman" w:cs="Times New Roman"/>
          <w:sz w:val="24"/>
          <w:szCs w:val="24"/>
        </w:rPr>
      </w:pPr>
      <w:r>
        <w:rPr>
          <w:rFonts w:ascii="Times New Roman" w:hAnsi="Times New Roman" w:cs="Times New Roman"/>
          <w:sz w:val="24"/>
          <w:szCs w:val="24"/>
        </w:rPr>
        <w:t>MASTER OF THE HIGH COURT N.O</w:t>
      </w:r>
    </w:p>
    <w:p w14:paraId="62F9B683" w14:textId="6DCB8936" w:rsidR="00317C9E" w:rsidRDefault="00317C9E" w:rsidP="00317C9E">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9E0761">
        <w:rPr>
          <w:rFonts w:ascii="Times New Roman" w:hAnsi="Times New Roman" w:cs="Times New Roman"/>
          <w:sz w:val="24"/>
          <w:szCs w:val="24"/>
        </w:rPr>
        <w:t>R</w:t>
      </w:r>
      <w:r>
        <w:rPr>
          <w:rFonts w:ascii="Times New Roman" w:hAnsi="Times New Roman" w:cs="Times New Roman"/>
          <w:sz w:val="24"/>
          <w:szCs w:val="24"/>
        </w:rPr>
        <w:t xml:space="preserve"> 452/09)</w:t>
      </w:r>
    </w:p>
    <w:p w14:paraId="303C7A36" w14:textId="77777777" w:rsidR="00317C9E" w:rsidRDefault="00317C9E" w:rsidP="00317C9E">
      <w:pPr>
        <w:spacing w:after="0" w:line="240" w:lineRule="auto"/>
        <w:rPr>
          <w:rFonts w:ascii="Times New Roman" w:hAnsi="Times New Roman" w:cs="Times New Roman"/>
          <w:sz w:val="24"/>
          <w:szCs w:val="24"/>
        </w:rPr>
      </w:pPr>
    </w:p>
    <w:p w14:paraId="1B292916" w14:textId="77777777" w:rsidR="00317C9E" w:rsidRDefault="00317C9E" w:rsidP="00317C9E">
      <w:pPr>
        <w:spacing w:after="0" w:line="240" w:lineRule="auto"/>
        <w:rPr>
          <w:rFonts w:ascii="Times New Roman" w:hAnsi="Times New Roman" w:cs="Times New Roman"/>
          <w:sz w:val="24"/>
          <w:szCs w:val="24"/>
        </w:rPr>
      </w:pPr>
    </w:p>
    <w:p w14:paraId="1519DEB4" w14:textId="77777777" w:rsidR="00317C9E" w:rsidRDefault="00317C9E" w:rsidP="00317C9E">
      <w:pPr>
        <w:spacing w:after="0" w:line="240" w:lineRule="auto"/>
        <w:rPr>
          <w:rFonts w:ascii="Times New Roman" w:hAnsi="Times New Roman" w:cs="Times New Roman"/>
          <w:sz w:val="24"/>
          <w:szCs w:val="24"/>
        </w:rPr>
      </w:pPr>
    </w:p>
    <w:p w14:paraId="1C814B3A" w14:textId="77777777" w:rsidR="00317C9E" w:rsidRDefault="00317C9E" w:rsidP="00317C9E">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14:paraId="272FAD83" w14:textId="77777777" w:rsidR="00317C9E" w:rsidRPr="00317C9E" w:rsidRDefault="00317C9E" w:rsidP="00317C9E">
      <w:pPr>
        <w:spacing w:after="0" w:line="240" w:lineRule="auto"/>
        <w:rPr>
          <w:rFonts w:ascii="Times New Roman" w:hAnsi="Times New Roman" w:cs="Times New Roman"/>
          <w:b/>
          <w:bCs/>
          <w:sz w:val="24"/>
          <w:szCs w:val="24"/>
        </w:rPr>
      </w:pPr>
      <w:r w:rsidRPr="00317C9E">
        <w:rPr>
          <w:rFonts w:ascii="Times New Roman" w:hAnsi="Times New Roman" w:cs="Times New Roman"/>
          <w:b/>
          <w:bCs/>
          <w:sz w:val="24"/>
          <w:szCs w:val="24"/>
        </w:rPr>
        <w:t>MUCHAWA J</w:t>
      </w:r>
    </w:p>
    <w:p w14:paraId="52035541" w14:textId="6406C373" w:rsidR="00317C9E" w:rsidRDefault="00317C9E" w:rsidP="00317C9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1 July &amp; </w:t>
      </w:r>
      <w:r w:rsidR="009E0761">
        <w:rPr>
          <w:rFonts w:ascii="Times New Roman" w:hAnsi="Times New Roman" w:cs="Times New Roman"/>
          <w:sz w:val="24"/>
          <w:szCs w:val="24"/>
        </w:rPr>
        <w:t>15</w:t>
      </w:r>
      <w:r>
        <w:rPr>
          <w:rFonts w:ascii="Times New Roman" w:hAnsi="Times New Roman" w:cs="Times New Roman"/>
          <w:sz w:val="24"/>
          <w:szCs w:val="24"/>
        </w:rPr>
        <w:t xml:space="preserve"> November 2024</w:t>
      </w:r>
    </w:p>
    <w:p w14:paraId="64EA7873" w14:textId="77777777" w:rsidR="00317C9E" w:rsidRDefault="00317C9E" w:rsidP="00317C9E">
      <w:pPr>
        <w:spacing w:after="0" w:line="240" w:lineRule="auto"/>
        <w:rPr>
          <w:rFonts w:ascii="Times New Roman" w:hAnsi="Times New Roman" w:cs="Times New Roman"/>
          <w:sz w:val="24"/>
          <w:szCs w:val="24"/>
        </w:rPr>
      </w:pPr>
    </w:p>
    <w:p w14:paraId="121BCBD1" w14:textId="77777777" w:rsidR="00317C9E" w:rsidRDefault="00317C9E" w:rsidP="00317C9E">
      <w:pPr>
        <w:spacing w:after="0" w:line="240" w:lineRule="auto"/>
        <w:rPr>
          <w:rFonts w:ascii="Times New Roman" w:hAnsi="Times New Roman" w:cs="Times New Roman"/>
          <w:sz w:val="24"/>
          <w:szCs w:val="24"/>
        </w:rPr>
      </w:pPr>
    </w:p>
    <w:p w14:paraId="4F66C3F4" w14:textId="4DC9829E" w:rsidR="00317C9E" w:rsidRDefault="00317C9E" w:rsidP="00317C9E">
      <w:pPr>
        <w:spacing w:after="0" w:line="240" w:lineRule="auto"/>
        <w:rPr>
          <w:rFonts w:ascii="Times New Roman" w:hAnsi="Times New Roman" w:cs="Times New Roman"/>
          <w:b/>
          <w:sz w:val="24"/>
          <w:szCs w:val="24"/>
        </w:rPr>
      </w:pPr>
      <w:r>
        <w:rPr>
          <w:rFonts w:ascii="Times New Roman" w:hAnsi="Times New Roman" w:cs="Times New Roman"/>
          <w:b/>
          <w:sz w:val="24"/>
          <w:szCs w:val="24"/>
        </w:rPr>
        <w:t>Opposed Matter</w:t>
      </w:r>
    </w:p>
    <w:p w14:paraId="347835DE" w14:textId="77777777" w:rsidR="00317C9E" w:rsidRDefault="00317C9E" w:rsidP="00317C9E">
      <w:pPr>
        <w:spacing w:after="0" w:line="240" w:lineRule="auto"/>
        <w:rPr>
          <w:rFonts w:ascii="Times New Roman" w:hAnsi="Times New Roman" w:cs="Times New Roman"/>
          <w:b/>
          <w:sz w:val="24"/>
          <w:szCs w:val="24"/>
        </w:rPr>
      </w:pPr>
    </w:p>
    <w:p w14:paraId="02B75168" w14:textId="77777777" w:rsidR="00317C9E" w:rsidRPr="00AE1BD1" w:rsidRDefault="00317C9E" w:rsidP="00317C9E">
      <w:pPr>
        <w:spacing w:after="0" w:line="240" w:lineRule="auto"/>
        <w:rPr>
          <w:rFonts w:ascii="Times New Roman" w:hAnsi="Times New Roman" w:cs="Times New Roman"/>
          <w:b/>
          <w:sz w:val="24"/>
          <w:szCs w:val="24"/>
        </w:rPr>
      </w:pPr>
    </w:p>
    <w:p w14:paraId="4DBAA865" w14:textId="2251F1C2" w:rsidR="00317C9E" w:rsidRDefault="00317C9E" w:rsidP="00317C9E">
      <w:pPr>
        <w:spacing w:after="0" w:line="240" w:lineRule="auto"/>
        <w:rPr>
          <w:rFonts w:ascii="Times New Roman" w:hAnsi="Times New Roman" w:cs="Times New Roman"/>
          <w:sz w:val="24"/>
          <w:szCs w:val="24"/>
        </w:rPr>
      </w:pPr>
      <w:r w:rsidRPr="00B925C5">
        <w:rPr>
          <w:rFonts w:ascii="Times New Roman" w:hAnsi="Times New Roman" w:cs="Times New Roman"/>
          <w:sz w:val="24"/>
          <w:szCs w:val="24"/>
        </w:rPr>
        <w:t>Mr</w:t>
      </w:r>
      <w:r w:rsidRPr="009B1990">
        <w:rPr>
          <w:rFonts w:ascii="Times New Roman" w:hAnsi="Times New Roman" w:cs="Times New Roman"/>
          <w:i/>
          <w:sz w:val="24"/>
          <w:szCs w:val="24"/>
        </w:rPr>
        <w:t xml:space="preserve"> </w:t>
      </w:r>
      <w:r w:rsidR="00F00CF1">
        <w:rPr>
          <w:rFonts w:ascii="Times New Roman" w:hAnsi="Times New Roman" w:cs="Times New Roman"/>
          <w:i/>
          <w:sz w:val="24"/>
          <w:szCs w:val="24"/>
        </w:rPr>
        <w:t xml:space="preserve">A </w:t>
      </w:r>
      <w:r>
        <w:rPr>
          <w:rFonts w:ascii="Times New Roman" w:hAnsi="Times New Roman" w:cs="Times New Roman"/>
          <w:i/>
          <w:sz w:val="24"/>
          <w:szCs w:val="24"/>
        </w:rPr>
        <w:t>Jakarazi</w:t>
      </w:r>
      <w:r>
        <w:rPr>
          <w:rFonts w:ascii="Times New Roman" w:hAnsi="Times New Roman" w:cs="Times New Roman"/>
          <w:sz w:val="24"/>
          <w:szCs w:val="24"/>
        </w:rPr>
        <w:t>, for the applicant</w:t>
      </w:r>
    </w:p>
    <w:p w14:paraId="0CDB0B94" w14:textId="58638813" w:rsidR="00317C9E" w:rsidRDefault="00317C9E" w:rsidP="00317C9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Pr>
          <w:rFonts w:ascii="Times New Roman" w:hAnsi="Times New Roman" w:cs="Times New Roman"/>
          <w:i/>
          <w:iCs/>
          <w:sz w:val="24"/>
          <w:szCs w:val="24"/>
        </w:rPr>
        <w:t>R T Mutero</w:t>
      </w:r>
      <w:r>
        <w:rPr>
          <w:rFonts w:ascii="Times New Roman" w:hAnsi="Times New Roman" w:cs="Times New Roman"/>
          <w:sz w:val="24"/>
          <w:szCs w:val="24"/>
        </w:rPr>
        <w:t>, for the 1</w:t>
      </w:r>
      <w:r w:rsidRPr="006245B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14:paraId="4A57F1ED" w14:textId="77777777" w:rsidR="00317C9E" w:rsidRDefault="00317C9E" w:rsidP="00317C9E">
      <w:pPr>
        <w:spacing w:line="360" w:lineRule="auto"/>
        <w:rPr>
          <w:rFonts w:ascii="Times New Roman" w:hAnsi="Times New Roman" w:cs="Times New Roman"/>
          <w:sz w:val="24"/>
          <w:szCs w:val="24"/>
        </w:rPr>
      </w:pPr>
      <w:r>
        <w:rPr>
          <w:rFonts w:ascii="Times New Roman" w:hAnsi="Times New Roman" w:cs="Times New Roman"/>
          <w:sz w:val="24"/>
          <w:szCs w:val="24"/>
        </w:rPr>
        <w:t>No appearance for the 2</w:t>
      </w:r>
      <w:r w:rsidRPr="006245B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14:paraId="2AE8DDAD" w14:textId="77777777" w:rsidR="00317C9E" w:rsidRDefault="00317C9E" w:rsidP="00317C9E">
      <w:pPr>
        <w:spacing w:line="360" w:lineRule="auto"/>
        <w:rPr>
          <w:rFonts w:ascii="Times New Roman" w:hAnsi="Times New Roman" w:cs="Times New Roman"/>
          <w:sz w:val="24"/>
          <w:szCs w:val="24"/>
        </w:rPr>
      </w:pPr>
    </w:p>
    <w:p w14:paraId="533B2123" w14:textId="0143D489" w:rsidR="00317C9E" w:rsidRDefault="00317C9E" w:rsidP="00317C9E">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ab/>
      </w:r>
      <w:r w:rsidRPr="00317C9E">
        <w:rPr>
          <w:rFonts w:ascii="Times New Roman" w:hAnsi="Times New Roman" w:cs="Times New Roman"/>
          <w:bCs/>
          <w:sz w:val="24"/>
          <w:szCs w:val="24"/>
        </w:rPr>
        <w:t>MUCHAWA J:</w:t>
      </w:r>
      <w:r>
        <w:rPr>
          <w:rFonts w:ascii="Times New Roman" w:hAnsi="Times New Roman" w:cs="Times New Roman"/>
          <w:bCs/>
          <w:sz w:val="24"/>
          <w:szCs w:val="24"/>
        </w:rPr>
        <w:t xml:space="preserve">  This is a court application for a </w:t>
      </w:r>
      <w:r w:rsidR="009E0761">
        <w:rPr>
          <w:rFonts w:ascii="Times New Roman" w:hAnsi="Times New Roman" w:cs="Times New Roman"/>
          <w:bCs/>
          <w:sz w:val="24"/>
          <w:szCs w:val="24"/>
        </w:rPr>
        <w:t>declarator</w:t>
      </w:r>
      <w:r>
        <w:rPr>
          <w:rFonts w:ascii="Times New Roman" w:hAnsi="Times New Roman" w:cs="Times New Roman"/>
          <w:bCs/>
          <w:sz w:val="24"/>
          <w:szCs w:val="24"/>
        </w:rPr>
        <w:t xml:space="preserve"> made in terms of s 14 of the High Court Act [</w:t>
      </w:r>
      <w:r w:rsidRPr="00317C9E">
        <w:rPr>
          <w:rFonts w:ascii="Times New Roman" w:hAnsi="Times New Roman" w:cs="Times New Roman"/>
          <w:bCs/>
          <w:i/>
          <w:iCs/>
          <w:sz w:val="24"/>
          <w:szCs w:val="24"/>
        </w:rPr>
        <w:t>Chapter 7:06</w:t>
      </w:r>
      <w:r>
        <w:rPr>
          <w:rFonts w:ascii="Times New Roman" w:hAnsi="Times New Roman" w:cs="Times New Roman"/>
          <w:bCs/>
          <w:sz w:val="24"/>
          <w:szCs w:val="24"/>
        </w:rPr>
        <w:t>].</w:t>
      </w:r>
    </w:p>
    <w:p w14:paraId="42AAF976" w14:textId="72C6606D" w:rsidR="00317C9E" w:rsidRDefault="00317C9E" w:rsidP="00317C9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draft order sought is </w:t>
      </w:r>
      <w:r w:rsidR="009E0761">
        <w:rPr>
          <w:rFonts w:ascii="Times New Roman" w:hAnsi="Times New Roman" w:cs="Times New Roman"/>
          <w:bCs/>
          <w:sz w:val="24"/>
          <w:szCs w:val="24"/>
        </w:rPr>
        <w:t>s</w:t>
      </w:r>
      <w:r>
        <w:rPr>
          <w:rFonts w:ascii="Times New Roman" w:hAnsi="Times New Roman" w:cs="Times New Roman"/>
          <w:bCs/>
          <w:sz w:val="24"/>
          <w:szCs w:val="24"/>
        </w:rPr>
        <w:t>et out as follows:</w:t>
      </w:r>
    </w:p>
    <w:p w14:paraId="36CC3775" w14:textId="76780996" w:rsidR="00317C9E" w:rsidRPr="00F00CF1" w:rsidRDefault="00317C9E" w:rsidP="00F00CF1">
      <w:pPr>
        <w:spacing w:line="240" w:lineRule="auto"/>
        <w:jc w:val="both"/>
        <w:rPr>
          <w:rFonts w:ascii="Times New Roman" w:hAnsi="Times New Roman" w:cs="Times New Roman"/>
          <w:bCs/>
        </w:rPr>
      </w:pPr>
      <w:r>
        <w:rPr>
          <w:rFonts w:ascii="Times New Roman" w:hAnsi="Times New Roman" w:cs="Times New Roman"/>
          <w:bCs/>
          <w:sz w:val="24"/>
          <w:szCs w:val="24"/>
        </w:rPr>
        <w:tab/>
      </w:r>
      <w:r w:rsidRPr="00F00CF1">
        <w:rPr>
          <w:rFonts w:ascii="Times New Roman" w:hAnsi="Times New Roman" w:cs="Times New Roman"/>
          <w:bCs/>
        </w:rPr>
        <w:t>“IT IS ORDERED THAT;</w:t>
      </w:r>
    </w:p>
    <w:p w14:paraId="137B5351" w14:textId="3BB5A1E6" w:rsidR="00317C9E" w:rsidRPr="00F00CF1" w:rsidRDefault="00317C9E" w:rsidP="00F00CF1">
      <w:pPr>
        <w:pStyle w:val="ListParagraph"/>
        <w:numPr>
          <w:ilvl w:val="0"/>
          <w:numId w:val="1"/>
        </w:numPr>
        <w:spacing w:line="240" w:lineRule="auto"/>
        <w:jc w:val="both"/>
        <w:rPr>
          <w:rFonts w:ascii="Times New Roman" w:hAnsi="Times New Roman" w:cs="Times New Roman"/>
          <w:bCs/>
        </w:rPr>
      </w:pPr>
      <w:r w:rsidRPr="00F00CF1">
        <w:rPr>
          <w:rFonts w:ascii="Times New Roman" w:hAnsi="Times New Roman" w:cs="Times New Roman"/>
          <w:bCs/>
        </w:rPr>
        <w:t>The application for deceleratur (sic) be and is hereby granted.</w:t>
      </w:r>
    </w:p>
    <w:p w14:paraId="19A28C2D" w14:textId="2E4FCBA3" w:rsidR="00317C9E" w:rsidRPr="00F00CF1" w:rsidRDefault="00317C9E" w:rsidP="00F00CF1">
      <w:pPr>
        <w:pStyle w:val="ListParagraph"/>
        <w:numPr>
          <w:ilvl w:val="0"/>
          <w:numId w:val="1"/>
        </w:numPr>
        <w:spacing w:line="240" w:lineRule="auto"/>
        <w:jc w:val="both"/>
        <w:rPr>
          <w:rFonts w:ascii="Times New Roman" w:hAnsi="Times New Roman" w:cs="Times New Roman"/>
          <w:bCs/>
        </w:rPr>
      </w:pPr>
      <w:r w:rsidRPr="00F00CF1">
        <w:rPr>
          <w:rFonts w:ascii="Times New Roman" w:hAnsi="Times New Roman" w:cs="Times New Roman"/>
          <w:bCs/>
        </w:rPr>
        <w:t>The second respondent’s acceptance of the Last Will and Testament of the Late Emmanuel Takawira Tinarwo be declared null and void and set aside.</w:t>
      </w:r>
    </w:p>
    <w:p w14:paraId="3A082000" w14:textId="36B6C7B9" w:rsidR="00317C9E" w:rsidRPr="00F00CF1" w:rsidRDefault="00317C9E" w:rsidP="00F00CF1">
      <w:pPr>
        <w:pStyle w:val="ListParagraph"/>
        <w:numPr>
          <w:ilvl w:val="0"/>
          <w:numId w:val="1"/>
        </w:numPr>
        <w:spacing w:line="240" w:lineRule="auto"/>
        <w:jc w:val="both"/>
        <w:rPr>
          <w:rFonts w:ascii="Times New Roman" w:hAnsi="Times New Roman" w:cs="Times New Roman"/>
          <w:bCs/>
        </w:rPr>
      </w:pPr>
      <w:r w:rsidRPr="00F00CF1">
        <w:rPr>
          <w:rFonts w:ascii="Times New Roman" w:hAnsi="Times New Roman" w:cs="Times New Roman"/>
          <w:bCs/>
        </w:rPr>
        <w:t>That the appointments (sic) of first respondent as the executor testamentary and administrator of the estate of the Late Emmanuel Takawira Tinarwo be declared to be invalid and set aside.</w:t>
      </w:r>
    </w:p>
    <w:p w14:paraId="59DDF424" w14:textId="501C0B28" w:rsidR="00317C9E" w:rsidRPr="00F00CF1" w:rsidRDefault="00317C9E" w:rsidP="00F00CF1">
      <w:pPr>
        <w:pStyle w:val="ListParagraph"/>
        <w:numPr>
          <w:ilvl w:val="0"/>
          <w:numId w:val="1"/>
        </w:numPr>
        <w:spacing w:line="240" w:lineRule="auto"/>
        <w:jc w:val="both"/>
        <w:rPr>
          <w:rFonts w:ascii="Times New Roman" w:hAnsi="Times New Roman" w:cs="Times New Roman"/>
          <w:bCs/>
        </w:rPr>
      </w:pPr>
      <w:r w:rsidRPr="00F00CF1">
        <w:rPr>
          <w:rFonts w:ascii="Times New Roman" w:hAnsi="Times New Roman" w:cs="Times New Roman"/>
          <w:bCs/>
        </w:rPr>
        <w:t>That the last will and testament of the Late Emmanuel Takawira Tinarwo held under LW239/01 is declared invalid and set aside.</w:t>
      </w:r>
    </w:p>
    <w:p w14:paraId="0DC7F66F" w14:textId="7A06DA88" w:rsidR="00317C9E" w:rsidRPr="00F00CF1" w:rsidRDefault="00317C9E" w:rsidP="00F00CF1">
      <w:pPr>
        <w:pStyle w:val="ListParagraph"/>
        <w:numPr>
          <w:ilvl w:val="0"/>
          <w:numId w:val="1"/>
        </w:numPr>
        <w:spacing w:line="240" w:lineRule="auto"/>
        <w:jc w:val="both"/>
        <w:rPr>
          <w:rFonts w:ascii="Times New Roman" w:hAnsi="Times New Roman" w:cs="Times New Roman"/>
          <w:bCs/>
        </w:rPr>
      </w:pPr>
      <w:r w:rsidRPr="00F00CF1">
        <w:rPr>
          <w:rFonts w:ascii="Times New Roman" w:hAnsi="Times New Roman" w:cs="Times New Roman"/>
          <w:bCs/>
        </w:rPr>
        <w:t>That all the entire proceedings by the second respondent be null</w:t>
      </w:r>
      <w:r w:rsidR="00312F6D" w:rsidRPr="00F00CF1">
        <w:rPr>
          <w:rFonts w:ascii="Times New Roman" w:hAnsi="Times New Roman" w:cs="Times New Roman"/>
          <w:bCs/>
        </w:rPr>
        <w:t>i</w:t>
      </w:r>
      <w:r w:rsidRPr="00F00CF1">
        <w:rPr>
          <w:rFonts w:ascii="Times New Roman" w:hAnsi="Times New Roman" w:cs="Times New Roman"/>
          <w:bCs/>
        </w:rPr>
        <w:t>fied and set aside.</w:t>
      </w:r>
    </w:p>
    <w:p w14:paraId="7611F45A" w14:textId="3F237F33" w:rsidR="00317C9E" w:rsidRDefault="00317C9E" w:rsidP="00F00CF1">
      <w:pPr>
        <w:pStyle w:val="ListParagraph"/>
        <w:numPr>
          <w:ilvl w:val="0"/>
          <w:numId w:val="1"/>
        </w:numPr>
        <w:spacing w:line="240" w:lineRule="auto"/>
        <w:jc w:val="both"/>
        <w:rPr>
          <w:rFonts w:ascii="Times New Roman" w:hAnsi="Times New Roman" w:cs="Times New Roman"/>
          <w:bCs/>
        </w:rPr>
      </w:pPr>
      <w:r w:rsidRPr="00F00CF1">
        <w:rPr>
          <w:rFonts w:ascii="Times New Roman" w:hAnsi="Times New Roman" w:cs="Times New Roman"/>
          <w:bCs/>
        </w:rPr>
        <w:t>An order that first respondent pays costs of suit.</w:t>
      </w:r>
      <w:r w:rsidR="009E0761" w:rsidRPr="00F00CF1">
        <w:rPr>
          <w:rFonts w:ascii="Times New Roman" w:hAnsi="Times New Roman" w:cs="Times New Roman"/>
          <w:bCs/>
        </w:rPr>
        <w:t>”</w:t>
      </w:r>
    </w:p>
    <w:p w14:paraId="05E4241B" w14:textId="77777777" w:rsidR="00F00CF1" w:rsidRPr="00F00CF1" w:rsidRDefault="00F00CF1" w:rsidP="00F00CF1">
      <w:pPr>
        <w:pStyle w:val="ListParagraph"/>
        <w:spacing w:line="240" w:lineRule="auto"/>
        <w:ind w:left="1080"/>
        <w:jc w:val="both"/>
        <w:rPr>
          <w:rFonts w:ascii="Times New Roman" w:hAnsi="Times New Roman" w:cs="Times New Roman"/>
          <w:bCs/>
        </w:rPr>
      </w:pPr>
    </w:p>
    <w:p w14:paraId="5B34D3EE" w14:textId="4265A81C" w:rsidR="00312F6D" w:rsidRDefault="00312F6D" w:rsidP="00312F6D">
      <w:pPr>
        <w:spacing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The application is opposed.  I heard the parties and reserved my judgment.  This is it.</w:t>
      </w:r>
    </w:p>
    <w:p w14:paraId="2B592BA6" w14:textId="2806A21A" w:rsidR="00312F6D" w:rsidRPr="009E0761" w:rsidRDefault="00312F6D" w:rsidP="00312F6D">
      <w:pPr>
        <w:spacing w:line="360" w:lineRule="auto"/>
        <w:ind w:left="720"/>
        <w:jc w:val="both"/>
        <w:rPr>
          <w:rFonts w:ascii="Times New Roman" w:hAnsi="Times New Roman" w:cs="Times New Roman"/>
          <w:b/>
          <w:sz w:val="24"/>
          <w:szCs w:val="24"/>
          <w:u w:val="single"/>
        </w:rPr>
      </w:pPr>
      <w:r w:rsidRPr="009E0761">
        <w:rPr>
          <w:rFonts w:ascii="Times New Roman" w:hAnsi="Times New Roman" w:cs="Times New Roman"/>
          <w:b/>
          <w:sz w:val="24"/>
          <w:szCs w:val="24"/>
          <w:u w:val="single"/>
        </w:rPr>
        <w:t>Brief Background Facts</w:t>
      </w:r>
    </w:p>
    <w:p w14:paraId="03504AEE" w14:textId="273FE632" w:rsidR="007362DB" w:rsidRDefault="00312F6D" w:rsidP="00DE04FD">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The late Emmanuel Takawira passed </w:t>
      </w:r>
      <w:r w:rsidR="009E0761">
        <w:rPr>
          <w:rFonts w:ascii="Times New Roman" w:hAnsi="Times New Roman" w:cs="Times New Roman"/>
          <w:bCs/>
          <w:sz w:val="24"/>
          <w:szCs w:val="24"/>
        </w:rPr>
        <w:t>away</w:t>
      </w:r>
      <w:r>
        <w:rPr>
          <w:rFonts w:ascii="Times New Roman" w:hAnsi="Times New Roman" w:cs="Times New Roman"/>
          <w:bCs/>
          <w:sz w:val="24"/>
          <w:szCs w:val="24"/>
        </w:rPr>
        <w:t xml:space="preserve"> on 15 January 2009.  During </w:t>
      </w:r>
      <w:r w:rsidR="007362DB">
        <w:rPr>
          <w:rFonts w:ascii="Times New Roman" w:hAnsi="Times New Roman" w:cs="Times New Roman"/>
          <w:bCs/>
          <w:sz w:val="24"/>
          <w:szCs w:val="24"/>
        </w:rPr>
        <w:t>his lifetime he was first married to Baholo Tinarwo (nee Kikine) as his first wife.  At the time of his death, he was survived by the applicant as a customary law wife and several children.</w:t>
      </w:r>
    </w:p>
    <w:p w14:paraId="3DFAE5DB" w14:textId="3900C8BA" w:rsidR="007362DB" w:rsidRDefault="007362DB" w:rsidP="00DE04FD">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first respondent is a brother to the late Tinarwo</w:t>
      </w:r>
      <w:r w:rsidR="009E0761">
        <w:rPr>
          <w:rFonts w:ascii="Times New Roman" w:hAnsi="Times New Roman" w:cs="Times New Roman"/>
          <w:bCs/>
          <w:sz w:val="24"/>
          <w:szCs w:val="24"/>
        </w:rPr>
        <w:t>, w</w:t>
      </w:r>
      <w:r>
        <w:rPr>
          <w:rFonts w:ascii="Times New Roman" w:hAnsi="Times New Roman" w:cs="Times New Roman"/>
          <w:bCs/>
          <w:sz w:val="24"/>
          <w:szCs w:val="24"/>
        </w:rPr>
        <w:t>hilst the second respondent is responsible for administration of deceased estates and is cited in that official capacity.</w:t>
      </w:r>
    </w:p>
    <w:p w14:paraId="5E39397D" w14:textId="4D49AA42" w:rsidR="007362DB" w:rsidRDefault="007362DB" w:rsidP="00DE04FD">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late Tinarwo’s estate was initially treated as intestate and the applicant was appointed as executrix dative as the surviving spouse.</w:t>
      </w:r>
    </w:p>
    <w:p w14:paraId="129038AC" w14:textId="773DC6EB" w:rsidR="00023805" w:rsidRDefault="00DE04FD" w:rsidP="0002380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However, it was discovered that the late Tinarwo had in fact executed a Last Will and Testament dated 20 June 2001 which was registered with the second </w:t>
      </w:r>
      <w:r w:rsidR="009E0761">
        <w:rPr>
          <w:rFonts w:ascii="Times New Roman" w:hAnsi="Times New Roman" w:cs="Times New Roman"/>
          <w:bCs/>
          <w:sz w:val="24"/>
          <w:szCs w:val="24"/>
        </w:rPr>
        <w:t>respondent under</w:t>
      </w:r>
      <w:r>
        <w:rPr>
          <w:rFonts w:ascii="Times New Roman" w:hAnsi="Times New Roman" w:cs="Times New Roman"/>
          <w:bCs/>
          <w:sz w:val="24"/>
          <w:szCs w:val="24"/>
        </w:rPr>
        <w:t xml:space="preserve"> LW239/01.  Upon being notified of the existence of the will, the second respondent accepted the will and advised that it would be the one to </w:t>
      </w:r>
      <w:r w:rsidR="00A279AF">
        <w:rPr>
          <w:rFonts w:ascii="Times New Roman" w:hAnsi="Times New Roman" w:cs="Times New Roman"/>
          <w:bCs/>
          <w:sz w:val="24"/>
          <w:szCs w:val="24"/>
        </w:rPr>
        <w:t>be used in the administration of the estate.  The first respondent assumed the office of Executor Testamentary and Administrator of the late Tin</w:t>
      </w:r>
      <w:r w:rsidR="00AE1361">
        <w:rPr>
          <w:rFonts w:ascii="Times New Roman" w:hAnsi="Times New Roman" w:cs="Times New Roman"/>
          <w:bCs/>
          <w:sz w:val="24"/>
          <w:szCs w:val="24"/>
        </w:rPr>
        <w:t>a</w:t>
      </w:r>
      <w:r w:rsidR="00A279AF">
        <w:rPr>
          <w:rFonts w:ascii="Times New Roman" w:hAnsi="Times New Roman" w:cs="Times New Roman"/>
          <w:bCs/>
          <w:sz w:val="24"/>
          <w:szCs w:val="24"/>
        </w:rPr>
        <w:t>rwo’s estate.</w:t>
      </w:r>
    </w:p>
    <w:p w14:paraId="06651882" w14:textId="2B1CFFDB" w:rsidR="00AE1361" w:rsidRDefault="00AE1361" w:rsidP="0002380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applicant filed an application for nullification of the first respondent’s appointment as executor and administrator of the estate under HCH 2369/23 and got a default judgment which was subsequently rescinded.  Upon receipt of the notice of opposition, she withdrew the earlier application and filed this current one.</w:t>
      </w:r>
    </w:p>
    <w:p w14:paraId="4880E45C" w14:textId="596EDD03" w:rsidR="00AE1361" w:rsidRPr="009E0761" w:rsidRDefault="00AE1361" w:rsidP="00DE04FD">
      <w:pPr>
        <w:spacing w:after="0" w:line="360" w:lineRule="auto"/>
        <w:ind w:firstLine="720"/>
        <w:jc w:val="both"/>
        <w:rPr>
          <w:rFonts w:ascii="Times New Roman" w:hAnsi="Times New Roman" w:cs="Times New Roman"/>
          <w:b/>
          <w:sz w:val="24"/>
          <w:szCs w:val="24"/>
          <w:u w:val="single"/>
        </w:rPr>
      </w:pPr>
      <w:r w:rsidRPr="009E0761">
        <w:rPr>
          <w:rFonts w:ascii="Times New Roman" w:hAnsi="Times New Roman" w:cs="Times New Roman"/>
          <w:b/>
          <w:sz w:val="24"/>
          <w:szCs w:val="24"/>
          <w:u w:val="single"/>
        </w:rPr>
        <w:t>The applicant’s submission</w:t>
      </w:r>
      <w:r w:rsidR="009E0761">
        <w:rPr>
          <w:rFonts w:ascii="Times New Roman" w:hAnsi="Times New Roman" w:cs="Times New Roman"/>
          <w:b/>
          <w:sz w:val="24"/>
          <w:szCs w:val="24"/>
          <w:u w:val="single"/>
        </w:rPr>
        <w:t>s</w:t>
      </w:r>
      <w:r w:rsidRPr="009E0761">
        <w:rPr>
          <w:rFonts w:ascii="Times New Roman" w:hAnsi="Times New Roman" w:cs="Times New Roman"/>
          <w:b/>
          <w:sz w:val="24"/>
          <w:szCs w:val="24"/>
          <w:u w:val="single"/>
        </w:rPr>
        <w:t xml:space="preserve"> in support of the application</w:t>
      </w:r>
    </w:p>
    <w:p w14:paraId="160728B6" w14:textId="1908FE79" w:rsidR="00AE1361" w:rsidRDefault="00AE1361" w:rsidP="00DE04FD">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applicant sets out her case in the founding affidavit as follows:</w:t>
      </w:r>
    </w:p>
    <w:p w14:paraId="5AD9D113" w14:textId="546CADF6" w:rsidR="00AE1361" w:rsidRDefault="00AE1361" w:rsidP="00AE1361">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that upon the emergence of the will, the second respondent wrote to her on 21 August 2015 advising of this fact.  The will was</w:t>
      </w:r>
      <w:r w:rsidR="009E0761">
        <w:rPr>
          <w:rFonts w:ascii="Times New Roman" w:hAnsi="Times New Roman" w:cs="Times New Roman"/>
          <w:bCs/>
          <w:sz w:val="24"/>
          <w:szCs w:val="24"/>
        </w:rPr>
        <w:t xml:space="preserve"> accepted and the effect was</w:t>
      </w:r>
      <w:r>
        <w:rPr>
          <w:rFonts w:ascii="Times New Roman" w:hAnsi="Times New Roman" w:cs="Times New Roman"/>
          <w:bCs/>
          <w:sz w:val="24"/>
          <w:szCs w:val="24"/>
        </w:rPr>
        <w:t xml:space="preserve"> the appointment of the first respondent as executor testamentary and it set aside her </w:t>
      </w:r>
      <w:r w:rsidR="0076282E">
        <w:rPr>
          <w:rFonts w:ascii="Times New Roman" w:hAnsi="Times New Roman" w:cs="Times New Roman"/>
          <w:bCs/>
          <w:sz w:val="24"/>
          <w:szCs w:val="24"/>
        </w:rPr>
        <w:t>appointment as executrix dative.  Her concern is that the letter to her was silent on these two facts as the effects of the acceptance of the will.</w:t>
      </w:r>
    </w:p>
    <w:p w14:paraId="6E4425DE" w14:textId="1708C550" w:rsidR="0076282E" w:rsidRDefault="0076282E" w:rsidP="00AE1361">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she applies for a </w:t>
      </w:r>
      <w:r w:rsidR="00162C6B">
        <w:rPr>
          <w:rFonts w:ascii="Times New Roman" w:hAnsi="Times New Roman" w:cs="Times New Roman"/>
          <w:bCs/>
          <w:sz w:val="24"/>
          <w:szCs w:val="24"/>
        </w:rPr>
        <w:t>declarator</w:t>
      </w:r>
      <w:r>
        <w:rPr>
          <w:rFonts w:ascii="Times New Roman" w:hAnsi="Times New Roman" w:cs="Times New Roman"/>
          <w:bCs/>
          <w:sz w:val="24"/>
          <w:szCs w:val="24"/>
        </w:rPr>
        <w:t xml:space="preserve"> seeking an order declaring the Last Will and Testament as invalid, null and void.</w:t>
      </w:r>
    </w:p>
    <w:p w14:paraId="074DD162" w14:textId="5BC81AEE" w:rsidR="0076282E" w:rsidRDefault="0076282E" w:rsidP="00AE1361">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she also wants an order setting aside the appointment of the first respondent as executor testamentary and administrator of the late Tinarwo’s estate the basis of invalidity.</w:t>
      </w:r>
    </w:p>
    <w:p w14:paraId="67AFBBE4" w14:textId="5BFC826E" w:rsidR="0076282E" w:rsidRDefault="0076282E" w:rsidP="00AE1361">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she complains of glaring i</w:t>
      </w:r>
      <w:r w:rsidR="00DC347E">
        <w:rPr>
          <w:rFonts w:ascii="Times New Roman" w:hAnsi="Times New Roman" w:cs="Times New Roman"/>
          <w:bCs/>
          <w:sz w:val="24"/>
          <w:szCs w:val="24"/>
        </w:rPr>
        <w:t>rre</w:t>
      </w:r>
      <w:r>
        <w:rPr>
          <w:rFonts w:ascii="Times New Roman" w:hAnsi="Times New Roman" w:cs="Times New Roman"/>
          <w:bCs/>
          <w:sz w:val="24"/>
          <w:szCs w:val="24"/>
        </w:rPr>
        <w:t xml:space="preserve">gularities and absurdities </w:t>
      </w:r>
      <w:r w:rsidR="00DC347E">
        <w:rPr>
          <w:rFonts w:ascii="Times New Roman" w:hAnsi="Times New Roman" w:cs="Times New Roman"/>
          <w:bCs/>
          <w:sz w:val="24"/>
          <w:szCs w:val="24"/>
        </w:rPr>
        <w:t>in the conduct of the second respondent from the point of registration of the estate to date.  Nothing further is said on this except her gripe with the contents of the letter of 21 August 2015.</w:t>
      </w:r>
    </w:p>
    <w:p w14:paraId="6CCA0E4C" w14:textId="520C88BA" w:rsidR="00DC347E" w:rsidRDefault="00DC347E" w:rsidP="00DC347E">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 applicant has several complaints about the will itself which she says has many inconsistencies, defects and gaps</w:t>
      </w:r>
      <w:r w:rsidR="00D36B72">
        <w:rPr>
          <w:rFonts w:ascii="Times New Roman" w:hAnsi="Times New Roman" w:cs="Times New Roman"/>
          <w:bCs/>
          <w:sz w:val="24"/>
          <w:szCs w:val="24"/>
        </w:rPr>
        <w:t>.</w:t>
      </w:r>
    </w:p>
    <w:p w14:paraId="547BEC1B" w14:textId="3656C392" w:rsidR="008D051B" w:rsidRDefault="008D051B" w:rsidP="008D051B">
      <w:pPr>
        <w:spacing w:after="0"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I list these below;</w:t>
      </w:r>
    </w:p>
    <w:p w14:paraId="52870188" w14:textId="0E6EDA9E" w:rsidR="008D051B" w:rsidRDefault="008D051B" w:rsidP="008D051B">
      <w:pPr>
        <w:pStyle w:val="ListParagraph"/>
        <w:numPr>
          <w:ilvl w:val="0"/>
          <w:numId w:val="3"/>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She avers that the will was drafted at a time when the testator was heavily sick and not in his right mental state and states that he was vulnerable and susceptible to any undue pressure.  It is averred that the will reflects the intentions of his half brother Shingirayi Victor Ngwenya.</w:t>
      </w:r>
    </w:p>
    <w:p w14:paraId="2A3A6D49" w14:textId="64AE2BAF" w:rsidR="008D051B" w:rsidRDefault="008D051B" w:rsidP="008D051B">
      <w:pPr>
        <w:pStyle w:val="ListParagraph"/>
        <w:numPr>
          <w:ilvl w:val="0"/>
          <w:numId w:val="3"/>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That it is inconceivable that the late Tinarwo would omit the applicant as a beneficiary as she was his customary wife, they had been together for years and had a child together.</w:t>
      </w:r>
    </w:p>
    <w:p w14:paraId="7E6E295B" w14:textId="7EC6C16A" w:rsidR="008D051B" w:rsidRDefault="008D051B" w:rsidP="008D051B">
      <w:pPr>
        <w:pStyle w:val="ListParagraph"/>
        <w:numPr>
          <w:ilvl w:val="0"/>
          <w:numId w:val="3"/>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That the will was forged by another person who is not the late Emmanuel Takawira Tinarwo though it was purportedly drafted by Messrs Coghlan, We</w:t>
      </w:r>
      <w:r w:rsidR="00162C6B">
        <w:rPr>
          <w:rFonts w:ascii="Times New Roman" w:hAnsi="Times New Roman" w:cs="Times New Roman"/>
          <w:bCs/>
          <w:sz w:val="24"/>
          <w:szCs w:val="24"/>
        </w:rPr>
        <w:t>l</w:t>
      </w:r>
      <w:r>
        <w:rPr>
          <w:rFonts w:ascii="Times New Roman" w:hAnsi="Times New Roman" w:cs="Times New Roman"/>
          <w:bCs/>
          <w:sz w:val="24"/>
          <w:szCs w:val="24"/>
        </w:rPr>
        <w:t>sh and Guest.</w:t>
      </w:r>
    </w:p>
    <w:p w14:paraId="257F284C" w14:textId="185E4A79" w:rsidR="008D051B" w:rsidRDefault="008D051B" w:rsidP="008D051B">
      <w:pPr>
        <w:pStyle w:val="ListParagraph"/>
        <w:numPr>
          <w:ilvl w:val="0"/>
          <w:numId w:val="3"/>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That the wrong spelling of the applicant’s daughter’s surname as “M</w:t>
      </w:r>
      <w:r w:rsidR="00162C6B">
        <w:rPr>
          <w:rFonts w:ascii="Times New Roman" w:hAnsi="Times New Roman" w:cs="Times New Roman"/>
          <w:bCs/>
          <w:sz w:val="24"/>
          <w:szCs w:val="24"/>
        </w:rPr>
        <w:t>a</w:t>
      </w:r>
      <w:r>
        <w:rPr>
          <w:rFonts w:ascii="Times New Roman" w:hAnsi="Times New Roman" w:cs="Times New Roman"/>
          <w:bCs/>
          <w:sz w:val="24"/>
          <w:szCs w:val="24"/>
        </w:rPr>
        <w:t>thabile” instead of “Mathabire</w:t>
      </w:r>
      <w:r w:rsidR="00162C6B">
        <w:rPr>
          <w:rFonts w:ascii="Times New Roman" w:hAnsi="Times New Roman" w:cs="Times New Roman"/>
          <w:bCs/>
          <w:sz w:val="24"/>
          <w:szCs w:val="24"/>
        </w:rPr>
        <w:t>”</w:t>
      </w:r>
      <w:r>
        <w:rPr>
          <w:rFonts w:ascii="Times New Roman" w:hAnsi="Times New Roman" w:cs="Times New Roman"/>
          <w:bCs/>
          <w:sz w:val="24"/>
          <w:szCs w:val="24"/>
        </w:rPr>
        <w:t xml:space="preserve"> shows the will was forged by someone who has some Ndebele language background.</w:t>
      </w:r>
    </w:p>
    <w:p w14:paraId="6E33DC9F" w14:textId="16E4D56D" w:rsidR="008D051B" w:rsidRDefault="00C474D3" w:rsidP="008D051B">
      <w:pPr>
        <w:pStyle w:val="ListParagraph"/>
        <w:numPr>
          <w:ilvl w:val="0"/>
          <w:numId w:val="3"/>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That the signature on the will is forged and they had the dates backdated.</w:t>
      </w:r>
    </w:p>
    <w:p w14:paraId="195152EA" w14:textId="0679889B" w:rsidR="00C474D3" w:rsidRDefault="00C474D3" w:rsidP="008D051B">
      <w:pPr>
        <w:pStyle w:val="ListParagraph"/>
        <w:numPr>
          <w:ilvl w:val="0"/>
          <w:numId w:val="3"/>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 will did not therefore emanate from the deceased and the estate cannot be administered in terms of such will.</w:t>
      </w:r>
    </w:p>
    <w:p w14:paraId="1131891A" w14:textId="02134E02" w:rsidR="00C474D3" w:rsidRDefault="00C474D3" w:rsidP="00C474D3">
      <w:pPr>
        <w:spacing w:after="0"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In oral submissions before me, the applicant’s case was further expounde</w:t>
      </w:r>
      <w:r w:rsidR="00162C6B">
        <w:rPr>
          <w:rFonts w:ascii="Times New Roman" w:hAnsi="Times New Roman" w:cs="Times New Roman"/>
          <w:bCs/>
          <w:sz w:val="24"/>
          <w:szCs w:val="24"/>
        </w:rPr>
        <w:t>d</w:t>
      </w:r>
      <w:r>
        <w:rPr>
          <w:rFonts w:ascii="Times New Roman" w:hAnsi="Times New Roman" w:cs="Times New Roman"/>
          <w:bCs/>
          <w:sz w:val="24"/>
          <w:szCs w:val="24"/>
        </w:rPr>
        <w:t xml:space="preserve"> as follows;</w:t>
      </w:r>
    </w:p>
    <w:p w14:paraId="25798DB3" w14:textId="3BFC3450" w:rsidR="00C474D3" w:rsidRDefault="00C474D3" w:rsidP="00C474D3">
      <w:pPr>
        <w:pStyle w:val="ListParagraph"/>
        <w:numPr>
          <w:ilvl w:val="0"/>
          <w:numId w:val="4"/>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 will which surfaced is challenged in that at the time of her appointment as executor, the first and second respondent did not produce it.</w:t>
      </w:r>
    </w:p>
    <w:p w14:paraId="3C33ACA4" w14:textId="484C914C" w:rsidR="00C474D3" w:rsidRDefault="00C474D3" w:rsidP="00C474D3">
      <w:pPr>
        <w:pStyle w:val="ListParagraph"/>
        <w:numPr>
          <w:ilvl w:val="0"/>
          <w:numId w:val="4"/>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That the will written by the second respondent stripping her of being executrix did not advise her on the circumstances of discovery of the will and who tendered it and it further does not remove her from the office of executot nor appoint first respondent to that office.  It therefore does not advise her of when she c</w:t>
      </w:r>
      <w:r w:rsidR="00FB0B56">
        <w:rPr>
          <w:rFonts w:ascii="Times New Roman" w:hAnsi="Times New Roman" w:cs="Times New Roman"/>
          <w:bCs/>
          <w:sz w:val="24"/>
          <w:szCs w:val="24"/>
        </w:rPr>
        <w:t xml:space="preserve">eased to be executor.  All it does is advise that the Master’s fees have been paid by one Tapfumaneyi Bernard Tinarwo who is a mere </w:t>
      </w:r>
      <w:r w:rsidR="00D95268">
        <w:rPr>
          <w:rFonts w:ascii="Times New Roman" w:hAnsi="Times New Roman" w:cs="Times New Roman"/>
          <w:bCs/>
          <w:sz w:val="24"/>
          <w:szCs w:val="24"/>
        </w:rPr>
        <w:t>beneficiary.</w:t>
      </w:r>
    </w:p>
    <w:p w14:paraId="083BC2DD" w14:textId="073C234A" w:rsidR="00D95268" w:rsidRDefault="00D95268" w:rsidP="0002380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The applicant argues that her rights in terms of the law have not been lawfully taken away and this </w:t>
      </w:r>
      <w:r w:rsidR="00544402">
        <w:rPr>
          <w:rFonts w:ascii="Times New Roman" w:hAnsi="Times New Roman" w:cs="Times New Roman"/>
          <w:bCs/>
          <w:sz w:val="24"/>
          <w:szCs w:val="24"/>
        </w:rPr>
        <w:t xml:space="preserve">court must pronounce on that as there is a will and the second respondent cannot </w:t>
      </w:r>
      <w:r w:rsidR="00544402" w:rsidRPr="00544402">
        <w:rPr>
          <w:rFonts w:ascii="Times New Roman" w:hAnsi="Times New Roman" w:cs="Times New Roman"/>
          <w:bCs/>
          <w:i/>
          <w:iCs/>
          <w:sz w:val="24"/>
          <w:szCs w:val="24"/>
        </w:rPr>
        <w:t xml:space="preserve">mero motu </w:t>
      </w:r>
      <w:r w:rsidR="00544402" w:rsidRPr="00162C6B">
        <w:rPr>
          <w:rFonts w:ascii="Times New Roman" w:hAnsi="Times New Roman" w:cs="Times New Roman"/>
          <w:bCs/>
          <w:sz w:val="24"/>
          <w:szCs w:val="24"/>
        </w:rPr>
        <w:t>annul</w:t>
      </w:r>
      <w:r w:rsidR="00544402">
        <w:rPr>
          <w:rFonts w:ascii="Times New Roman" w:hAnsi="Times New Roman" w:cs="Times New Roman"/>
          <w:bCs/>
          <w:sz w:val="24"/>
          <w:szCs w:val="24"/>
        </w:rPr>
        <w:t xml:space="preserve"> letters of administration.  The office of the executor is alleged to be important and it is contended </w:t>
      </w:r>
      <w:r w:rsidR="00CD02BF">
        <w:rPr>
          <w:rFonts w:ascii="Times New Roman" w:hAnsi="Times New Roman" w:cs="Times New Roman"/>
          <w:bCs/>
          <w:sz w:val="24"/>
          <w:szCs w:val="24"/>
        </w:rPr>
        <w:t>that due to the legal consequences flowing from it, it should not be lightly taken away.</w:t>
      </w:r>
    </w:p>
    <w:p w14:paraId="61214C71" w14:textId="2EA3F460" w:rsidR="00CD02BF" w:rsidRDefault="00CD02BF" w:rsidP="0002380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Regarding the will, it was highlighted that the will speaks to a wife that no longer existed at the time as well as non-existent companies.</w:t>
      </w:r>
    </w:p>
    <w:p w14:paraId="17A8FF7D" w14:textId="39A458D3" w:rsidR="00CD02BF" w:rsidRDefault="00CD02BF" w:rsidP="0002380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bone of contention seems to be that the applicant resides at the matrimonial home as the surviving spouse and the acceptance of the will strip</w:t>
      </w:r>
      <w:r w:rsidR="00162C6B">
        <w:rPr>
          <w:rFonts w:ascii="Times New Roman" w:hAnsi="Times New Roman" w:cs="Times New Roman"/>
          <w:bCs/>
          <w:sz w:val="24"/>
          <w:szCs w:val="24"/>
        </w:rPr>
        <w:t>s</w:t>
      </w:r>
      <w:r>
        <w:rPr>
          <w:rFonts w:ascii="Times New Roman" w:hAnsi="Times New Roman" w:cs="Times New Roman"/>
          <w:bCs/>
          <w:sz w:val="24"/>
          <w:szCs w:val="24"/>
        </w:rPr>
        <w:t xml:space="preserve"> her of her rights to the matrimonial home.</w:t>
      </w:r>
    </w:p>
    <w:p w14:paraId="5350F5DB" w14:textId="351EE95F" w:rsidR="00CD02BF" w:rsidRDefault="00CD02BF" w:rsidP="0002380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On the first respondent’s technical objection that the application is </w:t>
      </w:r>
      <w:r w:rsidR="001C1957">
        <w:rPr>
          <w:rFonts w:ascii="Times New Roman" w:hAnsi="Times New Roman" w:cs="Times New Roman"/>
          <w:bCs/>
          <w:sz w:val="24"/>
          <w:szCs w:val="24"/>
        </w:rPr>
        <w:t xml:space="preserve">not proper as she has used a wrong procedure, instead of filing an application for review, it is argued that the application for a </w:t>
      </w:r>
      <w:r w:rsidR="00162C6B">
        <w:rPr>
          <w:rFonts w:ascii="Times New Roman" w:hAnsi="Times New Roman" w:cs="Times New Roman"/>
          <w:bCs/>
          <w:sz w:val="24"/>
          <w:szCs w:val="24"/>
        </w:rPr>
        <w:t>declarator</w:t>
      </w:r>
      <w:r w:rsidR="001C1957">
        <w:rPr>
          <w:rFonts w:ascii="Times New Roman" w:hAnsi="Times New Roman" w:cs="Times New Roman"/>
          <w:bCs/>
          <w:sz w:val="24"/>
          <w:szCs w:val="24"/>
        </w:rPr>
        <w:t xml:space="preserve"> is proper</w:t>
      </w:r>
      <w:r w:rsidR="00162C6B">
        <w:rPr>
          <w:rFonts w:ascii="Times New Roman" w:hAnsi="Times New Roman" w:cs="Times New Roman"/>
          <w:bCs/>
          <w:sz w:val="24"/>
          <w:szCs w:val="24"/>
        </w:rPr>
        <w:t>l</w:t>
      </w:r>
      <w:r w:rsidR="001C1957">
        <w:rPr>
          <w:rFonts w:ascii="Times New Roman" w:hAnsi="Times New Roman" w:cs="Times New Roman"/>
          <w:bCs/>
          <w:sz w:val="24"/>
          <w:szCs w:val="24"/>
        </w:rPr>
        <w:t>y before me.</w:t>
      </w:r>
    </w:p>
    <w:p w14:paraId="6695AB61" w14:textId="5230F860" w:rsidR="001C1957" w:rsidRDefault="001C1957" w:rsidP="0002380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case of </w:t>
      </w:r>
      <w:r w:rsidRPr="00B2157B">
        <w:rPr>
          <w:rFonts w:ascii="Times New Roman" w:hAnsi="Times New Roman" w:cs="Times New Roman"/>
          <w:bCs/>
          <w:i/>
          <w:iCs/>
          <w:sz w:val="24"/>
          <w:szCs w:val="24"/>
        </w:rPr>
        <w:t xml:space="preserve">Munn Publishing (Pvt) Ltd </w:t>
      </w:r>
      <w:r w:rsidRPr="00B2157B">
        <w:rPr>
          <w:rFonts w:ascii="Times New Roman" w:hAnsi="Times New Roman" w:cs="Times New Roman"/>
          <w:bCs/>
          <w:sz w:val="24"/>
          <w:szCs w:val="24"/>
        </w:rPr>
        <w:t>v</w:t>
      </w:r>
      <w:r w:rsidRPr="00B2157B">
        <w:rPr>
          <w:rFonts w:ascii="Times New Roman" w:hAnsi="Times New Roman" w:cs="Times New Roman"/>
          <w:bCs/>
          <w:i/>
          <w:iCs/>
          <w:sz w:val="24"/>
          <w:szCs w:val="24"/>
        </w:rPr>
        <w:t xml:space="preserve"> Zimbabwe Broadcasting Corporation</w:t>
      </w:r>
      <w:r>
        <w:rPr>
          <w:rFonts w:ascii="Times New Roman" w:hAnsi="Times New Roman" w:cs="Times New Roman"/>
          <w:bCs/>
          <w:sz w:val="24"/>
          <w:szCs w:val="24"/>
        </w:rPr>
        <w:t xml:space="preserve"> 1994(1) ZLR 337(S) @ 343 – 344 was relied on</w:t>
      </w:r>
      <w:r w:rsidR="00162C6B">
        <w:rPr>
          <w:rFonts w:ascii="Times New Roman" w:hAnsi="Times New Roman" w:cs="Times New Roman"/>
          <w:bCs/>
          <w:sz w:val="24"/>
          <w:szCs w:val="24"/>
        </w:rPr>
        <w:t xml:space="preserve"> to</w:t>
      </w:r>
      <w:r>
        <w:rPr>
          <w:rFonts w:ascii="Times New Roman" w:hAnsi="Times New Roman" w:cs="Times New Roman"/>
          <w:bCs/>
          <w:sz w:val="24"/>
          <w:szCs w:val="24"/>
        </w:rPr>
        <w:t xml:space="preserve"> argue that the application is indeed properly before me as the condition precedent to the grant of a declaratory order is that the applicant must be an interested person with a direct and substantial interest in the matter.  The judgment of this court is considered as one that could prejudicially affect such direct and substantial interest.</w:t>
      </w:r>
    </w:p>
    <w:p w14:paraId="79A94712" w14:textId="5C63D209" w:rsidR="00427960" w:rsidRDefault="00427960" w:rsidP="0002380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That case makes clear that the interest must relate to an existing future or contingent right.  However, the existence of an actual dispute between the parties is not a statutory </w:t>
      </w:r>
      <w:r w:rsidR="00B2157B">
        <w:rPr>
          <w:rFonts w:ascii="Times New Roman" w:hAnsi="Times New Roman" w:cs="Times New Roman"/>
          <w:bCs/>
          <w:sz w:val="24"/>
          <w:szCs w:val="24"/>
        </w:rPr>
        <w:t>requirement to the exercise by the court of jurisdiction.  Additionally, it was held that the availability of another remedy does not render the grant of a declaratory order invalid.</w:t>
      </w:r>
    </w:p>
    <w:p w14:paraId="7513A254" w14:textId="0D714210" w:rsidR="00B2157B" w:rsidRDefault="00B2157B" w:rsidP="0002380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Furthermore, it was contended that this is not a review which is disguised as an application for a </w:t>
      </w:r>
      <w:r w:rsidR="00162C6B">
        <w:rPr>
          <w:rFonts w:ascii="Times New Roman" w:hAnsi="Times New Roman" w:cs="Times New Roman"/>
          <w:bCs/>
          <w:sz w:val="24"/>
          <w:szCs w:val="24"/>
        </w:rPr>
        <w:t>declarator</w:t>
      </w:r>
      <w:r>
        <w:rPr>
          <w:rFonts w:ascii="Times New Roman" w:hAnsi="Times New Roman" w:cs="Times New Roman"/>
          <w:bCs/>
          <w:sz w:val="24"/>
          <w:szCs w:val="24"/>
        </w:rPr>
        <w:t xml:space="preserve">.  Reference was made among others, to the case of </w:t>
      </w:r>
      <w:r w:rsidRPr="00B2157B">
        <w:rPr>
          <w:rFonts w:ascii="Times New Roman" w:hAnsi="Times New Roman" w:cs="Times New Roman"/>
          <w:bCs/>
          <w:i/>
          <w:iCs/>
          <w:sz w:val="24"/>
          <w:szCs w:val="24"/>
        </w:rPr>
        <w:t xml:space="preserve">Mangwana </w:t>
      </w:r>
      <w:r w:rsidRPr="00B2157B">
        <w:rPr>
          <w:rFonts w:ascii="Times New Roman" w:hAnsi="Times New Roman" w:cs="Times New Roman"/>
          <w:bCs/>
          <w:sz w:val="24"/>
          <w:szCs w:val="24"/>
        </w:rPr>
        <w:t>v</w:t>
      </w:r>
      <w:r w:rsidRPr="00B2157B">
        <w:rPr>
          <w:rFonts w:ascii="Times New Roman" w:hAnsi="Times New Roman" w:cs="Times New Roman"/>
          <w:bCs/>
          <w:i/>
          <w:iCs/>
          <w:sz w:val="24"/>
          <w:szCs w:val="24"/>
        </w:rPr>
        <w:t xml:space="preserve"> Kasukuwere</w:t>
      </w:r>
      <w:r w:rsidRPr="00B2157B">
        <w:rPr>
          <w:rFonts w:ascii="Times New Roman" w:hAnsi="Times New Roman" w:cs="Times New Roman"/>
          <w:bCs/>
          <w:sz w:val="24"/>
          <w:szCs w:val="24"/>
        </w:rPr>
        <w:t xml:space="preserve"> </w:t>
      </w:r>
      <w:r>
        <w:rPr>
          <w:rFonts w:ascii="Times New Roman" w:hAnsi="Times New Roman" w:cs="Times New Roman"/>
          <w:bCs/>
          <w:sz w:val="24"/>
          <w:szCs w:val="24"/>
        </w:rPr>
        <w:t xml:space="preserve">HH 418/23.  In that case it was concluded that one cannot </w:t>
      </w:r>
      <w:r w:rsidR="00BF35B8">
        <w:rPr>
          <w:rFonts w:ascii="Times New Roman" w:hAnsi="Times New Roman" w:cs="Times New Roman"/>
          <w:bCs/>
          <w:sz w:val="24"/>
          <w:szCs w:val="24"/>
        </w:rPr>
        <w:t>argue that</w:t>
      </w:r>
      <w:r>
        <w:rPr>
          <w:rFonts w:ascii="Times New Roman" w:hAnsi="Times New Roman" w:cs="Times New Roman"/>
          <w:bCs/>
          <w:sz w:val="24"/>
          <w:szCs w:val="24"/>
        </w:rPr>
        <w:t xml:space="preserve"> a </w:t>
      </w:r>
      <w:r w:rsidR="00162C6B">
        <w:rPr>
          <w:rFonts w:ascii="Times New Roman" w:hAnsi="Times New Roman" w:cs="Times New Roman"/>
          <w:bCs/>
          <w:sz w:val="24"/>
          <w:szCs w:val="24"/>
        </w:rPr>
        <w:t>declarator</w:t>
      </w:r>
      <w:r>
        <w:rPr>
          <w:rFonts w:ascii="Times New Roman" w:hAnsi="Times New Roman" w:cs="Times New Roman"/>
          <w:bCs/>
          <w:sz w:val="24"/>
          <w:szCs w:val="24"/>
        </w:rPr>
        <w:t xml:space="preserve"> is a disguised application for review where such application does not raise any grounds for review and is filed in terms of provisions which have nothing to do with which review.  It was further held that even if the applicants could have brought a review application, that should take nothing away from the application for a </w:t>
      </w:r>
      <w:r w:rsidR="00162C6B">
        <w:rPr>
          <w:rFonts w:ascii="Times New Roman" w:hAnsi="Times New Roman" w:cs="Times New Roman"/>
          <w:bCs/>
          <w:sz w:val="24"/>
          <w:szCs w:val="24"/>
        </w:rPr>
        <w:t>declarator</w:t>
      </w:r>
      <w:r>
        <w:rPr>
          <w:rFonts w:ascii="Times New Roman" w:hAnsi="Times New Roman" w:cs="Times New Roman"/>
          <w:bCs/>
          <w:sz w:val="24"/>
          <w:szCs w:val="24"/>
        </w:rPr>
        <w:t xml:space="preserve">.  </w:t>
      </w:r>
    </w:p>
    <w:p w14:paraId="00508736" w14:textId="3E31601B" w:rsidR="003C430C" w:rsidRDefault="00B2157B" w:rsidP="0002380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applicant had also raised a preliminary point to the effect</w:t>
      </w:r>
      <w:r w:rsidR="003C430C">
        <w:rPr>
          <w:rFonts w:ascii="Times New Roman" w:hAnsi="Times New Roman" w:cs="Times New Roman"/>
          <w:bCs/>
          <w:sz w:val="24"/>
          <w:szCs w:val="24"/>
        </w:rPr>
        <w:t xml:space="preserve"> that there is no opposing affidavit as the one which had been filed had not been commissioned by a known commissioner </w:t>
      </w:r>
      <w:r w:rsidR="003C430C">
        <w:rPr>
          <w:rFonts w:ascii="Times New Roman" w:hAnsi="Times New Roman" w:cs="Times New Roman"/>
          <w:bCs/>
          <w:sz w:val="24"/>
          <w:szCs w:val="24"/>
        </w:rPr>
        <w:lastRenderedPageBreak/>
        <w:t xml:space="preserve">of oaths.  This point was not pursued after the </w:t>
      </w:r>
      <w:r w:rsidR="002D00FE">
        <w:rPr>
          <w:rFonts w:ascii="Times New Roman" w:hAnsi="Times New Roman" w:cs="Times New Roman"/>
          <w:bCs/>
          <w:sz w:val="24"/>
          <w:szCs w:val="24"/>
        </w:rPr>
        <w:t>respondent filed a properly commissioned affidavit which the applicant accepted.</w:t>
      </w:r>
    </w:p>
    <w:p w14:paraId="0181E5BF" w14:textId="263B0D88" w:rsidR="002D00FE" w:rsidRPr="00162C6B" w:rsidRDefault="002D00FE" w:rsidP="003C430C">
      <w:pPr>
        <w:spacing w:after="0" w:line="360" w:lineRule="auto"/>
        <w:ind w:left="720"/>
        <w:jc w:val="both"/>
        <w:rPr>
          <w:rFonts w:ascii="Times New Roman" w:hAnsi="Times New Roman" w:cs="Times New Roman"/>
          <w:b/>
          <w:sz w:val="24"/>
          <w:szCs w:val="24"/>
          <w:u w:val="single"/>
        </w:rPr>
      </w:pPr>
      <w:r w:rsidRPr="00162C6B">
        <w:rPr>
          <w:rFonts w:ascii="Times New Roman" w:hAnsi="Times New Roman" w:cs="Times New Roman"/>
          <w:b/>
          <w:sz w:val="24"/>
          <w:szCs w:val="24"/>
          <w:u w:val="single"/>
        </w:rPr>
        <w:t>The first respondent’s submissions in opposition of the application</w:t>
      </w:r>
    </w:p>
    <w:p w14:paraId="6F8537FA" w14:textId="6F35A1BB" w:rsidR="002D00FE" w:rsidRDefault="002D00FE" w:rsidP="0002380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Mr </w:t>
      </w:r>
      <w:r w:rsidRPr="00162C6B">
        <w:rPr>
          <w:rFonts w:ascii="Times New Roman" w:hAnsi="Times New Roman" w:cs="Times New Roman"/>
          <w:bCs/>
          <w:i/>
          <w:iCs/>
          <w:sz w:val="24"/>
          <w:szCs w:val="24"/>
        </w:rPr>
        <w:t>Mutero</w:t>
      </w:r>
      <w:r>
        <w:rPr>
          <w:rFonts w:ascii="Times New Roman" w:hAnsi="Times New Roman" w:cs="Times New Roman"/>
          <w:bCs/>
          <w:sz w:val="24"/>
          <w:szCs w:val="24"/>
        </w:rPr>
        <w:t xml:space="preserve"> submitted that the applicant has employed the wrong procedure.  Whilst conceding that a review and a </w:t>
      </w:r>
      <w:r w:rsidR="00162C6B">
        <w:rPr>
          <w:rFonts w:ascii="Times New Roman" w:hAnsi="Times New Roman" w:cs="Times New Roman"/>
          <w:bCs/>
          <w:sz w:val="24"/>
          <w:szCs w:val="24"/>
        </w:rPr>
        <w:t>declarator</w:t>
      </w:r>
      <w:r>
        <w:rPr>
          <w:rFonts w:ascii="Times New Roman" w:hAnsi="Times New Roman" w:cs="Times New Roman"/>
          <w:bCs/>
          <w:sz w:val="24"/>
          <w:szCs w:val="24"/>
        </w:rPr>
        <w:t xml:space="preserve"> are interviewed, it was argued that they are not synonymous but are separate and distinct from each other.</w:t>
      </w:r>
    </w:p>
    <w:p w14:paraId="36E19D5B" w14:textId="1918C10F" w:rsidR="002D00FE" w:rsidRDefault="002D00FE" w:rsidP="0002380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 review application was said to be available where one seeks to impugn a decision made by a court of inferior jurisdiction, a </w:t>
      </w:r>
      <w:r w:rsidR="00162C6B" w:rsidRPr="00162C6B">
        <w:rPr>
          <w:rFonts w:ascii="Times New Roman" w:hAnsi="Times New Roman" w:cs="Times New Roman"/>
          <w:bCs/>
          <w:sz w:val="24"/>
          <w:szCs w:val="24"/>
        </w:rPr>
        <w:t>quasi-judicial</w:t>
      </w:r>
      <w:r>
        <w:rPr>
          <w:rFonts w:ascii="Times New Roman" w:hAnsi="Times New Roman" w:cs="Times New Roman"/>
          <w:bCs/>
          <w:sz w:val="24"/>
          <w:szCs w:val="24"/>
        </w:rPr>
        <w:t xml:space="preserve"> office or an administrative authority</w:t>
      </w:r>
      <w:r w:rsidR="0094192F">
        <w:rPr>
          <w:rFonts w:ascii="Times New Roman" w:hAnsi="Times New Roman" w:cs="Times New Roman"/>
          <w:bCs/>
          <w:sz w:val="24"/>
          <w:szCs w:val="24"/>
        </w:rPr>
        <w:t>.</w:t>
      </w:r>
    </w:p>
    <w:p w14:paraId="0C9E9A8B" w14:textId="17824B4A" w:rsidR="0094192F" w:rsidRDefault="0094192F" w:rsidP="0002380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On the other hand, the court’s exercise </w:t>
      </w:r>
      <w:r w:rsidR="0005241E">
        <w:rPr>
          <w:rFonts w:ascii="Times New Roman" w:hAnsi="Times New Roman" w:cs="Times New Roman"/>
          <w:bCs/>
          <w:sz w:val="24"/>
          <w:szCs w:val="24"/>
        </w:rPr>
        <w:t>of jurisdiction in terms of s 14 of the High Court Act is said to be limited to inquiring into and determining an</w:t>
      </w:r>
      <w:r w:rsidR="00162C6B">
        <w:rPr>
          <w:rFonts w:ascii="Times New Roman" w:hAnsi="Times New Roman" w:cs="Times New Roman"/>
          <w:bCs/>
          <w:sz w:val="24"/>
          <w:szCs w:val="24"/>
        </w:rPr>
        <w:t>y</w:t>
      </w:r>
      <w:r w:rsidR="0005241E">
        <w:rPr>
          <w:rFonts w:ascii="Times New Roman" w:hAnsi="Times New Roman" w:cs="Times New Roman"/>
          <w:bCs/>
          <w:sz w:val="24"/>
          <w:szCs w:val="24"/>
        </w:rPr>
        <w:t xml:space="preserve"> existing, future or contingent right or obligation wherein and interested party has approached it.</w:t>
      </w:r>
    </w:p>
    <w:p w14:paraId="62DA4647" w14:textId="6D350E28" w:rsidR="0005241E" w:rsidRDefault="0005241E" w:rsidP="0002380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case of </w:t>
      </w:r>
      <w:r w:rsidRPr="00162C6B">
        <w:rPr>
          <w:rFonts w:ascii="Times New Roman" w:hAnsi="Times New Roman" w:cs="Times New Roman"/>
          <w:bCs/>
          <w:i/>
          <w:iCs/>
          <w:sz w:val="24"/>
          <w:szCs w:val="24"/>
        </w:rPr>
        <w:t>Musara v Zinatha</w:t>
      </w:r>
      <w:r>
        <w:rPr>
          <w:rFonts w:ascii="Times New Roman" w:hAnsi="Times New Roman" w:cs="Times New Roman"/>
          <w:bCs/>
          <w:sz w:val="24"/>
          <w:szCs w:val="24"/>
        </w:rPr>
        <w:t xml:space="preserve"> 1992(1) ZLR 91CH was referred to for the point that there is no magic in the remedy of a declaratory order and the court will not easily grant this where the applicant has other available remedies available to her which she spurned out of tardiness or poor legal advice.</w:t>
      </w:r>
    </w:p>
    <w:p w14:paraId="649F0C25" w14:textId="26223713" w:rsidR="006005FE" w:rsidRDefault="00041559" w:rsidP="0002380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para 15 of the founding affidavit, the applicant complains of gross irregularities in the conduct of the Master in authori</w:t>
      </w:r>
      <w:r w:rsidR="00162C6B">
        <w:rPr>
          <w:rFonts w:ascii="Times New Roman" w:hAnsi="Times New Roman" w:cs="Times New Roman"/>
          <w:bCs/>
          <w:sz w:val="24"/>
          <w:szCs w:val="24"/>
        </w:rPr>
        <w:t>ng</w:t>
      </w:r>
      <w:r>
        <w:rPr>
          <w:rFonts w:ascii="Times New Roman" w:hAnsi="Times New Roman" w:cs="Times New Roman"/>
          <w:bCs/>
          <w:sz w:val="24"/>
          <w:szCs w:val="24"/>
        </w:rPr>
        <w:t xml:space="preserve"> the letter, amongst other things.  It is argued that such administrative conduct should be challenged through review in terms of common law or s 26 as read with s 27 of the High Court Act</w:t>
      </w:r>
      <w:r w:rsidR="00162C6B">
        <w:rPr>
          <w:rFonts w:ascii="Times New Roman" w:hAnsi="Times New Roman" w:cs="Times New Roman"/>
          <w:bCs/>
          <w:sz w:val="24"/>
          <w:szCs w:val="24"/>
        </w:rPr>
        <w:t xml:space="preserve"> or</w:t>
      </w:r>
      <w:r>
        <w:rPr>
          <w:rFonts w:ascii="Times New Roman" w:hAnsi="Times New Roman" w:cs="Times New Roman"/>
          <w:bCs/>
          <w:sz w:val="24"/>
          <w:szCs w:val="24"/>
        </w:rPr>
        <w:t xml:space="preserve"> s 4 as read with s 3 of the </w:t>
      </w:r>
      <w:r w:rsidR="006005FE">
        <w:rPr>
          <w:rFonts w:ascii="Times New Roman" w:hAnsi="Times New Roman" w:cs="Times New Roman"/>
          <w:bCs/>
          <w:sz w:val="24"/>
          <w:szCs w:val="24"/>
        </w:rPr>
        <w:t>Administrative Justice Act.</w:t>
      </w:r>
    </w:p>
    <w:p w14:paraId="1A1DD1ED" w14:textId="5E54E018" w:rsidR="0005241E" w:rsidRDefault="006005FE" w:rsidP="0002380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It is contended </w:t>
      </w:r>
      <w:r w:rsidR="00162C6B">
        <w:rPr>
          <w:rFonts w:ascii="Times New Roman" w:hAnsi="Times New Roman" w:cs="Times New Roman"/>
          <w:bCs/>
          <w:sz w:val="24"/>
          <w:szCs w:val="24"/>
        </w:rPr>
        <w:t>that</w:t>
      </w:r>
      <w:r>
        <w:rPr>
          <w:rFonts w:ascii="Times New Roman" w:hAnsi="Times New Roman" w:cs="Times New Roman"/>
          <w:bCs/>
          <w:sz w:val="24"/>
          <w:szCs w:val="24"/>
        </w:rPr>
        <w:t xml:space="preserve"> what is before me is a reviewable act as the conduct of the Master is what is in issue.  The case of </w:t>
      </w:r>
      <w:r w:rsidRPr="006005FE">
        <w:rPr>
          <w:rFonts w:ascii="Times New Roman" w:hAnsi="Times New Roman" w:cs="Times New Roman"/>
          <w:bCs/>
          <w:i/>
          <w:iCs/>
          <w:sz w:val="24"/>
          <w:szCs w:val="24"/>
        </w:rPr>
        <w:t>Geddes Limited v Tawonezvi SC</w:t>
      </w:r>
      <w:r>
        <w:rPr>
          <w:rFonts w:ascii="Times New Roman" w:hAnsi="Times New Roman" w:cs="Times New Roman"/>
          <w:bCs/>
          <w:sz w:val="24"/>
          <w:szCs w:val="24"/>
        </w:rPr>
        <w:t xml:space="preserve"> 34/02 is referred to</w:t>
      </w:r>
      <w:r w:rsidR="00162C6B">
        <w:rPr>
          <w:rFonts w:ascii="Times New Roman" w:hAnsi="Times New Roman" w:cs="Times New Roman"/>
          <w:bCs/>
          <w:sz w:val="24"/>
          <w:szCs w:val="24"/>
        </w:rPr>
        <w:t xml:space="preserve"> in</w:t>
      </w:r>
      <w:r>
        <w:rPr>
          <w:rFonts w:ascii="Times New Roman" w:hAnsi="Times New Roman" w:cs="Times New Roman"/>
          <w:bCs/>
          <w:sz w:val="24"/>
          <w:szCs w:val="24"/>
        </w:rPr>
        <w:t xml:space="preserve"> argu</w:t>
      </w:r>
      <w:r w:rsidR="00162C6B">
        <w:rPr>
          <w:rFonts w:ascii="Times New Roman" w:hAnsi="Times New Roman" w:cs="Times New Roman"/>
          <w:bCs/>
          <w:sz w:val="24"/>
          <w:szCs w:val="24"/>
        </w:rPr>
        <w:t>ing</w:t>
      </w:r>
      <w:r>
        <w:rPr>
          <w:rFonts w:ascii="Times New Roman" w:hAnsi="Times New Roman" w:cs="Times New Roman"/>
          <w:bCs/>
          <w:sz w:val="24"/>
          <w:szCs w:val="24"/>
        </w:rPr>
        <w:t xml:space="preserve"> that a review ought to be</w:t>
      </w:r>
      <w:r w:rsidR="00041559">
        <w:rPr>
          <w:rFonts w:ascii="Times New Roman" w:hAnsi="Times New Roman" w:cs="Times New Roman"/>
          <w:bCs/>
          <w:sz w:val="24"/>
          <w:szCs w:val="24"/>
        </w:rPr>
        <w:t xml:space="preserve"> </w:t>
      </w:r>
      <w:r>
        <w:rPr>
          <w:rFonts w:ascii="Times New Roman" w:hAnsi="Times New Roman" w:cs="Times New Roman"/>
          <w:bCs/>
          <w:sz w:val="24"/>
          <w:szCs w:val="24"/>
        </w:rPr>
        <w:t xml:space="preserve">filed in eight weeks and the declaratory order is part of </w:t>
      </w:r>
      <w:r w:rsidR="00162C6B">
        <w:rPr>
          <w:rFonts w:ascii="Times New Roman" w:hAnsi="Times New Roman" w:cs="Times New Roman"/>
          <w:bCs/>
          <w:sz w:val="24"/>
          <w:szCs w:val="24"/>
        </w:rPr>
        <w:t xml:space="preserve">the </w:t>
      </w:r>
      <w:r>
        <w:rPr>
          <w:rFonts w:ascii="Times New Roman" w:hAnsi="Times New Roman" w:cs="Times New Roman"/>
          <w:bCs/>
          <w:sz w:val="24"/>
          <w:szCs w:val="24"/>
        </w:rPr>
        <w:t>relief in</w:t>
      </w:r>
      <w:r w:rsidR="00162C6B">
        <w:rPr>
          <w:rFonts w:ascii="Times New Roman" w:hAnsi="Times New Roman" w:cs="Times New Roman"/>
          <w:bCs/>
          <w:sz w:val="24"/>
          <w:szCs w:val="24"/>
        </w:rPr>
        <w:t xml:space="preserve"> a</w:t>
      </w:r>
      <w:r>
        <w:rPr>
          <w:rFonts w:ascii="Times New Roman" w:hAnsi="Times New Roman" w:cs="Times New Roman"/>
          <w:bCs/>
          <w:sz w:val="24"/>
          <w:szCs w:val="24"/>
        </w:rPr>
        <w:t xml:space="preserve"> review.  The applicant is alleged to be simply trying to run away from the </w:t>
      </w:r>
      <w:r w:rsidR="00162C6B">
        <w:rPr>
          <w:rFonts w:ascii="Times New Roman" w:hAnsi="Times New Roman" w:cs="Times New Roman"/>
          <w:bCs/>
          <w:sz w:val="24"/>
          <w:szCs w:val="24"/>
        </w:rPr>
        <w:t>eight-week</w:t>
      </w:r>
      <w:r>
        <w:rPr>
          <w:rFonts w:ascii="Times New Roman" w:hAnsi="Times New Roman" w:cs="Times New Roman"/>
          <w:bCs/>
          <w:sz w:val="24"/>
          <w:szCs w:val="24"/>
        </w:rPr>
        <w:t xml:space="preserve"> period.</w:t>
      </w:r>
    </w:p>
    <w:p w14:paraId="3D0E2B2F" w14:textId="53C375A1" w:rsidR="006005FE" w:rsidRDefault="006005FE" w:rsidP="0002380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right to grant a </w:t>
      </w:r>
      <w:r w:rsidR="00162C6B">
        <w:rPr>
          <w:rFonts w:ascii="Times New Roman" w:hAnsi="Times New Roman" w:cs="Times New Roman"/>
          <w:bCs/>
          <w:sz w:val="24"/>
          <w:szCs w:val="24"/>
        </w:rPr>
        <w:t>declarator</w:t>
      </w:r>
      <w:r>
        <w:rPr>
          <w:rFonts w:ascii="Times New Roman" w:hAnsi="Times New Roman" w:cs="Times New Roman"/>
          <w:bCs/>
          <w:sz w:val="24"/>
          <w:szCs w:val="24"/>
        </w:rPr>
        <w:t xml:space="preserve"> is said to be discretionary as per </w:t>
      </w:r>
      <w:r w:rsidRPr="00162C6B">
        <w:rPr>
          <w:rFonts w:ascii="Times New Roman" w:hAnsi="Times New Roman" w:cs="Times New Roman"/>
          <w:bCs/>
          <w:i/>
          <w:iCs/>
          <w:sz w:val="24"/>
          <w:szCs w:val="24"/>
        </w:rPr>
        <w:t>Munn Publishing supra</w:t>
      </w:r>
      <w:r>
        <w:rPr>
          <w:rFonts w:ascii="Times New Roman" w:hAnsi="Times New Roman" w:cs="Times New Roman"/>
          <w:bCs/>
          <w:sz w:val="24"/>
          <w:szCs w:val="24"/>
        </w:rPr>
        <w:t xml:space="preserve"> and that a party trying to run away from the Rules when they are out of time should not be indulged by the Court.</w:t>
      </w:r>
    </w:p>
    <w:p w14:paraId="09356B19" w14:textId="081C5ACD" w:rsidR="006005FE" w:rsidRDefault="006005FE" w:rsidP="0002380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court was urged to look at the grounds and relief sought to determine whether this matter is an application for review disguised as a </w:t>
      </w:r>
      <w:r w:rsidR="00AC7305">
        <w:rPr>
          <w:rFonts w:ascii="Times New Roman" w:hAnsi="Times New Roman" w:cs="Times New Roman"/>
          <w:bCs/>
          <w:sz w:val="24"/>
          <w:szCs w:val="24"/>
        </w:rPr>
        <w:t>declarator</w:t>
      </w:r>
      <w:r>
        <w:rPr>
          <w:rFonts w:ascii="Times New Roman" w:hAnsi="Times New Roman" w:cs="Times New Roman"/>
          <w:bCs/>
          <w:sz w:val="24"/>
          <w:szCs w:val="24"/>
        </w:rPr>
        <w:t xml:space="preserve"> as per </w:t>
      </w:r>
      <w:r w:rsidRPr="006005FE">
        <w:rPr>
          <w:rFonts w:ascii="Times New Roman" w:hAnsi="Times New Roman" w:cs="Times New Roman"/>
          <w:bCs/>
          <w:i/>
          <w:iCs/>
          <w:sz w:val="24"/>
          <w:szCs w:val="24"/>
        </w:rPr>
        <w:t>Geddes v Tawonezvi</w:t>
      </w:r>
      <w:r>
        <w:rPr>
          <w:rFonts w:ascii="Times New Roman" w:hAnsi="Times New Roman" w:cs="Times New Roman"/>
          <w:bCs/>
          <w:sz w:val="24"/>
          <w:szCs w:val="24"/>
        </w:rPr>
        <w:t xml:space="preserve"> </w:t>
      </w:r>
      <w:r w:rsidRPr="00AC7305">
        <w:rPr>
          <w:rFonts w:ascii="Times New Roman" w:hAnsi="Times New Roman" w:cs="Times New Roman"/>
          <w:bCs/>
          <w:i/>
          <w:iCs/>
          <w:sz w:val="24"/>
          <w:szCs w:val="24"/>
        </w:rPr>
        <w:t>supra</w:t>
      </w:r>
      <w:r>
        <w:rPr>
          <w:rFonts w:ascii="Times New Roman" w:hAnsi="Times New Roman" w:cs="Times New Roman"/>
          <w:bCs/>
          <w:sz w:val="24"/>
          <w:szCs w:val="24"/>
        </w:rPr>
        <w:t>.  It was prayed that the matter</w:t>
      </w:r>
      <w:r w:rsidR="002A71B7">
        <w:rPr>
          <w:rFonts w:ascii="Times New Roman" w:hAnsi="Times New Roman" w:cs="Times New Roman"/>
          <w:bCs/>
          <w:sz w:val="24"/>
          <w:szCs w:val="24"/>
        </w:rPr>
        <w:t xml:space="preserve"> be struck off the roll.</w:t>
      </w:r>
    </w:p>
    <w:p w14:paraId="35FD5F66" w14:textId="308DFF58" w:rsidR="002A71B7" w:rsidRDefault="002A71B7" w:rsidP="0002380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On the merits, Mr </w:t>
      </w:r>
      <w:r w:rsidRPr="00AC7305">
        <w:rPr>
          <w:rFonts w:ascii="Times New Roman" w:hAnsi="Times New Roman" w:cs="Times New Roman"/>
          <w:bCs/>
          <w:i/>
          <w:iCs/>
          <w:sz w:val="24"/>
          <w:szCs w:val="24"/>
        </w:rPr>
        <w:t xml:space="preserve">Mutero </w:t>
      </w:r>
      <w:r>
        <w:rPr>
          <w:rFonts w:ascii="Times New Roman" w:hAnsi="Times New Roman" w:cs="Times New Roman"/>
          <w:bCs/>
          <w:sz w:val="24"/>
          <w:szCs w:val="24"/>
        </w:rPr>
        <w:t xml:space="preserve">submitted that applicant has pleaded one case and argued another and this is improper as per </w:t>
      </w:r>
      <w:r w:rsidRPr="002A71B7">
        <w:rPr>
          <w:rFonts w:ascii="Times New Roman" w:hAnsi="Times New Roman" w:cs="Times New Roman"/>
          <w:bCs/>
          <w:i/>
          <w:iCs/>
          <w:sz w:val="24"/>
          <w:szCs w:val="24"/>
        </w:rPr>
        <w:t xml:space="preserve">Medilock Zim (Pvt) Ltd </w:t>
      </w:r>
      <w:r w:rsidRPr="002A71B7">
        <w:rPr>
          <w:rFonts w:ascii="Times New Roman" w:hAnsi="Times New Roman" w:cs="Times New Roman"/>
          <w:bCs/>
          <w:sz w:val="24"/>
          <w:szCs w:val="24"/>
        </w:rPr>
        <w:t xml:space="preserve">v </w:t>
      </w:r>
      <w:r w:rsidRPr="002A71B7">
        <w:rPr>
          <w:rFonts w:ascii="Times New Roman" w:hAnsi="Times New Roman" w:cs="Times New Roman"/>
          <w:bCs/>
          <w:i/>
          <w:iCs/>
          <w:sz w:val="24"/>
          <w:szCs w:val="24"/>
        </w:rPr>
        <w:t xml:space="preserve">Cost Benefit Holdings (Pvt) Ltd SC </w:t>
      </w:r>
      <w:r>
        <w:rPr>
          <w:rFonts w:ascii="Times New Roman" w:hAnsi="Times New Roman" w:cs="Times New Roman"/>
          <w:bCs/>
          <w:sz w:val="24"/>
          <w:szCs w:val="24"/>
        </w:rPr>
        <w:t>24/18.</w:t>
      </w:r>
    </w:p>
    <w:p w14:paraId="0C164DCB" w14:textId="44C0B935" w:rsidR="00CB46BD" w:rsidRDefault="00CB46BD" w:rsidP="0002380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It is alleged that in the founding affidavit the applicant complains of the acceptance of the will by the Master from para(s) 12 to 29.  However, it is averred that now in oral submissions the applicant is arguing against the contents of the letter of 21 August 2015 thereby changing her case.  The relief sought is alleged not to relate to the letter.  The real case placed before the court is that the Master misdirected himself by accepting a forged will.</w:t>
      </w:r>
    </w:p>
    <w:p w14:paraId="59706059" w14:textId="15CF1762" w:rsidR="00CB46BD" w:rsidRDefault="00C972F4" w:rsidP="0002380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Mr Mutero argued that the letter can be easily separated from the acceptance of the will as it was done after the will had been accepted.  The case is therefore not about her removal as executrix but acceptance of the will as appears in the draft order.</w:t>
      </w:r>
    </w:p>
    <w:p w14:paraId="212F60F9" w14:textId="0A847026" w:rsidR="00A91AD4" w:rsidRDefault="00A91AD4" w:rsidP="0002380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issues raised in oral submissions that the will talks of a non-existent wife and that applicant lives </w:t>
      </w:r>
      <w:r w:rsidR="009F18E6">
        <w:rPr>
          <w:rFonts w:ascii="Times New Roman" w:hAnsi="Times New Roman" w:cs="Times New Roman"/>
          <w:bCs/>
          <w:sz w:val="24"/>
          <w:szCs w:val="24"/>
        </w:rPr>
        <w:t>in the house are said to have been raised only then as they do not appear in either the founding affidavit or the answering affidavit.  The court was urged to disregard these new facts.</w:t>
      </w:r>
    </w:p>
    <w:p w14:paraId="628E32BA" w14:textId="43A94D43" w:rsidR="009F18E6" w:rsidRDefault="009F18E6" w:rsidP="0002380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On the allegation by the applicant that the first respondent accept</w:t>
      </w:r>
      <w:r w:rsidR="00AC7305">
        <w:rPr>
          <w:rFonts w:ascii="Times New Roman" w:hAnsi="Times New Roman" w:cs="Times New Roman"/>
          <w:bCs/>
          <w:sz w:val="24"/>
          <w:szCs w:val="24"/>
        </w:rPr>
        <w:t>ed</w:t>
      </w:r>
      <w:r>
        <w:rPr>
          <w:rFonts w:ascii="Times New Roman" w:hAnsi="Times New Roman" w:cs="Times New Roman"/>
          <w:bCs/>
          <w:sz w:val="24"/>
          <w:szCs w:val="24"/>
        </w:rPr>
        <w:t xml:space="preserve"> her appointment, this is alleged to be </w:t>
      </w:r>
      <w:r w:rsidR="00AC7305">
        <w:rPr>
          <w:rFonts w:ascii="Times New Roman" w:hAnsi="Times New Roman" w:cs="Times New Roman"/>
          <w:bCs/>
          <w:sz w:val="24"/>
          <w:szCs w:val="24"/>
        </w:rPr>
        <w:t>un</w:t>
      </w:r>
      <w:r>
        <w:rPr>
          <w:rFonts w:ascii="Times New Roman" w:hAnsi="Times New Roman" w:cs="Times New Roman"/>
          <w:bCs/>
          <w:sz w:val="24"/>
          <w:szCs w:val="24"/>
        </w:rPr>
        <w:t>supported by the record as the first respondent did not participate in her appointment as executrix.</w:t>
      </w:r>
    </w:p>
    <w:p w14:paraId="50204173" w14:textId="33D22722" w:rsidR="009F18E6" w:rsidRDefault="009F18E6" w:rsidP="0002380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addressing the substance of the case, Mr Mutero submitted that the will complies with the prescribed formalities in the Wills Act [</w:t>
      </w:r>
      <w:r w:rsidRPr="009F18E6">
        <w:rPr>
          <w:rFonts w:ascii="Times New Roman" w:hAnsi="Times New Roman" w:cs="Times New Roman"/>
          <w:bCs/>
          <w:i/>
          <w:iCs/>
          <w:sz w:val="24"/>
          <w:szCs w:val="24"/>
        </w:rPr>
        <w:t>Chapter 6:06</w:t>
      </w:r>
      <w:r>
        <w:rPr>
          <w:rFonts w:ascii="Times New Roman" w:hAnsi="Times New Roman" w:cs="Times New Roman"/>
          <w:bCs/>
          <w:sz w:val="24"/>
          <w:szCs w:val="24"/>
        </w:rPr>
        <w:t>].</w:t>
      </w:r>
    </w:p>
    <w:p w14:paraId="566E36F4" w14:textId="3A463E55" w:rsidR="00EF530E" w:rsidRDefault="00EF530E" w:rsidP="0002380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On the averment in para 18 of the founding affidavit, that “the testator is said to have been heavily sick,” it is argued that this is unsustainable as no evidence of this has been </w:t>
      </w:r>
      <w:r w:rsidR="004730AF">
        <w:rPr>
          <w:rFonts w:ascii="Times New Roman" w:hAnsi="Times New Roman" w:cs="Times New Roman"/>
          <w:bCs/>
          <w:sz w:val="24"/>
          <w:szCs w:val="24"/>
        </w:rPr>
        <w:t xml:space="preserve">tendered but the applicant relies on speculation. </w:t>
      </w:r>
    </w:p>
    <w:p w14:paraId="31A22E3C" w14:textId="5105CFB1" w:rsidR="004730AF" w:rsidRDefault="004730AF" w:rsidP="0002380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same fate is said to be suffered by para 24 of the founding affidavit where it is alleged “believes there was a lot of undue influence</w:t>
      </w:r>
      <w:r w:rsidR="00AC7305">
        <w:rPr>
          <w:rFonts w:ascii="Times New Roman" w:hAnsi="Times New Roman" w:cs="Times New Roman"/>
          <w:bCs/>
          <w:sz w:val="24"/>
          <w:szCs w:val="24"/>
        </w:rPr>
        <w:t>,</w:t>
      </w:r>
      <w:r>
        <w:rPr>
          <w:rFonts w:ascii="Times New Roman" w:hAnsi="Times New Roman" w:cs="Times New Roman"/>
          <w:bCs/>
          <w:sz w:val="24"/>
          <w:szCs w:val="24"/>
        </w:rPr>
        <w:t>” without supporting evidence.</w:t>
      </w:r>
    </w:p>
    <w:p w14:paraId="5755FD93" w14:textId="1963735D" w:rsidR="004730AF" w:rsidRDefault="004730AF" w:rsidP="0002380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Addressing the averment in para 19 that there is no way she, as a customary wife would have been left out, Mr </w:t>
      </w:r>
      <w:r w:rsidRPr="00AC7305">
        <w:rPr>
          <w:rFonts w:ascii="Times New Roman" w:hAnsi="Times New Roman" w:cs="Times New Roman"/>
          <w:bCs/>
          <w:i/>
          <w:iCs/>
          <w:sz w:val="24"/>
          <w:szCs w:val="24"/>
        </w:rPr>
        <w:t>Mutero</w:t>
      </w:r>
      <w:r>
        <w:rPr>
          <w:rFonts w:ascii="Times New Roman" w:hAnsi="Times New Roman" w:cs="Times New Roman"/>
          <w:bCs/>
          <w:sz w:val="24"/>
          <w:szCs w:val="24"/>
        </w:rPr>
        <w:t xml:space="preserve"> pointed to the case of </w:t>
      </w:r>
      <w:r w:rsidRPr="004730AF">
        <w:rPr>
          <w:rFonts w:ascii="Times New Roman" w:hAnsi="Times New Roman" w:cs="Times New Roman"/>
          <w:bCs/>
          <w:i/>
          <w:iCs/>
          <w:sz w:val="24"/>
          <w:szCs w:val="24"/>
        </w:rPr>
        <w:t xml:space="preserve">Chigwada </w:t>
      </w:r>
      <w:r w:rsidRPr="004730AF">
        <w:rPr>
          <w:rFonts w:ascii="Times New Roman" w:hAnsi="Times New Roman" w:cs="Times New Roman"/>
          <w:bCs/>
          <w:sz w:val="24"/>
          <w:szCs w:val="24"/>
        </w:rPr>
        <w:t>v</w:t>
      </w:r>
      <w:r w:rsidRPr="004730AF">
        <w:rPr>
          <w:rFonts w:ascii="Times New Roman" w:hAnsi="Times New Roman" w:cs="Times New Roman"/>
          <w:bCs/>
          <w:i/>
          <w:iCs/>
          <w:sz w:val="24"/>
          <w:szCs w:val="24"/>
        </w:rPr>
        <w:t xml:space="preserve"> Chigw</w:t>
      </w:r>
      <w:r w:rsidR="00BF35B8">
        <w:rPr>
          <w:rFonts w:ascii="Times New Roman" w:hAnsi="Times New Roman" w:cs="Times New Roman"/>
          <w:bCs/>
          <w:i/>
          <w:iCs/>
          <w:sz w:val="24"/>
          <w:szCs w:val="24"/>
        </w:rPr>
        <w:t>a</w:t>
      </w:r>
      <w:r w:rsidRPr="004730AF">
        <w:rPr>
          <w:rFonts w:ascii="Times New Roman" w:hAnsi="Times New Roman" w:cs="Times New Roman"/>
          <w:bCs/>
          <w:i/>
          <w:iCs/>
          <w:sz w:val="24"/>
          <w:szCs w:val="24"/>
        </w:rPr>
        <w:t>da &amp; Ors SC</w:t>
      </w:r>
      <w:r>
        <w:rPr>
          <w:rFonts w:ascii="Times New Roman" w:hAnsi="Times New Roman" w:cs="Times New Roman"/>
          <w:bCs/>
          <w:sz w:val="24"/>
          <w:szCs w:val="24"/>
        </w:rPr>
        <w:t xml:space="preserve"> 188/20 wherein it was held that a spouse can be disinherited in a will.</w:t>
      </w:r>
    </w:p>
    <w:p w14:paraId="7A9AD85D" w14:textId="285E3A8E" w:rsidR="004730AF" w:rsidRDefault="004730AF" w:rsidP="0002380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On the allegations of fraud set out in para 20 of the founding affidavit Mr </w:t>
      </w:r>
      <w:r w:rsidRPr="00AC7305">
        <w:rPr>
          <w:rFonts w:ascii="Times New Roman" w:hAnsi="Times New Roman" w:cs="Times New Roman"/>
          <w:bCs/>
          <w:i/>
          <w:iCs/>
          <w:sz w:val="24"/>
          <w:szCs w:val="24"/>
        </w:rPr>
        <w:t>Mutero</w:t>
      </w:r>
      <w:r>
        <w:rPr>
          <w:rFonts w:ascii="Times New Roman" w:hAnsi="Times New Roman" w:cs="Times New Roman"/>
          <w:bCs/>
          <w:sz w:val="24"/>
          <w:szCs w:val="24"/>
        </w:rPr>
        <w:t xml:space="preserve"> argued is not be presumed and just pleaded but must be proved as per </w:t>
      </w:r>
      <w:r w:rsidRPr="00DA38C8">
        <w:rPr>
          <w:rFonts w:ascii="Times New Roman" w:hAnsi="Times New Roman" w:cs="Times New Roman"/>
          <w:bCs/>
          <w:i/>
          <w:iCs/>
          <w:sz w:val="24"/>
          <w:szCs w:val="24"/>
        </w:rPr>
        <w:t xml:space="preserve">AD Medical Supplies Pvt Ltd &amp; Ors </w:t>
      </w:r>
      <w:r w:rsidRPr="00DA38C8">
        <w:rPr>
          <w:rFonts w:ascii="Times New Roman" w:hAnsi="Times New Roman" w:cs="Times New Roman"/>
          <w:bCs/>
          <w:sz w:val="24"/>
          <w:szCs w:val="24"/>
        </w:rPr>
        <w:t>v</w:t>
      </w:r>
      <w:r w:rsidRPr="00DA38C8">
        <w:rPr>
          <w:rFonts w:ascii="Times New Roman" w:hAnsi="Times New Roman" w:cs="Times New Roman"/>
          <w:bCs/>
          <w:i/>
          <w:iCs/>
          <w:sz w:val="24"/>
          <w:szCs w:val="24"/>
        </w:rPr>
        <w:t xml:space="preserve"> Murry &amp; Ors </w:t>
      </w:r>
      <w:r w:rsidRPr="00DA38C8">
        <w:rPr>
          <w:rFonts w:ascii="Times New Roman" w:hAnsi="Times New Roman" w:cs="Times New Roman"/>
          <w:bCs/>
          <w:sz w:val="24"/>
          <w:szCs w:val="24"/>
        </w:rPr>
        <w:t xml:space="preserve">HH </w:t>
      </w:r>
      <w:r>
        <w:rPr>
          <w:rFonts w:ascii="Times New Roman" w:hAnsi="Times New Roman" w:cs="Times New Roman"/>
          <w:bCs/>
          <w:sz w:val="24"/>
          <w:szCs w:val="24"/>
        </w:rPr>
        <w:t xml:space="preserve">467/23 and </w:t>
      </w:r>
      <w:r w:rsidR="00196EBB" w:rsidRPr="00DA38C8">
        <w:rPr>
          <w:rFonts w:ascii="Times New Roman" w:hAnsi="Times New Roman" w:cs="Times New Roman"/>
          <w:bCs/>
          <w:i/>
          <w:iCs/>
          <w:sz w:val="24"/>
          <w:szCs w:val="24"/>
        </w:rPr>
        <w:t>Chikwa</w:t>
      </w:r>
      <w:r w:rsidR="00BF35B8">
        <w:rPr>
          <w:rFonts w:ascii="Times New Roman" w:hAnsi="Times New Roman" w:cs="Times New Roman"/>
          <w:bCs/>
          <w:i/>
          <w:iCs/>
          <w:sz w:val="24"/>
          <w:szCs w:val="24"/>
        </w:rPr>
        <w:t>v</w:t>
      </w:r>
      <w:r w:rsidR="00196EBB" w:rsidRPr="00DA38C8">
        <w:rPr>
          <w:rFonts w:ascii="Times New Roman" w:hAnsi="Times New Roman" w:cs="Times New Roman"/>
          <w:bCs/>
          <w:i/>
          <w:iCs/>
          <w:sz w:val="24"/>
          <w:szCs w:val="24"/>
        </w:rPr>
        <w:t xml:space="preserve">ira </w:t>
      </w:r>
      <w:r w:rsidR="00196EBB" w:rsidRPr="00DA38C8">
        <w:rPr>
          <w:rFonts w:ascii="Times New Roman" w:hAnsi="Times New Roman" w:cs="Times New Roman"/>
          <w:bCs/>
          <w:sz w:val="24"/>
          <w:szCs w:val="24"/>
        </w:rPr>
        <w:t>v</w:t>
      </w:r>
      <w:r w:rsidR="00196EBB" w:rsidRPr="00DA38C8">
        <w:rPr>
          <w:rFonts w:ascii="Times New Roman" w:hAnsi="Times New Roman" w:cs="Times New Roman"/>
          <w:bCs/>
          <w:i/>
          <w:iCs/>
          <w:sz w:val="24"/>
          <w:szCs w:val="24"/>
        </w:rPr>
        <w:t xml:space="preserve"> Mutonhora &amp; Anor </w:t>
      </w:r>
      <w:r w:rsidR="00196EBB" w:rsidRPr="00DA38C8">
        <w:rPr>
          <w:rFonts w:ascii="Times New Roman" w:hAnsi="Times New Roman" w:cs="Times New Roman"/>
          <w:bCs/>
          <w:sz w:val="24"/>
          <w:szCs w:val="24"/>
        </w:rPr>
        <w:t xml:space="preserve">HH </w:t>
      </w:r>
      <w:r w:rsidR="00196EBB">
        <w:rPr>
          <w:rFonts w:ascii="Times New Roman" w:hAnsi="Times New Roman" w:cs="Times New Roman"/>
          <w:bCs/>
          <w:sz w:val="24"/>
          <w:szCs w:val="24"/>
        </w:rPr>
        <w:t>224/16.  I</w:t>
      </w:r>
      <w:r w:rsidR="00045067">
        <w:rPr>
          <w:rFonts w:ascii="Times New Roman" w:hAnsi="Times New Roman" w:cs="Times New Roman"/>
          <w:bCs/>
          <w:sz w:val="24"/>
          <w:szCs w:val="24"/>
        </w:rPr>
        <w:t xml:space="preserve">n this </w:t>
      </w:r>
      <w:r w:rsidR="00DA38C8">
        <w:rPr>
          <w:rFonts w:ascii="Times New Roman" w:hAnsi="Times New Roman" w:cs="Times New Roman"/>
          <w:bCs/>
          <w:sz w:val="24"/>
          <w:szCs w:val="24"/>
        </w:rPr>
        <w:t>case, it is stated that no such proof was availed.</w:t>
      </w:r>
    </w:p>
    <w:p w14:paraId="4A989DD6" w14:textId="1B3ED9B7" w:rsidR="00DA38C8" w:rsidRDefault="00DA38C8" w:rsidP="0002380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The allegations of forgery set out in para(s) 21 and 27of the founding affidavit wherein the applicant says that the will is a </w:t>
      </w:r>
      <w:r w:rsidR="00BF35B8">
        <w:rPr>
          <w:rFonts w:ascii="Times New Roman" w:hAnsi="Times New Roman" w:cs="Times New Roman"/>
          <w:bCs/>
          <w:sz w:val="24"/>
          <w:szCs w:val="24"/>
        </w:rPr>
        <w:t>forgery,</w:t>
      </w:r>
      <w:r>
        <w:rPr>
          <w:rFonts w:ascii="Times New Roman" w:hAnsi="Times New Roman" w:cs="Times New Roman"/>
          <w:bCs/>
          <w:sz w:val="24"/>
          <w:szCs w:val="24"/>
        </w:rPr>
        <w:t xml:space="preserve"> and the signature was forged and the date was backdated is said to be a serious allegation which impugns the integrity of the legal practitioner who assisted the deceased Mr Kuhuni, who was then with Coghlan and Wels</w:t>
      </w:r>
      <w:r w:rsidR="00AC7305">
        <w:rPr>
          <w:rFonts w:ascii="Times New Roman" w:hAnsi="Times New Roman" w:cs="Times New Roman"/>
          <w:bCs/>
          <w:sz w:val="24"/>
          <w:szCs w:val="24"/>
        </w:rPr>
        <w:t>h</w:t>
      </w:r>
      <w:r>
        <w:rPr>
          <w:rFonts w:ascii="Times New Roman" w:hAnsi="Times New Roman" w:cs="Times New Roman"/>
          <w:bCs/>
          <w:sz w:val="24"/>
          <w:szCs w:val="24"/>
        </w:rPr>
        <w:t xml:space="preserve">.  It is contented that the applicant should have secured Mr Kuhuni’s evidence on </w:t>
      </w:r>
      <w:r w:rsidR="00AC7305">
        <w:rPr>
          <w:rFonts w:ascii="Times New Roman" w:hAnsi="Times New Roman" w:cs="Times New Roman"/>
          <w:bCs/>
          <w:sz w:val="24"/>
          <w:szCs w:val="24"/>
        </w:rPr>
        <w:t>his</w:t>
      </w:r>
      <w:r>
        <w:rPr>
          <w:rFonts w:ascii="Times New Roman" w:hAnsi="Times New Roman" w:cs="Times New Roman"/>
          <w:bCs/>
          <w:sz w:val="24"/>
          <w:szCs w:val="24"/>
        </w:rPr>
        <w:t xml:space="preserve"> role and</w:t>
      </w:r>
      <w:r w:rsidR="00AC7305">
        <w:rPr>
          <w:rFonts w:ascii="Times New Roman" w:hAnsi="Times New Roman" w:cs="Times New Roman"/>
          <w:bCs/>
          <w:sz w:val="24"/>
          <w:szCs w:val="24"/>
        </w:rPr>
        <w:t xml:space="preserve"> in</w:t>
      </w:r>
      <w:r>
        <w:rPr>
          <w:rFonts w:ascii="Times New Roman" w:hAnsi="Times New Roman" w:cs="Times New Roman"/>
          <w:bCs/>
          <w:sz w:val="24"/>
          <w:szCs w:val="24"/>
        </w:rPr>
        <w:t xml:space="preserve"> failing to do so, the applicant violated the best evidence rule </w:t>
      </w:r>
      <w:r w:rsidR="00AC7305">
        <w:rPr>
          <w:rFonts w:ascii="Times New Roman" w:hAnsi="Times New Roman" w:cs="Times New Roman"/>
          <w:bCs/>
          <w:sz w:val="24"/>
          <w:szCs w:val="24"/>
        </w:rPr>
        <w:t>particularly</w:t>
      </w:r>
      <w:r>
        <w:rPr>
          <w:rFonts w:ascii="Times New Roman" w:hAnsi="Times New Roman" w:cs="Times New Roman"/>
          <w:bCs/>
          <w:sz w:val="24"/>
          <w:szCs w:val="24"/>
        </w:rPr>
        <w:t xml:space="preserve"> as Mr Kuhuni is available.  The court was referred to the case </w:t>
      </w:r>
      <w:r w:rsidRPr="00905079">
        <w:rPr>
          <w:rFonts w:ascii="Times New Roman" w:hAnsi="Times New Roman" w:cs="Times New Roman"/>
          <w:bCs/>
          <w:i/>
          <w:iCs/>
          <w:sz w:val="24"/>
          <w:szCs w:val="24"/>
        </w:rPr>
        <w:t xml:space="preserve">of Chamisa </w:t>
      </w:r>
      <w:r w:rsidRPr="00905079">
        <w:rPr>
          <w:rFonts w:ascii="Times New Roman" w:hAnsi="Times New Roman" w:cs="Times New Roman"/>
          <w:bCs/>
          <w:sz w:val="24"/>
          <w:szCs w:val="24"/>
        </w:rPr>
        <w:t xml:space="preserve">v </w:t>
      </w:r>
      <w:r w:rsidRPr="00905079">
        <w:rPr>
          <w:rFonts w:ascii="Times New Roman" w:hAnsi="Times New Roman" w:cs="Times New Roman"/>
          <w:bCs/>
          <w:i/>
          <w:iCs/>
          <w:sz w:val="24"/>
          <w:szCs w:val="24"/>
        </w:rPr>
        <w:t xml:space="preserve">Mnangagwa &amp; Ors </w:t>
      </w:r>
      <w:r>
        <w:rPr>
          <w:rFonts w:ascii="Times New Roman" w:hAnsi="Times New Roman" w:cs="Times New Roman"/>
          <w:bCs/>
          <w:sz w:val="24"/>
          <w:szCs w:val="24"/>
        </w:rPr>
        <w:t>CCZ 20/19.</w:t>
      </w:r>
    </w:p>
    <w:p w14:paraId="4B202968" w14:textId="56C110B8" w:rsidR="00DA38C8" w:rsidRDefault="00DA38C8" w:rsidP="0002380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allegations of impropriety are said to also affect the Master especially on backdating as the will was lodged with the Master </w:t>
      </w:r>
      <w:r w:rsidR="00014CF3">
        <w:rPr>
          <w:rFonts w:ascii="Times New Roman" w:hAnsi="Times New Roman" w:cs="Times New Roman"/>
          <w:bCs/>
          <w:sz w:val="24"/>
          <w:szCs w:val="24"/>
        </w:rPr>
        <w:t>under reference LW 239/01 as appears on p 13 of the record.</w:t>
      </w:r>
    </w:p>
    <w:p w14:paraId="0548D9EC" w14:textId="533FEF02" w:rsidR="00014CF3" w:rsidRDefault="00014CF3" w:rsidP="0002380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Mr Mutero dismissed the challenge to the will as not authentic on account of misspellings as not adding anything to the applicant’s case as she too misspelt the name Coghlan and she has failed to attach the birth certificate for the child whose name was misspelt.</w:t>
      </w:r>
    </w:p>
    <w:p w14:paraId="16A8EFD0" w14:textId="6A04BFD3" w:rsidR="00023805" w:rsidRDefault="00905079" w:rsidP="0002380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On costs it is argued that the applicant should be saddled with costs on a higher scale as she is challenging what the Supreme Court has already settled in </w:t>
      </w:r>
      <w:r w:rsidRPr="00905079">
        <w:rPr>
          <w:rFonts w:ascii="Times New Roman" w:hAnsi="Times New Roman" w:cs="Times New Roman"/>
          <w:bCs/>
          <w:i/>
          <w:iCs/>
          <w:sz w:val="24"/>
          <w:szCs w:val="24"/>
        </w:rPr>
        <w:t xml:space="preserve">Chigwada </w:t>
      </w:r>
      <w:r w:rsidRPr="00905079">
        <w:rPr>
          <w:rFonts w:ascii="Times New Roman" w:hAnsi="Times New Roman" w:cs="Times New Roman"/>
          <w:bCs/>
          <w:sz w:val="24"/>
          <w:szCs w:val="24"/>
        </w:rPr>
        <w:t xml:space="preserve">v </w:t>
      </w:r>
      <w:r w:rsidRPr="00905079">
        <w:rPr>
          <w:rFonts w:ascii="Times New Roman" w:hAnsi="Times New Roman" w:cs="Times New Roman"/>
          <w:bCs/>
          <w:i/>
          <w:iCs/>
          <w:sz w:val="24"/>
          <w:szCs w:val="24"/>
        </w:rPr>
        <w:t>Chigwada supra</w:t>
      </w:r>
      <w:r>
        <w:rPr>
          <w:rFonts w:ascii="Times New Roman" w:hAnsi="Times New Roman" w:cs="Times New Roman"/>
          <w:bCs/>
          <w:sz w:val="24"/>
          <w:szCs w:val="24"/>
        </w:rPr>
        <w:t xml:space="preserve"> and does not relate to this case at all but relies on High Court judgments.  </w:t>
      </w:r>
    </w:p>
    <w:p w14:paraId="311B9AA3" w14:textId="0150DFDE" w:rsidR="00014CF3" w:rsidRDefault="00905079" w:rsidP="0002380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filing of the application is alleged to be therefore an abuse of court process and frivolous.</w:t>
      </w:r>
    </w:p>
    <w:p w14:paraId="06A94DE5" w14:textId="40078553" w:rsidR="00905079" w:rsidRDefault="00905079" w:rsidP="0002380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Furthermore</w:t>
      </w:r>
      <w:r w:rsidR="00522330">
        <w:rPr>
          <w:rFonts w:ascii="Times New Roman" w:hAnsi="Times New Roman" w:cs="Times New Roman"/>
          <w:bCs/>
          <w:sz w:val="24"/>
          <w:szCs w:val="24"/>
        </w:rPr>
        <w:t>,</w:t>
      </w:r>
      <w:r>
        <w:rPr>
          <w:rFonts w:ascii="Times New Roman" w:hAnsi="Times New Roman" w:cs="Times New Roman"/>
          <w:bCs/>
          <w:sz w:val="24"/>
          <w:szCs w:val="24"/>
        </w:rPr>
        <w:t xml:space="preserve"> the applicant is blamed for making disparaging </w:t>
      </w:r>
      <w:r w:rsidR="00522330">
        <w:rPr>
          <w:rFonts w:ascii="Times New Roman" w:hAnsi="Times New Roman" w:cs="Times New Roman"/>
          <w:bCs/>
          <w:sz w:val="24"/>
          <w:szCs w:val="24"/>
        </w:rPr>
        <w:t>remarks about a senior legal practitioner and the Master without affording them a chance to explain themselves.</w:t>
      </w:r>
    </w:p>
    <w:p w14:paraId="67B3BCC6" w14:textId="12D993CB" w:rsidR="00522330" w:rsidRDefault="00522330" w:rsidP="0002380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It is prayed that on the merits, the matter be dismissed with costs on an attorney client scale.</w:t>
      </w:r>
    </w:p>
    <w:p w14:paraId="3988658E" w14:textId="6DEC071B" w:rsidR="00522330" w:rsidRPr="00AC7305" w:rsidRDefault="00522330" w:rsidP="00023805">
      <w:pPr>
        <w:spacing w:after="0" w:line="360" w:lineRule="auto"/>
        <w:ind w:firstLine="720"/>
        <w:jc w:val="both"/>
        <w:rPr>
          <w:rFonts w:ascii="Times New Roman" w:hAnsi="Times New Roman" w:cs="Times New Roman"/>
          <w:b/>
          <w:sz w:val="24"/>
          <w:szCs w:val="24"/>
          <w:u w:val="single"/>
        </w:rPr>
      </w:pPr>
      <w:r w:rsidRPr="00AC7305">
        <w:rPr>
          <w:rFonts w:ascii="Times New Roman" w:hAnsi="Times New Roman" w:cs="Times New Roman"/>
          <w:b/>
          <w:sz w:val="24"/>
          <w:szCs w:val="24"/>
          <w:u w:val="single"/>
        </w:rPr>
        <w:t xml:space="preserve">Applicant’s submissions in reply </w:t>
      </w:r>
    </w:p>
    <w:p w14:paraId="3D7D3932" w14:textId="6F06D5DD" w:rsidR="00023805" w:rsidRDefault="00023805" w:rsidP="0002380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Mr </w:t>
      </w:r>
      <w:r w:rsidRPr="00AC7305">
        <w:rPr>
          <w:rFonts w:ascii="Times New Roman" w:hAnsi="Times New Roman" w:cs="Times New Roman"/>
          <w:bCs/>
          <w:i/>
          <w:iCs/>
          <w:sz w:val="24"/>
          <w:szCs w:val="24"/>
        </w:rPr>
        <w:t>Jakarazi</w:t>
      </w:r>
      <w:r w:rsidR="00A87B94">
        <w:rPr>
          <w:rFonts w:ascii="Times New Roman" w:hAnsi="Times New Roman" w:cs="Times New Roman"/>
          <w:bCs/>
          <w:sz w:val="24"/>
          <w:szCs w:val="24"/>
        </w:rPr>
        <w:t xml:space="preserve"> persisted with the argument that the present application is</w:t>
      </w:r>
      <w:r w:rsidR="00AC7305">
        <w:rPr>
          <w:rFonts w:ascii="Times New Roman" w:hAnsi="Times New Roman" w:cs="Times New Roman"/>
          <w:bCs/>
          <w:sz w:val="24"/>
          <w:szCs w:val="24"/>
        </w:rPr>
        <w:t xml:space="preserve"> indeed</w:t>
      </w:r>
      <w:r w:rsidR="00A87B94">
        <w:rPr>
          <w:rFonts w:ascii="Times New Roman" w:hAnsi="Times New Roman" w:cs="Times New Roman"/>
          <w:bCs/>
          <w:sz w:val="24"/>
          <w:szCs w:val="24"/>
        </w:rPr>
        <w:t xml:space="preserve"> properly before the court.  Reference was made to the case of </w:t>
      </w:r>
      <w:r w:rsidR="00A87B94" w:rsidRPr="00A87B94">
        <w:rPr>
          <w:rFonts w:ascii="Times New Roman" w:hAnsi="Times New Roman" w:cs="Times New Roman"/>
          <w:bCs/>
          <w:i/>
          <w:iCs/>
          <w:sz w:val="24"/>
          <w:szCs w:val="24"/>
        </w:rPr>
        <w:t>Kunaka</w:t>
      </w:r>
      <w:r w:rsidR="00A87B94" w:rsidRPr="00A87B94">
        <w:rPr>
          <w:rFonts w:ascii="Times New Roman" w:hAnsi="Times New Roman" w:cs="Times New Roman"/>
          <w:bCs/>
          <w:sz w:val="24"/>
          <w:szCs w:val="24"/>
        </w:rPr>
        <w:t xml:space="preserve"> v</w:t>
      </w:r>
      <w:r w:rsidR="00A87B94" w:rsidRPr="00A87B94">
        <w:rPr>
          <w:rFonts w:ascii="Times New Roman" w:hAnsi="Times New Roman" w:cs="Times New Roman"/>
          <w:bCs/>
          <w:i/>
          <w:iCs/>
          <w:sz w:val="24"/>
          <w:szCs w:val="24"/>
        </w:rPr>
        <w:t xml:space="preserve"> The Master &amp; Ors</w:t>
      </w:r>
      <w:r w:rsidR="00A87B94">
        <w:rPr>
          <w:rFonts w:ascii="Times New Roman" w:hAnsi="Times New Roman" w:cs="Times New Roman"/>
          <w:bCs/>
          <w:sz w:val="24"/>
          <w:szCs w:val="24"/>
        </w:rPr>
        <w:t xml:space="preserve"> HH 298/23 whose facts were said to be identical to the matter </w:t>
      </w:r>
      <w:r w:rsidR="00A87B94" w:rsidRPr="00A87B94">
        <w:rPr>
          <w:rFonts w:ascii="Times New Roman" w:hAnsi="Times New Roman" w:cs="Times New Roman"/>
          <w:bCs/>
          <w:i/>
          <w:iCs/>
          <w:sz w:val="24"/>
          <w:szCs w:val="24"/>
        </w:rPr>
        <w:t>in casu</w:t>
      </w:r>
      <w:r w:rsidR="00A87B94">
        <w:rPr>
          <w:rFonts w:ascii="Times New Roman" w:hAnsi="Times New Roman" w:cs="Times New Roman"/>
          <w:bCs/>
          <w:sz w:val="24"/>
          <w:szCs w:val="24"/>
        </w:rPr>
        <w:t>.  Therein the removal of an executor was said to have been improper by the Master and reinstatement sought was granted through a declaratory order.</w:t>
      </w:r>
    </w:p>
    <w:p w14:paraId="312890DA" w14:textId="0C749B18" w:rsidR="00A87B94" w:rsidRDefault="00A87B94" w:rsidP="0002380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On the merits, Mr </w:t>
      </w:r>
      <w:r w:rsidRPr="00BF35B8">
        <w:rPr>
          <w:rFonts w:ascii="Times New Roman" w:hAnsi="Times New Roman" w:cs="Times New Roman"/>
          <w:bCs/>
          <w:i/>
          <w:iCs/>
          <w:sz w:val="24"/>
          <w:szCs w:val="24"/>
        </w:rPr>
        <w:t xml:space="preserve">Jakarazi </w:t>
      </w:r>
      <w:r>
        <w:rPr>
          <w:rFonts w:ascii="Times New Roman" w:hAnsi="Times New Roman" w:cs="Times New Roman"/>
          <w:bCs/>
          <w:sz w:val="24"/>
          <w:szCs w:val="24"/>
        </w:rPr>
        <w:t xml:space="preserve">insisted that every argument he raised is founded in the founding affidavit.  </w:t>
      </w:r>
      <w:r w:rsidR="00356E81">
        <w:rPr>
          <w:rFonts w:ascii="Times New Roman" w:hAnsi="Times New Roman" w:cs="Times New Roman"/>
          <w:bCs/>
          <w:sz w:val="24"/>
          <w:szCs w:val="24"/>
        </w:rPr>
        <w:t>Para</w:t>
      </w:r>
      <w:r>
        <w:rPr>
          <w:rFonts w:ascii="Times New Roman" w:hAnsi="Times New Roman" w:cs="Times New Roman"/>
          <w:bCs/>
          <w:sz w:val="24"/>
          <w:szCs w:val="24"/>
        </w:rPr>
        <w:t xml:space="preserve"> 10 is said to raise </w:t>
      </w:r>
      <w:r w:rsidR="00A4775E">
        <w:rPr>
          <w:rFonts w:ascii="Times New Roman" w:hAnsi="Times New Roman" w:cs="Times New Roman"/>
          <w:bCs/>
          <w:sz w:val="24"/>
          <w:szCs w:val="24"/>
        </w:rPr>
        <w:t>the complaint in re</w:t>
      </w:r>
      <w:r w:rsidR="00AC7305">
        <w:rPr>
          <w:rFonts w:ascii="Times New Roman" w:hAnsi="Times New Roman" w:cs="Times New Roman"/>
          <w:bCs/>
          <w:sz w:val="24"/>
          <w:szCs w:val="24"/>
        </w:rPr>
        <w:t>spect</w:t>
      </w:r>
      <w:r w:rsidR="00A4775E">
        <w:rPr>
          <w:rFonts w:ascii="Times New Roman" w:hAnsi="Times New Roman" w:cs="Times New Roman"/>
          <w:bCs/>
          <w:sz w:val="24"/>
          <w:szCs w:val="24"/>
        </w:rPr>
        <w:t xml:space="preserve"> of the letter of the Master.</w:t>
      </w:r>
    </w:p>
    <w:p w14:paraId="69E73194" w14:textId="583891F0" w:rsidR="00A4775E" w:rsidRDefault="00A4775E" w:rsidP="0002380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The fact that there are no longer any companies was said to be common cause to the parties as the first respondent in para 31 of its opposing affidavit is conceding that the only property in the estate is the Marlborough house.</w:t>
      </w:r>
    </w:p>
    <w:p w14:paraId="75CFEFF7" w14:textId="544ED003" w:rsidR="00A4775E" w:rsidRDefault="00A4775E" w:rsidP="0002380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On costs Mr </w:t>
      </w:r>
      <w:r w:rsidRPr="00AC7305">
        <w:rPr>
          <w:rFonts w:ascii="Times New Roman" w:hAnsi="Times New Roman" w:cs="Times New Roman"/>
          <w:bCs/>
          <w:i/>
          <w:iCs/>
          <w:sz w:val="24"/>
          <w:szCs w:val="24"/>
        </w:rPr>
        <w:t xml:space="preserve">Jakarazi </w:t>
      </w:r>
      <w:r>
        <w:rPr>
          <w:rFonts w:ascii="Times New Roman" w:hAnsi="Times New Roman" w:cs="Times New Roman"/>
          <w:bCs/>
          <w:sz w:val="24"/>
          <w:szCs w:val="24"/>
        </w:rPr>
        <w:t xml:space="preserve">pointed out that the founding affidavit does not make either positive or negative allegations against Mr Kuhuni and the need to invite him to comment did not therefore arise as he is not mentioned in the papers.  The </w:t>
      </w:r>
      <w:r w:rsidR="00C20A71">
        <w:rPr>
          <w:rFonts w:ascii="Times New Roman" w:hAnsi="Times New Roman" w:cs="Times New Roman"/>
          <w:bCs/>
          <w:sz w:val="24"/>
          <w:szCs w:val="24"/>
        </w:rPr>
        <w:t>same is said to apply to the Master who it is alleged was not used to have participated in the forgery.</w:t>
      </w:r>
    </w:p>
    <w:p w14:paraId="7851588E" w14:textId="2C8006F0" w:rsidR="00C20A71" w:rsidRDefault="00F36A3A" w:rsidP="0002380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case of </w:t>
      </w:r>
      <w:r w:rsidRPr="005F76D8">
        <w:rPr>
          <w:rFonts w:ascii="Times New Roman" w:hAnsi="Times New Roman" w:cs="Times New Roman"/>
          <w:bCs/>
          <w:i/>
          <w:iCs/>
          <w:sz w:val="24"/>
          <w:szCs w:val="24"/>
        </w:rPr>
        <w:t xml:space="preserve">Chigwada </w:t>
      </w:r>
      <w:r w:rsidRPr="005F76D8">
        <w:rPr>
          <w:rFonts w:ascii="Times New Roman" w:hAnsi="Times New Roman" w:cs="Times New Roman"/>
          <w:bCs/>
          <w:sz w:val="24"/>
          <w:szCs w:val="24"/>
        </w:rPr>
        <w:t>v</w:t>
      </w:r>
      <w:r w:rsidRPr="005F76D8">
        <w:rPr>
          <w:rFonts w:ascii="Times New Roman" w:hAnsi="Times New Roman" w:cs="Times New Roman"/>
          <w:bCs/>
          <w:i/>
          <w:iCs/>
          <w:sz w:val="24"/>
          <w:szCs w:val="24"/>
        </w:rPr>
        <w:t xml:space="preserve"> Chigwada supra</w:t>
      </w:r>
      <w:r>
        <w:rPr>
          <w:rFonts w:ascii="Times New Roman" w:hAnsi="Times New Roman" w:cs="Times New Roman"/>
          <w:bCs/>
          <w:sz w:val="24"/>
          <w:szCs w:val="24"/>
        </w:rPr>
        <w:t xml:space="preserve"> was distinguished as not having dealt with a </w:t>
      </w:r>
      <w:r w:rsidR="00AC7305">
        <w:rPr>
          <w:rFonts w:ascii="Times New Roman" w:hAnsi="Times New Roman" w:cs="Times New Roman"/>
          <w:bCs/>
          <w:sz w:val="24"/>
          <w:szCs w:val="24"/>
        </w:rPr>
        <w:t>declarator</w:t>
      </w:r>
      <w:r>
        <w:rPr>
          <w:rFonts w:ascii="Times New Roman" w:hAnsi="Times New Roman" w:cs="Times New Roman"/>
          <w:bCs/>
          <w:sz w:val="24"/>
          <w:szCs w:val="24"/>
        </w:rPr>
        <w:t xml:space="preserve">.  It was therefore prayed that costs should not be awarded on a higher </w:t>
      </w:r>
      <w:r w:rsidR="005F76D8">
        <w:rPr>
          <w:rFonts w:ascii="Times New Roman" w:hAnsi="Times New Roman" w:cs="Times New Roman"/>
          <w:bCs/>
          <w:sz w:val="24"/>
          <w:szCs w:val="24"/>
        </w:rPr>
        <w:t>scale as there is no abuse of court process.</w:t>
      </w:r>
    </w:p>
    <w:p w14:paraId="27EF2DF2" w14:textId="557A0566" w:rsidR="005F76D8" w:rsidRPr="00AC7305" w:rsidRDefault="005F76D8" w:rsidP="00023805">
      <w:pPr>
        <w:spacing w:after="0" w:line="360" w:lineRule="auto"/>
        <w:ind w:firstLine="720"/>
        <w:jc w:val="both"/>
        <w:rPr>
          <w:rFonts w:ascii="Times New Roman" w:hAnsi="Times New Roman" w:cs="Times New Roman"/>
          <w:b/>
          <w:sz w:val="24"/>
          <w:szCs w:val="24"/>
          <w:u w:val="single"/>
        </w:rPr>
      </w:pPr>
      <w:r w:rsidRPr="00AC7305">
        <w:rPr>
          <w:rFonts w:ascii="Times New Roman" w:hAnsi="Times New Roman" w:cs="Times New Roman"/>
          <w:b/>
          <w:sz w:val="24"/>
          <w:szCs w:val="24"/>
          <w:u w:val="single"/>
        </w:rPr>
        <w:t xml:space="preserve">Whether this matter is properly before the court </w:t>
      </w:r>
    </w:p>
    <w:p w14:paraId="0E23732E" w14:textId="24AF3BAC" w:rsidR="005F76D8" w:rsidRDefault="005F76D8" w:rsidP="0002380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Has the applicant employed the wrong procedure given the first respondent’s concession that a review and a </w:t>
      </w:r>
      <w:r w:rsidR="00AC7305">
        <w:rPr>
          <w:rFonts w:ascii="Times New Roman" w:hAnsi="Times New Roman" w:cs="Times New Roman"/>
          <w:bCs/>
          <w:sz w:val="24"/>
          <w:szCs w:val="24"/>
        </w:rPr>
        <w:t>declarator</w:t>
      </w:r>
      <w:r>
        <w:rPr>
          <w:rFonts w:ascii="Times New Roman" w:hAnsi="Times New Roman" w:cs="Times New Roman"/>
          <w:bCs/>
          <w:sz w:val="24"/>
          <w:szCs w:val="24"/>
        </w:rPr>
        <w:t xml:space="preserve"> are interviewed?</w:t>
      </w:r>
    </w:p>
    <w:p w14:paraId="3EABAB2D" w14:textId="011761F3" w:rsidR="005F76D8" w:rsidRDefault="005F76D8" w:rsidP="0002380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Can it be concluded that the applicant has employed the remedy of a declaratur to go around the eight week period within which a review has to be lodged?</w:t>
      </w:r>
    </w:p>
    <w:p w14:paraId="444D0405" w14:textId="72EF8619" w:rsidR="005F76D8" w:rsidRDefault="005F76D8" w:rsidP="0002380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case of </w:t>
      </w:r>
      <w:r w:rsidRPr="005F76D8">
        <w:rPr>
          <w:rFonts w:ascii="Times New Roman" w:hAnsi="Times New Roman" w:cs="Times New Roman"/>
          <w:bCs/>
          <w:i/>
          <w:iCs/>
          <w:sz w:val="24"/>
          <w:szCs w:val="24"/>
        </w:rPr>
        <w:t xml:space="preserve">Geddes </w:t>
      </w:r>
      <w:r w:rsidRPr="005F76D8">
        <w:rPr>
          <w:rFonts w:ascii="Times New Roman" w:hAnsi="Times New Roman" w:cs="Times New Roman"/>
          <w:bCs/>
          <w:sz w:val="24"/>
          <w:szCs w:val="24"/>
        </w:rPr>
        <w:t xml:space="preserve">v </w:t>
      </w:r>
      <w:r w:rsidRPr="005F76D8">
        <w:rPr>
          <w:rFonts w:ascii="Times New Roman" w:hAnsi="Times New Roman" w:cs="Times New Roman"/>
          <w:bCs/>
          <w:i/>
          <w:iCs/>
          <w:sz w:val="24"/>
          <w:szCs w:val="24"/>
        </w:rPr>
        <w:t>Tawonezvi supra</w:t>
      </w:r>
      <w:r>
        <w:rPr>
          <w:rFonts w:ascii="Times New Roman" w:hAnsi="Times New Roman" w:cs="Times New Roman"/>
          <w:bCs/>
          <w:sz w:val="24"/>
          <w:szCs w:val="24"/>
        </w:rPr>
        <w:t xml:space="preserve"> is instructive on how I should go about determining this issue.  </w:t>
      </w:r>
      <w:r w:rsidRPr="005F76D8">
        <w:rPr>
          <w:rFonts w:ascii="Times New Roman" w:hAnsi="Times New Roman" w:cs="Times New Roman"/>
          <w:bCs/>
          <w:smallCaps/>
          <w:sz w:val="24"/>
          <w:szCs w:val="24"/>
        </w:rPr>
        <w:t>Malaba</w:t>
      </w:r>
      <w:r>
        <w:rPr>
          <w:rFonts w:ascii="Times New Roman" w:hAnsi="Times New Roman" w:cs="Times New Roman"/>
          <w:bCs/>
          <w:sz w:val="24"/>
          <w:szCs w:val="24"/>
        </w:rPr>
        <w:t xml:space="preserve"> J A (as he was then) held as follows: </w:t>
      </w:r>
    </w:p>
    <w:p w14:paraId="76386CB8" w14:textId="0C8FBF39" w:rsidR="005F76D8" w:rsidRPr="00EB5627" w:rsidRDefault="005F76D8" w:rsidP="00EB5627">
      <w:pPr>
        <w:spacing w:after="0" w:line="240" w:lineRule="auto"/>
        <w:ind w:left="720"/>
        <w:jc w:val="both"/>
        <w:rPr>
          <w:rFonts w:ascii="Times New Roman" w:hAnsi="Times New Roman" w:cs="Times New Roman"/>
          <w:bCs/>
        </w:rPr>
      </w:pPr>
      <w:r w:rsidRPr="00EB5627">
        <w:rPr>
          <w:rFonts w:ascii="Times New Roman" w:hAnsi="Times New Roman" w:cs="Times New Roman"/>
          <w:bCs/>
        </w:rPr>
        <w:t xml:space="preserve">“In deciding whether an application is for a declaration or review, a court has to look at the grounds of the application and the evidence produced in support of them.  The fact that an application seeks a declaratory relief is not in itself proof that the application is not for review.  In </w:t>
      </w:r>
      <w:r w:rsidRPr="00EB5627">
        <w:rPr>
          <w:rFonts w:ascii="Times New Roman" w:hAnsi="Times New Roman" w:cs="Times New Roman"/>
          <w:bCs/>
          <w:i/>
          <w:iCs/>
        </w:rPr>
        <w:t xml:space="preserve">City of Mutare </w:t>
      </w:r>
      <w:r w:rsidRPr="00EB5627">
        <w:rPr>
          <w:rFonts w:ascii="Times New Roman" w:hAnsi="Times New Roman" w:cs="Times New Roman"/>
          <w:bCs/>
        </w:rPr>
        <w:t>v</w:t>
      </w:r>
      <w:r w:rsidRPr="00EB5627">
        <w:rPr>
          <w:rFonts w:ascii="Times New Roman" w:hAnsi="Times New Roman" w:cs="Times New Roman"/>
          <w:bCs/>
          <w:i/>
          <w:iCs/>
        </w:rPr>
        <w:t xml:space="preserve"> Mudzime &amp; Ors</w:t>
      </w:r>
      <w:r w:rsidRPr="00EB5627">
        <w:rPr>
          <w:rFonts w:ascii="Times New Roman" w:hAnsi="Times New Roman" w:cs="Times New Roman"/>
          <w:bCs/>
        </w:rPr>
        <w:t xml:space="preserve"> 1999 (2) ZLR 140(S) </w:t>
      </w:r>
      <w:r w:rsidRPr="00EB5627">
        <w:rPr>
          <w:rFonts w:ascii="Times New Roman" w:hAnsi="Times New Roman" w:cs="Times New Roman"/>
          <w:bCs/>
          <w:smallCaps/>
        </w:rPr>
        <w:t>Muchechetere</w:t>
      </w:r>
      <w:r w:rsidRPr="00EB5627">
        <w:rPr>
          <w:rFonts w:ascii="Times New Roman" w:hAnsi="Times New Roman" w:cs="Times New Roman"/>
          <w:bCs/>
        </w:rPr>
        <w:t xml:space="preserve"> JA quoted with approval from </w:t>
      </w:r>
      <w:r w:rsidRPr="00EB5627">
        <w:rPr>
          <w:rFonts w:ascii="Times New Roman" w:hAnsi="Times New Roman" w:cs="Times New Roman"/>
          <w:bCs/>
          <w:i/>
          <w:iCs/>
        </w:rPr>
        <w:t>Kwete</w:t>
      </w:r>
      <w:r w:rsidRPr="00EB5627">
        <w:rPr>
          <w:rFonts w:ascii="Times New Roman" w:hAnsi="Times New Roman" w:cs="Times New Roman"/>
          <w:bCs/>
        </w:rPr>
        <w:t xml:space="preserve"> v</w:t>
      </w:r>
      <w:r w:rsidRPr="00EB5627">
        <w:rPr>
          <w:rFonts w:ascii="Times New Roman" w:hAnsi="Times New Roman" w:cs="Times New Roman"/>
          <w:bCs/>
          <w:i/>
          <w:iCs/>
        </w:rPr>
        <w:t xml:space="preserve"> Africa Publishing Trust &amp; Ors</w:t>
      </w:r>
      <w:r w:rsidR="00113EFE" w:rsidRPr="00EB5627">
        <w:rPr>
          <w:rFonts w:ascii="Times New Roman" w:hAnsi="Times New Roman" w:cs="Times New Roman"/>
          <w:bCs/>
        </w:rPr>
        <w:t xml:space="preserve"> HH 216/98, where at p 3 of the </w:t>
      </w:r>
      <w:r w:rsidR="002F68B0" w:rsidRPr="00EB5627">
        <w:rPr>
          <w:rFonts w:ascii="Times New Roman" w:hAnsi="Times New Roman" w:cs="Times New Roman"/>
          <w:bCs/>
        </w:rPr>
        <w:t>cyclostyled</w:t>
      </w:r>
      <w:r w:rsidR="00113EFE" w:rsidRPr="00EB5627">
        <w:rPr>
          <w:rFonts w:ascii="Times New Roman" w:hAnsi="Times New Roman" w:cs="Times New Roman"/>
          <w:bCs/>
        </w:rPr>
        <w:t xml:space="preserve"> judgment </w:t>
      </w:r>
      <w:r w:rsidR="00113EFE" w:rsidRPr="00EB5627">
        <w:rPr>
          <w:rFonts w:ascii="Times New Roman" w:hAnsi="Times New Roman" w:cs="Times New Roman"/>
          <w:bCs/>
          <w:smallCaps/>
        </w:rPr>
        <w:t>Smith</w:t>
      </w:r>
      <w:r w:rsidR="00113EFE" w:rsidRPr="00EB5627">
        <w:rPr>
          <w:rFonts w:ascii="Times New Roman" w:hAnsi="Times New Roman" w:cs="Times New Roman"/>
          <w:bCs/>
        </w:rPr>
        <w:t xml:space="preserve"> J said:</w:t>
      </w:r>
    </w:p>
    <w:p w14:paraId="3A5B3875" w14:textId="6C1EE56B" w:rsidR="00113EFE" w:rsidRDefault="00113EFE" w:rsidP="00EB5627">
      <w:pPr>
        <w:spacing w:after="0" w:line="240" w:lineRule="auto"/>
        <w:ind w:left="720"/>
        <w:jc w:val="both"/>
        <w:rPr>
          <w:rFonts w:ascii="Times New Roman" w:hAnsi="Times New Roman" w:cs="Times New Roman"/>
          <w:bCs/>
        </w:rPr>
      </w:pPr>
      <w:r w:rsidRPr="00EB5627">
        <w:rPr>
          <w:rFonts w:ascii="Times New Roman" w:hAnsi="Times New Roman" w:cs="Times New Roman"/>
          <w:bCs/>
        </w:rPr>
        <w:t xml:space="preserve">“It seems </w:t>
      </w:r>
      <w:r w:rsidR="00EB5627" w:rsidRPr="00EB5627">
        <w:rPr>
          <w:rFonts w:ascii="Times New Roman" w:hAnsi="Times New Roman" w:cs="Times New Roman"/>
          <w:bCs/>
        </w:rPr>
        <w:t>to me, with all due respect that in deciding whether or not, in an application for damages or reinstatement arising from wrongful dismissal from employment, the provisions of r 259 of the High Court Rules, 1971 should look at the grounds on which the application is based, rather than the order sought…It seems to me anomalous that one should be permitted to file an application</w:t>
      </w:r>
      <w:r w:rsidR="002F68B0">
        <w:rPr>
          <w:rFonts w:ascii="Times New Roman" w:hAnsi="Times New Roman" w:cs="Times New Roman"/>
          <w:bCs/>
        </w:rPr>
        <w:t xml:space="preserve"> for</w:t>
      </w:r>
      <w:r w:rsidR="00EB5627" w:rsidRPr="00EB5627">
        <w:rPr>
          <w:rFonts w:ascii="Times New Roman" w:hAnsi="Times New Roman" w:cs="Times New Roman"/>
          <w:bCs/>
        </w:rPr>
        <w:t xml:space="preserve"> review well out of time, without seeking condonation, as long as a declaratory order is sought.  A declaratory order is after all, merely one species of relief available on review.”</w:t>
      </w:r>
      <w:r w:rsidR="00EB5627">
        <w:rPr>
          <w:rFonts w:ascii="Times New Roman" w:hAnsi="Times New Roman" w:cs="Times New Roman"/>
          <w:bCs/>
        </w:rPr>
        <w:t>’</w:t>
      </w:r>
    </w:p>
    <w:p w14:paraId="319C58C2" w14:textId="77777777" w:rsidR="00EB5627" w:rsidRPr="00EB5627" w:rsidRDefault="00EB5627" w:rsidP="00EB5627">
      <w:pPr>
        <w:spacing w:after="0" w:line="240" w:lineRule="auto"/>
        <w:ind w:left="720"/>
        <w:jc w:val="both"/>
        <w:rPr>
          <w:rFonts w:ascii="Times New Roman" w:hAnsi="Times New Roman" w:cs="Times New Roman"/>
          <w:bCs/>
        </w:rPr>
      </w:pPr>
    </w:p>
    <w:p w14:paraId="29A4DCF8" w14:textId="505B1948" w:rsidR="00EB5627" w:rsidRDefault="00EB5627" w:rsidP="0002380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case of </w:t>
      </w:r>
      <w:r w:rsidRPr="00EB5627">
        <w:rPr>
          <w:rFonts w:ascii="Times New Roman" w:hAnsi="Times New Roman" w:cs="Times New Roman"/>
          <w:bCs/>
          <w:i/>
          <w:iCs/>
          <w:sz w:val="24"/>
          <w:szCs w:val="24"/>
        </w:rPr>
        <w:t xml:space="preserve">Musana </w:t>
      </w:r>
      <w:r w:rsidRPr="00EB5627">
        <w:rPr>
          <w:rFonts w:ascii="Times New Roman" w:hAnsi="Times New Roman" w:cs="Times New Roman"/>
          <w:bCs/>
          <w:sz w:val="24"/>
          <w:szCs w:val="24"/>
        </w:rPr>
        <w:t>v</w:t>
      </w:r>
      <w:r w:rsidRPr="00EB5627">
        <w:rPr>
          <w:rFonts w:ascii="Times New Roman" w:hAnsi="Times New Roman" w:cs="Times New Roman"/>
          <w:bCs/>
          <w:i/>
          <w:iCs/>
          <w:sz w:val="24"/>
          <w:szCs w:val="24"/>
        </w:rPr>
        <w:t xml:space="preserve"> Zinatha supra</w:t>
      </w:r>
      <w:r>
        <w:rPr>
          <w:rFonts w:ascii="Times New Roman" w:hAnsi="Times New Roman" w:cs="Times New Roman"/>
          <w:bCs/>
          <w:sz w:val="24"/>
          <w:szCs w:val="24"/>
        </w:rPr>
        <w:t xml:space="preserve"> warns the court against</w:t>
      </w:r>
      <w:r w:rsidR="004035EB">
        <w:rPr>
          <w:rFonts w:ascii="Times New Roman" w:hAnsi="Times New Roman" w:cs="Times New Roman"/>
          <w:bCs/>
          <w:sz w:val="24"/>
          <w:szCs w:val="24"/>
        </w:rPr>
        <w:t xml:space="preserve"> easily granting a declaratory order where the applicant, out of tardiness or poor legal advice, spurned other remedies available to her. </w:t>
      </w:r>
    </w:p>
    <w:p w14:paraId="27F0DF1B" w14:textId="1CE1911A" w:rsidR="00D873BE" w:rsidRDefault="00D873BE" w:rsidP="0002380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applicant refers the court to the case of </w:t>
      </w:r>
      <w:r w:rsidRPr="00D873BE">
        <w:rPr>
          <w:rFonts w:ascii="Times New Roman" w:hAnsi="Times New Roman" w:cs="Times New Roman"/>
          <w:bCs/>
          <w:i/>
          <w:iCs/>
          <w:sz w:val="24"/>
          <w:szCs w:val="24"/>
        </w:rPr>
        <w:t xml:space="preserve">Mangwana </w:t>
      </w:r>
      <w:r w:rsidRPr="00D873BE">
        <w:rPr>
          <w:rFonts w:ascii="Times New Roman" w:hAnsi="Times New Roman" w:cs="Times New Roman"/>
          <w:bCs/>
          <w:sz w:val="24"/>
          <w:szCs w:val="24"/>
        </w:rPr>
        <w:t>v</w:t>
      </w:r>
      <w:r w:rsidRPr="00D873BE">
        <w:rPr>
          <w:rFonts w:ascii="Times New Roman" w:hAnsi="Times New Roman" w:cs="Times New Roman"/>
          <w:bCs/>
          <w:i/>
          <w:iCs/>
          <w:sz w:val="24"/>
          <w:szCs w:val="24"/>
        </w:rPr>
        <w:t xml:space="preserve"> Kasukuwere supra</w:t>
      </w:r>
      <w:r>
        <w:rPr>
          <w:rFonts w:ascii="Times New Roman" w:hAnsi="Times New Roman" w:cs="Times New Roman"/>
          <w:bCs/>
          <w:sz w:val="24"/>
          <w:szCs w:val="24"/>
        </w:rPr>
        <w:t xml:space="preserve"> which states that one should look closely at the application for a declaratur and see whether it raises any grounds </w:t>
      </w:r>
      <w:r>
        <w:rPr>
          <w:rFonts w:ascii="Times New Roman" w:hAnsi="Times New Roman" w:cs="Times New Roman"/>
          <w:bCs/>
          <w:sz w:val="24"/>
          <w:szCs w:val="24"/>
        </w:rPr>
        <w:lastRenderedPageBreak/>
        <w:t>for review and the provisions it is filed under.  That case held too that if the applicant could have brought a review application, that should take nothing away from the application for a declaratur.</w:t>
      </w:r>
    </w:p>
    <w:p w14:paraId="4B765A54" w14:textId="00525C0E" w:rsidR="00D873BE" w:rsidRDefault="00D873BE" w:rsidP="0002380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setting out the nature of the application, the applicant’s case is really raising issue with the acceptance of the will by the Master.  She attacks that decision and seeks an order setting aside that decision.  The rest of her averments set out why such acceptance was wrong at law as already laid out above.  The appointment of the first respondent as executor testamentary flows from the acceptance of the will as does the penning of the letter of 21 August 2015.</w:t>
      </w:r>
    </w:p>
    <w:p w14:paraId="51B1BCE5" w14:textId="2512DC8C" w:rsidR="00D873BE" w:rsidRDefault="00D873BE" w:rsidP="0002380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draft order terms tie in wit</w:t>
      </w:r>
      <w:r w:rsidR="00595646">
        <w:rPr>
          <w:rFonts w:ascii="Times New Roman" w:hAnsi="Times New Roman" w:cs="Times New Roman"/>
          <w:bCs/>
          <w:sz w:val="24"/>
          <w:szCs w:val="24"/>
        </w:rPr>
        <w:t>h</w:t>
      </w:r>
      <w:r>
        <w:rPr>
          <w:rFonts w:ascii="Times New Roman" w:hAnsi="Times New Roman" w:cs="Times New Roman"/>
          <w:bCs/>
          <w:sz w:val="24"/>
          <w:szCs w:val="24"/>
        </w:rPr>
        <w:t xml:space="preserve"> my analysis.  In para </w:t>
      </w:r>
      <w:r w:rsidR="00595646">
        <w:rPr>
          <w:rFonts w:ascii="Times New Roman" w:hAnsi="Times New Roman" w:cs="Times New Roman"/>
          <w:bCs/>
          <w:sz w:val="24"/>
          <w:szCs w:val="24"/>
        </w:rPr>
        <w:t xml:space="preserve">2, </w:t>
      </w:r>
      <w:r w:rsidR="00911AF9">
        <w:rPr>
          <w:rFonts w:ascii="Times New Roman" w:hAnsi="Times New Roman" w:cs="Times New Roman"/>
          <w:bCs/>
          <w:sz w:val="24"/>
          <w:szCs w:val="24"/>
        </w:rPr>
        <w:t>she wants the second respondent’s acceptance of the will to be set aside.  Once this is done, the appointment of the first respondent as executor testamentary would fall away.</w:t>
      </w:r>
    </w:p>
    <w:p w14:paraId="27C588F8" w14:textId="2FC82F83" w:rsidR="00911AF9" w:rsidRDefault="00911AF9" w:rsidP="0002380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Para 3 of the draft order seeks that the last will and testament itself be declared invalid and set aside presumably on the grounds of the alleged many inconsistencies, defects and gaps in it.</w:t>
      </w:r>
    </w:p>
    <w:p w14:paraId="3F8C77F9" w14:textId="2A0BD193" w:rsidR="005D2561" w:rsidRDefault="00911AF9" w:rsidP="005D2561">
      <w:pPr>
        <w:spacing w:after="0"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It appears to me that the challenge to accepting the will by the Master falls under an application for review because the applicant seeks to impugn the decision of the Master, an administrative authority in having accepted the will.  This happened in or about August 2015.  The applicant therefore had eight weeks in terms of r 259 of the High Court Rules, 1971, in which to file an application for review.  She did not.  Her application for a </w:t>
      </w:r>
      <w:r w:rsidR="002F68B0">
        <w:rPr>
          <w:rFonts w:ascii="Times New Roman" w:hAnsi="Times New Roman" w:cs="Times New Roman"/>
          <w:bCs/>
          <w:sz w:val="24"/>
          <w:szCs w:val="24"/>
        </w:rPr>
        <w:t>declarator</w:t>
      </w:r>
      <w:r>
        <w:rPr>
          <w:rFonts w:ascii="Times New Roman" w:hAnsi="Times New Roman" w:cs="Times New Roman"/>
          <w:bCs/>
          <w:sz w:val="24"/>
          <w:szCs w:val="24"/>
        </w:rPr>
        <w:t xml:space="preserve"> is therefore clearly a way to go around the eight</w:t>
      </w:r>
      <w:r w:rsidR="002F68B0">
        <w:rPr>
          <w:rFonts w:ascii="Times New Roman" w:hAnsi="Times New Roman" w:cs="Times New Roman"/>
          <w:bCs/>
          <w:sz w:val="24"/>
          <w:szCs w:val="24"/>
        </w:rPr>
        <w:t>-</w:t>
      </w:r>
      <w:r>
        <w:rPr>
          <w:rFonts w:ascii="Times New Roman" w:hAnsi="Times New Roman" w:cs="Times New Roman"/>
          <w:bCs/>
          <w:sz w:val="24"/>
          <w:szCs w:val="24"/>
        </w:rPr>
        <w:t>week period which has hopelessly</w:t>
      </w:r>
      <w:r w:rsidR="005D2561">
        <w:rPr>
          <w:rFonts w:ascii="Times New Roman" w:hAnsi="Times New Roman" w:cs="Times New Roman"/>
          <w:bCs/>
          <w:sz w:val="24"/>
          <w:szCs w:val="24"/>
        </w:rPr>
        <w:t xml:space="preserve"> r</w:t>
      </w:r>
      <w:r w:rsidR="005D2561">
        <w:rPr>
          <w:rFonts w:ascii="Times New Roman" w:hAnsi="Times New Roman" w:cs="Times New Roman"/>
          <w:sz w:val="24"/>
          <w:szCs w:val="24"/>
        </w:rPr>
        <w:t xml:space="preserve">un out from August 2015. </w:t>
      </w:r>
    </w:p>
    <w:p w14:paraId="4D4C2E42" w14:textId="48E3EF0F" w:rsidR="002F68B0" w:rsidRPr="002F68B0" w:rsidRDefault="002F68B0" w:rsidP="005D2561">
      <w:pPr>
        <w:spacing w:after="0" w:line="360" w:lineRule="auto"/>
        <w:ind w:firstLine="720"/>
        <w:jc w:val="both"/>
        <w:rPr>
          <w:rFonts w:ascii="Times New Roman" w:hAnsi="Times New Roman" w:cs="Times New Roman"/>
          <w:b/>
          <w:bCs/>
          <w:sz w:val="24"/>
          <w:szCs w:val="24"/>
          <w:u w:val="single"/>
        </w:rPr>
      </w:pPr>
      <w:r w:rsidRPr="002F68B0">
        <w:rPr>
          <w:rFonts w:ascii="Times New Roman" w:hAnsi="Times New Roman" w:cs="Times New Roman"/>
          <w:b/>
          <w:bCs/>
          <w:sz w:val="24"/>
          <w:szCs w:val="24"/>
          <w:u w:val="single"/>
        </w:rPr>
        <w:t>On the Merits</w:t>
      </w:r>
    </w:p>
    <w:p w14:paraId="0AE35C9C" w14:textId="7B98A87A" w:rsidR="005D2561" w:rsidRDefault="005D2561" w:rsidP="005D256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If, for a moment one </w:t>
      </w:r>
      <w:r w:rsidR="002F68B0">
        <w:rPr>
          <w:rFonts w:ascii="Times New Roman" w:hAnsi="Times New Roman" w:cs="Times New Roman"/>
          <w:sz w:val="24"/>
          <w:szCs w:val="24"/>
        </w:rPr>
        <w:t>must</w:t>
      </w:r>
      <w:r>
        <w:rPr>
          <w:rFonts w:ascii="Times New Roman" w:hAnsi="Times New Roman" w:cs="Times New Roman"/>
          <w:sz w:val="24"/>
          <w:szCs w:val="24"/>
        </w:rPr>
        <w:t xml:space="preserve"> rely on the case of </w:t>
      </w:r>
      <w:r>
        <w:rPr>
          <w:rFonts w:ascii="Times New Roman" w:hAnsi="Times New Roman" w:cs="Times New Roman"/>
          <w:i/>
          <w:sz w:val="24"/>
          <w:szCs w:val="24"/>
        </w:rPr>
        <w:t>Mangwana</w:t>
      </w:r>
      <w:r>
        <w:rPr>
          <w:rFonts w:ascii="Times New Roman" w:hAnsi="Times New Roman" w:cs="Times New Roman"/>
          <w:sz w:val="24"/>
          <w:szCs w:val="24"/>
        </w:rPr>
        <w:t xml:space="preserve"> v </w:t>
      </w:r>
      <w:r>
        <w:rPr>
          <w:rFonts w:ascii="Times New Roman" w:hAnsi="Times New Roman" w:cs="Times New Roman"/>
          <w:i/>
          <w:sz w:val="24"/>
          <w:szCs w:val="24"/>
        </w:rPr>
        <w:t xml:space="preserve">Kasukuwere </w:t>
      </w:r>
      <w:r>
        <w:rPr>
          <w:rFonts w:ascii="Times New Roman" w:hAnsi="Times New Roman" w:cs="Times New Roman"/>
          <w:sz w:val="24"/>
          <w:szCs w:val="24"/>
        </w:rPr>
        <w:t>HH 418/23 which held that even if the applicants could have b</w:t>
      </w:r>
      <w:r w:rsidR="002F68B0">
        <w:rPr>
          <w:rFonts w:ascii="Times New Roman" w:hAnsi="Times New Roman" w:cs="Times New Roman"/>
          <w:sz w:val="24"/>
          <w:szCs w:val="24"/>
        </w:rPr>
        <w:t>r</w:t>
      </w:r>
      <w:r>
        <w:rPr>
          <w:rFonts w:ascii="Times New Roman" w:hAnsi="Times New Roman" w:cs="Times New Roman"/>
          <w:sz w:val="24"/>
          <w:szCs w:val="24"/>
        </w:rPr>
        <w:t xml:space="preserve">ought a review application, that should take nothing away from the application for a </w:t>
      </w:r>
      <w:r w:rsidR="002F68B0">
        <w:rPr>
          <w:rFonts w:ascii="Times New Roman" w:hAnsi="Times New Roman" w:cs="Times New Roman"/>
          <w:sz w:val="24"/>
          <w:szCs w:val="24"/>
        </w:rPr>
        <w:t>declarator</w:t>
      </w:r>
      <w:r>
        <w:rPr>
          <w:rFonts w:ascii="Times New Roman" w:hAnsi="Times New Roman" w:cs="Times New Roman"/>
          <w:sz w:val="24"/>
          <w:szCs w:val="24"/>
        </w:rPr>
        <w:t>, would the outcome</w:t>
      </w:r>
      <w:r w:rsidR="002F68B0">
        <w:rPr>
          <w:rFonts w:ascii="Times New Roman" w:hAnsi="Times New Roman" w:cs="Times New Roman"/>
          <w:sz w:val="24"/>
          <w:szCs w:val="24"/>
        </w:rPr>
        <w:t xml:space="preserve"> be</w:t>
      </w:r>
      <w:r>
        <w:rPr>
          <w:rFonts w:ascii="Times New Roman" w:hAnsi="Times New Roman" w:cs="Times New Roman"/>
          <w:sz w:val="24"/>
          <w:szCs w:val="24"/>
        </w:rPr>
        <w:t xml:space="preserve"> different? I think not.</w:t>
      </w:r>
    </w:p>
    <w:p w14:paraId="4F647548" w14:textId="7C006B82" w:rsidR="005D2561" w:rsidRDefault="005D2561" w:rsidP="005D256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I have already established, the pith of the applicant’s case is that the will should not have been accepted because of alleged many inconsistencies, defects and gaps. Once I go through these, I should be able to dispose of the matter. The issue of the first respondent’s appointment as executor testamentary </w:t>
      </w:r>
      <w:r w:rsidR="002F68B0">
        <w:rPr>
          <w:rFonts w:ascii="Times New Roman" w:hAnsi="Times New Roman" w:cs="Times New Roman"/>
          <w:sz w:val="24"/>
          <w:szCs w:val="24"/>
        </w:rPr>
        <w:t>stands</w:t>
      </w:r>
      <w:r>
        <w:rPr>
          <w:rFonts w:ascii="Times New Roman" w:hAnsi="Times New Roman" w:cs="Times New Roman"/>
          <w:sz w:val="24"/>
          <w:szCs w:val="24"/>
        </w:rPr>
        <w:t xml:space="preserve"> on the validity of the will. The letter of 21 August 2015 was penned after the acceptance of the will. </w:t>
      </w:r>
    </w:p>
    <w:p w14:paraId="5BF4363A" w14:textId="011BA96D" w:rsidR="005D2561" w:rsidRDefault="005D2561" w:rsidP="005D256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applicant is alleging</w:t>
      </w:r>
      <w:r w:rsidR="002F68B0">
        <w:rPr>
          <w:rFonts w:ascii="Times New Roman" w:hAnsi="Times New Roman" w:cs="Times New Roman"/>
          <w:sz w:val="24"/>
          <w:szCs w:val="24"/>
        </w:rPr>
        <w:t xml:space="preserve"> lack of capacity to make</w:t>
      </w:r>
      <w:r>
        <w:rPr>
          <w:rFonts w:ascii="Times New Roman" w:hAnsi="Times New Roman" w:cs="Times New Roman"/>
          <w:sz w:val="24"/>
          <w:szCs w:val="24"/>
        </w:rPr>
        <w:t xml:space="preserve"> a will by the deceased. It has been held that where a party alleges invalidity of a will due to incapacity, then they must prove it. In </w:t>
      </w:r>
      <w:r>
        <w:rPr>
          <w:rFonts w:ascii="Times New Roman" w:hAnsi="Times New Roman" w:cs="Times New Roman"/>
          <w:i/>
          <w:sz w:val="24"/>
          <w:szCs w:val="24"/>
        </w:rPr>
        <w:t>Matanga</w:t>
      </w:r>
      <w:r>
        <w:rPr>
          <w:rFonts w:ascii="Times New Roman" w:hAnsi="Times New Roman" w:cs="Times New Roman"/>
          <w:sz w:val="24"/>
          <w:szCs w:val="24"/>
        </w:rPr>
        <w:t xml:space="preserve"> </w:t>
      </w:r>
      <w:r w:rsidRPr="002F68B0">
        <w:rPr>
          <w:rFonts w:ascii="Times New Roman" w:hAnsi="Times New Roman" w:cs="Times New Roman"/>
          <w:i/>
          <w:iCs/>
          <w:sz w:val="24"/>
          <w:szCs w:val="24"/>
        </w:rPr>
        <w:lastRenderedPageBreak/>
        <w:t>v Denhure and the Master</w:t>
      </w:r>
      <w:r>
        <w:rPr>
          <w:rFonts w:ascii="Times New Roman" w:hAnsi="Times New Roman" w:cs="Times New Roman"/>
          <w:sz w:val="24"/>
          <w:szCs w:val="24"/>
        </w:rPr>
        <w:t xml:space="preserve"> HH 87-08, it was held that there is need for medical evidence from those present at the writing of the will, in particular the need for an expert to provide this. </w:t>
      </w:r>
    </w:p>
    <w:p w14:paraId="42D13E90" w14:textId="5DE5EE48" w:rsidR="005D2561" w:rsidRDefault="005D2561" w:rsidP="005D256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allegations of forgery the court stated in </w:t>
      </w:r>
      <w:r>
        <w:rPr>
          <w:rFonts w:ascii="Times New Roman" w:hAnsi="Times New Roman" w:cs="Times New Roman"/>
          <w:i/>
          <w:sz w:val="24"/>
          <w:szCs w:val="24"/>
        </w:rPr>
        <w:t>Mo</w:t>
      </w:r>
      <w:r w:rsidR="002F68B0">
        <w:rPr>
          <w:rFonts w:ascii="Times New Roman" w:hAnsi="Times New Roman" w:cs="Times New Roman"/>
          <w:i/>
          <w:sz w:val="24"/>
          <w:szCs w:val="24"/>
        </w:rPr>
        <w:t>rri</w:t>
      </w:r>
      <w:r>
        <w:rPr>
          <w:rFonts w:ascii="Times New Roman" w:hAnsi="Times New Roman" w:cs="Times New Roman"/>
          <w:i/>
          <w:sz w:val="24"/>
          <w:szCs w:val="24"/>
        </w:rPr>
        <w:t>s</w:t>
      </w:r>
      <w:r>
        <w:rPr>
          <w:rFonts w:ascii="Times New Roman" w:hAnsi="Times New Roman" w:cs="Times New Roman"/>
          <w:sz w:val="24"/>
          <w:szCs w:val="24"/>
        </w:rPr>
        <w:t xml:space="preserve"> v </w:t>
      </w:r>
      <w:r>
        <w:rPr>
          <w:rFonts w:ascii="Times New Roman" w:hAnsi="Times New Roman" w:cs="Times New Roman"/>
          <w:i/>
          <w:sz w:val="24"/>
          <w:szCs w:val="24"/>
        </w:rPr>
        <w:t>Mo</w:t>
      </w:r>
      <w:r w:rsidR="002F68B0">
        <w:rPr>
          <w:rFonts w:ascii="Times New Roman" w:hAnsi="Times New Roman" w:cs="Times New Roman"/>
          <w:i/>
          <w:sz w:val="24"/>
          <w:szCs w:val="24"/>
        </w:rPr>
        <w:t>rri</w:t>
      </w:r>
      <w:r>
        <w:rPr>
          <w:rFonts w:ascii="Times New Roman" w:hAnsi="Times New Roman" w:cs="Times New Roman"/>
          <w:i/>
          <w:sz w:val="24"/>
          <w:szCs w:val="24"/>
        </w:rPr>
        <w:t>s</w:t>
      </w:r>
      <w:r>
        <w:rPr>
          <w:rFonts w:ascii="Times New Roman" w:hAnsi="Times New Roman" w:cs="Times New Roman"/>
          <w:sz w:val="24"/>
          <w:szCs w:val="24"/>
        </w:rPr>
        <w:t xml:space="preserve"> </w:t>
      </w:r>
      <w:r w:rsidRPr="002F68B0">
        <w:rPr>
          <w:rFonts w:ascii="Times New Roman" w:hAnsi="Times New Roman" w:cs="Times New Roman"/>
          <w:i/>
          <w:iCs/>
          <w:sz w:val="24"/>
          <w:szCs w:val="24"/>
        </w:rPr>
        <w:t>and another</w:t>
      </w:r>
      <w:r>
        <w:rPr>
          <w:rFonts w:ascii="Times New Roman" w:hAnsi="Times New Roman" w:cs="Times New Roman"/>
          <w:sz w:val="24"/>
          <w:szCs w:val="24"/>
        </w:rPr>
        <w:t xml:space="preserve"> HH 71-11 that where allegations of forgery of a will are </w:t>
      </w:r>
      <w:r w:rsidR="002F68B0">
        <w:rPr>
          <w:rFonts w:ascii="Times New Roman" w:hAnsi="Times New Roman" w:cs="Times New Roman"/>
          <w:sz w:val="24"/>
          <w:szCs w:val="24"/>
        </w:rPr>
        <w:t>made</w:t>
      </w:r>
      <w:r>
        <w:rPr>
          <w:rFonts w:ascii="Times New Roman" w:hAnsi="Times New Roman" w:cs="Times New Roman"/>
          <w:sz w:val="24"/>
          <w:szCs w:val="24"/>
        </w:rPr>
        <w:t xml:space="preserve">, there is need for forensic evidence. </w:t>
      </w:r>
    </w:p>
    <w:p w14:paraId="7059FEF0" w14:textId="5CFFCD73" w:rsidR="005D2561" w:rsidRDefault="005D2561" w:rsidP="005D256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case of </w:t>
      </w:r>
      <w:r>
        <w:rPr>
          <w:rFonts w:ascii="Times New Roman" w:hAnsi="Times New Roman" w:cs="Times New Roman"/>
          <w:i/>
          <w:sz w:val="24"/>
          <w:szCs w:val="24"/>
        </w:rPr>
        <w:t>Rogers</w:t>
      </w:r>
      <w:r>
        <w:rPr>
          <w:rFonts w:ascii="Times New Roman" w:hAnsi="Times New Roman" w:cs="Times New Roman"/>
          <w:sz w:val="24"/>
          <w:szCs w:val="24"/>
        </w:rPr>
        <w:t xml:space="preserve"> v </w:t>
      </w:r>
      <w:r>
        <w:rPr>
          <w:rFonts w:ascii="Times New Roman" w:hAnsi="Times New Roman" w:cs="Times New Roman"/>
          <w:i/>
          <w:sz w:val="24"/>
          <w:szCs w:val="24"/>
        </w:rPr>
        <w:t>Rogers S</w:t>
      </w:r>
      <w:r>
        <w:rPr>
          <w:rFonts w:ascii="Times New Roman" w:hAnsi="Times New Roman" w:cs="Times New Roman"/>
          <w:sz w:val="24"/>
          <w:szCs w:val="24"/>
        </w:rPr>
        <w:t xml:space="preserve">-64 -07, the court held that there is need to show that undue influence </w:t>
      </w:r>
      <w:r w:rsidR="00356E81">
        <w:rPr>
          <w:rFonts w:ascii="Times New Roman" w:hAnsi="Times New Roman" w:cs="Times New Roman"/>
          <w:sz w:val="24"/>
          <w:szCs w:val="24"/>
        </w:rPr>
        <w:t>influenced</w:t>
      </w:r>
      <w:r>
        <w:rPr>
          <w:rFonts w:ascii="Times New Roman" w:hAnsi="Times New Roman" w:cs="Times New Roman"/>
          <w:sz w:val="24"/>
          <w:szCs w:val="24"/>
        </w:rPr>
        <w:t xml:space="preserve"> the making of a will. It was also held that undue takes many forms and it does not necessarily follow that because undue influence was applied on the testator, it necessarily caused the execution of the will. One alleging undue influence must establi</w:t>
      </w:r>
      <w:r w:rsidR="002F68B0">
        <w:rPr>
          <w:rFonts w:ascii="Times New Roman" w:hAnsi="Times New Roman" w:cs="Times New Roman"/>
          <w:sz w:val="24"/>
          <w:szCs w:val="24"/>
        </w:rPr>
        <w:t>sh</w:t>
      </w:r>
      <w:r>
        <w:rPr>
          <w:rFonts w:ascii="Times New Roman" w:hAnsi="Times New Roman" w:cs="Times New Roman"/>
          <w:sz w:val="24"/>
          <w:szCs w:val="24"/>
        </w:rPr>
        <w:t xml:space="preserve"> th</w:t>
      </w:r>
      <w:r w:rsidR="002F68B0">
        <w:rPr>
          <w:rFonts w:ascii="Times New Roman" w:hAnsi="Times New Roman" w:cs="Times New Roman"/>
          <w:sz w:val="24"/>
          <w:szCs w:val="24"/>
        </w:rPr>
        <w:t>i</w:t>
      </w:r>
      <w:r>
        <w:rPr>
          <w:rFonts w:ascii="Times New Roman" w:hAnsi="Times New Roman" w:cs="Times New Roman"/>
          <w:sz w:val="24"/>
          <w:szCs w:val="24"/>
        </w:rPr>
        <w:t>s from the facts alleged. It was noted too that a testator may still make a valid will expressing his or her wishes notwithstanding the application of undue influence.</w:t>
      </w:r>
    </w:p>
    <w:p w14:paraId="47963B37" w14:textId="3F1ECC89" w:rsidR="005D2561" w:rsidRDefault="005D2561" w:rsidP="005D256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present case, the applicant has not availed any medical report to support that the deceased was heavily sick at the time of the making of </w:t>
      </w:r>
      <w:r w:rsidR="002F68B0">
        <w:rPr>
          <w:rFonts w:ascii="Times New Roman" w:hAnsi="Times New Roman" w:cs="Times New Roman"/>
          <w:sz w:val="24"/>
          <w:szCs w:val="24"/>
        </w:rPr>
        <w:t>will nor his mental state</w:t>
      </w:r>
      <w:r>
        <w:rPr>
          <w:rFonts w:ascii="Times New Roman" w:hAnsi="Times New Roman" w:cs="Times New Roman"/>
          <w:sz w:val="24"/>
          <w:szCs w:val="24"/>
        </w:rPr>
        <w:t xml:space="preserve">. There are no supporting affidavits from those present at the drafting of the will. There is no forensic evidence to support the allegations of forgery made as well as the backdating of the will which was lodged with the Master upon its execution. </w:t>
      </w:r>
      <w:r w:rsidR="00356E81">
        <w:rPr>
          <w:rFonts w:ascii="Times New Roman" w:hAnsi="Times New Roman" w:cs="Times New Roman"/>
          <w:sz w:val="24"/>
          <w:szCs w:val="24"/>
        </w:rPr>
        <w:t>All</w:t>
      </w:r>
      <w:r>
        <w:rPr>
          <w:rFonts w:ascii="Times New Roman" w:hAnsi="Times New Roman" w:cs="Times New Roman"/>
          <w:sz w:val="24"/>
          <w:szCs w:val="24"/>
        </w:rPr>
        <w:t xml:space="preserve"> the applicant’s attacks on the will are mere allegations without any evidence. </w:t>
      </w:r>
    </w:p>
    <w:p w14:paraId="696A9AE6" w14:textId="309076CF" w:rsidR="005D2561" w:rsidRDefault="005D2561" w:rsidP="005D256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question of whether a will </w:t>
      </w:r>
      <w:r w:rsidR="005E7B66">
        <w:rPr>
          <w:rFonts w:ascii="Times New Roman" w:hAnsi="Times New Roman" w:cs="Times New Roman"/>
          <w:sz w:val="24"/>
          <w:szCs w:val="24"/>
        </w:rPr>
        <w:t>must</w:t>
      </w:r>
      <w:r>
        <w:rPr>
          <w:rFonts w:ascii="Times New Roman" w:hAnsi="Times New Roman" w:cs="Times New Roman"/>
          <w:sz w:val="24"/>
          <w:szCs w:val="24"/>
        </w:rPr>
        <w:t xml:space="preserve"> be held to be invalid solely because the testator has </w:t>
      </w:r>
      <w:r w:rsidR="005E7B66">
        <w:rPr>
          <w:rFonts w:ascii="Times New Roman" w:hAnsi="Times New Roman" w:cs="Times New Roman"/>
          <w:sz w:val="24"/>
          <w:szCs w:val="24"/>
        </w:rPr>
        <w:t>d</w:t>
      </w:r>
      <w:r>
        <w:rPr>
          <w:rFonts w:ascii="Times New Roman" w:hAnsi="Times New Roman" w:cs="Times New Roman"/>
          <w:sz w:val="24"/>
          <w:szCs w:val="24"/>
        </w:rPr>
        <w:t xml:space="preserve">isinherited a surviving spouse had seemingly conflicting positions for a long time in the High </w:t>
      </w:r>
      <w:r w:rsidR="005E7B66">
        <w:rPr>
          <w:rFonts w:ascii="Times New Roman" w:hAnsi="Times New Roman" w:cs="Times New Roman"/>
          <w:sz w:val="24"/>
          <w:szCs w:val="24"/>
        </w:rPr>
        <w:t>C</w:t>
      </w:r>
      <w:r>
        <w:rPr>
          <w:rFonts w:ascii="Times New Roman" w:hAnsi="Times New Roman" w:cs="Times New Roman"/>
          <w:sz w:val="24"/>
          <w:szCs w:val="24"/>
        </w:rPr>
        <w:t xml:space="preserve">ourt. One set of the judgments held that a surviving spouse can be disinherited in a will on the basis of freedom of testation. On the other hand, some judgments held that a will that disinherits a surviving spouse is invalid (see Estate late </w:t>
      </w:r>
      <w:r>
        <w:rPr>
          <w:rFonts w:ascii="Times New Roman" w:hAnsi="Times New Roman" w:cs="Times New Roman"/>
          <w:i/>
          <w:sz w:val="24"/>
          <w:szCs w:val="24"/>
        </w:rPr>
        <w:t>Wakapila</w:t>
      </w:r>
      <w:r>
        <w:rPr>
          <w:rFonts w:ascii="Times New Roman" w:hAnsi="Times New Roman" w:cs="Times New Roman"/>
          <w:sz w:val="24"/>
          <w:szCs w:val="24"/>
        </w:rPr>
        <w:t xml:space="preserve"> v </w:t>
      </w:r>
      <w:r>
        <w:rPr>
          <w:rFonts w:ascii="Times New Roman" w:hAnsi="Times New Roman" w:cs="Times New Roman"/>
          <w:i/>
          <w:sz w:val="24"/>
          <w:szCs w:val="24"/>
        </w:rPr>
        <w:t>Matongo</w:t>
      </w:r>
      <w:r>
        <w:rPr>
          <w:rFonts w:ascii="Times New Roman" w:hAnsi="Times New Roman" w:cs="Times New Roman"/>
          <w:sz w:val="24"/>
          <w:szCs w:val="24"/>
        </w:rPr>
        <w:t xml:space="preserve"> </w:t>
      </w:r>
      <w:r>
        <w:rPr>
          <w:rFonts w:ascii="Times New Roman" w:hAnsi="Times New Roman" w:cs="Times New Roman"/>
          <w:i/>
          <w:sz w:val="24"/>
          <w:szCs w:val="24"/>
        </w:rPr>
        <w:t>N.O</w:t>
      </w:r>
      <w:r>
        <w:rPr>
          <w:rFonts w:ascii="Times New Roman" w:hAnsi="Times New Roman" w:cs="Times New Roman"/>
          <w:sz w:val="24"/>
          <w:szCs w:val="24"/>
        </w:rPr>
        <w:t xml:space="preserve"> and others 2008(2) ZLR 43 (H), </w:t>
      </w:r>
      <w:r>
        <w:rPr>
          <w:rFonts w:ascii="Times New Roman" w:hAnsi="Times New Roman" w:cs="Times New Roman"/>
          <w:i/>
          <w:sz w:val="24"/>
          <w:szCs w:val="24"/>
        </w:rPr>
        <w:t>Roc</w:t>
      </w:r>
      <w:r w:rsidR="00356E81">
        <w:rPr>
          <w:rFonts w:ascii="Times New Roman" w:hAnsi="Times New Roman" w:cs="Times New Roman"/>
          <w:i/>
          <w:sz w:val="24"/>
          <w:szCs w:val="24"/>
        </w:rPr>
        <w:t>hi</w:t>
      </w:r>
      <w:r>
        <w:rPr>
          <w:rFonts w:ascii="Times New Roman" w:hAnsi="Times New Roman" w:cs="Times New Roman"/>
          <w:i/>
          <w:sz w:val="24"/>
          <w:szCs w:val="24"/>
        </w:rPr>
        <w:t>e</w:t>
      </w:r>
      <w:r>
        <w:rPr>
          <w:rFonts w:ascii="Times New Roman" w:hAnsi="Times New Roman" w:cs="Times New Roman"/>
          <w:sz w:val="24"/>
          <w:szCs w:val="24"/>
        </w:rPr>
        <w:t xml:space="preserve"> v </w:t>
      </w:r>
      <w:r>
        <w:rPr>
          <w:rFonts w:ascii="Times New Roman" w:hAnsi="Times New Roman" w:cs="Times New Roman"/>
          <w:i/>
          <w:sz w:val="24"/>
          <w:szCs w:val="24"/>
        </w:rPr>
        <w:t xml:space="preserve">Middleton </w:t>
      </w:r>
      <w:r>
        <w:rPr>
          <w:rFonts w:ascii="Times New Roman" w:hAnsi="Times New Roman" w:cs="Times New Roman"/>
          <w:sz w:val="24"/>
          <w:szCs w:val="24"/>
        </w:rPr>
        <w:t>HH 198-16</w:t>
      </w:r>
      <w:r>
        <w:rPr>
          <w:rFonts w:ascii="Times New Roman" w:hAnsi="Times New Roman" w:cs="Times New Roman"/>
          <w:i/>
          <w:sz w:val="24"/>
          <w:szCs w:val="24"/>
        </w:rPr>
        <w:t>, Chimbari</w:t>
      </w:r>
      <w:r>
        <w:rPr>
          <w:rFonts w:ascii="Times New Roman" w:hAnsi="Times New Roman" w:cs="Times New Roman"/>
          <w:sz w:val="24"/>
          <w:szCs w:val="24"/>
        </w:rPr>
        <w:t xml:space="preserve"> </w:t>
      </w:r>
      <w:r>
        <w:rPr>
          <w:rFonts w:ascii="Times New Roman" w:hAnsi="Times New Roman" w:cs="Times New Roman"/>
          <w:i/>
          <w:sz w:val="24"/>
          <w:szCs w:val="24"/>
        </w:rPr>
        <w:t>NO</w:t>
      </w:r>
      <w:r>
        <w:rPr>
          <w:rFonts w:ascii="Times New Roman" w:hAnsi="Times New Roman" w:cs="Times New Roman"/>
          <w:sz w:val="24"/>
          <w:szCs w:val="24"/>
        </w:rPr>
        <w:t xml:space="preserve"> v </w:t>
      </w:r>
      <w:r>
        <w:rPr>
          <w:rFonts w:ascii="Times New Roman" w:hAnsi="Times New Roman" w:cs="Times New Roman"/>
          <w:i/>
          <w:sz w:val="24"/>
          <w:szCs w:val="24"/>
        </w:rPr>
        <w:t>Madzi</w:t>
      </w:r>
      <w:r w:rsidR="00356E81">
        <w:rPr>
          <w:rFonts w:ascii="Times New Roman" w:hAnsi="Times New Roman" w:cs="Times New Roman"/>
          <w:i/>
          <w:sz w:val="24"/>
          <w:szCs w:val="24"/>
        </w:rPr>
        <w:t>m</w:t>
      </w:r>
      <w:r>
        <w:rPr>
          <w:rFonts w:ascii="Times New Roman" w:hAnsi="Times New Roman" w:cs="Times New Roman"/>
          <w:i/>
          <w:sz w:val="24"/>
          <w:szCs w:val="24"/>
        </w:rPr>
        <w:t>a</w:t>
      </w:r>
      <w:r>
        <w:rPr>
          <w:rFonts w:ascii="Times New Roman" w:hAnsi="Times New Roman" w:cs="Times New Roman"/>
          <w:sz w:val="24"/>
          <w:szCs w:val="24"/>
        </w:rPr>
        <w:t xml:space="preserve"> and others HH 325/13 and </w:t>
      </w:r>
      <w:r>
        <w:rPr>
          <w:rFonts w:ascii="Times New Roman" w:hAnsi="Times New Roman" w:cs="Times New Roman"/>
          <w:i/>
          <w:sz w:val="24"/>
          <w:szCs w:val="24"/>
        </w:rPr>
        <w:t>Chiminya</w:t>
      </w:r>
      <w:r>
        <w:rPr>
          <w:rFonts w:ascii="Times New Roman" w:hAnsi="Times New Roman" w:cs="Times New Roman"/>
          <w:sz w:val="24"/>
          <w:szCs w:val="24"/>
        </w:rPr>
        <w:t xml:space="preserve"> v </w:t>
      </w:r>
      <w:r>
        <w:rPr>
          <w:rFonts w:ascii="Times New Roman" w:hAnsi="Times New Roman" w:cs="Times New Roman"/>
          <w:i/>
          <w:sz w:val="24"/>
          <w:szCs w:val="24"/>
        </w:rPr>
        <w:t>Chiminya</w:t>
      </w:r>
      <w:r>
        <w:rPr>
          <w:rFonts w:ascii="Times New Roman" w:hAnsi="Times New Roman" w:cs="Times New Roman"/>
          <w:sz w:val="24"/>
          <w:szCs w:val="24"/>
        </w:rPr>
        <w:t xml:space="preserve"> 2015(i) ZLR 450 (H) and </w:t>
      </w:r>
      <w:r>
        <w:rPr>
          <w:rFonts w:ascii="Times New Roman" w:hAnsi="Times New Roman" w:cs="Times New Roman"/>
          <w:i/>
          <w:sz w:val="24"/>
          <w:szCs w:val="24"/>
        </w:rPr>
        <w:t>Majuru</w:t>
      </w:r>
      <w:r w:rsidR="00356E81">
        <w:rPr>
          <w:rFonts w:ascii="Times New Roman" w:hAnsi="Times New Roman" w:cs="Times New Roman"/>
          <w:i/>
          <w:sz w:val="24"/>
          <w:szCs w:val="24"/>
        </w:rPr>
        <w:t xml:space="preserve"> v Majuru</w:t>
      </w:r>
      <w:r>
        <w:rPr>
          <w:rFonts w:ascii="Times New Roman" w:hAnsi="Times New Roman" w:cs="Times New Roman"/>
          <w:sz w:val="24"/>
          <w:szCs w:val="24"/>
        </w:rPr>
        <w:t xml:space="preserve"> HH 404-16)</w:t>
      </w:r>
    </w:p>
    <w:p w14:paraId="39C5554D" w14:textId="77777777" w:rsidR="005D2561" w:rsidRDefault="005D2561" w:rsidP="005D256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issue was however decisively settled by the Supreme Court in the case of </w:t>
      </w:r>
      <w:r>
        <w:rPr>
          <w:rFonts w:ascii="Times New Roman" w:hAnsi="Times New Roman" w:cs="Times New Roman"/>
          <w:i/>
          <w:sz w:val="24"/>
          <w:szCs w:val="24"/>
        </w:rPr>
        <w:t xml:space="preserve">Chigwada </w:t>
      </w:r>
      <w:r>
        <w:rPr>
          <w:rFonts w:ascii="Times New Roman" w:hAnsi="Times New Roman" w:cs="Times New Roman"/>
          <w:sz w:val="24"/>
          <w:szCs w:val="24"/>
        </w:rPr>
        <w:t xml:space="preserve">v </w:t>
      </w:r>
      <w:r>
        <w:rPr>
          <w:rFonts w:ascii="Times New Roman" w:hAnsi="Times New Roman" w:cs="Times New Roman"/>
          <w:i/>
          <w:sz w:val="24"/>
          <w:szCs w:val="24"/>
        </w:rPr>
        <w:t>Chigwada</w:t>
      </w:r>
      <w:r>
        <w:rPr>
          <w:rFonts w:ascii="Times New Roman" w:hAnsi="Times New Roman" w:cs="Times New Roman"/>
          <w:sz w:val="24"/>
          <w:szCs w:val="24"/>
        </w:rPr>
        <w:t xml:space="preserve"> SC188/20. It was held as follows:</w:t>
      </w:r>
    </w:p>
    <w:p w14:paraId="62664C74" w14:textId="6A1295CC" w:rsidR="005D2561" w:rsidRDefault="005D2561" w:rsidP="005D2561">
      <w:pPr>
        <w:pStyle w:val="NoSpacing"/>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The issue is not that the person to whom the testator was married is disinherited. A surviving spouse can be the subject of disinheritance by a will complying with the formalities of a valid will as well as with the requirements for essential validity such as are prescribed under s 5 (3) of the Wills Act. Once a will complies with all the requirement</w:t>
      </w:r>
      <w:r w:rsidR="005E7B66">
        <w:rPr>
          <w:rFonts w:ascii="Times New Roman" w:hAnsi="Times New Roman" w:cs="Times New Roman"/>
        </w:rPr>
        <w:t>s</w:t>
      </w:r>
      <w:r>
        <w:rPr>
          <w:rFonts w:ascii="Times New Roman" w:hAnsi="Times New Roman" w:cs="Times New Roman"/>
        </w:rPr>
        <w:t xml:space="preserve"> of validity, its terms and conditions determine the question of succession to the deceased’s estate. Section 5 (3)(a) of the Wills Act should not be read to mean that a husband or wife cannot disinherit the surviving spouse by will. The requirements for the essential validity of the will are not to the effect that the testator must leave his or her estate to the surviving spouse.”</w:t>
      </w:r>
    </w:p>
    <w:p w14:paraId="098FE40C" w14:textId="77777777" w:rsidR="005D2561" w:rsidRDefault="005D2561" w:rsidP="005D2561">
      <w:pPr>
        <w:pStyle w:val="NoSpacing"/>
        <w:spacing w:line="360" w:lineRule="auto"/>
        <w:jc w:val="both"/>
        <w:rPr>
          <w:rFonts w:ascii="Times New Roman" w:hAnsi="Times New Roman" w:cs="Times New Roman"/>
        </w:rPr>
      </w:pPr>
    </w:p>
    <w:p w14:paraId="702C5508" w14:textId="1B25C447" w:rsidR="005D2561" w:rsidRDefault="005D2561" w:rsidP="005D2561">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above position is clear. It does not matter that </w:t>
      </w:r>
      <w:r>
        <w:rPr>
          <w:rFonts w:ascii="Times New Roman" w:hAnsi="Times New Roman" w:cs="Times New Roman"/>
          <w:i/>
          <w:sz w:val="24"/>
          <w:szCs w:val="24"/>
        </w:rPr>
        <w:t xml:space="preserve">in casu </w:t>
      </w:r>
      <w:r>
        <w:rPr>
          <w:rFonts w:ascii="Times New Roman" w:hAnsi="Times New Roman" w:cs="Times New Roman"/>
          <w:sz w:val="24"/>
          <w:szCs w:val="24"/>
        </w:rPr>
        <w:t xml:space="preserve">the applicant was married for five years to the deceased, or that they had a child together or even that the </w:t>
      </w:r>
      <w:r w:rsidRPr="005E7B66">
        <w:rPr>
          <w:rFonts w:ascii="Times New Roman" w:hAnsi="Times New Roman" w:cs="Times New Roman"/>
          <w:i/>
          <w:iCs/>
          <w:sz w:val="24"/>
          <w:szCs w:val="24"/>
        </w:rPr>
        <w:t>Chigwada (supra)</w:t>
      </w:r>
      <w:r>
        <w:rPr>
          <w:rFonts w:ascii="Times New Roman" w:hAnsi="Times New Roman" w:cs="Times New Roman"/>
          <w:sz w:val="24"/>
          <w:szCs w:val="24"/>
        </w:rPr>
        <w:t xml:space="preserve"> case was not one for a </w:t>
      </w:r>
      <w:r w:rsidR="005E7B66">
        <w:rPr>
          <w:rFonts w:ascii="Times New Roman" w:hAnsi="Times New Roman" w:cs="Times New Roman"/>
          <w:sz w:val="24"/>
          <w:szCs w:val="24"/>
        </w:rPr>
        <w:t>declarator</w:t>
      </w:r>
      <w:r>
        <w:rPr>
          <w:rFonts w:ascii="Times New Roman" w:hAnsi="Times New Roman" w:cs="Times New Roman"/>
          <w:sz w:val="24"/>
          <w:szCs w:val="24"/>
        </w:rPr>
        <w:t>. It is noteworthy too that the deceased had also disinherited his first wife.</w:t>
      </w:r>
    </w:p>
    <w:p w14:paraId="0A66DDC7" w14:textId="020109EE" w:rsidR="00B33586" w:rsidRPr="00B33586" w:rsidRDefault="005D2561" w:rsidP="00B33586">
      <w:pPr>
        <w:pStyle w:val="NoSpacing"/>
        <w:spacing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The alleged misspelling of the applicant’s </w:t>
      </w:r>
      <w:r w:rsidR="00B33586">
        <w:rPr>
          <w:rFonts w:ascii="Times New Roman" w:hAnsi="Times New Roman" w:cs="Times New Roman"/>
          <w:iCs/>
          <w:sz w:val="24"/>
          <w:szCs w:val="24"/>
        </w:rPr>
        <w:t>c</w:t>
      </w:r>
      <w:r w:rsidR="00B33586">
        <w:rPr>
          <w:rFonts w:ascii="Times New Roman" w:hAnsi="Times New Roman" w:cs="Times New Roman"/>
          <w:sz w:val="24"/>
          <w:szCs w:val="24"/>
        </w:rPr>
        <w:t xml:space="preserve">hild’s surname is indeed neither here nor there in the circumstances of this matter. The beneficiary is clearly identified. Misspellings happen a lot in the execution of documents or even misuse of words. In </w:t>
      </w:r>
      <w:r w:rsidR="00B33586">
        <w:rPr>
          <w:rFonts w:ascii="Times New Roman" w:hAnsi="Times New Roman" w:cs="Times New Roman"/>
          <w:i/>
          <w:iCs/>
          <w:sz w:val="24"/>
          <w:szCs w:val="24"/>
        </w:rPr>
        <w:t>Hotz N</w:t>
      </w:r>
      <w:r w:rsidR="005E7B66">
        <w:rPr>
          <w:rFonts w:ascii="Times New Roman" w:hAnsi="Times New Roman" w:cs="Times New Roman"/>
          <w:i/>
          <w:iCs/>
          <w:sz w:val="24"/>
          <w:szCs w:val="24"/>
        </w:rPr>
        <w:t>.O</w:t>
      </w:r>
      <w:r w:rsidR="00B33586">
        <w:rPr>
          <w:rFonts w:ascii="Times New Roman" w:hAnsi="Times New Roman" w:cs="Times New Roman"/>
          <w:sz w:val="24"/>
          <w:szCs w:val="24"/>
        </w:rPr>
        <w:t xml:space="preserve"> v </w:t>
      </w:r>
      <w:r w:rsidR="00B33586">
        <w:rPr>
          <w:rFonts w:ascii="Times New Roman" w:hAnsi="Times New Roman" w:cs="Times New Roman"/>
          <w:i/>
          <w:iCs/>
          <w:sz w:val="24"/>
          <w:szCs w:val="24"/>
        </w:rPr>
        <w:t>Goodman 1</w:t>
      </w:r>
      <w:r w:rsidR="00B33586">
        <w:rPr>
          <w:rFonts w:ascii="Times New Roman" w:hAnsi="Times New Roman" w:cs="Times New Roman"/>
          <w:sz w:val="24"/>
          <w:szCs w:val="24"/>
        </w:rPr>
        <w:t>994 (2) SA 186 it was held that it is open to a court to rectify a will by the addition of words to reflect the true intention of the testator</w:t>
      </w:r>
      <w:r w:rsidR="005E7B66">
        <w:rPr>
          <w:rFonts w:ascii="Times New Roman" w:hAnsi="Times New Roman" w:cs="Times New Roman"/>
          <w:sz w:val="24"/>
          <w:szCs w:val="24"/>
        </w:rPr>
        <w:t>.</w:t>
      </w:r>
      <w:r w:rsidR="00B33586">
        <w:rPr>
          <w:rFonts w:ascii="Times New Roman" w:hAnsi="Times New Roman" w:cs="Times New Roman"/>
          <w:sz w:val="24"/>
          <w:szCs w:val="24"/>
        </w:rPr>
        <w:t xml:space="preserve"> </w:t>
      </w:r>
      <w:r w:rsidR="005E7B66">
        <w:rPr>
          <w:rFonts w:ascii="Times New Roman" w:hAnsi="Times New Roman" w:cs="Times New Roman"/>
          <w:sz w:val="24"/>
          <w:szCs w:val="24"/>
        </w:rPr>
        <w:t>S</w:t>
      </w:r>
      <w:r w:rsidR="00B33586">
        <w:rPr>
          <w:rFonts w:ascii="Times New Roman" w:hAnsi="Times New Roman" w:cs="Times New Roman"/>
          <w:sz w:val="24"/>
          <w:szCs w:val="24"/>
        </w:rPr>
        <w:t>uch a misspelling cannot invalidate a will.</w:t>
      </w:r>
    </w:p>
    <w:p w14:paraId="2756DA3C" w14:textId="2C6C25D3" w:rsidR="00B33586" w:rsidRDefault="00B33586" w:rsidP="00B335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My conclusion is that the applicant is clutching at straws she has no basis at law to impugn the will. On</w:t>
      </w:r>
      <w:r w:rsidR="005E7B66">
        <w:rPr>
          <w:rFonts w:ascii="Times New Roman" w:hAnsi="Times New Roman" w:cs="Times New Roman"/>
          <w:sz w:val="24"/>
          <w:szCs w:val="24"/>
        </w:rPr>
        <w:t>c</w:t>
      </w:r>
      <w:r>
        <w:rPr>
          <w:rFonts w:ascii="Times New Roman" w:hAnsi="Times New Roman" w:cs="Times New Roman"/>
          <w:sz w:val="24"/>
          <w:szCs w:val="24"/>
        </w:rPr>
        <w:t xml:space="preserve">e this is settled, a letter advising that the deceased’s last will and </w:t>
      </w:r>
      <w:r w:rsidR="005E7B66">
        <w:rPr>
          <w:rFonts w:ascii="Times New Roman" w:hAnsi="Times New Roman" w:cs="Times New Roman"/>
          <w:sz w:val="24"/>
          <w:szCs w:val="24"/>
        </w:rPr>
        <w:t>t</w:t>
      </w:r>
      <w:r>
        <w:rPr>
          <w:rFonts w:ascii="Times New Roman" w:hAnsi="Times New Roman" w:cs="Times New Roman"/>
          <w:sz w:val="24"/>
          <w:szCs w:val="24"/>
        </w:rPr>
        <w:t xml:space="preserve">estament has been accepted for administration purposes necessarily means that the nominated Victor Shingirai Ngwenya and failing him June Lungile Ngwenya is to be the </w:t>
      </w:r>
      <w:r w:rsidR="005E7B66">
        <w:rPr>
          <w:rFonts w:ascii="Times New Roman" w:hAnsi="Times New Roman" w:cs="Times New Roman"/>
          <w:sz w:val="24"/>
          <w:szCs w:val="24"/>
        </w:rPr>
        <w:t>e</w:t>
      </w:r>
      <w:r>
        <w:rPr>
          <w:rFonts w:ascii="Times New Roman" w:hAnsi="Times New Roman" w:cs="Times New Roman"/>
          <w:sz w:val="24"/>
          <w:szCs w:val="24"/>
        </w:rPr>
        <w:t xml:space="preserve">xecutor and administrator of the estate. This flows naturally from the acceptance of the will. There can be nothing opaque about this. </w:t>
      </w:r>
    </w:p>
    <w:p w14:paraId="49FEF973" w14:textId="77777777" w:rsidR="00B33586" w:rsidRDefault="00B33586" w:rsidP="00B335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The rest of the arguments by the applicant are not set out in the founding affidavit. It is trite that a matter stands or falls on the founding affidavit. </w:t>
      </w:r>
    </w:p>
    <w:p w14:paraId="55B49FD2" w14:textId="77777777" w:rsidR="00B33586" w:rsidRDefault="00B33586" w:rsidP="00B335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On the merits, the applicant’s case is hopeless. </w:t>
      </w:r>
    </w:p>
    <w:p w14:paraId="0D641C79" w14:textId="4B9DE89A" w:rsidR="00B33586" w:rsidRPr="00356E81" w:rsidRDefault="00356E81" w:rsidP="00B33586">
      <w:pPr>
        <w:spacing w:after="0" w:line="360" w:lineRule="auto"/>
        <w:ind w:firstLine="720"/>
        <w:jc w:val="both"/>
        <w:rPr>
          <w:rFonts w:ascii="Times New Roman" w:hAnsi="Times New Roman" w:cs="Times New Roman"/>
          <w:b/>
          <w:bCs/>
          <w:sz w:val="24"/>
          <w:szCs w:val="24"/>
          <w:u w:val="single"/>
        </w:rPr>
      </w:pPr>
      <w:r w:rsidRPr="00356E81">
        <w:rPr>
          <w:rFonts w:ascii="Times New Roman" w:hAnsi="Times New Roman" w:cs="Times New Roman"/>
          <w:b/>
          <w:bCs/>
          <w:sz w:val="24"/>
          <w:szCs w:val="24"/>
          <w:u w:val="single"/>
        </w:rPr>
        <w:t>C</w:t>
      </w:r>
      <w:r w:rsidR="00B33586" w:rsidRPr="00356E81">
        <w:rPr>
          <w:rFonts w:ascii="Times New Roman" w:hAnsi="Times New Roman" w:cs="Times New Roman"/>
          <w:b/>
          <w:bCs/>
          <w:sz w:val="24"/>
          <w:szCs w:val="24"/>
          <w:u w:val="single"/>
        </w:rPr>
        <w:t>osts</w:t>
      </w:r>
    </w:p>
    <w:p w14:paraId="54A517FC" w14:textId="20BE5821" w:rsidR="00B33586" w:rsidRDefault="00B33586" w:rsidP="00B335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first respondent prayed for costs on a higher scale on account of the matter being an abuse of court process given the Supreme Court decision in </w:t>
      </w:r>
      <w:r w:rsidRPr="005E7B66">
        <w:rPr>
          <w:rFonts w:ascii="Times New Roman" w:hAnsi="Times New Roman" w:cs="Times New Roman"/>
          <w:i/>
          <w:iCs/>
          <w:sz w:val="24"/>
          <w:szCs w:val="24"/>
        </w:rPr>
        <w:t xml:space="preserve">Chigwada </w:t>
      </w:r>
      <w:r w:rsidR="005E7B66">
        <w:rPr>
          <w:rFonts w:ascii="Times New Roman" w:hAnsi="Times New Roman" w:cs="Times New Roman"/>
          <w:i/>
          <w:iCs/>
          <w:sz w:val="24"/>
          <w:szCs w:val="24"/>
        </w:rPr>
        <w:t>s</w:t>
      </w:r>
      <w:r w:rsidRPr="005E7B66">
        <w:rPr>
          <w:rFonts w:ascii="Times New Roman" w:hAnsi="Times New Roman" w:cs="Times New Roman"/>
          <w:i/>
          <w:iCs/>
          <w:sz w:val="24"/>
          <w:szCs w:val="24"/>
        </w:rPr>
        <w:t>upra</w:t>
      </w:r>
      <w:r>
        <w:rPr>
          <w:rFonts w:ascii="Times New Roman" w:hAnsi="Times New Roman" w:cs="Times New Roman"/>
          <w:sz w:val="24"/>
          <w:szCs w:val="24"/>
        </w:rPr>
        <w:t>. It is also pointed out that the applicant has c</w:t>
      </w:r>
      <w:r w:rsidR="005E7B66">
        <w:rPr>
          <w:rFonts w:ascii="Times New Roman" w:hAnsi="Times New Roman" w:cs="Times New Roman"/>
          <w:sz w:val="24"/>
          <w:szCs w:val="24"/>
        </w:rPr>
        <w:t>a</w:t>
      </w:r>
      <w:r>
        <w:rPr>
          <w:rFonts w:ascii="Times New Roman" w:hAnsi="Times New Roman" w:cs="Times New Roman"/>
          <w:sz w:val="24"/>
          <w:szCs w:val="24"/>
        </w:rPr>
        <w:t>st aspersions on the character of the Master and Mr Kuhuni</w:t>
      </w:r>
      <w:r w:rsidR="005E7B66">
        <w:rPr>
          <w:rFonts w:ascii="Times New Roman" w:hAnsi="Times New Roman" w:cs="Times New Roman"/>
          <w:sz w:val="24"/>
          <w:szCs w:val="24"/>
        </w:rPr>
        <w:t>,</w:t>
      </w:r>
      <w:r>
        <w:rPr>
          <w:rFonts w:ascii="Times New Roman" w:hAnsi="Times New Roman" w:cs="Times New Roman"/>
          <w:sz w:val="24"/>
          <w:szCs w:val="24"/>
        </w:rPr>
        <w:t xml:space="preserve"> a </w:t>
      </w:r>
      <w:r w:rsidR="005E7B66">
        <w:rPr>
          <w:rFonts w:ascii="Times New Roman" w:hAnsi="Times New Roman" w:cs="Times New Roman"/>
          <w:sz w:val="24"/>
          <w:szCs w:val="24"/>
        </w:rPr>
        <w:t>s</w:t>
      </w:r>
      <w:r>
        <w:rPr>
          <w:rFonts w:ascii="Times New Roman" w:hAnsi="Times New Roman" w:cs="Times New Roman"/>
          <w:sz w:val="24"/>
          <w:szCs w:val="24"/>
        </w:rPr>
        <w:t>enior legal practitioner who was then at Coghlan and Welsh and helped in the preparation of the will.</w:t>
      </w:r>
    </w:p>
    <w:p w14:paraId="5C960A11" w14:textId="73BB6C89" w:rsidR="00B33586" w:rsidRDefault="00B33586" w:rsidP="00B335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already found that the applicant’s excuse that this matter is for a </w:t>
      </w:r>
      <w:r w:rsidR="005E7B66">
        <w:rPr>
          <w:rFonts w:ascii="Times New Roman" w:hAnsi="Times New Roman" w:cs="Times New Roman"/>
          <w:sz w:val="24"/>
          <w:szCs w:val="24"/>
        </w:rPr>
        <w:t>declarator</w:t>
      </w:r>
      <w:r>
        <w:rPr>
          <w:rFonts w:ascii="Times New Roman" w:hAnsi="Times New Roman" w:cs="Times New Roman"/>
          <w:sz w:val="24"/>
          <w:szCs w:val="24"/>
        </w:rPr>
        <w:t xml:space="preserve"> whilst the other was not, is a lame excuse. The applicable law is the same.</w:t>
      </w:r>
    </w:p>
    <w:p w14:paraId="030D211F" w14:textId="3AE6917F" w:rsidR="00B33586" w:rsidRDefault="00B33586" w:rsidP="00B335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found too that the applicant who knew </w:t>
      </w:r>
      <w:r w:rsidR="005E7B66">
        <w:rPr>
          <w:rFonts w:ascii="Times New Roman" w:hAnsi="Times New Roman" w:cs="Times New Roman"/>
          <w:sz w:val="24"/>
          <w:szCs w:val="24"/>
        </w:rPr>
        <w:t xml:space="preserve">from </w:t>
      </w:r>
      <w:r>
        <w:rPr>
          <w:rFonts w:ascii="Times New Roman" w:hAnsi="Times New Roman" w:cs="Times New Roman"/>
          <w:sz w:val="24"/>
          <w:szCs w:val="24"/>
        </w:rPr>
        <w:t xml:space="preserve">as </w:t>
      </w:r>
      <w:r w:rsidR="005E7B66">
        <w:rPr>
          <w:rFonts w:ascii="Times New Roman" w:hAnsi="Times New Roman" w:cs="Times New Roman"/>
          <w:sz w:val="24"/>
          <w:szCs w:val="24"/>
        </w:rPr>
        <w:t>far</w:t>
      </w:r>
      <w:r>
        <w:rPr>
          <w:rFonts w:ascii="Times New Roman" w:hAnsi="Times New Roman" w:cs="Times New Roman"/>
          <w:sz w:val="24"/>
          <w:szCs w:val="24"/>
        </w:rPr>
        <w:t xml:space="preserve"> back as 21 August 20</w:t>
      </w:r>
      <w:r w:rsidR="005E7B66">
        <w:rPr>
          <w:rFonts w:ascii="Times New Roman" w:hAnsi="Times New Roman" w:cs="Times New Roman"/>
          <w:sz w:val="24"/>
          <w:szCs w:val="24"/>
        </w:rPr>
        <w:t>15</w:t>
      </w:r>
      <w:r>
        <w:rPr>
          <w:rFonts w:ascii="Times New Roman" w:hAnsi="Times New Roman" w:cs="Times New Roman"/>
          <w:sz w:val="24"/>
          <w:szCs w:val="24"/>
        </w:rPr>
        <w:t xml:space="preserve"> about the Master’s decision had 8 weeks in which to file an application for review. She did not. She took a whole 8 years to lodge the current application, in a clear effort to circumvent the 8-week deadline. As observed by </w:t>
      </w:r>
      <w:r>
        <w:rPr>
          <w:rFonts w:ascii="Times New Roman" w:hAnsi="Times New Roman" w:cs="Times New Roman"/>
          <w:smallCaps/>
          <w:sz w:val="24"/>
          <w:szCs w:val="24"/>
        </w:rPr>
        <w:t>Smith</w:t>
      </w:r>
      <w:r>
        <w:rPr>
          <w:rFonts w:ascii="Times New Roman" w:hAnsi="Times New Roman" w:cs="Times New Roman"/>
          <w:sz w:val="24"/>
          <w:szCs w:val="24"/>
        </w:rPr>
        <w:t xml:space="preserve"> J in </w:t>
      </w:r>
      <w:r>
        <w:rPr>
          <w:rFonts w:ascii="Times New Roman" w:hAnsi="Times New Roman" w:cs="Times New Roman"/>
          <w:i/>
          <w:iCs/>
          <w:sz w:val="24"/>
          <w:szCs w:val="24"/>
        </w:rPr>
        <w:t>Kwete</w:t>
      </w:r>
      <w:r>
        <w:rPr>
          <w:rFonts w:ascii="Times New Roman" w:hAnsi="Times New Roman" w:cs="Times New Roman"/>
          <w:sz w:val="24"/>
          <w:szCs w:val="24"/>
        </w:rPr>
        <w:t xml:space="preserve"> v </w:t>
      </w:r>
      <w:r>
        <w:rPr>
          <w:rFonts w:ascii="Times New Roman" w:hAnsi="Times New Roman" w:cs="Times New Roman"/>
          <w:i/>
          <w:iCs/>
          <w:sz w:val="24"/>
          <w:szCs w:val="24"/>
        </w:rPr>
        <w:t xml:space="preserve">Africa Publishing Trust </w:t>
      </w:r>
      <w:r w:rsidR="005E7B66">
        <w:rPr>
          <w:rFonts w:ascii="Times New Roman" w:hAnsi="Times New Roman" w:cs="Times New Roman"/>
          <w:i/>
          <w:iCs/>
          <w:sz w:val="24"/>
          <w:szCs w:val="24"/>
        </w:rPr>
        <w:t>s</w:t>
      </w:r>
      <w:r>
        <w:rPr>
          <w:rFonts w:ascii="Times New Roman" w:hAnsi="Times New Roman" w:cs="Times New Roman"/>
          <w:i/>
          <w:iCs/>
          <w:sz w:val="24"/>
          <w:szCs w:val="24"/>
        </w:rPr>
        <w:t>upra</w:t>
      </w:r>
      <w:r>
        <w:rPr>
          <w:rFonts w:ascii="Times New Roman" w:hAnsi="Times New Roman" w:cs="Times New Roman"/>
          <w:sz w:val="24"/>
          <w:szCs w:val="24"/>
        </w:rPr>
        <w:t xml:space="preserve">, it is anomalous that the </w:t>
      </w:r>
      <w:r>
        <w:rPr>
          <w:rFonts w:ascii="Times New Roman" w:hAnsi="Times New Roman" w:cs="Times New Roman"/>
          <w:sz w:val="24"/>
          <w:szCs w:val="24"/>
        </w:rPr>
        <w:lastRenderedPageBreak/>
        <w:t xml:space="preserve">applicant is permitted to file her application for review extremely out of time, without seeking condonation, by simply saying its an application for a </w:t>
      </w:r>
      <w:r w:rsidR="005E7B66">
        <w:rPr>
          <w:rFonts w:ascii="Times New Roman" w:hAnsi="Times New Roman" w:cs="Times New Roman"/>
          <w:sz w:val="24"/>
          <w:szCs w:val="24"/>
        </w:rPr>
        <w:t>declarator</w:t>
      </w:r>
      <w:r>
        <w:rPr>
          <w:rFonts w:ascii="Times New Roman" w:hAnsi="Times New Roman" w:cs="Times New Roman"/>
          <w:sz w:val="24"/>
          <w:szCs w:val="24"/>
        </w:rPr>
        <w:t>.</w:t>
      </w:r>
    </w:p>
    <w:p w14:paraId="29BC47CD" w14:textId="13B1E31C" w:rsidR="00B33586" w:rsidRDefault="00B33586" w:rsidP="00B335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cannot be true that the founding affidavit does not make negative allegations against Mr Kuhuni and the Master. The will presented was prepared by </w:t>
      </w:r>
      <w:r w:rsidR="005E7B66">
        <w:rPr>
          <w:rFonts w:ascii="Times New Roman" w:hAnsi="Times New Roman" w:cs="Times New Roman"/>
          <w:sz w:val="24"/>
          <w:szCs w:val="24"/>
        </w:rPr>
        <w:t>Messrs.</w:t>
      </w:r>
      <w:r>
        <w:rPr>
          <w:rFonts w:ascii="Times New Roman" w:hAnsi="Times New Roman" w:cs="Times New Roman"/>
          <w:sz w:val="24"/>
          <w:szCs w:val="24"/>
        </w:rPr>
        <w:t xml:space="preserve"> Coghlan Welsh and Guest, </w:t>
      </w:r>
      <w:r w:rsidR="005E7B66">
        <w:rPr>
          <w:rFonts w:ascii="Times New Roman" w:hAnsi="Times New Roman" w:cs="Times New Roman"/>
          <w:sz w:val="24"/>
          <w:szCs w:val="24"/>
        </w:rPr>
        <w:t>particularly</w:t>
      </w:r>
      <w:r>
        <w:rPr>
          <w:rFonts w:ascii="Times New Roman" w:hAnsi="Times New Roman" w:cs="Times New Roman"/>
          <w:sz w:val="24"/>
          <w:szCs w:val="24"/>
        </w:rPr>
        <w:t xml:space="preserve"> Mr Kuhuni. In para 27, the applicant alleges that the signature on the will was forged or the testator was made to sign same when he was sick and not in his right state of mind. She further says “they had to have the dates backdated. These allegations point directly at the counsel who prepared the will and the Master despite there being proof on the face of p 13 of record the will was lodged with the Master in 2001 under LW 239/01. No opportunity was given to Mr Kuhuni and the Master to explain themselves.</w:t>
      </w:r>
    </w:p>
    <w:p w14:paraId="371B5D64" w14:textId="77777777" w:rsidR="00B33586" w:rsidRDefault="00B33586" w:rsidP="00B335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has not escaped the court’s attention that the applicant filed another application for nullification of the first respondent’s appointment as executor for which she got a judgment which was then rescinded and upon receipt of the notice of opposition she withdrew it. </w:t>
      </w:r>
    </w:p>
    <w:p w14:paraId="2FDA8E9C" w14:textId="30C651A9" w:rsidR="00B33586" w:rsidRDefault="00B33586" w:rsidP="00B335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Though costs on a higher scale are awarded only in exceptional circumstances they are merited in this case. It is clear that these proceedings are vexations and frivolous and should not have been launched at all given the clear position of the law. The </w:t>
      </w:r>
      <w:r w:rsidR="005E7B66">
        <w:rPr>
          <w:rFonts w:ascii="Times New Roman" w:hAnsi="Times New Roman" w:cs="Times New Roman"/>
          <w:sz w:val="24"/>
          <w:szCs w:val="24"/>
        </w:rPr>
        <w:t>f</w:t>
      </w:r>
      <w:r>
        <w:rPr>
          <w:rFonts w:ascii="Times New Roman" w:hAnsi="Times New Roman" w:cs="Times New Roman"/>
          <w:sz w:val="24"/>
          <w:szCs w:val="24"/>
        </w:rPr>
        <w:t>irst respondent has been unnecessarily put out of pocket by a party seeking to gate crash audience where the gates were closed and locked 8 weeks after 21 August 2015. There   has been no application for condonation. Sweeping allegations b</w:t>
      </w:r>
      <w:r w:rsidR="005E7B66">
        <w:rPr>
          <w:rFonts w:ascii="Times New Roman" w:hAnsi="Times New Roman" w:cs="Times New Roman"/>
          <w:sz w:val="24"/>
          <w:szCs w:val="24"/>
        </w:rPr>
        <w:t>order</w:t>
      </w:r>
      <w:r>
        <w:rPr>
          <w:rFonts w:ascii="Times New Roman" w:hAnsi="Times New Roman" w:cs="Times New Roman"/>
          <w:sz w:val="24"/>
          <w:szCs w:val="24"/>
        </w:rPr>
        <w:t>ing on dishonesty which are unsubstantiated have been made</w:t>
      </w:r>
      <w:r w:rsidR="00C24747">
        <w:rPr>
          <w:rFonts w:ascii="Times New Roman" w:hAnsi="Times New Roman" w:cs="Times New Roman"/>
          <w:sz w:val="24"/>
          <w:szCs w:val="24"/>
        </w:rPr>
        <w:t xml:space="preserve">. </w:t>
      </w:r>
      <w:r>
        <w:rPr>
          <w:rFonts w:ascii="Times New Roman" w:hAnsi="Times New Roman" w:cs="Times New Roman"/>
          <w:sz w:val="24"/>
          <w:szCs w:val="24"/>
        </w:rPr>
        <w:t xml:space="preserve"> Some of the allegations run contrary to the documents supplied by the applicant </w:t>
      </w:r>
      <w:r w:rsidR="00C24747">
        <w:rPr>
          <w:rFonts w:ascii="Times New Roman" w:hAnsi="Times New Roman" w:cs="Times New Roman"/>
          <w:sz w:val="24"/>
          <w:szCs w:val="24"/>
        </w:rPr>
        <w:t>herself,</w:t>
      </w:r>
      <w:r>
        <w:rPr>
          <w:rFonts w:ascii="Times New Roman" w:hAnsi="Times New Roman" w:cs="Times New Roman"/>
          <w:sz w:val="24"/>
          <w:szCs w:val="24"/>
        </w:rPr>
        <w:t xml:space="preserve"> such as the will. </w:t>
      </w:r>
    </w:p>
    <w:p w14:paraId="6E9DC2DF" w14:textId="2BE3A7DB" w:rsidR="00B33586" w:rsidRDefault="00B33586" w:rsidP="00B335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Costs on the higher scale are therefore </w:t>
      </w:r>
      <w:r w:rsidR="00C24747">
        <w:rPr>
          <w:rFonts w:ascii="Times New Roman" w:hAnsi="Times New Roman" w:cs="Times New Roman"/>
          <w:sz w:val="24"/>
          <w:szCs w:val="24"/>
        </w:rPr>
        <w:t>justified</w:t>
      </w:r>
      <w:r>
        <w:rPr>
          <w:rFonts w:ascii="Times New Roman" w:hAnsi="Times New Roman" w:cs="Times New Roman"/>
          <w:sz w:val="24"/>
          <w:szCs w:val="24"/>
        </w:rPr>
        <w:t>.</w:t>
      </w:r>
    </w:p>
    <w:p w14:paraId="3549DACD" w14:textId="77777777" w:rsidR="00B33586" w:rsidRDefault="00B33586" w:rsidP="00B3358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accordingly order as follows: </w:t>
      </w:r>
    </w:p>
    <w:p w14:paraId="6D5BB2A0" w14:textId="77777777" w:rsidR="00B33586" w:rsidRDefault="00B33586" w:rsidP="00B33586">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application for a declaratory order be and is hereby dismissed.</w:t>
      </w:r>
    </w:p>
    <w:p w14:paraId="71E0A141" w14:textId="77777777" w:rsidR="00B33586" w:rsidRDefault="00B33586" w:rsidP="00B33586">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 to pay costs on the attorney – client scale.</w:t>
      </w:r>
    </w:p>
    <w:p w14:paraId="519721A4" w14:textId="77777777" w:rsidR="00B33586" w:rsidRDefault="00B33586" w:rsidP="00B33586">
      <w:pPr>
        <w:spacing w:line="360" w:lineRule="auto"/>
        <w:rPr>
          <w:rFonts w:ascii="Times New Roman" w:hAnsi="Times New Roman" w:cs="Times New Roman"/>
          <w:sz w:val="24"/>
          <w:szCs w:val="24"/>
        </w:rPr>
      </w:pPr>
    </w:p>
    <w:p w14:paraId="2DF26121" w14:textId="77777777" w:rsidR="00B33586" w:rsidRDefault="00B33586" w:rsidP="00B33586">
      <w:pPr>
        <w:spacing w:line="360" w:lineRule="auto"/>
        <w:rPr>
          <w:rFonts w:ascii="Times New Roman" w:hAnsi="Times New Roman" w:cs="Times New Roman"/>
          <w:sz w:val="24"/>
          <w:szCs w:val="24"/>
        </w:rPr>
      </w:pPr>
    </w:p>
    <w:p w14:paraId="4684EC94" w14:textId="77777777" w:rsidR="00B33586" w:rsidRDefault="00B33586" w:rsidP="00B33586">
      <w:pPr>
        <w:spacing w:after="0" w:line="240" w:lineRule="auto"/>
        <w:rPr>
          <w:rFonts w:ascii="Times New Roman" w:hAnsi="Times New Roman" w:cs="Times New Roman"/>
          <w:sz w:val="24"/>
          <w:szCs w:val="24"/>
        </w:rPr>
      </w:pPr>
      <w:r>
        <w:rPr>
          <w:rFonts w:ascii="Times New Roman" w:hAnsi="Times New Roman" w:cs="Times New Roman"/>
          <w:i/>
          <w:iCs/>
          <w:sz w:val="24"/>
          <w:szCs w:val="24"/>
        </w:rPr>
        <w:t>Madzima &amp; Company Law Chambers</w:t>
      </w:r>
      <w:r>
        <w:rPr>
          <w:rFonts w:ascii="Times New Roman" w:hAnsi="Times New Roman" w:cs="Times New Roman"/>
          <w:sz w:val="24"/>
          <w:szCs w:val="24"/>
        </w:rPr>
        <w:t>, applicant’s legal practitioners</w:t>
      </w:r>
    </w:p>
    <w:p w14:paraId="7474CF71" w14:textId="77777777" w:rsidR="00B33586" w:rsidRDefault="00B33586" w:rsidP="00B33586">
      <w:pPr>
        <w:spacing w:after="0" w:line="240" w:lineRule="auto"/>
        <w:rPr>
          <w:rFonts w:ascii="Times New Roman" w:hAnsi="Times New Roman" w:cs="Times New Roman"/>
          <w:sz w:val="24"/>
          <w:szCs w:val="24"/>
        </w:rPr>
      </w:pPr>
      <w:r>
        <w:rPr>
          <w:rFonts w:ascii="Times New Roman" w:hAnsi="Times New Roman" w:cs="Times New Roman"/>
          <w:i/>
          <w:iCs/>
          <w:sz w:val="24"/>
          <w:szCs w:val="24"/>
        </w:rPr>
        <w:t>Lunga Mazikanza Attorneys</w:t>
      </w:r>
      <w:r>
        <w:rPr>
          <w:rFonts w:ascii="Times New Roman" w:hAnsi="Times New Roman" w:cs="Times New Roman"/>
          <w:sz w:val="24"/>
          <w:szCs w:val="24"/>
        </w:rPr>
        <w:t xml:space="preserve">, first respondent’s legal practitioners   </w:t>
      </w:r>
    </w:p>
    <w:p w14:paraId="0AF299CA" w14:textId="56493B18" w:rsidR="00317C9E" w:rsidRPr="000978D4" w:rsidRDefault="00B33586" w:rsidP="00097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317C9E" w:rsidRPr="00317C9E">
        <w:rPr>
          <w:rFonts w:ascii="Times New Roman" w:hAnsi="Times New Roman" w:cs="Times New Roman"/>
          <w:bCs/>
          <w:sz w:val="24"/>
          <w:szCs w:val="24"/>
        </w:rPr>
        <w:t xml:space="preserve">  </w:t>
      </w:r>
    </w:p>
    <w:sectPr w:rsidR="00317C9E" w:rsidRPr="000978D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C3CEA" w14:textId="77777777" w:rsidR="00532A09" w:rsidRDefault="00532A09" w:rsidP="00317C9E">
      <w:pPr>
        <w:spacing w:after="0" w:line="240" w:lineRule="auto"/>
      </w:pPr>
      <w:r>
        <w:separator/>
      </w:r>
    </w:p>
  </w:endnote>
  <w:endnote w:type="continuationSeparator" w:id="0">
    <w:p w14:paraId="5C4DE7C7" w14:textId="77777777" w:rsidR="00532A09" w:rsidRDefault="00532A09" w:rsidP="00317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671E4" w14:textId="77777777" w:rsidR="00532A09" w:rsidRDefault="00532A09" w:rsidP="00317C9E">
      <w:pPr>
        <w:spacing w:after="0" w:line="240" w:lineRule="auto"/>
      </w:pPr>
      <w:r>
        <w:separator/>
      </w:r>
    </w:p>
  </w:footnote>
  <w:footnote w:type="continuationSeparator" w:id="0">
    <w:p w14:paraId="4806D294" w14:textId="77777777" w:rsidR="00532A09" w:rsidRDefault="00532A09" w:rsidP="00317C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4329313"/>
      <w:docPartObj>
        <w:docPartGallery w:val="Page Numbers (Top of Page)"/>
        <w:docPartUnique/>
      </w:docPartObj>
    </w:sdtPr>
    <w:sdtEndPr>
      <w:rPr>
        <w:noProof/>
      </w:rPr>
    </w:sdtEndPr>
    <w:sdtContent>
      <w:p w14:paraId="21B4A7EA" w14:textId="3C319514" w:rsidR="00317C9E" w:rsidRDefault="00317C9E">
        <w:pPr>
          <w:pStyle w:val="Header"/>
          <w:jc w:val="right"/>
          <w:rPr>
            <w:noProof/>
          </w:rPr>
        </w:pPr>
        <w:r>
          <w:fldChar w:fldCharType="begin"/>
        </w:r>
        <w:r>
          <w:instrText xml:space="preserve"> PAGE   \* MERGEFORMAT </w:instrText>
        </w:r>
        <w:r>
          <w:fldChar w:fldCharType="separate"/>
        </w:r>
        <w:r w:rsidR="004102E5">
          <w:rPr>
            <w:noProof/>
          </w:rPr>
          <w:t>1</w:t>
        </w:r>
        <w:r>
          <w:rPr>
            <w:noProof/>
          </w:rPr>
          <w:fldChar w:fldCharType="end"/>
        </w:r>
      </w:p>
      <w:p w14:paraId="5F517A68" w14:textId="6AA2A666" w:rsidR="00317C9E" w:rsidRDefault="00317C9E">
        <w:pPr>
          <w:pStyle w:val="Header"/>
          <w:jc w:val="right"/>
          <w:rPr>
            <w:noProof/>
          </w:rPr>
        </w:pPr>
        <w:r>
          <w:rPr>
            <w:noProof/>
          </w:rPr>
          <w:t>HH</w:t>
        </w:r>
        <w:r w:rsidR="00E81FE6">
          <w:rPr>
            <w:noProof/>
          </w:rPr>
          <w:t xml:space="preserve"> 522-24</w:t>
        </w:r>
      </w:p>
      <w:p w14:paraId="242374E0" w14:textId="15D7CA9F" w:rsidR="00317C9E" w:rsidRDefault="00317C9E">
        <w:pPr>
          <w:pStyle w:val="Header"/>
          <w:jc w:val="right"/>
        </w:pPr>
        <w:r>
          <w:rPr>
            <w:noProof/>
          </w:rPr>
          <w:t>HCH 3496/23</w:t>
        </w:r>
      </w:p>
    </w:sdtContent>
  </w:sdt>
  <w:p w14:paraId="46865994" w14:textId="77777777" w:rsidR="00317C9E" w:rsidRDefault="00317C9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6028C"/>
    <w:multiLevelType w:val="hybridMultilevel"/>
    <w:tmpl w:val="B042758E"/>
    <w:lvl w:ilvl="0" w:tplc="8E06E6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D87F85"/>
    <w:multiLevelType w:val="hybridMultilevel"/>
    <w:tmpl w:val="04AA475E"/>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2" w15:restartNumberingAfterBreak="0">
    <w:nsid w:val="50A63C30"/>
    <w:multiLevelType w:val="hybridMultilevel"/>
    <w:tmpl w:val="00200726"/>
    <w:lvl w:ilvl="0" w:tplc="528C4E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947339C"/>
    <w:multiLevelType w:val="hybridMultilevel"/>
    <w:tmpl w:val="41DE47D6"/>
    <w:lvl w:ilvl="0" w:tplc="348438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CCC0E49"/>
    <w:multiLevelType w:val="hybridMultilevel"/>
    <w:tmpl w:val="FC5AA884"/>
    <w:lvl w:ilvl="0" w:tplc="A2BC93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0"/>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C9E"/>
    <w:rsid w:val="00014CF3"/>
    <w:rsid w:val="00023805"/>
    <w:rsid w:val="00041559"/>
    <w:rsid w:val="00045067"/>
    <w:rsid w:val="0005241E"/>
    <w:rsid w:val="000978D4"/>
    <w:rsid w:val="00113EFE"/>
    <w:rsid w:val="00162C6B"/>
    <w:rsid w:val="00196EBB"/>
    <w:rsid w:val="001C1957"/>
    <w:rsid w:val="00254FD6"/>
    <w:rsid w:val="002933E5"/>
    <w:rsid w:val="002A71B7"/>
    <w:rsid w:val="002D00FE"/>
    <w:rsid w:val="002F68B0"/>
    <w:rsid w:val="00305BB9"/>
    <w:rsid w:val="00312F6D"/>
    <w:rsid w:val="00317C9E"/>
    <w:rsid w:val="003337EF"/>
    <w:rsid w:val="00356E81"/>
    <w:rsid w:val="003B0E68"/>
    <w:rsid w:val="003C430C"/>
    <w:rsid w:val="004035EB"/>
    <w:rsid w:val="004102E5"/>
    <w:rsid w:val="00427960"/>
    <w:rsid w:val="004730AF"/>
    <w:rsid w:val="004952A5"/>
    <w:rsid w:val="00522330"/>
    <w:rsid w:val="00532A09"/>
    <w:rsid w:val="00544402"/>
    <w:rsid w:val="00595646"/>
    <w:rsid w:val="005D2561"/>
    <w:rsid w:val="005E7B66"/>
    <w:rsid w:val="005F76D8"/>
    <w:rsid w:val="006005FE"/>
    <w:rsid w:val="007362DB"/>
    <w:rsid w:val="0076282E"/>
    <w:rsid w:val="007F2177"/>
    <w:rsid w:val="008D051B"/>
    <w:rsid w:val="008D2BC9"/>
    <w:rsid w:val="00905079"/>
    <w:rsid w:val="00910F98"/>
    <w:rsid w:val="00911AF9"/>
    <w:rsid w:val="0094192F"/>
    <w:rsid w:val="00954A3C"/>
    <w:rsid w:val="009D000E"/>
    <w:rsid w:val="009E0761"/>
    <w:rsid w:val="009F18E6"/>
    <w:rsid w:val="00A279AF"/>
    <w:rsid w:val="00A4775E"/>
    <w:rsid w:val="00A87B94"/>
    <w:rsid w:val="00A91AD4"/>
    <w:rsid w:val="00AC7305"/>
    <w:rsid w:val="00AE1361"/>
    <w:rsid w:val="00B2157B"/>
    <w:rsid w:val="00B33586"/>
    <w:rsid w:val="00BF35B8"/>
    <w:rsid w:val="00C20A71"/>
    <w:rsid w:val="00C24747"/>
    <w:rsid w:val="00C2503B"/>
    <w:rsid w:val="00C474D3"/>
    <w:rsid w:val="00C972F4"/>
    <w:rsid w:val="00CB46BD"/>
    <w:rsid w:val="00CC73DF"/>
    <w:rsid w:val="00CD02BF"/>
    <w:rsid w:val="00D36B72"/>
    <w:rsid w:val="00D873BE"/>
    <w:rsid w:val="00D95268"/>
    <w:rsid w:val="00DA38C8"/>
    <w:rsid w:val="00DC347E"/>
    <w:rsid w:val="00DE04FD"/>
    <w:rsid w:val="00E066BD"/>
    <w:rsid w:val="00E81FE6"/>
    <w:rsid w:val="00EB5627"/>
    <w:rsid w:val="00EE6CDB"/>
    <w:rsid w:val="00EF530E"/>
    <w:rsid w:val="00F00CF1"/>
    <w:rsid w:val="00F36A3A"/>
    <w:rsid w:val="00FB0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C2521"/>
  <w15:chartTrackingRefBased/>
  <w15:docId w15:val="{80776E0B-860E-44CE-8569-85A590FAD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C9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C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C9E"/>
    <w:rPr>
      <w:kern w:val="0"/>
      <w14:ligatures w14:val="none"/>
    </w:rPr>
  </w:style>
  <w:style w:type="paragraph" w:styleId="Footer">
    <w:name w:val="footer"/>
    <w:basedOn w:val="Normal"/>
    <w:link w:val="FooterChar"/>
    <w:uiPriority w:val="99"/>
    <w:unhideWhenUsed/>
    <w:rsid w:val="00317C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C9E"/>
    <w:rPr>
      <w:kern w:val="0"/>
      <w14:ligatures w14:val="none"/>
    </w:rPr>
  </w:style>
  <w:style w:type="paragraph" w:styleId="ListParagraph">
    <w:name w:val="List Paragraph"/>
    <w:basedOn w:val="Normal"/>
    <w:uiPriority w:val="34"/>
    <w:qFormat/>
    <w:rsid w:val="00317C9E"/>
    <w:pPr>
      <w:ind w:left="720"/>
      <w:contextualSpacing/>
    </w:pPr>
  </w:style>
  <w:style w:type="paragraph" w:styleId="NoSpacing">
    <w:name w:val="No Spacing"/>
    <w:uiPriority w:val="1"/>
    <w:qFormat/>
    <w:rsid w:val="005D256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471348">
      <w:bodyDiv w:val="1"/>
      <w:marLeft w:val="0"/>
      <w:marRight w:val="0"/>
      <w:marTop w:val="0"/>
      <w:marBottom w:val="0"/>
      <w:divBdr>
        <w:top w:val="none" w:sz="0" w:space="0" w:color="auto"/>
        <w:left w:val="none" w:sz="0" w:space="0" w:color="auto"/>
        <w:bottom w:val="none" w:sz="0" w:space="0" w:color="auto"/>
        <w:right w:val="none" w:sz="0" w:space="0" w:color="auto"/>
      </w:divBdr>
    </w:div>
    <w:div w:id="160375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4193</Words>
  <Characters>23903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Ackline Govha</dc:creator>
  <cp:keywords/>
  <dc:description/>
  <cp:lastModifiedBy>JSC</cp:lastModifiedBy>
  <cp:revision>2</cp:revision>
  <dcterms:created xsi:type="dcterms:W3CDTF">2024-11-22T10:19:00Z</dcterms:created>
  <dcterms:modified xsi:type="dcterms:W3CDTF">2024-11-22T10:19:00Z</dcterms:modified>
</cp:coreProperties>
</file>