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162" w:rsidRDefault="00CA0162" w:rsidP="00CA016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CATHERINE MUVUNGANI</w:t>
      </w:r>
    </w:p>
    <w:p w:rsidR="00CA0162" w:rsidRDefault="00CA0162" w:rsidP="00CA016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A0162"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NEWHAM FINANCIAL SERVICES (PVT) LTD</w:t>
      </w:r>
    </w:p>
    <w:p w:rsidR="00CA0162" w:rsidRDefault="00CA0162" w:rsidP="00CA016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652A4"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CLAUDIOUS NHEMWA</w:t>
      </w:r>
    </w:p>
    <w:p w:rsidR="00CA0162" w:rsidRDefault="00CA0162" w:rsidP="00CA016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A0162"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FUNGANJERA</w:t>
      </w:r>
    </w:p>
    <w:p w:rsidR="00CA0162" w:rsidRDefault="00CA0162" w:rsidP="00CA016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A0162"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CRAIG CHOBONDA</w:t>
      </w:r>
    </w:p>
    <w:p w:rsidR="00CA0162" w:rsidRDefault="00CA0162" w:rsidP="00CA016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A0162"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MAXWELL TENDAYI</w:t>
      </w:r>
    </w:p>
    <w:p w:rsidR="00CA0162" w:rsidRDefault="00CA0162" w:rsidP="00CA016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A0162"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ZIMBABWE</w:t>
      </w:r>
    </w:p>
    <w:p w:rsidR="00CA0162" w:rsidRDefault="00CA0162" w:rsidP="00CA016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A0162"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CA0162" w:rsidRDefault="00CA0162" w:rsidP="00CA0162">
      <w:pPr>
        <w:spacing w:after="0" w:line="240" w:lineRule="auto"/>
        <w:jc w:val="both"/>
        <w:rPr>
          <w:rFonts w:ascii="Times New Roman" w:hAnsi="Times New Roman" w:cs="Times New Roman"/>
          <w:sz w:val="24"/>
          <w:szCs w:val="24"/>
        </w:rPr>
      </w:pPr>
    </w:p>
    <w:p w:rsidR="00CA0162" w:rsidRDefault="00CA0162" w:rsidP="00CA0162">
      <w:pPr>
        <w:spacing w:after="0" w:line="240" w:lineRule="auto"/>
        <w:jc w:val="both"/>
        <w:rPr>
          <w:rFonts w:ascii="Times New Roman" w:hAnsi="Times New Roman" w:cs="Times New Roman"/>
          <w:sz w:val="24"/>
          <w:szCs w:val="24"/>
        </w:rPr>
      </w:pPr>
    </w:p>
    <w:p w:rsidR="00CA0162" w:rsidRDefault="00CA0162" w:rsidP="00CA0162">
      <w:pPr>
        <w:spacing w:after="0" w:line="240" w:lineRule="auto"/>
        <w:jc w:val="both"/>
        <w:rPr>
          <w:rFonts w:ascii="Times New Roman" w:hAnsi="Times New Roman" w:cs="Times New Roman"/>
          <w:sz w:val="24"/>
          <w:szCs w:val="24"/>
        </w:rPr>
      </w:pPr>
    </w:p>
    <w:p w:rsidR="00CA0162"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A0162"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CA0162" w:rsidRDefault="00CA0162" w:rsidP="00CA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C40C8">
        <w:rPr>
          <w:rFonts w:ascii="Times New Roman" w:hAnsi="Times New Roman" w:cs="Times New Roman"/>
          <w:sz w:val="24"/>
          <w:szCs w:val="24"/>
        </w:rPr>
        <w:t>, 16</w:t>
      </w:r>
      <w:r w:rsidR="00FA2555">
        <w:rPr>
          <w:rFonts w:ascii="Times New Roman" w:hAnsi="Times New Roman" w:cs="Times New Roman"/>
          <w:sz w:val="24"/>
          <w:szCs w:val="24"/>
        </w:rPr>
        <w:t xml:space="preserve"> September 2016 &amp; 1 February 2017</w:t>
      </w:r>
    </w:p>
    <w:p w:rsidR="00CA0162" w:rsidRDefault="00CA0162" w:rsidP="00CA0162">
      <w:pPr>
        <w:spacing w:after="0" w:line="240" w:lineRule="auto"/>
        <w:jc w:val="both"/>
        <w:rPr>
          <w:rFonts w:ascii="Times New Roman" w:hAnsi="Times New Roman" w:cs="Times New Roman"/>
          <w:sz w:val="24"/>
          <w:szCs w:val="24"/>
        </w:rPr>
      </w:pPr>
    </w:p>
    <w:p w:rsidR="00CA0162" w:rsidRDefault="00CA0162" w:rsidP="00CA0162">
      <w:pPr>
        <w:spacing w:after="0" w:line="240" w:lineRule="auto"/>
        <w:jc w:val="both"/>
        <w:rPr>
          <w:rFonts w:ascii="Times New Roman" w:hAnsi="Times New Roman" w:cs="Times New Roman"/>
          <w:sz w:val="24"/>
          <w:szCs w:val="24"/>
        </w:rPr>
      </w:pPr>
    </w:p>
    <w:p w:rsidR="00CA0162" w:rsidRDefault="00CA0162" w:rsidP="00CA0162">
      <w:pPr>
        <w:spacing w:after="0" w:line="240" w:lineRule="auto"/>
        <w:jc w:val="both"/>
        <w:rPr>
          <w:rFonts w:ascii="Times New Roman" w:hAnsi="Times New Roman" w:cs="Times New Roman"/>
          <w:sz w:val="24"/>
          <w:szCs w:val="24"/>
        </w:rPr>
      </w:pPr>
    </w:p>
    <w:p w:rsidR="00CA0162" w:rsidRPr="00CA0162" w:rsidRDefault="00CA0162" w:rsidP="00CA0162">
      <w:pPr>
        <w:spacing w:after="0" w:line="240" w:lineRule="auto"/>
        <w:jc w:val="both"/>
        <w:rPr>
          <w:rFonts w:ascii="Times New Roman" w:hAnsi="Times New Roman" w:cs="Times New Roman"/>
          <w:b/>
          <w:sz w:val="24"/>
          <w:szCs w:val="24"/>
        </w:rPr>
      </w:pPr>
      <w:r w:rsidRPr="00CA0162">
        <w:rPr>
          <w:rFonts w:ascii="Times New Roman" w:hAnsi="Times New Roman" w:cs="Times New Roman"/>
          <w:b/>
          <w:sz w:val="24"/>
          <w:szCs w:val="24"/>
        </w:rPr>
        <w:t>Opposed Matter</w:t>
      </w:r>
    </w:p>
    <w:p w:rsidR="00CA0162" w:rsidRDefault="00CA0162" w:rsidP="00CA0162">
      <w:pPr>
        <w:spacing w:after="0" w:line="240" w:lineRule="auto"/>
        <w:jc w:val="both"/>
        <w:rPr>
          <w:rFonts w:ascii="Times New Roman" w:hAnsi="Times New Roman" w:cs="Times New Roman"/>
          <w:sz w:val="24"/>
          <w:szCs w:val="24"/>
        </w:rPr>
      </w:pPr>
    </w:p>
    <w:p w:rsidR="00CA0162" w:rsidRDefault="00CA0162" w:rsidP="00CA0162">
      <w:pPr>
        <w:spacing w:after="0" w:line="240" w:lineRule="auto"/>
        <w:jc w:val="both"/>
        <w:rPr>
          <w:rFonts w:ascii="Times New Roman" w:hAnsi="Times New Roman" w:cs="Times New Roman"/>
          <w:sz w:val="24"/>
          <w:szCs w:val="24"/>
        </w:rPr>
      </w:pPr>
    </w:p>
    <w:p w:rsidR="00CA0162" w:rsidRPr="00CA0162" w:rsidRDefault="00CA0162" w:rsidP="00CA0162">
      <w:pPr>
        <w:spacing w:after="0" w:line="240" w:lineRule="auto"/>
        <w:jc w:val="both"/>
        <w:rPr>
          <w:rFonts w:ascii="Times New Roman" w:hAnsi="Times New Roman" w:cs="Times New Roman"/>
          <w:i/>
          <w:sz w:val="24"/>
          <w:szCs w:val="24"/>
        </w:rPr>
      </w:pPr>
    </w:p>
    <w:p w:rsidR="00CA0162" w:rsidRDefault="00CA0162" w:rsidP="00CA0162">
      <w:pPr>
        <w:spacing w:after="0" w:line="240" w:lineRule="auto"/>
        <w:jc w:val="both"/>
        <w:rPr>
          <w:rFonts w:ascii="Times New Roman" w:hAnsi="Times New Roman" w:cs="Times New Roman"/>
          <w:sz w:val="24"/>
          <w:szCs w:val="24"/>
        </w:rPr>
      </w:pPr>
      <w:r w:rsidRPr="00CA0162">
        <w:rPr>
          <w:rFonts w:ascii="Times New Roman" w:hAnsi="Times New Roman" w:cs="Times New Roman"/>
          <w:i/>
          <w:sz w:val="24"/>
          <w:szCs w:val="24"/>
        </w:rPr>
        <w:t xml:space="preserve">T </w:t>
      </w:r>
      <w:proofErr w:type="spellStart"/>
      <w:r w:rsidRPr="00CA0162">
        <w:rPr>
          <w:rFonts w:ascii="Times New Roman" w:hAnsi="Times New Roman" w:cs="Times New Roman"/>
          <w:i/>
          <w:sz w:val="24"/>
          <w:szCs w:val="24"/>
        </w:rPr>
        <w:t>Biti</w:t>
      </w:r>
      <w:proofErr w:type="spellEnd"/>
      <w:r>
        <w:rPr>
          <w:rFonts w:ascii="Times New Roman" w:hAnsi="Times New Roman" w:cs="Times New Roman"/>
          <w:sz w:val="24"/>
          <w:szCs w:val="24"/>
        </w:rPr>
        <w:t>, for the applicant</w:t>
      </w:r>
    </w:p>
    <w:p w:rsidR="00CA0162" w:rsidRDefault="009A4EFF" w:rsidP="00CA016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w:t>
      </w:r>
      <w:r w:rsidR="00CA0162" w:rsidRPr="00CA0162">
        <w:rPr>
          <w:rFonts w:ascii="Times New Roman" w:hAnsi="Times New Roman" w:cs="Times New Roman"/>
          <w:i/>
          <w:sz w:val="24"/>
          <w:szCs w:val="24"/>
        </w:rPr>
        <w:t xml:space="preserve"> </w:t>
      </w:r>
      <w:proofErr w:type="spellStart"/>
      <w:r w:rsidR="00CA0162" w:rsidRPr="00CA0162">
        <w:rPr>
          <w:rFonts w:ascii="Times New Roman" w:hAnsi="Times New Roman" w:cs="Times New Roman"/>
          <w:i/>
          <w:sz w:val="24"/>
          <w:szCs w:val="24"/>
        </w:rPr>
        <w:t>Zhuwarara</w:t>
      </w:r>
      <w:proofErr w:type="spellEnd"/>
      <w:r w:rsidR="00CA0162" w:rsidRPr="00CA0162">
        <w:rPr>
          <w:rFonts w:ascii="Times New Roman" w:hAnsi="Times New Roman" w:cs="Times New Roman"/>
          <w:i/>
          <w:sz w:val="24"/>
          <w:szCs w:val="24"/>
        </w:rPr>
        <w:t>,</w:t>
      </w:r>
      <w:r w:rsidR="00CA0162">
        <w:rPr>
          <w:rFonts w:ascii="Times New Roman" w:hAnsi="Times New Roman" w:cs="Times New Roman"/>
          <w:sz w:val="24"/>
          <w:szCs w:val="24"/>
        </w:rPr>
        <w:t xml:space="preserve"> for the 1</w:t>
      </w:r>
      <w:r w:rsidR="00CA0162" w:rsidRPr="00CA0162">
        <w:rPr>
          <w:rFonts w:ascii="Times New Roman" w:hAnsi="Times New Roman" w:cs="Times New Roman"/>
          <w:sz w:val="24"/>
          <w:szCs w:val="24"/>
          <w:vertAlign w:val="superscript"/>
        </w:rPr>
        <w:t>st</w:t>
      </w:r>
      <w:r w:rsidR="00CA0162">
        <w:rPr>
          <w:rFonts w:ascii="Times New Roman" w:hAnsi="Times New Roman" w:cs="Times New Roman"/>
          <w:sz w:val="24"/>
          <w:szCs w:val="24"/>
        </w:rPr>
        <w:t>, 2</w:t>
      </w:r>
      <w:r w:rsidR="00CA0162" w:rsidRPr="00CA0162">
        <w:rPr>
          <w:rFonts w:ascii="Times New Roman" w:hAnsi="Times New Roman" w:cs="Times New Roman"/>
          <w:sz w:val="24"/>
          <w:szCs w:val="24"/>
          <w:vertAlign w:val="superscript"/>
        </w:rPr>
        <w:t>nd</w:t>
      </w:r>
      <w:r w:rsidR="00CA0162">
        <w:rPr>
          <w:rFonts w:ascii="Times New Roman" w:hAnsi="Times New Roman" w:cs="Times New Roman"/>
          <w:sz w:val="24"/>
          <w:szCs w:val="24"/>
        </w:rPr>
        <w:t xml:space="preserve"> and 5</w:t>
      </w:r>
      <w:r w:rsidR="00CA0162" w:rsidRPr="00CA0162">
        <w:rPr>
          <w:rFonts w:ascii="Times New Roman" w:hAnsi="Times New Roman" w:cs="Times New Roman"/>
          <w:sz w:val="24"/>
          <w:szCs w:val="24"/>
          <w:vertAlign w:val="superscript"/>
        </w:rPr>
        <w:t>th</w:t>
      </w:r>
      <w:r w:rsidR="00CA0162">
        <w:rPr>
          <w:rFonts w:ascii="Times New Roman" w:hAnsi="Times New Roman" w:cs="Times New Roman"/>
          <w:sz w:val="24"/>
          <w:szCs w:val="24"/>
        </w:rPr>
        <w:t xml:space="preserve"> respondent</w:t>
      </w:r>
    </w:p>
    <w:p w:rsidR="00CA0162" w:rsidRDefault="00CA0162" w:rsidP="00CA0162">
      <w:pPr>
        <w:spacing w:after="0" w:line="240" w:lineRule="auto"/>
        <w:jc w:val="both"/>
        <w:rPr>
          <w:rFonts w:ascii="Times New Roman" w:hAnsi="Times New Roman" w:cs="Times New Roman"/>
          <w:sz w:val="24"/>
          <w:szCs w:val="24"/>
        </w:rPr>
      </w:pPr>
      <w:r w:rsidRPr="00CA0162">
        <w:rPr>
          <w:rFonts w:ascii="Times New Roman" w:hAnsi="Times New Roman" w:cs="Times New Roman"/>
          <w:i/>
          <w:sz w:val="24"/>
          <w:szCs w:val="24"/>
        </w:rPr>
        <w:t xml:space="preserve">N </w:t>
      </w:r>
      <w:proofErr w:type="spellStart"/>
      <w:r w:rsidRPr="00CA0162">
        <w:rPr>
          <w:rFonts w:ascii="Times New Roman" w:hAnsi="Times New Roman" w:cs="Times New Roman"/>
          <w:i/>
          <w:sz w:val="24"/>
          <w:szCs w:val="24"/>
        </w:rPr>
        <w:t>Mhlolo</w:t>
      </w:r>
      <w:proofErr w:type="spellEnd"/>
      <w:r>
        <w:rPr>
          <w:rFonts w:ascii="Times New Roman" w:hAnsi="Times New Roman" w:cs="Times New Roman"/>
          <w:sz w:val="24"/>
          <w:szCs w:val="24"/>
        </w:rPr>
        <w:t>, for the 3</w:t>
      </w:r>
      <w:r w:rsidRPr="00CA016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CA0162" w:rsidRDefault="00CA0162" w:rsidP="00CA0162">
      <w:pPr>
        <w:spacing w:after="0" w:line="240" w:lineRule="auto"/>
        <w:jc w:val="both"/>
        <w:rPr>
          <w:rFonts w:ascii="Times New Roman" w:hAnsi="Times New Roman" w:cs="Times New Roman"/>
          <w:sz w:val="24"/>
          <w:szCs w:val="24"/>
        </w:rPr>
      </w:pPr>
    </w:p>
    <w:p w:rsidR="00CA0162" w:rsidRDefault="00CA0162" w:rsidP="00CA0162">
      <w:pPr>
        <w:spacing w:after="0" w:line="240" w:lineRule="auto"/>
        <w:jc w:val="both"/>
        <w:rPr>
          <w:rFonts w:ascii="Times New Roman" w:hAnsi="Times New Roman" w:cs="Times New Roman"/>
          <w:sz w:val="24"/>
          <w:szCs w:val="24"/>
        </w:rPr>
      </w:pPr>
    </w:p>
    <w:p w:rsidR="00CA0162" w:rsidRDefault="00CA0162"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w:t>
      </w:r>
      <w:r w:rsidR="00A358D2">
        <w:rPr>
          <w:rFonts w:ascii="Times New Roman" w:hAnsi="Times New Roman" w:cs="Times New Roman"/>
          <w:sz w:val="24"/>
          <w:szCs w:val="24"/>
        </w:rPr>
        <w:t xml:space="preserve"> The applicant sought the following relief before this court;</w:t>
      </w:r>
    </w:p>
    <w:p w:rsidR="00A358D2" w:rsidRDefault="00A358D2"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Deed of Transfer 2344/14 dated 16 May 2014 in favour of the fifth respondent be </w:t>
      </w:r>
      <w:r w:rsidR="00F86D52">
        <w:rPr>
          <w:rFonts w:ascii="Times New Roman" w:hAnsi="Times New Roman" w:cs="Times New Roman"/>
          <w:sz w:val="24"/>
          <w:szCs w:val="24"/>
        </w:rPr>
        <w:tab/>
      </w:r>
      <w:r>
        <w:rPr>
          <w:rFonts w:ascii="Times New Roman" w:hAnsi="Times New Roman" w:cs="Times New Roman"/>
          <w:sz w:val="24"/>
          <w:szCs w:val="24"/>
        </w:rPr>
        <w:t>and is hereby cancelled.</w:t>
      </w:r>
    </w:p>
    <w:p w:rsidR="00A358D2" w:rsidRDefault="00A358D2"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mortgage bond number 3021/2016 dated 23 August 2012 in the first respondent’s </w:t>
      </w:r>
      <w:r w:rsidR="00F86D52">
        <w:rPr>
          <w:rFonts w:ascii="Times New Roman" w:hAnsi="Times New Roman" w:cs="Times New Roman"/>
          <w:sz w:val="24"/>
          <w:szCs w:val="24"/>
        </w:rPr>
        <w:tab/>
      </w:r>
      <w:r>
        <w:rPr>
          <w:rFonts w:ascii="Times New Roman" w:hAnsi="Times New Roman" w:cs="Times New Roman"/>
          <w:sz w:val="24"/>
          <w:szCs w:val="24"/>
        </w:rPr>
        <w:t>favour be and is hereby declared null and void ab initio and is therefore cancelled.</w:t>
      </w:r>
    </w:p>
    <w:p w:rsidR="00A358D2" w:rsidRDefault="00A358D2"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the order of this court in HC 9505/12 be and is hereby rescinded.</w:t>
      </w:r>
    </w:p>
    <w:p w:rsidR="00A358D2" w:rsidRDefault="00A358D2"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That the applicant be and is hereby restored into possession of the above immovable </w:t>
      </w:r>
      <w:r w:rsidR="00F86D52">
        <w:rPr>
          <w:rFonts w:ascii="Times New Roman" w:hAnsi="Times New Roman" w:cs="Times New Roman"/>
          <w:sz w:val="24"/>
          <w:szCs w:val="24"/>
        </w:rPr>
        <w:tab/>
      </w:r>
      <w:r>
        <w:rPr>
          <w:rFonts w:ascii="Times New Roman" w:hAnsi="Times New Roman" w:cs="Times New Roman"/>
          <w:sz w:val="24"/>
          <w:szCs w:val="24"/>
        </w:rPr>
        <w:t xml:space="preserve">property. The fifth respondent be and is hereby ordered to vacate that property within 30 </w:t>
      </w:r>
      <w:r w:rsidR="00F86D52">
        <w:rPr>
          <w:rFonts w:ascii="Times New Roman" w:hAnsi="Times New Roman" w:cs="Times New Roman"/>
          <w:sz w:val="24"/>
          <w:szCs w:val="24"/>
        </w:rPr>
        <w:tab/>
      </w:r>
      <w:r>
        <w:rPr>
          <w:rFonts w:ascii="Times New Roman" w:hAnsi="Times New Roman" w:cs="Times New Roman"/>
          <w:sz w:val="24"/>
          <w:szCs w:val="24"/>
        </w:rPr>
        <w:t>days of this order; and</w:t>
      </w:r>
    </w:p>
    <w:p w:rsidR="00A358D2" w:rsidRDefault="00A358D2"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That the </w:t>
      </w:r>
      <w:r w:rsidR="001A05C4">
        <w:rPr>
          <w:rFonts w:ascii="Times New Roman" w:hAnsi="Times New Roman" w:cs="Times New Roman"/>
          <w:sz w:val="24"/>
          <w:szCs w:val="24"/>
        </w:rPr>
        <w:t xml:space="preserve">second, third and fourth respondents shall, jointly and severally, pay the costs of </w:t>
      </w:r>
      <w:r w:rsidR="00F86D52">
        <w:rPr>
          <w:rFonts w:ascii="Times New Roman" w:hAnsi="Times New Roman" w:cs="Times New Roman"/>
          <w:sz w:val="24"/>
          <w:szCs w:val="24"/>
        </w:rPr>
        <w:tab/>
      </w:r>
      <w:r w:rsidR="001A05C4">
        <w:rPr>
          <w:rFonts w:ascii="Times New Roman" w:hAnsi="Times New Roman" w:cs="Times New Roman"/>
          <w:sz w:val="24"/>
          <w:szCs w:val="24"/>
        </w:rPr>
        <w:t>suit on the scale of legal practitioner and client.</w:t>
      </w:r>
    </w:p>
    <w:p w:rsidR="001A05C4" w:rsidRDefault="001A05C4"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raised points </w:t>
      </w:r>
      <w:r w:rsidRPr="001A05C4">
        <w:rPr>
          <w:rFonts w:ascii="Times New Roman" w:hAnsi="Times New Roman" w:cs="Times New Roman"/>
          <w:i/>
          <w:sz w:val="24"/>
          <w:szCs w:val="24"/>
        </w:rPr>
        <w:t>in limine</w:t>
      </w:r>
      <w:r>
        <w:rPr>
          <w:rFonts w:ascii="Times New Roman" w:hAnsi="Times New Roman" w:cs="Times New Roman"/>
          <w:sz w:val="24"/>
          <w:szCs w:val="24"/>
        </w:rPr>
        <w:t xml:space="preserve"> that;</w:t>
      </w:r>
    </w:p>
    <w:p w:rsidR="001A05C4" w:rsidRDefault="001A05C4"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applicant’s affidavit was not properly before the court. Such affidavit was </w:t>
      </w:r>
      <w:r w:rsidR="00F86D52">
        <w:rPr>
          <w:rFonts w:ascii="Times New Roman" w:hAnsi="Times New Roman" w:cs="Times New Roman"/>
          <w:sz w:val="24"/>
          <w:szCs w:val="24"/>
        </w:rPr>
        <w:tab/>
      </w:r>
      <w:r>
        <w:rPr>
          <w:rFonts w:ascii="Times New Roman" w:hAnsi="Times New Roman" w:cs="Times New Roman"/>
          <w:sz w:val="24"/>
          <w:szCs w:val="24"/>
        </w:rPr>
        <w:t xml:space="preserve">commissioned without the commissioner of oaths having had sight of the annexures. Rule </w:t>
      </w:r>
      <w:r w:rsidR="00F86D52">
        <w:rPr>
          <w:rFonts w:ascii="Times New Roman" w:hAnsi="Times New Roman" w:cs="Times New Roman"/>
          <w:sz w:val="24"/>
          <w:szCs w:val="24"/>
        </w:rPr>
        <w:tab/>
      </w:r>
      <w:r>
        <w:rPr>
          <w:rFonts w:ascii="Times New Roman" w:hAnsi="Times New Roman" w:cs="Times New Roman"/>
          <w:sz w:val="24"/>
          <w:szCs w:val="24"/>
        </w:rPr>
        <w:t>227 (4) (a) of the High Court rules was not complied with.</w:t>
      </w:r>
    </w:p>
    <w:p w:rsidR="001A05C4" w:rsidRDefault="001A05C4"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applicant delayed in bringing the present court application. She has failed to explain </w:t>
      </w:r>
      <w:r w:rsidR="00F86D52">
        <w:rPr>
          <w:rFonts w:ascii="Times New Roman" w:hAnsi="Times New Roman" w:cs="Times New Roman"/>
          <w:sz w:val="24"/>
          <w:szCs w:val="24"/>
        </w:rPr>
        <w:tab/>
      </w:r>
      <w:r>
        <w:rPr>
          <w:rFonts w:ascii="Times New Roman" w:hAnsi="Times New Roman" w:cs="Times New Roman"/>
          <w:sz w:val="24"/>
          <w:szCs w:val="24"/>
        </w:rPr>
        <w:t xml:space="preserve">the reasons for her </w:t>
      </w:r>
      <w:r w:rsidR="00F86D52">
        <w:rPr>
          <w:rFonts w:ascii="Times New Roman" w:hAnsi="Times New Roman" w:cs="Times New Roman"/>
          <w:sz w:val="24"/>
          <w:szCs w:val="24"/>
        </w:rPr>
        <w:t xml:space="preserve">delay. </w:t>
      </w:r>
      <w:proofErr w:type="gramStart"/>
      <w:r w:rsidR="00F86D52">
        <w:rPr>
          <w:rFonts w:ascii="Times New Roman" w:hAnsi="Times New Roman" w:cs="Times New Roman"/>
          <w:sz w:val="24"/>
          <w:szCs w:val="24"/>
        </w:rPr>
        <w:t xml:space="preserve">A delay of more than two </w:t>
      </w:r>
      <w:r>
        <w:rPr>
          <w:rFonts w:ascii="Times New Roman" w:hAnsi="Times New Roman" w:cs="Times New Roman"/>
          <w:sz w:val="24"/>
          <w:szCs w:val="24"/>
        </w:rPr>
        <w:t>years is inordinate and portray</w:t>
      </w:r>
      <w:proofErr w:type="gramEnd"/>
      <w:r>
        <w:rPr>
          <w:rFonts w:ascii="Times New Roman" w:hAnsi="Times New Roman" w:cs="Times New Roman"/>
          <w:sz w:val="24"/>
          <w:szCs w:val="24"/>
        </w:rPr>
        <w:t xml:space="preserve"> lack of </w:t>
      </w:r>
      <w:r w:rsidR="00F86D52">
        <w:rPr>
          <w:rFonts w:ascii="Times New Roman" w:hAnsi="Times New Roman" w:cs="Times New Roman"/>
          <w:sz w:val="24"/>
          <w:szCs w:val="24"/>
        </w:rPr>
        <w:tab/>
      </w:r>
      <w:r>
        <w:rPr>
          <w:rFonts w:ascii="Times New Roman" w:hAnsi="Times New Roman" w:cs="Times New Roman"/>
          <w:sz w:val="24"/>
          <w:szCs w:val="24"/>
        </w:rPr>
        <w:t xml:space="preserve">seriousness on the part of the applicant. Whilst r 449 does not prescribe a time period </w:t>
      </w:r>
      <w:r w:rsidR="00F86D52">
        <w:rPr>
          <w:rFonts w:ascii="Times New Roman" w:hAnsi="Times New Roman" w:cs="Times New Roman"/>
          <w:sz w:val="24"/>
          <w:szCs w:val="24"/>
        </w:rPr>
        <w:tab/>
      </w:r>
      <w:r>
        <w:rPr>
          <w:rFonts w:ascii="Times New Roman" w:hAnsi="Times New Roman" w:cs="Times New Roman"/>
          <w:sz w:val="24"/>
          <w:szCs w:val="24"/>
        </w:rPr>
        <w:t xml:space="preserve">within which such application is to be brought to court, an applicant is still required to do </w:t>
      </w:r>
      <w:r w:rsidR="00F86D52">
        <w:rPr>
          <w:rFonts w:ascii="Times New Roman" w:hAnsi="Times New Roman" w:cs="Times New Roman"/>
          <w:sz w:val="24"/>
          <w:szCs w:val="24"/>
        </w:rPr>
        <w:tab/>
      </w:r>
      <w:r>
        <w:rPr>
          <w:rFonts w:ascii="Times New Roman" w:hAnsi="Times New Roman" w:cs="Times New Roman"/>
          <w:sz w:val="24"/>
          <w:szCs w:val="24"/>
        </w:rPr>
        <w:t>so within a reasonable time.</w:t>
      </w:r>
    </w:p>
    <w:p w:rsidR="001A05C4" w:rsidRDefault="001A05C4"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prejudice on the fifth respondent is huge as the fifth respondent is an Innocent </w:t>
      </w:r>
      <w:r w:rsidR="00F86D52">
        <w:rPr>
          <w:rFonts w:ascii="Times New Roman" w:hAnsi="Times New Roman" w:cs="Times New Roman"/>
          <w:sz w:val="24"/>
          <w:szCs w:val="24"/>
        </w:rPr>
        <w:tab/>
      </w:r>
      <w:r>
        <w:rPr>
          <w:rFonts w:ascii="Times New Roman" w:hAnsi="Times New Roman" w:cs="Times New Roman"/>
          <w:sz w:val="24"/>
          <w:szCs w:val="24"/>
        </w:rPr>
        <w:t>purchaser, who bought the property at an auction. The fifth respondent</w:t>
      </w:r>
      <w:r w:rsidR="00F86D52">
        <w:rPr>
          <w:rFonts w:ascii="Times New Roman" w:hAnsi="Times New Roman" w:cs="Times New Roman"/>
          <w:sz w:val="24"/>
          <w:szCs w:val="24"/>
        </w:rPr>
        <w:t xml:space="preserve"> </w:t>
      </w:r>
      <w:r>
        <w:rPr>
          <w:rFonts w:ascii="Times New Roman" w:hAnsi="Times New Roman" w:cs="Times New Roman"/>
          <w:sz w:val="24"/>
          <w:szCs w:val="24"/>
        </w:rPr>
        <w:t xml:space="preserve">took occupation </w:t>
      </w:r>
      <w:r w:rsidR="00F86D52">
        <w:rPr>
          <w:rFonts w:ascii="Times New Roman" w:hAnsi="Times New Roman" w:cs="Times New Roman"/>
          <w:sz w:val="24"/>
          <w:szCs w:val="24"/>
        </w:rPr>
        <w:tab/>
      </w:r>
      <w:r>
        <w:rPr>
          <w:rFonts w:ascii="Times New Roman" w:hAnsi="Times New Roman" w:cs="Times New Roman"/>
          <w:sz w:val="24"/>
          <w:szCs w:val="24"/>
        </w:rPr>
        <w:t xml:space="preserve">after eviction of the applicant from the property by an order of court. This application is </w:t>
      </w:r>
      <w:r w:rsidR="00F86D52">
        <w:rPr>
          <w:rFonts w:ascii="Times New Roman" w:hAnsi="Times New Roman" w:cs="Times New Roman"/>
          <w:sz w:val="24"/>
          <w:szCs w:val="24"/>
        </w:rPr>
        <w:tab/>
      </w:r>
      <w:r>
        <w:rPr>
          <w:rFonts w:ascii="Times New Roman" w:hAnsi="Times New Roman" w:cs="Times New Roman"/>
          <w:sz w:val="24"/>
          <w:szCs w:val="24"/>
        </w:rPr>
        <w:t>meant to harass the fifth respondent and is an attempt to retrieve property legally sold.</w:t>
      </w:r>
    </w:p>
    <w:p w:rsidR="001A05C4" w:rsidRDefault="001A05C4"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procedure taken by the applicant is wrong. This matter has disputes of facts and </w:t>
      </w:r>
      <w:r w:rsidR="00F86D52">
        <w:rPr>
          <w:rFonts w:ascii="Times New Roman" w:hAnsi="Times New Roman" w:cs="Times New Roman"/>
          <w:sz w:val="24"/>
          <w:szCs w:val="24"/>
        </w:rPr>
        <w:tab/>
      </w:r>
      <w:r>
        <w:rPr>
          <w:rFonts w:ascii="Times New Roman" w:hAnsi="Times New Roman" w:cs="Times New Roman"/>
          <w:sz w:val="24"/>
          <w:szCs w:val="24"/>
        </w:rPr>
        <w:t>should have</w:t>
      </w:r>
      <w:r w:rsidR="00F86D52">
        <w:rPr>
          <w:rFonts w:ascii="Times New Roman" w:hAnsi="Times New Roman" w:cs="Times New Roman"/>
          <w:sz w:val="24"/>
          <w:szCs w:val="24"/>
        </w:rPr>
        <w:t xml:space="preserve"> </w:t>
      </w:r>
      <w:r>
        <w:rPr>
          <w:rFonts w:ascii="Times New Roman" w:hAnsi="Times New Roman" w:cs="Times New Roman"/>
          <w:sz w:val="24"/>
          <w:szCs w:val="24"/>
        </w:rPr>
        <w:t>proceeded by action procedure as opposed</w:t>
      </w:r>
      <w:r w:rsidR="00F86D52">
        <w:rPr>
          <w:rFonts w:ascii="Times New Roman" w:hAnsi="Times New Roman" w:cs="Times New Roman"/>
          <w:sz w:val="24"/>
          <w:szCs w:val="24"/>
        </w:rPr>
        <w:t xml:space="preserve"> </w:t>
      </w:r>
      <w:r>
        <w:rPr>
          <w:rFonts w:ascii="Times New Roman" w:hAnsi="Times New Roman" w:cs="Times New Roman"/>
          <w:sz w:val="24"/>
          <w:szCs w:val="24"/>
        </w:rPr>
        <w:t xml:space="preserve">to application procedure. </w:t>
      </w:r>
      <w:proofErr w:type="gramStart"/>
      <w:r>
        <w:rPr>
          <w:rFonts w:ascii="Times New Roman" w:hAnsi="Times New Roman" w:cs="Times New Roman"/>
          <w:sz w:val="24"/>
          <w:szCs w:val="24"/>
        </w:rPr>
        <w:t xml:space="preserve">The </w:t>
      </w:r>
      <w:r w:rsidR="00F86D52">
        <w:rPr>
          <w:rFonts w:ascii="Times New Roman" w:hAnsi="Times New Roman" w:cs="Times New Roman"/>
          <w:sz w:val="24"/>
          <w:szCs w:val="24"/>
        </w:rPr>
        <w:tab/>
      </w:r>
      <w:r>
        <w:rPr>
          <w:rFonts w:ascii="Times New Roman" w:hAnsi="Times New Roman" w:cs="Times New Roman"/>
          <w:sz w:val="24"/>
          <w:szCs w:val="24"/>
        </w:rPr>
        <w:t>order sought require</w:t>
      </w:r>
      <w:proofErr w:type="gramEnd"/>
      <w:r>
        <w:rPr>
          <w:rFonts w:ascii="Times New Roman" w:hAnsi="Times New Roman" w:cs="Times New Roman"/>
          <w:sz w:val="24"/>
          <w:szCs w:val="24"/>
        </w:rPr>
        <w:t xml:space="preserve"> ventilation of evidence. The matter ought</w:t>
      </w:r>
      <w:r w:rsidR="00F86D52">
        <w:rPr>
          <w:rFonts w:ascii="Times New Roman" w:hAnsi="Times New Roman" w:cs="Times New Roman"/>
          <w:sz w:val="24"/>
          <w:szCs w:val="24"/>
        </w:rPr>
        <w:t xml:space="preserve"> </w:t>
      </w:r>
      <w:r>
        <w:rPr>
          <w:rFonts w:ascii="Times New Roman" w:hAnsi="Times New Roman" w:cs="Times New Roman"/>
          <w:sz w:val="24"/>
          <w:szCs w:val="24"/>
        </w:rPr>
        <w:t xml:space="preserve">to be dismissed at this </w:t>
      </w:r>
      <w:r w:rsidR="00F86D52">
        <w:rPr>
          <w:rFonts w:ascii="Times New Roman" w:hAnsi="Times New Roman" w:cs="Times New Roman"/>
          <w:sz w:val="24"/>
          <w:szCs w:val="24"/>
        </w:rPr>
        <w:tab/>
      </w:r>
      <w:r>
        <w:rPr>
          <w:rFonts w:ascii="Times New Roman" w:hAnsi="Times New Roman" w:cs="Times New Roman"/>
          <w:sz w:val="24"/>
          <w:szCs w:val="24"/>
        </w:rPr>
        <w:t>stage with costs on a higher scale.</w:t>
      </w:r>
    </w:p>
    <w:p w:rsidR="001A05C4" w:rsidRDefault="001A05C4"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F86D52">
        <w:rPr>
          <w:rFonts w:ascii="Times New Roman" w:hAnsi="Times New Roman" w:cs="Times New Roman"/>
          <w:i/>
          <w:sz w:val="24"/>
          <w:szCs w:val="24"/>
        </w:rPr>
        <w:t>Biti</w:t>
      </w:r>
      <w:proofErr w:type="spellEnd"/>
      <w:r w:rsidRPr="00F86D52">
        <w:rPr>
          <w:rFonts w:ascii="Times New Roman" w:hAnsi="Times New Roman" w:cs="Times New Roman"/>
          <w:i/>
          <w:sz w:val="24"/>
          <w:szCs w:val="24"/>
        </w:rPr>
        <w:t xml:space="preserve"> </w:t>
      </w:r>
      <w:r>
        <w:rPr>
          <w:rFonts w:ascii="Times New Roman" w:hAnsi="Times New Roman" w:cs="Times New Roman"/>
          <w:sz w:val="24"/>
          <w:szCs w:val="24"/>
        </w:rPr>
        <w:t xml:space="preserve">for the applicant opposed the preliminary points taken. Firstly he took issue with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Nhemwa</w:t>
      </w:r>
      <w:proofErr w:type="spellEnd"/>
      <w:r>
        <w:rPr>
          <w:rFonts w:ascii="Times New Roman" w:hAnsi="Times New Roman" w:cs="Times New Roman"/>
          <w:sz w:val="24"/>
          <w:szCs w:val="24"/>
        </w:rPr>
        <w:t xml:space="preserve"> appearing on his own behalf in view of serious fraudulent allegations levelled against him involving this matter. There are allegations that he obtained the order by concealing material facts to the court. </w:t>
      </w:r>
      <w:proofErr w:type="gramStart"/>
      <w:r>
        <w:rPr>
          <w:rFonts w:ascii="Times New Roman" w:hAnsi="Times New Roman" w:cs="Times New Roman"/>
          <w:sz w:val="24"/>
          <w:szCs w:val="24"/>
        </w:rPr>
        <w:t>In that application HC 905/12 the allegations are that he deliberately ommitted to cite the applicant.</w:t>
      </w:r>
      <w:proofErr w:type="gramEnd"/>
    </w:p>
    <w:p w:rsidR="001A05C4" w:rsidRDefault="001A05C4"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issue of the </w:t>
      </w:r>
      <w:r w:rsidR="00F86D52">
        <w:rPr>
          <w:rFonts w:ascii="Times New Roman" w:hAnsi="Times New Roman" w:cs="Times New Roman"/>
          <w:sz w:val="24"/>
          <w:szCs w:val="24"/>
        </w:rPr>
        <w:t>applicant’s</w:t>
      </w:r>
      <w:r>
        <w:rPr>
          <w:rFonts w:ascii="Times New Roman" w:hAnsi="Times New Roman" w:cs="Times New Roman"/>
          <w:sz w:val="24"/>
          <w:szCs w:val="24"/>
        </w:rPr>
        <w:t xml:space="preserve"> affidavit not having been properly commissioned,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F86D52">
        <w:rPr>
          <w:rFonts w:ascii="Times New Roman" w:hAnsi="Times New Roman" w:cs="Times New Roman"/>
          <w:i/>
          <w:sz w:val="24"/>
          <w:szCs w:val="24"/>
        </w:rPr>
        <w:t>Biti</w:t>
      </w:r>
      <w:proofErr w:type="spellEnd"/>
      <w:r w:rsidRPr="00F86D52">
        <w:rPr>
          <w:rFonts w:ascii="Times New Roman" w:hAnsi="Times New Roman" w:cs="Times New Roman"/>
          <w:i/>
          <w:sz w:val="24"/>
          <w:szCs w:val="24"/>
        </w:rPr>
        <w:t xml:space="preserve"> </w:t>
      </w:r>
      <w:r>
        <w:rPr>
          <w:rFonts w:ascii="Times New Roman" w:hAnsi="Times New Roman" w:cs="Times New Roman"/>
          <w:sz w:val="24"/>
          <w:szCs w:val="24"/>
        </w:rPr>
        <w:t>argued that</w:t>
      </w:r>
      <w:r w:rsidR="00F86D52">
        <w:rPr>
          <w:rFonts w:ascii="Times New Roman" w:hAnsi="Times New Roman" w:cs="Times New Roman"/>
          <w:sz w:val="24"/>
          <w:szCs w:val="24"/>
        </w:rPr>
        <w:t xml:space="preserve"> </w:t>
      </w:r>
      <w:r>
        <w:rPr>
          <w:rFonts w:ascii="Times New Roman" w:hAnsi="Times New Roman" w:cs="Times New Roman"/>
          <w:sz w:val="24"/>
          <w:szCs w:val="24"/>
        </w:rPr>
        <w:t xml:space="preserve">there is </w:t>
      </w:r>
      <w:proofErr w:type="gramStart"/>
      <w:r>
        <w:rPr>
          <w:rFonts w:ascii="Times New Roman" w:hAnsi="Times New Roman" w:cs="Times New Roman"/>
          <w:sz w:val="24"/>
          <w:szCs w:val="24"/>
        </w:rPr>
        <w:t>no law nor</w:t>
      </w:r>
      <w:proofErr w:type="gramEnd"/>
      <w:r>
        <w:rPr>
          <w:rFonts w:ascii="Times New Roman" w:hAnsi="Times New Roman" w:cs="Times New Roman"/>
          <w:sz w:val="24"/>
          <w:szCs w:val="24"/>
        </w:rPr>
        <w:t xml:space="preserve"> rule which demands that a commissioner of oaths in commissioning affidavit ought</w:t>
      </w:r>
      <w:r w:rsidR="00F86D52">
        <w:rPr>
          <w:rFonts w:ascii="Times New Roman" w:hAnsi="Times New Roman" w:cs="Times New Roman"/>
          <w:sz w:val="24"/>
          <w:szCs w:val="24"/>
        </w:rPr>
        <w:t xml:space="preserve"> </w:t>
      </w:r>
      <w:r>
        <w:rPr>
          <w:rFonts w:ascii="Times New Roman" w:hAnsi="Times New Roman" w:cs="Times New Roman"/>
          <w:sz w:val="24"/>
          <w:szCs w:val="24"/>
        </w:rPr>
        <w:t>to certify each and every document attached.</w:t>
      </w:r>
    </w:p>
    <w:p w:rsidR="001A05C4" w:rsidRDefault="001A05C4"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An affidavit is the one which is sworn before a commissioner of oaths. He argued that even if the court rules that the </w:t>
      </w:r>
      <w:proofErr w:type="gramStart"/>
      <w:r>
        <w:rPr>
          <w:rFonts w:ascii="Times New Roman" w:hAnsi="Times New Roman" w:cs="Times New Roman"/>
          <w:sz w:val="24"/>
          <w:szCs w:val="24"/>
        </w:rPr>
        <w:t>attachments,</w:t>
      </w:r>
      <w:proofErr w:type="gramEnd"/>
      <w:r>
        <w:rPr>
          <w:rFonts w:ascii="Times New Roman" w:hAnsi="Times New Roman" w:cs="Times New Roman"/>
          <w:sz w:val="24"/>
          <w:szCs w:val="24"/>
        </w:rPr>
        <w:t xml:space="preserve"> were not properly commissioned, the documents attached remained public documents which can be admitted anytime. In any case the respondents have adopted the documents in their own affidavits and therefore the documents remain before the court.</w:t>
      </w:r>
    </w:p>
    <w:p w:rsidR="001A05C4" w:rsidRDefault="001A05C4"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issue of delay he submitted that r 449 of the High Court Rules do not provide for time limits within which to file an application. The only considera</w:t>
      </w:r>
      <w:r w:rsidR="00070979">
        <w:rPr>
          <w:rFonts w:ascii="Times New Roman" w:hAnsi="Times New Roman" w:cs="Times New Roman"/>
          <w:sz w:val="24"/>
          <w:szCs w:val="24"/>
        </w:rPr>
        <w:t xml:space="preserve">tion is whether good cause has been </w:t>
      </w:r>
      <w:r>
        <w:rPr>
          <w:rFonts w:ascii="Times New Roman" w:hAnsi="Times New Roman" w:cs="Times New Roman"/>
          <w:sz w:val="24"/>
          <w:szCs w:val="24"/>
        </w:rPr>
        <w:t>shown to set aside the order.</w:t>
      </w:r>
    </w:p>
    <w:p w:rsidR="007F3FB8" w:rsidRDefault="007F3FB8"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F86D52">
        <w:rPr>
          <w:rFonts w:ascii="Times New Roman" w:hAnsi="Times New Roman" w:cs="Times New Roman"/>
          <w:i/>
          <w:sz w:val="24"/>
          <w:szCs w:val="24"/>
        </w:rPr>
        <w:t>Biti</w:t>
      </w:r>
      <w:proofErr w:type="spellEnd"/>
      <w:r>
        <w:rPr>
          <w:rFonts w:ascii="Times New Roman" w:hAnsi="Times New Roman" w:cs="Times New Roman"/>
          <w:sz w:val="24"/>
          <w:szCs w:val="24"/>
        </w:rPr>
        <w:t xml:space="preserve"> argued that he sees no merit on the point taken that there are material disputes of fact</w:t>
      </w:r>
      <w:r w:rsidR="00FA2555">
        <w:rPr>
          <w:rFonts w:ascii="Times New Roman" w:hAnsi="Times New Roman" w:cs="Times New Roman"/>
          <w:sz w:val="24"/>
          <w:szCs w:val="24"/>
        </w:rPr>
        <w:t>s</w:t>
      </w:r>
      <w:r>
        <w:rPr>
          <w:rFonts w:ascii="Times New Roman" w:hAnsi="Times New Roman" w:cs="Times New Roman"/>
          <w:sz w:val="24"/>
          <w:szCs w:val="24"/>
        </w:rPr>
        <w:t xml:space="preserve">. He submitted that the applicant’s case is simple and ascertainable. She complains that she was dispossessed of her property without having been cited in the matter. The issue is simply whether one’s property can be disposed </w:t>
      </w:r>
      <w:r w:rsidR="009A4EFF">
        <w:rPr>
          <w:rFonts w:ascii="Times New Roman" w:hAnsi="Times New Roman" w:cs="Times New Roman"/>
          <w:sz w:val="24"/>
          <w:szCs w:val="24"/>
        </w:rPr>
        <w:t>of</w:t>
      </w:r>
      <w:r>
        <w:rPr>
          <w:rFonts w:ascii="Times New Roman" w:hAnsi="Times New Roman" w:cs="Times New Roman"/>
          <w:sz w:val="24"/>
          <w:szCs w:val="24"/>
        </w:rPr>
        <w:t xml:space="preserve"> without on</w:t>
      </w:r>
      <w:r w:rsidR="00FA2555">
        <w:rPr>
          <w:rFonts w:ascii="Times New Roman" w:hAnsi="Times New Roman" w:cs="Times New Roman"/>
          <w:sz w:val="24"/>
          <w:szCs w:val="24"/>
        </w:rPr>
        <w:t xml:space="preserve">e’s citation in the proceedings? </w:t>
      </w:r>
      <w:r>
        <w:rPr>
          <w:rFonts w:ascii="Times New Roman" w:hAnsi="Times New Roman" w:cs="Times New Roman"/>
          <w:sz w:val="24"/>
          <w:szCs w:val="24"/>
        </w:rPr>
        <w:t>The persons cited were simply debtors who did not own the property. However, the applicant alleges the judge was misled into believing the debtors were the owners hence</w:t>
      </w:r>
      <w:r w:rsidR="00FA2555">
        <w:rPr>
          <w:rFonts w:ascii="Times New Roman" w:hAnsi="Times New Roman" w:cs="Times New Roman"/>
          <w:sz w:val="24"/>
          <w:szCs w:val="24"/>
        </w:rPr>
        <w:t xml:space="preserve"> the order. The mortgage bond</w:t>
      </w:r>
      <w:r>
        <w:rPr>
          <w:rFonts w:ascii="Times New Roman" w:hAnsi="Times New Roman" w:cs="Times New Roman"/>
          <w:sz w:val="24"/>
          <w:szCs w:val="24"/>
        </w:rPr>
        <w:t xml:space="preserve"> passed </w:t>
      </w:r>
      <w:r w:rsidR="00FA2555">
        <w:rPr>
          <w:rFonts w:ascii="Times New Roman" w:hAnsi="Times New Roman" w:cs="Times New Roman"/>
          <w:sz w:val="24"/>
          <w:szCs w:val="24"/>
        </w:rPr>
        <w:t>was a</w:t>
      </w:r>
      <w:r>
        <w:rPr>
          <w:rFonts w:ascii="Times New Roman" w:hAnsi="Times New Roman" w:cs="Times New Roman"/>
          <w:sz w:val="24"/>
          <w:szCs w:val="24"/>
        </w:rPr>
        <w:t xml:space="preserve"> fraud. In order</w:t>
      </w:r>
      <w:r w:rsidR="00F86D52">
        <w:rPr>
          <w:rFonts w:ascii="Times New Roman" w:hAnsi="Times New Roman" w:cs="Times New Roman"/>
          <w:sz w:val="24"/>
          <w:szCs w:val="24"/>
        </w:rPr>
        <w:t xml:space="preserve"> </w:t>
      </w:r>
      <w:r>
        <w:rPr>
          <w:rFonts w:ascii="Times New Roman" w:hAnsi="Times New Roman" w:cs="Times New Roman"/>
          <w:sz w:val="24"/>
          <w:szCs w:val="24"/>
        </w:rPr>
        <w:t>to determine the issues there is no need to lead further evidence.</w:t>
      </w:r>
    </w:p>
    <w:p w:rsidR="007F3FB8" w:rsidRDefault="007F3FB8"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argued that he applicant’s affidavit was not properly commissioned as the annexures were not part of the affidavit at the time of commissioning. An affidavit has been legally defined as a written statement of facts, sworn to and signed by a deponent before a commissioner of oaths or some other authority having the power to witness an oath. An affidavit is the statement and not the documents attached. There is no requirement that annexures must be annexed to the statement before the taking of the oath. I do not therefore believe that the mere fact that the statement was commissioned without the annexures is fatal to the validity of the affidavit. Even assuming I am wrong in that proposition I agree with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7F3FB8">
        <w:rPr>
          <w:rFonts w:ascii="Times New Roman" w:hAnsi="Times New Roman" w:cs="Times New Roman"/>
          <w:i/>
          <w:sz w:val="24"/>
          <w:szCs w:val="24"/>
        </w:rPr>
        <w:t>Biti’s</w:t>
      </w:r>
      <w:proofErr w:type="spellEnd"/>
      <w:r>
        <w:rPr>
          <w:rFonts w:ascii="Times New Roman" w:hAnsi="Times New Roman" w:cs="Times New Roman"/>
          <w:sz w:val="24"/>
          <w:szCs w:val="24"/>
        </w:rPr>
        <w:t xml:space="preserve"> submissions that all the annexures are public documents. The same annexures also represent the </w:t>
      </w:r>
      <w:r w:rsidR="00CC40C8">
        <w:rPr>
          <w:rFonts w:ascii="Times New Roman" w:hAnsi="Times New Roman" w:cs="Times New Roman"/>
          <w:sz w:val="24"/>
          <w:szCs w:val="24"/>
        </w:rPr>
        <w:t>defendants’</w:t>
      </w:r>
      <w:r>
        <w:rPr>
          <w:rFonts w:ascii="Times New Roman" w:hAnsi="Times New Roman" w:cs="Times New Roman"/>
          <w:sz w:val="24"/>
          <w:szCs w:val="24"/>
        </w:rPr>
        <w:t xml:space="preserve"> evidence.</w:t>
      </w:r>
    </w:p>
    <w:p w:rsidR="007F3FB8" w:rsidRDefault="007F3FB8" w:rsidP="00A35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2227 (4) of this court rules provides;</w:t>
      </w:r>
    </w:p>
    <w:p w:rsidR="007F3FB8" w:rsidRPr="00F86D52" w:rsidRDefault="007F3FB8" w:rsidP="00F86D52">
      <w:pPr>
        <w:spacing w:after="0" w:line="240" w:lineRule="auto"/>
        <w:jc w:val="both"/>
        <w:rPr>
          <w:rFonts w:ascii="Times New Roman" w:hAnsi="Times New Roman" w:cs="Times New Roman"/>
        </w:rPr>
      </w:pPr>
      <w:r>
        <w:rPr>
          <w:rFonts w:ascii="Times New Roman" w:hAnsi="Times New Roman" w:cs="Times New Roman"/>
          <w:sz w:val="24"/>
          <w:szCs w:val="24"/>
        </w:rPr>
        <w:tab/>
      </w:r>
      <w:r w:rsidRPr="00F86D52">
        <w:rPr>
          <w:rFonts w:ascii="Times New Roman" w:hAnsi="Times New Roman" w:cs="Times New Roman"/>
        </w:rPr>
        <w:t>“4.</w:t>
      </w:r>
      <w:r w:rsidRPr="00F86D52">
        <w:rPr>
          <w:rFonts w:ascii="Times New Roman" w:hAnsi="Times New Roman" w:cs="Times New Roman"/>
        </w:rPr>
        <w:tab/>
        <w:t>An affidavit filed with a written application</w:t>
      </w:r>
    </w:p>
    <w:p w:rsidR="007F3FB8" w:rsidRPr="00F86D52" w:rsidRDefault="007F3FB8" w:rsidP="00F86D52">
      <w:pPr>
        <w:spacing w:after="0" w:line="240" w:lineRule="auto"/>
        <w:jc w:val="both"/>
        <w:rPr>
          <w:rFonts w:ascii="Times New Roman" w:hAnsi="Times New Roman" w:cs="Times New Roman"/>
        </w:rPr>
      </w:pPr>
      <w:r w:rsidRPr="00F86D52">
        <w:rPr>
          <w:rFonts w:ascii="Times New Roman" w:hAnsi="Times New Roman" w:cs="Times New Roman"/>
        </w:rPr>
        <w:tab/>
        <w:t>(a)</w:t>
      </w:r>
      <w:r w:rsidRPr="00F86D52">
        <w:rPr>
          <w:rFonts w:ascii="Times New Roman" w:hAnsi="Times New Roman" w:cs="Times New Roman"/>
        </w:rPr>
        <w:tab/>
      </w:r>
      <w:proofErr w:type="gramStart"/>
      <w:r w:rsidRPr="00F86D52">
        <w:rPr>
          <w:rFonts w:ascii="Times New Roman" w:hAnsi="Times New Roman" w:cs="Times New Roman"/>
        </w:rPr>
        <w:t>shall</w:t>
      </w:r>
      <w:proofErr w:type="gramEnd"/>
      <w:r w:rsidRPr="00F86D52">
        <w:rPr>
          <w:rFonts w:ascii="Times New Roman" w:hAnsi="Times New Roman" w:cs="Times New Roman"/>
        </w:rPr>
        <w:t xml:space="preserve"> be made by the applicant or respondent, as the case maybe, or by a person </w:t>
      </w:r>
      <w:r w:rsidR="00F86D52" w:rsidRPr="00F86D52">
        <w:rPr>
          <w:rFonts w:ascii="Times New Roman" w:hAnsi="Times New Roman" w:cs="Times New Roman"/>
        </w:rPr>
        <w:tab/>
      </w:r>
      <w:r w:rsidR="00F86D52" w:rsidRPr="00F86D52">
        <w:rPr>
          <w:rFonts w:ascii="Times New Roman" w:hAnsi="Times New Roman" w:cs="Times New Roman"/>
        </w:rPr>
        <w:tab/>
      </w:r>
      <w:r w:rsidR="00F86D52" w:rsidRPr="00F86D52">
        <w:rPr>
          <w:rFonts w:ascii="Times New Roman" w:hAnsi="Times New Roman" w:cs="Times New Roman"/>
        </w:rPr>
        <w:tab/>
      </w:r>
      <w:r w:rsidR="00F86D52">
        <w:rPr>
          <w:rFonts w:ascii="Times New Roman" w:hAnsi="Times New Roman" w:cs="Times New Roman"/>
        </w:rPr>
        <w:tab/>
      </w:r>
      <w:r w:rsidRPr="00F86D52">
        <w:rPr>
          <w:rFonts w:ascii="Times New Roman" w:hAnsi="Times New Roman" w:cs="Times New Roman"/>
        </w:rPr>
        <w:t>who can swear to the facts or averments set out therein; and</w:t>
      </w:r>
    </w:p>
    <w:p w:rsidR="00181813" w:rsidRDefault="007F3FB8" w:rsidP="00A455DF">
      <w:pPr>
        <w:spacing w:after="0" w:line="240" w:lineRule="auto"/>
        <w:jc w:val="both"/>
        <w:rPr>
          <w:rFonts w:ascii="Times New Roman" w:hAnsi="Times New Roman" w:cs="Times New Roman"/>
        </w:rPr>
      </w:pPr>
      <w:r w:rsidRPr="00F86D52">
        <w:rPr>
          <w:rFonts w:ascii="Times New Roman" w:hAnsi="Times New Roman" w:cs="Times New Roman"/>
        </w:rPr>
        <w:lastRenderedPageBreak/>
        <w:tab/>
        <w:t>(b)</w:t>
      </w:r>
      <w:r w:rsidRPr="00F86D52">
        <w:rPr>
          <w:rFonts w:ascii="Times New Roman" w:hAnsi="Times New Roman" w:cs="Times New Roman"/>
        </w:rPr>
        <w:tab/>
        <w:t xml:space="preserve">maybe accompanied by documents verifying the facts or averments set out in the </w:t>
      </w:r>
      <w:r w:rsidR="00F86D52" w:rsidRPr="00F86D52">
        <w:rPr>
          <w:rFonts w:ascii="Times New Roman" w:hAnsi="Times New Roman" w:cs="Times New Roman"/>
        </w:rPr>
        <w:tab/>
      </w:r>
      <w:r w:rsidR="00F86D52" w:rsidRPr="00F86D52">
        <w:rPr>
          <w:rFonts w:ascii="Times New Roman" w:hAnsi="Times New Roman" w:cs="Times New Roman"/>
        </w:rPr>
        <w:tab/>
      </w:r>
      <w:r w:rsidR="00F86D52" w:rsidRPr="00F86D52">
        <w:rPr>
          <w:rFonts w:ascii="Times New Roman" w:hAnsi="Times New Roman" w:cs="Times New Roman"/>
        </w:rPr>
        <w:tab/>
      </w:r>
      <w:r w:rsidR="00F86D52">
        <w:rPr>
          <w:rFonts w:ascii="Times New Roman" w:hAnsi="Times New Roman" w:cs="Times New Roman"/>
        </w:rPr>
        <w:tab/>
      </w:r>
      <w:r w:rsidRPr="00F86D52">
        <w:rPr>
          <w:rFonts w:ascii="Times New Roman" w:hAnsi="Times New Roman" w:cs="Times New Roman"/>
        </w:rPr>
        <w:t>affidavit,</w:t>
      </w:r>
      <w:r w:rsidR="00A455DF">
        <w:rPr>
          <w:rFonts w:ascii="Times New Roman" w:hAnsi="Times New Roman" w:cs="Times New Roman"/>
        </w:rPr>
        <w:t xml:space="preserve"> a</w:t>
      </w:r>
      <w:r w:rsidR="00181813" w:rsidRPr="00B51751">
        <w:rPr>
          <w:rFonts w:ascii="Times New Roman" w:hAnsi="Times New Roman" w:cs="Times New Roman"/>
        </w:rPr>
        <w:t xml:space="preserve">nd any reference in this Order to an affidavit shall be construed as including </w:t>
      </w:r>
      <w:r w:rsidR="00A455DF">
        <w:rPr>
          <w:rFonts w:ascii="Times New Roman" w:hAnsi="Times New Roman" w:cs="Times New Roman"/>
        </w:rPr>
        <w:tab/>
      </w:r>
      <w:r w:rsidR="00A455DF">
        <w:rPr>
          <w:rFonts w:ascii="Times New Roman" w:hAnsi="Times New Roman" w:cs="Times New Roman"/>
        </w:rPr>
        <w:tab/>
      </w:r>
      <w:r w:rsidR="00A455DF">
        <w:rPr>
          <w:rFonts w:ascii="Times New Roman" w:hAnsi="Times New Roman" w:cs="Times New Roman"/>
        </w:rPr>
        <w:tab/>
      </w:r>
      <w:r w:rsidR="00181813" w:rsidRPr="00B51751">
        <w:rPr>
          <w:rFonts w:ascii="Times New Roman" w:hAnsi="Times New Roman" w:cs="Times New Roman"/>
        </w:rPr>
        <w:t xml:space="preserve">such documents.” </w:t>
      </w:r>
    </w:p>
    <w:p w:rsidR="00181813" w:rsidRPr="00B51751" w:rsidRDefault="00181813" w:rsidP="00181813">
      <w:pPr>
        <w:spacing w:after="0" w:line="240" w:lineRule="auto"/>
        <w:ind w:left="720"/>
        <w:jc w:val="both"/>
        <w:rPr>
          <w:rFonts w:ascii="Times New Roman" w:hAnsi="Times New Roman" w:cs="Times New Roman"/>
        </w:rPr>
      </w:pPr>
    </w:p>
    <w:p w:rsidR="00181813" w:rsidRDefault="00181813" w:rsidP="00181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affidavit is not rendered fatal by lack of attachments or annexures. An affidavit can be complete without the annexures in terms of the rule above. Once attached such documents form part of the affidavits.</w:t>
      </w:r>
    </w:p>
    <w:p w:rsidR="00181813" w:rsidRDefault="00181813" w:rsidP="00181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also challenged the late bringing of this application. The respondent argued that a delay of two years is inordinate. The applicant is enjoined to bring such application within a reasonable time. This application has been brought in terms of r 449 which provides:</w:t>
      </w:r>
    </w:p>
    <w:p w:rsidR="00181813" w:rsidRPr="009404B7" w:rsidRDefault="00181813" w:rsidP="00181813">
      <w:pPr>
        <w:spacing w:after="0" w:line="240" w:lineRule="auto"/>
        <w:ind w:left="720"/>
        <w:jc w:val="both"/>
        <w:rPr>
          <w:rFonts w:ascii="Times New Roman" w:hAnsi="Times New Roman" w:cs="Times New Roman"/>
        </w:rPr>
      </w:pPr>
      <w:r w:rsidRPr="009404B7">
        <w:rPr>
          <w:rFonts w:ascii="Times New Roman" w:hAnsi="Times New Roman" w:cs="Times New Roman"/>
        </w:rPr>
        <w:t xml:space="preserve">“(1) the court or a judge, may, in addition to any other power it or he may have, </w:t>
      </w:r>
      <w:proofErr w:type="spellStart"/>
      <w:r w:rsidRPr="009404B7">
        <w:rPr>
          <w:rFonts w:ascii="Times New Roman" w:hAnsi="Times New Roman" w:cs="Times New Roman"/>
          <w:i/>
        </w:rPr>
        <w:t>mero</w:t>
      </w:r>
      <w:proofErr w:type="spellEnd"/>
      <w:r w:rsidRPr="009404B7">
        <w:rPr>
          <w:rFonts w:ascii="Times New Roman" w:hAnsi="Times New Roman" w:cs="Times New Roman"/>
          <w:i/>
        </w:rPr>
        <w:t xml:space="preserve"> </w:t>
      </w:r>
      <w:proofErr w:type="spellStart"/>
      <w:r w:rsidRPr="009404B7">
        <w:rPr>
          <w:rFonts w:ascii="Times New Roman" w:hAnsi="Times New Roman" w:cs="Times New Roman"/>
          <w:i/>
        </w:rPr>
        <w:t>motu</w:t>
      </w:r>
      <w:proofErr w:type="spellEnd"/>
      <w:r w:rsidRPr="009404B7">
        <w:rPr>
          <w:rFonts w:ascii="Times New Roman" w:hAnsi="Times New Roman" w:cs="Times New Roman"/>
          <w:i/>
        </w:rPr>
        <w:t xml:space="preserve"> </w:t>
      </w:r>
      <w:r w:rsidRPr="009404B7">
        <w:rPr>
          <w:rFonts w:ascii="Times New Roman" w:hAnsi="Times New Roman" w:cs="Times New Roman"/>
        </w:rPr>
        <w:t>or upon the application of nay party affected correct, rescind or vary any judgment or order-</w:t>
      </w:r>
    </w:p>
    <w:p w:rsidR="00181813" w:rsidRDefault="00181813" w:rsidP="00181813">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That was erroneously sought or erroneously granted in the absence of any party affected </w:t>
      </w:r>
      <w:proofErr w:type="gramStart"/>
      <w:r>
        <w:rPr>
          <w:rFonts w:ascii="Times New Roman" w:hAnsi="Times New Roman" w:cs="Times New Roman"/>
        </w:rPr>
        <w:t>thereby ;</w:t>
      </w:r>
      <w:proofErr w:type="gramEnd"/>
      <w:r>
        <w:rPr>
          <w:rFonts w:ascii="Times New Roman" w:hAnsi="Times New Roman" w:cs="Times New Roman"/>
        </w:rPr>
        <w:t xml:space="preserve"> or ……”  </w:t>
      </w:r>
    </w:p>
    <w:p w:rsidR="00181813" w:rsidRDefault="00181813" w:rsidP="00181813">
      <w:pPr>
        <w:spacing w:after="0" w:line="240" w:lineRule="auto"/>
        <w:jc w:val="both"/>
        <w:rPr>
          <w:rFonts w:ascii="Times New Roman" w:hAnsi="Times New Roman" w:cs="Times New Roman"/>
        </w:rPr>
      </w:pPr>
    </w:p>
    <w:p w:rsidR="00181813" w:rsidRDefault="00181813" w:rsidP="00181813">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true that r 449 does not provide time limits within which such application must be made. Under r 449 once the court is satisfied that an order was erroneously granted in the absence of any party affected thereby then that is the end to the matter. The court should rescind the matter. See </w:t>
      </w:r>
      <w:r>
        <w:rPr>
          <w:rFonts w:ascii="Times New Roman" w:hAnsi="Times New Roman" w:cs="Times New Roman"/>
          <w:i/>
          <w:sz w:val="24"/>
          <w:szCs w:val="24"/>
        </w:rPr>
        <w:t xml:space="preserve">Banda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Pithuk</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1993 (2) ZLR 60 </w:t>
      </w:r>
      <w:r w:rsidR="00FA2555">
        <w:rPr>
          <w:rFonts w:ascii="Times New Roman" w:hAnsi="Times New Roman" w:cs="Times New Roman"/>
          <w:sz w:val="24"/>
          <w:szCs w:val="24"/>
        </w:rPr>
        <w:t>(H). However, if the applicant</w:t>
      </w:r>
      <w:r>
        <w:rPr>
          <w:rFonts w:ascii="Times New Roman" w:hAnsi="Times New Roman" w:cs="Times New Roman"/>
          <w:sz w:val="24"/>
          <w:szCs w:val="24"/>
        </w:rPr>
        <w:t xml:space="preserve"> brings the application late such factor must be taken into account in determining whether to rescind the judgment. Such is not a p</w:t>
      </w:r>
      <w:r w:rsidR="00FA2555">
        <w:rPr>
          <w:rFonts w:ascii="Times New Roman" w:hAnsi="Times New Roman" w:cs="Times New Roman"/>
          <w:sz w:val="24"/>
          <w:szCs w:val="24"/>
        </w:rPr>
        <w:t>o</w:t>
      </w:r>
      <w:r>
        <w:rPr>
          <w:rFonts w:ascii="Times New Roman" w:hAnsi="Times New Roman" w:cs="Times New Roman"/>
          <w:sz w:val="24"/>
          <w:szCs w:val="24"/>
        </w:rPr>
        <w:t xml:space="preserve">int to be taken </w:t>
      </w:r>
      <w:r w:rsidRPr="005F708D">
        <w:rPr>
          <w:rFonts w:ascii="Times New Roman" w:hAnsi="Times New Roman" w:cs="Times New Roman"/>
          <w:i/>
          <w:sz w:val="24"/>
          <w:szCs w:val="24"/>
        </w:rPr>
        <w:t>in</w:t>
      </w:r>
      <w:r>
        <w:rPr>
          <w:rFonts w:ascii="Times New Roman" w:hAnsi="Times New Roman" w:cs="Times New Roman"/>
          <w:sz w:val="24"/>
          <w:szCs w:val="24"/>
        </w:rPr>
        <w:t xml:space="preserve"> </w:t>
      </w:r>
      <w:r>
        <w:rPr>
          <w:rFonts w:ascii="Times New Roman" w:hAnsi="Times New Roman" w:cs="Times New Roman"/>
          <w:i/>
          <w:sz w:val="24"/>
          <w:szCs w:val="24"/>
        </w:rPr>
        <w:t>limine</w:t>
      </w:r>
      <w:r>
        <w:rPr>
          <w:rFonts w:ascii="Times New Roman" w:hAnsi="Times New Roman" w:cs="Times New Roman"/>
          <w:sz w:val="24"/>
          <w:szCs w:val="24"/>
        </w:rPr>
        <w:t xml:space="preserve">. </w:t>
      </w:r>
    </w:p>
    <w:p w:rsidR="00181813" w:rsidRDefault="00181813" w:rsidP="00181813">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took the point </w:t>
      </w:r>
      <w:r w:rsidRPr="005F708D">
        <w:rPr>
          <w:rFonts w:ascii="Times New Roman" w:hAnsi="Times New Roman" w:cs="Times New Roman"/>
          <w:i/>
          <w:sz w:val="24"/>
          <w:szCs w:val="24"/>
        </w:rPr>
        <w:t>in limine</w:t>
      </w:r>
      <w:r>
        <w:rPr>
          <w:rFonts w:ascii="Times New Roman" w:hAnsi="Times New Roman" w:cs="Times New Roman"/>
          <w:sz w:val="24"/>
          <w:szCs w:val="24"/>
        </w:rPr>
        <w:t xml:space="preserve"> that this matter should have been brought by way of trial and not by way of application as there are disputes of facts. Rule 449 is a single procedure where court has to simply decide:</w:t>
      </w:r>
    </w:p>
    <w:p w:rsidR="00181813" w:rsidRDefault="00181813" w:rsidP="00181813">
      <w:pPr>
        <w:pStyle w:val="ListParagraph"/>
        <w:numPr>
          <w:ilvl w:val="0"/>
          <w:numId w:val="4"/>
        </w:num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judgment was erroneously sought and granted.</w:t>
      </w:r>
    </w:p>
    <w:p w:rsidR="00181813" w:rsidRDefault="00181813" w:rsidP="00181813">
      <w:pPr>
        <w:pStyle w:val="ListParagraph"/>
        <w:numPr>
          <w:ilvl w:val="0"/>
          <w:numId w:val="4"/>
        </w:num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judgment was granted in the absence of the applicant and </w:t>
      </w:r>
    </w:p>
    <w:p w:rsidR="00181813" w:rsidRDefault="00181813" w:rsidP="00181813">
      <w:pPr>
        <w:pStyle w:val="ListParagraph"/>
        <w:numPr>
          <w:ilvl w:val="0"/>
          <w:numId w:val="4"/>
        </w:num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applicant’s right or interests are affected by the judgment.</w:t>
      </w:r>
    </w:p>
    <w:p w:rsidR="00181813" w:rsidRDefault="009A4EFF" w:rsidP="00181813">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factors can</w:t>
      </w:r>
      <w:r w:rsidR="00181813">
        <w:rPr>
          <w:rFonts w:ascii="Times New Roman" w:hAnsi="Times New Roman" w:cs="Times New Roman"/>
          <w:sz w:val="24"/>
          <w:szCs w:val="24"/>
        </w:rPr>
        <w:t xml:space="preserve"> be determined through papers. There is no need for oral evidence to be led. Besides, the respondent has failed to point out to any material disputes of facts pertaining to this matter. I agree that herein the issue is whether one can be disposed of one’s property without being cited in the proceedings. To me, this involves legal argument</w:t>
      </w:r>
      <w:r w:rsidR="00FA2555">
        <w:rPr>
          <w:rFonts w:ascii="Times New Roman" w:hAnsi="Times New Roman" w:cs="Times New Roman"/>
          <w:sz w:val="24"/>
          <w:szCs w:val="24"/>
        </w:rPr>
        <w:t>s</w:t>
      </w:r>
      <w:r w:rsidR="00181813">
        <w:rPr>
          <w:rFonts w:ascii="Times New Roman" w:hAnsi="Times New Roman" w:cs="Times New Roman"/>
          <w:sz w:val="24"/>
          <w:szCs w:val="24"/>
        </w:rPr>
        <w:t>. I do not believe there are any material disputes of fact not capable of resolution by an application procedure.</w:t>
      </w:r>
      <w:r w:rsidR="00FA2555">
        <w:rPr>
          <w:rFonts w:ascii="Times New Roman" w:hAnsi="Times New Roman" w:cs="Times New Roman"/>
          <w:sz w:val="24"/>
          <w:szCs w:val="24"/>
        </w:rPr>
        <w:t xml:space="preserve"> I however</w:t>
      </w:r>
      <w:r w:rsidR="00BE1A9E">
        <w:rPr>
          <w:rFonts w:ascii="Times New Roman" w:hAnsi="Times New Roman" w:cs="Times New Roman"/>
          <w:sz w:val="24"/>
          <w:szCs w:val="24"/>
        </w:rPr>
        <w:t>,</w:t>
      </w:r>
      <w:r w:rsidR="00FA2555">
        <w:rPr>
          <w:rFonts w:ascii="Times New Roman" w:hAnsi="Times New Roman" w:cs="Times New Roman"/>
          <w:sz w:val="24"/>
          <w:szCs w:val="24"/>
        </w:rPr>
        <w:t xml:space="preserve"> agree with the respondents that the issue of the mortgage bond cannot be resolved at this stage. </w:t>
      </w:r>
      <w:r w:rsidR="00FA2555">
        <w:rPr>
          <w:rFonts w:ascii="Times New Roman" w:hAnsi="Times New Roman" w:cs="Times New Roman"/>
          <w:sz w:val="24"/>
          <w:szCs w:val="24"/>
        </w:rPr>
        <w:lastRenderedPageBreak/>
        <w:t>There is no adequate information before me to conclusively deal with the issue. Such issue will require oral evidence being led and cross – examination of witnesses to bring out the truth.</w:t>
      </w:r>
      <w:r w:rsidR="00181813">
        <w:rPr>
          <w:rFonts w:ascii="Times New Roman" w:hAnsi="Times New Roman" w:cs="Times New Roman"/>
          <w:sz w:val="24"/>
          <w:szCs w:val="24"/>
        </w:rPr>
        <w:t xml:space="preserve">  </w:t>
      </w:r>
    </w:p>
    <w:p w:rsidR="00181813" w:rsidRDefault="00181813" w:rsidP="00181813">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facts of this matter </w:t>
      </w:r>
      <w:r w:rsidR="00FA2555">
        <w:rPr>
          <w:rFonts w:ascii="Times New Roman" w:hAnsi="Times New Roman" w:cs="Times New Roman"/>
          <w:sz w:val="24"/>
          <w:szCs w:val="24"/>
        </w:rPr>
        <w:t xml:space="preserve">are </w:t>
      </w:r>
      <w:r>
        <w:rPr>
          <w:rFonts w:ascii="Times New Roman" w:hAnsi="Times New Roman" w:cs="Times New Roman"/>
          <w:sz w:val="24"/>
          <w:szCs w:val="24"/>
        </w:rPr>
        <w:t xml:space="preserve">that on 22 August 2012 the first respondent issued summons against George </w:t>
      </w:r>
      <w:proofErr w:type="spellStart"/>
      <w:r>
        <w:rPr>
          <w:rFonts w:ascii="Times New Roman" w:hAnsi="Times New Roman" w:cs="Times New Roman"/>
          <w:sz w:val="24"/>
          <w:szCs w:val="24"/>
        </w:rPr>
        <w:t>Furanjera</w:t>
      </w:r>
      <w:proofErr w:type="spellEnd"/>
      <w:r>
        <w:rPr>
          <w:rFonts w:ascii="Times New Roman" w:hAnsi="Times New Roman" w:cs="Times New Roman"/>
          <w:sz w:val="24"/>
          <w:szCs w:val="24"/>
        </w:rPr>
        <w:t xml:space="preserve"> and Craig </w:t>
      </w:r>
      <w:proofErr w:type="spellStart"/>
      <w:r>
        <w:rPr>
          <w:rFonts w:ascii="Times New Roman" w:hAnsi="Times New Roman" w:cs="Times New Roman"/>
          <w:sz w:val="24"/>
          <w:szCs w:val="24"/>
        </w:rPr>
        <w:t>Chibanda</w:t>
      </w:r>
      <w:proofErr w:type="spellEnd"/>
      <w:r>
        <w:rPr>
          <w:rFonts w:ascii="Times New Roman" w:hAnsi="Times New Roman" w:cs="Times New Roman"/>
          <w:sz w:val="24"/>
          <w:szCs w:val="24"/>
        </w:rPr>
        <w:t xml:space="preserve"> for payment of $13 873</w:t>
      </w:r>
      <w:r w:rsidR="00A455DF">
        <w:rPr>
          <w:rFonts w:ascii="Times New Roman" w:hAnsi="Times New Roman" w:cs="Times New Roman"/>
          <w:sz w:val="24"/>
          <w:szCs w:val="24"/>
        </w:rPr>
        <w:t>-</w:t>
      </w:r>
      <w:r>
        <w:rPr>
          <w:rFonts w:ascii="Times New Roman" w:hAnsi="Times New Roman" w:cs="Times New Roman"/>
          <w:sz w:val="24"/>
          <w:szCs w:val="24"/>
        </w:rPr>
        <w:t>98 for capital amount for a loan borrowed by the two. It also claimed $12 231</w:t>
      </w:r>
      <w:r w:rsidR="00A455DF">
        <w:rPr>
          <w:rFonts w:ascii="Times New Roman" w:hAnsi="Times New Roman" w:cs="Times New Roman"/>
          <w:sz w:val="24"/>
          <w:szCs w:val="24"/>
        </w:rPr>
        <w:t>-</w:t>
      </w:r>
      <w:r>
        <w:rPr>
          <w:rFonts w:ascii="Times New Roman" w:hAnsi="Times New Roman" w:cs="Times New Roman"/>
          <w:sz w:val="24"/>
          <w:szCs w:val="24"/>
        </w:rPr>
        <w:t xml:space="preserve">90 as interest and sought an order declaring </w:t>
      </w:r>
    </w:p>
    <w:p w:rsidR="00181813" w:rsidRDefault="00181813" w:rsidP="0018181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“a certain piece of land situate in the district of </w:t>
      </w:r>
      <w:proofErr w:type="spellStart"/>
      <w:r>
        <w:rPr>
          <w:rFonts w:ascii="Times New Roman" w:hAnsi="Times New Roman" w:cs="Times New Roman"/>
        </w:rPr>
        <w:t>Goromonzi</w:t>
      </w:r>
      <w:proofErr w:type="spellEnd"/>
      <w:r>
        <w:rPr>
          <w:rFonts w:ascii="Times New Roman" w:hAnsi="Times New Roman" w:cs="Times New Roman"/>
        </w:rPr>
        <w:t xml:space="preserve"> called Stand 2124 </w:t>
      </w:r>
      <w:proofErr w:type="spellStart"/>
      <w:r>
        <w:rPr>
          <w:rFonts w:ascii="Times New Roman" w:hAnsi="Times New Roman" w:cs="Times New Roman"/>
        </w:rPr>
        <w:t>Ruwa</w:t>
      </w:r>
      <w:proofErr w:type="spellEnd"/>
      <w:r>
        <w:rPr>
          <w:rFonts w:ascii="Times New Roman" w:hAnsi="Times New Roman" w:cs="Times New Roman"/>
        </w:rPr>
        <w:t xml:space="preserve"> Township specially executable, and an order declaring share No. 3 in certain piece of land being subdivision A of Upper Waterfalls situate in the district of Salisbury specially executable.”</w:t>
      </w:r>
      <w:r>
        <w:rPr>
          <w:rFonts w:ascii="Times New Roman" w:hAnsi="Times New Roman" w:cs="Times New Roman"/>
          <w:sz w:val="24"/>
          <w:szCs w:val="24"/>
        </w:rPr>
        <w:t xml:space="preserve">  </w:t>
      </w:r>
      <w:r w:rsidRPr="000B2F3F">
        <w:rPr>
          <w:rFonts w:ascii="Times New Roman" w:hAnsi="Times New Roman" w:cs="Times New Roman"/>
          <w:sz w:val="24"/>
          <w:szCs w:val="24"/>
        </w:rPr>
        <w:t xml:space="preserve"> </w:t>
      </w:r>
    </w:p>
    <w:p w:rsidR="00181813" w:rsidRDefault="00181813" w:rsidP="00181813">
      <w:pPr>
        <w:tabs>
          <w:tab w:val="left" w:pos="720"/>
        </w:tabs>
        <w:spacing w:after="0" w:line="240" w:lineRule="auto"/>
        <w:jc w:val="both"/>
        <w:rPr>
          <w:rFonts w:ascii="Times New Roman" w:hAnsi="Times New Roman" w:cs="Times New Roman"/>
          <w:sz w:val="24"/>
          <w:szCs w:val="24"/>
        </w:rPr>
      </w:pPr>
    </w:p>
    <w:p w:rsidR="00181813" w:rsidRDefault="00181813" w:rsidP="00181813">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Attached to the summons was a mortgage bond number 0003021/2012 registered over stand 2124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Township held under deed of transfer number 11234/1998 by the applicant.</w:t>
      </w:r>
    </w:p>
    <w:p w:rsidR="00181813" w:rsidRDefault="00181813" w:rsidP="00181813">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in HC 9505/12</w:t>
      </w:r>
      <w:r w:rsidRPr="00927F36">
        <w:rPr>
          <w:rFonts w:ascii="Times New Roman" w:hAnsi="Times New Roman" w:cs="Times New Roman"/>
          <w:sz w:val="24"/>
          <w:szCs w:val="24"/>
        </w:rPr>
        <w:t xml:space="preserve"> </w:t>
      </w:r>
      <w:r>
        <w:rPr>
          <w:rFonts w:ascii="Times New Roman" w:hAnsi="Times New Roman" w:cs="Times New Roman"/>
          <w:sz w:val="24"/>
          <w:szCs w:val="24"/>
        </w:rPr>
        <w:t xml:space="preserve">having been served with summons failed to enter appearances to defend resulting in the default judgment being granted on 6 February 2013. </w:t>
      </w:r>
    </w:p>
    <w:p w:rsidR="00181813" w:rsidRDefault="00181813" w:rsidP="00181813">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Coming to the merits of the matter all parties are in agreement that the applicant was not cited in the proceedings before </w:t>
      </w:r>
      <w:proofErr w:type="spellStart"/>
      <w:r w:rsidRPr="00DD7BA7">
        <w:rPr>
          <w:rFonts w:ascii="Times New Roman" w:hAnsi="Times New Roman" w:cs="Times New Roman"/>
          <w:smallCaps/>
          <w:sz w:val="24"/>
          <w:szCs w:val="24"/>
        </w:rPr>
        <w:t>Mathonsi</w:t>
      </w:r>
      <w:proofErr w:type="spellEnd"/>
      <w:r>
        <w:rPr>
          <w:rFonts w:ascii="Times New Roman" w:hAnsi="Times New Roman" w:cs="Times New Roman"/>
          <w:sz w:val="24"/>
          <w:szCs w:val="24"/>
        </w:rPr>
        <w:t xml:space="preserve"> J. </w:t>
      </w:r>
      <w:r w:rsidR="00FA2555">
        <w:rPr>
          <w:rFonts w:ascii="Times New Roman" w:hAnsi="Times New Roman" w:cs="Times New Roman"/>
          <w:sz w:val="24"/>
          <w:szCs w:val="24"/>
        </w:rPr>
        <w:t>A</w:t>
      </w:r>
      <w:r>
        <w:rPr>
          <w:rFonts w:ascii="Times New Roman" w:hAnsi="Times New Roman" w:cs="Times New Roman"/>
          <w:sz w:val="24"/>
          <w:szCs w:val="24"/>
        </w:rPr>
        <w:t xml:space="preserve">ll parties are in agreement that the applicant was the registered owner of the property </w:t>
      </w:r>
      <w:r w:rsidR="00FA2555">
        <w:rPr>
          <w:rFonts w:ascii="Times New Roman" w:hAnsi="Times New Roman" w:cs="Times New Roman"/>
          <w:sz w:val="24"/>
          <w:szCs w:val="24"/>
        </w:rPr>
        <w:t>s</w:t>
      </w:r>
      <w:r>
        <w:rPr>
          <w:rFonts w:ascii="Times New Roman" w:hAnsi="Times New Roman" w:cs="Times New Roman"/>
          <w:sz w:val="24"/>
          <w:szCs w:val="24"/>
        </w:rPr>
        <w:t>ought to be declared executable. It is however in dispute how a mortgage bond was registered over the property as security for a debt obtained by the fourth respondent who is the applicant’s husband. I do not believe this is important for the determination of this matter.</w:t>
      </w:r>
    </w:p>
    <w:p w:rsidR="00B77553" w:rsidRDefault="00181813" w:rsidP="009A4EFF">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legal issue to be determined is whether it is lawful to order a property executable without citing the registered owner of the property. The law is very clear on the point. An owner of a property cannot be dispossessed of his/her own property without due process. The respondents herein dispossessed the applicant of her property without affording her a right </w:t>
      </w:r>
      <w:r w:rsidR="00B77553">
        <w:rPr>
          <w:rFonts w:ascii="Times New Roman" w:hAnsi="Times New Roman" w:cs="Times New Roman"/>
          <w:sz w:val="24"/>
          <w:szCs w:val="24"/>
        </w:rPr>
        <w:t xml:space="preserve">to be heard. The applicant may well have opted to pay up for example and be able to save her property. However she was non-suited through failure by the respondents to cite her in the main case. See </w:t>
      </w:r>
      <w:r w:rsidR="00B77553" w:rsidRPr="00247F9B">
        <w:rPr>
          <w:rFonts w:ascii="Times New Roman" w:hAnsi="Times New Roman" w:cs="Times New Roman"/>
          <w:i/>
          <w:sz w:val="24"/>
          <w:szCs w:val="24"/>
        </w:rPr>
        <w:t xml:space="preserve">Agro </w:t>
      </w:r>
      <w:proofErr w:type="spellStart"/>
      <w:r w:rsidR="00B77553" w:rsidRPr="00247F9B">
        <w:rPr>
          <w:rFonts w:ascii="Times New Roman" w:hAnsi="Times New Roman" w:cs="Times New Roman"/>
          <w:i/>
          <w:sz w:val="24"/>
          <w:szCs w:val="24"/>
        </w:rPr>
        <w:t>Chem</w:t>
      </w:r>
      <w:proofErr w:type="spellEnd"/>
      <w:r w:rsidR="00B77553" w:rsidRPr="00247F9B">
        <w:rPr>
          <w:rFonts w:ascii="Times New Roman" w:hAnsi="Times New Roman" w:cs="Times New Roman"/>
          <w:i/>
          <w:sz w:val="24"/>
          <w:szCs w:val="24"/>
        </w:rPr>
        <w:t xml:space="preserve"> Dealers (</w:t>
      </w:r>
      <w:proofErr w:type="spellStart"/>
      <w:r w:rsidR="00B77553" w:rsidRPr="00247F9B">
        <w:rPr>
          <w:rFonts w:ascii="Times New Roman" w:hAnsi="Times New Roman" w:cs="Times New Roman"/>
          <w:i/>
          <w:sz w:val="24"/>
          <w:szCs w:val="24"/>
        </w:rPr>
        <w:t>Pvt</w:t>
      </w:r>
      <w:proofErr w:type="spellEnd"/>
      <w:r w:rsidR="00B77553" w:rsidRPr="00247F9B">
        <w:rPr>
          <w:rFonts w:ascii="Times New Roman" w:hAnsi="Times New Roman" w:cs="Times New Roman"/>
          <w:i/>
          <w:sz w:val="24"/>
          <w:szCs w:val="24"/>
        </w:rPr>
        <w:t>) Ltd</w:t>
      </w:r>
      <w:r w:rsidR="00B77553">
        <w:rPr>
          <w:rFonts w:ascii="Times New Roman" w:hAnsi="Times New Roman" w:cs="Times New Roman"/>
          <w:sz w:val="24"/>
          <w:szCs w:val="24"/>
        </w:rPr>
        <w:t xml:space="preserve"> v </w:t>
      </w:r>
      <w:proofErr w:type="spellStart"/>
      <w:r w:rsidR="00B77553" w:rsidRPr="00247F9B">
        <w:rPr>
          <w:rFonts w:ascii="Times New Roman" w:hAnsi="Times New Roman" w:cs="Times New Roman"/>
          <w:i/>
          <w:sz w:val="24"/>
          <w:szCs w:val="24"/>
        </w:rPr>
        <w:t>Gomo</w:t>
      </w:r>
      <w:proofErr w:type="spellEnd"/>
      <w:r w:rsidR="00B77553" w:rsidRPr="00247F9B">
        <w:rPr>
          <w:rFonts w:ascii="Times New Roman" w:hAnsi="Times New Roman" w:cs="Times New Roman"/>
          <w:i/>
          <w:sz w:val="24"/>
          <w:szCs w:val="24"/>
        </w:rPr>
        <w:t xml:space="preserve"> and Others</w:t>
      </w:r>
      <w:r w:rsidR="00B77553">
        <w:rPr>
          <w:rFonts w:ascii="Times New Roman" w:hAnsi="Times New Roman" w:cs="Times New Roman"/>
          <w:sz w:val="24"/>
          <w:szCs w:val="24"/>
        </w:rPr>
        <w:t xml:space="preserve"> 2009 (1) ZLR 255 (H) where </w:t>
      </w:r>
      <w:proofErr w:type="spellStart"/>
      <w:r w:rsidR="00B77553" w:rsidRPr="00075331">
        <w:rPr>
          <w:rFonts w:ascii="Times New Roman" w:hAnsi="Times New Roman" w:cs="Times New Roman"/>
          <w:smallCaps/>
          <w:sz w:val="24"/>
          <w:szCs w:val="24"/>
        </w:rPr>
        <w:t>Gowora</w:t>
      </w:r>
      <w:proofErr w:type="spellEnd"/>
      <w:r w:rsidR="00B77553">
        <w:rPr>
          <w:rFonts w:ascii="Times New Roman" w:hAnsi="Times New Roman" w:cs="Times New Roman"/>
          <w:sz w:val="24"/>
          <w:szCs w:val="24"/>
        </w:rPr>
        <w:t xml:space="preserve"> J as she then was said at p 259 A;</w:t>
      </w:r>
    </w:p>
    <w:p w:rsidR="00B77553" w:rsidRDefault="00B77553" w:rsidP="00B7755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registration of title in a person’s name constitutes the registration of a real right in the </w:t>
      </w:r>
      <w:r>
        <w:rPr>
          <w:rFonts w:ascii="Times New Roman" w:hAnsi="Times New Roman" w:cs="Times New Roman"/>
        </w:rPr>
        <w:tab/>
        <w:t>name of that person…”</w:t>
      </w:r>
    </w:p>
    <w:p w:rsidR="00B77553" w:rsidRDefault="00B77553" w:rsidP="00B77553">
      <w:pPr>
        <w:spacing w:after="0" w:line="240" w:lineRule="auto"/>
        <w:jc w:val="both"/>
        <w:rPr>
          <w:rFonts w:ascii="Times New Roman" w:hAnsi="Times New Roman" w:cs="Times New Roman"/>
        </w:rPr>
      </w:pPr>
    </w:p>
    <w:p w:rsidR="00B77553" w:rsidRDefault="00B77553" w:rsidP="00B77553">
      <w:pPr>
        <w:spacing w:after="0" w:line="360" w:lineRule="auto"/>
        <w:jc w:val="both"/>
        <w:rPr>
          <w:rFonts w:ascii="Times New Roman" w:hAnsi="Times New Roman" w:cs="Times New Roman"/>
          <w:sz w:val="24"/>
          <w:szCs w:val="24"/>
        </w:rPr>
      </w:pPr>
      <w:r w:rsidRPr="00247F9B">
        <w:rPr>
          <w:rFonts w:ascii="Times New Roman" w:hAnsi="Times New Roman" w:cs="Times New Roman"/>
          <w:sz w:val="24"/>
          <w:szCs w:val="24"/>
        </w:rPr>
        <w:lastRenderedPageBreak/>
        <w:tab/>
        <w:t>What the above</w:t>
      </w:r>
      <w:r>
        <w:rPr>
          <w:rFonts w:ascii="Times New Roman" w:hAnsi="Times New Roman" w:cs="Times New Roman"/>
          <w:sz w:val="24"/>
          <w:szCs w:val="24"/>
        </w:rPr>
        <w:t xml:space="preserve"> simply means is that the applicant as the registered owner of the property in question</w:t>
      </w:r>
      <w:r w:rsidR="00FA2555">
        <w:rPr>
          <w:rFonts w:ascii="Times New Roman" w:hAnsi="Times New Roman" w:cs="Times New Roman"/>
          <w:sz w:val="24"/>
          <w:szCs w:val="24"/>
        </w:rPr>
        <w:t xml:space="preserve"> had real rights in that she had</w:t>
      </w:r>
      <w:r>
        <w:rPr>
          <w:rFonts w:ascii="Times New Roman" w:hAnsi="Times New Roman" w:cs="Times New Roman"/>
          <w:sz w:val="24"/>
          <w:szCs w:val="24"/>
        </w:rPr>
        <w:t xml:space="preserve"> exclusive benefit indefeasible by any other person. It follows therefore that she could not be deprived of such property without due process.</w:t>
      </w:r>
    </w:p>
    <w:p w:rsidR="00B77553" w:rsidRDefault="00B77553" w:rsidP="00B77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for setting aside a default judgment in terms of r 449 are settled.</w:t>
      </w:r>
    </w:p>
    <w:p w:rsidR="00B77553" w:rsidRDefault="00B77553" w:rsidP="00B77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must satisfy </w:t>
      </w:r>
    </w:p>
    <w:p w:rsidR="00B77553" w:rsidRDefault="00B77553" w:rsidP="00B775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default judgment must have been erroneously sought or erroneously granted.</w:t>
      </w:r>
    </w:p>
    <w:p w:rsidR="00B77553" w:rsidRDefault="00B77553" w:rsidP="00B775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Such judgment must have been granted in the absence of the applicant and</w:t>
      </w:r>
    </w:p>
    <w:p w:rsidR="00B77553" w:rsidRDefault="00B77553" w:rsidP="00B775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must be affected by the judgment.</w:t>
      </w:r>
    </w:p>
    <w:p w:rsidR="00B77553" w:rsidRDefault="00B77553" w:rsidP="00B7755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F40CA5">
        <w:rPr>
          <w:rFonts w:ascii="Times New Roman" w:hAnsi="Times New Roman" w:cs="Times New Roman"/>
          <w:i/>
          <w:sz w:val="24"/>
          <w:szCs w:val="24"/>
        </w:rPr>
        <w:t>Mutebwa</w:t>
      </w:r>
      <w:proofErr w:type="spellEnd"/>
      <w:r w:rsidRPr="00F40CA5">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F40CA5">
        <w:rPr>
          <w:rFonts w:ascii="Times New Roman" w:hAnsi="Times New Roman" w:cs="Times New Roman"/>
          <w:i/>
          <w:sz w:val="24"/>
          <w:szCs w:val="24"/>
        </w:rPr>
        <w:t>Mutebwa</w:t>
      </w:r>
      <w:proofErr w:type="spellEnd"/>
      <w:r w:rsidRPr="00F40CA5">
        <w:rPr>
          <w:rFonts w:ascii="Times New Roman" w:hAnsi="Times New Roman" w:cs="Times New Roman"/>
          <w:i/>
          <w:sz w:val="24"/>
          <w:szCs w:val="24"/>
        </w:rPr>
        <w:t xml:space="preserve"> and Another</w:t>
      </w:r>
      <w:r>
        <w:rPr>
          <w:rFonts w:ascii="Times New Roman" w:hAnsi="Times New Roman" w:cs="Times New Roman"/>
          <w:sz w:val="24"/>
          <w:szCs w:val="24"/>
        </w:rPr>
        <w:t xml:space="preserve"> 2001 (2) SA 193. </w:t>
      </w:r>
      <w:proofErr w:type="spellStart"/>
      <w:proofErr w:type="gramStart"/>
      <w:r w:rsidRPr="00F40CA5">
        <w:rPr>
          <w:rFonts w:ascii="Times New Roman" w:hAnsi="Times New Roman" w:cs="Times New Roman"/>
          <w:i/>
          <w:sz w:val="24"/>
          <w:szCs w:val="24"/>
        </w:rPr>
        <w:t>Munyimi</w:t>
      </w:r>
      <w:proofErr w:type="spellEnd"/>
      <w:r w:rsidRPr="00F40CA5">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F40CA5">
        <w:rPr>
          <w:rFonts w:ascii="Times New Roman" w:hAnsi="Times New Roman" w:cs="Times New Roman"/>
          <w:i/>
          <w:sz w:val="24"/>
          <w:szCs w:val="24"/>
        </w:rPr>
        <w:t>Tauro</w:t>
      </w:r>
      <w:proofErr w:type="spellEnd"/>
      <w:r w:rsidRPr="00F40CA5">
        <w:rPr>
          <w:rFonts w:ascii="Times New Roman" w:hAnsi="Times New Roman" w:cs="Times New Roman"/>
          <w:i/>
          <w:sz w:val="24"/>
          <w:szCs w:val="24"/>
        </w:rPr>
        <w:t xml:space="preserve"> </w:t>
      </w:r>
      <w:r>
        <w:rPr>
          <w:rFonts w:ascii="Times New Roman" w:hAnsi="Times New Roman" w:cs="Times New Roman"/>
          <w:sz w:val="24"/>
          <w:szCs w:val="24"/>
        </w:rPr>
        <w:t>2013 (2) ZLR 291 (S).</w:t>
      </w:r>
      <w:proofErr w:type="gramEnd"/>
    </w:p>
    <w:p w:rsidR="00B77553" w:rsidRDefault="00B77553" w:rsidP="00B7755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 judgment is said to have been erroneously granted when a court commits an error. In the case of </w:t>
      </w:r>
      <w:proofErr w:type="spellStart"/>
      <w:r w:rsidRPr="00096CEF">
        <w:rPr>
          <w:rFonts w:ascii="Times New Roman" w:hAnsi="Times New Roman" w:cs="Times New Roman"/>
          <w:i/>
          <w:sz w:val="24"/>
          <w:szCs w:val="24"/>
        </w:rPr>
        <w:t>Bakoven</w:t>
      </w:r>
      <w:proofErr w:type="spellEnd"/>
      <w:r w:rsidRPr="00096CEF">
        <w:rPr>
          <w:rFonts w:ascii="Times New Roman" w:hAnsi="Times New Roman" w:cs="Times New Roman"/>
          <w:i/>
          <w:sz w:val="24"/>
          <w:szCs w:val="24"/>
        </w:rPr>
        <w:t xml:space="preserve"> Ltd</w:t>
      </w:r>
      <w:r>
        <w:rPr>
          <w:rFonts w:ascii="Times New Roman" w:hAnsi="Times New Roman" w:cs="Times New Roman"/>
          <w:sz w:val="24"/>
          <w:szCs w:val="24"/>
        </w:rPr>
        <w:t xml:space="preserve"> v </w:t>
      </w:r>
      <w:r w:rsidRPr="00096CEF">
        <w:rPr>
          <w:rFonts w:ascii="Times New Roman" w:hAnsi="Times New Roman" w:cs="Times New Roman"/>
          <w:i/>
          <w:sz w:val="24"/>
          <w:szCs w:val="24"/>
        </w:rPr>
        <w:t>GJ Howes (Pvt) Ltd</w:t>
      </w:r>
      <w:r>
        <w:rPr>
          <w:rFonts w:ascii="Times New Roman" w:hAnsi="Times New Roman" w:cs="Times New Roman"/>
          <w:sz w:val="24"/>
          <w:szCs w:val="24"/>
        </w:rPr>
        <w:t xml:space="preserve"> 1990 (2) SA 446 at 471 E to H the court said;</w:t>
      </w:r>
    </w:p>
    <w:p w:rsidR="00B77553" w:rsidRDefault="00B77553" w:rsidP="00B77553">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“An order or judgment is erroneously granted when the court commits an error in the sense of </w:t>
      </w:r>
      <w:r>
        <w:rPr>
          <w:rFonts w:ascii="Times New Roman" w:hAnsi="Times New Roman" w:cs="Times New Roman"/>
        </w:rPr>
        <w:tab/>
        <w:t xml:space="preserve">a mistake in a matter of law appearing on the proceedings of a court of record. </w:t>
      </w:r>
      <w:proofErr w:type="gramStart"/>
      <w:r>
        <w:rPr>
          <w:rFonts w:ascii="Times New Roman" w:hAnsi="Times New Roman" w:cs="Times New Roman"/>
        </w:rPr>
        <w:t xml:space="preserve">(The Shorter </w:t>
      </w:r>
      <w:r>
        <w:rPr>
          <w:rFonts w:ascii="Times New Roman" w:hAnsi="Times New Roman" w:cs="Times New Roman"/>
        </w:rPr>
        <w:tab/>
        <w:t>Oxford Dictionary).</w:t>
      </w:r>
      <w:proofErr w:type="gramEnd"/>
      <w:r>
        <w:rPr>
          <w:rFonts w:ascii="Times New Roman" w:hAnsi="Times New Roman" w:cs="Times New Roman"/>
        </w:rPr>
        <w:t xml:space="preserve"> It follows that a court in deciding whether a judgment was ‘erroneously </w:t>
      </w:r>
      <w:r>
        <w:rPr>
          <w:rFonts w:ascii="Times New Roman" w:hAnsi="Times New Roman" w:cs="Times New Roman"/>
        </w:rPr>
        <w:tab/>
        <w:t xml:space="preserve">granted’ is, like a Court of Appeal confined to the record of proceedings. In contradistinction </w:t>
      </w:r>
      <w:r>
        <w:rPr>
          <w:rFonts w:ascii="Times New Roman" w:hAnsi="Times New Roman" w:cs="Times New Roman"/>
        </w:rPr>
        <w:tab/>
        <w:t xml:space="preserve">to relief in terms of rule 312 (b) or under common law, applicant held not show ‘good cause’ </w:t>
      </w:r>
      <w:r>
        <w:rPr>
          <w:rFonts w:ascii="Times New Roman" w:hAnsi="Times New Roman" w:cs="Times New Roman"/>
        </w:rPr>
        <w:tab/>
        <w:t>in the sense of an explanation for his default and a bona fide defence (</w:t>
      </w:r>
      <w:proofErr w:type="spellStart"/>
      <w:r w:rsidRPr="0010108C">
        <w:rPr>
          <w:rFonts w:ascii="Times New Roman" w:hAnsi="Times New Roman" w:cs="Times New Roman"/>
          <w:i/>
        </w:rPr>
        <w:t>Hardroad</w:t>
      </w:r>
      <w:proofErr w:type="spellEnd"/>
      <w:r w:rsidRPr="0010108C">
        <w:rPr>
          <w:rFonts w:ascii="Times New Roman" w:hAnsi="Times New Roman" w:cs="Times New Roman"/>
          <w:i/>
        </w:rPr>
        <w:t xml:space="preserve"> (Pvt) Ltd</w:t>
      </w:r>
      <w:r>
        <w:rPr>
          <w:rFonts w:ascii="Times New Roman" w:hAnsi="Times New Roman" w:cs="Times New Roman"/>
        </w:rPr>
        <w:t xml:space="preserve"> v </w:t>
      </w:r>
      <w:r>
        <w:rPr>
          <w:rFonts w:ascii="Times New Roman" w:hAnsi="Times New Roman" w:cs="Times New Roman"/>
        </w:rPr>
        <w:tab/>
      </w:r>
      <w:proofErr w:type="spellStart"/>
      <w:r w:rsidRPr="0010108C">
        <w:rPr>
          <w:rFonts w:ascii="Times New Roman" w:hAnsi="Times New Roman" w:cs="Times New Roman"/>
          <w:i/>
        </w:rPr>
        <w:t>Oribi</w:t>
      </w:r>
      <w:proofErr w:type="spellEnd"/>
      <w:r w:rsidRPr="0010108C">
        <w:rPr>
          <w:rFonts w:ascii="Times New Roman" w:hAnsi="Times New Roman" w:cs="Times New Roman"/>
          <w:i/>
        </w:rPr>
        <w:t xml:space="preserve"> Motors (Pvt) Ltd</w:t>
      </w:r>
      <w:r>
        <w:rPr>
          <w:rFonts w:ascii="Times New Roman" w:hAnsi="Times New Roman" w:cs="Times New Roman"/>
        </w:rPr>
        <w:t xml:space="preserve"> (</w:t>
      </w:r>
      <w:r w:rsidRPr="0010108C">
        <w:rPr>
          <w:rFonts w:ascii="Times New Roman" w:hAnsi="Times New Roman" w:cs="Times New Roman"/>
          <w:i/>
        </w:rPr>
        <w:t>supra</w:t>
      </w:r>
      <w:r>
        <w:rPr>
          <w:rFonts w:ascii="Times New Roman" w:hAnsi="Times New Roman" w:cs="Times New Roman"/>
        </w:rPr>
        <w:t xml:space="preserve">) at 578 F-G, De Wet (2) at 777 F-G </w:t>
      </w:r>
      <w:proofErr w:type="spellStart"/>
      <w:r w:rsidRPr="0010108C">
        <w:rPr>
          <w:rFonts w:ascii="Times New Roman" w:hAnsi="Times New Roman" w:cs="Times New Roman"/>
          <w:i/>
        </w:rPr>
        <w:t>Tshabalala</w:t>
      </w:r>
      <w:proofErr w:type="spellEnd"/>
      <w:r w:rsidRPr="0010108C">
        <w:rPr>
          <w:rFonts w:ascii="Times New Roman" w:hAnsi="Times New Roman" w:cs="Times New Roman"/>
          <w:i/>
        </w:rPr>
        <w:t xml:space="preserve"> and Another </w:t>
      </w:r>
      <w:r>
        <w:rPr>
          <w:rFonts w:ascii="Times New Roman" w:hAnsi="Times New Roman" w:cs="Times New Roman"/>
        </w:rPr>
        <w:t xml:space="preserve">v </w:t>
      </w:r>
      <w:r>
        <w:rPr>
          <w:rFonts w:ascii="Times New Roman" w:hAnsi="Times New Roman" w:cs="Times New Roman"/>
        </w:rPr>
        <w:tab/>
      </w:r>
      <w:r w:rsidRPr="0010108C">
        <w:rPr>
          <w:rFonts w:ascii="Times New Roman" w:hAnsi="Times New Roman" w:cs="Times New Roman"/>
          <w:i/>
        </w:rPr>
        <w:t xml:space="preserve">Pierre </w:t>
      </w:r>
      <w:r>
        <w:rPr>
          <w:rFonts w:ascii="Times New Roman" w:hAnsi="Times New Roman" w:cs="Times New Roman"/>
        </w:rPr>
        <w:t xml:space="preserve">1979 (4) SA 27 (T) at 30 C-D. once the applicant can point to an error in the </w:t>
      </w:r>
      <w:r>
        <w:rPr>
          <w:rFonts w:ascii="Times New Roman" w:hAnsi="Times New Roman" w:cs="Times New Roman"/>
        </w:rPr>
        <w:tab/>
        <w:t>proceedings he is without further ado entitled to rescission.”</w:t>
      </w:r>
    </w:p>
    <w:p w:rsidR="00B77553" w:rsidRDefault="00B77553" w:rsidP="00B77553">
      <w:pPr>
        <w:pStyle w:val="ListParagraph"/>
        <w:spacing w:after="0" w:line="240" w:lineRule="auto"/>
        <w:ind w:left="0" w:firstLine="720"/>
        <w:jc w:val="both"/>
        <w:rPr>
          <w:rFonts w:ascii="Times New Roman" w:hAnsi="Times New Roman" w:cs="Times New Roman"/>
        </w:rPr>
      </w:pPr>
    </w:p>
    <w:p w:rsidR="00B77553" w:rsidRDefault="00B77553" w:rsidP="00B7755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herein pointed to the error that her property was declared executable without her being cited and accorded an opportunity to defend her real rights as the registered owner of the property. I have perused HC 9505/12 and indeed the applicant is not a party to those proceedings. The judgment given affected the applic</w:t>
      </w:r>
      <w:r w:rsidR="00FA2555">
        <w:rPr>
          <w:rFonts w:ascii="Times New Roman" w:hAnsi="Times New Roman" w:cs="Times New Roman"/>
          <w:sz w:val="24"/>
          <w:szCs w:val="24"/>
        </w:rPr>
        <w:t>ant as she lost her property. F</w:t>
      </w:r>
      <w:r>
        <w:rPr>
          <w:rFonts w:ascii="Times New Roman" w:hAnsi="Times New Roman" w:cs="Times New Roman"/>
          <w:sz w:val="24"/>
          <w:szCs w:val="24"/>
        </w:rPr>
        <w:t>r</w:t>
      </w:r>
      <w:r w:rsidR="00FA2555">
        <w:rPr>
          <w:rFonts w:ascii="Times New Roman" w:hAnsi="Times New Roman" w:cs="Times New Roman"/>
          <w:sz w:val="24"/>
          <w:szCs w:val="24"/>
        </w:rPr>
        <w:t>o</w:t>
      </w:r>
      <w:r>
        <w:rPr>
          <w:rFonts w:ascii="Times New Roman" w:hAnsi="Times New Roman" w:cs="Times New Roman"/>
          <w:sz w:val="24"/>
          <w:szCs w:val="24"/>
        </w:rPr>
        <w:t>m the pleadings there is no mention of the owner of the property resulting in the court making the error that the cited parties therein were such owners. The applicant has therefore satisfied the requirements for setting aside that order only as it relates to the order declaring her property executable.</w:t>
      </w:r>
    </w:p>
    <w:p w:rsidR="00B77553" w:rsidRDefault="00B77553" w:rsidP="00B7755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so far as the cancellation of the mortgage bond number 3021/2010</w:t>
      </w:r>
      <w:r w:rsidR="009A4EFF">
        <w:rPr>
          <w:rFonts w:ascii="Times New Roman" w:hAnsi="Times New Roman" w:cs="Times New Roman"/>
          <w:sz w:val="24"/>
          <w:szCs w:val="24"/>
        </w:rPr>
        <w:t>,</w:t>
      </w:r>
      <w:r>
        <w:rPr>
          <w:rFonts w:ascii="Times New Roman" w:hAnsi="Times New Roman" w:cs="Times New Roman"/>
          <w:sz w:val="24"/>
          <w:szCs w:val="24"/>
        </w:rPr>
        <w:t xml:space="preserve"> I agree with submissions by the respondent that this particular issue cannot be determined on papers as there are disputes of facts regarding the issue. Such issue must be determined by a full trial.</w:t>
      </w:r>
    </w:p>
    <w:p w:rsidR="00B77553" w:rsidRDefault="00B77553" w:rsidP="00B7755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result I order as follows;</w:t>
      </w:r>
    </w:p>
    <w:p w:rsidR="00B77553" w:rsidRDefault="00B77553" w:rsidP="00B775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HC 9505/12 order granted by this court’s para 3 is rescinded.</w:t>
      </w:r>
    </w:p>
    <w:p w:rsidR="00B77553" w:rsidRDefault="00B77553" w:rsidP="00B775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Deed of transfer number 2344/20134 dated 16 May 2014 in favour of the </w:t>
      </w:r>
      <w:proofErr w:type="gramStart"/>
      <w:r w:rsidR="00F32B48">
        <w:rPr>
          <w:rFonts w:ascii="Times New Roman" w:hAnsi="Times New Roman" w:cs="Times New Roman"/>
          <w:sz w:val="24"/>
          <w:szCs w:val="24"/>
        </w:rPr>
        <w:t>5</w:t>
      </w:r>
      <w:r w:rsidR="00F32B48" w:rsidRPr="00F32B48">
        <w:rPr>
          <w:rFonts w:ascii="Times New Roman" w:hAnsi="Times New Roman" w:cs="Times New Roman"/>
          <w:sz w:val="24"/>
          <w:szCs w:val="24"/>
          <w:vertAlign w:val="superscript"/>
        </w:rPr>
        <w:t>th</w:t>
      </w:r>
      <w:r w:rsidR="00F32B48">
        <w:rPr>
          <w:rFonts w:ascii="Times New Roman" w:hAnsi="Times New Roman" w:cs="Times New Roman"/>
          <w:sz w:val="24"/>
          <w:szCs w:val="24"/>
        </w:rPr>
        <w:t xml:space="preserve"> </w:t>
      </w:r>
      <w:r>
        <w:rPr>
          <w:rFonts w:ascii="Times New Roman" w:hAnsi="Times New Roman" w:cs="Times New Roman"/>
          <w:sz w:val="24"/>
          <w:szCs w:val="24"/>
        </w:rPr>
        <w:t xml:space="preserve"> respondent</w:t>
      </w:r>
      <w:proofErr w:type="gramEnd"/>
      <w:r>
        <w:rPr>
          <w:rFonts w:ascii="Times New Roman" w:hAnsi="Times New Roman" w:cs="Times New Roman"/>
          <w:sz w:val="24"/>
          <w:szCs w:val="24"/>
        </w:rPr>
        <w:t xml:space="preserve"> be and is hereby cancelled.</w:t>
      </w:r>
    </w:p>
    <w:p w:rsidR="00B77553" w:rsidRDefault="00B77553" w:rsidP="00B775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F32B48">
        <w:rPr>
          <w:rFonts w:ascii="Times New Roman" w:hAnsi="Times New Roman" w:cs="Times New Roman"/>
          <w:sz w:val="24"/>
          <w:szCs w:val="24"/>
        </w:rPr>
        <w:t>5</w:t>
      </w:r>
      <w:r w:rsidR="00F32B48" w:rsidRPr="00F32B48">
        <w:rPr>
          <w:rFonts w:ascii="Times New Roman" w:hAnsi="Times New Roman" w:cs="Times New Roman"/>
          <w:sz w:val="24"/>
          <w:szCs w:val="24"/>
          <w:vertAlign w:val="superscript"/>
        </w:rPr>
        <w:t>th</w:t>
      </w:r>
      <w:r w:rsidR="00F32B48">
        <w:rPr>
          <w:rFonts w:ascii="Times New Roman" w:hAnsi="Times New Roman" w:cs="Times New Roman"/>
          <w:sz w:val="24"/>
          <w:szCs w:val="24"/>
        </w:rPr>
        <w:t xml:space="preserve"> </w:t>
      </w:r>
      <w:r>
        <w:rPr>
          <w:rFonts w:ascii="Times New Roman" w:hAnsi="Times New Roman" w:cs="Times New Roman"/>
          <w:sz w:val="24"/>
          <w:szCs w:val="24"/>
        </w:rPr>
        <w:t>respondent be and is hereby ordered to vacate the above property within 30 days of service of this order.</w:t>
      </w:r>
    </w:p>
    <w:p w:rsidR="00B77553" w:rsidRDefault="00B77553" w:rsidP="00B775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be and is hereby restored into possession of the above property.</w:t>
      </w:r>
    </w:p>
    <w:p w:rsidR="00B77553" w:rsidRDefault="00B77553" w:rsidP="00B775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F32B48">
        <w:rPr>
          <w:rFonts w:ascii="Times New Roman" w:hAnsi="Times New Roman" w:cs="Times New Roman"/>
          <w:sz w:val="24"/>
          <w:szCs w:val="24"/>
        </w:rPr>
        <w:t>2</w:t>
      </w:r>
      <w:r w:rsidR="00F32B48" w:rsidRPr="00F32B48">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F32B48">
        <w:rPr>
          <w:rFonts w:ascii="Times New Roman" w:hAnsi="Times New Roman" w:cs="Times New Roman"/>
          <w:sz w:val="24"/>
          <w:szCs w:val="24"/>
        </w:rPr>
        <w:t>3</w:t>
      </w:r>
      <w:r w:rsidR="00F32B48" w:rsidRPr="00F32B48">
        <w:rPr>
          <w:rFonts w:ascii="Times New Roman" w:hAnsi="Times New Roman" w:cs="Times New Roman"/>
          <w:sz w:val="24"/>
          <w:szCs w:val="24"/>
          <w:vertAlign w:val="superscript"/>
        </w:rPr>
        <w:t>rd</w:t>
      </w:r>
      <w:r w:rsidR="00F32B4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F32B48">
        <w:rPr>
          <w:rFonts w:ascii="Times New Roman" w:hAnsi="Times New Roman" w:cs="Times New Roman"/>
          <w:sz w:val="24"/>
          <w:szCs w:val="24"/>
        </w:rPr>
        <w:t>4</w:t>
      </w:r>
      <w:r w:rsidR="00F32B48" w:rsidRPr="00F32B48">
        <w:rPr>
          <w:rFonts w:ascii="Times New Roman" w:hAnsi="Times New Roman" w:cs="Times New Roman"/>
          <w:sz w:val="24"/>
          <w:szCs w:val="24"/>
          <w:vertAlign w:val="superscript"/>
        </w:rPr>
        <w:t>th</w:t>
      </w:r>
      <w:r w:rsidR="00F32B48">
        <w:rPr>
          <w:rFonts w:ascii="Times New Roman" w:hAnsi="Times New Roman" w:cs="Times New Roman"/>
          <w:sz w:val="24"/>
          <w:szCs w:val="24"/>
        </w:rPr>
        <w:t xml:space="preserve"> </w:t>
      </w:r>
      <w:r>
        <w:rPr>
          <w:rFonts w:ascii="Times New Roman" w:hAnsi="Times New Roman" w:cs="Times New Roman"/>
          <w:sz w:val="24"/>
          <w:szCs w:val="24"/>
        </w:rPr>
        <w:t>respondents shall jointly and severally pay costs of suit on a higher scale.</w:t>
      </w:r>
    </w:p>
    <w:p w:rsidR="00B77553" w:rsidRDefault="00B77553" w:rsidP="00B77553">
      <w:pPr>
        <w:pStyle w:val="ListParagraph"/>
        <w:spacing w:after="0" w:line="360" w:lineRule="auto"/>
        <w:ind w:left="0" w:firstLine="720"/>
        <w:jc w:val="both"/>
        <w:rPr>
          <w:rFonts w:ascii="Times New Roman" w:hAnsi="Times New Roman" w:cs="Times New Roman"/>
          <w:sz w:val="24"/>
          <w:szCs w:val="24"/>
        </w:rPr>
      </w:pPr>
    </w:p>
    <w:p w:rsidR="00A455DF" w:rsidRDefault="00A455DF" w:rsidP="00B77553">
      <w:pPr>
        <w:pStyle w:val="ListParagraph"/>
        <w:spacing w:after="0" w:line="360" w:lineRule="auto"/>
        <w:ind w:left="0" w:firstLine="720"/>
        <w:jc w:val="both"/>
        <w:rPr>
          <w:rFonts w:ascii="Times New Roman" w:hAnsi="Times New Roman" w:cs="Times New Roman"/>
          <w:sz w:val="24"/>
          <w:szCs w:val="24"/>
        </w:rPr>
      </w:pPr>
    </w:p>
    <w:p w:rsidR="00A455DF" w:rsidRDefault="00A455DF" w:rsidP="00B77553">
      <w:pPr>
        <w:pStyle w:val="ListParagraph"/>
        <w:spacing w:after="0" w:line="360" w:lineRule="auto"/>
        <w:ind w:left="0" w:firstLine="720"/>
        <w:jc w:val="both"/>
        <w:rPr>
          <w:rFonts w:ascii="Times New Roman" w:hAnsi="Times New Roman" w:cs="Times New Roman"/>
          <w:sz w:val="24"/>
          <w:szCs w:val="24"/>
        </w:rPr>
      </w:pPr>
    </w:p>
    <w:p w:rsidR="00A455DF" w:rsidRPr="005D46A8" w:rsidRDefault="00A455DF" w:rsidP="00B77553">
      <w:pPr>
        <w:pStyle w:val="ListParagraph"/>
        <w:spacing w:after="0" w:line="360" w:lineRule="auto"/>
        <w:ind w:left="0" w:firstLine="720"/>
        <w:jc w:val="both"/>
        <w:rPr>
          <w:rFonts w:ascii="Times New Roman" w:hAnsi="Times New Roman" w:cs="Times New Roman"/>
          <w:sz w:val="24"/>
          <w:szCs w:val="24"/>
        </w:rPr>
      </w:pPr>
    </w:p>
    <w:p w:rsidR="00B77553" w:rsidRPr="00A455DF" w:rsidRDefault="00B77553" w:rsidP="00B77553">
      <w:pPr>
        <w:pStyle w:val="ListParagraph"/>
        <w:spacing w:after="0" w:line="360" w:lineRule="auto"/>
        <w:ind w:left="1080"/>
        <w:jc w:val="both"/>
        <w:rPr>
          <w:rFonts w:ascii="Times New Roman" w:hAnsi="Times New Roman" w:cs="Times New Roman"/>
          <w:i/>
          <w:sz w:val="24"/>
          <w:szCs w:val="24"/>
        </w:rPr>
      </w:pPr>
    </w:p>
    <w:p w:rsidR="00CA0162" w:rsidRDefault="00A455DF" w:rsidP="00F86D52">
      <w:pPr>
        <w:spacing w:after="0" w:line="240" w:lineRule="auto"/>
        <w:jc w:val="both"/>
        <w:rPr>
          <w:rFonts w:ascii="Times New Roman" w:hAnsi="Times New Roman" w:cs="Times New Roman"/>
        </w:rPr>
      </w:pPr>
      <w:r w:rsidRPr="00A455DF">
        <w:rPr>
          <w:rFonts w:ascii="Times New Roman" w:hAnsi="Times New Roman" w:cs="Times New Roman"/>
          <w:i/>
        </w:rPr>
        <w:t xml:space="preserve">C </w:t>
      </w:r>
      <w:proofErr w:type="spellStart"/>
      <w:r w:rsidRPr="00A455DF">
        <w:rPr>
          <w:rFonts w:ascii="Times New Roman" w:hAnsi="Times New Roman" w:cs="Times New Roman"/>
          <w:i/>
        </w:rPr>
        <w:t>Nhemwa</w:t>
      </w:r>
      <w:proofErr w:type="spellEnd"/>
      <w:r w:rsidRPr="00A455DF">
        <w:rPr>
          <w:rFonts w:ascii="Times New Roman" w:hAnsi="Times New Roman" w:cs="Times New Roman"/>
          <w:i/>
        </w:rPr>
        <w:t xml:space="preserve"> </w:t>
      </w:r>
      <w:proofErr w:type="gramStart"/>
      <w:r w:rsidRPr="00A455DF">
        <w:rPr>
          <w:rFonts w:ascii="Times New Roman" w:hAnsi="Times New Roman" w:cs="Times New Roman"/>
          <w:i/>
        </w:rPr>
        <w:t>And</w:t>
      </w:r>
      <w:proofErr w:type="gramEnd"/>
      <w:r w:rsidRPr="00A455DF">
        <w:rPr>
          <w:rFonts w:ascii="Times New Roman" w:hAnsi="Times New Roman" w:cs="Times New Roman"/>
          <w:i/>
        </w:rPr>
        <w:t xml:space="preserve"> Associates,</w:t>
      </w:r>
      <w:r>
        <w:rPr>
          <w:rFonts w:ascii="Times New Roman" w:hAnsi="Times New Roman" w:cs="Times New Roman"/>
        </w:rPr>
        <w:t xml:space="preserve"> applicant’s legal practitioners</w:t>
      </w:r>
    </w:p>
    <w:p w:rsidR="00A455DF" w:rsidRDefault="00A455DF" w:rsidP="00F86D52">
      <w:pPr>
        <w:spacing w:after="0" w:line="240" w:lineRule="auto"/>
        <w:jc w:val="both"/>
        <w:rPr>
          <w:rFonts w:ascii="Times New Roman" w:hAnsi="Times New Roman" w:cs="Times New Roman"/>
        </w:rPr>
      </w:pPr>
      <w:proofErr w:type="spellStart"/>
      <w:r w:rsidRPr="00A455DF">
        <w:rPr>
          <w:rFonts w:ascii="Times New Roman" w:hAnsi="Times New Roman" w:cs="Times New Roman"/>
          <w:i/>
        </w:rPr>
        <w:t>Tendai</w:t>
      </w:r>
      <w:proofErr w:type="spellEnd"/>
      <w:r w:rsidRPr="00A455DF">
        <w:rPr>
          <w:rFonts w:ascii="Times New Roman" w:hAnsi="Times New Roman" w:cs="Times New Roman"/>
          <w:i/>
        </w:rPr>
        <w:t xml:space="preserve"> </w:t>
      </w:r>
      <w:proofErr w:type="spellStart"/>
      <w:r w:rsidRPr="00A455DF">
        <w:rPr>
          <w:rFonts w:ascii="Times New Roman" w:hAnsi="Times New Roman" w:cs="Times New Roman"/>
          <w:i/>
        </w:rPr>
        <w:t>Biti</w:t>
      </w:r>
      <w:proofErr w:type="spellEnd"/>
      <w:r w:rsidRPr="00A455DF">
        <w:rPr>
          <w:rFonts w:ascii="Times New Roman" w:hAnsi="Times New Roman" w:cs="Times New Roman"/>
          <w:i/>
        </w:rPr>
        <w:t>,</w:t>
      </w:r>
      <w:r>
        <w:rPr>
          <w:rFonts w:ascii="Times New Roman" w:hAnsi="Times New Roman" w:cs="Times New Roman"/>
        </w:rPr>
        <w:t xml:space="preserve"> 1</w:t>
      </w:r>
      <w:r w:rsidRPr="00A455DF">
        <w:rPr>
          <w:rFonts w:ascii="Times New Roman" w:hAnsi="Times New Roman" w:cs="Times New Roman"/>
          <w:vertAlign w:val="superscript"/>
        </w:rPr>
        <w:t>st</w:t>
      </w:r>
      <w:r>
        <w:rPr>
          <w:rFonts w:ascii="Times New Roman" w:hAnsi="Times New Roman" w:cs="Times New Roman"/>
        </w:rPr>
        <w:t xml:space="preserve"> respondent’s legal practitioners</w:t>
      </w:r>
    </w:p>
    <w:p w:rsidR="00A455DF" w:rsidRPr="00F86D52" w:rsidRDefault="00A455DF" w:rsidP="00F86D52">
      <w:pPr>
        <w:spacing w:after="0" w:line="240" w:lineRule="auto"/>
        <w:jc w:val="both"/>
        <w:rPr>
          <w:rFonts w:ascii="Times New Roman" w:hAnsi="Times New Roman" w:cs="Times New Roman"/>
        </w:rPr>
      </w:pPr>
      <w:proofErr w:type="spellStart"/>
      <w:r w:rsidRPr="00A455DF">
        <w:rPr>
          <w:rFonts w:ascii="Times New Roman" w:hAnsi="Times New Roman" w:cs="Times New Roman"/>
          <w:i/>
        </w:rPr>
        <w:t>Chinongwenya</w:t>
      </w:r>
      <w:proofErr w:type="spellEnd"/>
      <w:r w:rsidRPr="00A455DF">
        <w:rPr>
          <w:rFonts w:ascii="Times New Roman" w:hAnsi="Times New Roman" w:cs="Times New Roman"/>
          <w:i/>
        </w:rPr>
        <w:t xml:space="preserve"> &amp; </w:t>
      </w:r>
      <w:proofErr w:type="spellStart"/>
      <w:r w:rsidRPr="00A455DF">
        <w:rPr>
          <w:rFonts w:ascii="Times New Roman" w:hAnsi="Times New Roman" w:cs="Times New Roman"/>
          <w:i/>
        </w:rPr>
        <w:t>Zhangazha</w:t>
      </w:r>
      <w:proofErr w:type="spellEnd"/>
      <w:r w:rsidRPr="00A455DF">
        <w:rPr>
          <w:rFonts w:ascii="Times New Roman" w:hAnsi="Times New Roman" w:cs="Times New Roman"/>
          <w:i/>
        </w:rPr>
        <w:t>,</w:t>
      </w:r>
      <w:r>
        <w:rPr>
          <w:rFonts w:ascii="Times New Roman" w:hAnsi="Times New Roman" w:cs="Times New Roman"/>
        </w:rPr>
        <w:t xml:space="preserve"> 2</w:t>
      </w:r>
      <w:r w:rsidRPr="00A455DF">
        <w:rPr>
          <w:rFonts w:ascii="Times New Roman" w:hAnsi="Times New Roman" w:cs="Times New Roman"/>
          <w:vertAlign w:val="superscript"/>
        </w:rPr>
        <w:t>nd</w:t>
      </w:r>
      <w:r>
        <w:rPr>
          <w:rFonts w:ascii="Times New Roman" w:hAnsi="Times New Roman" w:cs="Times New Roman"/>
        </w:rPr>
        <w:t xml:space="preserve"> respondent’s legal practitioners</w:t>
      </w:r>
    </w:p>
    <w:sectPr w:rsidR="00A455DF" w:rsidRPr="00F86D5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CD" w:rsidRDefault="00FC12CD" w:rsidP="00CA0162">
      <w:pPr>
        <w:spacing w:after="0" w:line="240" w:lineRule="auto"/>
      </w:pPr>
      <w:r>
        <w:separator/>
      </w:r>
    </w:p>
  </w:endnote>
  <w:endnote w:type="continuationSeparator" w:id="0">
    <w:p w:rsidR="00FC12CD" w:rsidRDefault="00FC12CD" w:rsidP="00CA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CD" w:rsidRDefault="00FC12CD" w:rsidP="00CA0162">
      <w:pPr>
        <w:spacing w:after="0" w:line="240" w:lineRule="auto"/>
      </w:pPr>
      <w:r>
        <w:separator/>
      </w:r>
    </w:p>
  </w:footnote>
  <w:footnote w:type="continuationSeparator" w:id="0">
    <w:p w:rsidR="00FC12CD" w:rsidRDefault="00FC12CD" w:rsidP="00CA0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53538"/>
      <w:docPartObj>
        <w:docPartGallery w:val="Page Numbers (Top of Page)"/>
        <w:docPartUnique/>
      </w:docPartObj>
    </w:sdtPr>
    <w:sdtEndPr>
      <w:rPr>
        <w:noProof/>
      </w:rPr>
    </w:sdtEndPr>
    <w:sdtContent>
      <w:p w:rsidR="00CA0162" w:rsidRDefault="00CA0162">
        <w:pPr>
          <w:pStyle w:val="Header"/>
          <w:jc w:val="right"/>
          <w:rPr>
            <w:noProof/>
          </w:rPr>
        </w:pPr>
        <w:r>
          <w:fldChar w:fldCharType="begin"/>
        </w:r>
        <w:r>
          <w:instrText xml:space="preserve"> PAGE   \* MERGEFORMAT </w:instrText>
        </w:r>
        <w:r>
          <w:fldChar w:fldCharType="separate"/>
        </w:r>
        <w:r w:rsidR="00BE19B4">
          <w:rPr>
            <w:noProof/>
          </w:rPr>
          <w:t>1</w:t>
        </w:r>
        <w:r>
          <w:rPr>
            <w:noProof/>
          </w:rPr>
          <w:fldChar w:fldCharType="end"/>
        </w:r>
      </w:p>
      <w:p w:rsidR="00CA0162" w:rsidRDefault="00CA0162">
        <w:pPr>
          <w:pStyle w:val="Header"/>
          <w:jc w:val="right"/>
          <w:rPr>
            <w:noProof/>
          </w:rPr>
        </w:pPr>
        <w:r>
          <w:rPr>
            <w:noProof/>
          </w:rPr>
          <w:t>HH</w:t>
        </w:r>
        <w:r w:rsidR="001B4C96">
          <w:rPr>
            <w:noProof/>
          </w:rPr>
          <w:t xml:space="preserve"> 57 - 17</w:t>
        </w:r>
      </w:p>
      <w:p w:rsidR="00CA0162" w:rsidRDefault="001B4C96">
        <w:pPr>
          <w:pStyle w:val="Header"/>
          <w:jc w:val="right"/>
        </w:pPr>
        <w:r>
          <w:rPr>
            <w:noProof/>
          </w:rPr>
          <w:t>HC 8342/15</w:t>
        </w:r>
      </w:p>
    </w:sdtContent>
  </w:sdt>
  <w:p w:rsidR="00CA0162" w:rsidRDefault="00CA01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66CC3"/>
    <w:multiLevelType w:val="hybridMultilevel"/>
    <w:tmpl w:val="CB3AF92A"/>
    <w:lvl w:ilvl="0" w:tplc="18AA94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F7478C6"/>
    <w:multiLevelType w:val="hybridMultilevel"/>
    <w:tmpl w:val="DCF6762E"/>
    <w:lvl w:ilvl="0" w:tplc="9BE8BC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6266780"/>
    <w:multiLevelType w:val="hybridMultilevel"/>
    <w:tmpl w:val="020A86E6"/>
    <w:lvl w:ilvl="0" w:tplc="499C4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11449B"/>
    <w:multiLevelType w:val="hybridMultilevel"/>
    <w:tmpl w:val="13DE95B2"/>
    <w:lvl w:ilvl="0" w:tplc="986838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62"/>
    <w:rsid w:val="000652A4"/>
    <w:rsid w:val="00070979"/>
    <w:rsid w:val="000F1832"/>
    <w:rsid w:val="00181813"/>
    <w:rsid w:val="001A05C4"/>
    <w:rsid w:val="001B4C96"/>
    <w:rsid w:val="00705593"/>
    <w:rsid w:val="00724B0A"/>
    <w:rsid w:val="0077467C"/>
    <w:rsid w:val="007E08E5"/>
    <w:rsid w:val="007F3FB8"/>
    <w:rsid w:val="009A4EFF"/>
    <w:rsid w:val="00A358D2"/>
    <w:rsid w:val="00A455DF"/>
    <w:rsid w:val="00B77553"/>
    <w:rsid w:val="00BA6F3F"/>
    <w:rsid w:val="00BE19B4"/>
    <w:rsid w:val="00BE1A9E"/>
    <w:rsid w:val="00C75668"/>
    <w:rsid w:val="00CA0162"/>
    <w:rsid w:val="00CC40C8"/>
    <w:rsid w:val="00D421F8"/>
    <w:rsid w:val="00DE6DC0"/>
    <w:rsid w:val="00E7688D"/>
    <w:rsid w:val="00EC034C"/>
    <w:rsid w:val="00F32B48"/>
    <w:rsid w:val="00F66E45"/>
    <w:rsid w:val="00F86D52"/>
    <w:rsid w:val="00FA2555"/>
    <w:rsid w:val="00FA4EF9"/>
    <w:rsid w:val="00FC12CD"/>
    <w:rsid w:val="00FD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162"/>
  </w:style>
  <w:style w:type="paragraph" w:styleId="Footer">
    <w:name w:val="footer"/>
    <w:basedOn w:val="Normal"/>
    <w:link w:val="FooterChar"/>
    <w:uiPriority w:val="99"/>
    <w:unhideWhenUsed/>
    <w:rsid w:val="00CA0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62"/>
  </w:style>
  <w:style w:type="paragraph" w:styleId="BalloonText">
    <w:name w:val="Balloon Text"/>
    <w:basedOn w:val="Normal"/>
    <w:link w:val="BalloonTextChar"/>
    <w:uiPriority w:val="99"/>
    <w:semiHidden/>
    <w:unhideWhenUsed/>
    <w:rsid w:val="00CA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162"/>
    <w:rPr>
      <w:rFonts w:ascii="Tahoma" w:hAnsi="Tahoma" w:cs="Tahoma"/>
      <w:sz w:val="16"/>
      <w:szCs w:val="16"/>
    </w:rPr>
  </w:style>
  <w:style w:type="paragraph" w:styleId="ListParagraph">
    <w:name w:val="List Paragraph"/>
    <w:basedOn w:val="Normal"/>
    <w:uiPriority w:val="34"/>
    <w:qFormat/>
    <w:rsid w:val="00B77553"/>
    <w:pPr>
      <w:ind w:left="720"/>
      <w:contextualSpacing/>
    </w:pPr>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162"/>
  </w:style>
  <w:style w:type="paragraph" w:styleId="Footer">
    <w:name w:val="footer"/>
    <w:basedOn w:val="Normal"/>
    <w:link w:val="FooterChar"/>
    <w:uiPriority w:val="99"/>
    <w:unhideWhenUsed/>
    <w:rsid w:val="00CA0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62"/>
  </w:style>
  <w:style w:type="paragraph" w:styleId="BalloonText">
    <w:name w:val="Balloon Text"/>
    <w:basedOn w:val="Normal"/>
    <w:link w:val="BalloonTextChar"/>
    <w:uiPriority w:val="99"/>
    <w:semiHidden/>
    <w:unhideWhenUsed/>
    <w:rsid w:val="00CA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162"/>
    <w:rPr>
      <w:rFonts w:ascii="Tahoma" w:hAnsi="Tahoma" w:cs="Tahoma"/>
      <w:sz w:val="16"/>
      <w:szCs w:val="16"/>
    </w:rPr>
  </w:style>
  <w:style w:type="paragraph" w:styleId="ListParagraph">
    <w:name w:val="List Paragraph"/>
    <w:basedOn w:val="Normal"/>
    <w:uiPriority w:val="34"/>
    <w:qFormat/>
    <w:rsid w:val="00B77553"/>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2017-01-19T17:59:00Z</cp:lastPrinted>
  <dcterms:created xsi:type="dcterms:W3CDTF">2017-01-30T14:04:00Z</dcterms:created>
  <dcterms:modified xsi:type="dcterms:W3CDTF">2017-01-30T14:04:00Z</dcterms:modified>
</cp:coreProperties>
</file>