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7D2" w:rsidRPr="007F6353" w:rsidRDefault="00DA17D2" w:rsidP="00312637">
      <w:pPr>
        <w:spacing w:after="0" w:line="240" w:lineRule="auto"/>
        <w:jc w:val="both"/>
        <w:rPr>
          <w:rFonts w:ascii="Times New Roman" w:hAnsi="Times New Roman" w:cs="Times New Roman"/>
          <w:sz w:val="24"/>
          <w:szCs w:val="24"/>
        </w:rPr>
      </w:pPr>
      <w:r w:rsidRPr="007F6353">
        <w:rPr>
          <w:rFonts w:ascii="Times New Roman" w:hAnsi="Times New Roman" w:cs="Times New Roman"/>
          <w:sz w:val="24"/>
          <w:szCs w:val="24"/>
        </w:rPr>
        <w:t>CAROL AGATHA ZHOU (NEE BVUNZAWABAYA)</w:t>
      </w:r>
    </w:p>
    <w:p w:rsidR="00DA17D2" w:rsidRPr="007F6353" w:rsidRDefault="00DA17D2" w:rsidP="00312637">
      <w:pPr>
        <w:spacing w:after="0" w:line="240" w:lineRule="auto"/>
        <w:jc w:val="both"/>
        <w:rPr>
          <w:rFonts w:ascii="Times New Roman" w:hAnsi="Times New Roman" w:cs="Times New Roman"/>
          <w:sz w:val="24"/>
          <w:szCs w:val="24"/>
        </w:rPr>
      </w:pPr>
      <w:bookmarkStart w:id="0" w:name="_GoBack"/>
      <w:bookmarkEnd w:id="0"/>
      <w:r w:rsidRPr="007F6353">
        <w:rPr>
          <w:rFonts w:ascii="Times New Roman" w:hAnsi="Times New Roman" w:cs="Times New Roman"/>
          <w:sz w:val="24"/>
          <w:szCs w:val="24"/>
        </w:rPr>
        <w:t>versus</w:t>
      </w:r>
    </w:p>
    <w:p w:rsidR="00DA17D2" w:rsidRPr="007F6353" w:rsidRDefault="00DA17D2" w:rsidP="00312637">
      <w:pPr>
        <w:spacing w:line="240" w:lineRule="auto"/>
        <w:jc w:val="both"/>
        <w:rPr>
          <w:rFonts w:ascii="Times New Roman" w:hAnsi="Times New Roman" w:cs="Times New Roman"/>
          <w:sz w:val="24"/>
          <w:szCs w:val="24"/>
        </w:rPr>
      </w:pPr>
      <w:r w:rsidRPr="007F6353">
        <w:rPr>
          <w:rFonts w:ascii="Times New Roman" w:hAnsi="Times New Roman" w:cs="Times New Roman"/>
          <w:sz w:val="24"/>
          <w:szCs w:val="24"/>
        </w:rPr>
        <w:t>EMESON NDOVISAI ZHOU</w:t>
      </w:r>
    </w:p>
    <w:p w:rsidR="00DA17D2" w:rsidRPr="007F6353" w:rsidRDefault="00DA17D2" w:rsidP="007F6353">
      <w:pPr>
        <w:spacing w:after="0" w:line="360" w:lineRule="auto"/>
        <w:jc w:val="both"/>
        <w:rPr>
          <w:rFonts w:ascii="Times New Roman" w:hAnsi="Times New Roman" w:cs="Times New Roman"/>
          <w:sz w:val="24"/>
          <w:szCs w:val="24"/>
        </w:rPr>
      </w:pPr>
    </w:p>
    <w:p w:rsidR="00DA17D2" w:rsidRPr="007F6353" w:rsidRDefault="00DA17D2" w:rsidP="00312637">
      <w:pPr>
        <w:spacing w:after="0" w:line="240" w:lineRule="auto"/>
        <w:jc w:val="both"/>
        <w:rPr>
          <w:rFonts w:ascii="Times New Roman" w:hAnsi="Times New Roman" w:cs="Times New Roman"/>
          <w:sz w:val="24"/>
          <w:szCs w:val="24"/>
        </w:rPr>
      </w:pPr>
      <w:r w:rsidRPr="007F6353">
        <w:rPr>
          <w:rFonts w:ascii="Times New Roman" w:hAnsi="Times New Roman" w:cs="Times New Roman"/>
          <w:sz w:val="24"/>
          <w:szCs w:val="24"/>
        </w:rPr>
        <w:t>HIGH COURT OF ZIMBABWE</w:t>
      </w:r>
    </w:p>
    <w:p w:rsidR="00DA17D2" w:rsidRPr="007F6353" w:rsidRDefault="00DA17D2" w:rsidP="00312637">
      <w:pPr>
        <w:spacing w:after="0" w:line="240" w:lineRule="auto"/>
        <w:jc w:val="both"/>
        <w:rPr>
          <w:rFonts w:ascii="Times New Roman" w:hAnsi="Times New Roman" w:cs="Times New Roman"/>
          <w:sz w:val="24"/>
          <w:szCs w:val="24"/>
        </w:rPr>
      </w:pPr>
      <w:r w:rsidRPr="007F6353">
        <w:rPr>
          <w:rFonts w:ascii="Times New Roman" w:hAnsi="Times New Roman" w:cs="Times New Roman"/>
          <w:sz w:val="24"/>
          <w:szCs w:val="24"/>
        </w:rPr>
        <w:t>MA</w:t>
      </w:r>
      <w:r w:rsidR="009F47BE" w:rsidRPr="007F6353">
        <w:rPr>
          <w:rFonts w:ascii="Times New Roman" w:hAnsi="Times New Roman" w:cs="Times New Roman"/>
          <w:sz w:val="24"/>
          <w:szCs w:val="24"/>
        </w:rPr>
        <w:t>X</w:t>
      </w:r>
      <w:r w:rsidRPr="007F6353">
        <w:rPr>
          <w:rFonts w:ascii="Times New Roman" w:hAnsi="Times New Roman" w:cs="Times New Roman"/>
          <w:sz w:val="24"/>
          <w:szCs w:val="24"/>
        </w:rPr>
        <w:t>WELL J</w:t>
      </w:r>
    </w:p>
    <w:p w:rsidR="00DA17D2" w:rsidRDefault="00312637" w:rsidP="00312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11 &amp; </w:t>
      </w:r>
      <w:r w:rsidR="00705E26" w:rsidRPr="007F6353">
        <w:rPr>
          <w:rFonts w:ascii="Times New Roman" w:hAnsi="Times New Roman" w:cs="Times New Roman"/>
          <w:sz w:val="24"/>
          <w:szCs w:val="24"/>
        </w:rPr>
        <w:t xml:space="preserve">12 </w:t>
      </w:r>
      <w:r>
        <w:rPr>
          <w:rFonts w:ascii="Times New Roman" w:hAnsi="Times New Roman" w:cs="Times New Roman"/>
          <w:sz w:val="24"/>
          <w:szCs w:val="24"/>
        </w:rPr>
        <w:t xml:space="preserve">July </w:t>
      </w:r>
      <w:r w:rsidR="00DA17D2" w:rsidRPr="007F6353">
        <w:rPr>
          <w:rFonts w:ascii="Times New Roman" w:hAnsi="Times New Roman" w:cs="Times New Roman"/>
          <w:sz w:val="24"/>
          <w:szCs w:val="24"/>
        </w:rPr>
        <w:t>2022</w:t>
      </w:r>
      <w:r w:rsidR="007A25EC">
        <w:rPr>
          <w:rFonts w:ascii="Times New Roman" w:hAnsi="Times New Roman" w:cs="Times New Roman"/>
          <w:sz w:val="24"/>
          <w:szCs w:val="24"/>
        </w:rPr>
        <w:t xml:space="preserve"> &amp; 24 May 2023</w:t>
      </w:r>
    </w:p>
    <w:p w:rsidR="00312637" w:rsidRPr="007F6353" w:rsidRDefault="00312637" w:rsidP="00312637">
      <w:pPr>
        <w:spacing w:after="0" w:line="240" w:lineRule="auto"/>
        <w:jc w:val="both"/>
        <w:rPr>
          <w:rFonts w:ascii="Times New Roman" w:hAnsi="Times New Roman" w:cs="Times New Roman"/>
          <w:sz w:val="24"/>
          <w:szCs w:val="24"/>
        </w:rPr>
      </w:pPr>
    </w:p>
    <w:p w:rsidR="00DA17D2" w:rsidRPr="007F6353" w:rsidRDefault="00DA17D2" w:rsidP="007F6353">
      <w:pPr>
        <w:spacing w:after="0" w:line="360" w:lineRule="auto"/>
        <w:jc w:val="both"/>
        <w:rPr>
          <w:rFonts w:ascii="Times New Roman" w:hAnsi="Times New Roman" w:cs="Times New Roman"/>
          <w:sz w:val="24"/>
          <w:szCs w:val="24"/>
        </w:rPr>
      </w:pPr>
    </w:p>
    <w:p w:rsidR="00DA17D2" w:rsidRDefault="00DA17D2" w:rsidP="007F6353">
      <w:pPr>
        <w:spacing w:after="0" w:line="360" w:lineRule="auto"/>
        <w:jc w:val="both"/>
        <w:rPr>
          <w:rFonts w:ascii="Times New Roman" w:hAnsi="Times New Roman" w:cs="Times New Roman"/>
          <w:b/>
          <w:sz w:val="24"/>
          <w:szCs w:val="24"/>
        </w:rPr>
      </w:pPr>
      <w:r w:rsidRPr="007F6353">
        <w:rPr>
          <w:rFonts w:ascii="Times New Roman" w:hAnsi="Times New Roman" w:cs="Times New Roman"/>
          <w:b/>
          <w:sz w:val="24"/>
          <w:szCs w:val="24"/>
        </w:rPr>
        <w:t>TRIAL</w:t>
      </w:r>
    </w:p>
    <w:p w:rsidR="00312637" w:rsidRPr="007F6353" w:rsidRDefault="00312637" w:rsidP="007F6353">
      <w:pPr>
        <w:spacing w:after="0" w:line="360" w:lineRule="auto"/>
        <w:jc w:val="both"/>
        <w:rPr>
          <w:rFonts w:ascii="Times New Roman" w:hAnsi="Times New Roman" w:cs="Times New Roman"/>
          <w:b/>
          <w:sz w:val="24"/>
          <w:szCs w:val="24"/>
        </w:rPr>
      </w:pPr>
    </w:p>
    <w:p w:rsidR="00DA17D2" w:rsidRPr="007F6353" w:rsidRDefault="00DA17D2" w:rsidP="00312637">
      <w:pPr>
        <w:spacing w:after="0" w:line="240" w:lineRule="auto"/>
        <w:jc w:val="both"/>
        <w:rPr>
          <w:rFonts w:ascii="Times New Roman" w:hAnsi="Times New Roman" w:cs="Times New Roman"/>
          <w:sz w:val="24"/>
          <w:szCs w:val="24"/>
        </w:rPr>
      </w:pPr>
      <w:r w:rsidRPr="007F6353">
        <w:rPr>
          <w:rFonts w:ascii="Times New Roman" w:hAnsi="Times New Roman" w:cs="Times New Roman"/>
          <w:i/>
          <w:sz w:val="24"/>
          <w:szCs w:val="24"/>
        </w:rPr>
        <w:t xml:space="preserve">K Siyeba, </w:t>
      </w:r>
      <w:r w:rsidR="00312637">
        <w:rPr>
          <w:rFonts w:ascii="Times New Roman" w:hAnsi="Times New Roman" w:cs="Times New Roman"/>
          <w:sz w:val="24"/>
          <w:szCs w:val="24"/>
        </w:rPr>
        <w:t>for the p</w:t>
      </w:r>
      <w:r w:rsidRPr="007F6353">
        <w:rPr>
          <w:rFonts w:ascii="Times New Roman" w:hAnsi="Times New Roman" w:cs="Times New Roman"/>
          <w:sz w:val="24"/>
          <w:szCs w:val="24"/>
        </w:rPr>
        <w:t>laintiff</w:t>
      </w:r>
    </w:p>
    <w:p w:rsidR="00DA17D2" w:rsidRDefault="00DA17D2" w:rsidP="00312637">
      <w:pPr>
        <w:spacing w:after="0" w:line="240" w:lineRule="auto"/>
        <w:jc w:val="both"/>
        <w:rPr>
          <w:rFonts w:ascii="Times New Roman" w:hAnsi="Times New Roman" w:cs="Times New Roman"/>
          <w:sz w:val="24"/>
          <w:szCs w:val="24"/>
        </w:rPr>
      </w:pPr>
      <w:r w:rsidRPr="007F6353">
        <w:rPr>
          <w:rFonts w:ascii="Times New Roman" w:hAnsi="Times New Roman" w:cs="Times New Roman"/>
          <w:i/>
          <w:sz w:val="24"/>
          <w:szCs w:val="24"/>
        </w:rPr>
        <w:t>H Muromba</w:t>
      </w:r>
      <w:r w:rsidR="00312637" w:rsidRPr="007F6353">
        <w:rPr>
          <w:rFonts w:ascii="Times New Roman" w:hAnsi="Times New Roman" w:cs="Times New Roman"/>
          <w:i/>
          <w:sz w:val="24"/>
          <w:szCs w:val="24"/>
        </w:rPr>
        <w:t>,</w:t>
      </w:r>
      <w:r w:rsidR="00312637" w:rsidRPr="00312637">
        <w:rPr>
          <w:rFonts w:ascii="Times New Roman" w:hAnsi="Times New Roman" w:cs="Times New Roman"/>
          <w:sz w:val="24"/>
          <w:szCs w:val="24"/>
        </w:rPr>
        <w:t xml:space="preserve"> for</w:t>
      </w:r>
      <w:r w:rsidR="00312637">
        <w:rPr>
          <w:rFonts w:ascii="Times New Roman" w:hAnsi="Times New Roman" w:cs="Times New Roman"/>
          <w:sz w:val="24"/>
          <w:szCs w:val="24"/>
        </w:rPr>
        <w:t xml:space="preserve"> the d</w:t>
      </w:r>
      <w:r w:rsidRPr="007F6353">
        <w:rPr>
          <w:rFonts w:ascii="Times New Roman" w:hAnsi="Times New Roman" w:cs="Times New Roman"/>
          <w:sz w:val="24"/>
          <w:szCs w:val="24"/>
        </w:rPr>
        <w:t xml:space="preserve">efendant </w:t>
      </w:r>
    </w:p>
    <w:p w:rsidR="00312637" w:rsidRPr="007F6353" w:rsidRDefault="00312637" w:rsidP="00312637">
      <w:pPr>
        <w:spacing w:after="0" w:line="240" w:lineRule="auto"/>
        <w:jc w:val="both"/>
        <w:rPr>
          <w:rFonts w:ascii="Times New Roman" w:hAnsi="Times New Roman" w:cs="Times New Roman"/>
          <w:sz w:val="24"/>
          <w:szCs w:val="24"/>
        </w:rPr>
      </w:pPr>
    </w:p>
    <w:p w:rsidR="00DA17D2" w:rsidRPr="007F6353" w:rsidRDefault="00DA17D2" w:rsidP="007F6353">
      <w:pPr>
        <w:spacing w:after="0" w:line="360" w:lineRule="auto"/>
        <w:jc w:val="both"/>
        <w:rPr>
          <w:rFonts w:ascii="Times New Roman" w:hAnsi="Times New Roman" w:cs="Times New Roman"/>
          <w:sz w:val="24"/>
          <w:szCs w:val="24"/>
        </w:rPr>
      </w:pPr>
    </w:p>
    <w:p w:rsidR="00DA17D2" w:rsidRPr="00312637" w:rsidRDefault="00DA17D2" w:rsidP="007F6353">
      <w:pPr>
        <w:spacing w:after="0" w:line="360" w:lineRule="auto"/>
        <w:jc w:val="both"/>
        <w:rPr>
          <w:rFonts w:ascii="Times New Roman" w:hAnsi="Times New Roman" w:cs="Times New Roman"/>
          <w:b/>
          <w:sz w:val="24"/>
          <w:szCs w:val="24"/>
        </w:rPr>
      </w:pPr>
      <w:r w:rsidRPr="00312637">
        <w:rPr>
          <w:rFonts w:ascii="Times New Roman" w:hAnsi="Times New Roman" w:cs="Times New Roman"/>
          <w:b/>
          <w:sz w:val="24"/>
          <w:szCs w:val="24"/>
        </w:rPr>
        <w:t>MAXWELL J</w:t>
      </w:r>
      <w:r w:rsidR="00312637">
        <w:rPr>
          <w:rFonts w:ascii="Times New Roman" w:hAnsi="Times New Roman" w:cs="Times New Roman"/>
          <w:b/>
          <w:sz w:val="24"/>
          <w:szCs w:val="24"/>
        </w:rPr>
        <w:t>:</w:t>
      </w:r>
    </w:p>
    <w:p w:rsidR="00DA17D2" w:rsidRPr="007F6353" w:rsidRDefault="007F6353" w:rsidP="007F6353">
      <w:pPr>
        <w:spacing w:after="0" w:line="360" w:lineRule="auto"/>
        <w:jc w:val="both"/>
        <w:rPr>
          <w:rFonts w:ascii="Times New Roman" w:hAnsi="Times New Roman" w:cs="Times New Roman"/>
          <w:b/>
          <w:sz w:val="24"/>
          <w:szCs w:val="24"/>
        </w:rPr>
      </w:pPr>
      <w:r w:rsidRPr="007F6353">
        <w:rPr>
          <w:rFonts w:ascii="Times New Roman" w:hAnsi="Times New Roman" w:cs="Times New Roman"/>
          <w:b/>
          <w:sz w:val="24"/>
          <w:szCs w:val="24"/>
        </w:rPr>
        <w:t>BACKGOUND</w:t>
      </w:r>
    </w:p>
    <w:p w:rsidR="00705E26" w:rsidRPr="007F6353" w:rsidRDefault="00FF5F5C" w:rsidP="007F63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05E26" w:rsidRPr="007F6353">
        <w:rPr>
          <w:rFonts w:ascii="Times New Roman" w:hAnsi="Times New Roman" w:cs="Times New Roman"/>
          <w:sz w:val="24"/>
          <w:szCs w:val="24"/>
        </w:rPr>
        <w:t xml:space="preserve">Plaintiff </w:t>
      </w:r>
      <w:r w:rsidR="007E7790" w:rsidRPr="007F6353">
        <w:rPr>
          <w:rFonts w:ascii="Times New Roman" w:hAnsi="Times New Roman" w:cs="Times New Roman"/>
          <w:sz w:val="24"/>
          <w:szCs w:val="24"/>
        </w:rPr>
        <w:t>a</w:t>
      </w:r>
      <w:r>
        <w:rPr>
          <w:rFonts w:ascii="Times New Roman" w:hAnsi="Times New Roman" w:cs="Times New Roman"/>
          <w:sz w:val="24"/>
          <w:szCs w:val="24"/>
        </w:rPr>
        <w:t xml:space="preserve">nd Defendant were married on </w:t>
      </w:r>
      <w:r w:rsidR="007E7790" w:rsidRPr="007F6353">
        <w:rPr>
          <w:rFonts w:ascii="Times New Roman" w:hAnsi="Times New Roman" w:cs="Times New Roman"/>
          <w:sz w:val="24"/>
          <w:szCs w:val="24"/>
        </w:rPr>
        <w:t xml:space="preserve">28 June 1991.  The marriage was blessed with </w:t>
      </w:r>
      <w:r w:rsidR="00620F4E" w:rsidRPr="007F6353">
        <w:rPr>
          <w:rFonts w:ascii="Times New Roman" w:hAnsi="Times New Roman" w:cs="Times New Roman"/>
          <w:sz w:val="24"/>
          <w:szCs w:val="24"/>
        </w:rPr>
        <w:t>three children, Tafara David Zhou (born 15 October 1992)</w:t>
      </w:r>
      <w:r w:rsidR="00107AE8" w:rsidRPr="007F6353">
        <w:rPr>
          <w:rFonts w:ascii="Times New Roman" w:hAnsi="Times New Roman" w:cs="Times New Roman"/>
          <w:sz w:val="24"/>
          <w:szCs w:val="24"/>
        </w:rPr>
        <w:t xml:space="preserve"> (Tafara</w:t>
      </w:r>
      <w:r w:rsidRPr="007F6353">
        <w:rPr>
          <w:rFonts w:ascii="Times New Roman" w:hAnsi="Times New Roman" w:cs="Times New Roman"/>
          <w:sz w:val="24"/>
          <w:szCs w:val="24"/>
        </w:rPr>
        <w:t>),</w:t>
      </w:r>
      <w:r w:rsidR="00620F4E" w:rsidRPr="007F6353">
        <w:rPr>
          <w:rFonts w:ascii="Times New Roman" w:hAnsi="Times New Roman" w:cs="Times New Roman"/>
          <w:sz w:val="24"/>
          <w:szCs w:val="24"/>
        </w:rPr>
        <w:t xml:space="preserve"> Ruvimbo Charity Zhou (born 23 December 1997)</w:t>
      </w:r>
      <w:r w:rsidR="00107AE8" w:rsidRPr="007F6353">
        <w:rPr>
          <w:rFonts w:ascii="Times New Roman" w:hAnsi="Times New Roman" w:cs="Times New Roman"/>
          <w:sz w:val="24"/>
          <w:szCs w:val="24"/>
        </w:rPr>
        <w:t xml:space="preserve"> (Ruvimbo)</w:t>
      </w:r>
      <w:r w:rsidR="00620F4E" w:rsidRPr="007F6353">
        <w:rPr>
          <w:rFonts w:ascii="Times New Roman" w:hAnsi="Times New Roman" w:cs="Times New Roman"/>
          <w:sz w:val="24"/>
          <w:szCs w:val="24"/>
        </w:rPr>
        <w:t xml:space="preserve"> and Rugare Ndovisai Zhou (born 18 October 2009)</w:t>
      </w:r>
      <w:r w:rsidR="00107AE8" w:rsidRPr="007F6353">
        <w:rPr>
          <w:rFonts w:ascii="Times New Roman" w:hAnsi="Times New Roman" w:cs="Times New Roman"/>
          <w:sz w:val="24"/>
          <w:szCs w:val="24"/>
        </w:rPr>
        <w:t xml:space="preserve"> (Rugare)</w:t>
      </w:r>
      <w:r w:rsidR="00620F4E" w:rsidRPr="007F6353">
        <w:rPr>
          <w:rFonts w:ascii="Times New Roman" w:hAnsi="Times New Roman" w:cs="Times New Roman"/>
          <w:sz w:val="24"/>
          <w:szCs w:val="24"/>
        </w:rPr>
        <w:t xml:space="preserve">. Plaintiff </w:t>
      </w:r>
      <w:r w:rsidR="0047551C" w:rsidRPr="007F6353">
        <w:rPr>
          <w:rFonts w:ascii="Times New Roman" w:hAnsi="Times New Roman" w:cs="Times New Roman"/>
          <w:sz w:val="24"/>
          <w:szCs w:val="24"/>
        </w:rPr>
        <w:t>issued out summons for divorce and ancillary relief on</w:t>
      </w:r>
      <w:r w:rsidR="00DD7A9E" w:rsidRPr="007F6353">
        <w:rPr>
          <w:rFonts w:ascii="Times New Roman" w:hAnsi="Times New Roman" w:cs="Times New Roman"/>
          <w:sz w:val="24"/>
          <w:szCs w:val="24"/>
        </w:rPr>
        <w:t xml:space="preserve"> 20 September, 2019</w:t>
      </w:r>
      <w:r w:rsidR="007A25EC">
        <w:rPr>
          <w:rFonts w:ascii="Times New Roman" w:hAnsi="Times New Roman" w:cs="Times New Roman"/>
          <w:sz w:val="24"/>
          <w:szCs w:val="24"/>
        </w:rPr>
        <w:t>,</w:t>
      </w:r>
      <w:r w:rsidR="00620F4E" w:rsidRPr="007F6353">
        <w:rPr>
          <w:rFonts w:ascii="Times New Roman" w:hAnsi="Times New Roman" w:cs="Times New Roman"/>
          <w:sz w:val="24"/>
          <w:szCs w:val="24"/>
        </w:rPr>
        <w:t xml:space="preserve"> on the grounds that the marriage relationship has irretrievably broken down to the extent that it</w:t>
      </w:r>
      <w:r w:rsidR="00DC02FC" w:rsidRPr="007F6353">
        <w:rPr>
          <w:rFonts w:ascii="Times New Roman" w:hAnsi="Times New Roman" w:cs="Times New Roman"/>
          <w:sz w:val="24"/>
          <w:szCs w:val="24"/>
        </w:rPr>
        <w:t xml:space="preserve"> can no longer be salvaged.</w:t>
      </w:r>
      <w:r w:rsidR="00EC1F3A">
        <w:rPr>
          <w:rFonts w:ascii="Times New Roman" w:hAnsi="Times New Roman" w:cs="Times New Roman"/>
          <w:sz w:val="24"/>
          <w:szCs w:val="24"/>
        </w:rPr>
        <w:t xml:space="preserve"> </w:t>
      </w:r>
      <w:r w:rsidR="00DC02FC" w:rsidRPr="007F6353">
        <w:rPr>
          <w:rFonts w:ascii="Times New Roman" w:hAnsi="Times New Roman" w:cs="Times New Roman"/>
          <w:sz w:val="24"/>
          <w:szCs w:val="24"/>
        </w:rPr>
        <w:t xml:space="preserve"> In her declaration she stat</w:t>
      </w:r>
      <w:r w:rsidR="00620F4E" w:rsidRPr="007F6353">
        <w:rPr>
          <w:rFonts w:ascii="Times New Roman" w:hAnsi="Times New Roman" w:cs="Times New Roman"/>
          <w:sz w:val="24"/>
          <w:szCs w:val="24"/>
        </w:rPr>
        <w:t xml:space="preserve">ed that </w:t>
      </w:r>
      <w:r w:rsidR="00DC02FC" w:rsidRPr="007F6353">
        <w:rPr>
          <w:rFonts w:ascii="Times New Roman" w:hAnsi="Times New Roman" w:cs="Times New Roman"/>
          <w:sz w:val="24"/>
          <w:szCs w:val="24"/>
        </w:rPr>
        <w:t xml:space="preserve">one of the children, Rugare is still a minor and given that Plaintiff has been staying with her in the absence of the Defendant, it is just and equitable that custody of the minor child be awarded to her with Defendant being allowed reasonable access. </w:t>
      </w:r>
      <w:r w:rsidR="00EC1F3A">
        <w:rPr>
          <w:rFonts w:ascii="Times New Roman" w:hAnsi="Times New Roman" w:cs="Times New Roman"/>
          <w:sz w:val="24"/>
          <w:szCs w:val="24"/>
        </w:rPr>
        <w:t xml:space="preserve"> </w:t>
      </w:r>
      <w:r w:rsidR="00DC02FC" w:rsidRPr="007F6353">
        <w:rPr>
          <w:rFonts w:ascii="Times New Roman" w:hAnsi="Times New Roman" w:cs="Times New Roman"/>
          <w:sz w:val="24"/>
          <w:szCs w:val="24"/>
        </w:rPr>
        <w:t>She proposed that Defendant be ordered to maintain the minor child by paying school fees</w:t>
      </w:r>
      <w:r w:rsidR="004F3894" w:rsidRPr="007F6353">
        <w:rPr>
          <w:rFonts w:ascii="Times New Roman" w:hAnsi="Times New Roman" w:cs="Times New Roman"/>
          <w:sz w:val="24"/>
          <w:szCs w:val="24"/>
        </w:rPr>
        <w:t xml:space="preserve"> and a cash amount of US$2000 per month to cater for clothing, school uniforms and school extra curricula activities. </w:t>
      </w:r>
      <w:r w:rsidR="00EC1F3A">
        <w:rPr>
          <w:rFonts w:ascii="Times New Roman" w:hAnsi="Times New Roman" w:cs="Times New Roman"/>
          <w:sz w:val="24"/>
          <w:szCs w:val="24"/>
        </w:rPr>
        <w:t xml:space="preserve"> </w:t>
      </w:r>
      <w:r w:rsidR="004F3894" w:rsidRPr="007F6353">
        <w:rPr>
          <w:rFonts w:ascii="Times New Roman" w:hAnsi="Times New Roman" w:cs="Times New Roman"/>
          <w:sz w:val="24"/>
          <w:szCs w:val="24"/>
        </w:rPr>
        <w:t xml:space="preserve">She further proposed that Defendant be ordered to maintain Ruvimbo who is still at University in China by paying US$6100.00 university fees per annum, US$900.00 accommodation fees per annum and US$500.00 per month for subsistence/upkeep. </w:t>
      </w:r>
      <w:r w:rsidR="00EC1F3A">
        <w:rPr>
          <w:rFonts w:ascii="Times New Roman" w:hAnsi="Times New Roman" w:cs="Times New Roman"/>
          <w:sz w:val="24"/>
          <w:szCs w:val="24"/>
        </w:rPr>
        <w:t xml:space="preserve"> </w:t>
      </w:r>
      <w:r w:rsidR="004F3894" w:rsidRPr="007F6353">
        <w:rPr>
          <w:rFonts w:ascii="Times New Roman" w:hAnsi="Times New Roman" w:cs="Times New Roman"/>
          <w:sz w:val="24"/>
          <w:szCs w:val="24"/>
        </w:rPr>
        <w:t>She pointed out that during the subsistence of the marriage, the parties acquired nine (9) immovable properties in Zimbabwe and ten (10) in Mozambique.</w:t>
      </w:r>
      <w:r w:rsidR="00EC1F3A">
        <w:rPr>
          <w:rFonts w:ascii="Times New Roman" w:hAnsi="Times New Roman" w:cs="Times New Roman"/>
          <w:sz w:val="24"/>
          <w:szCs w:val="24"/>
        </w:rPr>
        <w:t xml:space="preserve"> </w:t>
      </w:r>
      <w:r w:rsidR="004F3894" w:rsidRPr="007F6353">
        <w:rPr>
          <w:rFonts w:ascii="Times New Roman" w:hAnsi="Times New Roman" w:cs="Times New Roman"/>
          <w:sz w:val="24"/>
          <w:szCs w:val="24"/>
        </w:rPr>
        <w:t xml:space="preserve"> She indicated that the parties also acquired household goods which are at one immovable property in Harare, Zimbabwe and at </w:t>
      </w:r>
      <w:r w:rsidR="004F3894" w:rsidRPr="007F6353">
        <w:rPr>
          <w:rFonts w:ascii="Times New Roman" w:hAnsi="Times New Roman" w:cs="Times New Roman"/>
          <w:sz w:val="24"/>
          <w:szCs w:val="24"/>
        </w:rPr>
        <w:lastRenderedPageBreak/>
        <w:t xml:space="preserve">4 immovable properties in Mozambique. </w:t>
      </w:r>
      <w:r w:rsidR="00EC1F3A">
        <w:rPr>
          <w:rFonts w:ascii="Times New Roman" w:hAnsi="Times New Roman" w:cs="Times New Roman"/>
          <w:sz w:val="24"/>
          <w:szCs w:val="24"/>
        </w:rPr>
        <w:t xml:space="preserve"> </w:t>
      </w:r>
      <w:r w:rsidR="004F3894" w:rsidRPr="007F6353">
        <w:rPr>
          <w:rFonts w:ascii="Times New Roman" w:hAnsi="Times New Roman" w:cs="Times New Roman"/>
          <w:sz w:val="24"/>
          <w:szCs w:val="24"/>
        </w:rPr>
        <w:t xml:space="preserve">In addition, the parties acquired six motor vehicles </w:t>
      </w:r>
      <w:r w:rsidR="00603B8B" w:rsidRPr="007F6353">
        <w:rPr>
          <w:rFonts w:ascii="Times New Roman" w:hAnsi="Times New Roman" w:cs="Times New Roman"/>
          <w:sz w:val="24"/>
          <w:szCs w:val="24"/>
        </w:rPr>
        <w:t xml:space="preserve">of which three (3) are in Zimbabwe and the other three (3) in Mozambique. </w:t>
      </w:r>
      <w:r w:rsidR="00EC1F3A">
        <w:rPr>
          <w:rFonts w:ascii="Times New Roman" w:hAnsi="Times New Roman" w:cs="Times New Roman"/>
          <w:sz w:val="24"/>
          <w:szCs w:val="24"/>
        </w:rPr>
        <w:t xml:space="preserve"> </w:t>
      </w:r>
      <w:r w:rsidR="00603B8B" w:rsidRPr="007F6353">
        <w:rPr>
          <w:rFonts w:ascii="Times New Roman" w:hAnsi="Times New Roman" w:cs="Times New Roman"/>
          <w:sz w:val="24"/>
          <w:szCs w:val="24"/>
        </w:rPr>
        <w:t>She also listed the farm property comprising of three hundred and eighty (380) cattle, goats, a tractor, a disc roam and a grass cutter. She proposed how the property should be distributed.</w:t>
      </w:r>
    </w:p>
    <w:p w:rsidR="00603B8B" w:rsidRPr="007F6353" w:rsidRDefault="00EC1F3A" w:rsidP="007F63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03B8B" w:rsidRPr="007F6353">
        <w:rPr>
          <w:rFonts w:ascii="Times New Roman" w:hAnsi="Times New Roman" w:cs="Times New Roman"/>
          <w:sz w:val="24"/>
          <w:szCs w:val="24"/>
        </w:rPr>
        <w:t xml:space="preserve">Defendant entered his appearance to defend and stated in his plea that the summons came as a surprise as the relationship between the parties had never reflected any disagreements of note. He disputed that the marriage had irretrievably broken down. </w:t>
      </w:r>
      <w:r w:rsidR="00956BD9">
        <w:rPr>
          <w:rFonts w:ascii="Times New Roman" w:hAnsi="Times New Roman" w:cs="Times New Roman"/>
          <w:sz w:val="24"/>
          <w:szCs w:val="24"/>
        </w:rPr>
        <w:t xml:space="preserve"> </w:t>
      </w:r>
      <w:r w:rsidR="00603B8B" w:rsidRPr="007F6353">
        <w:rPr>
          <w:rFonts w:ascii="Times New Roman" w:hAnsi="Times New Roman" w:cs="Times New Roman"/>
          <w:sz w:val="24"/>
          <w:szCs w:val="24"/>
        </w:rPr>
        <w:t>He nevertheless agreed to Plaintiff being awarded custody of the minor child but challenged the requirement to pay maintenance in United States dollars</w:t>
      </w:r>
      <w:r w:rsidR="00DD3801" w:rsidRPr="007F6353">
        <w:rPr>
          <w:rFonts w:ascii="Times New Roman" w:hAnsi="Times New Roman" w:cs="Times New Roman"/>
          <w:sz w:val="24"/>
          <w:szCs w:val="24"/>
        </w:rPr>
        <w:t xml:space="preserve">. He pointed out that the Plaintiff is receiving additional income from the </w:t>
      </w:r>
      <w:r w:rsidR="00107AE8" w:rsidRPr="007F6353">
        <w:rPr>
          <w:rFonts w:ascii="Times New Roman" w:hAnsi="Times New Roman" w:cs="Times New Roman"/>
          <w:sz w:val="24"/>
          <w:szCs w:val="24"/>
        </w:rPr>
        <w:t>parties’</w:t>
      </w:r>
      <w:r w:rsidR="00DD3801" w:rsidRPr="007F6353">
        <w:rPr>
          <w:rFonts w:ascii="Times New Roman" w:hAnsi="Times New Roman" w:cs="Times New Roman"/>
          <w:sz w:val="24"/>
          <w:szCs w:val="24"/>
        </w:rPr>
        <w:t xml:space="preserve"> investments which includes rental income from four leased upmarket properties as well as income from two farms being run by the parties. </w:t>
      </w:r>
      <w:r w:rsidR="00956BD9">
        <w:rPr>
          <w:rFonts w:ascii="Times New Roman" w:hAnsi="Times New Roman" w:cs="Times New Roman"/>
          <w:sz w:val="24"/>
          <w:szCs w:val="24"/>
        </w:rPr>
        <w:t xml:space="preserve"> </w:t>
      </w:r>
      <w:r w:rsidR="00DD3801" w:rsidRPr="007F6353">
        <w:rPr>
          <w:rFonts w:ascii="Times New Roman" w:hAnsi="Times New Roman" w:cs="Times New Roman"/>
          <w:sz w:val="24"/>
          <w:szCs w:val="24"/>
        </w:rPr>
        <w:t xml:space="preserve">Further that Plaintiff is gainfully employed by a United Nations Agency with a United States </w:t>
      </w:r>
      <w:r w:rsidR="00107AE8" w:rsidRPr="007F6353">
        <w:rPr>
          <w:rFonts w:ascii="Times New Roman" w:hAnsi="Times New Roman" w:cs="Times New Roman"/>
          <w:sz w:val="24"/>
          <w:szCs w:val="24"/>
        </w:rPr>
        <w:t xml:space="preserve">Dollar based salary. Defendant submitted that Plaintiff has a constitutional duty to contribute to the maintenance of her children and therefore cannot insist on him solely taking care of the children. In his view, the amounts claimed for Ruvimbo show that </w:t>
      </w:r>
      <w:r w:rsidR="00956BD9" w:rsidRPr="007F6353">
        <w:rPr>
          <w:rFonts w:ascii="Times New Roman" w:hAnsi="Times New Roman" w:cs="Times New Roman"/>
          <w:sz w:val="24"/>
          <w:szCs w:val="24"/>
        </w:rPr>
        <w:t>Plaintiff is</w:t>
      </w:r>
      <w:r w:rsidR="00107AE8" w:rsidRPr="007F6353">
        <w:rPr>
          <w:rFonts w:ascii="Times New Roman" w:hAnsi="Times New Roman" w:cs="Times New Roman"/>
          <w:sz w:val="24"/>
          <w:szCs w:val="24"/>
        </w:rPr>
        <w:t xml:space="preserve"> now using the child as an income generating project, as the amount of maintenance claimed is over 200% of what the parties are currently giving the child.</w:t>
      </w:r>
      <w:r w:rsidR="00956BD9">
        <w:rPr>
          <w:rFonts w:ascii="Times New Roman" w:hAnsi="Times New Roman" w:cs="Times New Roman"/>
          <w:sz w:val="24"/>
          <w:szCs w:val="24"/>
        </w:rPr>
        <w:t xml:space="preserve"> </w:t>
      </w:r>
      <w:r w:rsidR="00107AE8" w:rsidRPr="007F6353">
        <w:rPr>
          <w:rFonts w:ascii="Times New Roman" w:hAnsi="Times New Roman" w:cs="Times New Roman"/>
          <w:sz w:val="24"/>
          <w:szCs w:val="24"/>
        </w:rPr>
        <w:t xml:space="preserve"> He proposed that each party contributes 50% towards Ruvimbo’s school expenses. Defendant submitted that he did not own eleven (11) of the </w:t>
      </w:r>
      <w:r w:rsidR="001F4190" w:rsidRPr="007F6353">
        <w:rPr>
          <w:rFonts w:ascii="Times New Roman" w:hAnsi="Times New Roman" w:cs="Times New Roman"/>
          <w:sz w:val="24"/>
          <w:szCs w:val="24"/>
        </w:rPr>
        <w:t xml:space="preserve">immovable </w:t>
      </w:r>
      <w:r w:rsidR="00107AE8" w:rsidRPr="007F6353">
        <w:rPr>
          <w:rFonts w:ascii="Times New Roman" w:hAnsi="Times New Roman" w:cs="Times New Roman"/>
          <w:sz w:val="24"/>
          <w:szCs w:val="24"/>
        </w:rPr>
        <w:t xml:space="preserve">properties </w:t>
      </w:r>
      <w:r w:rsidR="001F4190" w:rsidRPr="007F6353">
        <w:rPr>
          <w:rFonts w:ascii="Times New Roman" w:hAnsi="Times New Roman" w:cs="Times New Roman"/>
          <w:sz w:val="24"/>
          <w:szCs w:val="24"/>
        </w:rPr>
        <w:t>alleged</w:t>
      </w:r>
      <w:r w:rsidR="00107AE8" w:rsidRPr="007F6353">
        <w:rPr>
          <w:rFonts w:ascii="Times New Roman" w:hAnsi="Times New Roman" w:cs="Times New Roman"/>
          <w:sz w:val="24"/>
          <w:szCs w:val="24"/>
        </w:rPr>
        <w:t xml:space="preserve"> by Plaintiff</w:t>
      </w:r>
      <w:r w:rsidR="001F4190" w:rsidRPr="007F6353">
        <w:rPr>
          <w:rFonts w:ascii="Times New Roman" w:hAnsi="Times New Roman" w:cs="Times New Roman"/>
          <w:sz w:val="24"/>
          <w:szCs w:val="24"/>
        </w:rPr>
        <w:t xml:space="preserve"> to have been acquired by the parties during the subsistence of their marriage.</w:t>
      </w:r>
      <w:r w:rsidR="00033456">
        <w:rPr>
          <w:rFonts w:ascii="Times New Roman" w:hAnsi="Times New Roman" w:cs="Times New Roman"/>
          <w:sz w:val="24"/>
          <w:szCs w:val="24"/>
        </w:rPr>
        <w:t xml:space="preserve"> </w:t>
      </w:r>
      <w:r w:rsidR="001F4190" w:rsidRPr="007F6353">
        <w:rPr>
          <w:rFonts w:ascii="Times New Roman" w:hAnsi="Times New Roman" w:cs="Times New Roman"/>
          <w:sz w:val="24"/>
          <w:szCs w:val="24"/>
        </w:rPr>
        <w:t xml:space="preserve"> He also denied owning a Nissan Xtrail registration number AFZ 235MC listed in Plaintiff’s declaration.</w:t>
      </w:r>
      <w:r w:rsidR="00033456">
        <w:rPr>
          <w:rFonts w:ascii="Times New Roman" w:hAnsi="Times New Roman" w:cs="Times New Roman"/>
          <w:sz w:val="24"/>
          <w:szCs w:val="24"/>
        </w:rPr>
        <w:t xml:space="preserve"> </w:t>
      </w:r>
      <w:r w:rsidR="001F4190" w:rsidRPr="007F6353">
        <w:rPr>
          <w:rFonts w:ascii="Times New Roman" w:hAnsi="Times New Roman" w:cs="Times New Roman"/>
          <w:sz w:val="24"/>
          <w:szCs w:val="24"/>
        </w:rPr>
        <w:t xml:space="preserve"> He disputed the distribution plan proposed by Plaintiff.</w:t>
      </w:r>
    </w:p>
    <w:p w:rsidR="00141E65" w:rsidRPr="007F6353" w:rsidRDefault="00033456" w:rsidP="007F63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F4190" w:rsidRPr="007F6353">
        <w:rPr>
          <w:rFonts w:ascii="Times New Roman" w:hAnsi="Times New Roman" w:cs="Times New Roman"/>
          <w:sz w:val="24"/>
          <w:szCs w:val="24"/>
        </w:rPr>
        <w:t>In her replication, Plaintiff pointed out that Defendant can pay the maintenance at the interbank rate.</w:t>
      </w:r>
      <w:r>
        <w:rPr>
          <w:rFonts w:ascii="Times New Roman" w:hAnsi="Times New Roman" w:cs="Times New Roman"/>
          <w:sz w:val="24"/>
          <w:szCs w:val="24"/>
        </w:rPr>
        <w:t xml:space="preserve">  </w:t>
      </w:r>
      <w:r w:rsidR="000065C1" w:rsidRPr="007F6353">
        <w:rPr>
          <w:rFonts w:ascii="Times New Roman" w:hAnsi="Times New Roman" w:cs="Times New Roman"/>
          <w:sz w:val="24"/>
          <w:szCs w:val="24"/>
        </w:rPr>
        <w:t xml:space="preserve"> She pointed out that the additional income from the parties’ investments was being channeled towards the upkeep of Rugare and Ruvimbo as well as university </w:t>
      </w:r>
      <w:r w:rsidR="00141E65" w:rsidRPr="007F6353">
        <w:rPr>
          <w:rFonts w:ascii="Times New Roman" w:hAnsi="Times New Roman" w:cs="Times New Roman"/>
          <w:sz w:val="24"/>
          <w:szCs w:val="24"/>
        </w:rPr>
        <w:t>fees for Ruvimbo, and there is no guarantee that the income will be available after distribution of the properties. She denied inflating the figures for the maintenance of Ruvimbo.</w:t>
      </w:r>
    </w:p>
    <w:p w:rsidR="00141E65" w:rsidRPr="007F6353" w:rsidRDefault="00141E65" w:rsidP="007F6353">
      <w:pPr>
        <w:spacing w:after="0" w:line="360" w:lineRule="auto"/>
        <w:jc w:val="both"/>
        <w:rPr>
          <w:rFonts w:ascii="Times New Roman" w:hAnsi="Times New Roman" w:cs="Times New Roman"/>
          <w:b/>
          <w:sz w:val="24"/>
          <w:szCs w:val="24"/>
        </w:rPr>
      </w:pPr>
      <w:r w:rsidRPr="007F6353">
        <w:rPr>
          <w:rFonts w:ascii="Times New Roman" w:hAnsi="Times New Roman" w:cs="Times New Roman"/>
          <w:b/>
          <w:sz w:val="24"/>
          <w:szCs w:val="24"/>
        </w:rPr>
        <w:t>JOINT PRE-TRIAL CONFERENCE</w:t>
      </w:r>
    </w:p>
    <w:p w:rsidR="00603B8B" w:rsidRPr="007F6353" w:rsidRDefault="00033456" w:rsidP="007F63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41E65" w:rsidRPr="007F6353">
        <w:rPr>
          <w:rFonts w:ascii="Times New Roman" w:hAnsi="Times New Roman" w:cs="Times New Roman"/>
          <w:sz w:val="24"/>
          <w:szCs w:val="24"/>
        </w:rPr>
        <w:t xml:space="preserve">On 18 October 2021, the parties signed a Joint Pre-Trial Conference Minute which was filed on 21 October 2021. </w:t>
      </w:r>
      <w:r>
        <w:rPr>
          <w:rFonts w:ascii="Times New Roman" w:hAnsi="Times New Roman" w:cs="Times New Roman"/>
          <w:sz w:val="24"/>
          <w:szCs w:val="24"/>
        </w:rPr>
        <w:t xml:space="preserve"> </w:t>
      </w:r>
      <w:r w:rsidR="00141E65" w:rsidRPr="007F6353">
        <w:rPr>
          <w:rFonts w:ascii="Times New Roman" w:hAnsi="Times New Roman" w:cs="Times New Roman"/>
          <w:sz w:val="24"/>
          <w:szCs w:val="24"/>
        </w:rPr>
        <w:t>The parties agreed on the custody and maintenance of the minor child</w:t>
      </w:r>
      <w:r w:rsidR="003533C4" w:rsidRPr="007F6353">
        <w:rPr>
          <w:rFonts w:ascii="Times New Roman" w:hAnsi="Times New Roman" w:cs="Times New Roman"/>
          <w:sz w:val="24"/>
          <w:szCs w:val="24"/>
        </w:rPr>
        <w:t xml:space="preserve"> as well as schoo</w:t>
      </w:r>
      <w:r>
        <w:rPr>
          <w:rFonts w:ascii="Times New Roman" w:hAnsi="Times New Roman" w:cs="Times New Roman"/>
          <w:sz w:val="24"/>
          <w:szCs w:val="24"/>
        </w:rPr>
        <w:t>l fees and boarding expenses for</w:t>
      </w:r>
      <w:r w:rsidR="003533C4" w:rsidRPr="007F6353">
        <w:rPr>
          <w:rFonts w:ascii="Times New Roman" w:hAnsi="Times New Roman" w:cs="Times New Roman"/>
          <w:sz w:val="24"/>
          <w:szCs w:val="24"/>
        </w:rPr>
        <w:t xml:space="preserve"> Ruvimbo. They agreed on sharing the movable </w:t>
      </w:r>
      <w:r w:rsidR="003533C4" w:rsidRPr="007F6353">
        <w:rPr>
          <w:rFonts w:ascii="Times New Roman" w:hAnsi="Times New Roman" w:cs="Times New Roman"/>
          <w:sz w:val="24"/>
          <w:szCs w:val="24"/>
        </w:rPr>
        <w:lastRenderedPageBreak/>
        <w:t>properties</w:t>
      </w:r>
      <w:r w:rsidR="00E63D76" w:rsidRPr="007F6353">
        <w:rPr>
          <w:rFonts w:ascii="Times New Roman" w:hAnsi="Times New Roman" w:cs="Times New Roman"/>
          <w:sz w:val="24"/>
          <w:szCs w:val="24"/>
        </w:rPr>
        <w:t xml:space="preserve"> and came up with a list of immovable properties that constitute matrimonial property.</w:t>
      </w:r>
      <w:r w:rsidR="00C05107" w:rsidRPr="007F6353">
        <w:rPr>
          <w:rFonts w:ascii="Times New Roman" w:hAnsi="Times New Roman" w:cs="Times New Roman"/>
          <w:sz w:val="24"/>
          <w:szCs w:val="24"/>
        </w:rPr>
        <w:t xml:space="preserve"> They also listed property concerning which there was disagreement on whether or not it constituted matrimonial property. They failed to agree on the distribution of the immovable properties and referred the following issues to trial.</w:t>
      </w:r>
    </w:p>
    <w:p w:rsidR="007E7790" w:rsidRPr="007F6353" w:rsidRDefault="007E7790" w:rsidP="007F6353">
      <w:pPr>
        <w:pStyle w:val="ListParagraph"/>
        <w:numPr>
          <w:ilvl w:val="0"/>
          <w:numId w:val="1"/>
        </w:numPr>
        <w:spacing w:after="0" w:line="360" w:lineRule="auto"/>
        <w:jc w:val="both"/>
        <w:rPr>
          <w:rFonts w:ascii="Times New Roman" w:hAnsi="Times New Roman" w:cs="Times New Roman"/>
          <w:sz w:val="24"/>
          <w:szCs w:val="24"/>
        </w:rPr>
      </w:pPr>
      <w:r w:rsidRPr="007F6353">
        <w:rPr>
          <w:rFonts w:ascii="Times New Roman" w:hAnsi="Times New Roman" w:cs="Times New Roman"/>
          <w:sz w:val="24"/>
          <w:szCs w:val="24"/>
        </w:rPr>
        <w:t>Whether or not donated property constitute matrimonial property,</w:t>
      </w:r>
    </w:p>
    <w:p w:rsidR="007E7790" w:rsidRPr="007F6353" w:rsidRDefault="007E7790" w:rsidP="007F6353">
      <w:pPr>
        <w:pStyle w:val="ListParagraph"/>
        <w:numPr>
          <w:ilvl w:val="0"/>
          <w:numId w:val="1"/>
        </w:numPr>
        <w:spacing w:after="0" w:line="360" w:lineRule="auto"/>
        <w:jc w:val="both"/>
        <w:rPr>
          <w:rFonts w:ascii="Times New Roman" w:hAnsi="Times New Roman" w:cs="Times New Roman"/>
          <w:sz w:val="24"/>
          <w:szCs w:val="24"/>
        </w:rPr>
      </w:pPr>
      <w:r w:rsidRPr="007F6353">
        <w:rPr>
          <w:rFonts w:ascii="Times New Roman" w:hAnsi="Times New Roman" w:cs="Times New Roman"/>
          <w:sz w:val="24"/>
          <w:szCs w:val="24"/>
        </w:rPr>
        <w:t>Whether or not Market Link Ltd Properties constitute matrimonial property,</w:t>
      </w:r>
    </w:p>
    <w:p w:rsidR="007E7790" w:rsidRPr="007F6353" w:rsidRDefault="007E7790" w:rsidP="007F6353">
      <w:pPr>
        <w:pStyle w:val="ListParagraph"/>
        <w:numPr>
          <w:ilvl w:val="0"/>
          <w:numId w:val="1"/>
        </w:numPr>
        <w:spacing w:after="0" w:line="360" w:lineRule="auto"/>
        <w:jc w:val="both"/>
        <w:rPr>
          <w:rFonts w:ascii="Times New Roman" w:hAnsi="Times New Roman" w:cs="Times New Roman"/>
          <w:sz w:val="24"/>
          <w:szCs w:val="24"/>
        </w:rPr>
      </w:pPr>
      <w:r w:rsidRPr="007F6353">
        <w:rPr>
          <w:rFonts w:ascii="Times New Roman" w:hAnsi="Times New Roman" w:cs="Times New Roman"/>
          <w:sz w:val="24"/>
          <w:szCs w:val="24"/>
        </w:rPr>
        <w:t>Whether or not Trust Property constitutes matrimonial property,</w:t>
      </w:r>
    </w:p>
    <w:p w:rsidR="007E7790" w:rsidRPr="007F6353" w:rsidRDefault="00623506" w:rsidP="007F6353">
      <w:pPr>
        <w:pStyle w:val="ListParagraph"/>
        <w:numPr>
          <w:ilvl w:val="0"/>
          <w:numId w:val="1"/>
        </w:numPr>
        <w:spacing w:after="0" w:line="360" w:lineRule="auto"/>
        <w:jc w:val="both"/>
        <w:rPr>
          <w:rFonts w:ascii="Times New Roman" w:hAnsi="Times New Roman" w:cs="Times New Roman"/>
          <w:sz w:val="24"/>
          <w:szCs w:val="24"/>
        </w:rPr>
      </w:pPr>
      <w:r w:rsidRPr="007F6353">
        <w:rPr>
          <w:rFonts w:ascii="Times New Roman" w:hAnsi="Times New Roman" w:cs="Times New Roman"/>
          <w:sz w:val="24"/>
          <w:szCs w:val="24"/>
        </w:rPr>
        <w:t>Whether or not House number 139 Villa Sol, ao Lado da Casa 320, Bairro Triumfo, Maputo, did not constitute Matrimonial Property at the time of its sale.</w:t>
      </w:r>
    </w:p>
    <w:p w:rsidR="00623506" w:rsidRPr="007F6353" w:rsidRDefault="00623506" w:rsidP="007F6353">
      <w:pPr>
        <w:pStyle w:val="ListParagraph"/>
        <w:numPr>
          <w:ilvl w:val="0"/>
          <w:numId w:val="1"/>
        </w:numPr>
        <w:spacing w:after="0" w:line="360" w:lineRule="auto"/>
        <w:jc w:val="both"/>
        <w:rPr>
          <w:rFonts w:ascii="Times New Roman" w:hAnsi="Times New Roman" w:cs="Times New Roman"/>
          <w:sz w:val="24"/>
          <w:szCs w:val="24"/>
        </w:rPr>
      </w:pPr>
      <w:r w:rsidRPr="007F6353">
        <w:rPr>
          <w:rFonts w:ascii="Times New Roman" w:hAnsi="Times New Roman" w:cs="Times New Roman"/>
          <w:sz w:val="24"/>
          <w:szCs w:val="24"/>
        </w:rPr>
        <w:t>What constitutes equitable distribution of assets?</w:t>
      </w:r>
    </w:p>
    <w:p w:rsidR="00C05107" w:rsidRPr="007F6353" w:rsidRDefault="00C05107" w:rsidP="00033456">
      <w:pPr>
        <w:pStyle w:val="ListParagraph"/>
        <w:spacing w:after="0" w:line="360" w:lineRule="auto"/>
        <w:ind w:left="0"/>
        <w:jc w:val="both"/>
        <w:rPr>
          <w:rFonts w:ascii="Times New Roman" w:hAnsi="Times New Roman" w:cs="Times New Roman"/>
          <w:b/>
          <w:sz w:val="24"/>
          <w:szCs w:val="24"/>
        </w:rPr>
      </w:pPr>
      <w:r w:rsidRPr="007F6353">
        <w:rPr>
          <w:rFonts w:ascii="Times New Roman" w:hAnsi="Times New Roman" w:cs="Times New Roman"/>
          <w:b/>
          <w:sz w:val="24"/>
          <w:szCs w:val="24"/>
        </w:rPr>
        <w:t>TRIAL</w:t>
      </w:r>
    </w:p>
    <w:p w:rsidR="00A60A24" w:rsidRPr="007F6353" w:rsidRDefault="00033456" w:rsidP="007F63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23506" w:rsidRPr="007F6353">
        <w:rPr>
          <w:rFonts w:ascii="Times New Roman" w:hAnsi="Times New Roman" w:cs="Times New Roman"/>
          <w:sz w:val="24"/>
          <w:szCs w:val="24"/>
        </w:rPr>
        <w:t>Plaintiff gave her evidence in chief</w:t>
      </w:r>
      <w:r w:rsidR="00A60A24" w:rsidRPr="007F6353">
        <w:rPr>
          <w:rFonts w:ascii="Times New Roman" w:hAnsi="Times New Roman" w:cs="Times New Roman"/>
          <w:sz w:val="24"/>
          <w:szCs w:val="24"/>
        </w:rPr>
        <w:t xml:space="preserve"> on the first day of the hearing</w:t>
      </w:r>
      <w:r w:rsidR="00DD7A9E" w:rsidRPr="007F6353">
        <w:rPr>
          <w:rFonts w:ascii="Times New Roman" w:hAnsi="Times New Roman" w:cs="Times New Roman"/>
          <w:sz w:val="24"/>
          <w:szCs w:val="24"/>
        </w:rPr>
        <w:t>.</w:t>
      </w:r>
      <w:r w:rsidR="00A60A24" w:rsidRPr="007F6353">
        <w:rPr>
          <w:rFonts w:ascii="Times New Roman" w:hAnsi="Times New Roman" w:cs="Times New Roman"/>
          <w:sz w:val="24"/>
          <w:szCs w:val="24"/>
        </w:rPr>
        <w:t xml:space="preserve"> The court adjourned at the end of the day. </w:t>
      </w:r>
      <w:r>
        <w:rPr>
          <w:rFonts w:ascii="Times New Roman" w:hAnsi="Times New Roman" w:cs="Times New Roman"/>
          <w:sz w:val="24"/>
          <w:szCs w:val="24"/>
        </w:rPr>
        <w:t xml:space="preserve"> </w:t>
      </w:r>
      <w:r w:rsidR="00A60A24" w:rsidRPr="007F6353">
        <w:rPr>
          <w:rFonts w:ascii="Times New Roman" w:hAnsi="Times New Roman" w:cs="Times New Roman"/>
          <w:sz w:val="24"/>
          <w:szCs w:val="24"/>
        </w:rPr>
        <w:t xml:space="preserve">On resuming the hearing the following morning, Mr </w:t>
      </w:r>
      <w:r w:rsidR="00A60A24" w:rsidRPr="007A25EC">
        <w:rPr>
          <w:rFonts w:ascii="Times New Roman" w:hAnsi="Times New Roman" w:cs="Times New Roman"/>
          <w:i/>
          <w:sz w:val="24"/>
          <w:szCs w:val="24"/>
        </w:rPr>
        <w:t>Siyeba</w:t>
      </w:r>
      <w:r w:rsidR="00A60A24" w:rsidRPr="007F6353">
        <w:rPr>
          <w:rFonts w:ascii="Times New Roman" w:hAnsi="Times New Roman" w:cs="Times New Roman"/>
          <w:sz w:val="24"/>
          <w:szCs w:val="24"/>
        </w:rPr>
        <w:t xml:space="preserve"> indicated that the parties had extensively found each other on the distribution of most of the property.</w:t>
      </w:r>
      <w:r>
        <w:rPr>
          <w:rFonts w:ascii="Times New Roman" w:hAnsi="Times New Roman" w:cs="Times New Roman"/>
          <w:sz w:val="24"/>
          <w:szCs w:val="24"/>
        </w:rPr>
        <w:t xml:space="preserve"> </w:t>
      </w:r>
      <w:r w:rsidR="00A60A24" w:rsidRPr="007F6353">
        <w:rPr>
          <w:rFonts w:ascii="Times New Roman" w:hAnsi="Times New Roman" w:cs="Times New Roman"/>
          <w:sz w:val="24"/>
          <w:szCs w:val="24"/>
        </w:rPr>
        <w:t xml:space="preserve"> Only one issue remained, the equitable distribution of house number 139 Villa Sol Au Lado Dakasa 320 Bairoo Triumfo Maputo</w:t>
      </w:r>
      <w:r w:rsidR="004C1015" w:rsidRPr="007F6353">
        <w:rPr>
          <w:rFonts w:ascii="Times New Roman" w:hAnsi="Times New Roman" w:cs="Times New Roman"/>
          <w:sz w:val="24"/>
          <w:szCs w:val="24"/>
        </w:rPr>
        <w:t xml:space="preserve"> (the house)</w:t>
      </w:r>
      <w:r w:rsidR="00A60A24" w:rsidRPr="007F6353">
        <w:rPr>
          <w:rFonts w:ascii="Times New Roman" w:hAnsi="Times New Roman" w:cs="Times New Roman"/>
          <w:sz w:val="24"/>
          <w:szCs w:val="24"/>
        </w:rPr>
        <w:t>.</w:t>
      </w:r>
      <w:r w:rsidR="004C1015" w:rsidRPr="007F6353">
        <w:rPr>
          <w:rFonts w:ascii="Times New Roman" w:hAnsi="Times New Roman" w:cs="Times New Roman"/>
          <w:sz w:val="24"/>
          <w:szCs w:val="24"/>
        </w:rPr>
        <w:t xml:space="preserve"> </w:t>
      </w:r>
      <w:r>
        <w:rPr>
          <w:rFonts w:ascii="Times New Roman" w:hAnsi="Times New Roman" w:cs="Times New Roman"/>
          <w:sz w:val="24"/>
          <w:szCs w:val="24"/>
        </w:rPr>
        <w:t xml:space="preserve"> </w:t>
      </w:r>
      <w:r w:rsidR="004C1015" w:rsidRPr="007F6353">
        <w:rPr>
          <w:rFonts w:ascii="Times New Roman" w:hAnsi="Times New Roman" w:cs="Times New Roman"/>
          <w:sz w:val="24"/>
          <w:szCs w:val="24"/>
        </w:rPr>
        <w:t xml:space="preserve">This was confirmed by Mr </w:t>
      </w:r>
      <w:r w:rsidR="004C1015" w:rsidRPr="007A25EC">
        <w:rPr>
          <w:rFonts w:ascii="Times New Roman" w:hAnsi="Times New Roman" w:cs="Times New Roman"/>
          <w:i/>
          <w:sz w:val="24"/>
          <w:szCs w:val="24"/>
        </w:rPr>
        <w:t>Muromba.</w:t>
      </w:r>
      <w:r w:rsidR="00A417C5" w:rsidRPr="007F6353">
        <w:rPr>
          <w:rFonts w:ascii="Times New Roman" w:hAnsi="Times New Roman" w:cs="Times New Roman"/>
          <w:sz w:val="24"/>
          <w:szCs w:val="24"/>
        </w:rPr>
        <w:t xml:space="preserve"> This Court has to consider whether or not House number 139 Villa Sol, ao Lado da Casa 320, Bairro Triumfo, Maputo, constituted Matrimonial Property at the time of its sale.</w:t>
      </w:r>
    </w:p>
    <w:p w:rsidR="00CB7B3D" w:rsidRPr="007F6353" w:rsidRDefault="00033456" w:rsidP="007F63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C1015" w:rsidRPr="007F6353">
        <w:rPr>
          <w:rFonts w:ascii="Times New Roman" w:hAnsi="Times New Roman" w:cs="Times New Roman"/>
          <w:sz w:val="24"/>
          <w:szCs w:val="24"/>
        </w:rPr>
        <w:t xml:space="preserve">The Plaintiff’s evidence on the house was as follows. </w:t>
      </w:r>
      <w:r w:rsidR="00D51FD4">
        <w:rPr>
          <w:rFonts w:ascii="Times New Roman" w:hAnsi="Times New Roman" w:cs="Times New Roman"/>
          <w:sz w:val="24"/>
          <w:szCs w:val="24"/>
        </w:rPr>
        <w:t xml:space="preserve"> </w:t>
      </w:r>
      <w:r w:rsidR="00C34632" w:rsidRPr="007F6353">
        <w:rPr>
          <w:rFonts w:ascii="Times New Roman" w:hAnsi="Times New Roman" w:cs="Times New Roman"/>
          <w:sz w:val="24"/>
          <w:szCs w:val="24"/>
        </w:rPr>
        <w:t xml:space="preserve">Sometime in 2017-2018 Defendant informed her that he had purchased a new house for the family, being the house in question. </w:t>
      </w:r>
      <w:r w:rsidR="00D51FD4">
        <w:rPr>
          <w:rFonts w:ascii="Times New Roman" w:hAnsi="Times New Roman" w:cs="Times New Roman"/>
          <w:sz w:val="24"/>
          <w:szCs w:val="24"/>
        </w:rPr>
        <w:t xml:space="preserve"> </w:t>
      </w:r>
      <w:r w:rsidR="00C34632" w:rsidRPr="007F6353">
        <w:rPr>
          <w:rFonts w:ascii="Times New Roman" w:hAnsi="Times New Roman" w:cs="Times New Roman"/>
          <w:sz w:val="24"/>
          <w:szCs w:val="24"/>
        </w:rPr>
        <w:t>When she</w:t>
      </w:r>
      <w:r w:rsidR="006102D6" w:rsidRPr="007F6353">
        <w:rPr>
          <w:rFonts w:ascii="Times New Roman" w:hAnsi="Times New Roman" w:cs="Times New Roman"/>
          <w:sz w:val="24"/>
          <w:szCs w:val="24"/>
        </w:rPr>
        <w:t xml:space="preserve"> </w:t>
      </w:r>
      <w:r w:rsidR="00C34632" w:rsidRPr="007F6353">
        <w:rPr>
          <w:rFonts w:ascii="Times New Roman" w:hAnsi="Times New Roman" w:cs="Times New Roman"/>
          <w:sz w:val="24"/>
          <w:szCs w:val="24"/>
        </w:rPr>
        <w:t>and her family travelled to Mozambique, the parties met to celebrate the purchase of the new house with their relatives.</w:t>
      </w:r>
      <w:r w:rsidR="00D51FD4">
        <w:rPr>
          <w:rFonts w:ascii="Times New Roman" w:hAnsi="Times New Roman" w:cs="Times New Roman"/>
          <w:sz w:val="24"/>
          <w:szCs w:val="24"/>
        </w:rPr>
        <w:t xml:space="preserve"> </w:t>
      </w:r>
      <w:r w:rsidR="00C34632" w:rsidRPr="007F6353">
        <w:rPr>
          <w:rFonts w:ascii="Times New Roman" w:hAnsi="Times New Roman" w:cs="Times New Roman"/>
          <w:sz w:val="24"/>
          <w:szCs w:val="24"/>
        </w:rPr>
        <w:t xml:space="preserve"> Defendant informed her that he had sold the parties’ matrimonial house and used the proceeds of the sale to purchase the property in question. </w:t>
      </w:r>
      <w:r w:rsidR="00D51FD4">
        <w:rPr>
          <w:rFonts w:ascii="Times New Roman" w:hAnsi="Times New Roman" w:cs="Times New Roman"/>
          <w:sz w:val="24"/>
          <w:szCs w:val="24"/>
        </w:rPr>
        <w:t xml:space="preserve"> </w:t>
      </w:r>
      <w:r w:rsidR="00C34632" w:rsidRPr="007F6353">
        <w:rPr>
          <w:rFonts w:ascii="Times New Roman" w:hAnsi="Times New Roman" w:cs="Times New Roman"/>
          <w:sz w:val="24"/>
          <w:szCs w:val="24"/>
        </w:rPr>
        <w:t>She however heard through the grapevine that the matrimonial home had not been sold but that Defendant was keeping his mistress there.</w:t>
      </w:r>
      <w:r w:rsidR="00D51FD4">
        <w:rPr>
          <w:rFonts w:ascii="Times New Roman" w:hAnsi="Times New Roman" w:cs="Times New Roman"/>
          <w:sz w:val="24"/>
          <w:szCs w:val="24"/>
        </w:rPr>
        <w:t xml:space="preserve"> </w:t>
      </w:r>
      <w:r w:rsidR="00C34632" w:rsidRPr="007F6353">
        <w:rPr>
          <w:rFonts w:ascii="Times New Roman" w:hAnsi="Times New Roman" w:cs="Times New Roman"/>
          <w:sz w:val="24"/>
          <w:szCs w:val="24"/>
        </w:rPr>
        <w:t xml:space="preserve"> </w:t>
      </w:r>
      <w:r w:rsidR="003F0C3B" w:rsidRPr="007F6353">
        <w:rPr>
          <w:rFonts w:ascii="Times New Roman" w:hAnsi="Times New Roman" w:cs="Times New Roman"/>
          <w:sz w:val="24"/>
          <w:szCs w:val="24"/>
        </w:rPr>
        <w:t xml:space="preserve">She demanded to see the agreement of sale for the house and Defendant threatened to reverse the transaction. </w:t>
      </w:r>
      <w:r w:rsidR="00D51FD4">
        <w:rPr>
          <w:rFonts w:ascii="Times New Roman" w:hAnsi="Times New Roman" w:cs="Times New Roman"/>
          <w:sz w:val="24"/>
          <w:szCs w:val="24"/>
        </w:rPr>
        <w:t xml:space="preserve"> </w:t>
      </w:r>
      <w:r w:rsidR="006102D6" w:rsidRPr="007F6353">
        <w:rPr>
          <w:rFonts w:ascii="Times New Roman" w:hAnsi="Times New Roman" w:cs="Times New Roman"/>
          <w:sz w:val="24"/>
          <w:szCs w:val="24"/>
        </w:rPr>
        <w:t>The house was initially in Defendant’s name but was now in the name of Robson Mutandi</w:t>
      </w:r>
      <w:r w:rsidR="00A34BE2" w:rsidRPr="007F6353">
        <w:rPr>
          <w:rFonts w:ascii="Times New Roman" w:hAnsi="Times New Roman" w:cs="Times New Roman"/>
          <w:sz w:val="24"/>
          <w:szCs w:val="24"/>
        </w:rPr>
        <w:t>, Defendant’s friend</w:t>
      </w:r>
      <w:r w:rsidR="006102D6" w:rsidRPr="007F6353">
        <w:rPr>
          <w:rFonts w:ascii="Times New Roman" w:hAnsi="Times New Roman" w:cs="Times New Roman"/>
          <w:sz w:val="24"/>
          <w:szCs w:val="24"/>
        </w:rPr>
        <w:t xml:space="preserve">. </w:t>
      </w:r>
      <w:r w:rsidR="00D51FD4">
        <w:rPr>
          <w:rFonts w:ascii="Times New Roman" w:hAnsi="Times New Roman" w:cs="Times New Roman"/>
          <w:sz w:val="24"/>
          <w:szCs w:val="24"/>
        </w:rPr>
        <w:t xml:space="preserve"> </w:t>
      </w:r>
      <w:r w:rsidR="006102D6" w:rsidRPr="007F6353">
        <w:rPr>
          <w:rFonts w:ascii="Times New Roman" w:hAnsi="Times New Roman" w:cs="Times New Roman"/>
          <w:sz w:val="24"/>
          <w:szCs w:val="24"/>
        </w:rPr>
        <w:t xml:space="preserve">She discovered that the house had been sold after divorce summons were issued. </w:t>
      </w:r>
      <w:r w:rsidR="00D51FD4">
        <w:rPr>
          <w:rFonts w:ascii="Times New Roman" w:hAnsi="Times New Roman" w:cs="Times New Roman"/>
          <w:sz w:val="24"/>
          <w:szCs w:val="24"/>
        </w:rPr>
        <w:t xml:space="preserve"> </w:t>
      </w:r>
      <w:r w:rsidR="00A34BE2" w:rsidRPr="007F6353">
        <w:rPr>
          <w:rFonts w:ascii="Times New Roman" w:hAnsi="Times New Roman" w:cs="Times New Roman"/>
          <w:sz w:val="24"/>
          <w:szCs w:val="24"/>
        </w:rPr>
        <w:t>Summons</w:t>
      </w:r>
      <w:r w:rsidR="003F0C3B" w:rsidRPr="007F6353">
        <w:rPr>
          <w:rFonts w:ascii="Times New Roman" w:hAnsi="Times New Roman" w:cs="Times New Roman"/>
          <w:sz w:val="24"/>
          <w:szCs w:val="24"/>
        </w:rPr>
        <w:t xml:space="preserve"> were issued out on 20 September, 2019 and the agreement of sale for the house is dated 20 October 2019.</w:t>
      </w:r>
      <w:r w:rsidR="00A34BE2" w:rsidRPr="007F6353">
        <w:rPr>
          <w:rFonts w:ascii="Times New Roman" w:hAnsi="Times New Roman" w:cs="Times New Roman"/>
          <w:sz w:val="24"/>
          <w:szCs w:val="24"/>
        </w:rPr>
        <w:t xml:space="preserve"> </w:t>
      </w:r>
      <w:r w:rsidR="00D51FD4">
        <w:rPr>
          <w:rFonts w:ascii="Times New Roman" w:hAnsi="Times New Roman" w:cs="Times New Roman"/>
          <w:sz w:val="24"/>
          <w:szCs w:val="24"/>
        </w:rPr>
        <w:t xml:space="preserve"> </w:t>
      </w:r>
      <w:r w:rsidR="00A34BE2" w:rsidRPr="007F6353">
        <w:rPr>
          <w:rFonts w:ascii="Times New Roman" w:hAnsi="Times New Roman" w:cs="Times New Roman"/>
          <w:sz w:val="24"/>
          <w:szCs w:val="24"/>
        </w:rPr>
        <w:t xml:space="preserve">In her view the house was sold in an attempt to defeat </w:t>
      </w:r>
      <w:r w:rsidR="00A34BE2" w:rsidRPr="007F6353">
        <w:rPr>
          <w:rFonts w:ascii="Times New Roman" w:hAnsi="Times New Roman" w:cs="Times New Roman"/>
          <w:sz w:val="24"/>
          <w:szCs w:val="24"/>
        </w:rPr>
        <w:lastRenderedPageBreak/>
        <w:t>her claim to assets of the marriage.</w:t>
      </w:r>
      <w:r w:rsidR="00CB7B3D" w:rsidRPr="007F6353">
        <w:rPr>
          <w:rFonts w:ascii="Times New Roman" w:hAnsi="Times New Roman" w:cs="Times New Roman"/>
          <w:sz w:val="24"/>
          <w:szCs w:val="24"/>
        </w:rPr>
        <w:t xml:space="preserve"> </w:t>
      </w:r>
      <w:r w:rsidR="00D51FD4">
        <w:rPr>
          <w:rFonts w:ascii="Times New Roman" w:hAnsi="Times New Roman" w:cs="Times New Roman"/>
          <w:sz w:val="24"/>
          <w:szCs w:val="24"/>
        </w:rPr>
        <w:t xml:space="preserve"> </w:t>
      </w:r>
      <w:r w:rsidR="00CB7B3D" w:rsidRPr="007F6353">
        <w:rPr>
          <w:rFonts w:ascii="Times New Roman" w:hAnsi="Times New Roman" w:cs="Times New Roman"/>
          <w:sz w:val="24"/>
          <w:szCs w:val="24"/>
        </w:rPr>
        <w:t>Under cross examination she indicated that Defendant had held this property since 2007.</w:t>
      </w:r>
    </w:p>
    <w:p w:rsidR="00CB7B3D" w:rsidRPr="007F6353" w:rsidRDefault="00D51FD4" w:rsidP="007F63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80DF4" w:rsidRPr="007F6353">
        <w:rPr>
          <w:rFonts w:ascii="Times New Roman" w:hAnsi="Times New Roman" w:cs="Times New Roman"/>
          <w:sz w:val="24"/>
          <w:szCs w:val="24"/>
        </w:rPr>
        <w:t xml:space="preserve">Defendant testified that he assisted Robson Mutandi to acquire the house in Mozambique in 2015. </w:t>
      </w:r>
      <w:r>
        <w:rPr>
          <w:rFonts w:ascii="Times New Roman" w:hAnsi="Times New Roman" w:cs="Times New Roman"/>
          <w:sz w:val="24"/>
          <w:szCs w:val="24"/>
        </w:rPr>
        <w:t xml:space="preserve"> </w:t>
      </w:r>
      <w:r w:rsidR="00C80DF4" w:rsidRPr="007F6353">
        <w:rPr>
          <w:rFonts w:ascii="Times New Roman" w:hAnsi="Times New Roman" w:cs="Times New Roman"/>
          <w:sz w:val="24"/>
          <w:szCs w:val="24"/>
        </w:rPr>
        <w:t>Robson Mutandi did not have the requisite paperwork to procure property in his name at the time therefore it was registered in Defendant’s name.</w:t>
      </w:r>
      <w:r w:rsidR="006773A3" w:rsidRPr="007F6353">
        <w:rPr>
          <w:rFonts w:ascii="Times New Roman" w:hAnsi="Times New Roman" w:cs="Times New Roman"/>
          <w:sz w:val="24"/>
          <w:szCs w:val="24"/>
        </w:rPr>
        <w:t xml:space="preserve"> </w:t>
      </w:r>
      <w:r>
        <w:rPr>
          <w:rFonts w:ascii="Times New Roman" w:hAnsi="Times New Roman" w:cs="Times New Roman"/>
          <w:sz w:val="24"/>
          <w:szCs w:val="24"/>
        </w:rPr>
        <w:t xml:space="preserve"> </w:t>
      </w:r>
      <w:r w:rsidR="006773A3" w:rsidRPr="007F6353">
        <w:rPr>
          <w:rFonts w:ascii="Times New Roman" w:hAnsi="Times New Roman" w:cs="Times New Roman"/>
          <w:sz w:val="24"/>
          <w:szCs w:val="24"/>
        </w:rPr>
        <w:t>It was alway</w:t>
      </w:r>
      <w:r w:rsidR="00C80DF4" w:rsidRPr="007F6353">
        <w:rPr>
          <w:rFonts w:ascii="Times New Roman" w:hAnsi="Times New Roman" w:cs="Times New Roman"/>
          <w:sz w:val="24"/>
          <w:szCs w:val="24"/>
        </w:rPr>
        <w:t>s clear between him and Robson Mutandi that the property belonged to Robson Mutandi.</w:t>
      </w:r>
      <w:r>
        <w:rPr>
          <w:rFonts w:ascii="Times New Roman" w:hAnsi="Times New Roman" w:cs="Times New Roman"/>
          <w:sz w:val="24"/>
          <w:szCs w:val="24"/>
        </w:rPr>
        <w:t xml:space="preserve">  </w:t>
      </w:r>
      <w:r w:rsidR="006773A3" w:rsidRPr="007F6353">
        <w:rPr>
          <w:rFonts w:ascii="Times New Roman" w:hAnsi="Times New Roman" w:cs="Times New Roman"/>
          <w:sz w:val="24"/>
          <w:szCs w:val="24"/>
        </w:rPr>
        <w:t xml:space="preserve">The agreement of sale was done on the date of transfer. </w:t>
      </w:r>
      <w:r>
        <w:rPr>
          <w:rFonts w:ascii="Times New Roman" w:hAnsi="Times New Roman" w:cs="Times New Roman"/>
          <w:sz w:val="24"/>
          <w:szCs w:val="24"/>
        </w:rPr>
        <w:t xml:space="preserve"> </w:t>
      </w:r>
      <w:r w:rsidR="006773A3" w:rsidRPr="007F6353">
        <w:rPr>
          <w:rFonts w:ascii="Times New Roman" w:hAnsi="Times New Roman" w:cs="Times New Roman"/>
          <w:sz w:val="24"/>
          <w:szCs w:val="24"/>
        </w:rPr>
        <w:t>Early 2019</w:t>
      </w:r>
      <w:r w:rsidR="00AC2922" w:rsidRPr="007F6353">
        <w:rPr>
          <w:rFonts w:ascii="Times New Roman" w:hAnsi="Times New Roman" w:cs="Times New Roman"/>
          <w:sz w:val="24"/>
          <w:szCs w:val="24"/>
        </w:rPr>
        <w:t>, when he was moving to South Africa,</w:t>
      </w:r>
      <w:r w:rsidR="006773A3" w:rsidRPr="007F6353">
        <w:rPr>
          <w:rFonts w:ascii="Times New Roman" w:hAnsi="Times New Roman" w:cs="Times New Roman"/>
          <w:sz w:val="24"/>
          <w:szCs w:val="24"/>
        </w:rPr>
        <w:t xml:space="preserve"> Robson Mutandi offered to sell the property to Defendant</w:t>
      </w:r>
      <w:r w:rsidR="00AC2922" w:rsidRPr="007F6353">
        <w:rPr>
          <w:rFonts w:ascii="Times New Roman" w:hAnsi="Times New Roman" w:cs="Times New Roman"/>
          <w:sz w:val="24"/>
          <w:szCs w:val="24"/>
        </w:rPr>
        <w:t>.</w:t>
      </w:r>
      <w:r>
        <w:rPr>
          <w:rFonts w:ascii="Times New Roman" w:hAnsi="Times New Roman" w:cs="Times New Roman"/>
          <w:sz w:val="24"/>
          <w:szCs w:val="24"/>
        </w:rPr>
        <w:t xml:space="preserve"> </w:t>
      </w:r>
      <w:r w:rsidR="00AC2922" w:rsidRPr="007F6353">
        <w:rPr>
          <w:rFonts w:ascii="Times New Roman" w:hAnsi="Times New Roman" w:cs="Times New Roman"/>
          <w:sz w:val="24"/>
          <w:szCs w:val="24"/>
        </w:rPr>
        <w:t xml:space="preserve"> He did not have the funds to buy the property.</w:t>
      </w:r>
      <w:r>
        <w:rPr>
          <w:rFonts w:ascii="Times New Roman" w:hAnsi="Times New Roman" w:cs="Times New Roman"/>
          <w:sz w:val="24"/>
          <w:szCs w:val="24"/>
        </w:rPr>
        <w:t xml:space="preserve"> </w:t>
      </w:r>
      <w:r w:rsidR="00AC2922" w:rsidRPr="007F6353">
        <w:rPr>
          <w:rFonts w:ascii="Times New Roman" w:hAnsi="Times New Roman" w:cs="Times New Roman"/>
          <w:sz w:val="24"/>
          <w:szCs w:val="24"/>
        </w:rPr>
        <w:t xml:space="preserve"> He approached Plaintiff with a proposal to sell the property in Maracuane to fund the purchase. </w:t>
      </w:r>
      <w:r>
        <w:rPr>
          <w:rFonts w:ascii="Times New Roman" w:hAnsi="Times New Roman" w:cs="Times New Roman"/>
          <w:sz w:val="24"/>
          <w:szCs w:val="24"/>
        </w:rPr>
        <w:t xml:space="preserve"> </w:t>
      </w:r>
      <w:r w:rsidR="00AC2922" w:rsidRPr="007F6353">
        <w:rPr>
          <w:rFonts w:ascii="Times New Roman" w:hAnsi="Times New Roman" w:cs="Times New Roman"/>
          <w:sz w:val="24"/>
          <w:szCs w:val="24"/>
        </w:rPr>
        <w:t xml:space="preserve">Plaintiff initially agreed but changed her mind. </w:t>
      </w:r>
      <w:r>
        <w:rPr>
          <w:rFonts w:ascii="Times New Roman" w:hAnsi="Times New Roman" w:cs="Times New Roman"/>
          <w:sz w:val="24"/>
          <w:szCs w:val="24"/>
        </w:rPr>
        <w:t xml:space="preserve"> </w:t>
      </w:r>
      <w:r w:rsidR="00AC2922" w:rsidRPr="007F6353">
        <w:rPr>
          <w:rFonts w:ascii="Times New Roman" w:hAnsi="Times New Roman" w:cs="Times New Roman"/>
          <w:sz w:val="24"/>
          <w:szCs w:val="24"/>
        </w:rPr>
        <w:t xml:space="preserve">He abandoned the deal and decided to transfer the property to its rightful owner. </w:t>
      </w:r>
      <w:r>
        <w:rPr>
          <w:rFonts w:ascii="Times New Roman" w:hAnsi="Times New Roman" w:cs="Times New Roman"/>
          <w:sz w:val="24"/>
          <w:szCs w:val="24"/>
        </w:rPr>
        <w:t xml:space="preserve"> </w:t>
      </w:r>
      <w:r w:rsidR="00AC2922" w:rsidRPr="007F6353">
        <w:rPr>
          <w:rFonts w:ascii="Times New Roman" w:hAnsi="Times New Roman" w:cs="Times New Roman"/>
          <w:sz w:val="24"/>
          <w:szCs w:val="24"/>
        </w:rPr>
        <w:t xml:space="preserve">The process of transfer started before he was served with the divorce summons. He disputed that the transfer of the property was done to frustrate any claims arising from the divorce. </w:t>
      </w:r>
      <w:r>
        <w:rPr>
          <w:rFonts w:ascii="Times New Roman" w:hAnsi="Times New Roman" w:cs="Times New Roman"/>
          <w:sz w:val="24"/>
          <w:szCs w:val="24"/>
        </w:rPr>
        <w:t xml:space="preserve"> </w:t>
      </w:r>
      <w:r w:rsidR="00AC2922" w:rsidRPr="007F6353">
        <w:rPr>
          <w:rFonts w:ascii="Times New Roman" w:hAnsi="Times New Roman" w:cs="Times New Roman"/>
          <w:sz w:val="24"/>
          <w:szCs w:val="24"/>
        </w:rPr>
        <w:t>The property has been registered in Robson Mutandi’s name since October 2019.</w:t>
      </w:r>
      <w:r w:rsidR="00CB7B3D" w:rsidRPr="007F6353">
        <w:rPr>
          <w:rFonts w:ascii="Times New Roman" w:hAnsi="Times New Roman" w:cs="Times New Roman"/>
          <w:sz w:val="24"/>
          <w:szCs w:val="24"/>
        </w:rPr>
        <w:t xml:space="preserve"> </w:t>
      </w:r>
    </w:p>
    <w:p w:rsidR="007D5301" w:rsidRPr="007F6353" w:rsidRDefault="00D51FD4" w:rsidP="007F63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B48AB" w:rsidRPr="007F6353">
        <w:rPr>
          <w:rFonts w:ascii="Times New Roman" w:hAnsi="Times New Roman" w:cs="Times New Roman"/>
          <w:sz w:val="24"/>
          <w:szCs w:val="24"/>
        </w:rPr>
        <w:t>Indeed a document titled agreement of sale of immovable property states that the p</w:t>
      </w:r>
      <w:r w:rsidR="00AF10B8" w:rsidRPr="007F6353">
        <w:rPr>
          <w:rFonts w:ascii="Times New Roman" w:hAnsi="Times New Roman" w:cs="Times New Roman"/>
          <w:sz w:val="24"/>
          <w:szCs w:val="24"/>
        </w:rPr>
        <w:t>arties appeared before a Notary</w:t>
      </w:r>
      <w:r w:rsidR="003B48AB" w:rsidRPr="007F6353">
        <w:rPr>
          <w:rFonts w:ascii="Times New Roman" w:hAnsi="Times New Roman" w:cs="Times New Roman"/>
          <w:sz w:val="24"/>
          <w:szCs w:val="24"/>
        </w:rPr>
        <w:t xml:space="preserve"> Public on 29 October 2019 confirming the agreement</w:t>
      </w:r>
      <w:r w:rsidR="00AF10B8" w:rsidRPr="007F6353">
        <w:rPr>
          <w:rFonts w:ascii="Times New Roman" w:hAnsi="Times New Roman" w:cs="Times New Roman"/>
          <w:sz w:val="24"/>
          <w:szCs w:val="24"/>
        </w:rPr>
        <w:t xml:space="preserve">. </w:t>
      </w:r>
      <w:r>
        <w:rPr>
          <w:rFonts w:ascii="Times New Roman" w:hAnsi="Times New Roman" w:cs="Times New Roman"/>
          <w:sz w:val="24"/>
          <w:szCs w:val="24"/>
        </w:rPr>
        <w:t xml:space="preserve"> </w:t>
      </w:r>
      <w:r w:rsidR="00AF10B8" w:rsidRPr="007F6353">
        <w:rPr>
          <w:rFonts w:ascii="Times New Roman" w:hAnsi="Times New Roman" w:cs="Times New Roman"/>
          <w:sz w:val="24"/>
          <w:szCs w:val="24"/>
        </w:rPr>
        <w:t xml:space="preserve">It is common cause that prior to 29 October 2019 the said property was registered in Defendant’s name. </w:t>
      </w:r>
      <w:r>
        <w:rPr>
          <w:rFonts w:ascii="Times New Roman" w:hAnsi="Times New Roman" w:cs="Times New Roman"/>
          <w:sz w:val="24"/>
          <w:szCs w:val="24"/>
        </w:rPr>
        <w:t xml:space="preserve"> </w:t>
      </w:r>
      <w:r w:rsidR="00AF10B8" w:rsidRPr="007F6353">
        <w:rPr>
          <w:rFonts w:ascii="Times New Roman" w:hAnsi="Times New Roman" w:cs="Times New Roman"/>
          <w:sz w:val="24"/>
          <w:szCs w:val="24"/>
        </w:rPr>
        <w:t xml:space="preserve">It is trite that a title deed is </w:t>
      </w:r>
      <w:r w:rsidR="00AF10B8" w:rsidRPr="007F6353">
        <w:rPr>
          <w:rFonts w:ascii="Times New Roman" w:hAnsi="Times New Roman" w:cs="Times New Roman"/>
          <w:i/>
          <w:sz w:val="24"/>
          <w:szCs w:val="24"/>
        </w:rPr>
        <w:t>prima facie</w:t>
      </w:r>
      <w:r w:rsidR="00AF10B8" w:rsidRPr="007F6353">
        <w:rPr>
          <w:rFonts w:ascii="Times New Roman" w:hAnsi="Times New Roman" w:cs="Times New Roman"/>
          <w:sz w:val="24"/>
          <w:szCs w:val="24"/>
        </w:rPr>
        <w:t xml:space="preserve"> proof that a person enjoys real rights over an immovable property defined in the deed. </w:t>
      </w:r>
      <w:r>
        <w:rPr>
          <w:rFonts w:ascii="Times New Roman" w:hAnsi="Times New Roman" w:cs="Times New Roman"/>
          <w:sz w:val="24"/>
          <w:szCs w:val="24"/>
        </w:rPr>
        <w:t xml:space="preserve"> </w:t>
      </w:r>
      <w:r w:rsidR="00AF10B8" w:rsidRPr="007F6353">
        <w:rPr>
          <w:rFonts w:ascii="Times New Roman" w:hAnsi="Times New Roman" w:cs="Times New Roman"/>
          <w:sz w:val="24"/>
          <w:szCs w:val="24"/>
        </w:rPr>
        <w:t xml:space="preserve">See </w:t>
      </w:r>
      <w:r w:rsidR="00AF10B8" w:rsidRPr="00D51FD4">
        <w:rPr>
          <w:rFonts w:ascii="Times New Roman" w:hAnsi="Times New Roman" w:cs="Times New Roman"/>
          <w:i/>
          <w:sz w:val="24"/>
          <w:szCs w:val="24"/>
        </w:rPr>
        <w:t xml:space="preserve">Savanhu </w:t>
      </w:r>
      <w:r w:rsidR="00AF10B8" w:rsidRPr="00D51FD4">
        <w:rPr>
          <w:rFonts w:ascii="Times New Roman" w:hAnsi="Times New Roman" w:cs="Times New Roman"/>
          <w:sz w:val="24"/>
          <w:szCs w:val="24"/>
        </w:rPr>
        <w:t>v</w:t>
      </w:r>
      <w:r w:rsidR="00AF10B8" w:rsidRPr="00D51FD4">
        <w:rPr>
          <w:rFonts w:ascii="Times New Roman" w:hAnsi="Times New Roman" w:cs="Times New Roman"/>
          <w:i/>
          <w:sz w:val="24"/>
          <w:szCs w:val="24"/>
        </w:rPr>
        <w:t xml:space="preserve"> Hwange Colliery Company</w:t>
      </w:r>
      <w:r w:rsidR="00AF10B8" w:rsidRPr="007F6353">
        <w:rPr>
          <w:rFonts w:ascii="Times New Roman" w:hAnsi="Times New Roman" w:cs="Times New Roman"/>
          <w:b/>
          <w:sz w:val="24"/>
          <w:szCs w:val="24"/>
        </w:rPr>
        <w:t xml:space="preserve"> </w:t>
      </w:r>
      <w:r w:rsidR="00AF10B8" w:rsidRPr="007F6353">
        <w:rPr>
          <w:rFonts w:ascii="Times New Roman" w:hAnsi="Times New Roman" w:cs="Times New Roman"/>
          <w:sz w:val="24"/>
          <w:szCs w:val="24"/>
        </w:rPr>
        <w:t xml:space="preserve">SC 8/15. </w:t>
      </w:r>
      <w:r>
        <w:rPr>
          <w:rFonts w:ascii="Times New Roman" w:hAnsi="Times New Roman" w:cs="Times New Roman"/>
          <w:sz w:val="24"/>
          <w:szCs w:val="24"/>
        </w:rPr>
        <w:t xml:space="preserve"> </w:t>
      </w:r>
      <w:r w:rsidR="00AF10B8" w:rsidRPr="007F6353">
        <w:rPr>
          <w:rFonts w:ascii="Times New Roman" w:hAnsi="Times New Roman" w:cs="Times New Roman"/>
          <w:sz w:val="24"/>
          <w:szCs w:val="24"/>
        </w:rPr>
        <w:t>Defendant’s allegation that he bought the house on behalf of Robson remained unsubstantiated.</w:t>
      </w:r>
      <w:r>
        <w:rPr>
          <w:rFonts w:ascii="Times New Roman" w:hAnsi="Times New Roman" w:cs="Times New Roman"/>
          <w:sz w:val="24"/>
          <w:szCs w:val="24"/>
        </w:rPr>
        <w:t xml:space="preserve"> </w:t>
      </w:r>
      <w:r w:rsidR="00AF10B8" w:rsidRPr="007F6353">
        <w:rPr>
          <w:rFonts w:ascii="Times New Roman" w:hAnsi="Times New Roman" w:cs="Times New Roman"/>
          <w:sz w:val="24"/>
          <w:szCs w:val="24"/>
        </w:rPr>
        <w:t xml:space="preserve"> </w:t>
      </w:r>
      <w:r w:rsidR="00134B7B" w:rsidRPr="007F6353">
        <w:rPr>
          <w:rFonts w:ascii="Times New Roman" w:hAnsi="Times New Roman" w:cs="Times New Roman"/>
          <w:sz w:val="24"/>
          <w:szCs w:val="24"/>
        </w:rPr>
        <w:t xml:space="preserve">It is trite that he who makes an affirmative assertion bears the onus of proving the facts </w:t>
      </w:r>
      <w:r w:rsidR="00AD7259" w:rsidRPr="007F6353">
        <w:rPr>
          <w:rFonts w:ascii="Times New Roman" w:hAnsi="Times New Roman" w:cs="Times New Roman"/>
          <w:sz w:val="24"/>
          <w:szCs w:val="24"/>
        </w:rPr>
        <w:t>so asserted.</w:t>
      </w:r>
      <w:r>
        <w:rPr>
          <w:rFonts w:ascii="Times New Roman" w:hAnsi="Times New Roman" w:cs="Times New Roman"/>
          <w:sz w:val="24"/>
          <w:szCs w:val="24"/>
        </w:rPr>
        <w:t xml:space="preserve"> </w:t>
      </w:r>
      <w:r w:rsidR="00AD7259" w:rsidRPr="007F6353">
        <w:rPr>
          <w:rFonts w:ascii="Times New Roman" w:hAnsi="Times New Roman" w:cs="Times New Roman"/>
          <w:sz w:val="24"/>
          <w:szCs w:val="24"/>
        </w:rPr>
        <w:t xml:space="preserve"> See</w:t>
      </w:r>
      <w:r w:rsidR="00AD7259" w:rsidRPr="007F6353">
        <w:rPr>
          <w:rFonts w:ascii="Times New Roman" w:hAnsi="Times New Roman" w:cs="Times New Roman"/>
          <w:b/>
          <w:sz w:val="24"/>
          <w:szCs w:val="24"/>
        </w:rPr>
        <w:t xml:space="preserve"> </w:t>
      </w:r>
      <w:r w:rsidR="00AD7259" w:rsidRPr="00D51FD4">
        <w:rPr>
          <w:rFonts w:ascii="Times New Roman" w:hAnsi="Times New Roman" w:cs="Times New Roman"/>
          <w:i/>
          <w:sz w:val="24"/>
          <w:szCs w:val="24"/>
        </w:rPr>
        <w:t xml:space="preserve">Nyahondo </w:t>
      </w:r>
      <w:r w:rsidR="00AD7259" w:rsidRPr="00D51FD4">
        <w:rPr>
          <w:rFonts w:ascii="Times New Roman" w:hAnsi="Times New Roman" w:cs="Times New Roman"/>
          <w:sz w:val="24"/>
          <w:szCs w:val="24"/>
        </w:rPr>
        <w:t>v</w:t>
      </w:r>
      <w:r w:rsidR="00AD7259" w:rsidRPr="00D51FD4">
        <w:rPr>
          <w:rFonts w:ascii="Times New Roman" w:hAnsi="Times New Roman" w:cs="Times New Roman"/>
          <w:i/>
          <w:sz w:val="24"/>
          <w:szCs w:val="24"/>
        </w:rPr>
        <w:t xml:space="preserve"> Hokonya</w:t>
      </w:r>
      <w:r w:rsidR="00AD7259" w:rsidRPr="007F6353">
        <w:rPr>
          <w:rFonts w:ascii="Times New Roman" w:hAnsi="Times New Roman" w:cs="Times New Roman"/>
          <w:b/>
          <w:sz w:val="24"/>
          <w:szCs w:val="24"/>
        </w:rPr>
        <w:t xml:space="preserve"> </w:t>
      </w:r>
      <w:r w:rsidR="00AD7259" w:rsidRPr="007F6353">
        <w:rPr>
          <w:rFonts w:ascii="Times New Roman" w:hAnsi="Times New Roman" w:cs="Times New Roman"/>
          <w:sz w:val="24"/>
          <w:szCs w:val="24"/>
        </w:rPr>
        <w:t>1997 (2) ZLR 457 @ 459.</w:t>
      </w:r>
      <w:r>
        <w:rPr>
          <w:rFonts w:ascii="Times New Roman" w:hAnsi="Times New Roman" w:cs="Times New Roman"/>
          <w:sz w:val="24"/>
          <w:szCs w:val="24"/>
        </w:rPr>
        <w:t xml:space="preserve"> </w:t>
      </w:r>
      <w:r w:rsidR="00AD7259" w:rsidRPr="007F6353">
        <w:rPr>
          <w:rFonts w:ascii="Times New Roman" w:hAnsi="Times New Roman" w:cs="Times New Roman"/>
          <w:b/>
          <w:sz w:val="24"/>
          <w:szCs w:val="24"/>
        </w:rPr>
        <w:t xml:space="preserve"> </w:t>
      </w:r>
      <w:r w:rsidR="00AD7259" w:rsidRPr="007F6353">
        <w:rPr>
          <w:rFonts w:ascii="Times New Roman" w:hAnsi="Times New Roman" w:cs="Times New Roman"/>
          <w:sz w:val="24"/>
          <w:szCs w:val="24"/>
        </w:rPr>
        <w:t xml:space="preserve">Defendant did not produce any evidence from Robson confirming his allegation, either orally or on affidavit. </w:t>
      </w:r>
      <w:r>
        <w:rPr>
          <w:rFonts w:ascii="Times New Roman" w:hAnsi="Times New Roman" w:cs="Times New Roman"/>
          <w:sz w:val="24"/>
          <w:szCs w:val="24"/>
        </w:rPr>
        <w:t xml:space="preserve"> </w:t>
      </w:r>
      <w:r w:rsidR="00AD7259" w:rsidRPr="007F6353">
        <w:rPr>
          <w:rFonts w:ascii="Times New Roman" w:hAnsi="Times New Roman" w:cs="Times New Roman"/>
          <w:sz w:val="24"/>
          <w:szCs w:val="24"/>
        </w:rPr>
        <w:t xml:space="preserve">Neither did he produce proof that money to pay the purchase price came from Richard. </w:t>
      </w:r>
      <w:r>
        <w:rPr>
          <w:rFonts w:ascii="Times New Roman" w:hAnsi="Times New Roman" w:cs="Times New Roman"/>
          <w:sz w:val="24"/>
          <w:szCs w:val="24"/>
        </w:rPr>
        <w:t xml:space="preserve"> </w:t>
      </w:r>
      <w:r w:rsidR="00AD7259" w:rsidRPr="007F6353">
        <w:rPr>
          <w:rFonts w:ascii="Times New Roman" w:hAnsi="Times New Roman" w:cs="Times New Roman"/>
          <w:sz w:val="24"/>
          <w:szCs w:val="24"/>
        </w:rPr>
        <w:t>He therefore did not discharge the onus upon him.</w:t>
      </w:r>
      <w:r>
        <w:rPr>
          <w:rFonts w:ascii="Times New Roman" w:hAnsi="Times New Roman" w:cs="Times New Roman"/>
          <w:sz w:val="24"/>
          <w:szCs w:val="24"/>
        </w:rPr>
        <w:t xml:space="preserve"> </w:t>
      </w:r>
      <w:r w:rsidR="00AD7259" w:rsidRPr="007F6353">
        <w:rPr>
          <w:rFonts w:ascii="Times New Roman" w:hAnsi="Times New Roman" w:cs="Times New Roman"/>
          <w:sz w:val="24"/>
          <w:szCs w:val="24"/>
        </w:rPr>
        <w:t xml:space="preserve"> Accordingly the sale of the house after the issue of the divorce summons was a ploy to deprive Plaintiff of her share.</w:t>
      </w:r>
      <w:r w:rsidR="00B55D02" w:rsidRPr="007F6353">
        <w:rPr>
          <w:rFonts w:ascii="Times New Roman" w:hAnsi="Times New Roman" w:cs="Times New Roman"/>
          <w:sz w:val="24"/>
          <w:szCs w:val="24"/>
        </w:rPr>
        <w:t xml:space="preserve"> Accordingly the Plaintiff is entitled to 50% of the value of </w:t>
      </w:r>
      <w:r w:rsidR="00CB1D02" w:rsidRPr="007F6353">
        <w:rPr>
          <w:rFonts w:ascii="Times New Roman" w:hAnsi="Times New Roman" w:cs="Times New Roman"/>
          <w:sz w:val="24"/>
          <w:szCs w:val="24"/>
        </w:rPr>
        <w:t>the property at the time of transfer to Richard</w:t>
      </w:r>
      <w:r w:rsidR="00B55D02" w:rsidRPr="007F6353">
        <w:rPr>
          <w:rFonts w:ascii="Times New Roman" w:hAnsi="Times New Roman" w:cs="Times New Roman"/>
          <w:sz w:val="24"/>
          <w:szCs w:val="24"/>
        </w:rPr>
        <w:t>.</w:t>
      </w:r>
    </w:p>
    <w:p w:rsidR="00CD4063" w:rsidRPr="007F6353" w:rsidRDefault="001B45D9" w:rsidP="007F635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B1D02" w:rsidRPr="007F6353">
        <w:rPr>
          <w:rFonts w:ascii="Times New Roman" w:hAnsi="Times New Roman" w:cs="Times New Roman"/>
          <w:sz w:val="24"/>
          <w:szCs w:val="24"/>
        </w:rPr>
        <w:t xml:space="preserve">That being said, the value of the house at the time of transfer to Richard was not established. </w:t>
      </w:r>
      <w:r w:rsidR="00B55D02" w:rsidRPr="007F6353">
        <w:rPr>
          <w:rFonts w:ascii="Times New Roman" w:hAnsi="Times New Roman" w:cs="Times New Roman"/>
          <w:sz w:val="24"/>
          <w:szCs w:val="24"/>
        </w:rPr>
        <w:t>In closing submissions, Plaintiff prayed for an order</w:t>
      </w:r>
      <w:r w:rsidR="00DB6D33" w:rsidRPr="007F6353">
        <w:rPr>
          <w:rFonts w:ascii="Times New Roman" w:hAnsi="Times New Roman" w:cs="Times New Roman"/>
          <w:sz w:val="24"/>
          <w:szCs w:val="24"/>
        </w:rPr>
        <w:t xml:space="preserve"> that Defendant transfers one of his half undivided share in the properties that the parties hav</w:t>
      </w:r>
      <w:r>
        <w:rPr>
          <w:rFonts w:ascii="Times New Roman" w:hAnsi="Times New Roman" w:cs="Times New Roman"/>
          <w:sz w:val="24"/>
          <w:szCs w:val="24"/>
        </w:rPr>
        <w:t xml:space="preserve">e agreed shall be exclusively </w:t>
      </w:r>
      <w:r w:rsidR="00DB6D33" w:rsidRPr="007F6353">
        <w:rPr>
          <w:rFonts w:ascii="Times New Roman" w:hAnsi="Times New Roman" w:cs="Times New Roman"/>
          <w:sz w:val="24"/>
          <w:szCs w:val="24"/>
        </w:rPr>
        <w:t>his in order to ensure fairness in the distribution of the parties’ assets.</w:t>
      </w:r>
      <w:r w:rsidR="00CB1D02" w:rsidRPr="007F6353">
        <w:rPr>
          <w:rFonts w:ascii="Times New Roman" w:hAnsi="Times New Roman" w:cs="Times New Roman"/>
          <w:sz w:val="24"/>
          <w:szCs w:val="24"/>
        </w:rPr>
        <w:t xml:space="preserve"> </w:t>
      </w:r>
      <w:r>
        <w:rPr>
          <w:rFonts w:ascii="Times New Roman" w:hAnsi="Times New Roman" w:cs="Times New Roman"/>
          <w:sz w:val="24"/>
          <w:szCs w:val="24"/>
        </w:rPr>
        <w:t xml:space="preserve">  </w:t>
      </w:r>
      <w:r w:rsidR="00CB1D02" w:rsidRPr="007F6353">
        <w:rPr>
          <w:rFonts w:ascii="Times New Roman" w:hAnsi="Times New Roman" w:cs="Times New Roman"/>
          <w:sz w:val="24"/>
          <w:szCs w:val="24"/>
        </w:rPr>
        <w:t xml:space="preserve">Defendant submitted that the relief sought </w:t>
      </w:r>
      <w:r w:rsidR="00CB1D02" w:rsidRPr="007F6353">
        <w:rPr>
          <w:rFonts w:ascii="Times New Roman" w:hAnsi="Times New Roman" w:cs="Times New Roman"/>
          <w:sz w:val="24"/>
          <w:szCs w:val="24"/>
        </w:rPr>
        <w:lastRenderedPageBreak/>
        <w:t>by the Plaintiff in relation to this property is incompetent for two reasons.</w:t>
      </w:r>
      <w:r>
        <w:rPr>
          <w:rFonts w:ascii="Times New Roman" w:hAnsi="Times New Roman" w:cs="Times New Roman"/>
          <w:sz w:val="24"/>
          <w:szCs w:val="24"/>
        </w:rPr>
        <w:t xml:space="preserve"> </w:t>
      </w:r>
      <w:r w:rsidR="00CB1D02" w:rsidRPr="007F6353">
        <w:rPr>
          <w:rFonts w:ascii="Times New Roman" w:hAnsi="Times New Roman" w:cs="Times New Roman"/>
          <w:sz w:val="24"/>
          <w:szCs w:val="24"/>
        </w:rPr>
        <w:t xml:space="preserve"> The first is that the order sought by the Plaintiff has the effect of varying the terms of the agreement reached by the parties. </w:t>
      </w:r>
      <w:r>
        <w:rPr>
          <w:rFonts w:ascii="Times New Roman" w:hAnsi="Times New Roman" w:cs="Times New Roman"/>
          <w:sz w:val="24"/>
          <w:szCs w:val="24"/>
        </w:rPr>
        <w:t xml:space="preserve"> </w:t>
      </w:r>
      <w:r w:rsidR="00CB1D02" w:rsidRPr="007F6353">
        <w:rPr>
          <w:rFonts w:ascii="Times New Roman" w:hAnsi="Times New Roman" w:cs="Times New Roman"/>
          <w:sz w:val="24"/>
          <w:szCs w:val="24"/>
        </w:rPr>
        <w:t>Indeed the court cannot vary the terms consented</w:t>
      </w:r>
      <w:r w:rsidR="00CD4063" w:rsidRPr="007F6353">
        <w:rPr>
          <w:rFonts w:ascii="Times New Roman" w:hAnsi="Times New Roman" w:cs="Times New Roman"/>
          <w:sz w:val="24"/>
          <w:szCs w:val="24"/>
        </w:rPr>
        <w:t xml:space="preserve"> to by the parties. </w:t>
      </w:r>
      <w:r>
        <w:rPr>
          <w:rFonts w:ascii="Times New Roman" w:hAnsi="Times New Roman" w:cs="Times New Roman"/>
          <w:sz w:val="24"/>
          <w:szCs w:val="24"/>
        </w:rPr>
        <w:t xml:space="preserve"> </w:t>
      </w:r>
      <w:r w:rsidR="00CD4063" w:rsidRPr="007F6353">
        <w:rPr>
          <w:rFonts w:ascii="Times New Roman" w:hAnsi="Times New Roman" w:cs="Times New Roman"/>
          <w:sz w:val="24"/>
          <w:szCs w:val="24"/>
        </w:rPr>
        <w:t xml:space="preserve">The second </w:t>
      </w:r>
      <w:r w:rsidR="00CB1D02" w:rsidRPr="007F6353">
        <w:rPr>
          <w:rFonts w:ascii="Times New Roman" w:hAnsi="Times New Roman" w:cs="Times New Roman"/>
          <w:sz w:val="24"/>
          <w:szCs w:val="24"/>
        </w:rPr>
        <w:t xml:space="preserve">is that Plaintiff did not lead evidence on the value of the said property. </w:t>
      </w:r>
      <w:r w:rsidR="00486929">
        <w:rPr>
          <w:rFonts w:ascii="Times New Roman" w:hAnsi="Times New Roman" w:cs="Times New Roman"/>
          <w:sz w:val="24"/>
          <w:szCs w:val="24"/>
        </w:rPr>
        <w:t xml:space="preserve"> </w:t>
      </w:r>
      <w:r w:rsidR="00CB1D02" w:rsidRPr="007F6353">
        <w:rPr>
          <w:rFonts w:ascii="Times New Roman" w:hAnsi="Times New Roman" w:cs="Times New Roman"/>
          <w:sz w:val="24"/>
          <w:szCs w:val="24"/>
        </w:rPr>
        <w:t>In my view that cannot be a basis for denying Plaintiff her share.</w:t>
      </w:r>
      <w:r w:rsidR="00CD4063" w:rsidRPr="007F6353">
        <w:rPr>
          <w:rFonts w:ascii="Times New Roman" w:hAnsi="Times New Roman" w:cs="Times New Roman"/>
          <w:sz w:val="24"/>
          <w:szCs w:val="24"/>
        </w:rPr>
        <w:t xml:space="preserve"> </w:t>
      </w:r>
      <w:r w:rsidR="00486929">
        <w:rPr>
          <w:rFonts w:ascii="Times New Roman" w:hAnsi="Times New Roman" w:cs="Times New Roman"/>
          <w:sz w:val="24"/>
          <w:szCs w:val="24"/>
        </w:rPr>
        <w:t xml:space="preserve"> </w:t>
      </w:r>
      <w:r w:rsidR="00CD4063" w:rsidRPr="007F6353">
        <w:rPr>
          <w:rFonts w:ascii="Times New Roman" w:hAnsi="Times New Roman" w:cs="Times New Roman"/>
          <w:sz w:val="24"/>
          <w:szCs w:val="24"/>
        </w:rPr>
        <w:t xml:space="preserve">The parties must agree on a value of the property at the time of transfer to Richard failing which they should enlist the help of an agreed property valuer which valuation must be </w:t>
      </w:r>
      <w:r w:rsidR="00A77C72" w:rsidRPr="007F6353">
        <w:rPr>
          <w:rFonts w:ascii="Times New Roman" w:hAnsi="Times New Roman" w:cs="Times New Roman"/>
          <w:sz w:val="24"/>
          <w:szCs w:val="24"/>
        </w:rPr>
        <w:t xml:space="preserve">conducted within a period of </w:t>
      </w:r>
      <w:r w:rsidR="00C5553A" w:rsidRPr="007F6353">
        <w:rPr>
          <w:rFonts w:ascii="Times New Roman" w:hAnsi="Times New Roman" w:cs="Times New Roman"/>
          <w:sz w:val="24"/>
          <w:szCs w:val="24"/>
        </w:rPr>
        <w:t xml:space="preserve">two </w:t>
      </w:r>
      <w:r w:rsidR="00CD4063" w:rsidRPr="007F6353">
        <w:rPr>
          <w:rFonts w:ascii="Times New Roman" w:hAnsi="Times New Roman" w:cs="Times New Roman"/>
          <w:sz w:val="24"/>
          <w:szCs w:val="24"/>
        </w:rPr>
        <w:t xml:space="preserve">months. </w:t>
      </w:r>
      <w:r w:rsidR="00486929">
        <w:rPr>
          <w:rFonts w:ascii="Times New Roman" w:hAnsi="Times New Roman" w:cs="Times New Roman"/>
          <w:sz w:val="24"/>
          <w:szCs w:val="24"/>
        </w:rPr>
        <w:t xml:space="preserve"> </w:t>
      </w:r>
      <w:r w:rsidR="00CD4063" w:rsidRPr="007F6353">
        <w:rPr>
          <w:rFonts w:ascii="Times New Roman" w:hAnsi="Times New Roman" w:cs="Times New Roman"/>
          <w:sz w:val="24"/>
          <w:szCs w:val="24"/>
        </w:rPr>
        <w:t>If the parties fail to agree, a valuer is to be appointed b</w:t>
      </w:r>
      <w:r w:rsidR="00A77C72" w:rsidRPr="007F6353">
        <w:rPr>
          <w:rFonts w:ascii="Times New Roman" w:hAnsi="Times New Roman" w:cs="Times New Roman"/>
          <w:sz w:val="24"/>
          <w:szCs w:val="24"/>
        </w:rPr>
        <w:t>y the Sheriff of the High Court and the valuation</w:t>
      </w:r>
      <w:r w:rsidR="00CD4063" w:rsidRPr="007F6353">
        <w:rPr>
          <w:rFonts w:ascii="Times New Roman" w:hAnsi="Times New Roman" w:cs="Times New Roman"/>
          <w:sz w:val="24"/>
          <w:szCs w:val="24"/>
        </w:rPr>
        <w:t xml:space="preserve"> shall be carried out at the defendant’s expense.</w:t>
      </w:r>
    </w:p>
    <w:p w:rsidR="00486929" w:rsidRDefault="00A77C72" w:rsidP="00486929">
      <w:pPr>
        <w:spacing w:after="0" w:line="360" w:lineRule="auto"/>
        <w:jc w:val="both"/>
        <w:rPr>
          <w:rFonts w:ascii="Times New Roman" w:hAnsi="Times New Roman" w:cs="Times New Roman"/>
          <w:b/>
          <w:sz w:val="24"/>
          <w:szCs w:val="24"/>
        </w:rPr>
      </w:pPr>
      <w:r w:rsidRPr="007F6353">
        <w:rPr>
          <w:rFonts w:ascii="Times New Roman" w:hAnsi="Times New Roman" w:cs="Times New Roman"/>
          <w:b/>
          <w:sz w:val="24"/>
          <w:szCs w:val="24"/>
        </w:rPr>
        <w:t>COSTS</w:t>
      </w:r>
    </w:p>
    <w:p w:rsidR="00F96230" w:rsidRPr="005A7397" w:rsidRDefault="00486929" w:rsidP="005A739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A77C72" w:rsidRPr="007F6353">
        <w:rPr>
          <w:rFonts w:ascii="Times New Roman" w:hAnsi="Times New Roman" w:cs="Times New Roman"/>
          <w:sz w:val="24"/>
          <w:szCs w:val="24"/>
        </w:rPr>
        <w:t xml:space="preserve">Plaintiff claimed costs on a </w:t>
      </w:r>
      <w:r w:rsidR="00700343" w:rsidRPr="007F6353">
        <w:rPr>
          <w:rFonts w:ascii="Times New Roman" w:hAnsi="Times New Roman" w:cs="Times New Roman"/>
          <w:sz w:val="24"/>
          <w:szCs w:val="24"/>
        </w:rPr>
        <w:t>legal practitioner and client scale.</w:t>
      </w:r>
      <w:r w:rsidR="005A7397">
        <w:rPr>
          <w:rFonts w:ascii="Times New Roman" w:hAnsi="Times New Roman" w:cs="Times New Roman"/>
          <w:sz w:val="24"/>
          <w:szCs w:val="24"/>
        </w:rPr>
        <w:t xml:space="preserve"> </w:t>
      </w:r>
      <w:r w:rsidR="00700343" w:rsidRPr="007F6353">
        <w:rPr>
          <w:rFonts w:ascii="Times New Roman" w:hAnsi="Times New Roman" w:cs="Times New Roman"/>
          <w:sz w:val="24"/>
          <w:szCs w:val="24"/>
        </w:rPr>
        <w:t xml:space="preserve"> She indicated that she had to expend monies to investigate the assets of the parties in Mozambique as the Defendant was not forthcoming</w:t>
      </w:r>
      <w:r w:rsidR="0015112B" w:rsidRPr="007F6353">
        <w:rPr>
          <w:rFonts w:ascii="Times New Roman" w:hAnsi="Times New Roman" w:cs="Times New Roman"/>
          <w:sz w:val="24"/>
          <w:szCs w:val="24"/>
        </w:rPr>
        <w:t>. She indicated that she had to seek professional assistance to translate agreements of sale in Portuguese and had to interdict the Defendant from disposing of any further properties.</w:t>
      </w:r>
      <w:r w:rsidR="0017689A" w:rsidRPr="007F6353">
        <w:rPr>
          <w:rFonts w:ascii="Times New Roman" w:hAnsi="Times New Roman" w:cs="Times New Roman"/>
          <w:sz w:val="24"/>
          <w:szCs w:val="24"/>
        </w:rPr>
        <w:t xml:space="preserve"> </w:t>
      </w:r>
      <w:r w:rsidR="005A7397">
        <w:rPr>
          <w:rFonts w:ascii="Times New Roman" w:hAnsi="Times New Roman" w:cs="Times New Roman"/>
          <w:sz w:val="24"/>
          <w:szCs w:val="24"/>
        </w:rPr>
        <w:t xml:space="preserve"> </w:t>
      </w:r>
      <w:r w:rsidR="0017689A" w:rsidRPr="007F6353">
        <w:rPr>
          <w:rFonts w:ascii="Times New Roman" w:hAnsi="Times New Roman" w:cs="Times New Roman"/>
          <w:sz w:val="24"/>
          <w:szCs w:val="24"/>
        </w:rPr>
        <w:t>In essence, Plaintiff’s claim is that Defendant’s conduct brought additional and unwarranted expenses to her</w:t>
      </w:r>
      <w:r w:rsidR="00F96230" w:rsidRPr="007F6353">
        <w:rPr>
          <w:rFonts w:ascii="Times New Roman" w:hAnsi="Times New Roman" w:cs="Times New Roman"/>
          <w:sz w:val="24"/>
          <w:szCs w:val="24"/>
        </w:rPr>
        <w:t xml:space="preserve">. </w:t>
      </w:r>
      <w:r w:rsidR="0015112B" w:rsidRPr="007F6353">
        <w:rPr>
          <w:rFonts w:ascii="Times New Roman" w:hAnsi="Times New Roman" w:cs="Times New Roman"/>
          <w:sz w:val="24"/>
          <w:szCs w:val="24"/>
        </w:rPr>
        <w:t xml:space="preserve"> Defendant pointed out that there was no winner or loser in this matter as the parties compromised and resolved most of their differences through engagement. </w:t>
      </w:r>
      <w:r w:rsidR="005A7397">
        <w:rPr>
          <w:rFonts w:ascii="Times New Roman" w:hAnsi="Times New Roman" w:cs="Times New Roman"/>
          <w:sz w:val="24"/>
          <w:szCs w:val="24"/>
        </w:rPr>
        <w:t xml:space="preserve"> </w:t>
      </w:r>
      <w:r w:rsidR="0015112B" w:rsidRPr="007F6353">
        <w:rPr>
          <w:rFonts w:ascii="Times New Roman" w:hAnsi="Times New Roman" w:cs="Times New Roman"/>
          <w:sz w:val="24"/>
          <w:szCs w:val="24"/>
        </w:rPr>
        <w:t xml:space="preserve">It is trite that an award of costs on a legal practitioner and client scale </w:t>
      </w:r>
      <w:r w:rsidR="00F96230" w:rsidRPr="007F6353">
        <w:rPr>
          <w:rFonts w:ascii="Times New Roman" w:hAnsi="Times New Roman" w:cs="Times New Roman"/>
          <w:sz w:val="24"/>
          <w:szCs w:val="24"/>
        </w:rPr>
        <w:t>is given</w:t>
      </w:r>
      <w:r w:rsidR="0015112B" w:rsidRPr="007F6353">
        <w:rPr>
          <w:rFonts w:ascii="Times New Roman" w:hAnsi="Times New Roman" w:cs="Times New Roman"/>
          <w:sz w:val="24"/>
          <w:szCs w:val="24"/>
        </w:rPr>
        <w:t xml:space="preserve"> in exceptional circumstances</w:t>
      </w:r>
      <w:r w:rsidR="0017689A" w:rsidRPr="007F6353">
        <w:rPr>
          <w:rFonts w:ascii="Times New Roman" w:hAnsi="Times New Roman" w:cs="Times New Roman"/>
          <w:sz w:val="24"/>
          <w:szCs w:val="24"/>
        </w:rPr>
        <w:t xml:space="preserve">. </w:t>
      </w:r>
      <w:r w:rsidR="005A7397">
        <w:rPr>
          <w:rFonts w:ascii="Times New Roman" w:hAnsi="Times New Roman" w:cs="Times New Roman"/>
          <w:sz w:val="24"/>
          <w:szCs w:val="24"/>
        </w:rPr>
        <w:t xml:space="preserve"> </w:t>
      </w:r>
      <w:r w:rsidR="0017689A" w:rsidRPr="007F6353">
        <w:rPr>
          <w:rFonts w:ascii="Times New Roman" w:hAnsi="Times New Roman" w:cs="Times New Roman"/>
          <w:sz w:val="24"/>
          <w:szCs w:val="24"/>
        </w:rPr>
        <w:t>Plaintiff did not take the court into her confidence with regard to the amou</w:t>
      </w:r>
      <w:r w:rsidR="00F96230" w:rsidRPr="007F6353">
        <w:rPr>
          <w:rFonts w:ascii="Times New Roman" w:hAnsi="Times New Roman" w:cs="Times New Roman"/>
          <w:sz w:val="24"/>
          <w:szCs w:val="24"/>
        </w:rPr>
        <w:t>nts she claimed</w:t>
      </w:r>
      <w:r w:rsidR="0017689A" w:rsidRPr="007F6353">
        <w:rPr>
          <w:rFonts w:ascii="Times New Roman" w:hAnsi="Times New Roman" w:cs="Times New Roman"/>
          <w:sz w:val="24"/>
          <w:szCs w:val="24"/>
        </w:rPr>
        <w:t xml:space="preserve"> to have expended in investigations. Neither did she avail to the court the cost of translation services. The cost of the litigation to interdict Defendant from disposing of any further properties was also not placed before this court. Her claim remained unsubstantiated. I am therefore inclined to agree with the Defendant.</w:t>
      </w:r>
    </w:p>
    <w:p w:rsidR="00F96230" w:rsidRPr="007F6353" w:rsidRDefault="00F96230" w:rsidP="007F6353">
      <w:pPr>
        <w:spacing w:line="360" w:lineRule="auto"/>
        <w:jc w:val="both"/>
        <w:rPr>
          <w:rFonts w:ascii="Times New Roman" w:hAnsi="Times New Roman" w:cs="Times New Roman"/>
          <w:b/>
          <w:sz w:val="24"/>
          <w:szCs w:val="24"/>
        </w:rPr>
      </w:pPr>
      <w:r w:rsidRPr="007F6353">
        <w:rPr>
          <w:rFonts w:ascii="Times New Roman" w:hAnsi="Times New Roman" w:cs="Times New Roman"/>
          <w:b/>
          <w:sz w:val="24"/>
          <w:szCs w:val="24"/>
        </w:rPr>
        <w:t>DISPOSITION</w:t>
      </w:r>
    </w:p>
    <w:p w:rsidR="00F96230" w:rsidRPr="007F6353" w:rsidRDefault="00C5553A" w:rsidP="007F6353">
      <w:pPr>
        <w:spacing w:line="360" w:lineRule="auto"/>
        <w:jc w:val="both"/>
        <w:rPr>
          <w:rFonts w:ascii="Times New Roman" w:hAnsi="Times New Roman" w:cs="Times New Roman"/>
          <w:sz w:val="24"/>
          <w:szCs w:val="24"/>
        </w:rPr>
      </w:pPr>
      <w:r w:rsidRPr="007F6353">
        <w:rPr>
          <w:rFonts w:ascii="Times New Roman" w:hAnsi="Times New Roman" w:cs="Times New Roman"/>
          <w:b/>
          <w:sz w:val="24"/>
          <w:szCs w:val="24"/>
        </w:rPr>
        <w:t>IT IS ORDERED BY CONSENT THAT;</w:t>
      </w:r>
      <w:r w:rsidRPr="007F6353">
        <w:rPr>
          <w:rFonts w:ascii="Times New Roman" w:hAnsi="Times New Roman" w:cs="Times New Roman"/>
          <w:sz w:val="24"/>
          <w:szCs w:val="24"/>
        </w:rPr>
        <w:t xml:space="preserve"> </w:t>
      </w:r>
      <w:r w:rsidR="00B435A1" w:rsidRPr="007F6353">
        <w:rPr>
          <w:rFonts w:ascii="Times New Roman" w:hAnsi="Times New Roman" w:cs="Times New Roman"/>
          <w:sz w:val="24"/>
          <w:szCs w:val="24"/>
        </w:rPr>
        <w:t>-</w:t>
      </w:r>
    </w:p>
    <w:p w:rsidR="00F96230" w:rsidRPr="007F6353" w:rsidRDefault="00F96230" w:rsidP="007F6353">
      <w:pPr>
        <w:pStyle w:val="ListParagraph"/>
        <w:numPr>
          <w:ilvl w:val="0"/>
          <w:numId w:val="4"/>
        </w:numPr>
        <w:spacing w:line="360" w:lineRule="auto"/>
        <w:jc w:val="both"/>
        <w:rPr>
          <w:rFonts w:ascii="Times New Roman" w:hAnsi="Times New Roman" w:cs="Times New Roman"/>
          <w:sz w:val="24"/>
          <w:szCs w:val="24"/>
        </w:rPr>
      </w:pPr>
      <w:r w:rsidRPr="007F6353">
        <w:rPr>
          <w:rFonts w:ascii="Times New Roman" w:hAnsi="Times New Roman" w:cs="Times New Roman"/>
          <w:sz w:val="24"/>
          <w:szCs w:val="24"/>
        </w:rPr>
        <w:t>A decree of divorce be and is hereby granted.</w:t>
      </w:r>
    </w:p>
    <w:p w:rsidR="00E1187A" w:rsidRPr="007F6353" w:rsidRDefault="00E1187A" w:rsidP="007F6353">
      <w:pPr>
        <w:pStyle w:val="ListParagraph"/>
        <w:numPr>
          <w:ilvl w:val="0"/>
          <w:numId w:val="4"/>
        </w:numPr>
        <w:spacing w:line="360" w:lineRule="auto"/>
        <w:jc w:val="both"/>
        <w:rPr>
          <w:rFonts w:ascii="Times New Roman" w:hAnsi="Times New Roman" w:cs="Times New Roman"/>
          <w:sz w:val="24"/>
          <w:szCs w:val="24"/>
        </w:rPr>
      </w:pPr>
      <w:r w:rsidRPr="007F6353">
        <w:rPr>
          <w:rFonts w:ascii="Times New Roman" w:hAnsi="Times New Roman" w:cs="Times New Roman"/>
          <w:sz w:val="24"/>
          <w:szCs w:val="24"/>
        </w:rPr>
        <w:t>The custody of the minor child, Rugare Ndovisai Zhou born on 18 October 2009 be and is hereby granted to the plaintiff.</w:t>
      </w:r>
    </w:p>
    <w:p w:rsidR="00E1187A" w:rsidRPr="007F6353" w:rsidRDefault="00E1187A" w:rsidP="007F6353">
      <w:pPr>
        <w:pStyle w:val="ListParagraph"/>
        <w:numPr>
          <w:ilvl w:val="0"/>
          <w:numId w:val="4"/>
        </w:numPr>
        <w:spacing w:line="360" w:lineRule="auto"/>
        <w:jc w:val="both"/>
        <w:rPr>
          <w:rFonts w:ascii="Times New Roman" w:hAnsi="Times New Roman" w:cs="Times New Roman"/>
          <w:sz w:val="24"/>
          <w:szCs w:val="24"/>
        </w:rPr>
      </w:pPr>
      <w:r w:rsidRPr="007F6353">
        <w:rPr>
          <w:rFonts w:ascii="Times New Roman" w:hAnsi="Times New Roman" w:cs="Times New Roman"/>
          <w:sz w:val="24"/>
          <w:szCs w:val="24"/>
        </w:rPr>
        <w:lastRenderedPageBreak/>
        <w:t xml:space="preserve"> The Defendant shall have access to the minor child, Rugare Ndovisai Zhou born on 18 October 2009 on alternative school and public holidays. </w:t>
      </w:r>
    </w:p>
    <w:p w:rsidR="00F96230" w:rsidRPr="007F6353" w:rsidRDefault="00B435A1" w:rsidP="007F6353">
      <w:pPr>
        <w:pStyle w:val="ListParagraph"/>
        <w:numPr>
          <w:ilvl w:val="0"/>
          <w:numId w:val="4"/>
        </w:numPr>
        <w:spacing w:line="360" w:lineRule="auto"/>
        <w:jc w:val="both"/>
        <w:rPr>
          <w:rFonts w:ascii="Times New Roman" w:hAnsi="Times New Roman" w:cs="Times New Roman"/>
          <w:sz w:val="24"/>
          <w:szCs w:val="24"/>
        </w:rPr>
      </w:pPr>
      <w:r w:rsidRPr="007F6353">
        <w:rPr>
          <w:rFonts w:ascii="Times New Roman" w:hAnsi="Times New Roman" w:cs="Times New Roman"/>
          <w:sz w:val="24"/>
          <w:szCs w:val="24"/>
        </w:rPr>
        <w:t>Plaintiff shall retain as her sole and exclusive properties</w:t>
      </w:r>
    </w:p>
    <w:p w:rsidR="00B435A1" w:rsidRPr="007F6353" w:rsidRDefault="00B435A1" w:rsidP="007F6353">
      <w:pPr>
        <w:pStyle w:val="ListParagraph"/>
        <w:numPr>
          <w:ilvl w:val="0"/>
          <w:numId w:val="5"/>
        </w:numPr>
        <w:spacing w:line="360" w:lineRule="auto"/>
        <w:jc w:val="both"/>
        <w:rPr>
          <w:rFonts w:ascii="Times New Roman" w:hAnsi="Times New Roman" w:cs="Times New Roman"/>
          <w:sz w:val="24"/>
          <w:szCs w:val="24"/>
        </w:rPr>
      </w:pPr>
      <w:r w:rsidRPr="007F6353">
        <w:rPr>
          <w:rFonts w:ascii="Times New Roman" w:hAnsi="Times New Roman" w:cs="Times New Roman"/>
          <w:sz w:val="24"/>
          <w:szCs w:val="24"/>
        </w:rPr>
        <w:t>House number 36 Stratford Drive, Greystone Park, Harare,</w:t>
      </w:r>
    </w:p>
    <w:p w:rsidR="00B435A1" w:rsidRPr="007F6353" w:rsidRDefault="00B435A1" w:rsidP="007F6353">
      <w:pPr>
        <w:pStyle w:val="ListParagraph"/>
        <w:numPr>
          <w:ilvl w:val="0"/>
          <w:numId w:val="5"/>
        </w:numPr>
        <w:spacing w:line="360" w:lineRule="auto"/>
        <w:jc w:val="both"/>
        <w:rPr>
          <w:rFonts w:ascii="Times New Roman" w:hAnsi="Times New Roman" w:cs="Times New Roman"/>
          <w:sz w:val="24"/>
          <w:szCs w:val="24"/>
        </w:rPr>
      </w:pPr>
      <w:r w:rsidRPr="007F6353">
        <w:rPr>
          <w:rFonts w:ascii="Times New Roman" w:hAnsi="Times New Roman" w:cs="Times New Roman"/>
          <w:sz w:val="24"/>
          <w:szCs w:val="24"/>
        </w:rPr>
        <w:t>House number 31 Pat Palmer Owen Drive, Mabelreign, Harare,</w:t>
      </w:r>
    </w:p>
    <w:p w:rsidR="00B435A1" w:rsidRPr="007F6353" w:rsidRDefault="00A836E1" w:rsidP="007F6353">
      <w:pPr>
        <w:pStyle w:val="ListParagraph"/>
        <w:numPr>
          <w:ilvl w:val="0"/>
          <w:numId w:val="5"/>
        </w:numPr>
        <w:spacing w:line="360" w:lineRule="auto"/>
        <w:jc w:val="both"/>
        <w:rPr>
          <w:rFonts w:ascii="Times New Roman" w:hAnsi="Times New Roman" w:cs="Times New Roman"/>
          <w:sz w:val="24"/>
          <w:szCs w:val="24"/>
        </w:rPr>
      </w:pPr>
      <w:r w:rsidRPr="007F6353">
        <w:rPr>
          <w:rFonts w:ascii="Times New Roman" w:hAnsi="Times New Roman" w:cs="Times New Roman"/>
          <w:sz w:val="24"/>
          <w:szCs w:val="24"/>
        </w:rPr>
        <w:t>Flat number 2 Dover Court, No 1 Jason Moyo Avenue, Harare,</w:t>
      </w:r>
    </w:p>
    <w:p w:rsidR="00A836E1" w:rsidRPr="007F6353" w:rsidRDefault="00A836E1" w:rsidP="007F6353">
      <w:pPr>
        <w:pStyle w:val="ListParagraph"/>
        <w:numPr>
          <w:ilvl w:val="0"/>
          <w:numId w:val="5"/>
        </w:numPr>
        <w:spacing w:line="360" w:lineRule="auto"/>
        <w:jc w:val="both"/>
        <w:rPr>
          <w:rFonts w:ascii="Times New Roman" w:hAnsi="Times New Roman" w:cs="Times New Roman"/>
          <w:sz w:val="24"/>
          <w:szCs w:val="24"/>
        </w:rPr>
      </w:pPr>
      <w:r w:rsidRPr="007F6353">
        <w:rPr>
          <w:rFonts w:ascii="Times New Roman" w:hAnsi="Times New Roman" w:cs="Times New Roman"/>
          <w:sz w:val="24"/>
          <w:szCs w:val="24"/>
        </w:rPr>
        <w:t>Stand number 550 ZIMRE Park, Ruwa,</w:t>
      </w:r>
    </w:p>
    <w:p w:rsidR="00A836E1" w:rsidRPr="007F6353" w:rsidRDefault="00A836E1" w:rsidP="007F6353">
      <w:pPr>
        <w:pStyle w:val="ListParagraph"/>
        <w:numPr>
          <w:ilvl w:val="0"/>
          <w:numId w:val="5"/>
        </w:numPr>
        <w:spacing w:line="360" w:lineRule="auto"/>
        <w:jc w:val="both"/>
        <w:rPr>
          <w:rFonts w:ascii="Times New Roman" w:hAnsi="Times New Roman" w:cs="Times New Roman"/>
          <w:sz w:val="24"/>
          <w:szCs w:val="24"/>
        </w:rPr>
      </w:pPr>
      <w:r w:rsidRPr="007F6353">
        <w:rPr>
          <w:rFonts w:ascii="Times New Roman" w:hAnsi="Times New Roman" w:cs="Times New Roman"/>
          <w:sz w:val="24"/>
          <w:szCs w:val="24"/>
        </w:rPr>
        <w:t>Parcella 461 Bairoo, Jafar , Maracuena, Maputo, Mozambique,</w:t>
      </w:r>
    </w:p>
    <w:p w:rsidR="00A836E1" w:rsidRPr="007F6353" w:rsidRDefault="005030FC" w:rsidP="007F6353">
      <w:pPr>
        <w:pStyle w:val="ListParagraph"/>
        <w:numPr>
          <w:ilvl w:val="0"/>
          <w:numId w:val="5"/>
        </w:numPr>
        <w:spacing w:line="360" w:lineRule="auto"/>
        <w:jc w:val="both"/>
        <w:rPr>
          <w:rFonts w:ascii="Times New Roman" w:hAnsi="Times New Roman" w:cs="Times New Roman"/>
          <w:sz w:val="24"/>
          <w:szCs w:val="24"/>
        </w:rPr>
      </w:pPr>
      <w:r w:rsidRPr="007F6353">
        <w:rPr>
          <w:rFonts w:ascii="Times New Roman" w:hAnsi="Times New Roman" w:cs="Times New Roman"/>
          <w:sz w:val="24"/>
          <w:szCs w:val="24"/>
        </w:rPr>
        <w:t>Stand number 3891 Bairoo Trangapassio, Chimoio/Manica, Mozambique, and</w:t>
      </w:r>
      <w:r w:rsidR="0027388B" w:rsidRPr="007F6353">
        <w:rPr>
          <w:rFonts w:ascii="Times New Roman" w:hAnsi="Times New Roman" w:cs="Times New Roman"/>
          <w:sz w:val="24"/>
          <w:szCs w:val="24"/>
        </w:rPr>
        <w:t>,</w:t>
      </w:r>
    </w:p>
    <w:p w:rsidR="005030FC" w:rsidRPr="007F6353" w:rsidRDefault="005030FC" w:rsidP="007F6353">
      <w:pPr>
        <w:pStyle w:val="ListParagraph"/>
        <w:numPr>
          <w:ilvl w:val="0"/>
          <w:numId w:val="5"/>
        </w:numPr>
        <w:spacing w:line="360" w:lineRule="auto"/>
        <w:jc w:val="both"/>
        <w:rPr>
          <w:rFonts w:ascii="Times New Roman" w:hAnsi="Times New Roman" w:cs="Times New Roman"/>
          <w:sz w:val="24"/>
          <w:szCs w:val="24"/>
        </w:rPr>
      </w:pPr>
      <w:r w:rsidRPr="007F6353">
        <w:rPr>
          <w:rFonts w:ascii="Times New Roman" w:hAnsi="Times New Roman" w:cs="Times New Roman"/>
          <w:sz w:val="24"/>
          <w:szCs w:val="24"/>
        </w:rPr>
        <w:t>Propert in Dandemaro Wealth Trust.</w:t>
      </w:r>
    </w:p>
    <w:p w:rsidR="005030FC" w:rsidRPr="007F6353" w:rsidRDefault="005030FC" w:rsidP="007F6353">
      <w:pPr>
        <w:pStyle w:val="ListParagraph"/>
        <w:numPr>
          <w:ilvl w:val="0"/>
          <w:numId w:val="4"/>
        </w:numPr>
        <w:spacing w:line="360" w:lineRule="auto"/>
        <w:jc w:val="both"/>
        <w:rPr>
          <w:rFonts w:ascii="Times New Roman" w:hAnsi="Times New Roman" w:cs="Times New Roman"/>
          <w:sz w:val="24"/>
          <w:szCs w:val="24"/>
        </w:rPr>
      </w:pPr>
      <w:r w:rsidRPr="007F6353">
        <w:rPr>
          <w:rFonts w:ascii="Times New Roman" w:hAnsi="Times New Roman" w:cs="Times New Roman"/>
          <w:sz w:val="24"/>
          <w:szCs w:val="24"/>
        </w:rPr>
        <w:t>Defendant shall retain as his sole and exclusive properties</w:t>
      </w:r>
    </w:p>
    <w:p w:rsidR="005030FC" w:rsidRPr="007F6353" w:rsidRDefault="005030FC" w:rsidP="007F6353">
      <w:pPr>
        <w:pStyle w:val="ListParagraph"/>
        <w:numPr>
          <w:ilvl w:val="0"/>
          <w:numId w:val="6"/>
        </w:numPr>
        <w:spacing w:line="360" w:lineRule="auto"/>
        <w:jc w:val="both"/>
        <w:rPr>
          <w:rFonts w:ascii="Times New Roman" w:hAnsi="Times New Roman" w:cs="Times New Roman"/>
          <w:sz w:val="24"/>
          <w:szCs w:val="24"/>
        </w:rPr>
      </w:pPr>
      <w:r w:rsidRPr="007F6353">
        <w:rPr>
          <w:rFonts w:ascii="Times New Roman" w:hAnsi="Times New Roman" w:cs="Times New Roman"/>
          <w:sz w:val="24"/>
          <w:szCs w:val="24"/>
        </w:rPr>
        <w:t>Flat number 215 Northwood Flats, Corner Josiah Tongogara Avenue and Third Street, Harare,</w:t>
      </w:r>
    </w:p>
    <w:p w:rsidR="005030FC" w:rsidRPr="007F6353" w:rsidRDefault="005030FC" w:rsidP="007F6353">
      <w:pPr>
        <w:pStyle w:val="ListParagraph"/>
        <w:numPr>
          <w:ilvl w:val="0"/>
          <w:numId w:val="6"/>
        </w:numPr>
        <w:spacing w:line="360" w:lineRule="auto"/>
        <w:jc w:val="both"/>
        <w:rPr>
          <w:rFonts w:ascii="Times New Roman" w:hAnsi="Times New Roman" w:cs="Times New Roman"/>
          <w:sz w:val="24"/>
          <w:szCs w:val="24"/>
        </w:rPr>
      </w:pPr>
      <w:r w:rsidRPr="007F6353">
        <w:rPr>
          <w:rFonts w:ascii="Times New Roman" w:hAnsi="Times New Roman" w:cs="Times New Roman"/>
          <w:sz w:val="24"/>
          <w:szCs w:val="24"/>
        </w:rPr>
        <w:t>House number 5 Hilltop Close, Sentosa, Mabelreign, Harare,</w:t>
      </w:r>
    </w:p>
    <w:p w:rsidR="005030FC" w:rsidRPr="007F6353" w:rsidRDefault="005030FC" w:rsidP="007F6353">
      <w:pPr>
        <w:pStyle w:val="ListParagraph"/>
        <w:numPr>
          <w:ilvl w:val="0"/>
          <w:numId w:val="6"/>
        </w:numPr>
        <w:spacing w:line="360" w:lineRule="auto"/>
        <w:jc w:val="both"/>
        <w:rPr>
          <w:rFonts w:ascii="Times New Roman" w:hAnsi="Times New Roman" w:cs="Times New Roman"/>
          <w:sz w:val="24"/>
          <w:szCs w:val="24"/>
        </w:rPr>
      </w:pPr>
      <w:r w:rsidRPr="007F6353">
        <w:rPr>
          <w:rFonts w:ascii="Times New Roman" w:hAnsi="Times New Roman" w:cs="Times New Roman"/>
          <w:sz w:val="24"/>
          <w:szCs w:val="24"/>
        </w:rPr>
        <w:t>Stand number 934 Bannockberry, Mount Pleasant Heights, Harare,</w:t>
      </w:r>
    </w:p>
    <w:p w:rsidR="005030FC" w:rsidRPr="007F6353" w:rsidRDefault="005030FC" w:rsidP="007F6353">
      <w:pPr>
        <w:pStyle w:val="ListParagraph"/>
        <w:numPr>
          <w:ilvl w:val="0"/>
          <w:numId w:val="6"/>
        </w:numPr>
        <w:spacing w:line="360" w:lineRule="auto"/>
        <w:jc w:val="both"/>
        <w:rPr>
          <w:rFonts w:ascii="Times New Roman" w:hAnsi="Times New Roman" w:cs="Times New Roman"/>
          <w:sz w:val="24"/>
          <w:szCs w:val="24"/>
        </w:rPr>
      </w:pPr>
      <w:r w:rsidRPr="007F6353">
        <w:rPr>
          <w:rFonts w:ascii="Times New Roman" w:hAnsi="Times New Roman" w:cs="Times New Roman"/>
          <w:sz w:val="24"/>
          <w:szCs w:val="24"/>
        </w:rPr>
        <w:t>Flat Condominio Novio Paeco</w:t>
      </w:r>
      <w:r w:rsidR="002A0746" w:rsidRPr="007F6353">
        <w:rPr>
          <w:rFonts w:ascii="Times New Roman" w:hAnsi="Times New Roman" w:cs="Times New Roman"/>
          <w:sz w:val="24"/>
          <w:szCs w:val="24"/>
        </w:rPr>
        <w:t xml:space="preserve"> Oasis Rua 3258 Districto de Kumaxakeni, Maputo Town, Mozambique,</w:t>
      </w:r>
    </w:p>
    <w:p w:rsidR="002A0746" w:rsidRPr="007F6353" w:rsidRDefault="002A0746" w:rsidP="007F6353">
      <w:pPr>
        <w:pStyle w:val="ListParagraph"/>
        <w:numPr>
          <w:ilvl w:val="0"/>
          <w:numId w:val="6"/>
        </w:numPr>
        <w:spacing w:line="360" w:lineRule="auto"/>
        <w:jc w:val="both"/>
        <w:rPr>
          <w:rFonts w:ascii="Times New Roman" w:hAnsi="Times New Roman" w:cs="Times New Roman"/>
          <w:sz w:val="24"/>
          <w:szCs w:val="24"/>
        </w:rPr>
      </w:pPr>
      <w:r w:rsidRPr="007F6353">
        <w:rPr>
          <w:rFonts w:ascii="Times New Roman" w:hAnsi="Times New Roman" w:cs="Times New Roman"/>
          <w:sz w:val="24"/>
          <w:szCs w:val="24"/>
        </w:rPr>
        <w:t>Parcella 855 1198 Macaneta Beach, Maracuena, Mozambique,</w:t>
      </w:r>
    </w:p>
    <w:p w:rsidR="002A0746" w:rsidRPr="007F6353" w:rsidRDefault="002A0746" w:rsidP="007F6353">
      <w:pPr>
        <w:pStyle w:val="ListParagraph"/>
        <w:numPr>
          <w:ilvl w:val="0"/>
          <w:numId w:val="6"/>
        </w:numPr>
        <w:spacing w:line="360" w:lineRule="auto"/>
        <w:jc w:val="both"/>
        <w:rPr>
          <w:rFonts w:ascii="Times New Roman" w:hAnsi="Times New Roman" w:cs="Times New Roman"/>
          <w:sz w:val="24"/>
          <w:szCs w:val="24"/>
        </w:rPr>
      </w:pPr>
      <w:r w:rsidRPr="007F6353">
        <w:rPr>
          <w:rFonts w:ascii="Times New Roman" w:hAnsi="Times New Roman" w:cs="Times New Roman"/>
          <w:sz w:val="24"/>
          <w:szCs w:val="24"/>
        </w:rPr>
        <w:t>100% ownership of the shares of Market Link Limited,</w:t>
      </w:r>
    </w:p>
    <w:p w:rsidR="002A0746" w:rsidRPr="007F6353" w:rsidRDefault="002A0746" w:rsidP="007F6353">
      <w:pPr>
        <w:pStyle w:val="ListParagraph"/>
        <w:numPr>
          <w:ilvl w:val="0"/>
          <w:numId w:val="6"/>
        </w:numPr>
        <w:spacing w:line="360" w:lineRule="auto"/>
        <w:jc w:val="both"/>
        <w:rPr>
          <w:rFonts w:ascii="Times New Roman" w:hAnsi="Times New Roman" w:cs="Times New Roman"/>
          <w:sz w:val="24"/>
          <w:szCs w:val="24"/>
        </w:rPr>
      </w:pPr>
      <w:r w:rsidRPr="007F6353">
        <w:rPr>
          <w:rFonts w:ascii="Times New Roman" w:hAnsi="Times New Roman" w:cs="Times New Roman"/>
          <w:sz w:val="24"/>
          <w:szCs w:val="24"/>
        </w:rPr>
        <w:t>Properties in Pfidzei Family Trust,</w:t>
      </w:r>
      <w:r w:rsidR="0027388B" w:rsidRPr="007F6353">
        <w:rPr>
          <w:rFonts w:ascii="Times New Roman" w:hAnsi="Times New Roman" w:cs="Times New Roman"/>
          <w:sz w:val="24"/>
          <w:szCs w:val="24"/>
        </w:rPr>
        <w:t>and,</w:t>
      </w:r>
    </w:p>
    <w:p w:rsidR="002A0746" w:rsidRPr="007F6353" w:rsidRDefault="00E1187A" w:rsidP="007F6353">
      <w:pPr>
        <w:pStyle w:val="ListParagraph"/>
        <w:numPr>
          <w:ilvl w:val="0"/>
          <w:numId w:val="6"/>
        </w:numPr>
        <w:spacing w:line="360" w:lineRule="auto"/>
        <w:jc w:val="both"/>
        <w:rPr>
          <w:rFonts w:ascii="Times New Roman" w:hAnsi="Times New Roman" w:cs="Times New Roman"/>
          <w:sz w:val="24"/>
          <w:szCs w:val="24"/>
        </w:rPr>
      </w:pPr>
      <w:r w:rsidRPr="007F6353">
        <w:rPr>
          <w:rFonts w:ascii="Times New Roman" w:hAnsi="Times New Roman" w:cs="Times New Roman"/>
          <w:sz w:val="24"/>
          <w:szCs w:val="24"/>
        </w:rPr>
        <w:t xml:space="preserve">100% </w:t>
      </w:r>
      <w:r w:rsidR="002A0746" w:rsidRPr="007F6353">
        <w:rPr>
          <w:rFonts w:ascii="Times New Roman" w:hAnsi="Times New Roman" w:cs="Times New Roman"/>
          <w:sz w:val="24"/>
          <w:szCs w:val="24"/>
        </w:rPr>
        <w:t>inheritance from Estate of Late Gail Alterman DRB 4318/08</w:t>
      </w:r>
      <w:r w:rsidR="00C37BB6" w:rsidRPr="007F6353">
        <w:rPr>
          <w:rFonts w:ascii="Times New Roman" w:hAnsi="Times New Roman" w:cs="Times New Roman"/>
          <w:sz w:val="24"/>
          <w:szCs w:val="24"/>
        </w:rPr>
        <w:t>.</w:t>
      </w:r>
    </w:p>
    <w:p w:rsidR="0027388B" w:rsidRPr="007F6353" w:rsidRDefault="0027388B" w:rsidP="007F6353">
      <w:pPr>
        <w:pStyle w:val="ListParagraph"/>
        <w:numPr>
          <w:ilvl w:val="0"/>
          <w:numId w:val="4"/>
        </w:numPr>
        <w:spacing w:line="360" w:lineRule="auto"/>
        <w:jc w:val="both"/>
        <w:rPr>
          <w:rFonts w:ascii="Times New Roman" w:hAnsi="Times New Roman" w:cs="Times New Roman"/>
          <w:sz w:val="24"/>
          <w:szCs w:val="24"/>
        </w:rPr>
      </w:pPr>
      <w:r w:rsidRPr="007F6353">
        <w:rPr>
          <w:rFonts w:ascii="Times New Roman" w:hAnsi="Times New Roman" w:cs="Times New Roman"/>
          <w:sz w:val="24"/>
          <w:szCs w:val="24"/>
        </w:rPr>
        <w:t>All the properties to be retained by the Plaintiff are to be transferred into Dandemaro Wealth Trust within a period to be agreed to by the parties.</w:t>
      </w:r>
    </w:p>
    <w:p w:rsidR="0027388B" w:rsidRPr="007F6353" w:rsidRDefault="0027388B" w:rsidP="007F6353">
      <w:pPr>
        <w:pStyle w:val="ListParagraph"/>
        <w:numPr>
          <w:ilvl w:val="0"/>
          <w:numId w:val="4"/>
        </w:numPr>
        <w:spacing w:line="360" w:lineRule="auto"/>
        <w:jc w:val="both"/>
        <w:rPr>
          <w:rFonts w:ascii="Times New Roman" w:hAnsi="Times New Roman" w:cs="Times New Roman"/>
          <w:sz w:val="24"/>
          <w:szCs w:val="24"/>
        </w:rPr>
      </w:pPr>
      <w:r w:rsidRPr="007F6353">
        <w:rPr>
          <w:rFonts w:ascii="Times New Roman" w:hAnsi="Times New Roman" w:cs="Times New Roman"/>
          <w:sz w:val="24"/>
          <w:szCs w:val="24"/>
        </w:rPr>
        <w:t>Plaintiff shall transfer her</w:t>
      </w:r>
      <w:r w:rsidR="007A25EC">
        <w:rPr>
          <w:rFonts w:ascii="Times New Roman" w:hAnsi="Times New Roman" w:cs="Times New Roman"/>
          <w:sz w:val="24"/>
          <w:szCs w:val="24"/>
        </w:rPr>
        <w:t xml:space="preserve"> 50% shareholding in Market Link</w:t>
      </w:r>
      <w:r w:rsidRPr="007F6353">
        <w:rPr>
          <w:rFonts w:ascii="Times New Roman" w:hAnsi="Times New Roman" w:cs="Times New Roman"/>
          <w:sz w:val="24"/>
          <w:szCs w:val="24"/>
        </w:rPr>
        <w:t xml:space="preserve"> Limited to the Defendant within a period to be agreed to by the parties</w:t>
      </w:r>
    </w:p>
    <w:p w:rsidR="0027388B" w:rsidRPr="007F6353" w:rsidRDefault="0027388B" w:rsidP="007F6353">
      <w:pPr>
        <w:spacing w:line="360" w:lineRule="auto"/>
        <w:ind w:left="360"/>
        <w:jc w:val="both"/>
        <w:rPr>
          <w:rFonts w:ascii="Times New Roman" w:hAnsi="Times New Roman" w:cs="Times New Roman"/>
          <w:b/>
          <w:sz w:val="24"/>
          <w:szCs w:val="24"/>
        </w:rPr>
      </w:pPr>
      <w:r w:rsidRPr="007F6353">
        <w:rPr>
          <w:rFonts w:ascii="Times New Roman" w:hAnsi="Times New Roman" w:cs="Times New Roman"/>
          <w:b/>
          <w:sz w:val="24"/>
          <w:szCs w:val="24"/>
        </w:rPr>
        <w:t>IT IS FURTHER ORDERED THAT</w:t>
      </w:r>
    </w:p>
    <w:p w:rsidR="00A77C72" w:rsidRPr="007F6353" w:rsidRDefault="00CD4063" w:rsidP="007F6353">
      <w:pPr>
        <w:pStyle w:val="ListParagraph"/>
        <w:numPr>
          <w:ilvl w:val="0"/>
          <w:numId w:val="4"/>
        </w:numPr>
        <w:spacing w:line="360" w:lineRule="auto"/>
        <w:jc w:val="both"/>
        <w:rPr>
          <w:rFonts w:ascii="Times New Roman" w:hAnsi="Times New Roman" w:cs="Times New Roman"/>
          <w:sz w:val="24"/>
          <w:szCs w:val="24"/>
        </w:rPr>
      </w:pPr>
      <w:r w:rsidRPr="007F6353">
        <w:rPr>
          <w:rFonts w:ascii="Times New Roman" w:hAnsi="Times New Roman" w:cs="Times New Roman"/>
          <w:sz w:val="24"/>
          <w:szCs w:val="24"/>
        </w:rPr>
        <w:t xml:space="preserve">The </w:t>
      </w:r>
      <w:r w:rsidR="00A77C72" w:rsidRPr="007F6353">
        <w:rPr>
          <w:rFonts w:ascii="Times New Roman" w:hAnsi="Times New Roman" w:cs="Times New Roman"/>
          <w:sz w:val="24"/>
          <w:szCs w:val="24"/>
        </w:rPr>
        <w:t xml:space="preserve">Plaintiff </w:t>
      </w:r>
      <w:r w:rsidRPr="007F6353">
        <w:rPr>
          <w:rFonts w:ascii="Times New Roman" w:hAnsi="Times New Roman" w:cs="Times New Roman"/>
          <w:sz w:val="24"/>
          <w:szCs w:val="24"/>
        </w:rPr>
        <w:t xml:space="preserve">be and is hereby awarded </w:t>
      </w:r>
      <w:r w:rsidR="00A77C72" w:rsidRPr="007F6353">
        <w:rPr>
          <w:rFonts w:ascii="Times New Roman" w:hAnsi="Times New Roman" w:cs="Times New Roman"/>
          <w:sz w:val="24"/>
          <w:szCs w:val="24"/>
        </w:rPr>
        <w:t xml:space="preserve">a </w:t>
      </w:r>
      <w:r w:rsidRPr="007F6353">
        <w:rPr>
          <w:rFonts w:ascii="Times New Roman" w:hAnsi="Times New Roman" w:cs="Times New Roman"/>
          <w:sz w:val="24"/>
          <w:szCs w:val="24"/>
        </w:rPr>
        <w:t xml:space="preserve">50% </w:t>
      </w:r>
      <w:r w:rsidR="00A77C72" w:rsidRPr="007F6353">
        <w:rPr>
          <w:rFonts w:ascii="Times New Roman" w:hAnsi="Times New Roman" w:cs="Times New Roman"/>
          <w:sz w:val="24"/>
          <w:szCs w:val="24"/>
        </w:rPr>
        <w:t>share of the value of  House number 139 Villa Sol, ao Lado da Casa 320, Bairro Triumfo, Maputo, as at 20 October 2019.</w:t>
      </w:r>
    </w:p>
    <w:p w:rsidR="0027388B" w:rsidRPr="007F6353" w:rsidRDefault="00A77C72" w:rsidP="007F6353">
      <w:pPr>
        <w:pStyle w:val="ListParagraph"/>
        <w:numPr>
          <w:ilvl w:val="0"/>
          <w:numId w:val="4"/>
        </w:numPr>
        <w:spacing w:line="360" w:lineRule="auto"/>
        <w:jc w:val="both"/>
        <w:rPr>
          <w:rFonts w:ascii="Times New Roman" w:hAnsi="Times New Roman" w:cs="Times New Roman"/>
          <w:sz w:val="24"/>
          <w:szCs w:val="24"/>
        </w:rPr>
      </w:pPr>
      <w:r w:rsidRPr="007F6353">
        <w:rPr>
          <w:rFonts w:ascii="Times New Roman" w:hAnsi="Times New Roman" w:cs="Times New Roman"/>
          <w:sz w:val="24"/>
          <w:szCs w:val="24"/>
        </w:rPr>
        <w:lastRenderedPageBreak/>
        <w:t xml:space="preserve">The parties are to agree on the value </w:t>
      </w:r>
      <w:r w:rsidR="0027388B" w:rsidRPr="007F6353">
        <w:rPr>
          <w:rFonts w:ascii="Times New Roman" w:hAnsi="Times New Roman" w:cs="Times New Roman"/>
          <w:sz w:val="24"/>
          <w:szCs w:val="24"/>
        </w:rPr>
        <w:t xml:space="preserve">of House number 139 Villa Sol, ao Lado da Casa 320, Bairro Triumfo, Maputo, as at 20 October 2019, </w:t>
      </w:r>
      <w:r w:rsidRPr="007F6353">
        <w:rPr>
          <w:rFonts w:ascii="Times New Roman" w:hAnsi="Times New Roman" w:cs="Times New Roman"/>
          <w:sz w:val="24"/>
          <w:szCs w:val="24"/>
        </w:rPr>
        <w:t xml:space="preserve">failing which there shall be </w:t>
      </w:r>
      <w:r w:rsidR="00CD4063" w:rsidRPr="007F6353">
        <w:rPr>
          <w:rFonts w:ascii="Times New Roman" w:hAnsi="Times New Roman" w:cs="Times New Roman"/>
          <w:sz w:val="24"/>
          <w:szCs w:val="24"/>
        </w:rPr>
        <w:t>valuation by a mutually agreed valuer which shall be carried out at the defendant’s expense.</w:t>
      </w:r>
      <w:r w:rsidRPr="007F6353">
        <w:rPr>
          <w:rFonts w:ascii="Times New Roman" w:hAnsi="Times New Roman" w:cs="Times New Roman"/>
          <w:sz w:val="24"/>
          <w:szCs w:val="24"/>
        </w:rPr>
        <w:t xml:space="preserve"> </w:t>
      </w:r>
    </w:p>
    <w:p w:rsidR="00CD4063" w:rsidRPr="007F6353" w:rsidRDefault="00A77C72" w:rsidP="007F6353">
      <w:pPr>
        <w:pStyle w:val="ListParagraph"/>
        <w:numPr>
          <w:ilvl w:val="0"/>
          <w:numId w:val="4"/>
        </w:numPr>
        <w:spacing w:line="360" w:lineRule="auto"/>
        <w:jc w:val="both"/>
        <w:rPr>
          <w:rFonts w:ascii="Times New Roman" w:hAnsi="Times New Roman" w:cs="Times New Roman"/>
          <w:sz w:val="24"/>
          <w:szCs w:val="24"/>
        </w:rPr>
      </w:pPr>
      <w:r w:rsidRPr="007F6353">
        <w:rPr>
          <w:rFonts w:ascii="Times New Roman" w:hAnsi="Times New Roman" w:cs="Times New Roman"/>
          <w:sz w:val="24"/>
          <w:szCs w:val="24"/>
        </w:rPr>
        <w:t>If the parties fail to ag</w:t>
      </w:r>
      <w:r w:rsidR="00E1187A" w:rsidRPr="007F6353">
        <w:rPr>
          <w:rFonts w:ascii="Times New Roman" w:hAnsi="Times New Roman" w:cs="Times New Roman"/>
          <w:sz w:val="24"/>
          <w:szCs w:val="24"/>
        </w:rPr>
        <w:t>ree on a mutually agreed valuer</w:t>
      </w:r>
      <w:r w:rsidRPr="007F6353">
        <w:rPr>
          <w:rFonts w:ascii="Times New Roman" w:hAnsi="Times New Roman" w:cs="Times New Roman"/>
          <w:sz w:val="24"/>
          <w:szCs w:val="24"/>
        </w:rPr>
        <w:t>, then the registrar may appoint a valuer from his list of valuers at the defendant’s expense.</w:t>
      </w:r>
    </w:p>
    <w:p w:rsidR="00CD4063" w:rsidRPr="007F6353" w:rsidRDefault="00A77C72" w:rsidP="007F6353">
      <w:pPr>
        <w:pStyle w:val="ListParagraph"/>
        <w:numPr>
          <w:ilvl w:val="0"/>
          <w:numId w:val="4"/>
        </w:numPr>
        <w:spacing w:line="360" w:lineRule="auto"/>
        <w:jc w:val="both"/>
        <w:rPr>
          <w:rFonts w:ascii="Times New Roman" w:hAnsi="Times New Roman" w:cs="Times New Roman"/>
          <w:sz w:val="24"/>
          <w:szCs w:val="24"/>
        </w:rPr>
      </w:pPr>
      <w:r w:rsidRPr="007F6353">
        <w:rPr>
          <w:rFonts w:ascii="Times New Roman" w:hAnsi="Times New Roman" w:cs="Times New Roman"/>
          <w:sz w:val="24"/>
          <w:szCs w:val="24"/>
        </w:rPr>
        <w:t xml:space="preserve">The valuation of the house </w:t>
      </w:r>
      <w:r w:rsidR="00CD4063" w:rsidRPr="007F6353">
        <w:rPr>
          <w:rFonts w:ascii="Times New Roman" w:hAnsi="Times New Roman" w:cs="Times New Roman"/>
          <w:sz w:val="24"/>
          <w:szCs w:val="24"/>
        </w:rPr>
        <w:t xml:space="preserve">shall be done within a period of </w:t>
      </w:r>
      <w:r w:rsidR="0027388B" w:rsidRPr="007F6353">
        <w:rPr>
          <w:rFonts w:ascii="Times New Roman" w:hAnsi="Times New Roman" w:cs="Times New Roman"/>
          <w:sz w:val="24"/>
          <w:szCs w:val="24"/>
        </w:rPr>
        <w:t xml:space="preserve">two </w:t>
      </w:r>
      <w:r w:rsidR="00CD4063" w:rsidRPr="007F6353">
        <w:rPr>
          <w:rFonts w:ascii="Times New Roman" w:hAnsi="Times New Roman" w:cs="Times New Roman"/>
          <w:sz w:val="24"/>
          <w:szCs w:val="24"/>
        </w:rPr>
        <w:t xml:space="preserve">months of the date of this order. </w:t>
      </w:r>
    </w:p>
    <w:p w:rsidR="00C5553A" w:rsidRPr="007F6353" w:rsidRDefault="00C5553A" w:rsidP="007F6353">
      <w:pPr>
        <w:pStyle w:val="ListParagraph"/>
        <w:numPr>
          <w:ilvl w:val="0"/>
          <w:numId w:val="4"/>
        </w:numPr>
        <w:spacing w:line="360" w:lineRule="auto"/>
        <w:jc w:val="both"/>
        <w:rPr>
          <w:rFonts w:ascii="Times New Roman" w:hAnsi="Times New Roman" w:cs="Times New Roman"/>
          <w:sz w:val="24"/>
          <w:szCs w:val="24"/>
        </w:rPr>
      </w:pPr>
      <w:r w:rsidRPr="007F6353">
        <w:rPr>
          <w:rFonts w:ascii="Times New Roman" w:hAnsi="Times New Roman" w:cs="Times New Roman"/>
          <w:sz w:val="24"/>
          <w:szCs w:val="24"/>
        </w:rPr>
        <w:t>Each party bears its own costs.</w:t>
      </w:r>
    </w:p>
    <w:p w:rsidR="00C5553A" w:rsidRPr="007F6353" w:rsidRDefault="00C5553A" w:rsidP="007F6353">
      <w:pPr>
        <w:pStyle w:val="ListParagraph"/>
        <w:spacing w:line="360" w:lineRule="auto"/>
        <w:ind w:left="1080"/>
        <w:jc w:val="both"/>
        <w:rPr>
          <w:rFonts w:ascii="Times New Roman" w:hAnsi="Times New Roman" w:cs="Times New Roman"/>
          <w:sz w:val="24"/>
          <w:szCs w:val="24"/>
        </w:rPr>
      </w:pPr>
      <w:r w:rsidRPr="007F6353">
        <w:rPr>
          <w:rFonts w:ascii="Times New Roman" w:hAnsi="Times New Roman" w:cs="Times New Roman"/>
          <w:sz w:val="24"/>
          <w:szCs w:val="24"/>
        </w:rPr>
        <w:t xml:space="preserve"> </w:t>
      </w:r>
    </w:p>
    <w:p w:rsidR="00C5553A" w:rsidRDefault="00C5553A" w:rsidP="007F6353">
      <w:pPr>
        <w:spacing w:line="360" w:lineRule="auto"/>
        <w:jc w:val="both"/>
        <w:rPr>
          <w:rFonts w:ascii="Times New Roman" w:hAnsi="Times New Roman" w:cs="Times New Roman"/>
          <w:sz w:val="24"/>
          <w:szCs w:val="24"/>
        </w:rPr>
      </w:pPr>
    </w:p>
    <w:p w:rsidR="003F6FF9" w:rsidRPr="007F6353" w:rsidRDefault="003F6FF9" w:rsidP="007F6353">
      <w:pPr>
        <w:spacing w:line="360" w:lineRule="auto"/>
        <w:jc w:val="both"/>
        <w:rPr>
          <w:rFonts w:ascii="Times New Roman" w:hAnsi="Times New Roman" w:cs="Times New Roman"/>
          <w:sz w:val="24"/>
          <w:szCs w:val="24"/>
        </w:rPr>
      </w:pPr>
    </w:p>
    <w:p w:rsidR="00C5553A" w:rsidRPr="007F6353" w:rsidRDefault="00C5553A" w:rsidP="005A7397">
      <w:pPr>
        <w:spacing w:after="0" w:line="240" w:lineRule="auto"/>
        <w:jc w:val="both"/>
        <w:rPr>
          <w:rFonts w:ascii="Times New Roman" w:hAnsi="Times New Roman" w:cs="Times New Roman"/>
          <w:sz w:val="24"/>
          <w:szCs w:val="24"/>
        </w:rPr>
      </w:pPr>
      <w:r w:rsidRPr="007F6353">
        <w:rPr>
          <w:rFonts w:ascii="Times New Roman" w:hAnsi="Times New Roman" w:cs="Times New Roman"/>
          <w:i/>
          <w:sz w:val="24"/>
          <w:szCs w:val="24"/>
        </w:rPr>
        <w:t xml:space="preserve">Bherebhende Law Chambers, </w:t>
      </w:r>
      <w:r w:rsidR="005A7397">
        <w:rPr>
          <w:rFonts w:ascii="Times New Roman" w:hAnsi="Times New Roman" w:cs="Times New Roman"/>
          <w:sz w:val="24"/>
          <w:szCs w:val="24"/>
        </w:rPr>
        <w:t>plaintiff’s legal p</w:t>
      </w:r>
      <w:r w:rsidRPr="007F6353">
        <w:rPr>
          <w:rFonts w:ascii="Times New Roman" w:hAnsi="Times New Roman" w:cs="Times New Roman"/>
          <w:sz w:val="24"/>
          <w:szCs w:val="24"/>
        </w:rPr>
        <w:t>ractitioners.</w:t>
      </w:r>
    </w:p>
    <w:p w:rsidR="00C5553A" w:rsidRPr="007F6353" w:rsidRDefault="00C5553A" w:rsidP="005A7397">
      <w:pPr>
        <w:spacing w:after="0" w:line="240" w:lineRule="auto"/>
        <w:jc w:val="both"/>
        <w:rPr>
          <w:rFonts w:ascii="Times New Roman" w:hAnsi="Times New Roman" w:cs="Times New Roman"/>
          <w:sz w:val="24"/>
          <w:szCs w:val="24"/>
        </w:rPr>
      </w:pPr>
      <w:r w:rsidRPr="007F6353">
        <w:rPr>
          <w:rFonts w:ascii="Times New Roman" w:hAnsi="Times New Roman" w:cs="Times New Roman"/>
          <w:i/>
          <w:sz w:val="24"/>
          <w:szCs w:val="24"/>
        </w:rPr>
        <w:t>Kantor &amp; Immerman,</w:t>
      </w:r>
      <w:r w:rsidR="005A7397">
        <w:rPr>
          <w:rFonts w:ascii="Times New Roman" w:hAnsi="Times New Roman" w:cs="Times New Roman"/>
          <w:sz w:val="24"/>
          <w:szCs w:val="24"/>
        </w:rPr>
        <w:t xml:space="preserve"> d</w:t>
      </w:r>
      <w:r w:rsidRPr="007F6353">
        <w:rPr>
          <w:rFonts w:ascii="Times New Roman" w:hAnsi="Times New Roman" w:cs="Times New Roman"/>
          <w:sz w:val="24"/>
          <w:szCs w:val="24"/>
        </w:rPr>
        <w:t xml:space="preserve">efendant’s </w:t>
      </w:r>
      <w:r w:rsidR="005A7397">
        <w:rPr>
          <w:rFonts w:ascii="Times New Roman" w:hAnsi="Times New Roman" w:cs="Times New Roman"/>
          <w:sz w:val="24"/>
          <w:szCs w:val="24"/>
        </w:rPr>
        <w:t>legal p</w:t>
      </w:r>
      <w:r w:rsidRPr="007F6353">
        <w:rPr>
          <w:rFonts w:ascii="Times New Roman" w:hAnsi="Times New Roman" w:cs="Times New Roman"/>
          <w:sz w:val="24"/>
          <w:szCs w:val="24"/>
        </w:rPr>
        <w:t>ractitioners.</w:t>
      </w:r>
    </w:p>
    <w:p w:rsidR="002772AC" w:rsidRPr="007F6353" w:rsidRDefault="002772AC" w:rsidP="007F6353">
      <w:pPr>
        <w:spacing w:after="0" w:line="360" w:lineRule="auto"/>
        <w:jc w:val="both"/>
        <w:rPr>
          <w:rFonts w:ascii="Times New Roman" w:hAnsi="Times New Roman" w:cs="Times New Roman"/>
          <w:sz w:val="24"/>
          <w:szCs w:val="24"/>
        </w:rPr>
      </w:pPr>
    </w:p>
    <w:sectPr w:rsidR="002772AC" w:rsidRPr="007F635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032" w:rsidRDefault="00FF2032" w:rsidP="003139EB">
      <w:pPr>
        <w:spacing w:after="0" w:line="240" w:lineRule="auto"/>
      </w:pPr>
      <w:r>
        <w:separator/>
      </w:r>
    </w:p>
  </w:endnote>
  <w:endnote w:type="continuationSeparator" w:id="0">
    <w:p w:rsidR="00FF2032" w:rsidRDefault="00FF2032" w:rsidP="00313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032" w:rsidRDefault="00FF2032" w:rsidP="003139EB">
      <w:pPr>
        <w:spacing w:after="0" w:line="240" w:lineRule="auto"/>
      </w:pPr>
      <w:r>
        <w:separator/>
      </w:r>
    </w:p>
  </w:footnote>
  <w:footnote w:type="continuationSeparator" w:id="0">
    <w:p w:rsidR="00FF2032" w:rsidRDefault="00FF2032" w:rsidP="00313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44107"/>
      <w:docPartObj>
        <w:docPartGallery w:val="Page Numbers (Top of Page)"/>
        <w:docPartUnique/>
      </w:docPartObj>
    </w:sdtPr>
    <w:sdtEndPr>
      <w:rPr>
        <w:noProof/>
      </w:rPr>
    </w:sdtEndPr>
    <w:sdtContent>
      <w:p w:rsidR="00312637" w:rsidRDefault="003139EB">
        <w:pPr>
          <w:pStyle w:val="Header"/>
          <w:jc w:val="right"/>
          <w:rPr>
            <w:noProof/>
          </w:rPr>
        </w:pPr>
        <w:r>
          <w:fldChar w:fldCharType="begin"/>
        </w:r>
        <w:r>
          <w:instrText xml:space="preserve"> PAGE   \* MERGEFORMAT </w:instrText>
        </w:r>
        <w:r>
          <w:fldChar w:fldCharType="separate"/>
        </w:r>
        <w:r w:rsidR="00A714B1">
          <w:rPr>
            <w:noProof/>
          </w:rPr>
          <w:t>1</w:t>
        </w:r>
        <w:r>
          <w:rPr>
            <w:noProof/>
          </w:rPr>
          <w:fldChar w:fldCharType="end"/>
        </w:r>
      </w:p>
      <w:p w:rsidR="00312637" w:rsidRDefault="00913BF7">
        <w:pPr>
          <w:pStyle w:val="Header"/>
          <w:jc w:val="right"/>
          <w:rPr>
            <w:noProof/>
          </w:rPr>
        </w:pPr>
        <w:r>
          <w:rPr>
            <w:noProof/>
          </w:rPr>
          <w:t>HH 315-23</w:t>
        </w:r>
      </w:p>
      <w:p w:rsidR="003139EB" w:rsidRDefault="00312637">
        <w:pPr>
          <w:pStyle w:val="Header"/>
          <w:jc w:val="right"/>
        </w:pPr>
        <w:r>
          <w:rPr>
            <w:noProof/>
          </w:rPr>
          <w:t>HC 7805/19</w:t>
        </w:r>
      </w:p>
    </w:sdtContent>
  </w:sdt>
  <w:p w:rsidR="003139EB" w:rsidRDefault="003139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C768B"/>
    <w:multiLevelType w:val="hybridMultilevel"/>
    <w:tmpl w:val="3C40E054"/>
    <w:lvl w:ilvl="0" w:tplc="467086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FA91BE8"/>
    <w:multiLevelType w:val="hybridMultilevel"/>
    <w:tmpl w:val="52E8262C"/>
    <w:lvl w:ilvl="0" w:tplc="CA2A2030">
      <w:start w:val="1"/>
      <w:numFmt w:val="decimal"/>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5B170F"/>
    <w:multiLevelType w:val="hybridMultilevel"/>
    <w:tmpl w:val="8CF29412"/>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05D5F67"/>
    <w:multiLevelType w:val="hybridMultilevel"/>
    <w:tmpl w:val="936AB0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FE06C7"/>
    <w:multiLevelType w:val="hybridMultilevel"/>
    <w:tmpl w:val="135ABFA8"/>
    <w:lvl w:ilvl="0" w:tplc="31DC17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CD94B45"/>
    <w:multiLevelType w:val="hybridMultilevel"/>
    <w:tmpl w:val="666EEA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7D2"/>
    <w:rsid w:val="000065C1"/>
    <w:rsid w:val="00033456"/>
    <w:rsid w:val="0006235D"/>
    <w:rsid w:val="000B7551"/>
    <w:rsid w:val="00107AE8"/>
    <w:rsid w:val="00134B7B"/>
    <w:rsid w:val="00141E65"/>
    <w:rsid w:val="0015112B"/>
    <w:rsid w:val="00160DC3"/>
    <w:rsid w:val="00175E04"/>
    <w:rsid w:val="0017689A"/>
    <w:rsid w:val="001B45D9"/>
    <w:rsid w:val="001F4190"/>
    <w:rsid w:val="00243624"/>
    <w:rsid w:val="0027388B"/>
    <w:rsid w:val="002772AC"/>
    <w:rsid w:val="00292A95"/>
    <w:rsid w:val="002A0746"/>
    <w:rsid w:val="0030016A"/>
    <w:rsid w:val="00312637"/>
    <w:rsid w:val="003139EB"/>
    <w:rsid w:val="003533C4"/>
    <w:rsid w:val="00393640"/>
    <w:rsid w:val="003B48AB"/>
    <w:rsid w:val="003F0C3B"/>
    <w:rsid w:val="003F6FF9"/>
    <w:rsid w:val="00422F0E"/>
    <w:rsid w:val="00446588"/>
    <w:rsid w:val="00452B83"/>
    <w:rsid w:val="0047551C"/>
    <w:rsid w:val="00486929"/>
    <w:rsid w:val="004C1015"/>
    <w:rsid w:val="004F3894"/>
    <w:rsid w:val="005030FC"/>
    <w:rsid w:val="00557252"/>
    <w:rsid w:val="0057112A"/>
    <w:rsid w:val="005A7397"/>
    <w:rsid w:val="00603B8B"/>
    <w:rsid w:val="006102D6"/>
    <w:rsid w:val="00620F4E"/>
    <w:rsid w:val="00623506"/>
    <w:rsid w:val="006434A0"/>
    <w:rsid w:val="006773A3"/>
    <w:rsid w:val="00700343"/>
    <w:rsid w:val="00705E26"/>
    <w:rsid w:val="00767AA6"/>
    <w:rsid w:val="007717AC"/>
    <w:rsid w:val="007A25EC"/>
    <w:rsid w:val="007D1DE8"/>
    <w:rsid w:val="007D5301"/>
    <w:rsid w:val="007E7790"/>
    <w:rsid w:val="007F6353"/>
    <w:rsid w:val="00913BF7"/>
    <w:rsid w:val="00953987"/>
    <w:rsid w:val="00956BD9"/>
    <w:rsid w:val="009B6A82"/>
    <w:rsid w:val="009F47BE"/>
    <w:rsid w:val="00A34BE2"/>
    <w:rsid w:val="00A417C5"/>
    <w:rsid w:val="00A509D5"/>
    <w:rsid w:val="00A60A24"/>
    <w:rsid w:val="00A714B1"/>
    <w:rsid w:val="00A77C72"/>
    <w:rsid w:val="00A836E1"/>
    <w:rsid w:val="00AC2922"/>
    <w:rsid w:val="00AC5226"/>
    <w:rsid w:val="00AD7259"/>
    <w:rsid w:val="00AF10B8"/>
    <w:rsid w:val="00B435A1"/>
    <w:rsid w:val="00B44D5B"/>
    <w:rsid w:val="00B55D02"/>
    <w:rsid w:val="00BE3831"/>
    <w:rsid w:val="00BE39C7"/>
    <w:rsid w:val="00C03630"/>
    <w:rsid w:val="00C05107"/>
    <w:rsid w:val="00C34632"/>
    <w:rsid w:val="00C37BB6"/>
    <w:rsid w:val="00C5553A"/>
    <w:rsid w:val="00C80DF4"/>
    <w:rsid w:val="00CB1D02"/>
    <w:rsid w:val="00CB7B3D"/>
    <w:rsid w:val="00CD4063"/>
    <w:rsid w:val="00D51FD4"/>
    <w:rsid w:val="00DA17D2"/>
    <w:rsid w:val="00DB6D33"/>
    <w:rsid w:val="00DC02FC"/>
    <w:rsid w:val="00DD3801"/>
    <w:rsid w:val="00DD7A9E"/>
    <w:rsid w:val="00E1187A"/>
    <w:rsid w:val="00E63D76"/>
    <w:rsid w:val="00EC1F3A"/>
    <w:rsid w:val="00F825DB"/>
    <w:rsid w:val="00F96230"/>
    <w:rsid w:val="00FF2032"/>
    <w:rsid w:val="00FF5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826A8"/>
  <w15:chartTrackingRefBased/>
  <w15:docId w15:val="{F46F5CB1-0D91-4F79-9F5A-28A0AD3B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7D2"/>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790"/>
    <w:pPr>
      <w:ind w:left="720"/>
      <w:contextualSpacing/>
    </w:pPr>
  </w:style>
  <w:style w:type="paragraph" w:styleId="Header">
    <w:name w:val="header"/>
    <w:basedOn w:val="Normal"/>
    <w:link w:val="HeaderChar"/>
    <w:uiPriority w:val="99"/>
    <w:unhideWhenUsed/>
    <w:rsid w:val="00313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9EB"/>
  </w:style>
  <w:style w:type="paragraph" w:styleId="Footer">
    <w:name w:val="footer"/>
    <w:basedOn w:val="Normal"/>
    <w:link w:val="FooterChar"/>
    <w:uiPriority w:val="99"/>
    <w:unhideWhenUsed/>
    <w:rsid w:val="00313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9EB"/>
  </w:style>
  <w:style w:type="paragraph" w:styleId="BalloonText">
    <w:name w:val="Balloon Text"/>
    <w:basedOn w:val="Normal"/>
    <w:link w:val="BalloonTextChar"/>
    <w:uiPriority w:val="99"/>
    <w:semiHidden/>
    <w:unhideWhenUsed/>
    <w:rsid w:val="00313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9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2099</Words>
  <Characters>11968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2023-05-16T13:36:00Z</cp:lastPrinted>
  <dcterms:created xsi:type="dcterms:W3CDTF">2023-05-26T09:10:00Z</dcterms:created>
  <dcterms:modified xsi:type="dcterms:W3CDTF">2023-05-26T09:10:00Z</dcterms:modified>
</cp:coreProperties>
</file>