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AF" w:rsidRPr="00C90D45" w:rsidRDefault="00AB23AF" w:rsidP="00AB23AF">
      <w:pPr>
        <w:spacing w:after="0" w:line="360" w:lineRule="auto"/>
        <w:jc w:val="both"/>
        <w:rPr>
          <w:rFonts w:ascii="Tahoma" w:hAnsi="Tahoma" w:cs="Tahoma"/>
          <w:b/>
          <w:sz w:val="24"/>
          <w:szCs w:val="24"/>
        </w:rPr>
      </w:pPr>
      <w:r w:rsidRPr="00C90D45">
        <w:rPr>
          <w:rFonts w:ascii="Tahoma" w:hAnsi="Tahoma" w:cs="Tahoma"/>
          <w:b/>
          <w:sz w:val="24"/>
          <w:szCs w:val="24"/>
        </w:rPr>
        <w:t>IN TH</w:t>
      </w:r>
      <w:r>
        <w:rPr>
          <w:rFonts w:ascii="Tahoma" w:hAnsi="Tahoma" w:cs="Tahoma"/>
          <w:b/>
          <w:sz w:val="24"/>
          <w:szCs w:val="24"/>
        </w:rPr>
        <w:t>E LABOUR COURT OF ZIMBABWE</w:t>
      </w:r>
      <w:r>
        <w:rPr>
          <w:rFonts w:ascii="Tahoma" w:hAnsi="Tahoma" w:cs="Tahoma"/>
          <w:b/>
          <w:sz w:val="24"/>
          <w:szCs w:val="24"/>
        </w:rPr>
        <w:tab/>
        <w:t xml:space="preserve">    </w:t>
      </w:r>
      <w:r w:rsidRPr="00C90D45">
        <w:rPr>
          <w:rFonts w:ascii="Tahoma" w:hAnsi="Tahoma" w:cs="Tahoma"/>
          <w:b/>
          <w:sz w:val="24"/>
          <w:szCs w:val="24"/>
        </w:rPr>
        <w:t>JUDGEMENT NO LC/H/</w:t>
      </w:r>
      <w:r w:rsidR="00D63390">
        <w:rPr>
          <w:rFonts w:ascii="Tahoma" w:hAnsi="Tahoma" w:cs="Tahoma"/>
          <w:b/>
          <w:sz w:val="24"/>
          <w:szCs w:val="24"/>
        </w:rPr>
        <w:t>717</w:t>
      </w:r>
      <w:r w:rsidRPr="00C90D45">
        <w:rPr>
          <w:rFonts w:ascii="Tahoma" w:hAnsi="Tahoma" w:cs="Tahoma"/>
          <w:b/>
          <w:sz w:val="24"/>
          <w:szCs w:val="24"/>
        </w:rPr>
        <w:t>/13</w:t>
      </w:r>
    </w:p>
    <w:p w:rsidR="00AB23AF" w:rsidRPr="00C90D45" w:rsidRDefault="00AB23AF" w:rsidP="00AB23AF">
      <w:pPr>
        <w:spacing w:after="0" w:line="360" w:lineRule="auto"/>
        <w:jc w:val="both"/>
        <w:rPr>
          <w:rFonts w:ascii="Tahoma" w:hAnsi="Tahoma" w:cs="Tahoma"/>
          <w:b/>
          <w:sz w:val="24"/>
          <w:szCs w:val="24"/>
        </w:rPr>
      </w:pPr>
      <w:r>
        <w:rPr>
          <w:rFonts w:ascii="Tahoma" w:hAnsi="Tahoma" w:cs="Tahoma"/>
          <w:b/>
          <w:sz w:val="24"/>
          <w:szCs w:val="24"/>
        </w:rPr>
        <w:t xml:space="preserve">HELD AT HARARE </w:t>
      </w:r>
      <w:r w:rsidR="00D63390">
        <w:rPr>
          <w:rFonts w:ascii="Tahoma" w:hAnsi="Tahoma" w:cs="Tahoma"/>
          <w:b/>
          <w:sz w:val="24"/>
          <w:szCs w:val="24"/>
        </w:rPr>
        <w:t>9</w:t>
      </w:r>
      <w:r w:rsidR="00D63390" w:rsidRPr="00D63390">
        <w:rPr>
          <w:rFonts w:ascii="Tahoma" w:hAnsi="Tahoma" w:cs="Tahoma"/>
          <w:b/>
          <w:sz w:val="24"/>
          <w:szCs w:val="24"/>
          <w:vertAlign w:val="superscript"/>
        </w:rPr>
        <w:t>th</w:t>
      </w:r>
      <w:r w:rsidR="00D63390">
        <w:rPr>
          <w:rFonts w:ascii="Tahoma" w:hAnsi="Tahoma" w:cs="Tahoma"/>
          <w:b/>
          <w:sz w:val="24"/>
          <w:szCs w:val="24"/>
        </w:rPr>
        <w:t xml:space="preserve"> DECEMBER</w:t>
      </w:r>
      <w:r w:rsidR="00B21E4C">
        <w:rPr>
          <w:rFonts w:ascii="Tahoma" w:hAnsi="Tahoma" w:cs="Tahoma"/>
          <w:b/>
          <w:sz w:val="24"/>
          <w:szCs w:val="24"/>
        </w:rPr>
        <w:t>,</w:t>
      </w:r>
      <w:r w:rsidR="003D6335">
        <w:rPr>
          <w:rFonts w:ascii="Tahoma" w:hAnsi="Tahoma" w:cs="Tahoma"/>
          <w:b/>
          <w:sz w:val="24"/>
          <w:szCs w:val="24"/>
        </w:rPr>
        <w:t xml:space="preserve"> 2013</w:t>
      </w:r>
      <w:r w:rsidR="003D6335">
        <w:rPr>
          <w:rFonts w:ascii="Tahoma" w:hAnsi="Tahoma" w:cs="Tahoma"/>
          <w:b/>
          <w:sz w:val="24"/>
          <w:szCs w:val="24"/>
        </w:rPr>
        <w:tab/>
        <w:t xml:space="preserve">    CASE NO LC</w:t>
      </w:r>
      <w:r w:rsidR="00AA0B7B">
        <w:rPr>
          <w:rFonts w:ascii="Tahoma" w:hAnsi="Tahoma" w:cs="Tahoma"/>
          <w:b/>
          <w:sz w:val="24"/>
          <w:szCs w:val="24"/>
        </w:rPr>
        <w:t>/</w:t>
      </w:r>
      <w:r w:rsidRPr="00C90D45">
        <w:rPr>
          <w:rFonts w:ascii="Tahoma" w:hAnsi="Tahoma" w:cs="Tahoma"/>
          <w:b/>
          <w:sz w:val="24"/>
          <w:szCs w:val="24"/>
        </w:rPr>
        <w:t>H/</w:t>
      </w:r>
      <w:r w:rsidR="00D63390">
        <w:rPr>
          <w:rFonts w:ascii="Tahoma" w:hAnsi="Tahoma" w:cs="Tahoma"/>
          <w:b/>
          <w:sz w:val="24"/>
          <w:szCs w:val="24"/>
        </w:rPr>
        <w:t>441/13</w:t>
      </w:r>
    </w:p>
    <w:p w:rsidR="00AB23AF" w:rsidRPr="00C90D45" w:rsidRDefault="00AB23AF" w:rsidP="00AB23AF">
      <w:pPr>
        <w:spacing w:after="0" w:line="240" w:lineRule="auto"/>
        <w:jc w:val="both"/>
        <w:rPr>
          <w:rFonts w:ascii="Tahoma" w:hAnsi="Tahoma" w:cs="Tahoma"/>
          <w:b/>
          <w:sz w:val="24"/>
          <w:szCs w:val="24"/>
        </w:rPr>
      </w:pPr>
      <w:r w:rsidRPr="00C90D45">
        <w:rPr>
          <w:rFonts w:ascii="Tahoma" w:hAnsi="Tahoma" w:cs="Tahoma"/>
          <w:b/>
          <w:sz w:val="24"/>
          <w:szCs w:val="24"/>
        </w:rPr>
        <w:t xml:space="preserve">AND </w:t>
      </w:r>
      <w:r w:rsidR="00FD2AC6">
        <w:rPr>
          <w:rFonts w:ascii="Tahoma" w:hAnsi="Tahoma" w:cs="Tahoma"/>
          <w:b/>
          <w:sz w:val="24"/>
          <w:szCs w:val="24"/>
        </w:rPr>
        <w:t>17</w:t>
      </w:r>
      <w:r w:rsidR="00FD2AC6">
        <w:rPr>
          <w:rFonts w:ascii="Tahoma" w:hAnsi="Tahoma" w:cs="Tahoma"/>
          <w:b/>
          <w:sz w:val="24"/>
          <w:szCs w:val="24"/>
          <w:vertAlign w:val="superscript"/>
        </w:rPr>
        <w:t>th</w:t>
      </w:r>
      <w:r w:rsidR="006661A1">
        <w:rPr>
          <w:rFonts w:ascii="Tahoma" w:hAnsi="Tahoma" w:cs="Tahoma"/>
          <w:b/>
          <w:sz w:val="24"/>
          <w:szCs w:val="24"/>
        </w:rPr>
        <w:t xml:space="preserve"> JANUARY 2014</w:t>
      </w:r>
    </w:p>
    <w:p w:rsidR="00AB23AF" w:rsidRDefault="00AB23AF" w:rsidP="00AB23AF">
      <w:pPr>
        <w:spacing w:after="0" w:line="240" w:lineRule="auto"/>
        <w:jc w:val="both"/>
        <w:rPr>
          <w:rFonts w:ascii="Tahoma" w:hAnsi="Tahoma" w:cs="Tahoma"/>
          <w:b/>
          <w:sz w:val="24"/>
          <w:szCs w:val="24"/>
        </w:rPr>
      </w:pPr>
    </w:p>
    <w:p w:rsidR="00AB23AF" w:rsidRDefault="00AB23AF" w:rsidP="00AB23AF">
      <w:pPr>
        <w:spacing w:after="0" w:line="240" w:lineRule="auto"/>
        <w:jc w:val="both"/>
        <w:rPr>
          <w:b/>
          <w:sz w:val="28"/>
          <w:szCs w:val="28"/>
        </w:rPr>
      </w:pPr>
    </w:p>
    <w:p w:rsidR="00AA0B7B" w:rsidRDefault="00AA0B7B" w:rsidP="00AB23AF">
      <w:pPr>
        <w:spacing w:after="0" w:line="360" w:lineRule="auto"/>
        <w:jc w:val="both"/>
        <w:rPr>
          <w:rFonts w:ascii="Tahoma" w:hAnsi="Tahoma" w:cs="Tahoma"/>
          <w:sz w:val="24"/>
          <w:szCs w:val="24"/>
        </w:rPr>
      </w:pPr>
    </w:p>
    <w:p w:rsidR="00AB23AF" w:rsidRPr="000E311B" w:rsidRDefault="00AB23AF" w:rsidP="00AB23AF">
      <w:pPr>
        <w:spacing w:after="0" w:line="360" w:lineRule="auto"/>
        <w:jc w:val="both"/>
        <w:rPr>
          <w:rFonts w:ascii="Tahoma" w:hAnsi="Tahoma" w:cs="Tahoma"/>
          <w:sz w:val="24"/>
          <w:szCs w:val="24"/>
        </w:rPr>
      </w:pPr>
      <w:r w:rsidRPr="000E311B">
        <w:rPr>
          <w:rFonts w:ascii="Tahoma" w:hAnsi="Tahoma" w:cs="Tahoma"/>
          <w:sz w:val="24"/>
          <w:szCs w:val="24"/>
        </w:rPr>
        <w:t>In the matter between:-</w:t>
      </w:r>
    </w:p>
    <w:p w:rsidR="00AB23AF" w:rsidRPr="000E311B" w:rsidRDefault="00E94C03" w:rsidP="00AB23AF">
      <w:pPr>
        <w:spacing w:after="0" w:line="360" w:lineRule="auto"/>
        <w:jc w:val="both"/>
        <w:rPr>
          <w:rFonts w:ascii="Tahoma" w:hAnsi="Tahoma" w:cs="Tahoma"/>
          <w:b/>
          <w:sz w:val="24"/>
          <w:szCs w:val="24"/>
        </w:rPr>
      </w:pPr>
      <w:r>
        <w:rPr>
          <w:rFonts w:ascii="Tahoma" w:hAnsi="Tahoma" w:cs="Tahoma"/>
          <w:b/>
          <w:sz w:val="24"/>
          <w:szCs w:val="24"/>
        </w:rPr>
        <w:t>CITY OF HARARE</w:t>
      </w:r>
      <w:r w:rsidR="00B21E4C">
        <w:rPr>
          <w:rFonts w:ascii="Tahoma" w:hAnsi="Tahoma" w:cs="Tahoma"/>
          <w:b/>
          <w:sz w:val="24"/>
          <w:szCs w:val="24"/>
        </w:rPr>
        <w:tab/>
      </w:r>
      <w:r w:rsidR="00B21E4C">
        <w:rPr>
          <w:rFonts w:ascii="Tahoma" w:hAnsi="Tahoma" w:cs="Tahoma"/>
          <w:b/>
          <w:sz w:val="24"/>
          <w:szCs w:val="24"/>
        </w:rPr>
        <w:tab/>
      </w:r>
      <w:r w:rsidR="00B21E4C">
        <w:rPr>
          <w:rFonts w:ascii="Tahoma" w:hAnsi="Tahoma" w:cs="Tahoma"/>
          <w:b/>
          <w:sz w:val="24"/>
          <w:szCs w:val="24"/>
        </w:rPr>
        <w:tab/>
      </w:r>
      <w:r w:rsidR="00B21E4C">
        <w:rPr>
          <w:rFonts w:ascii="Tahoma" w:hAnsi="Tahoma" w:cs="Tahoma"/>
          <w:b/>
          <w:sz w:val="24"/>
          <w:szCs w:val="24"/>
        </w:rPr>
        <w:tab/>
      </w:r>
      <w:r w:rsidR="003F47CB">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AB23AF" w:rsidRPr="000E311B">
        <w:rPr>
          <w:rFonts w:ascii="Tahoma" w:hAnsi="Tahoma" w:cs="Tahoma"/>
          <w:b/>
          <w:sz w:val="24"/>
          <w:szCs w:val="24"/>
        </w:rPr>
        <w:t>App</w:t>
      </w:r>
      <w:r w:rsidR="002335C6">
        <w:rPr>
          <w:rFonts w:ascii="Tahoma" w:hAnsi="Tahoma" w:cs="Tahoma"/>
          <w:b/>
          <w:sz w:val="24"/>
          <w:szCs w:val="24"/>
        </w:rPr>
        <w:t>ell</w:t>
      </w:r>
      <w:r w:rsidR="00AB23AF" w:rsidRPr="000E311B">
        <w:rPr>
          <w:rFonts w:ascii="Tahoma" w:hAnsi="Tahoma" w:cs="Tahoma"/>
          <w:b/>
          <w:sz w:val="24"/>
          <w:szCs w:val="24"/>
        </w:rPr>
        <w:t>ant</w:t>
      </w:r>
    </w:p>
    <w:p w:rsidR="00AB23AF" w:rsidRPr="000E311B" w:rsidRDefault="00AB23AF" w:rsidP="00AB23AF">
      <w:pPr>
        <w:spacing w:after="0" w:line="360" w:lineRule="auto"/>
        <w:jc w:val="both"/>
        <w:rPr>
          <w:rFonts w:ascii="Tahoma" w:hAnsi="Tahoma" w:cs="Tahoma"/>
          <w:b/>
          <w:sz w:val="24"/>
          <w:szCs w:val="24"/>
        </w:rPr>
      </w:pPr>
      <w:r w:rsidRPr="000E311B">
        <w:rPr>
          <w:rFonts w:ascii="Tahoma" w:hAnsi="Tahoma" w:cs="Tahoma"/>
          <w:b/>
          <w:sz w:val="24"/>
          <w:szCs w:val="24"/>
        </w:rPr>
        <w:t>And</w:t>
      </w:r>
    </w:p>
    <w:p w:rsidR="00AB23AF" w:rsidRPr="000E311B" w:rsidRDefault="00E94C03" w:rsidP="00AB23AF">
      <w:pPr>
        <w:spacing w:after="0" w:line="240" w:lineRule="auto"/>
        <w:jc w:val="both"/>
        <w:rPr>
          <w:rFonts w:ascii="Tahoma" w:hAnsi="Tahoma" w:cs="Tahoma"/>
          <w:b/>
          <w:sz w:val="24"/>
          <w:szCs w:val="24"/>
        </w:rPr>
      </w:pPr>
      <w:r>
        <w:rPr>
          <w:rFonts w:ascii="Tahoma" w:hAnsi="Tahoma" w:cs="Tahoma"/>
          <w:b/>
          <w:sz w:val="24"/>
          <w:szCs w:val="24"/>
        </w:rPr>
        <w:t>WILSON KWASHIRA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3F47CB">
        <w:rPr>
          <w:rFonts w:ascii="Tahoma" w:hAnsi="Tahoma" w:cs="Tahoma"/>
          <w:b/>
          <w:sz w:val="24"/>
          <w:szCs w:val="24"/>
        </w:rPr>
        <w:tab/>
      </w:r>
      <w:r w:rsidR="00AA0B7B">
        <w:rPr>
          <w:rFonts w:ascii="Tahoma" w:hAnsi="Tahoma" w:cs="Tahoma"/>
          <w:b/>
          <w:sz w:val="24"/>
          <w:szCs w:val="24"/>
        </w:rPr>
        <w:tab/>
      </w:r>
      <w:r w:rsidR="003F47CB">
        <w:rPr>
          <w:rFonts w:ascii="Tahoma" w:hAnsi="Tahoma" w:cs="Tahoma"/>
          <w:b/>
          <w:sz w:val="24"/>
          <w:szCs w:val="24"/>
        </w:rPr>
        <w:tab/>
      </w:r>
      <w:r w:rsidR="00AB23AF" w:rsidRPr="000E311B">
        <w:rPr>
          <w:rFonts w:ascii="Tahoma" w:hAnsi="Tahoma" w:cs="Tahoma"/>
          <w:b/>
          <w:sz w:val="24"/>
          <w:szCs w:val="24"/>
        </w:rPr>
        <w:t>Respondent</w:t>
      </w:r>
    </w:p>
    <w:p w:rsidR="00AB23AF" w:rsidRPr="000E311B" w:rsidRDefault="00AB23AF" w:rsidP="00AB23AF">
      <w:pPr>
        <w:spacing w:after="0" w:line="240" w:lineRule="auto"/>
        <w:jc w:val="both"/>
        <w:rPr>
          <w:rFonts w:ascii="Tahoma" w:hAnsi="Tahoma" w:cs="Tahoma"/>
          <w:b/>
          <w:sz w:val="24"/>
          <w:szCs w:val="24"/>
        </w:rPr>
      </w:pPr>
    </w:p>
    <w:p w:rsidR="00AB23AF" w:rsidRPr="001A3358" w:rsidRDefault="00AB23AF" w:rsidP="00AB23AF">
      <w:pPr>
        <w:spacing w:after="0" w:line="240" w:lineRule="auto"/>
        <w:jc w:val="both"/>
        <w:rPr>
          <w:rFonts w:ascii="Tahoma" w:hAnsi="Tahoma" w:cs="Tahoma"/>
          <w:b/>
          <w:sz w:val="26"/>
          <w:szCs w:val="26"/>
        </w:rPr>
      </w:pPr>
    </w:p>
    <w:p w:rsidR="00AA0B7B" w:rsidRDefault="00AA0B7B" w:rsidP="00AA0B7B">
      <w:pPr>
        <w:spacing w:after="0" w:line="360" w:lineRule="auto"/>
        <w:jc w:val="both"/>
        <w:rPr>
          <w:rFonts w:ascii="Tahoma" w:hAnsi="Tahoma" w:cs="Tahoma"/>
          <w:sz w:val="24"/>
          <w:szCs w:val="24"/>
        </w:rPr>
      </w:pPr>
    </w:p>
    <w:p w:rsidR="00AB23AF" w:rsidRPr="000E311B" w:rsidRDefault="00AB23AF" w:rsidP="00AA0B7B">
      <w:pPr>
        <w:spacing w:after="0" w:line="360" w:lineRule="auto"/>
        <w:jc w:val="both"/>
        <w:rPr>
          <w:rFonts w:ascii="Tahoma" w:hAnsi="Tahoma" w:cs="Tahoma"/>
          <w:sz w:val="24"/>
          <w:szCs w:val="24"/>
        </w:rPr>
      </w:pPr>
      <w:r w:rsidRPr="000E311B">
        <w:rPr>
          <w:rFonts w:ascii="Tahoma" w:hAnsi="Tahoma" w:cs="Tahoma"/>
          <w:sz w:val="24"/>
          <w:szCs w:val="24"/>
        </w:rPr>
        <w:t>Before The Honourable</w:t>
      </w:r>
      <w:r w:rsidR="00AA0B7B">
        <w:rPr>
          <w:rFonts w:ascii="Tahoma" w:hAnsi="Tahoma" w:cs="Tahoma"/>
          <w:sz w:val="24"/>
          <w:szCs w:val="24"/>
        </w:rPr>
        <w:t xml:space="preserve"> Justice L.M. Murasi, </w:t>
      </w:r>
    </w:p>
    <w:p w:rsidR="00AA0B7B" w:rsidRDefault="00E94C03" w:rsidP="00AB23AF">
      <w:pPr>
        <w:spacing w:after="0" w:line="240" w:lineRule="auto"/>
        <w:jc w:val="both"/>
        <w:rPr>
          <w:rFonts w:ascii="Tahoma" w:hAnsi="Tahoma" w:cs="Tahoma"/>
          <w:b/>
          <w:sz w:val="24"/>
          <w:szCs w:val="24"/>
        </w:rPr>
      </w:pPr>
      <w:r>
        <w:rPr>
          <w:rFonts w:ascii="Tahoma" w:hAnsi="Tahoma" w:cs="Tahoma"/>
          <w:b/>
          <w:sz w:val="24"/>
          <w:szCs w:val="24"/>
        </w:rPr>
        <w:t>(IN CHAMBERS)</w:t>
      </w:r>
    </w:p>
    <w:p w:rsidR="00AA0B7B" w:rsidRDefault="00AA0B7B" w:rsidP="00AB23AF">
      <w:pPr>
        <w:spacing w:after="0" w:line="240" w:lineRule="auto"/>
        <w:jc w:val="both"/>
        <w:rPr>
          <w:rFonts w:ascii="Tahoma" w:hAnsi="Tahoma" w:cs="Tahoma"/>
          <w:b/>
          <w:sz w:val="26"/>
          <w:szCs w:val="26"/>
        </w:rPr>
      </w:pPr>
    </w:p>
    <w:p w:rsidR="00AA0B7B" w:rsidRDefault="00AA0B7B" w:rsidP="00AB23AF">
      <w:pPr>
        <w:spacing w:after="0" w:line="240" w:lineRule="auto"/>
        <w:jc w:val="both"/>
        <w:rPr>
          <w:rFonts w:ascii="Tahoma" w:hAnsi="Tahoma" w:cs="Tahoma"/>
          <w:b/>
          <w:sz w:val="26"/>
          <w:szCs w:val="26"/>
        </w:rPr>
      </w:pPr>
    </w:p>
    <w:p w:rsidR="00AA0B7B" w:rsidRDefault="00AA0B7B" w:rsidP="00AB23AF">
      <w:pPr>
        <w:spacing w:after="0" w:line="240" w:lineRule="auto"/>
        <w:jc w:val="both"/>
        <w:rPr>
          <w:rFonts w:ascii="Tahoma" w:hAnsi="Tahoma" w:cs="Tahoma"/>
          <w:b/>
          <w:sz w:val="26"/>
          <w:szCs w:val="26"/>
        </w:rPr>
      </w:pPr>
    </w:p>
    <w:p w:rsidR="00AB23AF" w:rsidRDefault="00AB23AF" w:rsidP="00AB23AF">
      <w:pPr>
        <w:spacing w:after="0" w:line="240" w:lineRule="auto"/>
        <w:jc w:val="both"/>
        <w:rPr>
          <w:rFonts w:ascii="Tahoma" w:hAnsi="Tahoma" w:cs="Tahoma"/>
          <w:b/>
          <w:sz w:val="26"/>
          <w:szCs w:val="26"/>
        </w:rPr>
      </w:pPr>
      <w:r w:rsidRPr="001A3358">
        <w:rPr>
          <w:rFonts w:ascii="Tahoma" w:hAnsi="Tahoma" w:cs="Tahoma"/>
          <w:b/>
          <w:sz w:val="26"/>
          <w:szCs w:val="26"/>
        </w:rPr>
        <w:t>MURASI, J.</w:t>
      </w:r>
    </w:p>
    <w:p w:rsidR="00A31346" w:rsidRDefault="00A31346" w:rsidP="00AB23AF">
      <w:pPr>
        <w:spacing w:after="0" w:line="240" w:lineRule="auto"/>
        <w:jc w:val="both"/>
        <w:rPr>
          <w:rFonts w:ascii="Tahoma" w:hAnsi="Tahoma" w:cs="Tahoma"/>
          <w:b/>
          <w:sz w:val="26"/>
          <w:szCs w:val="26"/>
        </w:rPr>
      </w:pPr>
    </w:p>
    <w:p w:rsidR="00A31346" w:rsidRDefault="00A31346" w:rsidP="00AB23AF">
      <w:pPr>
        <w:spacing w:after="0" w:line="240" w:lineRule="auto"/>
        <w:jc w:val="both"/>
        <w:rPr>
          <w:rFonts w:ascii="Tahoma" w:hAnsi="Tahoma" w:cs="Tahoma"/>
          <w:b/>
          <w:sz w:val="26"/>
          <w:szCs w:val="26"/>
        </w:rPr>
      </w:pPr>
    </w:p>
    <w:p w:rsidR="00AA0B7B" w:rsidRDefault="00AA0B7B" w:rsidP="00AB23AF">
      <w:pPr>
        <w:spacing w:after="0" w:line="240" w:lineRule="auto"/>
        <w:jc w:val="both"/>
        <w:rPr>
          <w:rFonts w:ascii="Tahoma" w:hAnsi="Tahoma" w:cs="Tahoma"/>
          <w:b/>
          <w:sz w:val="26"/>
          <w:szCs w:val="26"/>
        </w:rPr>
      </w:pPr>
    </w:p>
    <w:p w:rsidR="00DE67A6" w:rsidRDefault="00A31346" w:rsidP="002335C6">
      <w:pPr>
        <w:spacing w:after="0" w:line="360" w:lineRule="auto"/>
        <w:jc w:val="both"/>
        <w:rPr>
          <w:rFonts w:ascii="Tahoma" w:hAnsi="Tahoma" w:cs="Tahoma"/>
          <w:sz w:val="26"/>
          <w:szCs w:val="26"/>
        </w:rPr>
      </w:pPr>
      <w:r>
        <w:rPr>
          <w:rFonts w:ascii="Tahoma" w:hAnsi="Tahoma" w:cs="Tahoma"/>
          <w:sz w:val="26"/>
          <w:szCs w:val="26"/>
        </w:rPr>
        <w:tab/>
        <w:t>Th</w:t>
      </w:r>
      <w:r w:rsidR="00E94C03">
        <w:rPr>
          <w:rFonts w:ascii="Tahoma" w:hAnsi="Tahoma" w:cs="Tahoma"/>
          <w:sz w:val="26"/>
          <w:szCs w:val="26"/>
        </w:rPr>
        <w:t>is matter was brought before the Arbitrator to determine whether the Respondent was entitled to shift allowance.  At the end of the hearing, the Arbitrator gave the following award in paragraph 1:</w:t>
      </w:r>
    </w:p>
    <w:p w:rsidR="00E94C03" w:rsidRDefault="00E94C03" w:rsidP="002335C6">
      <w:pPr>
        <w:spacing w:after="0" w:line="360" w:lineRule="auto"/>
        <w:jc w:val="both"/>
        <w:rPr>
          <w:rFonts w:ascii="Tahoma" w:hAnsi="Tahoma" w:cs="Tahoma"/>
          <w:sz w:val="26"/>
          <w:szCs w:val="26"/>
        </w:rPr>
      </w:pPr>
    </w:p>
    <w:p w:rsidR="00E94C03" w:rsidRPr="00E94C03" w:rsidRDefault="00E94C03" w:rsidP="00E94C03">
      <w:pPr>
        <w:spacing w:after="0" w:line="360" w:lineRule="auto"/>
        <w:ind w:left="720" w:firstLine="720"/>
        <w:jc w:val="both"/>
        <w:rPr>
          <w:rFonts w:ascii="Times New Roman" w:hAnsi="Times New Roman" w:cs="Times New Roman"/>
          <w:b/>
          <w:i/>
          <w:sz w:val="24"/>
          <w:szCs w:val="24"/>
        </w:rPr>
      </w:pPr>
      <w:r w:rsidRPr="00E94C03">
        <w:rPr>
          <w:rFonts w:ascii="Times New Roman" w:hAnsi="Times New Roman" w:cs="Times New Roman"/>
          <w:i/>
          <w:sz w:val="24"/>
          <w:szCs w:val="24"/>
        </w:rPr>
        <w:t>“Respondent is hereby ordered to pay Claimant 10% of basic salary with interest at prevailing bank rates as shift allowance effective from 11 March, 2011 being the day claimant noted a grievance.  Shift Allowance should be paid at the corresponding monthly rates”</w:t>
      </w:r>
    </w:p>
    <w:p w:rsidR="00DE67A6" w:rsidRDefault="00DE67A6" w:rsidP="00C378DB">
      <w:pPr>
        <w:spacing w:after="0" w:line="360" w:lineRule="auto"/>
        <w:jc w:val="both"/>
        <w:rPr>
          <w:rFonts w:ascii="Tahoma" w:hAnsi="Tahoma" w:cs="Tahoma"/>
          <w:b/>
          <w:sz w:val="26"/>
          <w:szCs w:val="26"/>
        </w:rPr>
      </w:pPr>
    </w:p>
    <w:p w:rsidR="00C378DB" w:rsidRDefault="00E94C03" w:rsidP="00C378DB">
      <w:pPr>
        <w:spacing w:after="0" w:line="360" w:lineRule="auto"/>
        <w:jc w:val="both"/>
        <w:rPr>
          <w:rFonts w:ascii="Tahoma" w:hAnsi="Tahoma" w:cs="Tahoma"/>
          <w:sz w:val="26"/>
          <w:szCs w:val="26"/>
        </w:rPr>
      </w:pPr>
      <w:r>
        <w:rPr>
          <w:rFonts w:ascii="Tahoma" w:hAnsi="Tahoma" w:cs="Tahoma"/>
          <w:b/>
          <w:sz w:val="26"/>
          <w:szCs w:val="26"/>
        </w:rPr>
        <w:tab/>
      </w:r>
      <w:r>
        <w:rPr>
          <w:rFonts w:ascii="Tahoma" w:hAnsi="Tahoma" w:cs="Tahoma"/>
          <w:sz w:val="26"/>
          <w:szCs w:val="26"/>
        </w:rPr>
        <w:t xml:space="preserve">Appellant was dissatisfied with the award as worded by the Arbitrator.  Appellant filed a notice of </w:t>
      </w:r>
      <w:r w:rsidR="00F00008">
        <w:rPr>
          <w:rFonts w:ascii="Tahoma" w:hAnsi="Tahoma" w:cs="Tahoma"/>
          <w:sz w:val="26"/>
          <w:szCs w:val="26"/>
        </w:rPr>
        <w:t>appeal and later proposed a word</w:t>
      </w:r>
      <w:r>
        <w:rPr>
          <w:rFonts w:ascii="Tahoma" w:hAnsi="Tahoma" w:cs="Tahoma"/>
          <w:sz w:val="26"/>
          <w:szCs w:val="26"/>
        </w:rPr>
        <w:t xml:space="preserve">ing of </w:t>
      </w:r>
      <w:r w:rsidR="00CE353E">
        <w:rPr>
          <w:rFonts w:ascii="Tahoma" w:hAnsi="Tahoma" w:cs="Tahoma"/>
          <w:sz w:val="26"/>
          <w:szCs w:val="26"/>
        </w:rPr>
        <w:t>paragraph</w:t>
      </w:r>
      <w:r>
        <w:rPr>
          <w:rFonts w:ascii="Tahoma" w:hAnsi="Tahoma" w:cs="Tahoma"/>
          <w:sz w:val="26"/>
          <w:szCs w:val="26"/>
        </w:rPr>
        <w:t xml:space="preserve"> 1 which Respondent agreed to resulting in the filing of a “Consent Order”.</w:t>
      </w:r>
    </w:p>
    <w:p w:rsidR="00E94C03" w:rsidRDefault="00E94C03" w:rsidP="00C378DB">
      <w:pPr>
        <w:spacing w:after="0" w:line="360" w:lineRule="auto"/>
        <w:jc w:val="both"/>
        <w:rPr>
          <w:rFonts w:ascii="Tahoma" w:hAnsi="Tahoma" w:cs="Tahoma"/>
          <w:sz w:val="26"/>
          <w:szCs w:val="26"/>
        </w:rPr>
      </w:pPr>
    </w:p>
    <w:p w:rsidR="00E94C03" w:rsidRDefault="00E94C03" w:rsidP="00C378DB">
      <w:pPr>
        <w:spacing w:after="0" w:line="360" w:lineRule="auto"/>
        <w:jc w:val="both"/>
        <w:rPr>
          <w:rFonts w:ascii="Tahoma" w:hAnsi="Tahoma" w:cs="Tahoma"/>
          <w:sz w:val="26"/>
          <w:szCs w:val="26"/>
        </w:rPr>
      </w:pPr>
      <w:r>
        <w:rPr>
          <w:rFonts w:ascii="Tahoma" w:hAnsi="Tahoma" w:cs="Tahoma"/>
          <w:sz w:val="26"/>
          <w:szCs w:val="26"/>
        </w:rPr>
        <w:lastRenderedPageBreak/>
        <w:tab/>
        <w:t>It is the procedure adopted by both Appellant and Respondent that has caught my eye and hence the need to comment.  The appeal is made in terms of section 98(10) of the Labour Act [</w:t>
      </w:r>
      <w:r w:rsidRPr="00E94C03">
        <w:rPr>
          <w:rFonts w:ascii="Tahoma" w:hAnsi="Tahoma" w:cs="Tahoma"/>
          <w:i/>
          <w:sz w:val="26"/>
          <w:szCs w:val="26"/>
        </w:rPr>
        <w:t>Chapter 28:01</w:t>
      </w:r>
      <w:r>
        <w:rPr>
          <w:rFonts w:ascii="Tahoma" w:hAnsi="Tahoma" w:cs="Tahoma"/>
          <w:sz w:val="26"/>
          <w:szCs w:val="26"/>
        </w:rPr>
        <w:t xml:space="preserve">].  </w:t>
      </w:r>
      <w:r w:rsidR="00727EB5">
        <w:rPr>
          <w:rFonts w:ascii="Tahoma" w:hAnsi="Tahoma" w:cs="Tahoma"/>
          <w:sz w:val="26"/>
          <w:szCs w:val="26"/>
        </w:rPr>
        <w:t>The filing of a “</w:t>
      </w:r>
      <w:r w:rsidR="00727EB5">
        <w:rPr>
          <w:rFonts w:ascii="Tahoma" w:hAnsi="Tahoma" w:cs="Tahoma"/>
          <w:i/>
          <w:sz w:val="26"/>
          <w:szCs w:val="26"/>
        </w:rPr>
        <w:t>Consent Order”</w:t>
      </w:r>
      <w:r w:rsidR="00727EB5">
        <w:rPr>
          <w:rFonts w:ascii="Tahoma" w:hAnsi="Tahoma" w:cs="Tahoma"/>
          <w:sz w:val="26"/>
          <w:szCs w:val="26"/>
        </w:rPr>
        <w:t xml:space="preserve"> does not have the effect of setting aside the arbitral award.  The arbitral award should be set aside first either wholly or in part before a substitution can be made. </w:t>
      </w:r>
    </w:p>
    <w:p w:rsidR="00727EB5" w:rsidRDefault="00727EB5" w:rsidP="00C378DB">
      <w:pPr>
        <w:spacing w:after="0" w:line="360" w:lineRule="auto"/>
        <w:jc w:val="both"/>
        <w:rPr>
          <w:rFonts w:ascii="Tahoma" w:hAnsi="Tahoma" w:cs="Tahoma"/>
          <w:sz w:val="26"/>
          <w:szCs w:val="26"/>
        </w:rPr>
      </w:pPr>
    </w:p>
    <w:p w:rsidR="00727EB5" w:rsidRDefault="00727EB5" w:rsidP="00C378DB">
      <w:pPr>
        <w:spacing w:after="0" w:line="360" w:lineRule="auto"/>
        <w:jc w:val="both"/>
        <w:rPr>
          <w:rFonts w:ascii="Tahoma" w:hAnsi="Tahoma" w:cs="Tahoma"/>
          <w:sz w:val="26"/>
          <w:szCs w:val="26"/>
        </w:rPr>
      </w:pPr>
      <w:r>
        <w:rPr>
          <w:rFonts w:ascii="Tahoma" w:hAnsi="Tahoma" w:cs="Tahoma"/>
          <w:sz w:val="26"/>
          <w:szCs w:val="26"/>
        </w:rPr>
        <w:tab/>
        <w:t>Having made the above observation, it is my vie</w:t>
      </w:r>
      <w:r w:rsidR="00F00008">
        <w:rPr>
          <w:rFonts w:ascii="Tahoma" w:hAnsi="Tahoma" w:cs="Tahoma"/>
          <w:sz w:val="26"/>
          <w:szCs w:val="26"/>
        </w:rPr>
        <w:t>w that the Arbitrator erred in p</w:t>
      </w:r>
      <w:r>
        <w:rPr>
          <w:rFonts w:ascii="Tahoma" w:hAnsi="Tahoma" w:cs="Tahoma"/>
          <w:sz w:val="26"/>
          <w:szCs w:val="26"/>
        </w:rPr>
        <w:t xml:space="preserve">egging the interest rate at the “prevailing bank rate” instead of the prescribed rate of interest. </w:t>
      </w:r>
    </w:p>
    <w:p w:rsidR="00727EB5" w:rsidRDefault="00727EB5" w:rsidP="00C378DB">
      <w:pPr>
        <w:spacing w:after="0" w:line="360" w:lineRule="auto"/>
        <w:jc w:val="both"/>
        <w:rPr>
          <w:rFonts w:ascii="Tahoma" w:hAnsi="Tahoma" w:cs="Tahoma"/>
          <w:sz w:val="26"/>
          <w:szCs w:val="26"/>
        </w:rPr>
      </w:pPr>
    </w:p>
    <w:p w:rsidR="00727EB5" w:rsidRDefault="00727EB5" w:rsidP="00C378DB">
      <w:pPr>
        <w:spacing w:after="0" w:line="360" w:lineRule="auto"/>
        <w:jc w:val="both"/>
        <w:rPr>
          <w:rFonts w:ascii="Tahoma" w:hAnsi="Tahoma" w:cs="Tahoma"/>
          <w:sz w:val="26"/>
          <w:szCs w:val="26"/>
        </w:rPr>
      </w:pPr>
      <w:r>
        <w:rPr>
          <w:rFonts w:ascii="Tahoma" w:hAnsi="Tahoma" w:cs="Tahoma"/>
          <w:sz w:val="26"/>
          <w:szCs w:val="26"/>
        </w:rPr>
        <w:tab/>
        <w:t>In the result, Paragraph 1 of the Arbitrator’s award is set aside and substituted with the following:</w:t>
      </w:r>
    </w:p>
    <w:p w:rsidR="00727EB5" w:rsidRDefault="00727EB5" w:rsidP="00C378DB">
      <w:pPr>
        <w:spacing w:after="0" w:line="360" w:lineRule="auto"/>
        <w:jc w:val="both"/>
        <w:rPr>
          <w:rFonts w:ascii="Tahoma" w:hAnsi="Tahoma" w:cs="Tahoma"/>
          <w:sz w:val="26"/>
          <w:szCs w:val="26"/>
        </w:rPr>
      </w:pPr>
    </w:p>
    <w:p w:rsidR="00727EB5" w:rsidRPr="00CE353E" w:rsidRDefault="00727EB5" w:rsidP="00727EB5">
      <w:pPr>
        <w:spacing w:after="0" w:line="360" w:lineRule="auto"/>
        <w:ind w:left="720" w:firstLine="720"/>
        <w:jc w:val="both"/>
        <w:rPr>
          <w:rFonts w:ascii="Times New Roman" w:hAnsi="Times New Roman" w:cs="Times New Roman"/>
          <w:i/>
          <w:sz w:val="24"/>
          <w:szCs w:val="24"/>
        </w:rPr>
      </w:pPr>
      <w:r w:rsidRPr="00CE353E">
        <w:rPr>
          <w:rFonts w:ascii="Times New Roman" w:hAnsi="Times New Roman" w:cs="Times New Roman"/>
          <w:i/>
          <w:sz w:val="24"/>
          <w:szCs w:val="24"/>
        </w:rPr>
        <w:t>“That Appellant pays Respondent 10% of basic salary as shift allowance with effect from 11 March, 2011 with interest at the prescribed rate of interest”</w:t>
      </w:r>
    </w:p>
    <w:p w:rsidR="00727EB5" w:rsidRDefault="00727EB5" w:rsidP="00C378DB">
      <w:pPr>
        <w:spacing w:after="0" w:line="360" w:lineRule="auto"/>
        <w:jc w:val="both"/>
        <w:rPr>
          <w:rFonts w:ascii="Tahoma" w:hAnsi="Tahoma" w:cs="Tahoma"/>
          <w:sz w:val="26"/>
          <w:szCs w:val="26"/>
        </w:rPr>
      </w:pPr>
    </w:p>
    <w:p w:rsidR="00727EB5" w:rsidRDefault="00727EB5" w:rsidP="00C378DB">
      <w:pPr>
        <w:spacing w:after="0" w:line="360" w:lineRule="auto"/>
        <w:jc w:val="both"/>
        <w:rPr>
          <w:rFonts w:ascii="Tahoma" w:hAnsi="Tahoma" w:cs="Tahoma"/>
          <w:sz w:val="26"/>
          <w:szCs w:val="26"/>
        </w:rPr>
      </w:pPr>
      <w:r>
        <w:rPr>
          <w:rFonts w:ascii="Tahoma" w:hAnsi="Tahoma" w:cs="Tahoma"/>
          <w:sz w:val="26"/>
          <w:szCs w:val="26"/>
        </w:rPr>
        <w:tab/>
        <w:t xml:space="preserve">The remainder of the arbitral award remains unchanged. </w:t>
      </w:r>
    </w:p>
    <w:p w:rsidR="00727EB5" w:rsidRDefault="00727EB5" w:rsidP="00C378DB">
      <w:pPr>
        <w:spacing w:after="0" w:line="360" w:lineRule="auto"/>
        <w:jc w:val="both"/>
        <w:rPr>
          <w:rFonts w:ascii="Tahoma" w:hAnsi="Tahoma" w:cs="Tahoma"/>
          <w:sz w:val="26"/>
          <w:szCs w:val="26"/>
        </w:rPr>
      </w:pPr>
    </w:p>
    <w:p w:rsidR="00727EB5" w:rsidRDefault="00727EB5" w:rsidP="00C378DB">
      <w:pPr>
        <w:spacing w:after="0" w:line="360" w:lineRule="auto"/>
        <w:jc w:val="both"/>
        <w:rPr>
          <w:rFonts w:ascii="Tahoma" w:hAnsi="Tahoma" w:cs="Tahoma"/>
          <w:sz w:val="26"/>
          <w:szCs w:val="26"/>
        </w:rPr>
      </w:pPr>
      <w:r>
        <w:rPr>
          <w:rFonts w:ascii="Tahoma" w:hAnsi="Tahoma" w:cs="Tahoma"/>
          <w:sz w:val="26"/>
          <w:szCs w:val="26"/>
        </w:rPr>
        <w:tab/>
        <w:t xml:space="preserve">There is no order as to costs. </w:t>
      </w:r>
    </w:p>
    <w:p w:rsidR="00727EB5" w:rsidRPr="00727EB5" w:rsidRDefault="00727EB5" w:rsidP="00C378DB">
      <w:pPr>
        <w:spacing w:after="0" w:line="360" w:lineRule="auto"/>
        <w:jc w:val="both"/>
        <w:rPr>
          <w:rFonts w:ascii="Tahoma" w:hAnsi="Tahoma" w:cs="Tahoma"/>
          <w:sz w:val="26"/>
          <w:szCs w:val="26"/>
        </w:rPr>
      </w:pPr>
    </w:p>
    <w:p w:rsidR="00C378DB" w:rsidRDefault="00C378DB" w:rsidP="00C378DB">
      <w:pPr>
        <w:spacing w:after="0" w:line="360" w:lineRule="auto"/>
        <w:jc w:val="both"/>
        <w:rPr>
          <w:rFonts w:ascii="Tahoma" w:hAnsi="Tahoma" w:cs="Tahoma"/>
          <w:b/>
          <w:sz w:val="26"/>
          <w:szCs w:val="26"/>
        </w:rPr>
      </w:pPr>
    </w:p>
    <w:p w:rsidR="00C378DB" w:rsidRDefault="00C378DB" w:rsidP="00C378DB">
      <w:pPr>
        <w:spacing w:after="0" w:line="360" w:lineRule="auto"/>
        <w:jc w:val="both"/>
        <w:rPr>
          <w:rFonts w:ascii="Tahoma" w:hAnsi="Tahoma" w:cs="Tahoma"/>
          <w:b/>
          <w:sz w:val="26"/>
          <w:szCs w:val="26"/>
        </w:rPr>
      </w:pPr>
    </w:p>
    <w:p w:rsidR="00CE353E" w:rsidRDefault="00CE353E" w:rsidP="00C378DB">
      <w:pPr>
        <w:spacing w:after="0" w:line="360" w:lineRule="auto"/>
        <w:jc w:val="both"/>
        <w:rPr>
          <w:rFonts w:ascii="Tahoma" w:hAnsi="Tahoma" w:cs="Tahoma"/>
          <w:b/>
          <w:sz w:val="26"/>
          <w:szCs w:val="26"/>
        </w:rPr>
      </w:pPr>
    </w:p>
    <w:p w:rsidR="00CE353E" w:rsidRDefault="00CE353E" w:rsidP="00C378DB">
      <w:pPr>
        <w:spacing w:after="0" w:line="360" w:lineRule="auto"/>
        <w:jc w:val="both"/>
        <w:rPr>
          <w:rFonts w:ascii="Tahoma" w:hAnsi="Tahoma" w:cs="Tahoma"/>
          <w:b/>
          <w:sz w:val="26"/>
          <w:szCs w:val="26"/>
        </w:rPr>
      </w:pPr>
    </w:p>
    <w:p w:rsidR="00DE67A6" w:rsidRPr="00DE67A6" w:rsidRDefault="00727EB5" w:rsidP="00AB23AF">
      <w:pPr>
        <w:spacing w:after="0" w:line="240" w:lineRule="auto"/>
        <w:jc w:val="both"/>
        <w:rPr>
          <w:rFonts w:ascii="Tahoma" w:hAnsi="Tahoma" w:cs="Tahoma"/>
          <w:b/>
          <w:sz w:val="26"/>
          <w:szCs w:val="26"/>
        </w:rPr>
      </w:pPr>
      <w:r>
        <w:rPr>
          <w:rFonts w:ascii="Tahoma" w:hAnsi="Tahoma" w:cs="Tahoma"/>
          <w:b/>
          <w:sz w:val="26"/>
          <w:szCs w:val="26"/>
        </w:rPr>
        <w:t xml:space="preserve">BY THE </w:t>
      </w:r>
      <w:r w:rsidR="00DE67A6" w:rsidRPr="00DE67A6">
        <w:rPr>
          <w:rFonts w:ascii="Tahoma" w:hAnsi="Tahoma" w:cs="Tahoma"/>
          <w:b/>
          <w:sz w:val="26"/>
          <w:szCs w:val="26"/>
        </w:rPr>
        <w:t>JUDGE</w:t>
      </w:r>
    </w:p>
    <w:p w:rsidR="00ED3B87" w:rsidRDefault="00ED3B87"/>
    <w:sectPr w:rsidR="00ED3B87" w:rsidSect="00E329AE">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DE7" w:rsidRDefault="00C55DE7" w:rsidP="00AB23AF">
      <w:pPr>
        <w:spacing w:after="0" w:line="240" w:lineRule="auto"/>
      </w:pPr>
      <w:r>
        <w:separator/>
      </w:r>
    </w:p>
  </w:endnote>
  <w:endnote w:type="continuationSeparator" w:id="1">
    <w:p w:rsidR="00C55DE7" w:rsidRDefault="00C55DE7" w:rsidP="00AB2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7956"/>
      <w:docPartObj>
        <w:docPartGallery w:val="Page Numbers (Bottom of Page)"/>
        <w:docPartUnique/>
      </w:docPartObj>
    </w:sdtPr>
    <w:sdtContent>
      <w:p w:rsidR="00727EB5" w:rsidRDefault="00436816">
        <w:pPr>
          <w:pStyle w:val="Footer"/>
          <w:jc w:val="right"/>
        </w:pPr>
        <w:fldSimple w:instr=" PAGE   \* MERGEFORMAT ">
          <w:r w:rsidR="00FD2AC6">
            <w:rPr>
              <w:noProof/>
            </w:rPr>
            <w:t>2</w:t>
          </w:r>
        </w:fldSimple>
      </w:p>
    </w:sdtContent>
  </w:sdt>
  <w:p w:rsidR="00727EB5" w:rsidRDefault="00727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DE7" w:rsidRDefault="00C55DE7" w:rsidP="00AB23AF">
      <w:pPr>
        <w:spacing w:after="0" w:line="240" w:lineRule="auto"/>
      </w:pPr>
      <w:r>
        <w:separator/>
      </w:r>
    </w:p>
  </w:footnote>
  <w:footnote w:type="continuationSeparator" w:id="1">
    <w:p w:rsidR="00C55DE7" w:rsidRDefault="00C55DE7" w:rsidP="00AB2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EB5" w:rsidRPr="00951F76" w:rsidRDefault="00727EB5" w:rsidP="00E329AE">
    <w:pPr>
      <w:spacing w:after="0" w:line="360" w:lineRule="auto"/>
      <w:jc w:val="right"/>
      <w:rPr>
        <w:rFonts w:ascii="Tahoma" w:hAnsi="Tahoma" w:cs="Tahoma"/>
        <w:b/>
      </w:rPr>
    </w:pPr>
    <w:r w:rsidRPr="00951F76">
      <w:rPr>
        <w:rFonts w:ascii="Tahoma" w:hAnsi="Tahoma" w:cs="Tahoma"/>
        <w:b/>
      </w:rPr>
      <w:t xml:space="preserve">    JUDGEMENT NO LC/H/</w:t>
    </w:r>
    <w:r>
      <w:rPr>
        <w:rFonts w:ascii="Tahoma" w:hAnsi="Tahoma" w:cs="Tahoma"/>
        <w:b/>
      </w:rPr>
      <w:t>717</w:t>
    </w:r>
    <w:r w:rsidRPr="00951F76">
      <w:rPr>
        <w:rFonts w:ascii="Tahoma" w:hAnsi="Tahoma" w:cs="Tahoma"/>
        <w:b/>
      </w:rPr>
      <w:t>/13</w:t>
    </w:r>
  </w:p>
  <w:p w:rsidR="00727EB5" w:rsidRDefault="00727EB5" w:rsidP="00E329AE">
    <w:pPr>
      <w:pStyle w:val="Header"/>
      <w:jc w:val="right"/>
    </w:pPr>
  </w:p>
  <w:p w:rsidR="00727EB5" w:rsidRDefault="00727E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A6AA9"/>
    <w:multiLevelType w:val="hybridMultilevel"/>
    <w:tmpl w:val="C9323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5887019F"/>
    <w:multiLevelType w:val="hybridMultilevel"/>
    <w:tmpl w:val="1DF242D2"/>
    <w:lvl w:ilvl="0" w:tplc="AC48E9CE">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nsid w:val="7EA427EF"/>
    <w:multiLevelType w:val="hybridMultilevel"/>
    <w:tmpl w:val="F356E1CE"/>
    <w:lvl w:ilvl="0" w:tplc="27903858">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23AF"/>
    <w:rsid w:val="00016303"/>
    <w:rsid w:val="00016947"/>
    <w:rsid w:val="00055665"/>
    <w:rsid w:val="00073B99"/>
    <w:rsid w:val="000E730A"/>
    <w:rsid w:val="001004F6"/>
    <w:rsid w:val="001320EC"/>
    <w:rsid w:val="00227B0D"/>
    <w:rsid w:val="00230F78"/>
    <w:rsid w:val="002335C6"/>
    <w:rsid w:val="00275CE9"/>
    <w:rsid w:val="002D0332"/>
    <w:rsid w:val="002E3835"/>
    <w:rsid w:val="003D24AB"/>
    <w:rsid w:val="003D6335"/>
    <w:rsid w:val="003E7494"/>
    <w:rsid w:val="003F1B29"/>
    <w:rsid w:val="003F47CB"/>
    <w:rsid w:val="00420F3D"/>
    <w:rsid w:val="00436816"/>
    <w:rsid w:val="004D0DDA"/>
    <w:rsid w:val="00536AE7"/>
    <w:rsid w:val="005605D0"/>
    <w:rsid w:val="005D48F5"/>
    <w:rsid w:val="005E4CBF"/>
    <w:rsid w:val="005F44D4"/>
    <w:rsid w:val="006235C5"/>
    <w:rsid w:val="00627416"/>
    <w:rsid w:val="006661A1"/>
    <w:rsid w:val="006675EC"/>
    <w:rsid w:val="00727EB5"/>
    <w:rsid w:val="00740C44"/>
    <w:rsid w:val="007857C1"/>
    <w:rsid w:val="00791DB6"/>
    <w:rsid w:val="008271D2"/>
    <w:rsid w:val="008413ED"/>
    <w:rsid w:val="008414BE"/>
    <w:rsid w:val="008E068C"/>
    <w:rsid w:val="008E3591"/>
    <w:rsid w:val="00900785"/>
    <w:rsid w:val="0097674B"/>
    <w:rsid w:val="009D6156"/>
    <w:rsid w:val="00A31346"/>
    <w:rsid w:val="00AA0B7B"/>
    <w:rsid w:val="00AA47BD"/>
    <w:rsid w:val="00AB23AF"/>
    <w:rsid w:val="00AE118F"/>
    <w:rsid w:val="00B21E4C"/>
    <w:rsid w:val="00B2519C"/>
    <w:rsid w:val="00C378DB"/>
    <w:rsid w:val="00C44791"/>
    <w:rsid w:val="00C50177"/>
    <w:rsid w:val="00C55DE7"/>
    <w:rsid w:val="00C80561"/>
    <w:rsid w:val="00CC1EC2"/>
    <w:rsid w:val="00CE353E"/>
    <w:rsid w:val="00CE61E0"/>
    <w:rsid w:val="00D0601F"/>
    <w:rsid w:val="00D122B5"/>
    <w:rsid w:val="00D13C45"/>
    <w:rsid w:val="00D178F4"/>
    <w:rsid w:val="00D63390"/>
    <w:rsid w:val="00D63DA2"/>
    <w:rsid w:val="00D6603B"/>
    <w:rsid w:val="00DB4945"/>
    <w:rsid w:val="00DC110E"/>
    <w:rsid w:val="00DE67A6"/>
    <w:rsid w:val="00E329AE"/>
    <w:rsid w:val="00E8701E"/>
    <w:rsid w:val="00E94C03"/>
    <w:rsid w:val="00ED3B87"/>
    <w:rsid w:val="00EE324C"/>
    <w:rsid w:val="00F00008"/>
    <w:rsid w:val="00F13B71"/>
    <w:rsid w:val="00F40DA6"/>
    <w:rsid w:val="00FD2AC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3AF"/>
    <w:pPr>
      <w:ind w:left="720"/>
      <w:contextualSpacing/>
    </w:pPr>
  </w:style>
  <w:style w:type="paragraph" w:styleId="Header">
    <w:name w:val="header"/>
    <w:basedOn w:val="Normal"/>
    <w:link w:val="HeaderChar"/>
    <w:uiPriority w:val="99"/>
    <w:unhideWhenUsed/>
    <w:rsid w:val="00AB2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3AF"/>
  </w:style>
  <w:style w:type="paragraph" w:styleId="Footer">
    <w:name w:val="footer"/>
    <w:basedOn w:val="Normal"/>
    <w:link w:val="FooterChar"/>
    <w:uiPriority w:val="99"/>
    <w:unhideWhenUsed/>
    <w:rsid w:val="00AB2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3A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2013-12-19T10:43:00Z</cp:lastPrinted>
  <dcterms:created xsi:type="dcterms:W3CDTF">2013-12-10T13:31:00Z</dcterms:created>
  <dcterms:modified xsi:type="dcterms:W3CDTF">2014-01-03T13:03:00Z</dcterms:modified>
</cp:coreProperties>
</file>