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2D" w:rsidRPr="00296FEA" w:rsidRDefault="00E27379" w:rsidP="00E27379">
      <w:pPr>
        <w:spacing w:after="0" w:line="240" w:lineRule="auto"/>
        <w:rPr>
          <w:rFonts w:ascii="Times New Roman" w:hAnsi="Times New Roman" w:cs="Times New Roman"/>
          <w:b/>
          <w:sz w:val="24"/>
          <w:szCs w:val="24"/>
        </w:rPr>
      </w:pPr>
      <w:r w:rsidRPr="00296FEA">
        <w:rPr>
          <w:rFonts w:ascii="Times New Roman" w:hAnsi="Times New Roman" w:cs="Times New Roman"/>
          <w:b/>
          <w:sz w:val="24"/>
          <w:szCs w:val="24"/>
        </w:rPr>
        <w:t>IN THE LABOUR COURT OF ZIMBABWE</w:t>
      </w:r>
      <w:r w:rsidRPr="00296FEA">
        <w:rPr>
          <w:rFonts w:ascii="Times New Roman" w:hAnsi="Times New Roman" w:cs="Times New Roman"/>
          <w:b/>
          <w:sz w:val="24"/>
          <w:szCs w:val="24"/>
        </w:rPr>
        <w:tab/>
        <w:t>JUDGMENT NO LC/H/</w:t>
      </w:r>
      <w:r w:rsidR="009C7D20">
        <w:rPr>
          <w:rFonts w:ascii="Times New Roman" w:hAnsi="Times New Roman" w:cs="Times New Roman"/>
          <w:b/>
          <w:sz w:val="24"/>
          <w:szCs w:val="24"/>
        </w:rPr>
        <w:t>821</w:t>
      </w:r>
      <w:r w:rsidRPr="00296FEA">
        <w:rPr>
          <w:rFonts w:ascii="Times New Roman" w:hAnsi="Times New Roman" w:cs="Times New Roman"/>
          <w:b/>
          <w:sz w:val="24"/>
          <w:szCs w:val="24"/>
        </w:rPr>
        <w:t>/2016</w:t>
      </w:r>
    </w:p>
    <w:p w:rsidR="00E27379" w:rsidRPr="00296FEA" w:rsidRDefault="00E27379" w:rsidP="00E27379">
      <w:pPr>
        <w:spacing w:after="0" w:line="240" w:lineRule="auto"/>
        <w:rPr>
          <w:rFonts w:ascii="Times New Roman" w:hAnsi="Times New Roman" w:cs="Times New Roman"/>
          <w:b/>
          <w:sz w:val="24"/>
          <w:szCs w:val="24"/>
        </w:rPr>
      </w:pPr>
    </w:p>
    <w:p w:rsidR="00E27379" w:rsidRPr="00296FEA" w:rsidRDefault="00E27379" w:rsidP="00E27379">
      <w:pPr>
        <w:spacing w:after="0" w:line="240" w:lineRule="auto"/>
        <w:rPr>
          <w:rFonts w:ascii="Times New Roman" w:hAnsi="Times New Roman" w:cs="Times New Roman"/>
          <w:b/>
          <w:sz w:val="24"/>
          <w:szCs w:val="24"/>
        </w:rPr>
      </w:pPr>
      <w:r w:rsidRPr="00296FEA">
        <w:rPr>
          <w:rFonts w:ascii="Times New Roman" w:hAnsi="Times New Roman" w:cs="Times New Roman"/>
          <w:b/>
          <w:sz w:val="24"/>
          <w:szCs w:val="24"/>
        </w:rPr>
        <w:t>HARARE, 16 NOVEMBER 2016 &amp;</w:t>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t>CASE NO LC/H/108/2016</w:t>
      </w:r>
    </w:p>
    <w:p w:rsidR="00E27379" w:rsidRPr="00296FEA" w:rsidRDefault="005F154C" w:rsidP="00E27379">
      <w:pPr>
        <w:spacing w:after="0" w:line="240" w:lineRule="auto"/>
        <w:rPr>
          <w:rFonts w:ascii="Times New Roman" w:hAnsi="Times New Roman" w:cs="Times New Roman"/>
          <w:b/>
          <w:sz w:val="24"/>
          <w:szCs w:val="24"/>
        </w:rPr>
      </w:pPr>
      <w:r>
        <w:rPr>
          <w:rFonts w:ascii="Times New Roman" w:hAnsi="Times New Roman" w:cs="Times New Roman"/>
          <w:b/>
          <w:sz w:val="24"/>
          <w:szCs w:val="24"/>
        </w:rPr>
        <w:t>13 JANUARY 2017</w:t>
      </w: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p>
    <w:p w:rsidR="00E27379" w:rsidRPr="00296FEA" w:rsidRDefault="00E27379" w:rsidP="00E27379">
      <w:pPr>
        <w:spacing w:after="0" w:line="240" w:lineRule="auto"/>
        <w:rPr>
          <w:rFonts w:ascii="Times New Roman" w:hAnsi="Times New Roman" w:cs="Times New Roman"/>
          <w:b/>
          <w:sz w:val="24"/>
          <w:szCs w:val="24"/>
        </w:rPr>
      </w:pPr>
      <w:r w:rsidRPr="00296FEA">
        <w:rPr>
          <w:rFonts w:ascii="Times New Roman" w:hAnsi="Times New Roman" w:cs="Times New Roman"/>
          <w:b/>
          <w:sz w:val="24"/>
          <w:szCs w:val="24"/>
        </w:rPr>
        <w:t>CITY OF HARARE</w:t>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00296FEA">
        <w:rPr>
          <w:rFonts w:ascii="Times New Roman" w:hAnsi="Times New Roman" w:cs="Times New Roman"/>
          <w:b/>
          <w:sz w:val="24"/>
          <w:szCs w:val="24"/>
        </w:rPr>
        <w:tab/>
      </w:r>
      <w:r w:rsidRPr="00296FEA">
        <w:rPr>
          <w:rFonts w:ascii="Times New Roman" w:hAnsi="Times New Roman" w:cs="Times New Roman"/>
          <w:b/>
          <w:sz w:val="24"/>
          <w:szCs w:val="24"/>
        </w:rPr>
        <w:t>APPELLANT</w:t>
      </w: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p>
    <w:p w:rsidR="00E27379" w:rsidRPr="00296FEA" w:rsidRDefault="00E27379" w:rsidP="00E27379">
      <w:pPr>
        <w:spacing w:after="0" w:line="240" w:lineRule="auto"/>
        <w:rPr>
          <w:rFonts w:ascii="Times New Roman" w:hAnsi="Times New Roman" w:cs="Times New Roman"/>
          <w:b/>
          <w:sz w:val="24"/>
          <w:szCs w:val="24"/>
        </w:rPr>
      </w:pPr>
      <w:r w:rsidRPr="00296FEA">
        <w:rPr>
          <w:rFonts w:ascii="Times New Roman" w:hAnsi="Times New Roman" w:cs="Times New Roman"/>
          <w:b/>
          <w:sz w:val="24"/>
          <w:szCs w:val="24"/>
        </w:rPr>
        <w:t>NOZIAS CHINWADZIMBA</w:t>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r>
      <w:r w:rsidRPr="00296FEA">
        <w:rPr>
          <w:rFonts w:ascii="Times New Roman" w:hAnsi="Times New Roman" w:cs="Times New Roman"/>
          <w:b/>
          <w:sz w:val="24"/>
          <w:szCs w:val="24"/>
        </w:rPr>
        <w:tab/>
        <w:t>RESPONDENT</w:t>
      </w: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A </w:t>
      </w:r>
      <w:proofErr w:type="spellStart"/>
      <w:r>
        <w:rPr>
          <w:rFonts w:ascii="Times New Roman" w:hAnsi="Times New Roman" w:cs="Times New Roman"/>
          <w:sz w:val="24"/>
          <w:szCs w:val="24"/>
        </w:rPr>
        <w:t>Zeure</w:t>
      </w:r>
      <w:proofErr w:type="spellEnd"/>
      <w:r>
        <w:rPr>
          <w:rFonts w:ascii="Times New Roman" w:hAnsi="Times New Roman" w:cs="Times New Roman"/>
          <w:sz w:val="24"/>
          <w:szCs w:val="24"/>
        </w:rPr>
        <w:t xml:space="preserve"> (Officer)</w:t>
      </w:r>
    </w:p>
    <w:p w:rsidR="00E27379" w:rsidRDefault="00E27379" w:rsidP="00E27379">
      <w:pPr>
        <w:spacing w:after="0" w:line="240" w:lineRule="auto"/>
        <w:rPr>
          <w:rFonts w:ascii="Times New Roman" w:hAnsi="Times New Roman" w:cs="Times New Roman"/>
          <w:sz w:val="24"/>
          <w:szCs w:val="24"/>
        </w:rPr>
      </w:pPr>
    </w:p>
    <w:p w:rsidR="00E27379" w:rsidRDefault="00E27379" w:rsidP="00E273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M G </w:t>
      </w:r>
      <w:proofErr w:type="spellStart"/>
      <w:proofErr w:type="gramStart"/>
      <w:r>
        <w:rPr>
          <w:rFonts w:ascii="Times New Roman" w:hAnsi="Times New Roman" w:cs="Times New Roman"/>
          <w:sz w:val="24"/>
          <w:szCs w:val="24"/>
        </w:rPr>
        <w:t>Bumhira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E27379" w:rsidRPr="00EC5633" w:rsidRDefault="00E27379" w:rsidP="00E27379">
      <w:pPr>
        <w:spacing w:after="0" w:line="240" w:lineRule="auto"/>
        <w:rPr>
          <w:rFonts w:ascii="Times New Roman" w:hAnsi="Times New Roman" w:cs="Times New Roman"/>
          <w:i/>
          <w:sz w:val="24"/>
          <w:szCs w:val="24"/>
        </w:rPr>
      </w:pPr>
      <w:bookmarkStart w:id="0" w:name="_GoBack"/>
      <w:bookmarkEnd w:id="0"/>
    </w:p>
    <w:p w:rsidR="00E27379" w:rsidRDefault="00E27379" w:rsidP="00E27379">
      <w:pPr>
        <w:spacing w:after="0" w:line="240" w:lineRule="auto"/>
        <w:rPr>
          <w:rFonts w:ascii="Times New Roman" w:hAnsi="Times New Roman" w:cs="Times New Roman"/>
          <w:sz w:val="24"/>
          <w:szCs w:val="24"/>
        </w:rPr>
      </w:pPr>
    </w:p>
    <w:p w:rsidR="00E27379" w:rsidRPr="00296FEA" w:rsidRDefault="00E27379" w:rsidP="00E27379">
      <w:pPr>
        <w:spacing w:after="0" w:line="240" w:lineRule="auto"/>
        <w:rPr>
          <w:rFonts w:ascii="Times New Roman" w:hAnsi="Times New Roman" w:cs="Times New Roman"/>
          <w:b/>
          <w:sz w:val="24"/>
          <w:szCs w:val="24"/>
        </w:rPr>
      </w:pPr>
      <w:r w:rsidRPr="00296FEA">
        <w:rPr>
          <w:rFonts w:ascii="Times New Roman" w:hAnsi="Times New Roman" w:cs="Times New Roman"/>
          <w:b/>
          <w:sz w:val="24"/>
          <w:szCs w:val="24"/>
        </w:rPr>
        <w:t>MUSARIRI J:</w:t>
      </w:r>
    </w:p>
    <w:p w:rsidR="00E27379" w:rsidRDefault="00E27379" w:rsidP="00E27379">
      <w:pPr>
        <w:spacing w:after="0" w:line="240" w:lineRule="auto"/>
        <w:rPr>
          <w:rFonts w:ascii="Times New Roman" w:hAnsi="Times New Roman" w:cs="Times New Roman"/>
          <w:sz w:val="24"/>
          <w:szCs w:val="24"/>
        </w:rPr>
      </w:pPr>
    </w:p>
    <w:p w:rsidR="00166075" w:rsidRDefault="00166075"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25</w:t>
      </w:r>
      <w:r w:rsidRPr="00166075">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2016 at Harare, Arbitrator P </w:t>
      </w:r>
      <w:proofErr w:type="spellStart"/>
      <w:r>
        <w:rPr>
          <w:rFonts w:ascii="Times New Roman" w:hAnsi="Times New Roman" w:cs="Times New Roman"/>
          <w:sz w:val="24"/>
          <w:szCs w:val="24"/>
        </w:rPr>
        <w:t>Shawatu</w:t>
      </w:r>
      <w:proofErr w:type="spellEnd"/>
      <w:r>
        <w:rPr>
          <w:rFonts w:ascii="Times New Roman" w:hAnsi="Times New Roman" w:cs="Times New Roman"/>
          <w:sz w:val="24"/>
          <w:szCs w:val="24"/>
        </w:rPr>
        <w:t xml:space="preserve"> issued an arbitration award. He ordered the appellant to reinstate the respondent or pay him damages in lieu of reinstatement. The appellant then appealed to this court. The respondent opposed the appeal. The grounds of appeal were four-fold as follows—</w:t>
      </w:r>
    </w:p>
    <w:p w:rsidR="00166075" w:rsidRDefault="00166075" w:rsidP="00296FEA">
      <w:pPr>
        <w:spacing w:after="0" w:line="240" w:lineRule="auto"/>
        <w:jc w:val="both"/>
        <w:rPr>
          <w:rFonts w:ascii="Times New Roman" w:hAnsi="Times New Roman" w:cs="Times New Roman"/>
          <w:sz w:val="24"/>
          <w:szCs w:val="24"/>
        </w:rPr>
      </w:pPr>
    </w:p>
    <w:p w:rsidR="00166075" w:rsidRDefault="00166075" w:rsidP="00296FE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erred at law in holding that the matter has prescribed in terms of section 94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yet prescription was interrupted by commencement of legal proceedings.</w:t>
      </w:r>
    </w:p>
    <w:p w:rsidR="00166075" w:rsidRDefault="00166075" w:rsidP="00296FE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arbitrator misdirected himself at law in failing to recognize that a Certificate of Settlement once signed by both parties become (sic) a binding legal document.</w:t>
      </w:r>
    </w:p>
    <w:p w:rsidR="00166075" w:rsidRDefault="00166075" w:rsidP="00296FE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Honourable Arbitrator failed to take into account the fact that the appellant (sic) entitled at law to reinstitute the disciplinary proceedings following correct procedures.</w:t>
      </w:r>
    </w:p>
    <w:p w:rsidR="00E27379" w:rsidRDefault="00166075" w:rsidP="00296FE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 xml:space="preserve">The arbitrator’s </w:t>
      </w:r>
      <w:r w:rsidR="00A749DF">
        <w:rPr>
          <w:rFonts w:ascii="Times New Roman" w:hAnsi="Times New Roman" w:cs="Times New Roman"/>
          <w:sz w:val="24"/>
          <w:szCs w:val="24"/>
        </w:rPr>
        <w:t>award is so unreasonable and outrageous in its defiance of logic in that:</w:t>
      </w:r>
    </w:p>
    <w:p w:rsidR="00A749DF" w:rsidRDefault="00A749DF" w:rsidP="00296FEA">
      <w:pPr>
        <w:spacing w:after="0" w:line="240" w:lineRule="auto"/>
        <w:ind w:left="2160" w:hanging="720"/>
        <w:jc w:val="both"/>
        <w:rPr>
          <w:rFonts w:ascii="Times New Roman" w:hAnsi="Times New Roman" w:cs="Times New Roman"/>
          <w:sz w:val="24"/>
          <w:szCs w:val="24"/>
        </w:rPr>
      </w:pPr>
    </w:p>
    <w:p w:rsidR="00A749DF" w:rsidRDefault="00A749DF" w:rsidP="00296F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Arbitrator failed to see that conciliation of the matter was not based on the merits of the case but on procedural irregularities.</w:t>
      </w:r>
    </w:p>
    <w:p w:rsidR="00A749DF" w:rsidRDefault="00A749DF" w:rsidP="00296F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arbitrator erred in that he concluded the labour dispute on technicalities yet the respondent pleaded guilty that he unlawfully absented himself from work without reasonable cause.”</w:t>
      </w:r>
    </w:p>
    <w:p w:rsidR="00A749DF" w:rsidRDefault="00A749DF" w:rsidP="00296FEA">
      <w:pPr>
        <w:spacing w:after="0" w:line="360" w:lineRule="auto"/>
        <w:jc w:val="both"/>
        <w:rPr>
          <w:rFonts w:ascii="Times New Roman" w:hAnsi="Times New Roman" w:cs="Times New Roman"/>
          <w:sz w:val="24"/>
          <w:szCs w:val="24"/>
        </w:rPr>
      </w:pPr>
    </w:p>
    <w:p w:rsidR="00296FEA" w:rsidRDefault="00296FEA" w:rsidP="00296FEA">
      <w:pPr>
        <w:spacing w:after="0" w:line="360" w:lineRule="auto"/>
        <w:ind w:firstLine="720"/>
        <w:jc w:val="both"/>
        <w:rPr>
          <w:rFonts w:ascii="Times New Roman" w:hAnsi="Times New Roman" w:cs="Times New Roman"/>
          <w:sz w:val="24"/>
          <w:szCs w:val="24"/>
        </w:rPr>
      </w:pPr>
    </w:p>
    <w:p w:rsidR="00296FEA" w:rsidRDefault="00296FEA" w:rsidP="00296FEA">
      <w:pPr>
        <w:spacing w:after="0" w:line="360" w:lineRule="auto"/>
        <w:ind w:firstLine="720"/>
        <w:jc w:val="both"/>
        <w:rPr>
          <w:rFonts w:ascii="Times New Roman" w:hAnsi="Times New Roman" w:cs="Times New Roman"/>
          <w:sz w:val="24"/>
          <w:szCs w:val="24"/>
        </w:rPr>
      </w:pPr>
    </w:p>
    <w:p w:rsidR="00A749DF" w:rsidRDefault="00A749DF"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worked for the appellant as a </w:t>
      </w:r>
      <w:r w:rsidR="00630955">
        <w:rPr>
          <w:rFonts w:ascii="Times New Roman" w:hAnsi="Times New Roman" w:cs="Times New Roman"/>
          <w:sz w:val="24"/>
          <w:szCs w:val="24"/>
        </w:rPr>
        <w:t>Pa</w:t>
      </w:r>
      <w:r>
        <w:rPr>
          <w:rFonts w:ascii="Times New Roman" w:hAnsi="Times New Roman" w:cs="Times New Roman"/>
          <w:sz w:val="24"/>
          <w:szCs w:val="24"/>
        </w:rPr>
        <w:t>trolman. He was charged with absenteeism from the 9</w:t>
      </w:r>
      <w:r w:rsidRPr="00A749D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2008 to 23 February 2009. A hearing was held in 2010. He was found guilty and then dismissed from employment. He filed a complaint with the relevant NEC. During conciliation the parties settled the matter. Their Certificate of Settlement dated 9</w:t>
      </w:r>
      <w:r w:rsidRPr="00A749D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2012 is filed of record. </w:t>
      </w:r>
      <w:r w:rsidR="00F26B24">
        <w:rPr>
          <w:rFonts w:ascii="Times New Roman" w:hAnsi="Times New Roman" w:cs="Times New Roman"/>
          <w:sz w:val="24"/>
          <w:szCs w:val="24"/>
        </w:rPr>
        <w:t>Therein</w:t>
      </w:r>
      <w:r>
        <w:rPr>
          <w:rFonts w:ascii="Times New Roman" w:hAnsi="Times New Roman" w:cs="Times New Roman"/>
          <w:sz w:val="24"/>
          <w:szCs w:val="24"/>
        </w:rPr>
        <w:t xml:space="preserve"> it was agreed that the respondent would be reinstated but the appellant could</w:t>
      </w:r>
      <w:r w:rsidR="00F26B24">
        <w:rPr>
          <w:rFonts w:ascii="Times New Roman" w:hAnsi="Times New Roman" w:cs="Times New Roman"/>
          <w:sz w:val="24"/>
          <w:szCs w:val="24"/>
        </w:rPr>
        <w:t xml:space="preserve"> reinstitute disciplinary proceedings.</w:t>
      </w:r>
      <w:r>
        <w:rPr>
          <w:rFonts w:ascii="Times New Roman" w:hAnsi="Times New Roman" w:cs="Times New Roman"/>
          <w:sz w:val="24"/>
          <w:szCs w:val="24"/>
        </w:rPr>
        <w:t xml:space="preserve"> </w:t>
      </w:r>
      <w:r w:rsidR="00F26B24">
        <w:rPr>
          <w:rFonts w:ascii="Times New Roman" w:hAnsi="Times New Roman" w:cs="Times New Roman"/>
          <w:sz w:val="24"/>
          <w:szCs w:val="24"/>
        </w:rPr>
        <w:t xml:space="preserve">The appellant reinstituted proceedings between December 2012 and February 2013. The respondent was again found guilty and then dismissed. He filed another complaint at the NEC. In due course the matter was referred to arbitration resulting in the aforesaid award by Arbitrator </w:t>
      </w:r>
      <w:proofErr w:type="spellStart"/>
      <w:r w:rsidR="00F26B24">
        <w:rPr>
          <w:rFonts w:ascii="Times New Roman" w:hAnsi="Times New Roman" w:cs="Times New Roman"/>
          <w:sz w:val="24"/>
          <w:szCs w:val="24"/>
        </w:rPr>
        <w:t>Shawatu</w:t>
      </w:r>
      <w:proofErr w:type="spellEnd"/>
      <w:r w:rsidR="00F26B24">
        <w:rPr>
          <w:rFonts w:ascii="Times New Roman" w:hAnsi="Times New Roman" w:cs="Times New Roman"/>
          <w:sz w:val="24"/>
          <w:szCs w:val="24"/>
        </w:rPr>
        <w:t>.</w:t>
      </w:r>
    </w:p>
    <w:p w:rsidR="00F26B24" w:rsidRDefault="00F26B24"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based his award on the provision of section 94 (1) of the </w:t>
      </w:r>
      <w:r w:rsidRPr="00F26B24">
        <w:rPr>
          <w:rFonts w:ascii="Times New Roman" w:hAnsi="Times New Roman" w:cs="Times New Roman"/>
          <w:sz w:val="24"/>
          <w:szCs w:val="24"/>
          <w:u w:val="single"/>
        </w:rPr>
        <w:t>Labour Act</w:t>
      </w:r>
      <w:r>
        <w:rPr>
          <w:rFonts w:ascii="Times New Roman" w:hAnsi="Times New Roman" w:cs="Times New Roman"/>
          <w:sz w:val="24"/>
          <w:szCs w:val="24"/>
        </w:rPr>
        <w:t xml:space="preserve">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(hereafter called the Act). The section provides that:</w:t>
      </w:r>
    </w:p>
    <w:p w:rsidR="00F26B24" w:rsidRDefault="00F26B24" w:rsidP="00296FEA">
      <w:pPr>
        <w:spacing w:after="0" w:line="240" w:lineRule="auto"/>
        <w:jc w:val="both"/>
        <w:rPr>
          <w:rFonts w:ascii="Times New Roman" w:hAnsi="Times New Roman" w:cs="Times New Roman"/>
          <w:sz w:val="24"/>
          <w:szCs w:val="24"/>
        </w:rPr>
      </w:pPr>
    </w:p>
    <w:p w:rsidR="00F26B24" w:rsidRDefault="00F26B24" w:rsidP="00296FE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subsection (2), no labour officer shall entertain any dispute or unfair labour practice unless—</w:t>
      </w:r>
    </w:p>
    <w:p w:rsidR="00F26B24" w:rsidRDefault="00F26B24" w:rsidP="00296FEA">
      <w:pPr>
        <w:spacing w:after="0" w:line="240" w:lineRule="auto"/>
        <w:ind w:left="1440" w:hanging="720"/>
        <w:jc w:val="both"/>
        <w:rPr>
          <w:rFonts w:ascii="Times New Roman" w:hAnsi="Times New Roman" w:cs="Times New Roman"/>
          <w:sz w:val="24"/>
          <w:szCs w:val="24"/>
        </w:rPr>
      </w:pPr>
    </w:p>
    <w:p w:rsidR="00F26B24" w:rsidRDefault="00F26B24" w:rsidP="00296FE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referred to him; or</w:t>
      </w:r>
    </w:p>
    <w:p w:rsidR="00F26B24" w:rsidRDefault="00F26B24" w:rsidP="00296FE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 otherwise come to his attention; within </w:t>
      </w:r>
      <w:r w:rsidRPr="005C4D99">
        <w:rPr>
          <w:rFonts w:ascii="Times New Roman" w:hAnsi="Times New Roman" w:cs="Times New Roman"/>
          <w:sz w:val="24"/>
          <w:szCs w:val="24"/>
          <w:u w:val="single"/>
        </w:rPr>
        <w:t>two years</w:t>
      </w:r>
      <w:r>
        <w:rPr>
          <w:rFonts w:ascii="Times New Roman" w:hAnsi="Times New Roman" w:cs="Times New Roman"/>
          <w:sz w:val="24"/>
          <w:szCs w:val="24"/>
        </w:rPr>
        <w:t xml:space="preserve"> from the date when the dispute or unfair labour practice first arose.”</w:t>
      </w:r>
    </w:p>
    <w:p w:rsidR="00765258" w:rsidRDefault="00765258" w:rsidP="00296FEA">
      <w:pPr>
        <w:spacing w:after="0" w:line="360" w:lineRule="auto"/>
        <w:jc w:val="both"/>
        <w:rPr>
          <w:rFonts w:ascii="Times New Roman" w:hAnsi="Times New Roman" w:cs="Times New Roman"/>
          <w:sz w:val="24"/>
          <w:szCs w:val="24"/>
        </w:rPr>
      </w:pPr>
    </w:p>
    <w:p w:rsidR="00765258" w:rsidRDefault="00765258"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w:t>
      </w:r>
      <w:r w:rsidRPr="005C4D99">
        <w:rPr>
          <w:rFonts w:ascii="Times New Roman" w:hAnsi="Times New Roman" w:cs="Times New Roman"/>
          <w:sz w:val="24"/>
          <w:szCs w:val="24"/>
          <w:u w:val="single"/>
        </w:rPr>
        <w:t>two (2) year limit</w:t>
      </w:r>
      <w:r>
        <w:rPr>
          <w:rFonts w:ascii="Times New Roman" w:hAnsi="Times New Roman" w:cs="Times New Roman"/>
          <w:sz w:val="24"/>
          <w:szCs w:val="24"/>
        </w:rPr>
        <w:t xml:space="preserve"> in the provision, the Arbitrator found that the matter was prescribed. The award does not say so explicitly but the implication is that the matter prescribed before the re-hearing in 2012/13. With due respect to both parties, </w:t>
      </w:r>
      <w:proofErr w:type="gramStart"/>
      <w:r>
        <w:rPr>
          <w:rFonts w:ascii="Times New Roman" w:hAnsi="Times New Roman" w:cs="Times New Roman"/>
          <w:sz w:val="24"/>
          <w:szCs w:val="24"/>
        </w:rPr>
        <w:t>the afore</w:t>
      </w:r>
      <w:proofErr w:type="gramEnd"/>
      <w:r>
        <w:rPr>
          <w:rFonts w:ascii="Times New Roman" w:hAnsi="Times New Roman" w:cs="Times New Roman"/>
          <w:sz w:val="24"/>
          <w:szCs w:val="24"/>
        </w:rPr>
        <w:t xml:space="preserve"> quoted provision of the Act does not speak to prescription. It </w:t>
      </w:r>
      <w:r w:rsidRPr="00296FEA">
        <w:rPr>
          <w:rFonts w:ascii="Times New Roman" w:hAnsi="Times New Roman" w:cs="Times New Roman"/>
          <w:sz w:val="24"/>
          <w:szCs w:val="24"/>
        </w:rPr>
        <w:t xml:space="preserve">simply </w:t>
      </w:r>
      <w:r w:rsidRPr="00296FEA">
        <w:rPr>
          <w:rFonts w:ascii="Times New Roman" w:hAnsi="Times New Roman" w:cs="Times New Roman"/>
          <w:sz w:val="24"/>
          <w:szCs w:val="24"/>
          <w:u w:val="single"/>
        </w:rPr>
        <w:t>prohibits a Labour Officer</w:t>
      </w:r>
      <w:r>
        <w:rPr>
          <w:rFonts w:ascii="Times New Roman" w:hAnsi="Times New Roman" w:cs="Times New Roman"/>
          <w:sz w:val="24"/>
          <w:szCs w:val="24"/>
        </w:rPr>
        <w:t xml:space="preserve"> from dealing with a matter which is over two years old. Matters of prescription are governed by the </w:t>
      </w:r>
      <w:r w:rsidRPr="00296FEA">
        <w:rPr>
          <w:rFonts w:ascii="Times New Roman" w:hAnsi="Times New Roman" w:cs="Times New Roman"/>
          <w:sz w:val="24"/>
          <w:szCs w:val="24"/>
          <w:u w:val="single"/>
        </w:rPr>
        <w:t>Prescription Act</w:t>
      </w:r>
      <w:r>
        <w:rPr>
          <w:rFonts w:ascii="Times New Roman" w:hAnsi="Times New Roman" w:cs="Times New Roman"/>
          <w:sz w:val="24"/>
          <w:szCs w:val="24"/>
        </w:rPr>
        <w:t xml:space="preserve"> [</w:t>
      </w:r>
      <w:r>
        <w:rPr>
          <w:rFonts w:ascii="Times New Roman" w:hAnsi="Times New Roman" w:cs="Times New Roman"/>
          <w:i/>
          <w:sz w:val="24"/>
          <w:szCs w:val="24"/>
        </w:rPr>
        <w:t>Chapter 8</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Therein section 15 (d)</w:t>
      </w:r>
      <w:r w:rsidR="00630955">
        <w:rPr>
          <w:rFonts w:ascii="Times New Roman" w:hAnsi="Times New Roman" w:cs="Times New Roman"/>
          <w:sz w:val="24"/>
          <w:szCs w:val="24"/>
        </w:rPr>
        <w:t xml:space="preserve"> provides that</w:t>
      </w:r>
      <w:r>
        <w:rPr>
          <w:rFonts w:ascii="Times New Roman" w:hAnsi="Times New Roman" w:cs="Times New Roman"/>
          <w:sz w:val="24"/>
          <w:szCs w:val="24"/>
        </w:rPr>
        <w:t xml:space="preserve"> matters generally prescribe within three (3) years. This means that claims arising from the </w:t>
      </w:r>
      <w:r w:rsidR="009D3724">
        <w:rPr>
          <w:rFonts w:ascii="Times New Roman" w:hAnsi="Times New Roman" w:cs="Times New Roman"/>
          <w:sz w:val="24"/>
          <w:szCs w:val="24"/>
        </w:rPr>
        <w:t xml:space="preserve">respondent’s absences as late as February 2009 </w:t>
      </w:r>
      <w:r w:rsidR="009D3724" w:rsidRPr="00630955">
        <w:rPr>
          <w:rFonts w:ascii="Times New Roman" w:hAnsi="Times New Roman" w:cs="Times New Roman"/>
          <w:sz w:val="24"/>
          <w:szCs w:val="24"/>
          <w:u w:val="single"/>
        </w:rPr>
        <w:t>prescribed in February 2012</w:t>
      </w:r>
      <w:r w:rsidR="009D3724">
        <w:rPr>
          <w:rFonts w:ascii="Times New Roman" w:hAnsi="Times New Roman" w:cs="Times New Roman"/>
          <w:sz w:val="24"/>
          <w:szCs w:val="24"/>
        </w:rPr>
        <w:t xml:space="preserve">. Thus the matter had apparently prescribed when the appellant reinstituted proceeding in </w:t>
      </w:r>
      <w:r w:rsidR="009D3724" w:rsidRPr="00630955">
        <w:rPr>
          <w:rFonts w:ascii="Times New Roman" w:hAnsi="Times New Roman" w:cs="Times New Roman"/>
          <w:sz w:val="24"/>
          <w:szCs w:val="24"/>
          <w:u w:val="single"/>
        </w:rPr>
        <w:t>2013</w:t>
      </w:r>
      <w:r w:rsidR="009D3724">
        <w:rPr>
          <w:rFonts w:ascii="Times New Roman" w:hAnsi="Times New Roman" w:cs="Times New Roman"/>
          <w:sz w:val="24"/>
          <w:szCs w:val="24"/>
        </w:rPr>
        <w:t>.</w:t>
      </w:r>
    </w:p>
    <w:p w:rsidR="00296FEA" w:rsidRDefault="009D3724"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argument was that prescription was interrupted by the first proceedings in 2010. It relied on the provisions of section 19 of the </w:t>
      </w:r>
      <w:r w:rsidRPr="00296FEA">
        <w:rPr>
          <w:rFonts w:ascii="Times New Roman" w:hAnsi="Times New Roman" w:cs="Times New Roman"/>
          <w:sz w:val="24"/>
          <w:szCs w:val="24"/>
          <w:u w:val="single"/>
        </w:rPr>
        <w:t>Prescription Act</w:t>
      </w:r>
      <w:r>
        <w:rPr>
          <w:rFonts w:ascii="Times New Roman" w:hAnsi="Times New Roman" w:cs="Times New Roman"/>
          <w:sz w:val="24"/>
          <w:szCs w:val="24"/>
        </w:rPr>
        <w:t>. The section provides for judicial interruption by</w:t>
      </w:r>
      <w:r w:rsidR="00630955">
        <w:rPr>
          <w:rFonts w:ascii="Times New Roman" w:hAnsi="Times New Roman" w:cs="Times New Roman"/>
          <w:sz w:val="24"/>
          <w:szCs w:val="24"/>
        </w:rPr>
        <w:t xml:space="preserve"> service</w:t>
      </w:r>
      <w:r>
        <w:rPr>
          <w:rFonts w:ascii="Times New Roman" w:hAnsi="Times New Roman" w:cs="Times New Roman"/>
          <w:sz w:val="24"/>
          <w:szCs w:val="24"/>
        </w:rPr>
        <w:t xml:space="preserve"> of process. “Process” is also defined by the provision. Disciplinary proceedings by an employer are not covered therein. I consider that </w:t>
      </w:r>
    </w:p>
    <w:p w:rsidR="00296FEA" w:rsidRDefault="00296FEA" w:rsidP="00296FEA">
      <w:pPr>
        <w:spacing w:after="0" w:line="360" w:lineRule="auto"/>
        <w:jc w:val="both"/>
        <w:rPr>
          <w:rFonts w:ascii="Times New Roman" w:hAnsi="Times New Roman" w:cs="Times New Roman"/>
          <w:sz w:val="24"/>
          <w:szCs w:val="24"/>
        </w:rPr>
      </w:pPr>
    </w:p>
    <w:p w:rsidR="00296FEA" w:rsidRDefault="00296FEA" w:rsidP="00296FEA">
      <w:pPr>
        <w:spacing w:after="0" w:line="360" w:lineRule="auto"/>
        <w:jc w:val="both"/>
        <w:rPr>
          <w:rFonts w:ascii="Times New Roman" w:hAnsi="Times New Roman" w:cs="Times New Roman"/>
          <w:sz w:val="24"/>
          <w:szCs w:val="24"/>
        </w:rPr>
      </w:pPr>
    </w:p>
    <w:p w:rsidR="009D3724" w:rsidRPr="00765258" w:rsidRDefault="009D3724" w:rsidP="0029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process</w:t>
      </w:r>
      <w:proofErr w:type="gramEnd"/>
      <w:r>
        <w:rPr>
          <w:rFonts w:ascii="Times New Roman" w:hAnsi="Times New Roman" w:cs="Times New Roman"/>
          <w:sz w:val="24"/>
          <w:szCs w:val="24"/>
        </w:rPr>
        <w:t xml:space="preserve">” contemplates </w:t>
      </w:r>
      <w:r w:rsidRPr="00296FEA">
        <w:rPr>
          <w:rFonts w:ascii="Times New Roman" w:hAnsi="Times New Roman" w:cs="Times New Roman"/>
          <w:sz w:val="24"/>
          <w:szCs w:val="24"/>
          <w:u w:val="single"/>
        </w:rPr>
        <w:t xml:space="preserve">court </w:t>
      </w:r>
      <w:r>
        <w:rPr>
          <w:rFonts w:ascii="Times New Roman" w:hAnsi="Times New Roman" w:cs="Times New Roman"/>
          <w:sz w:val="24"/>
          <w:szCs w:val="24"/>
        </w:rPr>
        <w:t xml:space="preserve">process and not extra </w:t>
      </w:r>
      <w:r w:rsidR="00C05F7C" w:rsidRPr="00C05F7C">
        <w:rPr>
          <w:rFonts w:ascii="Times New Roman" w:hAnsi="Times New Roman" w:cs="Times New Roman"/>
          <w:sz w:val="24"/>
          <w:szCs w:val="24"/>
          <w:u w:val="single"/>
        </w:rPr>
        <w:t>curial</w:t>
      </w:r>
      <w:r w:rsidRPr="00C05F7C">
        <w:rPr>
          <w:rFonts w:ascii="Times New Roman" w:hAnsi="Times New Roman" w:cs="Times New Roman"/>
          <w:sz w:val="24"/>
          <w:szCs w:val="24"/>
          <w:u w:val="single"/>
        </w:rPr>
        <w:t xml:space="preserve"> proceedings</w:t>
      </w:r>
      <w:r>
        <w:rPr>
          <w:rFonts w:ascii="Times New Roman" w:hAnsi="Times New Roman" w:cs="Times New Roman"/>
          <w:sz w:val="24"/>
          <w:szCs w:val="24"/>
        </w:rPr>
        <w:t>.</w:t>
      </w:r>
      <w:r w:rsidR="00C05F7C">
        <w:rPr>
          <w:rFonts w:ascii="Times New Roman" w:hAnsi="Times New Roman" w:cs="Times New Roman"/>
          <w:sz w:val="24"/>
          <w:szCs w:val="24"/>
        </w:rPr>
        <w:t xml:space="preserve"> It therefore</w:t>
      </w:r>
      <w:r w:rsidR="00630955" w:rsidRPr="00630955">
        <w:rPr>
          <w:rFonts w:ascii="Times New Roman" w:hAnsi="Times New Roman" w:cs="Times New Roman"/>
          <w:sz w:val="24"/>
          <w:szCs w:val="24"/>
        </w:rPr>
        <w:t xml:space="preserve"> </w:t>
      </w:r>
      <w:r w:rsidR="00630955">
        <w:rPr>
          <w:rFonts w:ascii="Times New Roman" w:hAnsi="Times New Roman" w:cs="Times New Roman"/>
          <w:sz w:val="24"/>
          <w:szCs w:val="24"/>
        </w:rPr>
        <w:t>follows</w:t>
      </w:r>
      <w:r w:rsidR="00C05F7C">
        <w:rPr>
          <w:rFonts w:ascii="Times New Roman" w:hAnsi="Times New Roman" w:cs="Times New Roman"/>
          <w:sz w:val="24"/>
          <w:szCs w:val="24"/>
        </w:rPr>
        <w:t xml:space="preserve"> that the running of prescription was not interrupted as averred by the appellant. </w:t>
      </w:r>
    </w:p>
    <w:p w:rsidR="00B87376" w:rsidRDefault="00367EDA" w:rsidP="0029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Alternatively the appellant argued that the Certificate of Settlement entitled it to proceed as it did. The Certificate certainly allowed the appellant to </w:t>
      </w:r>
      <w:r w:rsidR="00EC0B5C">
        <w:rPr>
          <w:rFonts w:ascii="Times New Roman" w:hAnsi="Times New Roman" w:cs="Times New Roman"/>
          <w:sz w:val="24"/>
          <w:szCs w:val="24"/>
        </w:rPr>
        <w:t>reinstitute proceedings against the respondent. But the certificate does not prevent the raising of the defence of prescription.</w:t>
      </w:r>
      <w:r>
        <w:rPr>
          <w:rFonts w:ascii="Times New Roman" w:hAnsi="Times New Roman" w:cs="Times New Roman"/>
          <w:sz w:val="24"/>
          <w:szCs w:val="24"/>
        </w:rPr>
        <w:t xml:space="preserve"> </w:t>
      </w:r>
      <w:r w:rsidR="00EC0B5C">
        <w:rPr>
          <w:rFonts w:ascii="Times New Roman" w:hAnsi="Times New Roman" w:cs="Times New Roman"/>
          <w:sz w:val="24"/>
          <w:szCs w:val="24"/>
        </w:rPr>
        <w:t xml:space="preserve">Even if the certificate did so, it cannot override the provisions of the </w:t>
      </w:r>
      <w:r w:rsidR="00EC0B5C" w:rsidRPr="00296FEA">
        <w:rPr>
          <w:rFonts w:ascii="Times New Roman" w:hAnsi="Times New Roman" w:cs="Times New Roman"/>
          <w:sz w:val="24"/>
          <w:szCs w:val="24"/>
          <w:u w:val="single"/>
        </w:rPr>
        <w:t>Prescription Act</w:t>
      </w:r>
      <w:r w:rsidR="00EC0B5C">
        <w:rPr>
          <w:rFonts w:ascii="Times New Roman" w:hAnsi="Times New Roman" w:cs="Times New Roman"/>
          <w:sz w:val="24"/>
          <w:szCs w:val="24"/>
        </w:rPr>
        <w:t>. In conclusion I agree with the arbitrator</w:t>
      </w:r>
      <w:r w:rsidR="00630955">
        <w:rPr>
          <w:rFonts w:ascii="Times New Roman" w:hAnsi="Times New Roman" w:cs="Times New Roman"/>
          <w:sz w:val="24"/>
          <w:szCs w:val="24"/>
        </w:rPr>
        <w:t>,</w:t>
      </w:r>
      <w:r w:rsidR="00EC0B5C">
        <w:rPr>
          <w:rFonts w:ascii="Times New Roman" w:hAnsi="Times New Roman" w:cs="Times New Roman"/>
          <w:sz w:val="24"/>
          <w:szCs w:val="24"/>
        </w:rPr>
        <w:t xml:space="preserve"> though for different reasons, that the matter had prescribed. Accordingly the appeal cannot succeed.</w:t>
      </w:r>
    </w:p>
    <w:p w:rsidR="00EC0B5C" w:rsidRDefault="00EC0B5C" w:rsidP="00296FEA">
      <w:pPr>
        <w:spacing w:after="0" w:line="360" w:lineRule="auto"/>
        <w:ind w:firstLine="720"/>
        <w:jc w:val="both"/>
        <w:rPr>
          <w:rFonts w:ascii="Times New Roman" w:hAnsi="Times New Roman" w:cs="Times New Roman"/>
          <w:sz w:val="24"/>
          <w:szCs w:val="24"/>
        </w:rPr>
      </w:pPr>
    </w:p>
    <w:p w:rsidR="00296FEA" w:rsidRDefault="00296FEA" w:rsidP="00296FEA">
      <w:pPr>
        <w:spacing w:after="0" w:line="360" w:lineRule="auto"/>
        <w:ind w:firstLine="720"/>
        <w:jc w:val="both"/>
        <w:rPr>
          <w:rFonts w:ascii="Times New Roman" w:hAnsi="Times New Roman" w:cs="Times New Roman"/>
          <w:sz w:val="24"/>
          <w:szCs w:val="24"/>
        </w:rPr>
      </w:pPr>
    </w:p>
    <w:p w:rsidR="00EC0B5C" w:rsidRPr="005C4D99" w:rsidRDefault="00EC0B5C" w:rsidP="00367EDA">
      <w:pPr>
        <w:spacing w:after="0" w:line="360" w:lineRule="auto"/>
        <w:ind w:firstLine="720"/>
        <w:rPr>
          <w:rFonts w:ascii="Times New Roman" w:hAnsi="Times New Roman" w:cs="Times New Roman"/>
          <w:b/>
          <w:sz w:val="24"/>
          <w:szCs w:val="24"/>
        </w:rPr>
      </w:pPr>
      <w:r w:rsidRPr="005C4D99">
        <w:rPr>
          <w:rFonts w:ascii="Times New Roman" w:hAnsi="Times New Roman" w:cs="Times New Roman"/>
          <w:b/>
          <w:sz w:val="24"/>
          <w:szCs w:val="24"/>
        </w:rPr>
        <w:t>Wherefore it is ordered that</w:t>
      </w:r>
    </w:p>
    <w:p w:rsidR="005C4D99" w:rsidRPr="005C4D99" w:rsidRDefault="005C4D99" w:rsidP="005C4D99">
      <w:pPr>
        <w:spacing w:after="0" w:line="360" w:lineRule="auto"/>
        <w:rPr>
          <w:rFonts w:ascii="Times New Roman" w:hAnsi="Times New Roman" w:cs="Times New Roman"/>
          <w:b/>
          <w:sz w:val="24"/>
          <w:szCs w:val="24"/>
        </w:rPr>
      </w:pPr>
    </w:p>
    <w:p w:rsidR="005C4D99" w:rsidRDefault="005C4D99" w:rsidP="005C4D99">
      <w:pPr>
        <w:pStyle w:val="ListParagraph"/>
        <w:numPr>
          <w:ilvl w:val="0"/>
          <w:numId w:val="3"/>
        </w:numPr>
        <w:spacing w:after="0" w:line="360" w:lineRule="auto"/>
        <w:rPr>
          <w:rFonts w:ascii="Times New Roman" w:hAnsi="Times New Roman" w:cs="Times New Roman"/>
          <w:b/>
          <w:sz w:val="24"/>
          <w:szCs w:val="24"/>
        </w:rPr>
      </w:pPr>
      <w:r w:rsidRPr="005C4D99">
        <w:rPr>
          <w:rFonts w:ascii="Times New Roman" w:hAnsi="Times New Roman" w:cs="Times New Roman"/>
          <w:b/>
          <w:sz w:val="24"/>
          <w:szCs w:val="24"/>
        </w:rPr>
        <w:t>The appeal be and  is hereby dismissed; and</w:t>
      </w:r>
    </w:p>
    <w:p w:rsidR="00296FEA" w:rsidRPr="00296FEA" w:rsidRDefault="00296FEA" w:rsidP="00296FEA">
      <w:pPr>
        <w:spacing w:after="0" w:line="360" w:lineRule="auto"/>
        <w:ind w:left="360"/>
        <w:rPr>
          <w:rFonts w:ascii="Times New Roman" w:hAnsi="Times New Roman" w:cs="Times New Roman"/>
          <w:b/>
          <w:sz w:val="24"/>
          <w:szCs w:val="24"/>
        </w:rPr>
      </w:pPr>
    </w:p>
    <w:p w:rsidR="005C4D99" w:rsidRPr="005C4D99" w:rsidRDefault="005C4D99" w:rsidP="005C4D99">
      <w:pPr>
        <w:pStyle w:val="ListParagraph"/>
        <w:numPr>
          <w:ilvl w:val="0"/>
          <w:numId w:val="3"/>
        </w:numPr>
        <w:spacing w:after="0" w:line="360" w:lineRule="auto"/>
        <w:rPr>
          <w:rFonts w:ascii="Times New Roman" w:hAnsi="Times New Roman" w:cs="Times New Roman"/>
          <w:b/>
          <w:sz w:val="24"/>
          <w:szCs w:val="24"/>
        </w:rPr>
      </w:pPr>
      <w:r w:rsidRPr="005C4D99">
        <w:rPr>
          <w:rFonts w:ascii="Times New Roman" w:hAnsi="Times New Roman" w:cs="Times New Roman"/>
          <w:b/>
          <w:sz w:val="24"/>
          <w:szCs w:val="24"/>
        </w:rPr>
        <w:t>Each party shall bear its own costs.</w:t>
      </w:r>
    </w:p>
    <w:p w:rsidR="005C4D99" w:rsidRPr="005C4D99" w:rsidRDefault="005C4D99" w:rsidP="005C4D99">
      <w:pPr>
        <w:spacing w:after="0" w:line="360" w:lineRule="auto"/>
        <w:rPr>
          <w:rFonts w:ascii="Times New Roman" w:hAnsi="Times New Roman" w:cs="Times New Roman"/>
          <w:b/>
          <w:sz w:val="24"/>
          <w:szCs w:val="24"/>
        </w:rPr>
      </w:pPr>
    </w:p>
    <w:p w:rsidR="005C4D99" w:rsidRPr="005C4D99" w:rsidRDefault="005C4D99" w:rsidP="005C4D99">
      <w:pPr>
        <w:spacing w:after="0" w:line="360" w:lineRule="auto"/>
        <w:rPr>
          <w:rFonts w:ascii="Times New Roman" w:hAnsi="Times New Roman" w:cs="Times New Roman"/>
          <w:b/>
          <w:sz w:val="24"/>
          <w:szCs w:val="24"/>
        </w:rPr>
      </w:pPr>
    </w:p>
    <w:p w:rsidR="005C4D99" w:rsidRPr="005C4D99" w:rsidRDefault="005C4D99" w:rsidP="005C4D99">
      <w:pPr>
        <w:spacing w:after="0" w:line="360" w:lineRule="auto"/>
        <w:rPr>
          <w:rFonts w:ascii="Times New Roman" w:hAnsi="Times New Roman" w:cs="Times New Roman"/>
          <w:b/>
          <w:sz w:val="24"/>
          <w:szCs w:val="24"/>
        </w:rPr>
      </w:pPr>
    </w:p>
    <w:p w:rsidR="005C4D99" w:rsidRPr="005C4D99" w:rsidRDefault="005C4D99" w:rsidP="005C4D99">
      <w:pPr>
        <w:spacing w:after="0" w:line="360" w:lineRule="auto"/>
        <w:ind w:left="5040"/>
        <w:rPr>
          <w:rFonts w:ascii="Times New Roman" w:hAnsi="Times New Roman" w:cs="Times New Roman"/>
          <w:b/>
          <w:sz w:val="24"/>
          <w:szCs w:val="24"/>
        </w:rPr>
      </w:pPr>
      <w:r w:rsidRPr="005C4D99">
        <w:rPr>
          <w:rFonts w:ascii="Times New Roman" w:hAnsi="Times New Roman" w:cs="Times New Roman"/>
          <w:b/>
          <w:sz w:val="24"/>
          <w:szCs w:val="24"/>
        </w:rPr>
        <w:t xml:space="preserve">G </w:t>
      </w:r>
      <w:proofErr w:type="spellStart"/>
      <w:r w:rsidRPr="005C4D99">
        <w:rPr>
          <w:rFonts w:ascii="Times New Roman" w:hAnsi="Times New Roman" w:cs="Times New Roman"/>
          <w:b/>
          <w:sz w:val="24"/>
          <w:szCs w:val="24"/>
        </w:rPr>
        <w:t>Musariri</w:t>
      </w:r>
      <w:proofErr w:type="spellEnd"/>
    </w:p>
    <w:p w:rsidR="005C4D99" w:rsidRPr="005C4D99" w:rsidRDefault="005C4D99" w:rsidP="005C4D99">
      <w:pPr>
        <w:spacing w:after="0" w:line="360" w:lineRule="auto"/>
        <w:ind w:left="5040"/>
        <w:rPr>
          <w:rFonts w:ascii="Times New Roman" w:hAnsi="Times New Roman" w:cs="Times New Roman"/>
          <w:b/>
          <w:sz w:val="24"/>
          <w:szCs w:val="24"/>
        </w:rPr>
      </w:pPr>
      <w:r w:rsidRPr="005C4D99">
        <w:rPr>
          <w:rFonts w:ascii="Times New Roman" w:hAnsi="Times New Roman" w:cs="Times New Roman"/>
          <w:b/>
          <w:sz w:val="24"/>
          <w:szCs w:val="24"/>
        </w:rPr>
        <w:t>J U D G E</w:t>
      </w:r>
    </w:p>
    <w:p w:rsidR="00F26B24" w:rsidRPr="00F26B24" w:rsidRDefault="00F26B24" w:rsidP="00F26B24">
      <w:pPr>
        <w:spacing w:after="0" w:line="240" w:lineRule="auto"/>
        <w:ind w:left="720"/>
        <w:rPr>
          <w:rFonts w:ascii="Times New Roman" w:hAnsi="Times New Roman" w:cs="Times New Roman"/>
          <w:sz w:val="24"/>
          <w:szCs w:val="24"/>
        </w:rPr>
      </w:pPr>
    </w:p>
    <w:sectPr w:rsidR="00F26B24" w:rsidRPr="00F26B24" w:rsidSect="00296FE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435" w:rsidRDefault="00C34435" w:rsidP="005C4D99">
      <w:pPr>
        <w:spacing w:after="0" w:line="240" w:lineRule="auto"/>
      </w:pPr>
      <w:r>
        <w:separator/>
      </w:r>
    </w:p>
  </w:endnote>
  <w:endnote w:type="continuationSeparator" w:id="0">
    <w:p w:rsidR="00C34435" w:rsidRDefault="00C34435" w:rsidP="005C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435" w:rsidRDefault="00C34435" w:rsidP="005C4D99">
      <w:pPr>
        <w:spacing w:after="0" w:line="240" w:lineRule="auto"/>
      </w:pPr>
      <w:r>
        <w:separator/>
      </w:r>
    </w:p>
  </w:footnote>
  <w:footnote w:type="continuationSeparator" w:id="0">
    <w:p w:rsidR="00C34435" w:rsidRDefault="00C34435" w:rsidP="005C4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726103"/>
      <w:docPartObj>
        <w:docPartGallery w:val="Page Numbers (Top of Page)"/>
        <w:docPartUnique/>
      </w:docPartObj>
    </w:sdtPr>
    <w:sdtEndPr>
      <w:rPr>
        <w:noProof/>
      </w:rPr>
    </w:sdtEndPr>
    <w:sdtContent>
      <w:p w:rsidR="005C4D99" w:rsidRDefault="005C4D99">
        <w:pPr>
          <w:pStyle w:val="Header"/>
          <w:jc w:val="right"/>
          <w:rPr>
            <w:noProof/>
          </w:rPr>
        </w:pPr>
        <w:r>
          <w:fldChar w:fldCharType="begin"/>
        </w:r>
        <w:r>
          <w:instrText xml:space="preserve"> PAGE   \* MERGEFORMAT </w:instrText>
        </w:r>
        <w:r>
          <w:fldChar w:fldCharType="separate"/>
        </w:r>
        <w:r w:rsidR="00EC5633">
          <w:rPr>
            <w:noProof/>
          </w:rPr>
          <w:t>3</w:t>
        </w:r>
        <w:r>
          <w:rPr>
            <w:noProof/>
          </w:rPr>
          <w:fldChar w:fldCharType="end"/>
        </w:r>
      </w:p>
      <w:p w:rsidR="005C4D99" w:rsidRDefault="005C4D99">
        <w:pPr>
          <w:pStyle w:val="Header"/>
          <w:jc w:val="right"/>
          <w:rPr>
            <w:noProof/>
          </w:rPr>
        </w:pPr>
        <w:r>
          <w:rPr>
            <w:noProof/>
          </w:rPr>
          <w:t>JUDGMENT NO LC/H/</w:t>
        </w:r>
        <w:r w:rsidR="009C7D20">
          <w:rPr>
            <w:noProof/>
          </w:rPr>
          <w:t>821</w:t>
        </w:r>
        <w:r>
          <w:rPr>
            <w:noProof/>
          </w:rPr>
          <w:t>/2016</w:t>
        </w:r>
      </w:p>
      <w:p w:rsidR="005C4D99" w:rsidRDefault="005C4D99">
        <w:pPr>
          <w:pStyle w:val="Header"/>
          <w:jc w:val="right"/>
        </w:pPr>
        <w:r>
          <w:rPr>
            <w:noProof/>
          </w:rPr>
          <w:t>CASE NO LC/H/108/216</w:t>
        </w:r>
      </w:p>
    </w:sdtContent>
  </w:sdt>
  <w:p w:rsidR="005C4D99" w:rsidRDefault="005C4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018F"/>
    <w:multiLevelType w:val="hybridMultilevel"/>
    <w:tmpl w:val="FEA6EA98"/>
    <w:lvl w:ilvl="0" w:tplc="EBC232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807D25"/>
    <w:multiLevelType w:val="hybridMultilevel"/>
    <w:tmpl w:val="E8BE58AE"/>
    <w:lvl w:ilvl="0" w:tplc="A57E602C">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2D5F57CA"/>
    <w:multiLevelType w:val="hybridMultilevel"/>
    <w:tmpl w:val="F62A57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79"/>
    <w:rsid w:val="00166075"/>
    <w:rsid w:val="00296FEA"/>
    <w:rsid w:val="00367EDA"/>
    <w:rsid w:val="003932EF"/>
    <w:rsid w:val="005C4D99"/>
    <w:rsid w:val="005D612D"/>
    <w:rsid w:val="005F154C"/>
    <w:rsid w:val="00630955"/>
    <w:rsid w:val="00765258"/>
    <w:rsid w:val="009C7D20"/>
    <w:rsid w:val="009D3724"/>
    <w:rsid w:val="00A749DF"/>
    <w:rsid w:val="00B202B5"/>
    <w:rsid w:val="00B87376"/>
    <w:rsid w:val="00C05F7C"/>
    <w:rsid w:val="00C34435"/>
    <w:rsid w:val="00E27379"/>
    <w:rsid w:val="00E815FA"/>
    <w:rsid w:val="00EC0B5C"/>
    <w:rsid w:val="00EC5633"/>
    <w:rsid w:val="00F26B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9DF"/>
    <w:pPr>
      <w:ind w:left="720"/>
      <w:contextualSpacing/>
    </w:pPr>
  </w:style>
  <w:style w:type="paragraph" w:styleId="Header">
    <w:name w:val="header"/>
    <w:basedOn w:val="Normal"/>
    <w:link w:val="HeaderChar"/>
    <w:uiPriority w:val="99"/>
    <w:unhideWhenUsed/>
    <w:rsid w:val="005C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D99"/>
  </w:style>
  <w:style w:type="paragraph" w:styleId="Footer">
    <w:name w:val="footer"/>
    <w:basedOn w:val="Normal"/>
    <w:link w:val="FooterChar"/>
    <w:uiPriority w:val="99"/>
    <w:unhideWhenUsed/>
    <w:rsid w:val="005C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D99"/>
  </w:style>
  <w:style w:type="paragraph" w:styleId="BalloonText">
    <w:name w:val="Balloon Text"/>
    <w:basedOn w:val="Normal"/>
    <w:link w:val="BalloonTextChar"/>
    <w:uiPriority w:val="99"/>
    <w:semiHidden/>
    <w:unhideWhenUsed/>
    <w:rsid w:val="00EC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9DF"/>
    <w:pPr>
      <w:ind w:left="720"/>
      <w:contextualSpacing/>
    </w:pPr>
  </w:style>
  <w:style w:type="paragraph" w:styleId="Header">
    <w:name w:val="header"/>
    <w:basedOn w:val="Normal"/>
    <w:link w:val="HeaderChar"/>
    <w:uiPriority w:val="99"/>
    <w:unhideWhenUsed/>
    <w:rsid w:val="005C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D99"/>
  </w:style>
  <w:style w:type="paragraph" w:styleId="Footer">
    <w:name w:val="footer"/>
    <w:basedOn w:val="Normal"/>
    <w:link w:val="FooterChar"/>
    <w:uiPriority w:val="99"/>
    <w:unhideWhenUsed/>
    <w:rsid w:val="005C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D99"/>
  </w:style>
  <w:style w:type="paragraph" w:styleId="BalloonText">
    <w:name w:val="Balloon Text"/>
    <w:basedOn w:val="Normal"/>
    <w:link w:val="BalloonTextChar"/>
    <w:uiPriority w:val="99"/>
    <w:semiHidden/>
    <w:unhideWhenUsed/>
    <w:rsid w:val="00EC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2017-01-09T10:14:00Z</cp:lastPrinted>
  <dcterms:created xsi:type="dcterms:W3CDTF">2016-12-15T07:22:00Z</dcterms:created>
  <dcterms:modified xsi:type="dcterms:W3CDTF">2017-01-09T10:15:00Z</dcterms:modified>
</cp:coreProperties>
</file>