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2782" w14:textId="6D2A0EF3" w:rsidR="003622CD" w:rsidRDefault="00000000">
      <w:pPr>
        <w:spacing w:before="175" w:line="499" w:lineRule="auto"/>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15 OCTOBER 2025</w:t>
      </w:r>
    </w:p>
    <w:p w14:paraId="103560D3" w14:textId="77777777" w:rsidR="003622CD" w:rsidRDefault="00000000">
      <w:pPr>
        <w:spacing w:before="171" w:line="499" w:lineRule="auto"/>
        <w:ind w:right="721"/>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LC/H/406/25 CASE NO. LC/H/778/25</w:t>
      </w:r>
    </w:p>
    <w:p w14:paraId="6AD033C6" w14:textId="77777777" w:rsidR="003622CD" w:rsidRDefault="003622CD">
      <w:pPr>
        <w:spacing w:line="499" w:lineRule="auto"/>
        <w:rPr>
          <w:b/>
          <w:sz w:val="24"/>
        </w:rPr>
        <w:sectPr w:rsidR="003622CD">
          <w:headerReference w:type="default" r:id="rId7"/>
          <w:type w:val="continuous"/>
          <w:pgSz w:w="12240" w:h="15840"/>
          <w:pgMar w:top="1260" w:right="1080" w:bottom="280" w:left="1440" w:header="763" w:footer="0" w:gutter="0"/>
          <w:pgNumType w:start="1"/>
          <w:cols w:num="2" w:space="720" w:equalWidth="0">
            <w:col w:w="4674" w:space="1088"/>
            <w:col w:w="3958"/>
          </w:cols>
        </w:sectPr>
      </w:pPr>
    </w:p>
    <w:p w14:paraId="505F2AD0" w14:textId="77777777" w:rsidR="003622CD" w:rsidRDefault="00000000">
      <w:pPr>
        <w:spacing w:line="275" w:lineRule="exact"/>
        <w:rPr>
          <w:b/>
          <w:sz w:val="24"/>
        </w:rPr>
      </w:pPr>
      <w:r>
        <w:rPr>
          <w:b/>
          <w:sz w:val="24"/>
        </w:rPr>
        <w:t>AND</w:t>
      </w:r>
      <w:r>
        <w:rPr>
          <w:b/>
          <w:spacing w:val="-2"/>
          <w:sz w:val="24"/>
        </w:rPr>
        <w:t xml:space="preserve"> </w:t>
      </w:r>
      <w:r>
        <w:rPr>
          <w:b/>
          <w:sz w:val="24"/>
        </w:rPr>
        <w:t>23</w:t>
      </w:r>
      <w:r>
        <w:rPr>
          <w:b/>
          <w:spacing w:val="-1"/>
          <w:sz w:val="24"/>
        </w:rPr>
        <w:t xml:space="preserve"> </w:t>
      </w:r>
      <w:r>
        <w:rPr>
          <w:b/>
          <w:sz w:val="24"/>
        </w:rPr>
        <w:t>OCTOBER</w:t>
      </w:r>
      <w:r>
        <w:rPr>
          <w:b/>
          <w:spacing w:val="-1"/>
          <w:sz w:val="24"/>
        </w:rPr>
        <w:t xml:space="preserve"> </w:t>
      </w:r>
      <w:r>
        <w:rPr>
          <w:b/>
          <w:spacing w:val="-4"/>
          <w:sz w:val="24"/>
        </w:rPr>
        <w:t>2025</w:t>
      </w:r>
    </w:p>
    <w:p w14:paraId="6DFA5F60" w14:textId="77777777" w:rsidR="003622CD" w:rsidRDefault="003622CD">
      <w:pPr>
        <w:pStyle w:val="BodyText"/>
        <w:rPr>
          <w:b/>
        </w:rPr>
      </w:pPr>
    </w:p>
    <w:p w14:paraId="3929E2B5" w14:textId="77777777" w:rsidR="003622CD" w:rsidRDefault="003622CD">
      <w:pPr>
        <w:pStyle w:val="BodyText"/>
        <w:rPr>
          <w:b/>
        </w:rPr>
      </w:pPr>
    </w:p>
    <w:p w14:paraId="16EB04E9" w14:textId="77777777" w:rsidR="003622CD" w:rsidRDefault="003622CD">
      <w:pPr>
        <w:pStyle w:val="BodyText"/>
        <w:spacing w:before="45"/>
        <w:rPr>
          <w:b/>
        </w:rPr>
      </w:pPr>
    </w:p>
    <w:p w14:paraId="5128193D" w14:textId="77777777" w:rsidR="003622CD" w:rsidRDefault="00000000">
      <w:pPr>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0A5D14A7" w14:textId="77777777" w:rsidR="003622CD" w:rsidRDefault="003622CD">
      <w:pPr>
        <w:pStyle w:val="BodyText"/>
        <w:rPr>
          <w:b/>
        </w:rPr>
      </w:pPr>
    </w:p>
    <w:p w14:paraId="2FEDF5D4" w14:textId="77777777" w:rsidR="003622CD" w:rsidRDefault="003622CD">
      <w:pPr>
        <w:pStyle w:val="BodyText"/>
        <w:rPr>
          <w:b/>
        </w:rPr>
      </w:pPr>
    </w:p>
    <w:p w14:paraId="56FC9178" w14:textId="77777777" w:rsidR="003622CD" w:rsidRDefault="003622CD">
      <w:pPr>
        <w:pStyle w:val="BodyText"/>
        <w:spacing w:before="44"/>
        <w:rPr>
          <w:b/>
        </w:rPr>
      </w:pPr>
    </w:p>
    <w:p w14:paraId="32657F10" w14:textId="77777777" w:rsidR="003622CD" w:rsidRDefault="00000000">
      <w:pPr>
        <w:tabs>
          <w:tab w:val="left" w:pos="5401"/>
        </w:tabs>
        <w:spacing w:line="499" w:lineRule="auto"/>
        <w:ind w:right="2863"/>
        <w:rPr>
          <w:b/>
          <w:sz w:val="24"/>
        </w:rPr>
      </w:pPr>
      <w:r>
        <w:rPr>
          <w:b/>
          <w:sz w:val="24"/>
        </w:rPr>
        <w:t>CITY OF HARARE</w:t>
      </w:r>
      <w:r>
        <w:rPr>
          <w:b/>
          <w:sz w:val="24"/>
        </w:rPr>
        <w:tab/>
      </w:r>
      <w:r>
        <w:rPr>
          <w:b/>
          <w:spacing w:val="-2"/>
          <w:sz w:val="24"/>
        </w:rPr>
        <w:t xml:space="preserve">APPELLANT </w:t>
      </w:r>
      <w:r>
        <w:rPr>
          <w:b/>
          <w:spacing w:val="-4"/>
          <w:sz w:val="24"/>
        </w:rPr>
        <w:t>AND</w:t>
      </w:r>
    </w:p>
    <w:p w14:paraId="7AC853D0" w14:textId="77777777" w:rsidR="003622CD" w:rsidRDefault="00000000">
      <w:pPr>
        <w:tabs>
          <w:tab w:val="left" w:pos="5401"/>
        </w:tabs>
        <w:spacing w:line="275" w:lineRule="exact"/>
        <w:rPr>
          <w:b/>
          <w:sz w:val="24"/>
        </w:rPr>
      </w:pPr>
      <w:r>
        <w:rPr>
          <w:b/>
          <w:sz w:val="24"/>
        </w:rPr>
        <w:t>KENNEDY</w:t>
      </w:r>
      <w:r>
        <w:rPr>
          <w:b/>
          <w:spacing w:val="-4"/>
          <w:sz w:val="24"/>
        </w:rPr>
        <w:t xml:space="preserve"> </w:t>
      </w:r>
      <w:r>
        <w:rPr>
          <w:b/>
          <w:sz w:val="24"/>
        </w:rPr>
        <w:t>KABAYI</w:t>
      </w:r>
      <w:r>
        <w:rPr>
          <w:b/>
          <w:spacing w:val="-3"/>
          <w:sz w:val="24"/>
        </w:rPr>
        <w:t xml:space="preserve"> </w:t>
      </w:r>
      <w:r>
        <w:rPr>
          <w:b/>
          <w:spacing w:val="-2"/>
          <w:sz w:val="24"/>
        </w:rPr>
        <w:t>NDLOVU</w:t>
      </w:r>
      <w:r>
        <w:rPr>
          <w:b/>
          <w:sz w:val="24"/>
        </w:rPr>
        <w:tab/>
        <w:t>1</w:t>
      </w:r>
      <w:r>
        <w:rPr>
          <w:b/>
          <w:position w:val="8"/>
          <w:sz w:val="16"/>
        </w:rPr>
        <w:t xml:space="preserve">ST </w:t>
      </w:r>
      <w:r>
        <w:rPr>
          <w:b/>
          <w:spacing w:val="-2"/>
          <w:sz w:val="24"/>
        </w:rPr>
        <w:t>RESPONDENT</w:t>
      </w:r>
    </w:p>
    <w:p w14:paraId="72444BF2" w14:textId="77777777" w:rsidR="003622CD" w:rsidRDefault="003622CD">
      <w:pPr>
        <w:pStyle w:val="BodyText"/>
        <w:spacing w:before="16"/>
        <w:rPr>
          <w:b/>
        </w:rPr>
      </w:pPr>
    </w:p>
    <w:p w14:paraId="412266A5" w14:textId="77777777" w:rsidR="003622CD" w:rsidRDefault="00000000">
      <w:pPr>
        <w:tabs>
          <w:tab w:val="left" w:pos="5407"/>
        </w:tabs>
        <w:spacing w:before="1"/>
        <w:rPr>
          <w:b/>
          <w:sz w:val="24"/>
        </w:rPr>
      </w:pPr>
      <w:r>
        <w:rPr>
          <w:b/>
          <w:sz w:val="24"/>
        </w:rPr>
        <w:t>M</w:t>
      </w:r>
      <w:r>
        <w:rPr>
          <w:b/>
          <w:spacing w:val="-1"/>
          <w:sz w:val="24"/>
        </w:rPr>
        <w:t xml:space="preserve"> </w:t>
      </w:r>
      <w:r>
        <w:rPr>
          <w:b/>
          <w:spacing w:val="-2"/>
          <w:sz w:val="24"/>
        </w:rPr>
        <w:t>BVUMAVARANDA</w:t>
      </w:r>
      <w:r>
        <w:rPr>
          <w:b/>
          <w:sz w:val="24"/>
        </w:rPr>
        <w:tab/>
        <w:t>2</w:t>
      </w:r>
      <w:r>
        <w:rPr>
          <w:b/>
          <w:position w:val="8"/>
          <w:sz w:val="16"/>
        </w:rPr>
        <w:t>ND</w:t>
      </w:r>
      <w:r>
        <w:rPr>
          <w:b/>
          <w:spacing w:val="17"/>
          <w:position w:val="8"/>
          <w:sz w:val="16"/>
        </w:rPr>
        <w:t xml:space="preserve"> </w:t>
      </w:r>
      <w:r>
        <w:rPr>
          <w:b/>
          <w:spacing w:val="-2"/>
          <w:sz w:val="24"/>
        </w:rPr>
        <w:t>RESPONDENT</w:t>
      </w:r>
    </w:p>
    <w:p w14:paraId="5FC898CA" w14:textId="77777777" w:rsidR="003622CD" w:rsidRDefault="003622CD">
      <w:pPr>
        <w:pStyle w:val="BodyText"/>
        <w:spacing w:before="18"/>
        <w:rPr>
          <w:b/>
        </w:rPr>
      </w:pPr>
    </w:p>
    <w:p w14:paraId="2D9A56D9" w14:textId="77777777" w:rsidR="003622CD" w:rsidRDefault="00000000">
      <w:pPr>
        <w:tabs>
          <w:tab w:val="left" w:pos="5400"/>
        </w:tabs>
        <w:rPr>
          <w:b/>
          <w:sz w:val="24"/>
        </w:rPr>
      </w:pPr>
      <w:r>
        <w:rPr>
          <w:b/>
          <w:sz w:val="24"/>
        </w:rPr>
        <w:t>C</w:t>
      </w:r>
      <w:r>
        <w:rPr>
          <w:b/>
          <w:spacing w:val="-1"/>
          <w:sz w:val="24"/>
        </w:rPr>
        <w:t xml:space="preserve"> </w:t>
      </w:r>
      <w:r>
        <w:rPr>
          <w:b/>
          <w:spacing w:val="-2"/>
          <w:sz w:val="24"/>
        </w:rPr>
        <w:t>BINGWA</w:t>
      </w:r>
      <w:r>
        <w:rPr>
          <w:b/>
          <w:sz w:val="24"/>
        </w:rPr>
        <w:tab/>
        <w:t>3</w:t>
      </w:r>
      <w:r>
        <w:rPr>
          <w:b/>
          <w:position w:val="8"/>
          <w:sz w:val="16"/>
        </w:rPr>
        <w:t>RD</w:t>
      </w:r>
      <w:r>
        <w:rPr>
          <w:b/>
          <w:spacing w:val="16"/>
          <w:position w:val="8"/>
          <w:sz w:val="16"/>
        </w:rPr>
        <w:t xml:space="preserve"> </w:t>
      </w:r>
      <w:r>
        <w:rPr>
          <w:b/>
          <w:spacing w:val="-2"/>
          <w:sz w:val="24"/>
        </w:rPr>
        <w:t>RESPONDENT</w:t>
      </w:r>
    </w:p>
    <w:p w14:paraId="15029807" w14:textId="77777777" w:rsidR="003622CD" w:rsidRDefault="003622CD">
      <w:pPr>
        <w:pStyle w:val="BodyText"/>
        <w:spacing w:before="17"/>
        <w:rPr>
          <w:b/>
        </w:rPr>
      </w:pPr>
    </w:p>
    <w:p w14:paraId="1F8F0C2D" w14:textId="77777777" w:rsidR="003622CD" w:rsidRDefault="00000000">
      <w:pPr>
        <w:tabs>
          <w:tab w:val="left" w:pos="5414"/>
        </w:tabs>
        <w:rPr>
          <w:b/>
          <w:sz w:val="24"/>
        </w:rPr>
      </w:pPr>
      <w:r>
        <w:rPr>
          <w:b/>
          <w:sz w:val="24"/>
        </w:rPr>
        <w:t>C</w:t>
      </w:r>
      <w:r>
        <w:rPr>
          <w:b/>
          <w:spacing w:val="-1"/>
          <w:sz w:val="24"/>
        </w:rPr>
        <w:t xml:space="preserve"> </w:t>
      </w:r>
      <w:r>
        <w:rPr>
          <w:b/>
          <w:spacing w:val="-2"/>
          <w:sz w:val="24"/>
        </w:rPr>
        <w:t>BUZUZI</w:t>
      </w:r>
      <w:r>
        <w:rPr>
          <w:b/>
          <w:sz w:val="24"/>
        </w:rPr>
        <w:tab/>
        <w:t>4</w:t>
      </w:r>
      <w:r>
        <w:rPr>
          <w:b/>
          <w:position w:val="8"/>
          <w:sz w:val="16"/>
        </w:rPr>
        <w:t>TH</w:t>
      </w:r>
      <w:r>
        <w:rPr>
          <w:b/>
          <w:spacing w:val="20"/>
          <w:position w:val="8"/>
          <w:sz w:val="16"/>
        </w:rPr>
        <w:t xml:space="preserve"> </w:t>
      </w:r>
      <w:r>
        <w:rPr>
          <w:b/>
          <w:spacing w:val="-2"/>
          <w:sz w:val="24"/>
        </w:rPr>
        <w:t>RESPONDENT</w:t>
      </w:r>
    </w:p>
    <w:p w14:paraId="4DD2E6B3" w14:textId="77777777" w:rsidR="003622CD" w:rsidRDefault="003622CD">
      <w:pPr>
        <w:pStyle w:val="BodyText"/>
        <w:spacing w:before="22"/>
        <w:rPr>
          <w:b/>
        </w:rPr>
      </w:pPr>
    </w:p>
    <w:p w14:paraId="2EE93E64" w14:textId="77777777" w:rsidR="003622CD" w:rsidRDefault="00000000">
      <w:pPr>
        <w:tabs>
          <w:tab w:val="left" w:pos="5448"/>
        </w:tabs>
        <w:rPr>
          <w:b/>
          <w:sz w:val="24"/>
        </w:rPr>
      </w:pPr>
      <w:r>
        <w:rPr>
          <w:b/>
          <w:sz w:val="24"/>
        </w:rPr>
        <w:t xml:space="preserve">E.T. </w:t>
      </w:r>
      <w:r>
        <w:rPr>
          <w:b/>
          <w:spacing w:val="-4"/>
          <w:sz w:val="24"/>
        </w:rPr>
        <w:t>JENA</w:t>
      </w:r>
      <w:r>
        <w:rPr>
          <w:b/>
          <w:sz w:val="24"/>
        </w:rPr>
        <w:tab/>
        <w:t>5</w:t>
      </w:r>
      <w:r>
        <w:rPr>
          <w:b/>
          <w:sz w:val="24"/>
          <w:vertAlign w:val="superscript"/>
        </w:rPr>
        <w:t>TH</w:t>
      </w:r>
      <w:r>
        <w:rPr>
          <w:b/>
          <w:spacing w:val="2"/>
          <w:sz w:val="24"/>
        </w:rPr>
        <w:t xml:space="preserve"> </w:t>
      </w:r>
      <w:r>
        <w:rPr>
          <w:b/>
          <w:spacing w:val="-2"/>
          <w:sz w:val="24"/>
        </w:rPr>
        <w:t>RESPONDENT</w:t>
      </w:r>
    </w:p>
    <w:p w14:paraId="450B423E" w14:textId="77777777" w:rsidR="003622CD" w:rsidRDefault="003622CD">
      <w:pPr>
        <w:pStyle w:val="BodyText"/>
        <w:spacing w:before="16"/>
        <w:rPr>
          <w:b/>
        </w:rPr>
      </w:pPr>
    </w:p>
    <w:p w14:paraId="5BF91C0A" w14:textId="77777777" w:rsidR="003622CD" w:rsidRDefault="00000000">
      <w:pPr>
        <w:tabs>
          <w:tab w:val="left" w:pos="5393"/>
        </w:tabs>
        <w:rPr>
          <w:b/>
          <w:sz w:val="24"/>
        </w:rPr>
      </w:pPr>
      <w:r>
        <w:rPr>
          <w:b/>
          <w:sz w:val="24"/>
        </w:rPr>
        <w:t xml:space="preserve">P. </w:t>
      </w:r>
      <w:r>
        <w:rPr>
          <w:b/>
          <w:spacing w:val="-4"/>
          <w:sz w:val="24"/>
        </w:rPr>
        <w:t>JENA</w:t>
      </w:r>
      <w:r>
        <w:rPr>
          <w:b/>
          <w:sz w:val="24"/>
        </w:rPr>
        <w:tab/>
        <w:t>6</w:t>
      </w:r>
      <w:r>
        <w:rPr>
          <w:b/>
          <w:position w:val="8"/>
          <w:sz w:val="16"/>
        </w:rPr>
        <w:t>TH</w:t>
      </w:r>
      <w:r>
        <w:rPr>
          <w:b/>
          <w:spacing w:val="17"/>
          <w:position w:val="8"/>
          <w:sz w:val="16"/>
        </w:rPr>
        <w:t xml:space="preserve"> </w:t>
      </w:r>
      <w:r>
        <w:rPr>
          <w:b/>
          <w:spacing w:val="-2"/>
          <w:sz w:val="24"/>
        </w:rPr>
        <w:t>RESPONDENT</w:t>
      </w:r>
    </w:p>
    <w:p w14:paraId="7EB58B76" w14:textId="77777777" w:rsidR="003622CD" w:rsidRDefault="003622CD">
      <w:pPr>
        <w:pStyle w:val="BodyText"/>
        <w:spacing w:before="16"/>
        <w:rPr>
          <w:b/>
        </w:rPr>
      </w:pPr>
    </w:p>
    <w:p w14:paraId="15B43A49" w14:textId="77777777" w:rsidR="003622CD" w:rsidRDefault="00000000">
      <w:pPr>
        <w:tabs>
          <w:tab w:val="left" w:pos="5434"/>
        </w:tabs>
        <w:rPr>
          <w:b/>
          <w:sz w:val="24"/>
        </w:rPr>
      </w:pPr>
      <w:r>
        <w:rPr>
          <w:b/>
          <w:sz w:val="24"/>
        </w:rPr>
        <w:t xml:space="preserve">C.S. </w:t>
      </w:r>
      <w:r>
        <w:rPr>
          <w:b/>
          <w:spacing w:val="-2"/>
          <w:sz w:val="24"/>
        </w:rPr>
        <w:t>KAMOTA</w:t>
      </w:r>
      <w:r>
        <w:rPr>
          <w:b/>
          <w:sz w:val="24"/>
        </w:rPr>
        <w:tab/>
        <w:t>7</w:t>
      </w:r>
      <w:r>
        <w:rPr>
          <w:b/>
          <w:position w:val="8"/>
          <w:sz w:val="16"/>
        </w:rPr>
        <w:t>TH</w:t>
      </w:r>
      <w:r>
        <w:rPr>
          <w:b/>
          <w:spacing w:val="17"/>
          <w:position w:val="8"/>
          <w:sz w:val="16"/>
        </w:rPr>
        <w:t xml:space="preserve"> </w:t>
      </w:r>
      <w:r>
        <w:rPr>
          <w:b/>
          <w:spacing w:val="-2"/>
          <w:sz w:val="24"/>
        </w:rPr>
        <w:t>RESPONDENT</w:t>
      </w:r>
    </w:p>
    <w:p w14:paraId="3E2CC548" w14:textId="77777777" w:rsidR="003622CD" w:rsidRDefault="003622CD">
      <w:pPr>
        <w:pStyle w:val="BodyText"/>
        <w:spacing w:before="17"/>
        <w:rPr>
          <w:b/>
        </w:rPr>
      </w:pPr>
    </w:p>
    <w:p w14:paraId="56992EED" w14:textId="77777777" w:rsidR="003622CD" w:rsidRDefault="00000000">
      <w:pPr>
        <w:tabs>
          <w:tab w:val="left" w:pos="5400"/>
        </w:tabs>
        <w:rPr>
          <w:b/>
          <w:sz w:val="24"/>
        </w:rPr>
      </w:pPr>
      <w:r>
        <w:rPr>
          <w:b/>
          <w:sz w:val="24"/>
        </w:rPr>
        <w:t xml:space="preserve">L. </w:t>
      </w:r>
      <w:r>
        <w:rPr>
          <w:b/>
          <w:spacing w:val="-2"/>
          <w:sz w:val="24"/>
        </w:rPr>
        <w:t>KANJUKULA</w:t>
      </w:r>
      <w:r>
        <w:rPr>
          <w:b/>
          <w:sz w:val="24"/>
        </w:rPr>
        <w:tab/>
        <w:t>8</w:t>
      </w:r>
      <w:r>
        <w:rPr>
          <w:b/>
          <w:position w:val="8"/>
          <w:sz w:val="16"/>
        </w:rPr>
        <w:t>TH</w:t>
      </w:r>
      <w:r>
        <w:rPr>
          <w:b/>
          <w:spacing w:val="17"/>
          <w:position w:val="8"/>
          <w:sz w:val="16"/>
        </w:rPr>
        <w:t xml:space="preserve"> </w:t>
      </w:r>
      <w:r>
        <w:rPr>
          <w:b/>
          <w:spacing w:val="-2"/>
          <w:sz w:val="24"/>
        </w:rPr>
        <w:t>RESPONDENT</w:t>
      </w:r>
    </w:p>
    <w:p w14:paraId="4DAA16C9" w14:textId="77777777" w:rsidR="003622CD" w:rsidRDefault="003622CD">
      <w:pPr>
        <w:pStyle w:val="BodyText"/>
        <w:spacing w:before="16"/>
        <w:rPr>
          <w:b/>
        </w:rPr>
      </w:pPr>
    </w:p>
    <w:p w14:paraId="1138EAF3" w14:textId="77777777" w:rsidR="003622CD" w:rsidRDefault="00000000">
      <w:pPr>
        <w:tabs>
          <w:tab w:val="left" w:pos="5412"/>
        </w:tabs>
        <w:rPr>
          <w:b/>
          <w:sz w:val="24"/>
        </w:rPr>
      </w:pPr>
      <w:r>
        <w:rPr>
          <w:b/>
          <w:sz w:val="24"/>
        </w:rPr>
        <w:t>M.</w:t>
      </w:r>
      <w:r>
        <w:rPr>
          <w:b/>
          <w:spacing w:val="-1"/>
          <w:sz w:val="24"/>
        </w:rPr>
        <w:t xml:space="preserve"> </w:t>
      </w:r>
      <w:r>
        <w:rPr>
          <w:b/>
          <w:spacing w:val="-2"/>
          <w:sz w:val="24"/>
        </w:rPr>
        <w:t>MAGAYA</w:t>
      </w:r>
      <w:r>
        <w:rPr>
          <w:b/>
          <w:sz w:val="24"/>
        </w:rPr>
        <w:tab/>
        <w:t>9</w:t>
      </w:r>
      <w:r>
        <w:rPr>
          <w:b/>
          <w:position w:val="8"/>
          <w:sz w:val="16"/>
        </w:rPr>
        <w:t>TH</w:t>
      </w:r>
      <w:r>
        <w:rPr>
          <w:b/>
          <w:spacing w:val="20"/>
          <w:position w:val="8"/>
          <w:sz w:val="16"/>
        </w:rPr>
        <w:t xml:space="preserve"> </w:t>
      </w:r>
      <w:r>
        <w:rPr>
          <w:b/>
          <w:spacing w:val="-2"/>
          <w:sz w:val="24"/>
        </w:rPr>
        <w:t>RESPONDENT</w:t>
      </w:r>
    </w:p>
    <w:p w14:paraId="4F9A1C28" w14:textId="77777777" w:rsidR="003622CD" w:rsidRDefault="003622CD">
      <w:pPr>
        <w:pStyle w:val="BodyText"/>
        <w:spacing w:before="19"/>
        <w:rPr>
          <w:b/>
        </w:rPr>
      </w:pPr>
    </w:p>
    <w:p w14:paraId="663706FE" w14:textId="77777777" w:rsidR="003622CD" w:rsidRDefault="00000000">
      <w:pPr>
        <w:tabs>
          <w:tab w:val="left" w:pos="5394"/>
        </w:tabs>
        <w:rPr>
          <w:b/>
          <w:sz w:val="24"/>
        </w:rPr>
      </w:pPr>
      <w:r>
        <w:rPr>
          <w:b/>
          <w:sz w:val="24"/>
        </w:rPr>
        <w:t>I.</w:t>
      </w:r>
      <w:r>
        <w:rPr>
          <w:b/>
          <w:spacing w:val="-2"/>
          <w:sz w:val="24"/>
        </w:rPr>
        <w:t xml:space="preserve"> MAKONI</w:t>
      </w:r>
      <w:r>
        <w:rPr>
          <w:b/>
          <w:sz w:val="24"/>
        </w:rPr>
        <w:tab/>
        <w:t>10</w:t>
      </w:r>
      <w:r>
        <w:rPr>
          <w:b/>
          <w:position w:val="8"/>
          <w:sz w:val="16"/>
        </w:rPr>
        <w:t>TH</w:t>
      </w:r>
      <w:r>
        <w:rPr>
          <w:b/>
          <w:spacing w:val="17"/>
          <w:position w:val="8"/>
          <w:sz w:val="16"/>
        </w:rPr>
        <w:t xml:space="preserve"> </w:t>
      </w:r>
      <w:r>
        <w:rPr>
          <w:b/>
          <w:spacing w:val="-2"/>
          <w:sz w:val="24"/>
        </w:rPr>
        <w:t>RESPONDENT</w:t>
      </w:r>
    </w:p>
    <w:p w14:paraId="68141DA8" w14:textId="77777777" w:rsidR="003622CD" w:rsidRDefault="003622CD">
      <w:pPr>
        <w:pStyle w:val="BodyText"/>
        <w:spacing w:before="16"/>
        <w:rPr>
          <w:b/>
        </w:rPr>
      </w:pPr>
    </w:p>
    <w:p w14:paraId="66C298A3" w14:textId="77777777" w:rsidR="003622CD" w:rsidRDefault="00000000">
      <w:pPr>
        <w:tabs>
          <w:tab w:val="left" w:pos="5359"/>
        </w:tabs>
        <w:rPr>
          <w:b/>
          <w:sz w:val="24"/>
        </w:rPr>
      </w:pPr>
      <w:r>
        <w:rPr>
          <w:b/>
          <w:sz w:val="24"/>
        </w:rPr>
        <w:t xml:space="preserve">R. </w:t>
      </w:r>
      <w:r>
        <w:rPr>
          <w:b/>
          <w:spacing w:val="-2"/>
          <w:sz w:val="24"/>
        </w:rPr>
        <w:t>MAPIRA</w:t>
      </w:r>
      <w:r>
        <w:rPr>
          <w:b/>
          <w:sz w:val="24"/>
        </w:rPr>
        <w:tab/>
        <w:t>11</w:t>
      </w:r>
      <w:r>
        <w:rPr>
          <w:b/>
          <w:position w:val="8"/>
          <w:sz w:val="16"/>
        </w:rPr>
        <w:t>TH</w:t>
      </w:r>
      <w:r>
        <w:rPr>
          <w:b/>
          <w:spacing w:val="20"/>
          <w:position w:val="8"/>
          <w:sz w:val="16"/>
        </w:rPr>
        <w:t xml:space="preserve"> </w:t>
      </w:r>
      <w:r>
        <w:rPr>
          <w:b/>
          <w:spacing w:val="-2"/>
          <w:sz w:val="24"/>
        </w:rPr>
        <w:t>RESPONDENT</w:t>
      </w:r>
    </w:p>
    <w:p w14:paraId="5266808D" w14:textId="77777777" w:rsidR="003622CD" w:rsidRDefault="003622CD">
      <w:pPr>
        <w:pStyle w:val="BodyText"/>
        <w:spacing w:before="17"/>
        <w:rPr>
          <w:b/>
        </w:rPr>
      </w:pPr>
    </w:p>
    <w:p w14:paraId="415E8B2C" w14:textId="77777777" w:rsidR="003622CD" w:rsidRDefault="00000000">
      <w:pPr>
        <w:tabs>
          <w:tab w:val="left" w:pos="5352"/>
        </w:tabs>
        <w:rPr>
          <w:b/>
          <w:sz w:val="24"/>
        </w:rPr>
      </w:pPr>
      <w:r>
        <w:rPr>
          <w:b/>
          <w:sz w:val="24"/>
        </w:rPr>
        <w:t xml:space="preserve">P. </w:t>
      </w:r>
      <w:r>
        <w:rPr>
          <w:b/>
          <w:spacing w:val="-2"/>
          <w:sz w:val="24"/>
        </w:rPr>
        <w:t>MARUFU</w:t>
      </w:r>
      <w:r>
        <w:rPr>
          <w:b/>
          <w:sz w:val="24"/>
        </w:rPr>
        <w:tab/>
        <w:t>12</w:t>
      </w:r>
      <w:r>
        <w:rPr>
          <w:b/>
          <w:position w:val="8"/>
          <w:sz w:val="16"/>
        </w:rPr>
        <w:t>TH</w:t>
      </w:r>
      <w:r>
        <w:rPr>
          <w:b/>
          <w:spacing w:val="20"/>
          <w:position w:val="8"/>
          <w:sz w:val="16"/>
        </w:rPr>
        <w:t xml:space="preserve"> </w:t>
      </w:r>
      <w:r>
        <w:rPr>
          <w:b/>
          <w:spacing w:val="-2"/>
          <w:sz w:val="24"/>
        </w:rPr>
        <w:t>RESPONDENT</w:t>
      </w:r>
    </w:p>
    <w:p w14:paraId="630DEAAD" w14:textId="77777777" w:rsidR="003622CD" w:rsidRDefault="003622CD">
      <w:pPr>
        <w:pStyle w:val="BodyText"/>
        <w:spacing w:before="16"/>
        <w:rPr>
          <w:b/>
        </w:rPr>
      </w:pPr>
    </w:p>
    <w:p w14:paraId="27F0EAEE" w14:textId="77777777" w:rsidR="003622CD" w:rsidRDefault="00000000">
      <w:pPr>
        <w:tabs>
          <w:tab w:val="left" w:pos="5346"/>
        </w:tabs>
        <w:rPr>
          <w:b/>
          <w:sz w:val="24"/>
        </w:rPr>
      </w:pPr>
      <w:r>
        <w:rPr>
          <w:b/>
          <w:sz w:val="24"/>
        </w:rPr>
        <w:t>CLEVER</w:t>
      </w:r>
      <w:r>
        <w:rPr>
          <w:b/>
          <w:spacing w:val="-3"/>
          <w:sz w:val="24"/>
        </w:rPr>
        <w:t xml:space="preserve"> </w:t>
      </w:r>
      <w:r>
        <w:rPr>
          <w:b/>
          <w:spacing w:val="-2"/>
          <w:sz w:val="24"/>
        </w:rPr>
        <w:t>MAFOTI</w:t>
      </w:r>
      <w:r>
        <w:rPr>
          <w:b/>
          <w:sz w:val="24"/>
        </w:rPr>
        <w:tab/>
        <w:t>13</w:t>
      </w:r>
      <w:r>
        <w:rPr>
          <w:b/>
          <w:position w:val="8"/>
          <w:sz w:val="16"/>
        </w:rPr>
        <w:t>TH</w:t>
      </w:r>
      <w:r>
        <w:rPr>
          <w:b/>
          <w:spacing w:val="18"/>
          <w:position w:val="8"/>
          <w:sz w:val="16"/>
        </w:rPr>
        <w:t xml:space="preserve"> </w:t>
      </w:r>
      <w:r>
        <w:rPr>
          <w:b/>
          <w:spacing w:val="-2"/>
          <w:sz w:val="24"/>
        </w:rPr>
        <w:t>RESPONDENT</w:t>
      </w:r>
    </w:p>
    <w:p w14:paraId="60717E81" w14:textId="77777777" w:rsidR="003622CD" w:rsidRDefault="003622CD">
      <w:pPr>
        <w:pStyle w:val="BodyText"/>
        <w:spacing w:before="17"/>
        <w:rPr>
          <w:b/>
        </w:rPr>
      </w:pPr>
    </w:p>
    <w:p w14:paraId="7D0F1717" w14:textId="77777777" w:rsidR="003622CD" w:rsidRDefault="00000000">
      <w:pPr>
        <w:tabs>
          <w:tab w:val="left" w:pos="5380"/>
        </w:tabs>
        <w:rPr>
          <w:b/>
          <w:sz w:val="24"/>
        </w:rPr>
      </w:pPr>
      <w:r>
        <w:rPr>
          <w:b/>
          <w:sz w:val="24"/>
        </w:rPr>
        <w:t>LOVEMORE</w:t>
      </w:r>
      <w:r>
        <w:rPr>
          <w:b/>
          <w:spacing w:val="-1"/>
          <w:sz w:val="24"/>
        </w:rPr>
        <w:t xml:space="preserve"> </w:t>
      </w:r>
      <w:r>
        <w:rPr>
          <w:b/>
          <w:spacing w:val="-2"/>
          <w:sz w:val="24"/>
        </w:rPr>
        <w:t>MAFUKIDZE</w:t>
      </w:r>
      <w:r>
        <w:rPr>
          <w:b/>
          <w:sz w:val="24"/>
        </w:rPr>
        <w:tab/>
        <w:t>14</w:t>
      </w:r>
      <w:r>
        <w:rPr>
          <w:b/>
          <w:position w:val="8"/>
          <w:sz w:val="16"/>
        </w:rPr>
        <w:t>TH</w:t>
      </w:r>
      <w:r>
        <w:rPr>
          <w:b/>
          <w:spacing w:val="20"/>
          <w:position w:val="8"/>
          <w:sz w:val="16"/>
        </w:rPr>
        <w:t xml:space="preserve"> </w:t>
      </w:r>
      <w:r>
        <w:rPr>
          <w:b/>
          <w:spacing w:val="-2"/>
          <w:sz w:val="24"/>
        </w:rPr>
        <w:t>RESPONDENT</w:t>
      </w:r>
    </w:p>
    <w:p w14:paraId="46F5D3B4" w14:textId="77777777" w:rsidR="003622CD" w:rsidRDefault="003622CD">
      <w:pPr>
        <w:pStyle w:val="BodyText"/>
        <w:spacing w:before="16"/>
        <w:rPr>
          <w:b/>
        </w:rPr>
      </w:pPr>
    </w:p>
    <w:p w14:paraId="5FC76E17" w14:textId="77777777" w:rsidR="003622CD" w:rsidRDefault="00000000">
      <w:pPr>
        <w:tabs>
          <w:tab w:val="left" w:pos="5400"/>
        </w:tabs>
        <w:rPr>
          <w:b/>
          <w:sz w:val="24"/>
        </w:rPr>
      </w:pPr>
      <w:r>
        <w:rPr>
          <w:b/>
          <w:sz w:val="24"/>
        </w:rPr>
        <w:t>SOLOMON</w:t>
      </w:r>
      <w:r>
        <w:rPr>
          <w:b/>
          <w:spacing w:val="-4"/>
          <w:sz w:val="24"/>
        </w:rPr>
        <w:t xml:space="preserve"> </w:t>
      </w:r>
      <w:r>
        <w:rPr>
          <w:b/>
          <w:spacing w:val="-2"/>
          <w:sz w:val="24"/>
        </w:rPr>
        <w:t>KWARAMBA</w:t>
      </w:r>
      <w:r>
        <w:rPr>
          <w:b/>
          <w:sz w:val="24"/>
        </w:rPr>
        <w:tab/>
        <w:t>15</w:t>
      </w:r>
      <w:r>
        <w:rPr>
          <w:b/>
          <w:position w:val="8"/>
          <w:sz w:val="16"/>
        </w:rPr>
        <w:t>TH</w:t>
      </w:r>
      <w:r>
        <w:rPr>
          <w:b/>
          <w:spacing w:val="18"/>
          <w:position w:val="8"/>
          <w:sz w:val="16"/>
        </w:rPr>
        <w:t xml:space="preserve"> </w:t>
      </w:r>
      <w:r>
        <w:rPr>
          <w:b/>
          <w:spacing w:val="-2"/>
          <w:sz w:val="24"/>
        </w:rPr>
        <w:t>RESPONDENT</w:t>
      </w:r>
    </w:p>
    <w:p w14:paraId="00D7500F" w14:textId="77777777" w:rsidR="003622CD" w:rsidRDefault="003622CD">
      <w:pPr>
        <w:rPr>
          <w:b/>
          <w:sz w:val="24"/>
        </w:rPr>
        <w:sectPr w:rsidR="003622CD">
          <w:type w:val="continuous"/>
          <w:pgSz w:w="12240" w:h="15840"/>
          <w:pgMar w:top="1260" w:right="1080" w:bottom="280" w:left="1440" w:header="763" w:footer="0" w:gutter="0"/>
          <w:cols w:space="720"/>
        </w:sectPr>
      </w:pPr>
    </w:p>
    <w:p w14:paraId="5F2711E9" w14:textId="77777777" w:rsidR="003622CD" w:rsidRDefault="00000000">
      <w:pPr>
        <w:tabs>
          <w:tab w:val="left" w:pos="5359"/>
        </w:tabs>
        <w:spacing w:before="175"/>
        <w:rPr>
          <w:b/>
          <w:sz w:val="24"/>
        </w:rPr>
      </w:pPr>
      <w:r>
        <w:rPr>
          <w:b/>
          <w:sz w:val="24"/>
        </w:rPr>
        <w:lastRenderedPageBreak/>
        <w:t>GIVEMORE</w:t>
      </w:r>
      <w:r>
        <w:rPr>
          <w:b/>
          <w:spacing w:val="-1"/>
          <w:sz w:val="24"/>
        </w:rPr>
        <w:t xml:space="preserve"> </w:t>
      </w:r>
      <w:r>
        <w:rPr>
          <w:b/>
          <w:spacing w:val="-2"/>
          <w:sz w:val="24"/>
        </w:rPr>
        <w:t>MASANGA</w:t>
      </w:r>
      <w:r>
        <w:rPr>
          <w:b/>
          <w:sz w:val="24"/>
        </w:rPr>
        <w:tab/>
        <w:t>16</w:t>
      </w:r>
      <w:r>
        <w:rPr>
          <w:b/>
          <w:sz w:val="24"/>
          <w:vertAlign w:val="superscript"/>
        </w:rPr>
        <w:t>TH</w:t>
      </w:r>
      <w:r>
        <w:rPr>
          <w:b/>
          <w:spacing w:val="1"/>
          <w:sz w:val="24"/>
        </w:rPr>
        <w:t xml:space="preserve"> </w:t>
      </w:r>
      <w:r>
        <w:rPr>
          <w:b/>
          <w:spacing w:val="-2"/>
          <w:sz w:val="24"/>
        </w:rPr>
        <w:t>RESPONDENT</w:t>
      </w:r>
    </w:p>
    <w:p w14:paraId="78E6F5E7" w14:textId="77777777" w:rsidR="003622CD" w:rsidRDefault="003622CD">
      <w:pPr>
        <w:pStyle w:val="BodyText"/>
        <w:spacing w:before="16"/>
        <w:rPr>
          <w:b/>
        </w:rPr>
      </w:pPr>
    </w:p>
    <w:p w14:paraId="4F74978D" w14:textId="77777777" w:rsidR="003622CD" w:rsidRDefault="00000000">
      <w:pPr>
        <w:tabs>
          <w:tab w:val="left" w:pos="5387"/>
        </w:tabs>
        <w:rPr>
          <w:b/>
          <w:sz w:val="24"/>
        </w:rPr>
      </w:pPr>
      <w:r>
        <w:rPr>
          <w:b/>
          <w:sz w:val="24"/>
        </w:rPr>
        <w:t>MASIMBA</w:t>
      </w:r>
      <w:r>
        <w:rPr>
          <w:b/>
          <w:spacing w:val="-7"/>
          <w:sz w:val="24"/>
        </w:rPr>
        <w:t xml:space="preserve"> </w:t>
      </w:r>
      <w:r>
        <w:rPr>
          <w:b/>
          <w:spacing w:val="-2"/>
          <w:sz w:val="24"/>
        </w:rPr>
        <w:t>MAUTSI</w:t>
      </w:r>
      <w:r>
        <w:rPr>
          <w:b/>
          <w:sz w:val="24"/>
        </w:rPr>
        <w:tab/>
        <w:t>17</w:t>
      </w:r>
      <w:r>
        <w:rPr>
          <w:b/>
          <w:position w:val="8"/>
          <w:sz w:val="16"/>
        </w:rPr>
        <w:t>TH</w:t>
      </w:r>
      <w:r>
        <w:rPr>
          <w:b/>
          <w:spacing w:val="20"/>
          <w:position w:val="8"/>
          <w:sz w:val="16"/>
        </w:rPr>
        <w:t xml:space="preserve"> </w:t>
      </w:r>
      <w:r>
        <w:rPr>
          <w:b/>
          <w:spacing w:val="-2"/>
          <w:sz w:val="24"/>
        </w:rPr>
        <w:t>RESPONDENT</w:t>
      </w:r>
    </w:p>
    <w:p w14:paraId="46E6E725" w14:textId="77777777" w:rsidR="003622CD" w:rsidRDefault="003622CD">
      <w:pPr>
        <w:pStyle w:val="BodyText"/>
        <w:spacing w:before="17"/>
        <w:rPr>
          <w:b/>
        </w:rPr>
      </w:pPr>
    </w:p>
    <w:p w14:paraId="233E5800" w14:textId="77777777" w:rsidR="003622CD" w:rsidRDefault="00000000">
      <w:pPr>
        <w:tabs>
          <w:tab w:val="left" w:pos="5359"/>
        </w:tabs>
        <w:rPr>
          <w:b/>
          <w:sz w:val="24"/>
        </w:rPr>
      </w:pPr>
      <w:r>
        <w:rPr>
          <w:b/>
          <w:sz w:val="24"/>
        </w:rPr>
        <w:t>FRANK</w:t>
      </w:r>
      <w:r>
        <w:rPr>
          <w:b/>
          <w:spacing w:val="-4"/>
          <w:sz w:val="24"/>
        </w:rPr>
        <w:t xml:space="preserve"> </w:t>
      </w:r>
      <w:r>
        <w:rPr>
          <w:b/>
          <w:spacing w:val="-2"/>
          <w:sz w:val="24"/>
        </w:rPr>
        <w:t>MHIZHA</w:t>
      </w:r>
      <w:r>
        <w:rPr>
          <w:b/>
          <w:sz w:val="24"/>
        </w:rPr>
        <w:tab/>
        <w:t>18</w:t>
      </w:r>
      <w:r>
        <w:rPr>
          <w:b/>
          <w:position w:val="8"/>
          <w:sz w:val="16"/>
        </w:rPr>
        <w:t>TH</w:t>
      </w:r>
      <w:r>
        <w:rPr>
          <w:b/>
          <w:spacing w:val="20"/>
          <w:position w:val="8"/>
          <w:sz w:val="16"/>
        </w:rPr>
        <w:t xml:space="preserve"> </w:t>
      </w:r>
      <w:r>
        <w:rPr>
          <w:b/>
          <w:spacing w:val="-2"/>
          <w:sz w:val="24"/>
        </w:rPr>
        <w:t>RESPONDENT</w:t>
      </w:r>
    </w:p>
    <w:p w14:paraId="29C2BE82" w14:textId="77777777" w:rsidR="003622CD" w:rsidRDefault="003622CD">
      <w:pPr>
        <w:pStyle w:val="BodyText"/>
        <w:spacing w:before="16"/>
        <w:rPr>
          <w:b/>
        </w:rPr>
      </w:pPr>
    </w:p>
    <w:p w14:paraId="2F135825" w14:textId="77777777" w:rsidR="003622CD" w:rsidRDefault="00000000">
      <w:pPr>
        <w:tabs>
          <w:tab w:val="left" w:pos="5361"/>
        </w:tabs>
        <w:rPr>
          <w:b/>
          <w:sz w:val="24"/>
        </w:rPr>
      </w:pPr>
      <w:r>
        <w:rPr>
          <w:b/>
          <w:sz w:val="24"/>
        </w:rPr>
        <w:t>NGONI</w:t>
      </w:r>
      <w:r>
        <w:rPr>
          <w:b/>
          <w:spacing w:val="-5"/>
          <w:sz w:val="24"/>
        </w:rPr>
        <w:t xml:space="preserve"> </w:t>
      </w:r>
      <w:r>
        <w:rPr>
          <w:b/>
          <w:spacing w:val="-2"/>
          <w:sz w:val="24"/>
        </w:rPr>
        <w:t>MUTONGWIZO</w:t>
      </w:r>
      <w:r>
        <w:rPr>
          <w:b/>
          <w:sz w:val="24"/>
        </w:rPr>
        <w:tab/>
        <w:t>19</w:t>
      </w:r>
      <w:r>
        <w:rPr>
          <w:b/>
          <w:position w:val="8"/>
          <w:sz w:val="16"/>
        </w:rPr>
        <w:t>TH</w:t>
      </w:r>
      <w:r>
        <w:rPr>
          <w:b/>
          <w:spacing w:val="20"/>
          <w:position w:val="8"/>
          <w:sz w:val="16"/>
        </w:rPr>
        <w:t xml:space="preserve"> </w:t>
      </w:r>
      <w:r>
        <w:rPr>
          <w:b/>
          <w:spacing w:val="-2"/>
          <w:sz w:val="24"/>
        </w:rPr>
        <w:t>RESPONDENT</w:t>
      </w:r>
    </w:p>
    <w:p w14:paraId="142951E5" w14:textId="77777777" w:rsidR="003622CD" w:rsidRDefault="003622CD">
      <w:pPr>
        <w:pStyle w:val="BodyText"/>
        <w:spacing w:before="19"/>
        <w:rPr>
          <w:b/>
        </w:rPr>
      </w:pPr>
    </w:p>
    <w:p w14:paraId="1037787D" w14:textId="77777777" w:rsidR="003622CD" w:rsidRDefault="00000000">
      <w:pPr>
        <w:tabs>
          <w:tab w:val="left" w:pos="5354"/>
        </w:tabs>
        <w:rPr>
          <w:b/>
          <w:sz w:val="24"/>
        </w:rPr>
      </w:pPr>
      <w:r>
        <w:rPr>
          <w:b/>
          <w:sz w:val="24"/>
        </w:rPr>
        <w:t>ANTONY</w:t>
      </w:r>
      <w:r>
        <w:rPr>
          <w:b/>
          <w:spacing w:val="-5"/>
          <w:sz w:val="24"/>
        </w:rPr>
        <w:t xml:space="preserve"> </w:t>
      </w:r>
      <w:r>
        <w:rPr>
          <w:b/>
          <w:spacing w:val="-2"/>
          <w:sz w:val="24"/>
        </w:rPr>
        <w:t>NDORO</w:t>
      </w:r>
      <w:r>
        <w:rPr>
          <w:b/>
          <w:sz w:val="24"/>
        </w:rPr>
        <w:tab/>
        <w:t>20</w:t>
      </w:r>
      <w:r>
        <w:rPr>
          <w:b/>
          <w:position w:val="8"/>
          <w:sz w:val="16"/>
        </w:rPr>
        <w:t>TH</w:t>
      </w:r>
      <w:r>
        <w:rPr>
          <w:b/>
          <w:spacing w:val="20"/>
          <w:position w:val="8"/>
          <w:sz w:val="16"/>
        </w:rPr>
        <w:t xml:space="preserve"> </w:t>
      </w:r>
      <w:r>
        <w:rPr>
          <w:b/>
          <w:spacing w:val="-2"/>
          <w:sz w:val="24"/>
        </w:rPr>
        <w:t>RESPONDENT</w:t>
      </w:r>
    </w:p>
    <w:p w14:paraId="3B161306" w14:textId="77777777" w:rsidR="003622CD" w:rsidRDefault="003622CD">
      <w:pPr>
        <w:pStyle w:val="BodyText"/>
        <w:spacing w:before="16"/>
        <w:rPr>
          <w:b/>
        </w:rPr>
      </w:pPr>
    </w:p>
    <w:p w14:paraId="58E4AF2F" w14:textId="77777777" w:rsidR="003622CD" w:rsidRDefault="00000000">
      <w:pPr>
        <w:tabs>
          <w:tab w:val="left" w:pos="5347"/>
        </w:tabs>
        <w:rPr>
          <w:b/>
          <w:sz w:val="24"/>
        </w:rPr>
      </w:pPr>
      <w:r>
        <w:rPr>
          <w:b/>
          <w:sz w:val="24"/>
        </w:rPr>
        <w:t>FIDELIS</w:t>
      </w:r>
      <w:r>
        <w:rPr>
          <w:b/>
          <w:spacing w:val="-3"/>
          <w:sz w:val="24"/>
        </w:rPr>
        <w:t xml:space="preserve"> </w:t>
      </w:r>
      <w:r>
        <w:rPr>
          <w:b/>
          <w:spacing w:val="-2"/>
          <w:sz w:val="24"/>
        </w:rPr>
        <w:t>RANDAZHA</w:t>
      </w:r>
      <w:r>
        <w:rPr>
          <w:b/>
          <w:sz w:val="24"/>
        </w:rPr>
        <w:tab/>
        <w:t>21</w:t>
      </w:r>
      <w:r>
        <w:rPr>
          <w:b/>
          <w:position w:val="8"/>
          <w:sz w:val="16"/>
        </w:rPr>
        <w:t>ST</w:t>
      </w:r>
      <w:r>
        <w:rPr>
          <w:b/>
          <w:spacing w:val="20"/>
          <w:position w:val="8"/>
          <w:sz w:val="16"/>
        </w:rPr>
        <w:t xml:space="preserve"> </w:t>
      </w:r>
      <w:r>
        <w:rPr>
          <w:b/>
          <w:spacing w:val="-2"/>
          <w:sz w:val="24"/>
        </w:rPr>
        <w:t>RESPONDENT</w:t>
      </w:r>
    </w:p>
    <w:p w14:paraId="58218E64" w14:textId="77777777" w:rsidR="003622CD" w:rsidRDefault="003622CD">
      <w:pPr>
        <w:pStyle w:val="BodyText"/>
        <w:spacing w:before="22"/>
        <w:rPr>
          <w:b/>
        </w:rPr>
      </w:pPr>
    </w:p>
    <w:p w14:paraId="1A6076E2" w14:textId="77777777" w:rsidR="003622CD" w:rsidRDefault="00000000">
      <w:pPr>
        <w:tabs>
          <w:tab w:val="left" w:pos="5348"/>
        </w:tabs>
        <w:rPr>
          <w:b/>
          <w:sz w:val="24"/>
        </w:rPr>
      </w:pPr>
      <w:r>
        <w:rPr>
          <w:b/>
          <w:sz w:val="24"/>
        </w:rPr>
        <w:t>BLESSING</w:t>
      </w:r>
      <w:r>
        <w:rPr>
          <w:b/>
          <w:spacing w:val="-2"/>
          <w:sz w:val="24"/>
        </w:rPr>
        <w:t xml:space="preserve"> TSWANGIRA</w:t>
      </w:r>
      <w:r>
        <w:rPr>
          <w:b/>
          <w:sz w:val="24"/>
        </w:rPr>
        <w:tab/>
        <w:t>22</w:t>
      </w:r>
      <w:r>
        <w:rPr>
          <w:b/>
          <w:sz w:val="24"/>
          <w:vertAlign w:val="superscript"/>
        </w:rPr>
        <w:t>ND</w:t>
      </w:r>
      <w:r>
        <w:rPr>
          <w:b/>
          <w:spacing w:val="-18"/>
          <w:sz w:val="24"/>
        </w:rPr>
        <w:t xml:space="preserve"> </w:t>
      </w:r>
      <w:r>
        <w:rPr>
          <w:b/>
          <w:spacing w:val="-2"/>
          <w:sz w:val="24"/>
        </w:rPr>
        <w:t>RESPONDENT</w:t>
      </w:r>
    </w:p>
    <w:p w14:paraId="01BD8CCE" w14:textId="77777777" w:rsidR="003622CD" w:rsidRDefault="003622CD">
      <w:pPr>
        <w:pStyle w:val="BodyText"/>
        <w:spacing w:before="17"/>
        <w:rPr>
          <w:b/>
        </w:rPr>
      </w:pPr>
    </w:p>
    <w:p w14:paraId="5FCF6000" w14:textId="77777777" w:rsidR="003622CD" w:rsidRDefault="00000000">
      <w:pPr>
        <w:tabs>
          <w:tab w:val="left" w:pos="5354"/>
        </w:tabs>
        <w:rPr>
          <w:b/>
          <w:sz w:val="24"/>
        </w:rPr>
      </w:pPr>
      <w:r>
        <w:rPr>
          <w:b/>
          <w:sz w:val="24"/>
        </w:rPr>
        <w:t>HIPOLITUS</w:t>
      </w:r>
      <w:r>
        <w:rPr>
          <w:b/>
          <w:spacing w:val="-3"/>
          <w:sz w:val="24"/>
        </w:rPr>
        <w:t xml:space="preserve"> </w:t>
      </w:r>
      <w:r>
        <w:rPr>
          <w:b/>
          <w:spacing w:val="-2"/>
          <w:sz w:val="24"/>
        </w:rPr>
        <w:t>ZENDA</w:t>
      </w:r>
      <w:r>
        <w:rPr>
          <w:b/>
          <w:sz w:val="24"/>
        </w:rPr>
        <w:tab/>
        <w:t>23</w:t>
      </w:r>
      <w:r>
        <w:rPr>
          <w:b/>
          <w:position w:val="8"/>
          <w:sz w:val="16"/>
        </w:rPr>
        <w:t>RD</w:t>
      </w:r>
      <w:r>
        <w:rPr>
          <w:b/>
          <w:spacing w:val="17"/>
          <w:position w:val="8"/>
          <w:sz w:val="16"/>
        </w:rPr>
        <w:t xml:space="preserve"> </w:t>
      </w:r>
      <w:r>
        <w:rPr>
          <w:b/>
          <w:spacing w:val="-2"/>
          <w:sz w:val="24"/>
        </w:rPr>
        <w:t>RESPONDENT</w:t>
      </w:r>
    </w:p>
    <w:p w14:paraId="31A2BD70" w14:textId="77777777" w:rsidR="003622CD" w:rsidRDefault="003622CD">
      <w:pPr>
        <w:pStyle w:val="BodyText"/>
        <w:rPr>
          <w:b/>
        </w:rPr>
      </w:pPr>
    </w:p>
    <w:p w14:paraId="4B4A4F93" w14:textId="77777777" w:rsidR="003622CD" w:rsidRDefault="003622CD">
      <w:pPr>
        <w:pStyle w:val="BodyText"/>
        <w:rPr>
          <w:b/>
        </w:rPr>
      </w:pPr>
    </w:p>
    <w:p w14:paraId="7CDB84BA" w14:textId="77777777" w:rsidR="003622CD" w:rsidRDefault="003622CD">
      <w:pPr>
        <w:pStyle w:val="BodyText"/>
        <w:spacing w:before="43"/>
        <w:rPr>
          <w:b/>
        </w:rPr>
      </w:pPr>
    </w:p>
    <w:p w14:paraId="0C7FDAF8" w14:textId="77777777" w:rsidR="003622CD" w:rsidRDefault="00000000">
      <w:pPr>
        <w:rPr>
          <w:b/>
          <w:sz w:val="24"/>
        </w:rPr>
      </w:pPr>
      <w:r>
        <w:rPr>
          <w:b/>
          <w:sz w:val="24"/>
        </w:rPr>
        <w:t>Before</w:t>
      </w:r>
      <w:r>
        <w:rPr>
          <w:b/>
          <w:spacing w:val="-6"/>
          <w:sz w:val="24"/>
        </w:rPr>
        <w:t xml:space="preserve"> </w:t>
      </w:r>
      <w:r>
        <w:rPr>
          <w:b/>
          <w:sz w:val="24"/>
        </w:rPr>
        <w:t>Honourable</w:t>
      </w:r>
      <w:r>
        <w:rPr>
          <w:b/>
          <w:spacing w:val="-3"/>
          <w:sz w:val="24"/>
        </w:rPr>
        <w:t xml:space="preserve"> </w:t>
      </w:r>
      <w:r>
        <w:rPr>
          <w:b/>
          <w:sz w:val="24"/>
        </w:rPr>
        <w:t>Mr. Justice</w:t>
      </w:r>
      <w:r>
        <w:rPr>
          <w:b/>
          <w:spacing w:val="-4"/>
          <w:sz w:val="24"/>
        </w:rPr>
        <w:t xml:space="preserve"> </w:t>
      </w:r>
      <w:r>
        <w:rPr>
          <w:b/>
          <w:sz w:val="24"/>
        </w:rPr>
        <w:t>L.M.</w:t>
      </w:r>
      <w:r>
        <w:rPr>
          <w:b/>
          <w:spacing w:val="-2"/>
          <w:sz w:val="24"/>
        </w:rPr>
        <w:t xml:space="preserve"> Murasi</w:t>
      </w:r>
    </w:p>
    <w:p w14:paraId="20001843" w14:textId="77777777" w:rsidR="003622CD" w:rsidRDefault="003622CD">
      <w:pPr>
        <w:pStyle w:val="BodyText"/>
        <w:rPr>
          <w:b/>
        </w:rPr>
      </w:pPr>
    </w:p>
    <w:p w14:paraId="3EAF96B6" w14:textId="77777777" w:rsidR="003622CD" w:rsidRDefault="003622CD">
      <w:pPr>
        <w:pStyle w:val="BodyText"/>
        <w:rPr>
          <w:b/>
        </w:rPr>
      </w:pPr>
    </w:p>
    <w:p w14:paraId="71358BD2" w14:textId="77777777" w:rsidR="003622CD" w:rsidRDefault="003622CD">
      <w:pPr>
        <w:pStyle w:val="BodyText"/>
        <w:spacing w:before="45"/>
        <w:rPr>
          <w:b/>
        </w:rPr>
      </w:pPr>
    </w:p>
    <w:p w14:paraId="2E41F0F9" w14:textId="77777777" w:rsidR="003622CD" w:rsidRDefault="00000000">
      <w:pPr>
        <w:tabs>
          <w:tab w:val="left" w:pos="3600"/>
        </w:tabs>
        <w:spacing w:before="1"/>
        <w:rPr>
          <w:b/>
          <w:i/>
          <w:sz w:val="24"/>
        </w:rPr>
      </w:pPr>
      <w:r>
        <w:rPr>
          <w:b/>
          <w:sz w:val="24"/>
        </w:rPr>
        <w:t>For</w:t>
      </w:r>
      <w:r>
        <w:rPr>
          <w:b/>
          <w:spacing w:val="-2"/>
          <w:sz w:val="24"/>
        </w:rPr>
        <w:t xml:space="preserve"> Appellant</w:t>
      </w:r>
      <w:r>
        <w:rPr>
          <w:b/>
          <w:sz w:val="24"/>
        </w:rPr>
        <w:tab/>
        <w:t>Mr.</w:t>
      </w:r>
      <w:r>
        <w:rPr>
          <w:b/>
          <w:spacing w:val="-3"/>
          <w:sz w:val="24"/>
        </w:rPr>
        <w:t xml:space="preserve"> </w:t>
      </w:r>
      <w:r>
        <w:rPr>
          <w:b/>
          <w:i/>
          <w:sz w:val="24"/>
        </w:rPr>
        <w:t>D.</w:t>
      </w:r>
      <w:r>
        <w:rPr>
          <w:b/>
          <w:i/>
          <w:spacing w:val="59"/>
          <w:sz w:val="24"/>
        </w:rPr>
        <w:t xml:space="preserve"> </w:t>
      </w:r>
      <w:r>
        <w:rPr>
          <w:b/>
          <w:i/>
          <w:spacing w:val="-2"/>
          <w:sz w:val="24"/>
        </w:rPr>
        <w:t>Kanokanga</w:t>
      </w:r>
    </w:p>
    <w:p w14:paraId="32C659B3" w14:textId="77777777" w:rsidR="003622CD" w:rsidRDefault="003622CD">
      <w:pPr>
        <w:pStyle w:val="BodyText"/>
        <w:spacing w:before="22"/>
        <w:rPr>
          <w:b/>
          <w:i/>
        </w:rPr>
      </w:pPr>
    </w:p>
    <w:p w14:paraId="7E6BE850" w14:textId="77777777" w:rsidR="003622CD" w:rsidRDefault="00000000">
      <w:pPr>
        <w:tabs>
          <w:tab w:val="left" w:pos="3600"/>
        </w:tabs>
        <w:rPr>
          <w:b/>
          <w:i/>
          <w:sz w:val="24"/>
        </w:rPr>
      </w:pPr>
      <w:r>
        <w:rPr>
          <w:b/>
          <w:sz w:val="24"/>
        </w:rPr>
        <w:t>For</w:t>
      </w:r>
      <w:r>
        <w:rPr>
          <w:b/>
          <w:spacing w:val="-2"/>
          <w:sz w:val="24"/>
        </w:rPr>
        <w:t xml:space="preserve"> Respondents</w:t>
      </w:r>
      <w:r>
        <w:rPr>
          <w:b/>
          <w:sz w:val="24"/>
        </w:rPr>
        <w:tab/>
        <w:t>Ms.</w:t>
      </w:r>
      <w:r>
        <w:rPr>
          <w:b/>
          <w:spacing w:val="-1"/>
          <w:sz w:val="24"/>
        </w:rPr>
        <w:t xml:space="preserve"> </w:t>
      </w:r>
      <w:r>
        <w:rPr>
          <w:b/>
          <w:i/>
          <w:sz w:val="24"/>
        </w:rPr>
        <w:t xml:space="preserve">M. </w:t>
      </w:r>
      <w:r>
        <w:rPr>
          <w:b/>
          <w:i/>
          <w:spacing w:val="-2"/>
          <w:sz w:val="24"/>
        </w:rPr>
        <w:t>Chinnwavadzimba</w:t>
      </w:r>
    </w:p>
    <w:p w14:paraId="0CBC3F6D" w14:textId="77777777" w:rsidR="003622CD" w:rsidRDefault="003622CD">
      <w:pPr>
        <w:pStyle w:val="BodyText"/>
        <w:rPr>
          <w:b/>
          <w:i/>
        </w:rPr>
      </w:pPr>
    </w:p>
    <w:p w14:paraId="2CD9DD8A" w14:textId="77777777" w:rsidR="003622CD" w:rsidRDefault="003622CD">
      <w:pPr>
        <w:pStyle w:val="BodyText"/>
        <w:rPr>
          <w:b/>
          <w:i/>
        </w:rPr>
      </w:pPr>
    </w:p>
    <w:p w14:paraId="3D14BFAA" w14:textId="77777777" w:rsidR="003622CD" w:rsidRDefault="003622CD">
      <w:pPr>
        <w:pStyle w:val="BodyText"/>
        <w:spacing w:before="43"/>
        <w:rPr>
          <w:b/>
          <w:i/>
        </w:rPr>
      </w:pPr>
    </w:p>
    <w:p w14:paraId="6009B000" w14:textId="77777777" w:rsidR="003622CD" w:rsidRDefault="00000000">
      <w:pPr>
        <w:rPr>
          <w:b/>
          <w:sz w:val="24"/>
        </w:rPr>
      </w:pPr>
      <w:r>
        <w:rPr>
          <w:b/>
          <w:sz w:val="24"/>
        </w:rPr>
        <w:t>MURASI</w:t>
      </w:r>
      <w:r>
        <w:rPr>
          <w:b/>
          <w:spacing w:val="-6"/>
          <w:sz w:val="24"/>
        </w:rPr>
        <w:t xml:space="preserve"> </w:t>
      </w:r>
      <w:r>
        <w:rPr>
          <w:b/>
          <w:spacing w:val="-5"/>
          <w:sz w:val="24"/>
        </w:rPr>
        <w:t>J.,</w:t>
      </w:r>
    </w:p>
    <w:p w14:paraId="6EB1E8A2" w14:textId="77777777" w:rsidR="003622CD" w:rsidRDefault="003622CD">
      <w:pPr>
        <w:pStyle w:val="BodyText"/>
        <w:spacing w:before="21"/>
        <w:rPr>
          <w:b/>
        </w:rPr>
      </w:pPr>
    </w:p>
    <w:p w14:paraId="3A3679A0" w14:textId="77777777" w:rsidR="003622CD" w:rsidRDefault="00000000">
      <w:pPr>
        <w:pStyle w:val="BodyText"/>
        <w:spacing w:before="1" w:line="360" w:lineRule="auto"/>
        <w:ind w:right="359"/>
        <w:jc w:val="both"/>
      </w:pPr>
      <w:r>
        <w:t>This is an appeal against the arbitral award determined by the Honourable Arbitrator Richard Masinire dated 18 August 2025.</w:t>
      </w:r>
    </w:p>
    <w:p w14:paraId="56E4C2D2" w14:textId="77777777" w:rsidR="003622CD" w:rsidRDefault="00000000">
      <w:pPr>
        <w:spacing w:before="161" w:line="360" w:lineRule="auto"/>
        <w:ind w:right="354"/>
        <w:jc w:val="both"/>
      </w:pPr>
      <w:r>
        <w:rPr>
          <w:sz w:val="24"/>
        </w:rPr>
        <w:t xml:space="preserve">The brief background of the matter is that </w:t>
      </w:r>
      <w:r>
        <w:t>the respondents are employed by the appellant in various capacities.</w:t>
      </w:r>
      <w:r>
        <w:rPr>
          <w:spacing w:val="-10"/>
        </w:rPr>
        <w:t xml:space="preserve"> </w:t>
      </w:r>
      <w:r>
        <w:t>A</w:t>
      </w:r>
      <w:r>
        <w:rPr>
          <w:spacing w:val="-12"/>
        </w:rPr>
        <w:t xml:space="preserve"> </w:t>
      </w:r>
      <w:r>
        <w:t>dispute</w:t>
      </w:r>
      <w:r>
        <w:rPr>
          <w:spacing w:val="-11"/>
        </w:rPr>
        <w:t xml:space="preserve"> </w:t>
      </w:r>
      <w:r>
        <w:t>arose</w:t>
      </w:r>
      <w:r>
        <w:rPr>
          <w:spacing w:val="-10"/>
        </w:rPr>
        <w:t xml:space="preserve"> </w:t>
      </w:r>
      <w:r>
        <w:t>sometime</w:t>
      </w:r>
      <w:r>
        <w:rPr>
          <w:spacing w:val="-13"/>
        </w:rPr>
        <w:t xml:space="preserve"> </w:t>
      </w:r>
      <w:r>
        <w:t>in</w:t>
      </w:r>
      <w:r>
        <w:rPr>
          <w:spacing w:val="-11"/>
        </w:rPr>
        <w:t xml:space="preserve"> </w:t>
      </w:r>
      <w:r>
        <w:t>1997,</w:t>
      </w:r>
      <w:r>
        <w:rPr>
          <w:spacing w:val="-11"/>
        </w:rPr>
        <w:t xml:space="preserve"> </w:t>
      </w:r>
      <w:r>
        <w:t>and</w:t>
      </w:r>
      <w:r>
        <w:rPr>
          <w:spacing w:val="-13"/>
        </w:rPr>
        <w:t xml:space="preserve"> </w:t>
      </w:r>
      <w:r>
        <w:t>the</w:t>
      </w:r>
      <w:r>
        <w:rPr>
          <w:spacing w:val="-13"/>
        </w:rPr>
        <w:t xml:space="preserve"> </w:t>
      </w:r>
      <w:r>
        <w:t>matter</w:t>
      </w:r>
      <w:r>
        <w:rPr>
          <w:spacing w:val="-10"/>
        </w:rPr>
        <w:t xml:space="preserve"> </w:t>
      </w:r>
      <w:r>
        <w:t>was</w:t>
      </w:r>
      <w:r>
        <w:rPr>
          <w:spacing w:val="-10"/>
        </w:rPr>
        <w:t xml:space="preserve"> </w:t>
      </w:r>
      <w:r>
        <w:t>referred</w:t>
      </w:r>
      <w:r>
        <w:rPr>
          <w:spacing w:val="-13"/>
        </w:rPr>
        <w:t xml:space="preserve"> </w:t>
      </w:r>
      <w:r>
        <w:t>to</w:t>
      </w:r>
      <w:r>
        <w:rPr>
          <w:spacing w:val="-13"/>
        </w:rPr>
        <w:t xml:space="preserve"> </w:t>
      </w:r>
      <w:r>
        <w:t>the</w:t>
      </w:r>
      <w:r>
        <w:rPr>
          <w:spacing w:val="-11"/>
        </w:rPr>
        <w:t xml:space="preserve"> </w:t>
      </w:r>
      <w:r>
        <w:t>Labour</w:t>
      </w:r>
      <w:r>
        <w:rPr>
          <w:spacing w:val="-10"/>
        </w:rPr>
        <w:t xml:space="preserve"> </w:t>
      </w:r>
      <w:r>
        <w:t>Officer,</w:t>
      </w:r>
      <w:r>
        <w:rPr>
          <w:spacing w:val="-11"/>
        </w:rPr>
        <w:t xml:space="preserve"> </w:t>
      </w:r>
      <w:r>
        <w:t>who</w:t>
      </w:r>
      <w:r>
        <w:rPr>
          <w:spacing w:val="-13"/>
        </w:rPr>
        <w:t xml:space="preserve"> </w:t>
      </w:r>
      <w:r>
        <w:t>issued a determination in favour of the respondents, which determination was registered with the Magistrates Court. The appellant did not comply with the whole determination, claiming unfair labour practice. The matter was brought before another Labour Officer, Mr. Muromba, who made another determination ordering the appellant to reduce working hours by 7 January 1994, to pay the respondents overtime that accumulated</w:t>
      </w:r>
      <w:r>
        <w:rPr>
          <w:spacing w:val="-8"/>
        </w:rPr>
        <w:t xml:space="preserve"> </w:t>
      </w:r>
      <w:r>
        <w:t>from</w:t>
      </w:r>
      <w:r>
        <w:rPr>
          <w:spacing w:val="-8"/>
        </w:rPr>
        <w:t xml:space="preserve"> </w:t>
      </w:r>
      <w:r>
        <w:t>7</w:t>
      </w:r>
      <w:r>
        <w:rPr>
          <w:spacing w:val="-9"/>
        </w:rPr>
        <w:t xml:space="preserve"> </w:t>
      </w:r>
      <w:r>
        <w:t>February</w:t>
      </w:r>
      <w:r>
        <w:rPr>
          <w:spacing w:val="-9"/>
        </w:rPr>
        <w:t xml:space="preserve"> </w:t>
      </w:r>
      <w:r>
        <w:t>up</w:t>
      </w:r>
      <w:r>
        <w:rPr>
          <w:spacing w:val="-9"/>
        </w:rPr>
        <w:t xml:space="preserve"> </w:t>
      </w:r>
      <w:r>
        <w:t>to</w:t>
      </w:r>
      <w:r>
        <w:rPr>
          <w:spacing w:val="-9"/>
        </w:rPr>
        <w:t xml:space="preserve"> </w:t>
      </w:r>
      <w:r>
        <w:t>30</w:t>
      </w:r>
      <w:r>
        <w:rPr>
          <w:spacing w:val="-9"/>
        </w:rPr>
        <w:t xml:space="preserve"> </w:t>
      </w:r>
      <w:r>
        <w:t>June</w:t>
      </w:r>
      <w:r>
        <w:rPr>
          <w:spacing w:val="-8"/>
        </w:rPr>
        <w:t xml:space="preserve"> </w:t>
      </w:r>
      <w:r>
        <w:t>1997,</w:t>
      </w:r>
      <w:r>
        <w:rPr>
          <w:spacing w:val="-11"/>
        </w:rPr>
        <w:t xml:space="preserve"> </w:t>
      </w:r>
      <w:r>
        <w:t>to</w:t>
      </w:r>
      <w:r>
        <w:rPr>
          <w:spacing w:val="-9"/>
        </w:rPr>
        <w:t xml:space="preserve"> </w:t>
      </w:r>
      <w:r>
        <w:t>pay</w:t>
      </w:r>
      <w:r>
        <w:rPr>
          <w:spacing w:val="-6"/>
        </w:rPr>
        <w:t xml:space="preserve"> </w:t>
      </w:r>
      <w:r>
        <w:t>the</w:t>
      </w:r>
      <w:r>
        <w:rPr>
          <w:spacing w:val="-8"/>
        </w:rPr>
        <w:t xml:space="preserve"> </w:t>
      </w:r>
      <w:r>
        <w:t>respondents</w:t>
      </w:r>
      <w:r>
        <w:rPr>
          <w:spacing w:val="-8"/>
        </w:rPr>
        <w:t xml:space="preserve"> </w:t>
      </w:r>
      <w:r>
        <w:t>a</w:t>
      </w:r>
      <w:r>
        <w:rPr>
          <w:spacing w:val="-8"/>
        </w:rPr>
        <w:t xml:space="preserve"> </w:t>
      </w:r>
      <w:r>
        <w:t>20%</w:t>
      </w:r>
      <w:r>
        <w:rPr>
          <w:spacing w:val="-8"/>
        </w:rPr>
        <w:t xml:space="preserve"> </w:t>
      </w:r>
      <w:r>
        <w:t>shift</w:t>
      </w:r>
      <w:r>
        <w:rPr>
          <w:spacing w:val="-8"/>
        </w:rPr>
        <w:t xml:space="preserve"> </w:t>
      </w:r>
      <w:r>
        <w:t>allowance</w:t>
      </w:r>
      <w:r>
        <w:rPr>
          <w:spacing w:val="-8"/>
        </w:rPr>
        <w:t xml:space="preserve"> </w:t>
      </w:r>
      <w:r>
        <w:t>in</w:t>
      </w:r>
      <w:r>
        <w:rPr>
          <w:spacing w:val="-9"/>
        </w:rPr>
        <w:t xml:space="preserve"> </w:t>
      </w:r>
      <w:r>
        <w:t>line</w:t>
      </w:r>
      <w:r>
        <w:rPr>
          <w:spacing w:val="-8"/>
        </w:rPr>
        <w:t xml:space="preserve"> </w:t>
      </w:r>
      <w:r>
        <w:t>with their</w:t>
      </w:r>
      <w:r>
        <w:rPr>
          <w:spacing w:val="-2"/>
        </w:rPr>
        <w:t xml:space="preserve"> </w:t>
      </w:r>
      <w:r>
        <w:t>respective salaries and</w:t>
      </w:r>
      <w:r>
        <w:rPr>
          <w:spacing w:val="-3"/>
        </w:rPr>
        <w:t xml:space="preserve"> </w:t>
      </w:r>
      <w:r>
        <w:t>grades with</w:t>
      </w:r>
      <w:r>
        <w:rPr>
          <w:spacing w:val="-2"/>
        </w:rPr>
        <w:t xml:space="preserve"> </w:t>
      </w:r>
      <w:r>
        <w:t>effect from 1</w:t>
      </w:r>
      <w:r>
        <w:rPr>
          <w:spacing w:val="-2"/>
        </w:rPr>
        <w:t xml:space="preserve"> </w:t>
      </w:r>
      <w:r>
        <w:t>February 1997, and that</w:t>
      </w:r>
      <w:r>
        <w:rPr>
          <w:spacing w:val="-1"/>
        </w:rPr>
        <w:t xml:space="preserve"> </w:t>
      </w:r>
      <w:r>
        <w:t>all</w:t>
      </w:r>
      <w:r>
        <w:rPr>
          <w:spacing w:val="-1"/>
        </w:rPr>
        <w:t xml:space="preserve"> </w:t>
      </w:r>
      <w:r>
        <w:t>fire brigade officers</w:t>
      </w:r>
      <w:r>
        <w:rPr>
          <w:spacing w:val="-2"/>
        </w:rPr>
        <w:t xml:space="preserve"> </w:t>
      </w:r>
      <w:r>
        <w:t>and men on 24-hour shift be provided with breakfast, lunch and dinner.</w:t>
      </w:r>
    </w:p>
    <w:p w14:paraId="2112C802" w14:textId="77777777" w:rsidR="003622CD" w:rsidRDefault="003622CD">
      <w:pPr>
        <w:spacing w:line="360" w:lineRule="auto"/>
        <w:jc w:val="both"/>
        <w:sectPr w:rsidR="003622CD">
          <w:pgSz w:w="12240" w:h="15840"/>
          <w:pgMar w:top="1260" w:right="1080" w:bottom="280" w:left="1440" w:header="763" w:footer="0" w:gutter="0"/>
          <w:cols w:space="720"/>
        </w:sectPr>
      </w:pPr>
    </w:p>
    <w:p w14:paraId="688FC6C5" w14:textId="77777777" w:rsidR="003622CD" w:rsidRDefault="00000000">
      <w:pPr>
        <w:pStyle w:val="BodyText"/>
        <w:spacing w:before="175" w:line="360" w:lineRule="auto"/>
        <w:ind w:right="355"/>
        <w:jc w:val="both"/>
      </w:pPr>
      <w:r>
        <w:lastRenderedPageBreak/>
        <w:t>The</w:t>
      </w:r>
      <w:r>
        <w:rPr>
          <w:spacing w:val="-13"/>
        </w:rPr>
        <w:t xml:space="preserve"> </w:t>
      </w:r>
      <w:r>
        <w:t>appellant</w:t>
      </w:r>
      <w:r>
        <w:rPr>
          <w:spacing w:val="-11"/>
        </w:rPr>
        <w:t xml:space="preserve"> </w:t>
      </w:r>
      <w:r>
        <w:t>was</w:t>
      </w:r>
      <w:r>
        <w:rPr>
          <w:spacing w:val="-11"/>
        </w:rPr>
        <w:t xml:space="preserve"> </w:t>
      </w:r>
      <w:r>
        <w:t>aggrieved</w:t>
      </w:r>
      <w:r>
        <w:rPr>
          <w:spacing w:val="-12"/>
        </w:rPr>
        <w:t xml:space="preserve"> </w:t>
      </w:r>
      <w:r>
        <w:t>and</w:t>
      </w:r>
      <w:r>
        <w:rPr>
          <w:spacing w:val="-12"/>
        </w:rPr>
        <w:t xml:space="preserve"> </w:t>
      </w:r>
      <w:r>
        <w:t>approached</w:t>
      </w:r>
      <w:r>
        <w:rPr>
          <w:spacing w:val="-12"/>
        </w:rPr>
        <w:t xml:space="preserve"> </w:t>
      </w:r>
      <w:r>
        <w:t>the</w:t>
      </w:r>
      <w:r>
        <w:rPr>
          <w:spacing w:val="-12"/>
        </w:rPr>
        <w:t xml:space="preserve"> </w:t>
      </w:r>
      <w:r>
        <w:t>Senior</w:t>
      </w:r>
      <w:r>
        <w:rPr>
          <w:spacing w:val="-12"/>
        </w:rPr>
        <w:t xml:space="preserve"> </w:t>
      </w:r>
      <w:r>
        <w:t>Labour</w:t>
      </w:r>
      <w:r>
        <w:rPr>
          <w:spacing w:val="-12"/>
        </w:rPr>
        <w:t xml:space="preserve"> </w:t>
      </w:r>
      <w:r>
        <w:t>Officer,</w:t>
      </w:r>
      <w:r>
        <w:rPr>
          <w:spacing w:val="-12"/>
        </w:rPr>
        <w:t xml:space="preserve"> </w:t>
      </w:r>
      <w:r>
        <w:t>who</w:t>
      </w:r>
      <w:r>
        <w:rPr>
          <w:spacing w:val="-12"/>
        </w:rPr>
        <w:t xml:space="preserve"> </w:t>
      </w:r>
      <w:r>
        <w:t>unfortunately</w:t>
      </w:r>
      <w:r>
        <w:rPr>
          <w:spacing w:val="-11"/>
        </w:rPr>
        <w:t xml:space="preserve"> </w:t>
      </w:r>
      <w:r>
        <w:t>passed on without issuing a determination; thus, the determination by I. Muromba remained extant. The respondents sought quantification of the claims the appellant had refused to comply with. The parties appeared before Donald Mapara for conciliation, and a certificate of no settlement was issued. The matter was referred to arbitration before Richard Masinire who ordered that the respondents should be paid 2.5% shift allowance subject to their salary grades, that all the respondents,</w:t>
      </w:r>
      <w:r>
        <w:rPr>
          <w:spacing w:val="-6"/>
        </w:rPr>
        <w:t xml:space="preserve"> </w:t>
      </w:r>
      <w:r>
        <w:t>except</w:t>
      </w:r>
      <w:r>
        <w:rPr>
          <w:spacing w:val="-5"/>
        </w:rPr>
        <w:t xml:space="preserve"> </w:t>
      </w:r>
      <w:r>
        <w:t>13</w:t>
      </w:r>
      <w:r>
        <w:rPr>
          <w:spacing w:val="-6"/>
        </w:rPr>
        <w:t xml:space="preserve"> </w:t>
      </w:r>
      <w:r>
        <w:t>and</w:t>
      </w:r>
      <w:r>
        <w:rPr>
          <w:spacing w:val="-6"/>
        </w:rPr>
        <w:t xml:space="preserve"> </w:t>
      </w:r>
      <w:r>
        <w:t>14,</w:t>
      </w:r>
      <w:r>
        <w:rPr>
          <w:spacing w:val="-6"/>
        </w:rPr>
        <w:t xml:space="preserve"> </w:t>
      </w:r>
      <w:r>
        <w:t>be</w:t>
      </w:r>
      <w:r>
        <w:rPr>
          <w:spacing w:val="-7"/>
        </w:rPr>
        <w:t xml:space="preserve"> </w:t>
      </w:r>
      <w:r>
        <w:t>paid</w:t>
      </w:r>
      <w:r>
        <w:rPr>
          <w:spacing w:val="-5"/>
        </w:rPr>
        <w:t xml:space="preserve"> </w:t>
      </w:r>
      <w:r>
        <w:t>US$129</w:t>
      </w:r>
      <w:r>
        <w:rPr>
          <w:spacing w:val="-6"/>
        </w:rPr>
        <w:t xml:space="preserve"> </w:t>
      </w:r>
      <w:r>
        <w:t>600</w:t>
      </w:r>
      <w:r>
        <w:rPr>
          <w:spacing w:val="-6"/>
        </w:rPr>
        <w:t xml:space="preserve"> </w:t>
      </w:r>
      <w:r>
        <w:t>or</w:t>
      </w:r>
      <w:r>
        <w:rPr>
          <w:spacing w:val="-7"/>
        </w:rPr>
        <w:t xml:space="preserve"> </w:t>
      </w:r>
      <w:r>
        <w:t>Zig</w:t>
      </w:r>
      <w:r>
        <w:rPr>
          <w:spacing w:val="-6"/>
        </w:rPr>
        <w:t xml:space="preserve"> </w:t>
      </w:r>
      <w:r>
        <w:t>equivalent</w:t>
      </w:r>
      <w:r>
        <w:rPr>
          <w:spacing w:val="-5"/>
        </w:rPr>
        <w:t xml:space="preserve"> </w:t>
      </w:r>
      <w:r>
        <w:t>each,</w:t>
      </w:r>
      <w:r>
        <w:rPr>
          <w:spacing w:val="-6"/>
        </w:rPr>
        <w:t xml:space="preserve"> </w:t>
      </w:r>
      <w:r>
        <w:t>as</w:t>
      </w:r>
      <w:r>
        <w:rPr>
          <w:spacing w:val="-6"/>
        </w:rPr>
        <w:t xml:space="preserve"> </w:t>
      </w:r>
      <w:r>
        <w:t>meal</w:t>
      </w:r>
      <w:r>
        <w:rPr>
          <w:spacing w:val="-5"/>
        </w:rPr>
        <w:t xml:space="preserve"> </w:t>
      </w:r>
      <w:r>
        <w:t>allowances</w:t>
      </w:r>
      <w:r>
        <w:rPr>
          <w:spacing w:val="-6"/>
        </w:rPr>
        <w:t xml:space="preserve"> </w:t>
      </w:r>
      <w:r>
        <w:t>in terms</w:t>
      </w:r>
      <w:r>
        <w:rPr>
          <w:spacing w:val="-4"/>
        </w:rPr>
        <w:t xml:space="preserve"> </w:t>
      </w:r>
      <w:r>
        <w:t>of</w:t>
      </w:r>
      <w:r>
        <w:rPr>
          <w:spacing w:val="-6"/>
        </w:rPr>
        <w:t xml:space="preserve"> </w:t>
      </w:r>
      <w:r>
        <w:t>the</w:t>
      </w:r>
      <w:r>
        <w:rPr>
          <w:spacing w:val="-2"/>
        </w:rPr>
        <w:t xml:space="preserve"> </w:t>
      </w:r>
      <w:r>
        <w:t>extant</w:t>
      </w:r>
      <w:r>
        <w:rPr>
          <w:spacing w:val="-5"/>
        </w:rPr>
        <w:t xml:space="preserve"> </w:t>
      </w:r>
      <w:r>
        <w:t>Labour</w:t>
      </w:r>
      <w:r>
        <w:rPr>
          <w:spacing w:val="-6"/>
        </w:rPr>
        <w:t xml:space="preserve"> </w:t>
      </w:r>
      <w:r>
        <w:t>Officer’s</w:t>
      </w:r>
      <w:r>
        <w:rPr>
          <w:spacing w:val="-3"/>
        </w:rPr>
        <w:t xml:space="preserve"> </w:t>
      </w:r>
      <w:r>
        <w:t>determination</w:t>
      </w:r>
      <w:r>
        <w:rPr>
          <w:spacing w:val="-5"/>
        </w:rPr>
        <w:t xml:space="preserve"> </w:t>
      </w:r>
      <w:r>
        <w:t>and</w:t>
      </w:r>
      <w:r>
        <w:rPr>
          <w:spacing w:val="-5"/>
        </w:rPr>
        <w:t xml:space="preserve"> </w:t>
      </w:r>
      <w:r>
        <w:t>that</w:t>
      </w:r>
      <w:r>
        <w:rPr>
          <w:spacing w:val="-5"/>
        </w:rPr>
        <w:t xml:space="preserve"> </w:t>
      </w:r>
      <w:r>
        <w:t>respondents</w:t>
      </w:r>
      <w:r>
        <w:rPr>
          <w:spacing w:val="-4"/>
        </w:rPr>
        <w:t xml:space="preserve"> </w:t>
      </w:r>
      <w:r>
        <w:t>13</w:t>
      </w:r>
      <w:r>
        <w:rPr>
          <w:spacing w:val="-3"/>
        </w:rPr>
        <w:t xml:space="preserve"> </w:t>
      </w:r>
      <w:r>
        <w:t>and</w:t>
      </w:r>
      <w:r>
        <w:rPr>
          <w:spacing w:val="-5"/>
        </w:rPr>
        <w:t xml:space="preserve"> </w:t>
      </w:r>
      <w:r>
        <w:t>14</w:t>
      </w:r>
      <w:r>
        <w:rPr>
          <w:spacing w:val="-5"/>
        </w:rPr>
        <w:t xml:space="preserve"> </w:t>
      </w:r>
      <w:r>
        <w:t>be</w:t>
      </w:r>
      <w:r>
        <w:rPr>
          <w:spacing w:val="-6"/>
        </w:rPr>
        <w:t xml:space="preserve"> </w:t>
      </w:r>
      <w:r>
        <w:t>paid</w:t>
      </w:r>
      <w:r>
        <w:rPr>
          <w:spacing w:val="-4"/>
        </w:rPr>
        <w:t xml:space="preserve"> </w:t>
      </w:r>
      <w:r>
        <w:t>US$77 760 of Zig equivalent each as meal allowances.</w:t>
      </w:r>
    </w:p>
    <w:p w14:paraId="6EC96FCC" w14:textId="77777777" w:rsidR="003622CD" w:rsidRDefault="00000000">
      <w:pPr>
        <w:pStyle w:val="BodyText"/>
        <w:spacing w:before="201" w:line="360" w:lineRule="auto"/>
        <w:ind w:right="359"/>
        <w:jc w:val="both"/>
      </w:pPr>
      <w:r>
        <w:t>Aggrieved</w:t>
      </w:r>
      <w:r>
        <w:rPr>
          <w:spacing w:val="-1"/>
        </w:rPr>
        <w:t xml:space="preserve"> </w:t>
      </w:r>
      <w:r>
        <w:t>by</w:t>
      </w:r>
      <w:r>
        <w:rPr>
          <w:spacing w:val="-1"/>
        </w:rPr>
        <w:t xml:space="preserve"> </w:t>
      </w:r>
      <w:r>
        <w:t>the</w:t>
      </w:r>
      <w:r>
        <w:rPr>
          <w:spacing w:val="-2"/>
        </w:rPr>
        <w:t xml:space="preserve"> </w:t>
      </w:r>
      <w:r>
        <w:t>decision</w:t>
      </w:r>
      <w:r>
        <w:rPr>
          <w:spacing w:val="-1"/>
        </w:rPr>
        <w:t xml:space="preserve"> </w:t>
      </w:r>
      <w:r>
        <w:t>of</w:t>
      </w:r>
      <w:r>
        <w:rPr>
          <w:spacing w:val="-2"/>
        </w:rPr>
        <w:t xml:space="preserve"> </w:t>
      </w:r>
      <w:r>
        <w:t>the</w:t>
      </w:r>
      <w:r>
        <w:rPr>
          <w:spacing w:val="-2"/>
        </w:rPr>
        <w:t xml:space="preserve"> </w:t>
      </w:r>
      <w:r>
        <w:t>Arbitrator,</w:t>
      </w:r>
      <w:r>
        <w:rPr>
          <w:spacing w:val="-2"/>
        </w:rPr>
        <w:t xml:space="preserve"> </w:t>
      </w:r>
      <w:r>
        <w:t>the</w:t>
      </w:r>
      <w:r>
        <w:rPr>
          <w:spacing w:val="-2"/>
        </w:rPr>
        <w:t xml:space="preserve"> </w:t>
      </w:r>
      <w:r>
        <w:t>appellant</w:t>
      </w:r>
      <w:r>
        <w:rPr>
          <w:spacing w:val="-1"/>
        </w:rPr>
        <w:t xml:space="preserve"> </w:t>
      </w:r>
      <w:r>
        <w:t>approached</w:t>
      </w:r>
      <w:r>
        <w:rPr>
          <w:spacing w:val="-1"/>
        </w:rPr>
        <w:t xml:space="preserve"> </w:t>
      </w:r>
      <w:r>
        <w:t>this</w:t>
      </w:r>
      <w:r>
        <w:rPr>
          <w:spacing w:val="-1"/>
        </w:rPr>
        <w:t xml:space="preserve"> </w:t>
      </w:r>
      <w:r>
        <w:t>Court</w:t>
      </w:r>
      <w:r>
        <w:rPr>
          <w:spacing w:val="-2"/>
        </w:rPr>
        <w:t xml:space="preserve"> </w:t>
      </w:r>
      <w:r>
        <w:t>on</w:t>
      </w:r>
      <w:r>
        <w:rPr>
          <w:spacing w:val="-1"/>
        </w:rPr>
        <w:t xml:space="preserve"> </w:t>
      </w:r>
      <w:r>
        <w:t>the</w:t>
      </w:r>
      <w:r>
        <w:rPr>
          <w:spacing w:val="-2"/>
        </w:rPr>
        <w:t xml:space="preserve"> </w:t>
      </w:r>
      <w:r>
        <w:t xml:space="preserve">following </w:t>
      </w:r>
      <w:r>
        <w:rPr>
          <w:spacing w:val="-2"/>
        </w:rPr>
        <w:t>grounds:</w:t>
      </w:r>
    </w:p>
    <w:p w14:paraId="40D2C518" w14:textId="77777777" w:rsidR="003622CD" w:rsidRDefault="00000000">
      <w:pPr>
        <w:pStyle w:val="ListParagraph"/>
        <w:numPr>
          <w:ilvl w:val="0"/>
          <w:numId w:val="2"/>
        </w:numPr>
        <w:tabs>
          <w:tab w:val="left" w:pos="720"/>
        </w:tabs>
        <w:spacing w:before="200"/>
        <w:jc w:val="both"/>
        <w:rPr>
          <w:sz w:val="24"/>
        </w:rPr>
      </w:pPr>
      <w:r>
        <w:rPr>
          <w:sz w:val="24"/>
        </w:rPr>
        <w:t>There</w:t>
      </w:r>
      <w:r>
        <w:rPr>
          <w:spacing w:val="-6"/>
          <w:sz w:val="24"/>
        </w:rPr>
        <w:t xml:space="preserve"> </w:t>
      </w:r>
      <w:r>
        <w:rPr>
          <w:sz w:val="24"/>
        </w:rPr>
        <w:t>was</w:t>
      </w:r>
      <w:r>
        <w:rPr>
          <w:spacing w:val="-5"/>
          <w:sz w:val="24"/>
        </w:rPr>
        <w:t xml:space="preserve"> </w:t>
      </w:r>
      <w:r>
        <w:rPr>
          <w:sz w:val="24"/>
        </w:rPr>
        <w:t>a</w:t>
      </w:r>
      <w:r>
        <w:rPr>
          <w:spacing w:val="-5"/>
          <w:sz w:val="24"/>
        </w:rPr>
        <w:t xml:space="preserve"> </w:t>
      </w:r>
      <w:r>
        <w:rPr>
          <w:sz w:val="24"/>
        </w:rPr>
        <w:t>grossly</w:t>
      </w:r>
      <w:r>
        <w:rPr>
          <w:spacing w:val="-4"/>
          <w:sz w:val="24"/>
        </w:rPr>
        <w:t xml:space="preserve"> </w:t>
      </w:r>
      <w:r>
        <w:rPr>
          <w:sz w:val="24"/>
        </w:rPr>
        <w:t>unreasonable</w:t>
      </w:r>
      <w:r>
        <w:rPr>
          <w:spacing w:val="-4"/>
          <w:sz w:val="24"/>
        </w:rPr>
        <w:t xml:space="preserve"> </w:t>
      </w:r>
      <w:r>
        <w:rPr>
          <w:sz w:val="24"/>
        </w:rPr>
        <w:t>misdirection</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Tribunal</w:t>
      </w:r>
      <w:r>
        <w:rPr>
          <w:spacing w:val="-4"/>
          <w:sz w:val="24"/>
        </w:rPr>
        <w:t xml:space="preserve"> </w:t>
      </w:r>
      <w:r>
        <w:rPr>
          <w:sz w:val="24"/>
        </w:rPr>
        <w:t>in</w:t>
      </w:r>
      <w:r>
        <w:rPr>
          <w:spacing w:val="-4"/>
          <w:sz w:val="24"/>
        </w:rPr>
        <w:t xml:space="preserve"> </w:t>
      </w:r>
      <w:r>
        <w:rPr>
          <w:sz w:val="24"/>
        </w:rPr>
        <w:t>that</w:t>
      </w:r>
      <w:r>
        <w:rPr>
          <w:spacing w:val="-4"/>
          <w:sz w:val="24"/>
        </w:rPr>
        <w:t xml:space="preserve"> </w:t>
      </w:r>
      <w:r>
        <w:rPr>
          <w:sz w:val="24"/>
        </w:rPr>
        <w:t>he</w:t>
      </w:r>
      <w:r>
        <w:rPr>
          <w:spacing w:val="-4"/>
          <w:sz w:val="24"/>
        </w:rPr>
        <w:t xml:space="preserve"> </w:t>
      </w:r>
      <w:r>
        <w:rPr>
          <w:sz w:val="24"/>
        </w:rPr>
        <w:t>issued</w:t>
      </w:r>
      <w:r>
        <w:rPr>
          <w:spacing w:val="-4"/>
          <w:sz w:val="24"/>
        </w:rPr>
        <w:t xml:space="preserve"> </w:t>
      </w:r>
      <w:r>
        <w:rPr>
          <w:sz w:val="24"/>
        </w:rPr>
        <w:t>the</w:t>
      </w:r>
      <w:r>
        <w:rPr>
          <w:spacing w:val="-4"/>
          <w:sz w:val="24"/>
        </w:rPr>
        <w:t xml:space="preserve"> </w:t>
      </w:r>
      <w:r>
        <w:rPr>
          <w:sz w:val="24"/>
        </w:rPr>
        <w:t>award contrary</w:t>
      </w:r>
      <w:r>
        <w:rPr>
          <w:spacing w:val="-15"/>
          <w:sz w:val="24"/>
        </w:rPr>
        <w:t xml:space="preserve"> </w:t>
      </w:r>
      <w:r>
        <w:rPr>
          <w:sz w:val="24"/>
        </w:rPr>
        <w:t>to</w:t>
      </w:r>
      <w:r>
        <w:rPr>
          <w:spacing w:val="-15"/>
          <w:sz w:val="24"/>
        </w:rPr>
        <w:t xml:space="preserve"> </w:t>
      </w:r>
      <w:r>
        <w:rPr>
          <w:sz w:val="24"/>
        </w:rPr>
        <w:t>section</w:t>
      </w:r>
      <w:r>
        <w:rPr>
          <w:spacing w:val="-15"/>
          <w:sz w:val="24"/>
        </w:rPr>
        <w:t xml:space="preserve"> </w:t>
      </w:r>
      <w:r>
        <w:rPr>
          <w:sz w:val="24"/>
        </w:rPr>
        <w:t>8(2)</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Labour</w:t>
      </w:r>
      <w:r>
        <w:rPr>
          <w:spacing w:val="-15"/>
          <w:sz w:val="24"/>
        </w:rPr>
        <w:t xml:space="preserve"> </w:t>
      </w:r>
      <w:r>
        <w:rPr>
          <w:sz w:val="24"/>
        </w:rPr>
        <w:t>(Arbitrators)</w:t>
      </w:r>
      <w:r>
        <w:rPr>
          <w:spacing w:val="-15"/>
          <w:sz w:val="24"/>
        </w:rPr>
        <w:t xml:space="preserve"> </w:t>
      </w:r>
      <w:r>
        <w:rPr>
          <w:sz w:val="24"/>
        </w:rPr>
        <w:t>Regulations</w:t>
      </w:r>
      <w:r>
        <w:rPr>
          <w:spacing w:val="-15"/>
          <w:sz w:val="24"/>
        </w:rPr>
        <w:t xml:space="preserve"> </w:t>
      </w:r>
      <w:r>
        <w:rPr>
          <w:sz w:val="24"/>
        </w:rPr>
        <w:t>S.I</w:t>
      </w:r>
      <w:r>
        <w:rPr>
          <w:spacing w:val="-15"/>
          <w:sz w:val="24"/>
        </w:rPr>
        <w:t xml:space="preserve"> </w:t>
      </w:r>
      <w:r>
        <w:rPr>
          <w:sz w:val="24"/>
        </w:rPr>
        <w:t>173</w:t>
      </w:r>
      <w:r>
        <w:rPr>
          <w:spacing w:val="-15"/>
          <w:sz w:val="24"/>
        </w:rPr>
        <w:t xml:space="preserve"> </w:t>
      </w:r>
      <w:r>
        <w:rPr>
          <w:sz w:val="24"/>
        </w:rPr>
        <w:t>of</w:t>
      </w:r>
      <w:r>
        <w:rPr>
          <w:spacing w:val="-15"/>
          <w:sz w:val="24"/>
        </w:rPr>
        <w:t xml:space="preserve"> </w:t>
      </w:r>
      <w:r>
        <w:rPr>
          <w:sz w:val="24"/>
        </w:rPr>
        <w:t>2012</w:t>
      </w:r>
      <w:r>
        <w:rPr>
          <w:spacing w:val="-15"/>
          <w:sz w:val="24"/>
        </w:rPr>
        <w:t xml:space="preserve"> </w:t>
      </w:r>
      <w:r>
        <w:rPr>
          <w:sz w:val="24"/>
        </w:rPr>
        <w:t>as</w:t>
      </w:r>
      <w:r>
        <w:rPr>
          <w:spacing w:val="-15"/>
          <w:sz w:val="24"/>
        </w:rPr>
        <w:t xml:space="preserve"> </w:t>
      </w:r>
      <w:r>
        <w:rPr>
          <w:sz w:val="24"/>
        </w:rPr>
        <w:t>amended by</w:t>
      </w:r>
      <w:r>
        <w:rPr>
          <w:spacing w:val="-15"/>
          <w:sz w:val="24"/>
        </w:rPr>
        <w:t xml:space="preserve"> </w:t>
      </w:r>
      <w:r>
        <w:rPr>
          <w:sz w:val="24"/>
        </w:rPr>
        <w:t>S.I</w:t>
      </w:r>
      <w:r>
        <w:rPr>
          <w:spacing w:val="-15"/>
          <w:sz w:val="24"/>
        </w:rPr>
        <w:t xml:space="preserve"> </w:t>
      </w:r>
      <w:r>
        <w:rPr>
          <w:sz w:val="24"/>
        </w:rPr>
        <w:t>249</w:t>
      </w:r>
      <w:r>
        <w:rPr>
          <w:spacing w:val="-13"/>
          <w:sz w:val="24"/>
        </w:rPr>
        <w:t xml:space="preserve"> </w:t>
      </w:r>
      <w:r>
        <w:rPr>
          <w:sz w:val="24"/>
        </w:rPr>
        <w:t>of</w:t>
      </w:r>
      <w:r>
        <w:rPr>
          <w:spacing w:val="-15"/>
          <w:sz w:val="24"/>
        </w:rPr>
        <w:t xml:space="preserve"> </w:t>
      </w:r>
      <w:r>
        <w:rPr>
          <w:sz w:val="24"/>
        </w:rPr>
        <w:t>2018</w:t>
      </w:r>
      <w:r>
        <w:rPr>
          <w:spacing w:val="-12"/>
          <w:sz w:val="24"/>
        </w:rPr>
        <w:t xml:space="preserve"> </w:t>
      </w:r>
      <w:r>
        <w:rPr>
          <w:sz w:val="24"/>
        </w:rPr>
        <w:t>in</w:t>
      </w:r>
      <w:r>
        <w:rPr>
          <w:spacing w:val="-14"/>
          <w:sz w:val="24"/>
        </w:rPr>
        <w:t xml:space="preserve"> </w:t>
      </w:r>
      <w:r>
        <w:rPr>
          <w:sz w:val="24"/>
        </w:rPr>
        <w:t>absence</w:t>
      </w:r>
      <w:r>
        <w:rPr>
          <w:spacing w:val="-15"/>
          <w:sz w:val="24"/>
        </w:rPr>
        <w:t xml:space="preserve"> </w:t>
      </w:r>
      <w:r>
        <w:rPr>
          <w:sz w:val="24"/>
        </w:rPr>
        <w:t>of</w:t>
      </w:r>
      <w:r>
        <w:rPr>
          <w:spacing w:val="-15"/>
          <w:sz w:val="24"/>
        </w:rPr>
        <w:t xml:space="preserve"> </w:t>
      </w:r>
      <w:r>
        <w:rPr>
          <w:sz w:val="24"/>
        </w:rPr>
        <w:t>consent</w:t>
      </w:r>
      <w:r>
        <w:rPr>
          <w:spacing w:val="-14"/>
          <w:sz w:val="24"/>
        </w:rPr>
        <w:t xml:space="preserve"> </w:t>
      </w:r>
      <w:r>
        <w:rPr>
          <w:sz w:val="24"/>
        </w:rPr>
        <w:t>by</w:t>
      </w:r>
      <w:r>
        <w:rPr>
          <w:spacing w:val="-14"/>
          <w:sz w:val="24"/>
        </w:rPr>
        <w:t xml:space="preserve"> </w:t>
      </w:r>
      <w:r>
        <w:rPr>
          <w:sz w:val="24"/>
        </w:rPr>
        <w:t>the</w:t>
      </w:r>
      <w:r>
        <w:rPr>
          <w:spacing w:val="-15"/>
          <w:sz w:val="24"/>
        </w:rPr>
        <w:t xml:space="preserve"> </w:t>
      </w:r>
      <w:r>
        <w:rPr>
          <w:sz w:val="24"/>
        </w:rPr>
        <w:t>parties</w:t>
      </w:r>
      <w:r>
        <w:rPr>
          <w:spacing w:val="-14"/>
          <w:sz w:val="24"/>
        </w:rPr>
        <w:t xml:space="preserve"> </w:t>
      </w:r>
      <w:r>
        <w:rPr>
          <w:sz w:val="24"/>
        </w:rPr>
        <w:t>to</w:t>
      </w:r>
      <w:r>
        <w:rPr>
          <w:spacing w:val="-14"/>
          <w:sz w:val="24"/>
        </w:rPr>
        <w:t xml:space="preserve"> </w:t>
      </w:r>
      <w:r>
        <w:rPr>
          <w:sz w:val="24"/>
        </w:rPr>
        <w:t>an</w:t>
      </w:r>
      <w:r>
        <w:rPr>
          <w:spacing w:val="-14"/>
          <w:sz w:val="24"/>
        </w:rPr>
        <w:t xml:space="preserve"> </w:t>
      </w:r>
      <w:r>
        <w:rPr>
          <w:sz w:val="24"/>
        </w:rPr>
        <w:t>extension</w:t>
      </w:r>
      <w:r>
        <w:rPr>
          <w:spacing w:val="-14"/>
          <w:sz w:val="24"/>
        </w:rPr>
        <w:t xml:space="preserve"> </w:t>
      </w:r>
      <w:r>
        <w:rPr>
          <w:sz w:val="24"/>
        </w:rPr>
        <w:t>of</w:t>
      </w:r>
      <w:r>
        <w:rPr>
          <w:spacing w:val="-12"/>
          <w:sz w:val="24"/>
        </w:rPr>
        <w:t xml:space="preserve"> </w:t>
      </w:r>
      <w:r>
        <w:rPr>
          <w:sz w:val="24"/>
        </w:rPr>
        <w:t>time</w:t>
      </w:r>
      <w:r>
        <w:rPr>
          <w:spacing w:val="-15"/>
          <w:sz w:val="24"/>
        </w:rPr>
        <w:t xml:space="preserve"> </w:t>
      </w:r>
      <w:r>
        <w:rPr>
          <w:sz w:val="24"/>
        </w:rPr>
        <w:t>within</w:t>
      </w:r>
      <w:r>
        <w:rPr>
          <w:spacing w:val="-14"/>
          <w:sz w:val="24"/>
        </w:rPr>
        <w:t xml:space="preserve"> </w:t>
      </w:r>
      <w:r>
        <w:rPr>
          <w:sz w:val="24"/>
        </w:rPr>
        <w:t>which to render the award.</w:t>
      </w:r>
    </w:p>
    <w:p w14:paraId="70DFF76B" w14:textId="77777777" w:rsidR="003622CD" w:rsidRDefault="00000000">
      <w:pPr>
        <w:pStyle w:val="ListParagraph"/>
        <w:numPr>
          <w:ilvl w:val="0"/>
          <w:numId w:val="2"/>
        </w:numPr>
        <w:tabs>
          <w:tab w:val="left" w:pos="720"/>
        </w:tabs>
        <w:ind w:right="358"/>
        <w:jc w:val="both"/>
        <w:rPr>
          <w:sz w:val="24"/>
        </w:rPr>
      </w:pPr>
      <w:r>
        <w:rPr>
          <w:sz w:val="24"/>
        </w:rPr>
        <w:t>The</w:t>
      </w:r>
      <w:r>
        <w:rPr>
          <w:spacing w:val="-13"/>
          <w:sz w:val="24"/>
        </w:rPr>
        <w:t xml:space="preserve"> </w:t>
      </w:r>
      <w:r>
        <w:rPr>
          <w:sz w:val="24"/>
        </w:rPr>
        <w:t>Tribunal</w:t>
      </w:r>
      <w:r>
        <w:rPr>
          <w:spacing w:val="-12"/>
          <w:sz w:val="24"/>
        </w:rPr>
        <w:t xml:space="preserve"> </w:t>
      </w:r>
      <w:r>
        <w:rPr>
          <w:sz w:val="24"/>
        </w:rPr>
        <w:t>committed</w:t>
      </w:r>
      <w:r>
        <w:rPr>
          <w:spacing w:val="-12"/>
          <w:sz w:val="24"/>
        </w:rPr>
        <w:t xml:space="preserve"> </w:t>
      </w:r>
      <w:r>
        <w:rPr>
          <w:sz w:val="24"/>
        </w:rPr>
        <w:t>a</w:t>
      </w:r>
      <w:r>
        <w:rPr>
          <w:spacing w:val="-13"/>
          <w:sz w:val="24"/>
        </w:rPr>
        <w:t xml:space="preserve"> </w:t>
      </w:r>
      <w:r>
        <w:rPr>
          <w:sz w:val="24"/>
        </w:rPr>
        <w:t>grossly</w:t>
      </w:r>
      <w:r>
        <w:rPr>
          <w:spacing w:val="-11"/>
          <w:sz w:val="24"/>
        </w:rPr>
        <w:t xml:space="preserve"> </w:t>
      </w:r>
      <w:r>
        <w:rPr>
          <w:sz w:val="24"/>
        </w:rPr>
        <w:t>unreasonable</w:t>
      </w:r>
      <w:r>
        <w:rPr>
          <w:spacing w:val="-12"/>
          <w:sz w:val="24"/>
        </w:rPr>
        <w:t xml:space="preserve"> </w:t>
      </w:r>
      <w:r>
        <w:rPr>
          <w:sz w:val="24"/>
        </w:rPr>
        <w:t>misdirection</w:t>
      </w:r>
      <w:r>
        <w:rPr>
          <w:spacing w:val="-12"/>
          <w:sz w:val="24"/>
        </w:rPr>
        <w:t xml:space="preserve"> </w:t>
      </w:r>
      <w:r>
        <w:rPr>
          <w:sz w:val="24"/>
        </w:rPr>
        <w:t>by</w:t>
      </w:r>
      <w:r>
        <w:rPr>
          <w:spacing w:val="-12"/>
          <w:sz w:val="24"/>
        </w:rPr>
        <w:t xml:space="preserve"> </w:t>
      </w:r>
      <w:r>
        <w:rPr>
          <w:sz w:val="24"/>
        </w:rPr>
        <w:t>holding</w:t>
      </w:r>
      <w:r>
        <w:rPr>
          <w:spacing w:val="-12"/>
          <w:sz w:val="24"/>
        </w:rPr>
        <w:t xml:space="preserve"> </w:t>
      </w:r>
      <w:r>
        <w:rPr>
          <w:sz w:val="24"/>
        </w:rPr>
        <w:t>that</w:t>
      </w:r>
      <w:r>
        <w:rPr>
          <w:spacing w:val="-11"/>
          <w:sz w:val="24"/>
        </w:rPr>
        <w:t xml:space="preserve"> </w:t>
      </w:r>
      <w:r>
        <w:rPr>
          <w:sz w:val="24"/>
        </w:rPr>
        <w:t>the</w:t>
      </w:r>
      <w:r>
        <w:rPr>
          <w:spacing w:val="-12"/>
          <w:sz w:val="24"/>
        </w:rPr>
        <w:t xml:space="preserve"> </w:t>
      </w:r>
      <w:r>
        <w:rPr>
          <w:sz w:val="24"/>
        </w:rPr>
        <w:t>Appellant could not invoke Article 16(2) of the Model Law as the basis for its plea when s 98(2) of the</w:t>
      </w:r>
      <w:r>
        <w:rPr>
          <w:spacing w:val="-11"/>
          <w:sz w:val="24"/>
        </w:rPr>
        <w:t xml:space="preserve"> </w:t>
      </w:r>
      <w:r>
        <w:rPr>
          <w:sz w:val="24"/>
        </w:rPr>
        <w:t>Labour</w:t>
      </w:r>
      <w:r>
        <w:rPr>
          <w:spacing w:val="-9"/>
          <w:sz w:val="24"/>
        </w:rPr>
        <w:t xml:space="preserve"> </w:t>
      </w:r>
      <w:r>
        <w:rPr>
          <w:sz w:val="24"/>
        </w:rPr>
        <w:t>Act</w:t>
      </w:r>
      <w:r>
        <w:rPr>
          <w:spacing w:val="-8"/>
          <w:sz w:val="24"/>
        </w:rPr>
        <w:t xml:space="preserve"> </w:t>
      </w:r>
      <w:r>
        <w:rPr>
          <w:sz w:val="24"/>
        </w:rPr>
        <w:t>[</w:t>
      </w:r>
      <w:r>
        <w:rPr>
          <w:i/>
          <w:sz w:val="24"/>
        </w:rPr>
        <w:t>Chapter</w:t>
      </w:r>
      <w:r>
        <w:rPr>
          <w:i/>
          <w:spacing w:val="-9"/>
          <w:sz w:val="24"/>
        </w:rPr>
        <w:t xml:space="preserve"> </w:t>
      </w:r>
      <w:r>
        <w:rPr>
          <w:i/>
          <w:sz w:val="24"/>
        </w:rPr>
        <w:t>28:01</w:t>
      </w:r>
      <w:r>
        <w:rPr>
          <w:sz w:val="24"/>
        </w:rPr>
        <w:t>]</w:t>
      </w:r>
      <w:r>
        <w:rPr>
          <w:spacing w:val="-11"/>
          <w:sz w:val="24"/>
        </w:rPr>
        <w:t xml:space="preserve"> </w:t>
      </w:r>
      <w:r>
        <w:rPr>
          <w:sz w:val="24"/>
        </w:rPr>
        <w:t>provides</w:t>
      </w:r>
      <w:r>
        <w:rPr>
          <w:spacing w:val="-8"/>
          <w:sz w:val="24"/>
        </w:rPr>
        <w:t xml:space="preserve"> </w:t>
      </w:r>
      <w:r>
        <w:rPr>
          <w:sz w:val="24"/>
        </w:rPr>
        <w:t>for</w:t>
      </w:r>
      <w:r>
        <w:rPr>
          <w:spacing w:val="-10"/>
          <w:sz w:val="24"/>
        </w:rPr>
        <w:t xml:space="preserve"> </w:t>
      </w:r>
      <w:r>
        <w:rPr>
          <w:sz w:val="24"/>
        </w:rPr>
        <w:t>the</w:t>
      </w:r>
      <w:r>
        <w:rPr>
          <w:spacing w:val="-11"/>
          <w:sz w:val="24"/>
        </w:rPr>
        <w:t xml:space="preserve"> </w:t>
      </w:r>
      <w:r>
        <w:rPr>
          <w:sz w:val="24"/>
        </w:rPr>
        <w:t>application</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Model</w:t>
      </w:r>
      <w:r>
        <w:rPr>
          <w:spacing w:val="-10"/>
          <w:sz w:val="24"/>
        </w:rPr>
        <w:t xml:space="preserve"> </w:t>
      </w:r>
      <w:r>
        <w:rPr>
          <w:sz w:val="24"/>
        </w:rPr>
        <w:t>Law</w:t>
      </w:r>
      <w:r>
        <w:rPr>
          <w:spacing w:val="-11"/>
          <w:sz w:val="24"/>
        </w:rPr>
        <w:t xml:space="preserve"> </w:t>
      </w:r>
      <w:r>
        <w:rPr>
          <w:sz w:val="24"/>
        </w:rPr>
        <w:t>to</w:t>
      </w:r>
      <w:r>
        <w:rPr>
          <w:spacing w:val="-10"/>
          <w:sz w:val="24"/>
        </w:rPr>
        <w:t xml:space="preserve"> </w:t>
      </w:r>
      <w:r>
        <w:rPr>
          <w:sz w:val="24"/>
        </w:rPr>
        <w:t>a</w:t>
      </w:r>
      <w:r>
        <w:rPr>
          <w:spacing w:val="-9"/>
          <w:sz w:val="24"/>
        </w:rPr>
        <w:t xml:space="preserve"> </w:t>
      </w:r>
      <w:r>
        <w:rPr>
          <w:sz w:val="24"/>
        </w:rPr>
        <w:t>dispute referred to compulsory arbitration.</w:t>
      </w:r>
    </w:p>
    <w:p w14:paraId="5B23AB92" w14:textId="77777777" w:rsidR="003622CD" w:rsidRDefault="00000000">
      <w:pPr>
        <w:pStyle w:val="ListParagraph"/>
        <w:numPr>
          <w:ilvl w:val="0"/>
          <w:numId w:val="2"/>
        </w:numPr>
        <w:tabs>
          <w:tab w:val="left" w:pos="720"/>
        </w:tabs>
        <w:ind w:right="360"/>
        <w:jc w:val="both"/>
        <w:rPr>
          <w:sz w:val="24"/>
        </w:rPr>
      </w:pPr>
      <w:r>
        <w:rPr>
          <w:sz w:val="24"/>
        </w:rPr>
        <w:t>The</w:t>
      </w:r>
      <w:r>
        <w:rPr>
          <w:spacing w:val="-14"/>
          <w:sz w:val="24"/>
        </w:rPr>
        <w:t xml:space="preserve"> </w:t>
      </w:r>
      <w:r>
        <w:rPr>
          <w:sz w:val="24"/>
        </w:rPr>
        <w:t>Tribunal</w:t>
      </w:r>
      <w:r>
        <w:rPr>
          <w:spacing w:val="-11"/>
          <w:sz w:val="24"/>
        </w:rPr>
        <w:t xml:space="preserve"> </w:t>
      </w:r>
      <w:r>
        <w:rPr>
          <w:sz w:val="24"/>
        </w:rPr>
        <w:t>committed</w:t>
      </w:r>
      <w:r>
        <w:rPr>
          <w:spacing w:val="-11"/>
          <w:sz w:val="24"/>
        </w:rPr>
        <w:t xml:space="preserve"> </w:t>
      </w:r>
      <w:r>
        <w:rPr>
          <w:sz w:val="24"/>
        </w:rPr>
        <w:t>a</w:t>
      </w:r>
      <w:r>
        <w:rPr>
          <w:spacing w:val="-14"/>
          <w:sz w:val="24"/>
        </w:rPr>
        <w:t xml:space="preserve"> </w:t>
      </w:r>
      <w:r>
        <w:rPr>
          <w:sz w:val="24"/>
        </w:rPr>
        <w:t>grossly</w:t>
      </w:r>
      <w:r>
        <w:rPr>
          <w:spacing w:val="-13"/>
          <w:sz w:val="24"/>
        </w:rPr>
        <w:t xml:space="preserve"> </w:t>
      </w:r>
      <w:r>
        <w:rPr>
          <w:sz w:val="24"/>
        </w:rPr>
        <w:t>unreasonable</w:t>
      </w:r>
      <w:r>
        <w:rPr>
          <w:spacing w:val="-14"/>
          <w:sz w:val="24"/>
        </w:rPr>
        <w:t xml:space="preserve"> </w:t>
      </w:r>
      <w:r>
        <w:rPr>
          <w:sz w:val="24"/>
        </w:rPr>
        <w:t>misdirection</w:t>
      </w:r>
      <w:r>
        <w:rPr>
          <w:spacing w:val="-13"/>
          <w:sz w:val="24"/>
        </w:rPr>
        <w:t xml:space="preserve"> </w:t>
      </w:r>
      <w:r>
        <w:rPr>
          <w:sz w:val="24"/>
        </w:rPr>
        <w:t>when</w:t>
      </w:r>
      <w:r>
        <w:rPr>
          <w:spacing w:val="-11"/>
          <w:sz w:val="24"/>
        </w:rPr>
        <w:t xml:space="preserve"> </w:t>
      </w:r>
      <w:r>
        <w:rPr>
          <w:sz w:val="24"/>
        </w:rPr>
        <w:t>he</w:t>
      </w:r>
      <w:r>
        <w:rPr>
          <w:spacing w:val="-14"/>
          <w:sz w:val="24"/>
        </w:rPr>
        <w:t xml:space="preserve"> </w:t>
      </w:r>
      <w:r>
        <w:rPr>
          <w:sz w:val="24"/>
        </w:rPr>
        <w:t>dealt</w:t>
      </w:r>
      <w:r>
        <w:rPr>
          <w:spacing w:val="-10"/>
          <w:sz w:val="24"/>
        </w:rPr>
        <w:t xml:space="preserve"> </w:t>
      </w:r>
      <w:r>
        <w:rPr>
          <w:sz w:val="24"/>
        </w:rPr>
        <w:t>with</w:t>
      </w:r>
      <w:r>
        <w:rPr>
          <w:spacing w:val="-13"/>
          <w:sz w:val="24"/>
        </w:rPr>
        <w:t xml:space="preserve"> </w:t>
      </w:r>
      <w:r>
        <w:rPr>
          <w:sz w:val="24"/>
        </w:rPr>
        <w:t>the</w:t>
      </w:r>
      <w:r>
        <w:rPr>
          <w:spacing w:val="-14"/>
          <w:sz w:val="24"/>
        </w:rPr>
        <w:t xml:space="preserve"> </w:t>
      </w:r>
      <w:r>
        <w:rPr>
          <w:sz w:val="24"/>
        </w:rPr>
        <w:t>merits of the jurisdictional plea raised by the Appellant in terms of Article 16 of the Model Law after holding that the Model Law was inapplicable.</w:t>
      </w:r>
    </w:p>
    <w:p w14:paraId="0279E8DE" w14:textId="77777777" w:rsidR="003622CD" w:rsidRDefault="00000000">
      <w:pPr>
        <w:pStyle w:val="ListParagraph"/>
        <w:numPr>
          <w:ilvl w:val="0"/>
          <w:numId w:val="2"/>
        </w:numPr>
        <w:tabs>
          <w:tab w:val="left" w:pos="720"/>
        </w:tabs>
        <w:ind w:right="357"/>
        <w:jc w:val="both"/>
        <w:rPr>
          <w:sz w:val="24"/>
        </w:rPr>
      </w:pPr>
      <w:r>
        <w:rPr>
          <w:sz w:val="24"/>
        </w:rPr>
        <w:t>The</w:t>
      </w:r>
      <w:r>
        <w:rPr>
          <w:spacing w:val="-15"/>
          <w:sz w:val="24"/>
        </w:rPr>
        <w:t xml:space="preserve"> </w:t>
      </w:r>
      <w:r>
        <w:rPr>
          <w:sz w:val="24"/>
        </w:rPr>
        <w:t>tribunal</w:t>
      </w:r>
      <w:r>
        <w:rPr>
          <w:spacing w:val="-14"/>
          <w:sz w:val="24"/>
        </w:rPr>
        <w:t xml:space="preserve"> </w:t>
      </w:r>
      <w:r>
        <w:rPr>
          <w:sz w:val="24"/>
        </w:rPr>
        <w:t>committed</w:t>
      </w:r>
      <w:r>
        <w:rPr>
          <w:spacing w:val="-15"/>
          <w:sz w:val="24"/>
        </w:rPr>
        <w:t xml:space="preserve"> </w:t>
      </w:r>
      <w:r>
        <w:rPr>
          <w:sz w:val="24"/>
        </w:rPr>
        <w:t>a</w:t>
      </w:r>
      <w:r>
        <w:rPr>
          <w:spacing w:val="-15"/>
          <w:sz w:val="24"/>
        </w:rPr>
        <w:t xml:space="preserve"> </w:t>
      </w:r>
      <w:r>
        <w:rPr>
          <w:sz w:val="24"/>
        </w:rPr>
        <w:t>grossly</w:t>
      </w:r>
      <w:r>
        <w:rPr>
          <w:spacing w:val="-14"/>
          <w:sz w:val="24"/>
        </w:rPr>
        <w:t xml:space="preserve"> </w:t>
      </w:r>
      <w:r>
        <w:rPr>
          <w:sz w:val="24"/>
        </w:rPr>
        <w:t>unreasonable</w:t>
      </w:r>
      <w:r>
        <w:rPr>
          <w:spacing w:val="-15"/>
          <w:sz w:val="24"/>
        </w:rPr>
        <w:t xml:space="preserve"> </w:t>
      </w:r>
      <w:r>
        <w:rPr>
          <w:sz w:val="24"/>
        </w:rPr>
        <w:t>misdirection</w:t>
      </w:r>
      <w:r>
        <w:rPr>
          <w:spacing w:val="-14"/>
          <w:sz w:val="24"/>
        </w:rPr>
        <w:t xml:space="preserve"> </w:t>
      </w:r>
      <w:r>
        <w:rPr>
          <w:sz w:val="24"/>
        </w:rPr>
        <w:t>by</w:t>
      </w:r>
      <w:r>
        <w:rPr>
          <w:spacing w:val="-14"/>
          <w:sz w:val="24"/>
        </w:rPr>
        <w:t xml:space="preserve"> </w:t>
      </w:r>
      <w:r>
        <w:rPr>
          <w:sz w:val="24"/>
        </w:rPr>
        <w:t>failing</w:t>
      </w:r>
      <w:r>
        <w:rPr>
          <w:spacing w:val="-14"/>
          <w:sz w:val="24"/>
        </w:rPr>
        <w:t xml:space="preserve"> </w:t>
      </w:r>
      <w:r>
        <w:rPr>
          <w:sz w:val="24"/>
        </w:rPr>
        <w:t>to</w:t>
      </w:r>
      <w:r>
        <w:rPr>
          <w:spacing w:val="-14"/>
          <w:sz w:val="24"/>
        </w:rPr>
        <w:t xml:space="preserve"> </w:t>
      </w:r>
      <w:r>
        <w:rPr>
          <w:sz w:val="24"/>
        </w:rPr>
        <w:t>specifically</w:t>
      </w:r>
      <w:r>
        <w:rPr>
          <w:spacing w:val="-14"/>
          <w:sz w:val="24"/>
        </w:rPr>
        <w:t xml:space="preserve"> </w:t>
      </w:r>
      <w:r>
        <w:rPr>
          <w:sz w:val="24"/>
        </w:rPr>
        <w:t>make a</w:t>
      </w:r>
      <w:r>
        <w:rPr>
          <w:spacing w:val="-6"/>
          <w:sz w:val="24"/>
        </w:rPr>
        <w:t xml:space="preserve"> </w:t>
      </w:r>
      <w:r>
        <w:rPr>
          <w:sz w:val="24"/>
        </w:rPr>
        <w:t>determination</w:t>
      </w:r>
      <w:r>
        <w:rPr>
          <w:spacing w:val="-5"/>
          <w:sz w:val="24"/>
        </w:rPr>
        <w:t xml:space="preserve"> </w:t>
      </w:r>
      <w:r>
        <w:rPr>
          <w:sz w:val="24"/>
        </w:rPr>
        <w:t>on</w:t>
      </w:r>
      <w:r>
        <w:rPr>
          <w:spacing w:val="-5"/>
          <w:sz w:val="24"/>
        </w:rPr>
        <w:t xml:space="preserve"> </w:t>
      </w:r>
      <w:r>
        <w:rPr>
          <w:sz w:val="24"/>
        </w:rPr>
        <w:t>whether</w:t>
      </w:r>
      <w:r>
        <w:rPr>
          <w:spacing w:val="-6"/>
          <w:sz w:val="24"/>
        </w:rPr>
        <w:t xml:space="preserve"> </w:t>
      </w:r>
      <w:r>
        <w:rPr>
          <w:sz w:val="24"/>
        </w:rPr>
        <w:t>or</w:t>
      </w:r>
      <w:r>
        <w:rPr>
          <w:spacing w:val="-3"/>
          <w:sz w:val="24"/>
        </w:rPr>
        <w:t xml:space="preserve"> </w:t>
      </w:r>
      <w:r>
        <w:rPr>
          <w:sz w:val="24"/>
        </w:rPr>
        <w:t>not</w:t>
      </w:r>
      <w:r>
        <w:rPr>
          <w:spacing w:val="-4"/>
          <w:sz w:val="24"/>
        </w:rPr>
        <w:t xml:space="preserve"> </w:t>
      </w:r>
      <w:r>
        <w:rPr>
          <w:sz w:val="24"/>
        </w:rPr>
        <w:t>the</w:t>
      </w:r>
      <w:r>
        <w:rPr>
          <w:spacing w:val="-3"/>
          <w:sz w:val="24"/>
        </w:rPr>
        <w:t xml:space="preserve"> </w:t>
      </w:r>
      <w:r>
        <w:rPr>
          <w:sz w:val="24"/>
        </w:rPr>
        <w:t>Respondents’</w:t>
      </w:r>
      <w:r>
        <w:rPr>
          <w:spacing w:val="-6"/>
          <w:sz w:val="24"/>
        </w:rPr>
        <w:t xml:space="preserve"> </w:t>
      </w:r>
      <w:r>
        <w:rPr>
          <w:sz w:val="24"/>
        </w:rPr>
        <w:t>claim</w:t>
      </w:r>
      <w:r>
        <w:rPr>
          <w:spacing w:val="-2"/>
          <w:sz w:val="24"/>
        </w:rPr>
        <w:t xml:space="preserve"> </w:t>
      </w:r>
      <w:r>
        <w:rPr>
          <w:sz w:val="24"/>
        </w:rPr>
        <w:t>was</w:t>
      </w:r>
      <w:r>
        <w:rPr>
          <w:spacing w:val="-5"/>
          <w:sz w:val="24"/>
        </w:rPr>
        <w:t xml:space="preserve"> </w:t>
      </w:r>
      <w:r>
        <w:rPr>
          <w:sz w:val="24"/>
        </w:rPr>
        <w:t>properly</w:t>
      </w:r>
      <w:r>
        <w:rPr>
          <w:spacing w:val="-3"/>
          <w:sz w:val="24"/>
        </w:rPr>
        <w:t xml:space="preserve"> </w:t>
      </w:r>
      <w:r>
        <w:rPr>
          <w:sz w:val="24"/>
        </w:rPr>
        <w:t>before</w:t>
      </w:r>
      <w:r>
        <w:rPr>
          <w:spacing w:val="-7"/>
          <w:sz w:val="24"/>
        </w:rPr>
        <w:t xml:space="preserve"> </w:t>
      </w:r>
      <w:r>
        <w:rPr>
          <w:sz w:val="24"/>
        </w:rPr>
        <w:t>the</w:t>
      </w:r>
      <w:r>
        <w:rPr>
          <w:spacing w:val="-3"/>
          <w:sz w:val="24"/>
        </w:rPr>
        <w:t xml:space="preserve"> </w:t>
      </w:r>
      <w:r>
        <w:rPr>
          <w:sz w:val="24"/>
        </w:rPr>
        <w:t>Labour Officer</w:t>
      </w:r>
      <w:r>
        <w:rPr>
          <w:spacing w:val="-10"/>
          <w:sz w:val="24"/>
        </w:rPr>
        <w:t xml:space="preserve"> </w:t>
      </w:r>
      <w:r>
        <w:rPr>
          <w:sz w:val="24"/>
        </w:rPr>
        <w:t>taking</w:t>
      </w:r>
      <w:r>
        <w:rPr>
          <w:spacing w:val="-10"/>
          <w:sz w:val="24"/>
        </w:rPr>
        <w:t xml:space="preserve"> </w:t>
      </w:r>
      <w:r>
        <w:rPr>
          <w:sz w:val="24"/>
        </w:rPr>
        <w:t>into</w:t>
      </w:r>
      <w:r>
        <w:rPr>
          <w:spacing w:val="-10"/>
          <w:sz w:val="24"/>
        </w:rPr>
        <w:t xml:space="preserve"> </w:t>
      </w:r>
      <w:r>
        <w:rPr>
          <w:sz w:val="24"/>
        </w:rPr>
        <w:t>account</w:t>
      </w:r>
      <w:r>
        <w:rPr>
          <w:spacing w:val="-9"/>
          <w:sz w:val="24"/>
        </w:rPr>
        <w:t xml:space="preserve"> </w:t>
      </w:r>
      <w:r>
        <w:rPr>
          <w:sz w:val="24"/>
        </w:rPr>
        <w:t>the</w:t>
      </w:r>
      <w:r>
        <w:rPr>
          <w:spacing w:val="-10"/>
          <w:sz w:val="24"/>
        </w:rPr>
        <w:t xml:space="preserve"> </w:t>
      </w:r>
      <w:r>
        <w:rPr>
          <w:sz w:val="24"/>
        </w:rPr>
        <w:t>order</w:t>
      </w:r>
      <w:r>
        <w:rPr>
          <w:spacing w:val="-10"/>
          <w:sz w:val="24"/>
        </w:rPr>
        <w:t xml:space="preserve"> </w:t>
      </w:r>
      <w:r>
        <w:rPr>
          <w:sz w:val="24"/>
        </w:rPr>
        <w:t>made</w:t>
      </w:r>
      <w:r>
        <w:rPr>
          <w:spacing w:val="-11"/>
          <w:sz w:val="24"/>
        </w:rPr>
        <w:t xml:space="preserve"> </w:t>
      </w:r>
      <w:r>
        <w:rPr>
          <w:sz w:val="24"/>
        </w:rPr>
        <w:t>by</w:t>
      </w:r>
      <w:r>
        <w:rPr>
          <w:spacing w:val="-10"/>
          <w:sz w:val="24"/>
        </w:rPr>
        <w:t xml:space="preserve"> </w:t>
      </w:r>
      <w:r>
        <w:rPr>
          <w:sz w:val="24"/>
        </w:rPr>
        <w:t>the</w:t>
      </w:r>
      <w:r>
        <w:rPr>
          <w:spacing w:val="-8"/>
          <w:sz w:val="24"/>
        </w:rPr>
        <w:t xml:space="preserve"> </w:t>
      </w:r>
      <w:r>
        <w:rPr>
          <w:sz w:val="24"/>
        </w:rPr>
        <w:t>High</w:t>
      </w:r>
      <w:r>
        <w:rPr>
          <w:spacing w:val="-10"/>
          <w:sz w:val="24"/>
        </w:rPr>
        <w:t xml:space="preserve"> </w:t>
      </w:r>
      <w:r>
        <w:rPr>
          <w:sz w:val="24"/>
        </w:rPr>
        <w:t>Court</w:t>
      </w:r>
      <w:r>
        <w:rPr>
          <w:spacing w:val="-10"/>
          <w:sz w:val="24"/>
        </w:rPr>
        <w:t xml:space="preserve"> </w:t>
      </w:r>
      <w:r>
        <w:rPr>
          <w:sz w:val="24"/>
        </w:rPr>
        <w:t>on</w:t>
      </w:r>
      <w:r>
        <w:rPr>
          <w:spacing w:val="-10"/>
          <w:sz w:val="24"/>
        </w:rPr>
        <w:t xml:space="preserve"> </w:t>
      </w:r>
      <w:r>
        <w:rPr>
          <w:sz w:val="24"/>
        </w:rPr>
        <w:t>10</w:t>
      </w:r>
      <w:r>
        <w:rPr>
          <w:spacing w:val="-10"/>
          <w:sz w:val="24"/>
        </w:rPr>
        <w:t xml:space="preserve"> </w:t>
      </w:r>
      <w:r>
        <w:rPr>
          <w:sz w:val="24"/>
        </w:rPr>
        <w:t>October</w:t>
      </w:r>
      <w:r>
        <w:rPr>
          <w:spacing w:val="-11"/>
          <w:sz w:val="24"/>
        </w:rPr>
        <w:t xml:space="preserve"> </w:t>
      </w:r>
      <w:r>
        <w:rPr>
          <w:sz w:val="24"/>
        </w:rPr>
        <w:t>20023</w:t>
      </w:r>
      <w:r>
        <w:rPr>
          <w:spacing w:val="-10"/>
          <w:sz w:val="24"/>
        </w:rPr>
        <w:t xml:space="preserve"> </w:t>
      </w:r>
      <w:r>
        <w:rPr>
          <w:sz w:val="24"/>
        </w:rPr>
        <w:t>in</w:t>
      </w:r>
      <w:r>
        <w:rPr>
          <w:spacing w:val="-9"/>
          <w:sz w:val="24"/>
        </w:rPr>
        <w:t xml:space="preserve"> </w:t>
      </w:r>
      <w:r>
        <w:rPr>
          <w:sz w:val="24"/>
        </w:rPr>
        <w:t>Case No HC 7135/00.</w:t>
      </w:r>
    </w:p>
    <w:p w14:paraId="19E7448C" w14:textId="77777777" w:rsidR="003622CD" w:rsidRDefault="00000000">
      <w:pPr>
        <w:pStyle w:val="ListParagraph"/>
        <w:numPr>
          <w:ilvl w:val="0"/>
          <w:numId w:val="2"/>
        </w:numPr>
        <w:tabs>
          <w:tab w:val="left" w:pos="720"/>
        </w:tabs>
        <w:jc w:val="both"/>
        <w:rPr>
          <w:sz w:val="24"/>
        </w:rPr>
      </w:pPr>
      <w:r>
        <w:rPr>
          <w:sz w:val="24"/>
        </w:rPr>
        <w:t>The Tribunal committed a grossly unreasonable misdirection by failing to specifically make a determination on the implication of the issuance of Certificate of No Settlement after the expiration of 30 days of a dispute having been referred for conciliation.</w:t>
      </w:r>
    </w:p>
    <w:p w14:paraId="583D75AB" w14:textId="77777777" w:rsidR="003622CD" w:rsidRDefault="00000000">
      <w:pPr>
        <w:pStyle w:val="ListParagraph"/>
        <w:numPr>
          <w:ilvl w:val="0"/>
          <w:numId w:val="2"/>
        </w:numPr>
        <w:tabs>
          <w:tab w:val="left" w:pos="720"/>
        </w:tabs>
        <w:ind w:right="356"/>
        <w:jc w:val="both"/>
        <w:rPr>
          <w:sz w:val="24"/>
        </w:rPr>
      </w:pPr>
      <w:r>
        <w:rPr>
          <w:sz w:val="24"/>
        </w:rPr>
        <w:t>The Tribunal erred by quantifying the Respondents claim for the provision of breakfast, lunch and dinner in financial terms when the determination by Muromba I in this regard was for specific performance only with no provision for financial compensation. This misdirection is grossly unreasonable.</w:t>
      </w:r>
    </w:p>
    <w:p w14:paraId="48D8048D" w14:textId="77777777" w:rsidR="003622CD" w:rsidRDefault="00000000">
      <w:pPr>
        <w:pStyle w:val="ListParagraph"/>
        <w:numPr>
          <w:ilvl w:val="0"/>
          <w:numId w:val="2"/>
        </w:numPr>
        <w:tabs>
          <w:tab w:val="left" w:pos="720"/>
        </w:tabs>
        <w:spacing w:before="1"/>
        <w:ind w:right="360"/>
        <w:jc w:val="both"/>
        <w:rPr>
          <w:sz w:val="24"/>
        </w:rPr>
      </w:pPr>
      <w:r>
        <w:rPr>
          <w:sz w:val="24"/>
        </w:rPr>
        <w:t>The Tribunal erred by disregarding monetary changes affected by SI 33 of 2019 now contained in the Finance Act in that he gave the determination by I. Muromba a commencement date for the provision of breakfast, lunch and dinner when the determination does not have such a date.</w:t>
      </w:r>
    </w:p>
    <w:p w14:paraId="2233707D" w14:textId="77777777" w:rsidR="003622CD" w:rsidRDefault="003622CD">
      <w:pPr>
        <w:pStyle w:val="ListParagraph"/>
        <w:rPr>
          <w:sz w:val="24"/>
        </w:rPr>
        <w:sectPr w:rsidR="003622CD">
          <w:pgSz w:w="12240" w:h="15840"/>
          <w:pgMar w:top="1260" w:right="1080" w:bottom="280" w:left="1440" w:header="763" w:footer="0" w:gutter="0"/>
          <w:cols w:space="720"/>
        </w:sectPr>
      </w:pPr>
    </w:p>
    <w:p w14:paraId="2A6F2807" w14:textId="77777777" w:rsidR="003622CD" w:rsidRDefault="00000000">
      <w:pPr>
        <w:spacing w:before="175"/>
        <w:jc w:val="both"/>
        <w:rPr>
          <w:b/>
          <w:sz w:val="24"/>
        </w:rPr>
      </w:pPr>
      <w:r>
        <w:rPr>
          <w:b/>
          <w:sz w:val="24"/>
        </w:rPr>
        <w:lastRenderedPageBreak/>
        <w:t>Preliminary</w:t>
      </w:r>
      <w:r>
        <w:rPr>
          <w:b/>
          <w:spacing w:val="-3"/>
          <w:sz w:val="24"/>
        </w:rPr>
        <w:t xml:space="preserve"> </w:t>
      </w:r>
      <w:r>
        <w:rPr>
          <w:b/>
          <w:spacing w:val="-2"/>
          <w:sz w:val="24"/>
        </w:rPr>
        <w:t>Issue</w:t>
      </w:r>
    </w:p>
    <w:p w14:paraId="055F6C5D" w14:textId="77777777" w:rsidR="003622CD" w:rsidRDefault="003622CD">
      <w:pPr>
        <w:pStyle w:val="BodyText"/>
        <w:spacing w:before="21"/>
        <w:rPr>
          <w:b/>
        </w:rPr>
      </w:pPr>
    </w:p>
    <w:p w14:paraId="38CCDAC4" w14:textId="77777777" w:rsidR="003622CD" w:rsidRDefault="00000000">
      <w:pPr>
        <w:pStyle w:val="BodyText"/>
        <w:spacing w:before="1" w:line="360" w:lineRule="auto"/>
        <w:ind w:right="353"/>
        <w:jc w:val="both"/>
      </w:pPr>
      <w:r>
        <w:t>At</w:t>
      </w:r>
      <w:r>
        <w:rPr>
          <w:spacing w:val="-6"/>
        </w:rPr>
        <w:t xml:space="preserve"> </w:t>
      </w:r>
      <w:r>
        <w:t>the</w:t>
      </w:r>
      <w:r>
        <w:rPr>
          <w:spacing w:val="-6"/>
        </w:rPr>
        <w:t xml:space="preserve"> </w:t>
      </w:r>
      <w:r>
        <w:t>commencement</w:t>
      </w:r>
      <w:r>
        <w:rPr>
          <w:spacing w:val="-5"/>
        </w:rPr>
        <w:t xml:space="preserve"> </w:t>
      </w:r>
      <w:r>
        <w:t>of</w:t>
      </w:r>
      <w:r>
        <w:rPr>
          <w:spacing w:val="-4"/>
        </w:rPr>
        <w:t xml:space="preserve"> </w:t>
      </w:r>
      <w:r>
        <w:t>the</w:t>
      </w:r>
      <w:r>
        <w:rPr>
          <w:spacing w:val="-6"/>
        </w:rPr>
        <w:t xml:space="preserve"> </w:t>
      </w:r>
      <w:r>
        <w:t>proceedings,</w:t>
      </w:r>
      <w:r>
        <w:rPr>
          <w:spacing w:val="-4"/>
        </w:rPr>
        <w:t xml:space="preserve"> </w:t>
      </w:r>
      <w:r>
        <w:t>Ms.</w:t>
      </w:r>
      <w:r>
        <w:rPr>
          <w:spacing w:val="-6"/>
        </w:rPr>
        <w:t xml:space="preserve"> </w:t>
      </w:r>
      <w:r>
        <w:rPr>
          <w:i/>
        </w:rPr>
        <w:t>Chinwavadzimba</w:t>
      </w:r>
      <w:r>
        <w:rPr>
          <w:i/>
          <w:spacing w:val="-6"/>
        </w:rPr>
        <w:t xml:space="preserve"> </w:t>
      </w:r>
      <w:r>
        <w:t>stated</w:t>
      </w:r>
      <w:r>
        <w:rPr>
          <w:spacing w:val="-6"/>
        </w:rPr>
        <w:t xml:space="preserve"> </w:t>
      </w:r>
      <w:r>
        <w:t>that</w:t>
      </w:r>
      <w:r>
        <w:rPr>
          <w:spacing w:val="-6"/>
        </w:rPr>
        <w:t xml:space="preserve"> </w:t>
      </w:r>
      <w:r>
        <w:t>she</w:t>
      </w:r>
      <w:r>
        <w:rPr>
          <w:spacing w:val="-7"/>
        </w:rPr>
        <w:t xml:space="preserve"> </w:t>
      </w:r>
      <w:r>
        <w:t>had</w:t>
      </w:r>
      <w:r>
        <w:rPr>
          <w:spacing w:val="-6"/>
        </w:rPr>
        <w:t xml:space="preserve"> </w:t>
      </w:r>
      <w:r>
        <w:t>a</w:t>
      </w:r>
      <w:r>
        <w:rPr>
          <w:spacing w:val="-7"/>
        </w:rPr>
        <w:t xml:space="preserve"> </w:t>
      </w:r>
      <w:r>
        <w:t xml:space="preserve">preliminary issue to raise. She stated that the relief sought by the appellant was not exact; thus, it was not proper for this Court to grant it. She cited the cases of </w:t>
      </w:r>
      <w:r>
        <w:rPr>
          <w:b/>
          <w:i/>
        </w:rPr>
        <w:t xml:space="preserve">Sambaza </w:t>
      </w:r>
      <w:r>
        <w:rPr>
          <w:b/>
        </w:rPr>
        <w:t xml:space="preserve">v </w:t>
      </w:r>
      <w:r>
        <w:rPr>
          <w:b/>
          <w:i/>
        </w:rPr>
        <w:t xml:space="preserve">Al Shams Global BVI Ltd </w:t>
      </w:r>
      <w:r>
        <w:t xml:space="preserve">SC 03-18 and </w:t>
      </w:r>
      <w:r>
        <w:rPr>
          <w:b/>
          <w:i/>
        </w:rPr>
        <w:t xml:space="preserve">FBC </w:t>
      </w:r>
      <w:r>
        <w:rPr>
          <w:b/>
        </w:rPr>
        <w:t xml:space="preserve">v </w:t>
      </w:r>
      <w:r>
        <w:rPr>
          <w:b/>
          <w:i/>
        </w:rPr>
        <w:t xml:space="preserve">Kwangwari &amp; Anor </w:t>
      </w:r>
      <w:r>
        <w:t>SC 17-25. She motivated her point by saying that these cases stated that where relief is not exact, it cannot be granted. She stated that there was no substitution for what would then happen should the Court decide to grant the setting aside of the arbitral</w:t>
      </w:r>
      <w:r>
        <w:rPr>
          <w:spacing w:val="-9"/>
        </w:rPr>
        <w:t xml:space="preserve"> </w:t>
      </w:r>
      <w:r>
        <w:t>award.</w:t>
      </w:r>
      <w:r>
        <w:rPr>
          <w:spacing w:val="-8"/>
        </w:rPr>
        <w:t xml:space="preserve"> </w:t>
      </w:r>
      <w:r>
        <w:t>She</w:t>
      </w:r>
      <w:r>
        <w:rPr>
          <w:spacing w:val="-11"/>
        </w:rPr>
        <w:t xml:space="preserve"> </w:t>
      </w:r>
      <w:r>
        <w:t>submitted</w:t>
      </w:r>
      <w:r>
        <w:rPr>
          <w:spacing w:val="-10"/>
        </w:rPr>
        <w:t xml:space="preserve"> </w:t>
      </w:r>
      <w:r>
        <w:t>that</w:t>
      </w:r>
      <w:r>
        <w:rPr>
          <w:spacing w:val="-10"/>
        </w:rPr>
        <w:t xml:space="preserve"> </w:t>
      </w:r>
      <w:r>
        <w:t>if</w:t>
      </w:r>
      <w:r>
        <w:rPr>
          <w:spacing w:val="-10"/>
        </w:rPr>
        <w:t xml:space="preserve"> </w:t>
      </w:r>
      <w:r>
        <w:t>the</w:t>
      </w:r>
      <w:r>
        <w:rPr>
          <w:spacing w:val="-8"/>
        </w:rPr>
        <w:t xml:space="preserve"> </w:t>
      </w:r>
      <w:r>
        <w:t>relief</w:t>
      </w:r>
      <w:r>
        <w:rPr>
          <w:spacing w:val="-8"/>
        </w:rPr>
        <w:t xml:space="preserve"> </w:t>
      </w:r>
      <w:r>
        <w:t>sought</w:t>
      </w:r>
      <w:r>
        <w:rPr>
          <w:spacing w:val="-9"/>
        </w:rPr>
        <w:t xml:space="preserve"> </w:t>
      </w:r>
      <w:r>
        <w:t>is</w:t>
      </w:r>
      <w:r>
        <w:rPr>
          <w:spacing w:val="-9"/>
        </w:rPr>
        <w:t xml:space="preserve"> </w:t>
      </w:r>
      <w:r>
        <w:t>not</w:t>
      </w:r>
      <w:r>
        <w:rPr>
          <w:spacing w:val="-9"/>
        </w:rPr>
        <w:t xml:space="preserve"> </w:t>
      </w:r>
      <w:r>
        <w:t>exact,</w:t>
      </w:r>
      <w:r>
        <w:rPr>
          <w:spacing w:val="-9"/>
        </w:rPr>
        <w:t xml:space="preserve"> </w:t>
      </w:r>
      <w:r>
        <w:t>it</w:t>
      </w:r>
      <w:r>
        <w:rPr>
          <w:spacing w:val="-9"/>
        </w:rPr>
        <w:t xml:space="preserve"> </w:t>
      </w:r>
      <w:r>
        <w:t>is</w:t>
      </w:r>
      <w:r>
        <w:rPr>
          <w:spacing w:val="-7"/>
        </w:rPr>
        <w:t xml:space="preserve"> </w:t>
      </w:r>
      <w:r>
        <w:t>regarded</w:t>
      </w:r>
      <w:r>
        <w:rPr>
          <w:spacing w:val="-10"/>
        </w:rPr>
        <w:t xml:space="preserve"> </w:t>
      </w:r>
      <w:r>
        <w:t>as</w:t>
      </w:r>
      <w:r>
        <w:rPr>
          <w:spacing w:val="-7"/>
        </w:rPr>
        <w:t xml:space="preserve"> </w:t>
      </w:r>
      <w:r>
        <w:t>fatally</w:t>
      </w:r>
      <w:r>
        <w:rPr>
          <w:spacing w:val="-9"/>
        </w:rPr>
        <w:t xml:space="preserve"> </w:t>
      </w:r>
      <w:r>
        <w:t>defective and</w:t>
      </w:r>
      <w:r>
        <w:rPr>
          <w:spacing w:val="-12"/>
        </w:rPr>
        <w:t xml:space="preserve"> </w:t>
      </w:r>
      <w:r>
        <w:t>ought</w:t>
      </w:r>
      <w:r>
        <w:rPr>
          <w:spacing w:val="-12"/>
        </w:rPr>
        <w:t xml:space="preserve"> </w:t>
      </w:r>
      <w:r>
        <w:t>to</w:t>
      </w:r>
      <w:r>
        <w:rPr>
          <w:spacing w:val="-12"/>
        </w:rPr>
        <w:t xml:space="preserve"> </w:t>
      </w:r>
      <w:r>
        <w:t>be</w:t>
      </w:r>
      <w:r>
        <w:rPr>
          <w:spacing w:val="-13"/>
        </w:rPr>
        <w:t xml:space="preserve"> </w:t>
      </w:r>
      <w:r>
        <w:t>struck</w:t>
      </w:r>
      <w:r>
        <w:rPr>
          <w:spacing w:val="-12"/>
        </w:rPr>
        <w:t xml:space="preserve"> </w:t>
      </w:r>
      <w:r>
        <w:t>off.</w:t>
      </w:r>
      <w:r>
        <w:rPr>
          <w:spacing w:val="-12"/>
        </w:rPr>
        <w:t xml:space="preserve"> </w:t>
      </w:r>
      <w:r>
        <w:t>She</w:t>
      </w:r>
      <w:r>
        <w:rPr>
          <w:spacing w:val="-13"/>
        </w:rPr>
        <w:t xml:space="preserve"> </w:t>
      </w:r>
      <w:r>
        <w:t>made</w:t>
      </w:r>
      <w:r>
        <w:rPr>
          <w:spacing w:val="-13"/>
        </w:rPr>
        <w:t xml:space="preserve"> </w:t>
      </w:r>
      <w:r>
        <w:t>reference</w:t>
      </w:r>
      <w:r>
        <w:rPr>
          <w:spacing w:val="-13"/>
        </w:rPr>
        <w:t xml:space="preserve"> </w:t>
      </w:r>
      <w:r>
        <w:t>to</w:t>
      </w:r>
      <w:r>
        <w:rPr>
          <w:spacing w:val="-12"/>
        </w:rPr>
        <w:t xml:space="preserve"> </w:t>
      </w:r>
      <w:r>
        <w:t>grounds</w:t>
      </w:r>
      <w:r>
        <w:rPr>
          <w:spacing w:val="-12"/>
        </w:rPr>
        <w:t xml:space="preserve"> </w:t>
      </w:r>
      <w:r>
        <w:t>five</w:t>
      </w:r>
      <w:r>
        <w:rPr>
          <w:spacing w:val="-13"/>
        </w:rPr>
        <w:t xml:space="preserve"> </w:t>
      </w:r>
      <w:r>
        <w:t>and</w:t>
      </w:r>
      <w:r>
        <w:rPr>
          <w:spacing w:val="-12"/>
        </w:rPr>
        <w:t xml:space="preserve"> </w:t>
      </w:r>
      <w:r>
        <w:t>eight</w:t>
      </w:r>
      <w:r>
        <w:rPr>
          <w:spacing w:val="-11"/>
        </w:rPr>
        <w:t xml:space="preserve"> </w:t>
      </w:r>
      <w:r>
        <w:t>and</w:t>
      </w:r>
      <w:r>
        <w:rPr>
          <w:spacing w:val="-12"/>
        </w:rPr>
        <w:t xml:space="preserve"> </w:t>
      </w:r>
      <w:r>
        <w:t>stated</w:t>
      </w:r>
      <w:r>
        <w:rPr>
          <w:spacing w:val="-12"/>
        </w:rPr>
        <w:t xml:space="preserve"> </w:t>
      </w:r>
      <w:r>
        <w:t>that</w:t>
      </w:r>
      <w:r>
        <w:rPr>
          <w:spacing w:val="-12"/>
        </w:rPr>
        <w:t xml:space="preserve"> </w:t>
      </w:r>
      <w:r>
        <w:t>if</w:t>
      </w:r>
      <w:r>
        <w:rPr>
          <w:spacing w:val="-12"/>
        </w:rPr>
        <w:t xml:space="preserve"> </w:t>
      </w:r>
      <w:r>
        <w:t>the</w:t>
      </w:r>
      <w:r>
        <w:rPr>
          <w:spacing w:val="-13"/>
        </w:rPr>
        <w:t xml:space="preserve"> </w:t>
      </w:r>
      <w:r>
        <w:t>Court found that there was no determination, it would necessitate the remittal of the matter back to the tribunal</w:t>
      </w:r>
      <w:r>
        <w:rPr>
          <w:spacing w:val="-5"/>
        </w:rPr>
        <w:t xml:space="preserve"> </w:t>
      </w:r>
      <w:r>
        <w:t>for</w:t>
      </w:r>
      <w:r>
        <w:rPr>
          <w:spacing w:val="-7"/>
        </w:rPr>
        <w:t xml:space="preserve"> </w:t>
      </w:r>
      <w:r>
        <w:t>a</w:t>
      </w:r>
      <w:r>
        <w:rPr>
          <w:spacing w:val="-7"/>
        </w:rPr>
        <w:t xml:space="preserve"> </w:t>
      </w:r>
      <w:r>
        <w:t>determination.</w:t>
      </w:r>
      <w:r>
        <w:rPr>
          <w:spacing w:val="-5"/>
        </w:rPr>
        <w:t xml:space="preserve"> </w:t>
      </w:r>
      <w:r>
        <w:t>She</w:t>
      </w:r>
      <w:r>
        <w:rPr>
          <w:spacing w:val="-7"/>
        </w:rPr>
        <w:t xml:space="preserve"> </w:t>
      </w:r>
      <w:r>
        <w:t>stated</w:t>
      </w:r>
      <w:r>
        <w:rPr>
          <w:spacing w:val="-6"/>
        </w:rPr>
        <w:t xml:space="preserve"> </w:t>
      </w:r>
      <w:r>
        <w:t>that</w:t>
      </w:r>
      <w:r>
        <w:rPr>
          <w:spacing w:val="-6"/>
        </w:rPr>
        <w:t xml:space="preserve"> </w:t>
      </w:r>
      <w:r>
        <w:t>the</w:t>
      </w:r>
      <w:r>
        <w:rPr>
          <w:spacing w:val="-6"/>
        </w:rPr>
        <w:t xml:space="preserve"> </w:t>
      </w:r>
      <w:r>
        <w:t>relief</w:t>
      </w:r>
      <w:r>
        <w:rPr>
          <w:spacing w:val="-7"/>
        </w:rPr>
        <w:t xml:space="preserve"> </w:t>
      </w:r>
      <w:r>
        <w:t>sought</w:t>
      </w:r>
      <w:r>
        <w:rPr>
          <w:spacing w:val="-5"/>
        </w:rPr>
        <w:t xml:space="preserve"> </w:t>
      </w:r>
      <w:r>
        <w:t>did</w:t>
      </w:r>
      <w:r>
        <w:rPr>
          <w:spacing w:val="-5"/>
        </w:rPr>
        <w:t xml:space="preserve"> </w:t>
      </w:r>
      <w:r>
        <w:t>not</w:t>
      </w:r>
      <w:r>
        <w:rPr>
          <w:spacing w:val="-5"/>
        </w:rPr>
        <w:t xml:space="preserve"> </w:t>
      </w:r>
      <w:r>
        <w:t>address</w:t>
      </w:r>
      <w:r>
        <w:rPr>
          <w:spacing w:val="-5"/>
        </w:rPr>
        <w:t xml:space="preserve"> </w:t>
      </w:r>
      <w:r>
        <w:t>this</w:t>
      </w:r>
      <w:r>
        <w:rPr>
          <w:spacing w:val="-6"/>
        </w:rPr>
        <w:t xml:space="preserve"> </w:t>
      </w:r>
      <w:r>
        <w:t>particular</w:t>
      </w:r>
      <w:r>
        <w:rPr>
          <w:spacing w:val="-7"/>
        </w:rPr>
        <w:t xml:space="preserve"> </w:t>
      </w:r>
      <w:r>
        <w:t>aspect, hence it fell short of the requirements of relief that ought to be given on appeals.</w:t>
      </w:r>
    </w:p>
    <w:p w14:paraId="25F166C6" w14:textId="77777777" w:rsidR="003622CD" w:rsidRDefault="00000000">
      <w:pPr>
        <w:pStyle w:val="BodyText"/>
        <w:spacing w:before="160" w:line="360" w:lineRule="auto"/>
        <w:ind w:right="355"/>
        <w:jc w:val="both"/>
      </w:pPr>
      <w:r>
        <w:t xml:space="preserve">In response, </w:t>
      </w:r>
      <w:r>
        <w:rPr>
          <w:i/>
        </w:rPr>
        <w:t xml:space="preserve">Mr. Kanokanga </w:t>
      </w:r>
      <w:r>
        <w:t xml:space="preserve">contended that the case deals with the setting aside of an arbitral award. He cited </w:t>
      </w:r>
      <w:r>
        <w:rPr>
          <w:b/>
          <w:i/>
        </w:rPr>
        <w:t xml:space="preserve">Zimbabwe Electricity Supply Authority </w:t>
      </w:r>
      <w:r>
        <w:rPr>
          <w:b/>
        </w:rPr>
        <w:t xml:space="preserve">v </w:t>
      </w:r>
      <w:r>
        <w:rPr>
          <w:b/>
          <w:i/>
        </w:rPr>
        <w:t xml:space="preserve">Maphosa </w:t>
      </w:r>
      <w:r>
        <w:t xml:space="preserve">1999 V 2 ZLR 67, where it was stated that where a Court sets aside an arbitral award, it may not usurp the parties’ right by remitting the matter to the arbitrator for redetermination. It must leave it to the parties to proceed as they deem fit. He quoted Butler and Finsen </w:t>
      </w:r>
      <w:r>
        <w:rPr>
          <w:i/>
        </w:rPr>
        <w:t xml:space="preserve">Arbitration in South Africa; Law &amp; Practice </w:t>
      </w:r>
      <w:r>
        <w:t>at p 271,</w:t>
      </w:r>
      <w:r>
        <w:rPr>
          <w:spacing w:val="-5"/>
        </w:rPr>
        <w:t xml:space="preserve"> </w:t>
      </w:r>
      <w:r>
        <w:t>which</w:t>
      </w:r>
      <w:r>
        <w:rPr>
          <w:spacing w:val="-5"/>
        </w:rPr>
        <w:t xml:space="preserve"> </w:t>
      </w:r>
      <w:r>
        <w:t>stated</w:t>
      </w:r>
      <w:r>
        <w:rPr>
          <w:spacing w:val="-5"/>
        </w:rPr>
        <w:t xml:space="preserve"> </w:t>
      </w:r>
      <w:r>
        <w:t>that</w:t>
      </w:r>
      <w:r>
        <w:rPr>
          <w:spacing w:val="-5"/>
        </w:rPr>
        <w:t xml:space="preserve"> </w:t>
      </w:r>
      <w:r>
        <w:t>the</w:t>
      </w:r>
      <w:r>
        <w:rPr>
          <w:spacing w:val="-3"/>
        </w:rPr>
        <w:t xml:space="preserve"> </w:t>
      </w:r>
      <w:r>
        <w:t>most</w:t>
      </w:r>
      <w:r>
        <w:rPr>
          <w:spacing w:val="-4"/>
        </w:rPr>
        <w:t xml:space="preserve"> </w:t>
      </w:r>
      <w:r>
        <w:t>important</w:t>
      </w:r>
      <w:r>
        <w:rPr>
          <w:spacing w:val="-4"/>
        </w:rPr>
        <w:t xml:space="preserve"> </w:t>
      </w:r>
      <w:r>
        <w:t>legal</w:t>
      </w:r>
      <w:r>
        <w:rPr>
          <w:spacing w:val="-4"/>
        </w:rPr>
        <w:t xml:space="preserve"> </w:t>
      </w:r>
      <w:r>
        <w:t>consequence</w:t>
      </w:r>
      <w:r>
        <w:rPr>
          <w:spacing w:val="-4"/>
        </w:rPr>
        <w:t xml:space="preserve"> </w:t>
      </w:r>
      <w:r>
        <w:t>of</w:t>
      </w:r>
      <w:r>
        <w:rPr>
          <w:spacing w:val="-6"/>
        </w:rPr>
        <w:t xml:space="preserve"> </w:t>
      </w:r>
      <w:r>
        <w:t>a</w:t>
      </w:r>
      <w:r>
        <w:rPr>
          <w:spacing w:val="-6"/>
        </w:rPr>
        <w:t xml:space="preserve"> </w:t>
      </w:r>
      <w:r>
        <w:t>valid</w:t>
      </w:r>
      <w:r>
        <w:rPr>
          <w:spacing w:val="-5"/>
        </w:rPr>
        <w:t xml:space="preserve"> </w:t>
      </w:r>
      <w:r>
        <w:t>final</w:t>
      </w:r>
      <w:r>
        <w:rPr>
          <w:spacing w:val="-2"/>
        </w:rPr>
        <w:t xml:space="preserve"> </w:t>
      </w:r>
      <w:r>
        <w:t>award</w:t>
      </w:r>
      <w:r>
        <w:rPr>
          <w:spacing w:val="-6"/>
        </w:rPr>
        <w:t xml:space="preserve"> </w:t>
      </w:r>
      <w:r>
        <w:t>is</w:t>
      </w:r>
      <w:r>
        <w:rPr>
          <w:spacing w:val="-4"/>
        </w:rPr>
        <w:t xml:space="preserve"> </w:t>
      </w:r>
      <w:r>
        <w:t>that</w:t>
      </w:r>
      <w:r>
        <w:rPr>
          <w:spacing w:val="-5"/>
        </w:rPr>
        <w:t xml:space="preserve"> </w:t>
      </w:r>
      <w:r>
        <w:t>it</w:t>
      </w:r>
      <w:r>
        <w:rPr>
          <w:spacing w:val="-4"/>
        </w:rPr>
        <w:t xml:space="preserve"> </w:t>
      </w:r>
      <w:r>
        <w:t>brings the</w:t>
      </w:r>
      <w:r>
        <w:rPr>
          <w:spacing w:val="-1"/>
        </w:rPr>
        <w:t xml:space="preserve"> </w:t>
      </w:r>
      <w:r>
        <w:t>dispute</w:t>
      </w:r>
      <w:r>
        <w:rPr>
          <w:spacing w:val="-1"/>
        </w:rPr>
        <w:t xml:space="preserve"> </w:t>
      </w:r>
      <w:r>
        <w:t>between the</w:t>
      </w:r>
      <w:r>
        <w:rPr>
          <w:spacing w:val="-1"/>
        </w:rPr>
        <w:t xml:space="preserve"> </w:t>
      </w:r>
      <w:r>
        <w:t>parties to an irrevocable</w:t>
      </w:r>
      <w:r>
        <w:rPr>
          <w:spacing w:val="-1"/>
        </w:rPr>
        <w:t xml:space="preserve"> </w:t>
      </w:r>
      <w:r>
        <w:t>end; the</w:t>
      </w:r>
      <w:r>
        <w:rPr>
          <w:spacing w:val="-1"/>
        </w:rPr>
        <w:t xml:space="preserve"> </w:t>
      </w:r>
      <w:r>
        <w:t>arbitrator’s decision is final and there</w:t>
      </w:r>
      <w:r>
        <w:rPr>
          <w:spacing w:val="-1"/>
        </w:rPr>
        <w:t xml:space="preserve"> </w:t>
      </w:r>
      <w:r>
        <w:t xml:space="preserve">is no appeal to the courts. For better or worse, the parties must live with the award, unless the arbitration agreement provides for a right of appeal to another arbitral tribunal. The issues determined by the arbitrator become </w:t>
      </w:r>
      <w:r>
        <w:rPr>
          <w:i/>
        </w:rPr>
        <w:t xml:space="preserve">res judicata, </w:t>
      </w:r>
      <w:r>
        <w:t>and neither party may reopen those issues in a fresh arbitration or court action.</w:t>
      </w:r>
    </w:p>
    <w:p w14:paraId="39007E0A" w14:textId="77777777" w:rsidR="003622CD" w:rsidRDefault="00000000">
      <w:pPr>
        <w:pStyle w:val="BodyText"/>
        <w:spacing w:before="161" w:line="360" w:lineRule="auto"/>
        <w:ind w:right="352"/>
        <w:jc w:val="both"/>
      </w:pPr>
      <w:r>
        <w:t>He</w:t>
      </w:r>
      <w:r>
        <w:rPr>
          <w:spacing w:val="-7"/>
        </w:rPr>
        <w:t xml:space="preserve"> </w:t>
      </w:r>
      <w:r>
        <w:t>further</w:t>
      </w:r>
      <w:r>
        <w:rPr>
          <w:spacing w:val="-7"/>
        </w:rPr>
        <w:t xml:space="preserve"> </w:t>
      </w:r>
      <w:r>
        <w:t>referred</w:t>
      </w:r>
      <w:r>
        <w:rPr>
          <w:spacing w:val="-6"/>
        </w:rPr>
        <w:t xml:space="preserve"> </w:t>
      </w:r>
      <w:r>
        <w:t>to</w:t>
      </w:r>
      <w:r>
        <w:rPr>
          <w:spacing w:val="-5"/>
        </w:rPr>
        <w:t xml:space="preserve"> </w:t>
      </w:r>
      <w:r>
        <w:t>the</w:t>
      </w:r>
      <w:r>
        <w:rPr>
          <w:spacing w:val="-6"/>
        </w:rPr>
        <w:t xml:space="preserve"> </w:t>
      </w:r>
      <w:r>
        <w:t>case</w:t>
      </w:r>
      <w:r>
        <w:rPr>
          <w:spacing w:val="-7"/>
        </w:rPr>
        <w:t xml:space="preserve"> </w:t>
      </w:r>
      <w:r>
        <w:t>of</w:t>
      </w:r>
      <w:r>
        <w:rPr>
          <w:spacing w:val="-6"/>
        </w:rPr>
        <w:t xml:space="preserve"> </w:t>
      </w:r>
      <w:r>
        <w:rPr>
          <w:b/>
          <w:i/>
        </w:rPr>
        <w:t>Harrisson</w:t>
      </w:r>
      <w:r>
        <w:rPr>
          <w:b/>
          <w:i/>
          <w:spacing w:val="-5"/>
        </w:rPr>
        <w:t xml:space="preserve"> </w:t>
      </w:r>
      <w:r>
        <w:rPr>
          <w:b/>
          <w:i/>
        </w:rPr>
        <w:t>Holdings</w:t>
      </w:r>
      <w:r>
        <w:rPr>
          <w:b/>
          <w:i/>
          <w:spacing w:val="-6"/>
        </w:rPr>
        <w:t xml:space="preserve"> </w:t>
      </w:r>
      <w:r>
        <w:rPr>
          <w:b/>
          <w:i/>
        </w:rPr>
        <w:t>(Pvt)</w:t>
      </w:r>
      <w:r>
        <w:rPr>
          <w:b/>
          <w:i/>
          <w:spacing w:val="-6"/>
        </w:rPr>
        <w:t xml:space="preserve"> </w:t>
      </w:r>
      <w:r>
        <w:rPr>
          <w:b/>
          <w:i/>
        </w:rPr>
        <w:t>Ltd</w:t>
      </w:r>
      <w:r>
        <w:rPr>
          <w:b/>
          <w:i/>
          <w:spacing w:val="-4"/>
        </w:rPr>
        <w:t xml:space="preserve"> </w:t>
      </w:r>
      <w:r>
        <w:rPr>
          <w:b/>
        </w:rPr>
        <w:t>v</w:t>
      </w:r>
      <w:r>
        <w:rPr>
          <w:b/>
          <w:spacing w:val="-6"/>
        </w:rPr>
        <w:t xml:space="preserve"> </w:t>
      </w:r>
      <w:r>
        <w:rPr>
          <w:b/>
          <w:i/>
        </w:rPr>
        <w:t>Munakiri</w:t>
      </w:r>
      <w:r>
        <w:rPr>
          <w:b/>
          <w:i/>
          <w:spacing w:val="-7"/>
        </w:rPr>
        <w:t xml:space="preserve"> </w:t>
      </w:r>
      <w:r>
        <w:rPr>
          <w:b/>
          <w:i/>
        </w:rPr>
        <w:t>Tobacco</w:t>
      </w:r>
      <w:r>
        <w:rPr>
          <w:b/>
          <w:i/>
          <w:spacing w:val="-6"/>
        </w:rPr>
        <w:t xml:space="preserve"> </w:t>
      </w:r>
      <w:r>
        <w:rPr>
          <w:b/>
          <w:i/>
        </w:rPr>
        <w:t>&amp;</w:t>
      </w:r>
      <w:r>
        <w:rPr>
          <w:b/>
          <w:i/>
          <w:spacing w:val="-5"/>
        </w:rPr>
        <w:t xml:space="preserve"> </w:t>
      </w:r>
      <w:r>
        <w:rPr>
          <w:b/>
          <w:i/>
        </w:rPr>
        <w:t>Anor</w:t>
      </w:r>
      <w:r>
        <w:rPr>
          <w:b/>
          <w:i/>
          <w:spacing w:val="-7"/>
        </w:rPr>
        <w:t xml:space="preserve"> </w:t>
      </w:r>
      <w:r>
        <w:t>HH 237-25, which held that once an award is set aside, that is the end of the matter unless the parties agree otherwise. He submitted that because of these authorities, the appellant does not seek a remittal of the matter for determination by a different tribunal. He made the averment that if the Court</w:t>
      </w:r>
      <w:r>
        <w:rPr>
          <w:spacing w:val="-6"/>
        </w:rPr>
        <w:t xml:space="preserve"> </w:t>
      </w:r>
      <w:r>
        <w:t>is</w:t>
      </w:r>
      <w:r>
        <w:rPr>
          <w:spacing w:val="-6"/>
        </w:rPr>
        <w:t xml:space="preserve"> </w:t>
      </w:r>
      <w:r>
        <w:t>not</w:t>
      </w:r>
      <w:r>
        <w:rPr>
          <w:spacing w:val="-6"/>
        </w:rPr>
        <w:t xml:space="preserve"> </w:t>
      </w:r>
      <w:r>
        <w:t>in</w:t>
      </w:r>
      <w:r>
        <w:rPr>
          <w:spacing w:val="-6"/>
        </w:rPr>
        <w:t xml:space="preserve"> </w:t>
      </w:r>
      <w:r>
        <w:t>support</w:t>
      </w:r>
      <w:r>
        <w:rPr>
          <w:spacing w:val="-6"/>
        </w:rPr>
        <w:t xml:space="preserve"> </w:t>
      </w:r>
      <w:r>
        <w:t>of</w:t>
      </w:r>
      <w:r>
        <w:rPr>
          <w:spacing w:val="-5"/>
        </w:rPr>
        <w:t xml:space="preserve"> </w:t>
      </w:r>
      <w:r>
        <w:t>his</w:t>
      </w:r>
      <w:r>
        <w:rPr>
          <w:spacing w:val="-6"/>
        </w:rPr>
        <w:t xml:space="preserve"> </w:t>
      </w:r>
      <w:r>
        <w:t>submissions,</w:t>
      </w:r>
      <w:r>
        <w:rPr>
          <w:spacing w:val="-6"/>
        </w:rPr>
        <w:t xml:space="preserve"> </w:t>
      </w:r>
      <w:r>
        <w:t>he</w:t>
      </w:r>
      <w:r>
        <w:rPr>
          <w:spacing w:val="-7"/>
        </w:rPr>
        <w:t xml:space="preserve"> </w:t>
      </w:r>
      <w:r>
        <w:t>would</w:t>
      </w:r>
      <w:r>
        <w:rPr>
          <w:spacing w:val="-6"/>
        </w:rPr>
        <w:t xml:space="preserve"> </w:t>
      </w:r>
      <w:r>
        <w:t>alternatively</w:t>
      </w:r>
      <w:r>
        <w:rPr>
          <w:spacing w:val="-6"/>
        </w:rPr>
        <w:t xml:space="preserve"> </w:t>
      </w:r>
      <w:r>
        <w:t>apply</w:t>
      </w:r>
      <w:r>
        <w:rPr>
          <w:spacing w:val="-6"/>
        </w:rPr>
        <w:t xml:space="preserve"> </w:t>
      </w:r>
      <w:r>
        <w:t>to</w:t>
      </w:r>
      <w:r>
        <w:rPr>
          <w:spacing w:val="-4"/>
        </w:rPr>
        <w:t xml:space="preserve"> </w:t>
      </w:r>
      <w:r>
        <w:t>amend</w:t>
      </w:r>
      <w:r>
        <w:rPr>
          <w:spacing w:val="-7"/>
        </w:rPr>
        <w:t xml:space="preserve"> </w:t>
      </w:r>
      <w:r>
        <w:t>the</w:t>
      </w:r>
      <w:r>
        <w:rPr>
          <w:spacing w:val="-4"/>
        </w:rPr>
        <w:t xml:space="preserve"> </w:t>
      </w:r>
      <w:r>
        <w:t>relief</w:t>
      </w:r>
      <w:r>
        <w:rPr>
          <w:spacing w:val="-5"/>
        </w:rPr>
        <w:t xml:space="preserve"> </w:t>
      </w:r>
      <w:r>
        <w:t>sought by</w:t>
      </w:r>
      <w:r>
        <w:rPr>
          <w:spacing w:val="-15"/>
        </w:rPr>
        <w:t xml:space="preserve"> </w:t>
      </w:r>
      <w:r>
        <w:t>adding</w:t>
      </w:r>
      <w:r>
        <w:rPr>
          <w:spacing w:val="-14"/>
        </w:rPr>
        <w:t xml:space="preserve"> </w:t>
      </w:r>
      <w:r>
        <w:t>paragraph</w:t>
      </w:r>
      <w:r>
        <w:rPr>
          <w:spacing w:val="-14"/>
        </w:rPr>
        <w:t xml:space="preserve"> </w:t>
      </w:r>
      <w:r>
        <w:t>(c)</w:t>
      </w:r>
      <w:r>
        <w:rPr>
          <w:spacing w:val="-15"/>
        </w:rPr>
        <w:t xml:space="preserve"> </w:t>
      </w:r>
      <w:r>
        <w:t>to</w:t>
      </w:r>
      <w:r>
        <w:rPr>
          <w:spacing w:val="-14"/>
        </w:rPr>
        <w:t xml:space="preserve"> </w:t>
      </w:r>
      <w:r>
        <w:t>the</w:t>
      </w:r>
      <w:r>
        <w:rPr>
          <w:spacing w:val="-15"/>
        </w:rPr>
        <w:t xml:space="preserve"> </w:t>
      </w:r>
      <w:r>
        <w:t>effect</w:t>
      </w:r>
      <w:r>
        <w:rPr>
          <w:spacing w:val="-14"/>
        </w:rPr>
        <w:t xml:space="preserve"> </w:t>
      </w:r>
      <w:r>
        <w:t>that</w:t>
      </w:r>
      <w:r>
        <w:rPr>
          <w:spacing w:val="-14"/>
        </w:rPr>
        <w:t xml:space="preserve"> </w:t>
      </w:r>
      <w:r>
        <w:t>the</w:t>
      </w:r>
      <w:r>
        <w:rPr>
          <w:spacing w:val="-15"/>
        </w:rPr>
        <w:t xml:space="preserve"> </w:t>
      </w:r>
      <w:r>
        <w:t>matter</w:t>
      </w:r>
      <w:r>
        <w:rPr>
          <w:spacing w:val="-15"/>
        </w:rPr>
        <w:t xml:space="preserve"> </w:t>
      </w:r>
      <w:r>
        <w:t>be</w:t>
      </w:r>
      <w:r>
        <w:rPr>
          <w:spacing w:val="-15"/>
        </w:rPr>
        <w:t xml:space="preserve"> </w:t>
      </w:r>
      <w:r>
        <w:t>remitted</w:t>
      </w:r>
      <w:r>
        <w:rPr>
          <w:spacing w:val="-14"/>
        </w:rPr>
        <w:t xml:space="preserve"> </w:t>
      </w:r>
      <w:r>
        <w:t>for</w:t>
      </w:r>
      <w:r>
        <w:rPr>
          <w:spacing w:val="-15"/>
        </w:rPr>
        <w:t xml:space="preserve"> </w:t>
      </w:r>
      <w:r>
        <w:t>determination</w:t>
      </w:r>
      <w:r>
        <w:rPr>
          <w:spacing w:val="-14"/>
        </w:rPr>
        <w:t xml:space="preserve"> </w:t>
      </w:r>
      <w:r>
        <w:t>before</w:t>
      </w:r>
      <w:r>
        <w:rPr>
          <w:spacing w:val="-13"/>
        </w:rPr>
        <w:t xml:space="preserve"> </w:t>
      </w:r>
      <w:r>
        <w:t>a</w:t>
      </w:r>
      <w:r>
        <w:rPr>
          <w:spacing w:val="-15"/>
        </w:rPr>
        <w:t xml:space="preserve"> </w:t>
      </w:r>
      <w:r>
        <w:t>different tribunal.</w:t>
      </w:r>
      <w:r>
        <w:rPr>
          <w:spacing w:val="-11"/>
        </w:rPr>
        <w:t xml:space="preserve"> </w:t>
      </w:r>
      <w:r>
        <w:t>In</w:t>
      </w:r>
      <w:r>
        <w:rPr>
          <w:spacing w:val="-8"/>
        </w:rPr>
        <w:t xml:space="preserve"> </w:t>
      </w:r>
      <w:r>
        <w:t>relation</w:t>
      </w:r>
      <w:r>
        <w:rPr>
          <w:spacing w:val="-9"/>
        </w:rPr>
        <w:t xml:space="preserve"> </w:t>
      </w:r>
      <w:r>
        <w:t>to</w:t>
      </w:r>
      <w:r>
        <w:rPr>
          <w:spacing w:val="-8"/>
        </w:rPr>
        <w:t xml:space="preserve"> </w:t>
      </w:r>
      <w:r>
        <w:t>grounds</w:t>
      </w:r>
      <w:r>
        <w:rPr>
          <w:spacing w:val="-8"/>
        </w:rPr>
        <w:t xml:space="preserve"> </w:t>
      </w:r>
      <w:r>
        <w:t>five</w:t>
      </w:r>
      <w:r>
        <w:rPr>
          <w:spacing w:val="-10"/>
        </w:rPr>
        <w:t xml:space="preserve"> </w:t>
      </w:r>
      <w:r>
        <w:t>and</w:t>
      </w:r>
      <w:r>
        <w:rPr>
          <w:spacing w:val="-8"/>
        </w:rPr>
        <w:t xml:space="preserve"> </w:t>
      </w:r>
      <w:r>
        <w:t>eight,</w:t>
      </w:r>
      <w:r>
        <w:rPr>
          <w:spacing w:val="-9"/>
        </w:rPr>
        <w:t xml:space="preserve"> </w:t>
      </w:r>
      <w:r>
        <w:t>Mr.</w:t>
      </w:r>
      <w:r>
        <w:rPr>
          <w:spacing w:val="-8"/>
        </w:rPr>
        <w:t xml:space="preserve"> </w:t>
      </w:r>
      <w:r>
        <w:rPr>
          <w:i/>
        </w:rPr>
        <w:t>Kanokanga</w:t>
      </w:r>
      <w:r>
        <w:rPr>
          <w:i/>
          <w:spacing w:val="-9"/>
        </w:rPr>
        <w:t xml:space="preserve"> </w:t>
      </w:r>
      <w:r>
        <w:t>submitted</w:t>
      </w:r>
      <w:r>
        <w:rPr>
          <w:spacing w:val="-9"/>
        </w:rPr>
        <w:t xml:space="preserve"> </w:t>
      </w:r>
      <w:r>
        <w:t>that</w:t>
      </w:r>
      <w:r>
        <w:rPr>
          <w:spacing w:val="-8"/>
        </w:rPr>
        <w:t xml:space="preserve"> </w:t>
      </w:r>
      <w:r>
        <w:t>they</w:t>
      </w:r>
      <w:r>
        <w:rPr>
          <w:spacing w:val="-9"/>
        </w:rPr>
        <w:t xml:space="preserve"> </w:t>
      </w:r>
      <w:r>
        <w:t>are</w:t>
      </w:r>
      <w:r>
        <w:rPr>
          <w:spacing w:val="-9"/>
        </w:rPr>
        <w:t xml:space="preserve"> </w:t>
      </w:r>
      <w:r>
        <w:t>also</w:t>
      </w:r>
      <w:r>
        <w:rPr>
          <w:spacing w:val="-8"/>
        </w:rPr>
        <w:t xml:space="preserve"> </w:t>
      </w:r>
      <w:r>
        <w:rPr>
          <w:spacing w:val="-2"/>
        </w:rPr>
        <w:t>covered</w:t>
      </w:r>
    </w:p>
    <w:p w14:paraId="62F023BE" w14:textId="77777777" w:rsidR="003622CD" w:rsidRDefault="003622CD">
      <w:pPr>
        <w:pStyle w:val="BodyText"/>
        <w:spacing w:line="360" w:lineRule="auto"/>
        <w:jc w:val="both"/>
        <w:sectPr w:rsidR="003622CD">
          <w:pgSz w:w="12240" w:h="15840"/>
          <w:pgMar w:top="1260" w:right="1080" w:bottom="280" w:left="1440" w:header="763" w:footer="0" w:gutter="0"/>
          <w:cols w:space="720"/>
        </w:sectPr>
      </w:pPr>
    </w:p>
    <w:p w14:paraId="31980F42" w14:textId="77777777" w:rsidR="003622CD" w:rsidRDefault="00000000">
      <w:pPr>
        <w:pStyle w:val="BodyText"/>
        <w:spacing w:before="175" w:line="360" w:lineRule="auto"/>
      </w:pPr>
      <w:r>
        <w:lastRenderedPageBreak/>
        <w:t>by the submissions</w:t>
      </w:r>
      <w:r>
        <w:rPr>
          <w:spacing w:val="16"/>
        </w:rPr>
        <w:t xml:space="preserve"> </w:t>
      </w:r>
      <w:r>
        <w:t>that</w:t>
      </w:r>
      <w:r>
        <w:rPr>
          <w:spacing w:val="18"/>
        </w:rPr>
        <w:t xml:space="preserve"> </w:t>
      </w:r>
      <w:r>
        <w:t>where</w:t>
      </w:r>
      <w:r>
        <w:rPr>
          <w:spacing w:val="16"/>
        </w:rPr>
        <w:t xml:space="preserve"> </w:t>
      </w:r>
      <w:r>
        <w:t>an</w:t>
      </w:r>
      <w:r>
        <w:rPr>
          <w:spacing w:val="17"/>
        </w:rPr>
        <w:t xml:space="preserve"> </w:t>
      </w:r>
      <w:r>
        <w:t>award is</w:t>
      </w:r>
      <w:r>
        <w:rPr>
          <w:spacing w:val="16"/>
        </w:rPr>
        <w:t xml:space="preserve"> </w:t>
      </w:r>
      <w:r>
        <w:t>set</w:t>
      </w:r>
      <w:r>
        <w:rPr>
          <w:spacing w:val="18"/>
        </w:rPr>
        <w:t xml:space="preserve"> </w:t>
      </w:r>
      <w:r>
        <w:t>aside, you then do</w:t>
      </w:r>
      <w:r>
        <w:rPr>
          <w:spacing w:val="17"/>
        </w:rPr>
        <w:t xml:space="preserve"> </w:t>
      </w:r>
      <w:r>
        <w:t>not</w:t>
      </w:r>
      <w:r>
        <w:rPr>
          <w:spacing w:val="16"/>
        </w:rPr>
        <w:t xml:space="preserve"> </w:t>
      </w:r>
      <w:r>
        <w:t xml:space="preserve">seek that the mater be re- </w:t>
      </w:r>
      <w:r>
        <w:rPr>
          <w:spacing w:val="-2"/>
        </w:rPr>
        <w:t>determined.</w:t>
      </w:r>
    </w:p>
    <w:p w14:paraId="318E2BA6" w14:textId="77777777" w:rsidR="003622CD" w:rsidRDefault="00000000">
      <w:pPr>
        <w:spacing w:before="161"/>
        <w:rPr>
          <w:b/>
          <w:sz w:val="24"/>
        </w:rPr>
      </w:pPr>
      <w:r>
        <w:rPr>
          <w:b/>
          <w:sz w:val="24"/>
        </w:rPr>
        <w:t>Ruling</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Preliminary</w:t>
      </w:r>
      <w:r>
        <w:rPr>
          <w:b/>
          <w:spacing w:val="-2"/>
          <w:sz w:val="24"/>
        </w:rPr>
        <w:t xml:space="preserve"> Point</w:t>
      </w:r>
    </w:p>
    <w:p w14:paraId="362D3C86" w14:textId="77777777" w:rsidR="003622CD" w:rsidRDefault="003622CD">
      <w:pPr>
        <w:pStyle w:val="BodyText"/>
        <w:spacing w:before="21"/>
        <w:rPr>
          <w:b/>
        </w:rPr>
      </w:pPr>
    </w:p>
    <w:p w14:paraId="0077A385" w14:textId="77777777" w:rsidR="003622CD" w:rsidRDefault="00000000">
      <w:pPr>
        <w:pStyle w:val="BodyText"/>
        <w:spacing w:before="1"/>
      </w:pPr>
      <w:r>
        <w:t>The Court</w:t>
      </w:r>
      <w:r>
        <w:rPr>
          <w:spacing w:val="4"/>
        </w:rPr>
        <w:t xml:space="preserve"> </w:t>
      </w:r>
      <w:r>
        <w:t>indicated</w:t>
      </w:r>
      <w:r>
        <w:rPr>
          <w:spacing w:val="3"/>
        </w:rPr>
        <w:t xml:space="preserve"> </w:t>
      </w:r>
      <w:r>
        <w:t>that</w:t>
      </w:r>
      <w:r>
        <w:rPr>
          <w:spacing w:val="9"/>
        </w:rPr>
        <w:t xml:space="preserve"> </w:t>
      </w:r>
      <w:r>
        <w:t>its</w:t>
      </w:r>
      <w:r>
        <w:rPr>
          <w:spacing w:val="4"/>
        </w:rPr>
        <w:t xml:space="preserve"> </w:t>
      </w:r>
      <w:r>
        <w:t>determination</w:t>
      </w:r>
      <w:r>
        <w:rPr>
          <w:spacing w:val="3"/>
        </w:rPr>
        <w:t xml:space="preserve"> </w:t>
      </w:r>
      <w:r>
        <w:t>on</w:t>
      </w:r>
      <w:r>
        <w:rPr>
          <w:spacing w:val="4"/>
        </w:rPr>
        <w:t xml:space="preserve"> </w:t>
      </w:r>
      <w:r>
        <w:t>the</w:t>
      </w:r>
      <w:r>
        <w:rPr>
          <w:spacing w:val="7"/>
        </w:rPr>
        <w:t xml:space="preserve"> </w:t>
      </w:r>
      <w:r>
        <w:t>preliminary</w:t>
      </w:r>
      <w:r>
        <w:rPr>
          <w:spacing w:val="3"/>
        </w:rPr>
        <w:t xml:space="preserve"> </w:t>
      </w:r>
      <w:r>
        <w:t>points</w:t>
      </w:r>
      <w:r>
        <w:rPr>
          <w:spacing w:val="4"/>
        </w:rPr>
        <w:t xml:space="preserve"> </w:t>
      </w:r>
      <w:r>
        <w:t>would</w:t>
      </w:r>
      <w:r>
        <w:rPr>
          <w:spacing w:val="5"/>
        </w:rPr>
        <w:t xml:space="preserve"> </w:t>
      </w:r>
      <w:r>
        <w:t>form</w:t>
      </w:r>
      <w:r>
        <w:rPr>
          <w:spacing w:val="5"/>
        </w:rPr>
        <w:t xml:space="preserve"> </w:t>
      </w:r>
      <w:r>
        <w:t>part</w:t>
      </w:r>
      <w:r>
        <w:rPr>
          <w:spacing w:val="3"/>
        </w:rPr>
        <w:t xml:space="preserve"> </w:t>
      </w:r>
      <w:r>
        <w:t>of</w:t>
      </w:r>
      <w:r>
        <w:rPr>
          <w:spacing w:val="3"/>
        </w:rPr>
        <w:t xml:space="preserve"> </w:t>
      </w:r>
      <w:r>
        <w:t>the</w:t>
      </w:r>
      <w:r>
        <w:rPr>
          <w:spacing w:val="6"/>
        </w:rPr>
        <w:t xml:space="preserve"> </w:t>
      </w:r>
      <w:r>
        <w:rPr>
          <w:spacing w:val="-4"/>
        </w:rPr>
        <w:t>main</w:t>
      </w:r>
    </w:p>
    <w:p w14:paraId="08C8D9B2" w14:textId="77777777" w:rsidR="003622CD" w:rsidRDefault="00000000">
      <w:pPr>
        <w:pStyle w:val="BodyText"/>
        <w:spacing w:before="136"/>
      </w:pPr>
      <w:r>
        <w:t>judgment.</w:t>
      </w:r>
      <w:r>
        <w:rPr>
          <w:spacing w:val="-2"/>
        </w:rPr>
        <w:t xml:space="preserve"> </w:t>
      </w:r>
      <w:r>
        <w:t>The</w:t>
      </w:r>
      <w:r>
        <w:rPr>
          <w:spacing w:val="-2"/>
        </w:rPr>
        <w:t xml:space="preserve"> </w:t>
      </w:r>
      <w:r>
        <w:t>following</w:t>
      </w:r>
      <w:r>
        <w:rPr>
          <w:spacing w:val="-1"/>
        </w:rPr>
        <w:t xml:space="preserve"> </w:t>
      </w:r>
      <w:r>
        <w:t>is</w:t>
      </w:r>
      <w:r>
        <w:rPr>
          <w:spacing w:val="-2"/>
        </w:rPr>
        <w:t xml:space="preserve"> </w:t>
      </w:r>
      <w:r>
        <w:t>the</w:t>
      </w:r>
      <w:r>
        <w:rPr>
          <w:spacing w:val="-1"/>
        </w:rPr>
        <w:t xml:space="preserve"> </w:t>
      </w:r>
      <w:r>
        <w:t>Court’s</w:t>
      </w:r>
      <w:r>
        <w:rPr>
          <w:spacing w:val="-2"/>
        </w:rPr>
        <w:t xml:space="preserve"> determination.</w:t>
      </w:r>
    </w:p>
    <w:p w14:paraId="1C5433DF" w14:textId="77777777" w:rsidR="003622CD" w:rsidRDefault="003622CD">
      <w:pPr>
        <w:pStyle w:val="BodyText"/>
        <w:spacing w:before="22"/>
      </w:pPr>
    </w:p>
    <w:p w14:paraId="6556A573" w14:textId="77777777" w:rsidR="003622CD" w:rsidRDefault="00000000">
      <w:pPr>
        <w:spacing w:line="360" w:lineRule="auto"/>
        <w:ind w:right="157"/>
        <w:rPr>
          <w:sz w:val="24"/>
        </w:rPr>
      </w:pPr>
      <w:r>
        <w:rPr>
          <w:sz w:val="24"/>
        </w:rPr>
        <w:t xml:space="preserve">In </w:t>
      </w:r>
      <w:r>
        <w:rPr>
          <w:b/>
          <w:i/>
          <w:sz w:val="24"/>
        </w:rPr>
        <w:t xml:space="preserve">Telecel Zimbabwe (Private) Limited </w:t>
      </w:r>
      <w:r>
        <w:rPr>
          <w:b/>
          <w:sz w:val="24"/>
        </w:rPr>
        <w:t xml:space="preserve">v </w:t>
      </w:r>
      <w:r>
        <w:rPr>
          <w:b/>
          <w:i/>
          <w:sz w:val="24"/>
        </w:rPr>
        <w:t xml:space="preserve">Potraz &amp; Ors </w:t>
      </w:r>
      <w:r>
        <w:rPr>
          <w:sz w:val="24"/>
        </w:rPr>
        <w:t>HH 446-15, the Court noted that a preliminary</w:t>
      </w:r>
      <w:r>
        <w:rPr>
          <w:spacing w:val="-3"/>
          <w:sz w:val="24"/>
        </w:rPr>
        <w:t xml:space="preserve"> </w:t>
      </w:r>
      <w:r>
        <w:rPr>
          <w:sz w:val="24"/>
        </w:rPr>
        <w:t>point</w:t>
      </w:r>
      <w:r>
        <w:rPr>
          <w:spacing w:val="-2"/>
          <w:sz w:val="24"/>
        </w:rPr>
        <w:t xml:space="preserve"> </w:t>
      </w:r>
      <w:r>
        <w:rPr>
          <w:sz w:val="24"/>
        </w:rPr>
        <w:t>should</w:t>
      </w:r>
      <w:r>
        <w:rPr>
          <w:spacing w:val="-3"/>
          <w:sz w:val="24"/>
        </w:rPr>
        <w:t xml:space="preserve"> </w:t>
      </w:r>
      <w:r>
        <w:rPr>
          <w:sz w:val="24"/>
        </w:rPr>
        <w:t>only</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where,</w:t>
      </w:r>
      <w:r>
        <w:rPr>
          <w:spacing w:val="-3"/>
          <w:sz w:val="24"/>
        </w:rPr>
        <w:t xml:space="preserve"> </w:t>
      </w:r>
      <w:r>
        <w:rPr>
          <w:sz w:val="24"/>
        </w:rPr>
        <w:t>firstly,</w:t>
      </w:r>
      <w:r>
        <w:rPr>
          <w:spacing w:val="-3"/>
          <w:sz w:val="24"/>
        </w:rPr>
        <w:t xml:space="preserve"> </w:t>
      </w:r>
      <w:r>
        <w:rPr>
          <w:sz w:val="24"/>
        </w:rPr>
        <w:t>it</w:t>
      </w:r>
      <w:r>
        <w:rPr>
          <w:spacing w:val="-3"/>
          <w:sz w:val="24"/>
        </w:rPr>
        <w:t xml:space="preserve"> </w:t>
      </w:r>
      <w:r>
        <w:rPr>
          <w:sz w:val="24"/>
        </w:rPr>
        <w:t>has</w:t>
      </w:r>
      <w:r>
        <w:rPr>
          <w:spacing w:val="-4"/>
          <w:sz w:val="24"/>
        </w:rPr>
        <w:t xml:space="preserve"> </w:t>
      </w:r>
      <w:r>
        <w:rPr>
          <w:sz w:val="24"/>
        </w:rPr>
        <w:t>merit</w:t>
      </w:r>
      <w:r>
        <w:rPr>
          <w:spacing w:val="-3"/>
          <w:sz w:val="24"/>
        </w:rPr>
        <w:t xml:space="preserve"> </w:t>
      </w:r>
      <w:r>
        <w:rPr>
          <w:sz w:val="24"/>
        </w:rPr>
        <w:t>and</w:t>
      </w:r>
      <w:r>
        <w:rPr>
          <w:spacing w:val="-3"/>
          <w:sz w:val="24"/>
        </w:rPr>
        <w:t xml:space="preserve"> </w:t>
      </w:r>
      <w:r>
        <w:rPr>
          <w:sz w:val="24"/>
        </w:rPr>
        <w:t>secondly,</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likely</w:t>
      </w:r>
      <w:r>
        <w:rPr>
          <w:spacing w:val="-3"/>
          <w:sz w:val="24"/>
        </w:rPr>
        <w:t xml:space="preserve"> </w:t>
      </w:r>
      <w:r>
        <w:rPr>
          <w:sz w:val="24"/>
        </w:rPr>
        <w:t>to dispose</w:t>
      </w:r>
      <w:r>
        <w:rPr>
          <w:spacing w:val="-2"/>
          <w:sz w:val="24"/>
        </w:rPr>
        <w:t xml:space="preserve"> </w:t>
      </w:r>
      <w:r>
        <w:rPr>
          <w:sz w:val="24"/>
        </w:rPr>
        <w:t>of</w:t>
      </w:r>
      <w:r>
        <w:rPr>
          <w:spacing w:val="-1"/>
          <w:sz w:val="24"/>
        </w:rPr>
        <w:t xml:space="preserve"> </w:t>
      </w:r>
      <w:r>
        <w:rPr>
          <w:sz w:val="24"/>
        </w:rPr>
        <w:t>the</w:t>
      </w:r>
      <w:r>
        <w:rPr>
          <w:spacing w:val="40"/>
          <w:sz w:val="24"/>
        </w:rPr>
        <w:t xml:space="preserve"> </w:t>
      </w:r>
      <w:r>
        <w:rPr>
          <w:sz w:val="24"/>
        </w:rPr>
        <w:t>matter.</w:t>
      </w:r>
      <w:r>
        <w:rPr>
          <w:spacing w:val="-1"/>
          <w:sz w:val="24"/>
        </w:rPr>
        <w:t xml:space="preserve"> </w:t>
      </w:r>
      <w:r>
        <w:rPr>
          <w:sz w:val="24"/>
        </w:rPr>
        <w:t>The</w:t>
      </w:r>
      <w:r>
        <w:rPr>
          <w:spacing w:val="-3"/>
          <w:sz w:val="24"/>
        </w:rPr>
        <w:t xml:space="preserve"> </w:t>
      </w:r>
      <w:r>
        <w:rPr>
          <w:sz w:val="24"/>
        </w:rPr>
        <w:t>same</w:t>
      </w:r>
      <w:r>
        <w:rPr>
          <w:spacing w:val="-1"/>
          <w:sz w:val="24"/>
        </w:rPr>
        <w:t xml:space="preserve"> </w:t>
      </w:r>
      <w:r>
        <w:rPr>
          <w:sz w:val="24"/>
        </w:rPr>
        <w:t>sentiments</w:t>
      </w:r>
      <w:r>
        <w:rPr>
          <w:spacing w:val="-2"/>
          <w:sz w:val="24"/>
        </w:rPr>
        <w:t xml:space="preserve"> </w:t>
      </w:r>
      <w:r>
        <w:rPr>
          <w:sz w:val="24"/>
        </w:rPr>
        <w:t>were</w:t>
      </w:r>
      <w:r>
        <w:rPr>
          <w:spacing w:val="-1"/>
          <w:sz w:val="24"/>
        </w:rPr>
        <w:t xml:space="preserve"> </w:t>
      </w:r>
      <w:r>
        <w:rPr>
          <w:sz w:val="24"/>
        </w:rPr>
        <w:t>expressed</w:t>
      </w:r>
      <w:r>
        <w:rPr>
          <w:spacing w:val="-1"/>
          <w:sz w:val="24"/>
        </w:rPr>
        <w:t xml:space="preserve"> </w:t>
      </w:r>
      <w:r>
        <w:rPr>
          <w:sz w:val="24"/>
        </w:rPr>
        <w:t xml:space="preserve">in </w:t>
      </w:r>
      <w:r>
        <w:rPr>
          <w:b/>
          <w:i/>
          <w:sz w:val="24"/>
        </w:rPr>
        <w:t>Afrochine</w:t>
      </w:r>
      <w:r>
        <w:rPr>
          <w:b/>
          <w:i/>
          <w:spacing w:val="-2"/>
          <w:sz w:val="24"/>
        </w:rPr>
        <w:t xml:space="preserve"> </w:t>
      </w:r>
      <w:r>
        <w:rPr>
          <w:b/>
          <w:i/>
          <w:sz w:val="24"/>
        </w:rPr>
        <w:t>Smelting</w:t>
      </w:r>
      <w:r>
        <w:rPr>
          <w:b/>
          <w:i/>
          <w:spacing w:val="-1"/>
          <w:sz w:val="24"/>
        </w:rPr>
        <w:t xml:space="preserve"> </w:t>
      </w:r>
      <w:r>
        <w:rPr>
          <w:b/>
          <w:i/>
          <w:sz w:val="24"/>
        </w:rPr>
        <w:t xml:space="preserve">(Private) Limited </w:t>
      </w:r>
      <w:r>
        <w:rPr>
          <w:b/>
          <w:sz w:val="24"/>
        </w:rPr>
        <w:t xml:space="preserve">v </w:t>
      </w:r>
      <w:r>
        <w:rPr>
          <w:b/>
          <w:i/>
          <w:sz w:val="24"/>
        </w:rPr>
        <w:t xml:space="preserve">N.R. Barber (Private) Limited </w:t>
      </w:r>
      <w:r>
        <w:rPr>
          <w:sz w:val="24"/>
        </w:rPr>
        <w:t>HH 121-20.</w:t>
      </w:r>
    </w:p>
    <w:p w14:paraId="48160E26" w14:textId="77777777" w:rsidR="003622CD" w:rsidRDefault="00000000">
      <w:pPr>
        <w:pStyle w:val="BodyText"/>
        <w:spacing w:before="162" w:line="360" w:lineRule="auto"/>
      </w:pPr>
      <w:r>
        <w:t>The</w:t>
      </w:r>
      <w:r>
        <w:rPr>
          <w:spacing w:val="20"/>
        </w:rPr>
        <w:t xml:space="preserve"> </w:t>
      </w:r>
      <w:r>
        <w:t>above-cited</w:t>
      </w:r>
      <w:r>
        <w:rPr>
          <w:spacing w:val="24"/>
        </w:rPr>
        <w:t xml:space="preserve"> </w:t>
      </w:r>
      <w:r>
        <w:t>cases</w:t>
      </w:r>
      <w:r>
        <w:rPr>
          <w:spacing w:val="21"/>
        </w:rPr>
        <w:t xml:space="preserve"> </w:t>
      </w:r>
      <w:r>
        <w:t>serve</w:t>
      </w:r>
      <w:r>
        <w:rPr>
          <w:spacing w:val="20"/>
        </w:rPr>
        <w:t xml:space="preserve"> </w:t>
      </w:r>
      <w:r>
        <w:t>as</w:t>
      </w:r>
      <w:r>
        <w:rPr>
          <w:spacing w:val="24"/>
        </w:rPr>
        <w:t xml:space="preserve"> </w:t>
      </w:r>
      <w:r>
        <w:t>an</w:t>
      </w:r>
      <w:r>
        <w:rPr>
          <w:spacing w:val="23"/>
        </w:rPr>
        <w:t xml:space="preserve"> </w:t>
      </w:r>
      <w:r>
        <w:t>indicator</w:t>
      </w:r>
      <w:r>
        <w:rPr>
          <w:spacing w:val="21"/>
        </w:rPr>
        <w:t xml:space="preserve"> </w:t>
      </w:r>
      <w:r>
        <w:t>of</w:t>
      </w:r>
      <w:r>
        <w:rPr>
          <w:spacing w:val="21"/>
        </w:rPr>
        <w:t xml:space="preserve"> </w:t>
      </w:r>
      <w:r>
        <w:t>the</w:t>
      </w:r>
      <w:r>
        <w:rPr>
          <w:spacing w:val="20"/>
        </w:rPr>
        <w:t xml:space="preserve"> </w:t>
      </w:r>
      <w:r>
        <w:t>attitude</w:t>
      </w:r>
      <w:r>
        <w:rPr>
          <w:spacing w:val="20"/>
        </w:rPr>
        <w:t xml:space="preserve"> </w:t>
      </w:r>
      <w:r>
        <w:t>of</w:t>
      </w:r>
      <w:r>
        <w:rPr>
          <w:spacing w:val="23"/>
        </w:rPr>
        <w:t xml:space="preserve"> </w:t>
      </w:r>
      <w:r>
        <w:t>the</w:t>
      </w:r>
      <w:r>
        <w:rPr>
          <w:spacing w:val="23"/>
        </w:rPr>
        <w:t xml:space="preserve"> </w:t>
      </w:r>
      <w:r>
        <w:t>courts</w:t>
      </w:r>
      <w:r>
        <w:rPr>
          <w:spacing w:val="21"/>
        </w:rPr>
        <w:t xml:space="preserve"> </w:t>
      </w:r>
      <w:r>
        <w:t>in</w:t>
      </w:r>
      <w:r>
        <w:rPr>
          <w:spacing w:val="21"/>
        </w:rPr>
        <w:t xml:space="preserve"> </w:t>
      </w:r>
      <w:r>
        <w:t>respect</w:t>
      </w:r>
      <w:r>
        <w:rPr>
          <w:spacing w:val="22"/>
        </w:rPr>
        <w:t xml:space="preserve"> </w:t>
      </w:r>
      <w:r>
        <w:t>of</w:t>
      </w:r>
      <w:r>
        <w:rPr>
          <w:spacing w:val="23"/>
        </w:rPr>
        <w:t xml:space="preserve"> </w:t>
      </w:r>
      <w:r>
        <w:t>points</w:t>
      </w:r>
      <w:r>
        <w:rPr>
          <w:spacing w:val="21"/>
        </w:rPr>
        <w:t xml:space="preserve"> </w:t>
      </w:r>
      <w:r>
        <w:t xml:space="preserve">in limine in that they should be meritable </w:t>
      </w:r>
      <w:r>
        <w:rPr>
          <w:b/>
        </w:rPr>
        <w:t xml:space="preserve">AND </w:t>
      </w:r>
      <w:r>
        <w:t>be likely to dispose of the matter.</w:t>
      </w:r>
    </w:p>
    <w:p w14:paraId="1129900A" w14:textId="77777777" w:rsidR="003622CD" w:rsidRDefault="00000000">
      <w:pPr>
        <w:pStyle w:val="BodyText"/>
        <w:spacing w:before="160" w:line="360" w:lineRule="auto"/>
        <w:ind w:right="355"/>
        <w:jc w:val="both"/>
      </w:pPr>
      <w:r>
        <w:t>A</w:t>
      </w:r>
      <w:r>
        <w:rPr>
          <w:spacing w:val="-15"/>
        </w:rPr>
        <w:t xml:space="preserve"> </w:t>
      </w:r>
      <w:r>
        <w:t>reading</w:t>
      </w:r>
      <w:r>
        <w:rPr>
          <w:spacing w:val="-14"/>
        </w:rPr>
        <w:t xml:space="preserve"> </w:t>
      </w:r>
      <w:r>
        <w:t>of</w:t>
      </w:r>
      <w:r>
        <w:rPr>
          <w:spacing w:val="-15"/>
        </w:rPr>
        <w:t xml:space="preserve"> </w:t>
      </w:r>
      <w:r>
        <w:t>the</w:t>
      </w:r>
      <w:r>
        <w:rPr>
          <w:spacing w:val="-15"/>
        </w:rPr>
        <w:t xml:space="preserve"> </w:t>
      </w:r>
      <w:r>
        <w:t>point</w:t>
      </w:r>
      <w:r>
        <w:rPr>
          <w:spacing w:val="-14"/>
        </w:rPr>
        <w:t xml:space="preserve"> </w:t>
      </w:r>
      <w:r>
        <w:t>in</w:t>
      </w:r>
      <w:r>
        <w:rPr>
          <w:spacing w:val="-14"/>
        </w:rPr>
        <w:t xml:space="preserve"> </w:t>
      </w:r>
      <w:r>
        <w:rPr>
          <w:i/>
        </w:rPr>
        <w:t>limine</w:t>
      </w:r>
      <w:r>
        <w:rPr>
          <w:i/>
          <w:spacing w:val="-14"/>
        </w:rPr>
        <w:t xml:space="preserve"> </w:t>
      </w:r>
      <w:r>
        <w:t>raised</w:t>
      </w:r>
      <w:r>
        <w:rPr>
          <w:spacing w:val="-15"/>
        </w:rPr>
        <w:t xml:space="preserve"> </w:t>
      </w:r>
      <w:r>
        <w:t>by</w:t>
      </w:r>
      <w:r>
        <w:rPr>
          <w:spacing w:val="-14"/>
        </w:rPr>
        <w:t xml:space="preserve"> </w:t>
      </w:r>
      <w:r>
        <w:t>the</w:t>
      </w:r>
      <w:r>
        <w:rPr>
          <w:spacing w:val="-15"/>
        </w:rPr>
        <w:t xml:space="preserve"> </w:t>
      </w:r>
      <w:r>
        <w:t>respondents’</w:t>
      </w:r>
      <w:r>
        <w:rPr>
          <w:spacing w:val="-15"/>
        </w:rPr>
        <w:t xml:space="preserve"> </w:t>
      </w:r>
      <w:r>
        <w:t>counsel</w:t>
      </w:r>
      <w:r>
        <w:rPr>
          <w:spacing w:val="-14"/>
        </w:rPr>
        <w:t xml:space="preserve"> </w:t>
      </w:r>
      <w:r>
        <w:t>was</w:t>
      </w:r>
      <w:r>
        <w:rPr>
          <w:spacing w:val="-14"/>
        </w:rPr>
        <w:t xml:space="preserve"> </w:t>
      </w:r>
      <w:r>
        <w:t>that</w:t>
      </w:r>
      <w:r>
        <w:rPr>
          <w:spacing w:val="-14"/>
        </w:rPr>
        <w:t xml:space="preserve"> </w:t>
      </w:r>
      <w:r>
        <w:t>the</w:t>
      </w:r>
      <w:r>
        <w:rPr>
          <w:spacing w:val="-15"/>
        </w:rPr>
        <w:t xml:space="preserve"> </w:t>
      </w:r>
      <w:r>
        <w:t>prayer</w:t>
      </w:r>
      <w:r>
        <w:rPr>
          <w:spacing w:val="-14"/>
        </w:rPr>
        <w:t xml:space="preserve"> </w:t>
      </w:r>
      <w:r>
        <w:t>in</w:t>
      </w:r>
      <w:r>
        <w:rPr>
          <w:spacing w:val="-14"/>
        </w:rPr>
        <w:t xml:space="preserve"> </w:t>
      </w:r>
      <w:r>
        <w:t>the</w:t>
      </w:r>
      <w:r>
        <w:rPr>
          <w:spacing w:val="-15"/>
        </w:rPr>
        <w:t xml:space="preserve"> </w:t>
      </w:r>
      <w:r>
        <w:t xml:space="preserve">Notice of Appeal did not provide for a substitutive order. </w:t>
      </w:r>
      <w:r>
        <w:rPr>
          <w:i/>
        </w:rPr>
        <w:t xml:space="preserve">Mr. Kanokanga </w:t>
      </w:r>
      <w:r>
        <w:t>argued that such an anomaly could be amended in order</w:t>
      </w:r>
      <w:r>
        <w:rPr>
          <w:spacing w:val="-1"/>
        </w:rPr>
        <w:t xml:space="preserve"> </w:t>
      </w:r>
      <w:r>
        <w:t>to cure it. The Appellant’s prayer</w:t>
      </w:r>
      <w:r>
        <w:rPr>
          <w:spacing w:val="-1"/>
        </w:rPr>
        <w:t xml:space="preserve"> </w:t>
      </w:r>
      <w:r>
        <w:t>in the</w:t>
      </w:r>
      <w:r>
        <w:rPr>
          <w:spacing w:val="-1"/>
        </w:rPr>
        <w:t xml:space="preserve"> </w:t>
      </w:r>
      <w:r>
        <w:t>Notice of</w:t>
      </w:r>
      <w:r>
        <w:rPr>
          <w:spacing w:val="-1"/>
        </w:rPr>
        <w:t xml:space="preserve"> </w:t>
      </w:r>
      <w:r>
        <w:t>Appeal was drafted as follows:</w:t>
      </w:r>
    </w:p>
    <w:p w14:paraId="02878702" w14:textId="77777777" w:rsidR="003622CD" w:rsidRDefault="00000000">
      <w:pPr>
        <w:pStyle w:val="BodyText"/>
        <w:spacing w:before="159" w:line="360" w:lineRule="auto"/>
        <w:ind w:left="720" w:right="360"/>
        <w:jc w:val="both"/>
      </w:pPr>
      <w:r>
        <w:t>“(a) The appeal be and is hereby allowed with costs being borne by the 1</w:t>
      </w:r>
      <w:r>
        <w:rPr>
          <w:vertAlign w:val="superscript"/>
        </w:rPr>
        <w:t>st</w:t>
      </w:r>
      <w:r>
        <w:t xml:space="preserve"> -23</w:t>
      </w:r>
      <w:r>
        <w:rPr>
          <w:vertAlign w:val="superscript"/>
        </w:rPr>
        <w:t>rd</w:t>
      </w:r>
      <w:r>
        <w:t xml:space="preserve"> Respondents jointly and severally each paying the other to be absolved.</w:t>
      </w:r>
    </w:p>
    <w:p w14:paraId="2453141F" w14:textId="77777777" w:rsidR="003622CD" w:rsidRDefault="00000000">
      <w:pPr>
        <w:pStyle w:val="BodyText"/>
        <w:spacing w:before="161" w:line="360" w:lineRule="auto"/>
        <w:ind w:left="720" w:right="354"/>
        <w:jc w:val="both"/>
      </w:pPr>
      <w:r>
        <w:t>(b) The arbitral award by the Honourable Arbitrator Richard Masinire dated 18</w:t>
      </w:r>
      <w:r>
        <w:rPr>
          <w:vertAlign w:val="superscript"/>
        </w:rPr>
        <w:t>th</w:t>
      </w:r>
      <w:r>
        <w:t xml:space="preserve"> August 2025 be and is hereby set aside.”</w:t>
      </w:r>
    </w:p>
    <w:p w14:paraId="2237AC2D" w14:textId="77777777" w:rsidR="003622CD" w:rsidRDefault="00000000">
      <w:pPr>
        <w:pStyle w:val="BodyText"/>
        <w:spacing w:before="161" w:line="360" w:lineRule="auto"/>
        <w:ind w:right="360"/>
        <w:jc w:val="both"/>
      </w:pPr>
      <w:r>
        <w:t>It</w:t>
      </w:r>
      <w:r>
        <w:rPr>
          <w:spacing w:val="-1"/>
        </w:rPr>
        <w:t xml:space="preserve"> </w:t>
      </w:r>
      <w:r>
        <w:t>has</w:t>
      </w:r>
      <w:r>
        <w:rPr>
          <w:spacing w:val="-1"/>
        </w:rPr>
        <w:t xml:space="preserve"> </w:t>
      </w:r>
      <w:r>
        <w:t>been emphasized</w:t>
      </w:r>
      <w:r>
        <w:rPr>
          <w:spacing w:val="-1"/>
        </w:rPr>
        <w:t xml:space="preserve"> </w:t>
      </w:r>
      <w:r>
        <w:t>in</w:t>
      </w:r>
      <w:r>
        <w:rPr>
          <w:spacing w:val="-1"/>
        </w:rPr>
        <w:t xml:space="preserve"> </w:t>
      </w:r>
      <w:r>
        <w:t>several</w:t>
      </w:r>
      <w:r>
        <w:rPr>
          <w:spacing w:val="-1"/>
        </w:rPr>
        <w:t xml:space="preserve"> </w:t>
      </w:r>
      <w:r>
        <w:t>judgments</w:t>
      </w:r>
      <w:r>
        <w:rPr>
          <w:spacing w:val="-1"/>
        </w:rPr>
        <w:t xml:space="preserve"> </w:t>
      </w:r>
      <w:r>
        <w:t>that</w:t>
      </w:r>
      <w:r>
        <w:rPr>
          <w:spacing w:val="-1"/>
        </w:rPr>
        <w:t xml:space="preserve"> </w:t>
      </w:r>
      <w:r>
        <w:t>the</w:t>
      </w:r>
      <w:r>
        <w:rPr>
          <w:spacing w:val="-2"/>
        </w:rPr>
        <w:t xml:space="preserve"> </w:t>
      </w:r>
      <w:r>
        <w:t>requirement is</w:t>
      </w:r>
      <w:r>
        <w:rPr>
          <w:spacing w:val="-1"/>
        </w:rPr>
        <w:t xml:space="preserve"> </w:t>
      </w:r>
      <w:r>
        <w:t>that</w:t>
      </w:r>
      <w:r>
        <w:rPr>
          <w:spacing w:val="-1"/>
        </w:rPr>
        <w:t xml:space="preserve"> </w:t>
      </w:r>
      <w:r>
        <w:t>the</w:t>
      </w:r>
      <w:r>
        <w:rPr>
          <w:spacing w:val="-2"/>
        </w:rPr>
        <w:t xml:space="preserve"> </w:t>
      </w:r>
      <w:r>
        <w:t>prayer</w:t>
      </w:r>
      <w:r>
        <w:rPr>
          <w:spacing w:val="-2"/>
        </w:rPr>
        <w:t xml:space="preserve"> </w:t>
      </w:r>
      <w:r>
        <w:t xml:space="preserve">must be exact in nature. In the case of </w:t>
      </w:r>
      <w:r>
        <w:rPr>
          <w:b/>
          <w:i/>
        </w:rPr>
        <w:t xml:space="preserve">Ndlovu &amp; Anor v Ndlovu &amp; Anor </w:t>
      </w:r>
      <w:r>
        <w:t>SC 133/02, MALABA JA (as he then was) held that:</w:t>
      </w:r>
    </w:p>
    <w:p w14:paraId="4CD50CB2" w14:textId="77777777" w:rsidR="003622CD" w:rsidRDefault="00000000">
      <w:pPr>
        <w:pStyle w:val="BodyText"/>
        <w:spacing w:before="160" w:line="360" w:lineRule="auto"/>
        <w:ind w:left="720" w:right="356"/>
        <w:jc w:val="both"/>
      </w:pPr>
      <w:r>
        <w:t>“The</w:t>
      </w:r>
      <w:r>
        <w:rPr>
          <w:spacing w:val="-5"/>
        </w:rPr>
        <w:t xml:space="preserve"> </w:t>
      </w:r>
      <w:r>
        <w:t>exact</w:t>
      </w:r>
      <w:r>
        <w:rPr>
          <w:spacing w:val="-6"/>
        </w:rPr>
        <w:t xml:space="preserve"> </w:t>
      </w:r>
      <w:r>
        <w:t>nature</w:t>
      </w:r>
      <w:r>
        <w:rPr>
          <w:spacing w:val="-7"/>
        </w:rPr>
        <w:t xml:space="preserve"> </w:t>
      </w:r>
      <w:r>
        <w:t>of</w:t>
      </w:r>
      <w:r>
        <w:rPr>
          <w:spacing w:val="-5"/>
        </w:rPr>
        <w:t xml:space="preserve"> </w:t>
      </w:r>
      <w:r>
        <w:t>the</w:t>
      </w:r>
      <w:r>
        <w:rPr>
          <w:spacing w:val="-4"/>
        </w:rPr>
        <w:t xml:space="preserve"> </w:t>
      </w:r>
      <w:r>
        <w:t>relief</w:t>
      </w:r>
      <w:r>
        <w:rPr>
          <w:spacing w:val="-7"/>
        </w:rPr>
        <w:t xml:space="preserve"> </w:t>
      </w:r>
      <w:r>
        <w:t>was</w:t>
      </w:r>
      <w:r>
        <w:rPr>
          <w:spacing w:val="-6"/>
        </w:rPr>
        <w:t xml:space="preserve"> </w:t>
      </w:r>
      <w:r>
        <w:t>not</w:t>
      </w:r>
      <w:r>
        <w:rPr>
          <w:spacing w:val="-6"/>
        </w:rPr>
        <w:t xml:space="preserve"> </w:t>
      </w:r>
      <w:r>
        <w:t>stated.</w:t>
      </w:r>
      <w:r>
        <w:rPr>
          <w:spacing w:val="-6"/>
        </w:rPr>
        <w:t xml:space="preserve"> </w:t>
      </w:r>
      <w:r>
        <w:t>What</w:t>
      </w:r>
      <w:r>
        <w:rPr>
          <w:spacing w:val="-6"/>
        </w:rPr>
        <w:t xml:space="preserve"> </w:t>
      </w:r>
      <w:r>
        <w:t>was</w:t>
      </w:r>
      <w:r>
        <w:rPr>
          <w:spacing w:val="-6"/>
        </w:rPr>
        <w:t xml:space="preserve"> </w:t>
      </w:r>
      <w:r>
        <w:t>p[rayed</w:t>
      </w:r>
      <w:r>
        <w:rPr>
          <w:spacing w:val="-6"/>
        </w:rPr>
        <w:t xml:space="preserve"> </w:t>
      </w:r>
      <w:r>
        <w:t>for</w:t>
      </w:r>
      <w:r>
        <w:rPr>
          <w:spacing w:val="-7"/>
        </w:rPr>
        <w:t xml:space="preserve"> </w:t>
      </w:r>
      <w:r>
        <w:t>in</w:t>
      </w:r>
      <w:r>
        <w:rPr>
          <w:spacing w:val="-6"/>
        </w:rPr>
        <w:t xml:space="preserve"> </w:t>
      </w:r>
      <w:r>
        <w:t>the</w:t>
      </w:r>
      <w:r>
        <w:rPr>
          <w:spacing w:val="-7"/>
        </w:rPr>
        <w:t xml:space="preserve"> </w:t>
      </w:r>
      <w:r>
        <w:t>notice</w:t>
      </w:r>
      <w:r>
        <w:rPr>
          <w:spacing w:val="-8"/>
        </w:rPr>
        <w:t xml:space="preserve"> </w:t>
      </w:r>
      <w:r>
        <w:t>of</w:t>
      </w:r>
      <w:r>
        <w:rPr>
          <w:spacing w:val="-5"/>
        </w:rPr>
        <w:t xml:space="preserve"> </w:t>
      </w:r>
      <w:r>
        <w:t>appeal was that the</w:t>
      </w:r>
      <w:r>
        <w:rPr>
          <w:spacing w:val="-1"/>
        </w:rPr>
        <w:t xml:space="preserve"> </w:t>
      </w:r>
      <w:r>
        <w:t>judgment of the</w:t>
      </w:r>
      <w:r>
        <w:rPr>
          <w:spacing w:val="-1"/>
        </w:rPr>
        <w:t xml:space="preserve"> </w:t>
      </w:r>
      <w:r>
        <w:t>court a</w:t>
      </w:r>
      <w:r>
        <w:rPr>
          <w:spacing w:val="-1"/>
        </w:rPr>
        <w:t xml:space="preserve"> </w:t>
      </w:r>
      <w:r>
        <w:t>quo be dismissed with costs. It is the appeal which is dismissed</w:t>
      </w:r>
      <w:r>
        <w:rPr>
          <w:spacing w:val="-8"/>
        </w:rPr>
        <w:t xml:space="preserve"> </w:t>
      </w:r>
      <w:r>
        <w:t>or</w:t>
      </w:r>
      <w:r>
        <w:rPr>
          <w:spacing w:val="-8"/>
        </w:rPr>
        <w:t xml:space="preserve"> </w:t>
      </w:r>
      <w:r>
        <w:t>allowed.</w:t>
      </w:r>
      <w:r>
        <w:rPr>
          <w:spacing w:val="-5"/>
        </w:rPr>
        <w:t xml:space="preserve"> </w:t>
      </w:r>
      <w:r>
        <w:t>If</w:t>
      </w:r>
      <w:r>
        <w:rPr>
          <w:spacing w:val="-9"/>
        </w:rPr>
        <w:t xml:space="preserve"> </w:t>
      </w:r>
      <w:r>
        <w:t>the</w:t>
      </w:r>
      <w:r>
        <w:rPr>
          <w:spacing w:val="-8"/>
        </w:rPr>
        <w:t xml:space="preserve"> </w:t>
      </w:r>
      <w:r>
        <w:t>appeal</w:t>
      </w:r>
      <w:r>
        <w:rPr>
          <w:spacing w:val="-7"/>
        </w:rPr>
        <w:t xml:space="preserve"> </w:t>
      </w:r>
      <w:r>
        <w:t>is</w:t>
      </w:r>
      <w:r>
        <w:rPr>
          <w:spacing w:val="-7"/>
        </w:rPr>
        <w:t xml:space="preserve"> </w:t>
      </w:r>
      <w:r>
        <w:t>allowed</w:t>
      </w:r>
      <w:r>
        <w:rPr>
          <w:spacing w:val="-5"/>
        </w:rPr>
        <w:t xml:space="preserve"> </w:t>
      </w:r>
      <w:r>
        <w:t>the</w:t>
      </w:r>
      <w:r>
        <w:rPr>
          <w:spacing w:val="-6"/>
        </w:rPr>
        <w:t xml:space="preserve"> </w:t>
      </w:r>
      <w:r>
        <w:t>judgment</w:t>
      </w:r>
      <w:r>
        <w:rPr>
          <w:spacing w:val="-7"/>
        </w:rPr>
        <w:t xml:space="preserve"> </w:t>
      </w:r>
      <w:r>
        <w:t>or</w:t>
      </w:r>
      <w:r>
        <w:rPr>
          <w:spacing w:val="-8"/>
        </w:rPr>
        <w:t xml:space="preserve"> </w:t>
      </w:r>
      <w:r>
        <w:t>decision</w:t>
      </w:r>
      <w:r>
        <w:rPr>
          <w:spacing w:val="-7"/>
        </w:rPr>
        <w:t xml:space="preserve"> </w:t>
      </w:r>
      <w:r>
        <w:t>appealed</w:t>
      </w:r>
      <w:r>
        <w:rPr>
          <w:spacing w:val="-5"/>
        </w:rPr>
        <w:t xml:space="preserve"> </w:t>
      </w:r>
      <w:r>
        <w:t>against</w:t>
      </w:r>
      <w:r>
        <w:rPr>
          <w:spacing w:val="-6"/>
        </w:rPr>
        <w:t xml:space="preserve"> </w:t>
      </w:r>
      <w:r>
        <w:t xml:space="preserve">is </w:t>
      </w:r>
      <w:r>
        <w:rPr>
          <w:i/>
          <w:u w:val="single"/>
        </w:rPr>
        <w:t>then</w:t>
      </w:r>
      <w:r>
        <w:rPr>
          <w:i/>
          <w:spacing w:val="-1"/>
          <w:u w:val="single"/>
        </w:rPr>
        <w:t xml:space="preserve"> </w:t>
      </w:r>
      <w:r>
        <w:rPr>
          <w:i/>
          <w:u w:val="single"/>
        </w:rPr>
        <w:t>set aside</w:t>
      </w:r>
      <w:r>
        <w:rPr>
          <w:i/>
          <w:spacing w:val="-1"/>
          <w:u w:val="single"/>
        </w:rPr>
        <w:t xml:space="preserve"> </w:t>
      </w:r>
      <w:r>
        <w:rPr>
          <w:i/>
          <w:u w:val="single"/>
        </w:rPr>
        <w:t>and a new order substituted</w:t>
      </w:r>
      <w:r>
        <w:rPr>
          <w:i/>
          <w:spacing w:val="-1"/>
          <w:u w:val="single"/>
        </w:rPr>
        <w:t xml:space="preserve"> </w:t>
      </w:r>
      <w:r>
        <w:rPr>
          <w:i/>
          <w:u w:val="single"/>
        </w:rPr>
        <w:t>in its place.</w:t>
      </w:r>
      <w:r>
        <w:rPr>
          <w:i/>
        </w:rPr>
        <w:t xml:space="preserve"> </w:t>
      </w:r>
      <w:r>
        <w:t>In this case</w:t>
      </w:r>
      <w:r>
        <w:rPr>
          <w:spacing w:val="-1"/>
        </w:rPr>
        <w:t xml:space="preserve"> </w:t>
      </w:r>
      <w:r>
        <w:t>it was not known</w:t>
      </w:r>
      <w:r>
        <w:rPr>
          <w:spacing w:val="-1"/>
        </w:rPr>
        <w:t xml:space="preserve"> </w:t>
      </w:r>
      <w:r>
        <w:t>what order the appellants wanted this Court to make in the event the appeal succeeded.”</w:t>
      </w:r>
    </w:p>
    <w:p w14:paraId="2454D40B" w14:textId="77777777" w:rsidR="003622CD" w:rsidRDefault="003622CD">
      <w:pPr>
        <w:pStyle w:val="BodyText"/>
        <w:spacing w:line="360" w:lineRule="auto"/>
        <w:jc w:val="both"/>
        <w:sectPr w:rsidR="003622CD">
          <w:pgSz w:w="12240" w:h="15840"/>
          <w:pgMar w:top="1260" w:right="1080" w:bottom="280" w:left="1440" w:header="763" w:footer="0" w:gutter="0"/>
          <w:cols w:space="720"/>
        </w:sectPr>
      </w:pPr>
    </w:p>
    <w:p w14:paraId="6557797E" w14:textId="5CE227D2" w:rsidR="003622CD" w:rsidRDefault="00000000">
      <w:pPr>
        <w:pStyle w:val="BodyText"/>
        <w:spacing w:before="175" w:line="360" w:lineRule="auto"/>
        <w:ind w:right="353"/>
        <w:jc w:val="both"/>
      </w:pPr>
      <w:r>
        <w:lastRenderedPageBreak/>
        <w:t>What is evident from the above cited prayer</w:t>
      </w:r>
      <w:r>
        <w:rPr>
          <w:spacing w:val="-1"/>
        </w:rPr>
        <w:t xml:space="preserve"> </w:t>
      </w:r>
      <w:r>
        <w:t>by the</w:t>
      </w:r>
      <w:r>
        <w:rPr>
          <w:spacing w:val="-1"/>
        </w:rPr>
        <w:t xml:space="preserve"> </w:t>
      </w:r>
      <w:r>
        <w:t>Appellant is that Appellant failed to highlight what</w:t>
      </w:r>
      <w:r>
        <w:rPr>
          <w:spacing w:val="-3"/>
        </w:rPr>
        <w:t xml:space="preserve"> </w:t>
      </w:r>
      <w:r>
        <w:t>order</w:t>
      </w:r>
      <w:r>
        <w:rPr>
          <w:spacing w:val="-2"/>
        </w:rPr>
        <w:t xml:space="preserve"> </w:t>
      </w:r>
      <w:r>
        <w:t>it</w:t>
      </w:r>
      <w:r>
        <w:rPr>
          <w:spacing w:val="-3"/>
        </w:rPr>
        <w:t xml:space="preserve"> </w:t>
      </w:r>
      <w:r>
        <w:t>seeks</w:t>
      </w:r>
      <w:r>
        <w:rPr>
          <w:spacing w:val="-4"/>
        </w:rPr>
        <w:t xml:space="preserve"> </w:t>
      </w:r>
      <w:r>
        <w:t>to</w:t>
      </w:r>
      <w:r>
        <w:rPr>
          <w:spacing w:val="-3"/>
        </w:rPr>
        <w:t xml:space="preserve"> </w:t>
      </w:r>
      <w:r>
        <w:t>substitute</w:t>
      </w:r>
      <w:r>
        <w:rPr>
          <w:spacing w:val="-4"/>
        </w:rPr>
        <w:t xml:space="preserve"> </w:t>
      </w:r>
      <w:r>
        <w:t>in</w:t>
      </w:r>
      <w:r>
        <w:rPr>
          <w:spacing w:val="-1"/>
        </w:rPr>
        <w:t xml:space="preserve"> </w:t>
      </w:r>
      <w:r>
        <w:t>the</w:t>
      </w:r>
      <w:r>
        <w:rPr>
          <w:spacing w:val="-3"/>
        </w:rPr>
        <w:t xml:space="preserve"> </w:t>
      </w:r>
      <w:r>
        <w:t>event</w:t>
      </w:r>
      <w:r>
        <w:rPr>
          <w:spacing w:val="-3"/>
        </w:rPr>
        <w:t xml:space="preserve"> </w:t>
      </w:r>
      <w:r>
        <w:t>that</w:t>
      </w:r>
      <w:r>
        <w:rPr>
          <w:spacing w:val="-3"/>
        </w:rPr>
        <w:t xml:space="preserve"> </w:t>
      </w:r>
      <w:r>
        <w:t>the</w:t>
      </w:r>
      <w:r>
        <w:rPr>
          <w:spacing w:val="-4"/>
        </w:rPr>
        <w:t xml:space="preserve"> </w:t>
      </w:r>
      <w:r>
        <w:t>appeal</w:t>
      </w:r>
      <w:r>
        <w:rPr>
          <w:spacing w:val="-3"/>
        </w:rPr>
        <w:t xml:space="preserve"> </w:t>
      </w:r>
      <w:r>
        <w:t>is</w:t>
      </w:r>
      <w:r>
        <w:rPr>
          <w:spacing w:val="-4"/>
        </w:rPr>
        <w:t xml:space="preserve"> </w:t>
      </w:r>
      <w:r>
        <w:t>allowed.</w:t>
      </w:r>
      <w:r>
        <w:rPr>
          <w:spacing w:val="-2"/>
        </w:rPr>
        <w:t xml:space="preserve"> </w:t>
      </w:r>
      <w:r>
        <w:rPr>
          <w:i/>
        </w:rPr>
        <w:t>Mr.</w:t>
      </w:r>
      <w:r>
        <w:rPr>
          <w:i/>
          <w:spacing w:val="-1"/>
        </w:rPr>
        <w:t xml:space="preserve"> </w:t>
      </w:r>
      <w:r>
        <w:rPr>
          <w:i/>
        </w:rPr>
        <w:t>Kanokanga</w:t>
      </w:r>
      <w:r>
        <w:rPr>
          <w:i/>
          <w:spacing w:val="-3"/>
        </w:rPr>
        <w:t xml:space="preserve"> </w:t>
      </w:r>
      <w:r>
        <w:t>submitted that</w:t>
      </w:r>
      <w:r>
        <w:rPr>
          <w:spacing w:val="-2"/>
        </w:rPr>
        <w:t xml:space="preserve"> </w:t>
      </w:r>
      <w:r>
        <w:t>an amendment</w:t>
      </w:r>
      <w:r>
        <w:rPr>
          <w:spacing w:val="-2"/>
        </w:rPr>
        <w:t xml:space="preserve"> </w:t>
      </w:r>
      <w:r>
        <w:t>could</w:t>
      </w:r>
      <w:r>
        <w:rPr>
          <w:spacing w:val="-2"/>
        </w:rPr>
        <w:t xml:space="preserve"> </w:t>
      </w:r>
      <w:r>
        <w:t>therefore</w:t>
      </w:r>
      <w:r>
        <w:rPr>
          <w:spacing w:val="-1"/>
        </w:rPr>
        <w:t xml:space="preserve"> </w:t>
      </w:r>
      <w:r>
        <w:t>be</w:t>
      </w:r>
      <w:r>
        <w:rPr>
          <w:spacing w:val="-3"/>
        </w:rPr>
        <w:t xml:space="preserve"> </w:t>
      </w:r>
      <w:r>
        <w:t>made</w:t>
      </w:r>
      <w:r>
        <w:rPr>
          <w:spacing w:val="-3"/>
        </w:rPr>
        <w:t xml:space="preserve"> </w:t>
      </w:r>
      <w:r>
        <w:t>in the</w:t>
      </w:r>
      <w:r>
        <w:rPr>
          <w:spacing w:val="-1"/>
        </w:rPr>
        <w:t xml:space="preserve"> </w:t>
      </w:r>
      <w:r>
        <w:t>circumstances. It is</w:t>
      </w:r>
      <w:r>
        <w:rPr>
          <w:spacing w:val="-3"/>
        </w:rPr>
        <w:t xml:space="preserve"> </w:t>
      </w:r>
      <w:r>
        <w:t>the</w:t>
      </w:r>
      <w:r>
        <w:rPr>
          <w:spacing w:val="-3"/>
        </w:rPr>
        <w:t xml:space="preserve"> </w:t>
      </w:r>
      <w:r>
        <w:t>position</w:t>
      </w:r>
      <w:r>
        <w:rPr>
          <w:spacing w:val="-2"/>
        </w:rPr>
        <w:t xml:space="preserve"> </w:t>
      </w:r>
      <w:r>
        <w:t>of</w:t>
      </w:r>
      <w:r>
        <w:rPr>
          <w:spacing w:val="-2"/>
        </w:rPr>
        <w:t xml:space="preserve"> </w:t>
      </w:r>
      <w:r>
        <w:t>the</w:t>
      </w:r>
      <w:r>
        <w:rPr>
          <w:spacing w:val="-3"/>
        </w:rPr>
        <w:t xml:space="preserve"> </w:t>
      </w:r>
      <w:r>
        <w:t>law</w:t>
      </w:r>
      <w:r>
        <w:rPr>
          <w:spacing w:val="-1"/>
        </w:rPr>
        <w:t xml:space="preserve"> </w:t>
      </w:r>
      <w:r>
        <w:t>that a fundamentally defective application is considered a nullity and cannot be fixed through amendment</w:t>
      </w:r>
      <w:r>
        <w:rPr>
          <w:spacing w:val="-1"/>
        </w:rPr>
        <w:t xml:space="preserve"> </w:t>
      </w:r>
      <w:r>
        <w:t>because</w:t>
      </w:r>
      <w:r>
        <w:rPr>
          <w:spacing w:val="-2"/>
        </w:rPr>
        <w:t xml:space="preserve"> </w:t>
      </w:r>
      <w:r>
        <w:t>the flaw</w:t>
      </w:r>
      <w:r>
        <w:rPr>
          <w:spacing w:val="-2"/>
        </w:rPr>
        <w:t xml:space="preserve"> </w:t>
      </w:r>
      <w:r>
        <w:t>is</w:t>
      </w:r>
      <w:r>
        <w:rPr>
          <w:spacing w:val="-2"/>
        </w:rPr>
        <w:t xml:space="preserve"> </w:t>
      </w:r>
      <w:r>
        <w:t>so severe</w:t>
      </w:r>
      <w:r>
        <w:rPr>
          <w:spacing w:val="-1"/>
        </w:rPr>
        <w:t xml:space="preserve"> </w:t>
      </w:r>
      <w:r>
        <w:t>that</w:t>
      </w:r>
      <w:r>
        <w:rPr>
          <w:spacing w:val="-1"/>
        </w:rPr>
        <w:t xml:space="preserve"> </w:t>
      </w:r>
      <w:r>
        <w:t>it</w:t>
      </w:r>
      <w:r>
        <w:rPr>
          <w:spacing w:val="-1"/>
        </w:rPr>
        <w:t xml:space="preserve"> </w:t>
      </w:r>
      <w:r>
        <w:t>goes</w:t>
      </w:r>
      <w:r>
        <w:rPr>
          <w:spacing w:val="-2"/>
        </w:rPr>
        <w:t xml:space="preserve"> </w:t>
      </w:r>
      <w:r>
        <w:t>to</w:t>
      </w:r>
      <w:r>
        <w:rPr>
          <w:spacing w:val="-1"/>
        </w:rPr>
        <w:t xml:space="preserve"> </w:t>
      </w:r>
      <w:r>
        <w:t>the root</w:t>
      </w:r>
      <w:r>
        <w:rPr>
          <w:spacing w:val="-1"/>
        </w:rPr>
        <w:t xml:space="preserve"> </w:t>
      </w:r>
      <w:r>
        <w:t>of</w:t>
      </w:r>
      <w:r>
        <w:rPr>
          <w:spacing w:val="-1"/>
        </w:rPr>
        <w:t xml:space="preserve"> </w:t>
      </w:r>
      <w:r>
        <w:t>the case. A</w:t>
      </w:r>
      <w:r>
        <w:rPr>
          <w:spacing w:val="-2"/>
        </w:rPr>
        <w:t xml:space="preserve"> </w:t>
      </w:r>
      <w:r>
        <w:t>nullity</w:t>
      </w:r>
      <w:r>
        <w:rPr>
          <w:spacing w:val="-1"/>
        </w:rPr>
        <w:t xml:space="preserve"> </w:t>
      </w:r>
      <w:r>
        <w:t>is</w:t>
      </w:r>
      <w:r>
        <w:rPr>
          <w:spacing w:val="-2"/>
        </w:rPr>
        <w:t xml:space="preserve"> </w:t>
      </w:r>
      <w:r>
        <w:t xml:space="preserve">a process that is void from the start, meaning it lacks legal force or effect, and any subsequent action, including an amendment, is also without </w:t>
      </w:r>
      <w:r>
        <w:rPr>
          <w:color w:val="001D35"/>
        </w:rPr>
        <w:t xml:space="preserve">effect. </w:t>
      </w:r>
      <w:r>
        <w:t xml:space="preserve">In </w:t>
      </w:r>
      <w:r>
        <w:rPr>
          <w:b/>
          <w:i/>
        </w:rPr>
        <w:t xml:space="preserve">Jensen v Acavalos </w:t>
      </w:r>
      <w:r>
        <w:t>1993 (1) ZLR 216 (S), K</w:t>
      </w:r>
      <w:r>
        <w:rPr>
          <w:sz w:val="20"/>
        </w:rPr>
        <w:t xml:space="preserve">ORSAH </w:t>
      </w:r>
      <w:r>
        <w:t>JA said at 220 B-D:</w:t>
      </w:r>
    </w:p>
    <w:p w14:paraId="67DCCC42" w14:textId="77777777" w:rsidR="003622CD" w:rsidRDefault="00000000">
      <w:pPr>
        <w:pStyle w:val="BodyText"/>
        <w:spacing w:before="162"/>
        <w:ind w:left="720" w:right="360" w:firstLine="60"/>
        <w:jc w:val="both"/>
      </w:pPr>
      <w:r>
        <w:t xml:space="preserve">“The reason is that a notice of appeal which does not comply with the rules is fatally defective and invalid. That is to say, it is a nullity. It is not only bad but incurably bad, and unless the Court is prepared to grant an application for condonation of the defect and to allow a proper notice of appeal to be filed, the appeal must be struck off the roll with </w:t>
      </w:r>
      <w:r>
        <w:rPr>
          <w:spacing w:val="-2"/>
        </w:rPr>
        <w:t>costs.”</w:t>
      </w:r>
    </w:p>
    <w:p w14:paraId="1C94F8FD" w14:textId="77777777" w:rsidR="003622CD" w:rsidRDefault="00000000">
      <w:pPr>
        <w:spacing w:before="158" w:line="360" w:lineRule="auto"/>
        <w:ind w:right="355"/>
        <w:jc w:val="both"/>
        <w:rPr>
          <w:sz w:val="24"/>
        </w:rPr>
      </w:pPr>
      <w:r>
        <w:rPr>
          <w:sz w:val="24"/>
        </w:rPr>
        <w:t xml:space="preserve">The same sentiments were further expressed in </w:t>
      </w:r>
      <w:r>
        <w:rPr>
          <w:b/>
          <w:i/>
          <w:sz w:val="24"/>
        </w:rPr>
        <w:t xml:space="preserve">ZACC </w:t>
      </w:r>
      <w:r>
        <w:rPr>
          <w:b/>
          <w:sz w:val="24"/>
        </w:rPr>
        <w:t xml:space="preserve">v </w:t>
      </w:r>
      <w:r>
        <w:rPr>
          <w:b/>
          <w:i/>
          <w:sz w:val="24"/>
        </w:rPr>
        <w:t xml:space="preserve">Mangwiro &amp; Anor </w:t>
      </w:r>
      <w:r>
        <w:rPr>
          <w:sz w:val="24"/>
        </w:rPr>
        <w:t>SC 11-22 p 10 per K</w:t>
      </w:r>
      <w:r>
        <w:rPr>
          <w:sz w:val="20"/>
        </w:rPr>
        <w:t xml:space="preserve">UDYA </w:t>
      </w:r>
      <w:r>
        <w:rPr>
          <w:sz w:val="24"/>
        </w:rPr>
        <w:t>AJA (as he then was). The Court held:</w:t>
      </w:r>
    </w:p>
    <w:p w14:paraId="1A20C2CD" w14:textId="77777777" w:rsidR="003622CD" w:rsidRDefault="00000000">
      <w:pPr>
        <w:pStyle w:val="BodyText"/>
        <w:spacing w:before="161"/>
        <w:ind w:left="720"/>
        <w:jc w:val="both"/>
      </w:pPr>
      <w:r>
        <w:t>“The</w:t>
      </w:r>
      <w:r>
        <w:rPr>
          <w:spacing w:val="-7"/>
        </w:rPr>
        <w:t xml:space="preserve"> </w:t>
      </w:r>
      <w:r>
        <w:t>defective</w:t>
      </w:r>
      <w:r>
        <w:rPr>
          <w:spacing w:val="-7"/>
        </w:rPr>
        <w:t xml:space="preserve"> </w:t>
      </w:r>
      <w:r>
        <w:t>ground</w:t>
      </w:r>
      <w:r>
        <w:rPr>
          <w:spacing w:val="-5"/>
        </w:rPr>
        <w:t xml:space="preserve"> </w:t>
      </w:r>
      <w:r>
        <w:t>of</w:t>
      </w:r>
      <w:r>
        <w:rPr>
          <w:spacing w:val="-5"/>
        </w:rPr>
        <w:t xml:space="preserve"> </w:t>
      </w:r>
      <w:r>
        <w:t>appeal</w:t>
      </w:r>
      <w:r>
        <w:rPr>
          <w:spacing w:val="-3"/>
        </w:rPr>
        <w:t xml:space="preserve"> </w:t>
      </w:r>
      <w:r>
        <w:t>renders</w:t>
      </w:r>
      <w:r>
        <w:rPr>
          <w:spacing w:val="-7"/>
        </w:rPr>
        <w:t xml:space="preserve"> </w:t>
      </w:r>
      <w:r>
        <w:t>the</w:t>
      </w:r>
      <w:r>
        <w:rPr>
          <w:spacing w:val="-4"/>
        </w:rPr>
        <w:t xml:space="preserve"> </w:t>
      </w:r>
      <w:r>
        <w:t>application,</w:t>
      </w:r>
      <w:r>
        <w:rPr>
          <w:spacing w:val="-5"/>
        </w:rPr>
        <w:t xml:space="preserve"> </w:t>
      </w:r>
      <w:r>
        <w:t>before</w:t>
      </w:r>
      <w:r>
        <w:rPr>
          <w:spacing w:val="-7"/>
        </w:rPr>
        <w:t xml:space="preserve"> </w:t>
      </w:r>
      <w:r>
        <w:t>me,</w:t>
      </w:r>
      <w:r>
        <w:rPr>
          <w:spacing w:val="-4"/>
        </w:rPr>
        <w:t xml:space="preserve"> </w:t>
      </w:r>
      <w:r>
        <w:t>a</w:t>
      </w:r>
      <w:r>
        <w:rPr>
          <w:spacing w:val="-7"/>
        </w:rPr>
        <w:t xml:space="preserve"> </w:t>
      </w:r>
      <w:r>
        <w:t>nullity.</w:t>
      </w:r>
      <w:r>
        <w:rPr>
          <w:spacing w:val="-4"/>
        </w:rPr>
        <w:t xml:space="preserve"> </w:t>
      </w:r>
      <w:r>
        <w:t>It</w:t>
      </w:r>
      <w:r>
        <w:rPr>
          <w:spacing w:val="-6"/>
        </w:rPr>
        <w:t xml:space="preserve"> </w:t>
      </w:r>
      <w:r>
        <w:t>is</w:t>
      </w:r>
      <w:r>
        <w:rPr>
          <w:spacing w:val="-6"/>
        </w:rPr>
        <w:t xml:space="preserve"> </w:t>
      </w:r>
      <w:r>
        <w:t>trite</w:t>
      </w:r>
      <w:r>
        <w:rPr>
          <w:spacing w:val="-5"/>
        </w:rPr>
        <w:t xml:space="preserve"> </w:t>
      </w:r>
      <w:r>
        <w:rPr>
          <w:spacing w:val="-4"/>
        </w:rPr>
        <w:t>that</w:t>
      </w:r>
    </w:p>
    <w:p w14:paraId="75DDF17C" w14:textId="77777777" w:rsidR="003622CD" w:rsidRDefault="00000000">
      <w:pPr>
        <w:pStyle w:val="BodyText"/>
        <w:ind w:left="720"/>
        <w:jc w:val="both"/>
      </w:pPr>
      <w:r>
        <w:t>a</w:t>
      </w:r>
      <w:r>
        <w:rPr>
          <w:spacing w:val="-2"/>
        </w:rPr>
        <w:t xml:space="preserve"> </w:t>
      </w:r>
      <w:r>
        <w:t>nullity cannot</w:t>
      </w:r>
      <w:r>
        <w:rPr>
          <w:spacing w:val="-1"/>
        </w:rPr>
        <w:t xml:space="preserve"> </w:t>
      </w:r>
      <w:r>
        <w:t>be condoned</w:t>
      </w:r>
      <w:r>
        <w:rPr>
          <w:spacing w:val="-1"/>
        </w:rPr>
        <w:t xml:space="preserve"> </w:t>
      </w:r>
      <w:r>
        <w:t xml:space="preserve">or </w:t>
      </w:r>
      <w:r>
        <w:rPr>
          <w:spacing w:val="-2"/>
        </w:rPr>
        <w:t>amended.”</w:t>
      </w:r>
    </w:p>
    <w:p w14:paraId="5E861908" w14:textId="77777777" w:rsidR="003622CD" w:rsidRDefault="003622CD">
      <w:pPr>
        <w:pStyle w:val="BodyText"/>
      </w:pPr>
    </w:p>
    <w:p w14:paraId="597B32D4" w14:textId="77777777" w:rsidR="003622CD" w:rsidRDefault="003622CD">
      <w:pPr>
        <w:pStyle w:val="BodyText"/>
        <w:spacing w:before="44"/>
      </w:pPr>
    </w:p>
    <w:p w14:paraId="6659D092" w14:textId="77777777" w:rsidR="003622CD" w:rsidRDefault="00000000">
      <w:pPr>
        <w:pStyle w:val="BodyText"/>
        <w:spacing w:line="360" w:lineRule="auto"/>
        <w:ind w:right="357"/>
        <w:jc w:val="both"/>
      </w:pPr>
      <w:r>
        <w:t>A</w:t>
      </w:r>
      <w:r>
        <w:rPr>
          <w:spacing w:val="-4"/>
        </w:rPr>
        <w:t xml:space="preserve"> </w:t>
      </w:r>
      <w:r>
        <w:t>defective</w:t>
      </w:r>
      <w:r>
        <w:rPr>
          <w:spacing w:val="-2"/>
        </w:rPr>
        <w:t xml:space="preserve"> </w:t>
      </w:r>
      <w:r>
        <w:t>prayer</w:t>
      </w:r>
      <w:r>
        <w:rPr>
          <w:spacing w:val="-2"/>
        </w:rPr>
        <w:t xml:space="preserve"> </w:t>
      </w:r>
      <w:r>
        <w:t>cannot</w:t>
      </w:r>
      <w:r>
        <w:rPr>
          <w:spacing w:val="-3"/>
        </w:rPr>
        <w:t xml:space="preserve"> </w:t>
      </w:r>
      <w:r>
        <w:t>be</w:t>
      </w:r>
      <w:r>
        <w:rPr>
          <w:spacing w:val="-2"/>
        </w:rPr>
        <w:t xml:space="preserve"> </w:t>
      </w:r>
      <w:r>
        <w:t>amended</w:t>
      </w:r>
      <w:r>
        <w:rPr>
          <w:spacing w:val="-1"/>
        </w:rPr>
        <w:t xml:space="preserve"> </w:t>
      </w:r>
      <w:r>
        <w:t>as</w:t>
      </w:r>
      <w:r>
        <w:rPr>
          <w:spacing w:val="-4"/>
        </w:rPr>
        <w:t xml:space="preserve"> </w:t>
      </w:r>
      <w:r>
        <w:t>it renders</w:t>
      </w:r>
      <w:r>
        <w:rPr>
          <w:spacing w:val="-4"/>
        </w:rPr>
        <w:t xml:space="preserve"> </w:t>
      </w:r>
      <w:r>
        <w:t>the</w:t>
      </w:r>
      <w:r>
        <w:rPr>
          <w:spacing w:val="-3"/>
        </w:rPr>
        <w:t xml:space="preserve"> </w:t>
      </w:r>
      <w:r>
        <w:t>whole</w:t>
      </w:r>
      <w:r>
        <w:rPr>
          <w:spacing w:val="-2"/>
        </w:rPr>
        <w:t xml:space="preserve"> </w:t>
      </w:r>
      <w:r>
        <w:t>application</w:t>
      </w:r>
      <w:r>
        <w:rPr>
          <w:spacing w:val="-3"/>
        </w:rPr>
        <w:t xml:space="preserve"> </w:t>
      </w:r>
      <w:r>
        <w:t>fatally</w:t>
      </w:r>
      <w:r>
        <w:rPr>
          <w:spacing w:val="-3"/>
        </w:rPr>
        <w:t xml:space="preserve"> </w:t>
      </w:r>
      <w:r>
        <w:t>defective. In</w:t>
      </w:r>
      <w:r>
        <w:rPr>
          <w:spacing w:val="-3"/>
        </w:rPr>
        <w:t xml:space="preserve"> </w:t>
      </w:r>
      <w:r>
        <w:t>my view,</w:t>
      </w:r>
      <w:r>
        <w:rPr>
          <w:spacing w:val="-7"/>
        </w:rPr>
        <w:t xml:space="preserve"> </w:t>
      </w:r>
      <w:r>
        <w:t>a</w:t>
      </w:r>
      <w:r>
        <w:rPr>
          <w:spacing w:val="-6"/>
        </w:rPr>
        <w:t xml:space="preserve"> </w:t>
      </w:r>
      <w:r>
        <w:t>finding</w:t>
      </w:r>
      <w:r>
        <w:rPr>
          <w:spacing w:val="-7"/>
        </w:rPr>
        <w:t xml:space="preserve"> </w:t>
      </w:r>
      <w:r>
        <w:t>on</w:t>
      </w:r>
      <w:r>
        <w:rPr>
          <w:spacing w:val="-5"/>
        </w:rPr>
        <w:t xml:space="preserve"> </w:t>
      </w:r>
      <w:r>
        <w:t>a</w:t>
      </w:r>
      <w:r>
        <w:rPr>
          <w:spacing w:val="-8"/>
        </w:rPr>
        <w:t xml:space="preserve"> </w:t>
      </w:r>
      <w:r>
        <w:t>dispositive</w:t>
      </w:r>
      <w:r>
        <w:rPr>
          <w:spacing w:val="-8"/>
        </w:rPr>
        <w:t xml:space="preserve"> </w:t>
      </w:r>
      <w:r>
        <w:t>issue</w:t>
      </w:r>
      <w:r>
        <w:rPr>
          <w:spacing w:val="-8"/>
        </w:rPr>
        <w:t xml:space="preserve"> </w:t>
      </w:r>
      <w:r>
        <w:t>should</w:t>
      </w:r>
      <w:r>
        <w:rPr>
          <w:spacing w:val="-7"/>
        </w:rPr>
        <w:t xml:space="preserve"> </w:t>
      </w:r>
      <w:r>
        <w:t>mark</w:t>
      </w:r>
      <w:r>
        <w:rPr>
          <w:spacing w:val="-5"/>
        </w:rPr>
        <w:t xml:space="preserve"> </w:t>
      </w:r>
      <w:r>
        <w:t>the</w:t>
      </w:r>
      <w:r>
        <w:rPr>
          <w:spacing w:val="-8"/>
        </w:rPr>
        <w:t xml:space="preserve"> </w:t>
      </w:r>
      <w:r>
        <w:t>end</w:t>
      </w:r>
      <w:r>
        <w:rPr>
          <w:spacing w:val="-5"/>
        </w:rPr>
        <w:t xml:space="preserve"> </w:t>
      </w:r>
      <w:r>
        <w:t>of</w:t>
      </w:r>
      <w:r>
        <w:rPr>
          <w:spacing w:val="-8"/>
        </w:rPr>
        <w:t xml:space="preserve"> </w:t>
      </w:r>
      <w:r>
        <w:t>the</w:t>
      </w:r>
      <w:r>
        <w:rPr>
          <w:spacing w:val="-8"/>
        </w:rPr>
        <w:t xml:space="preserve"> </w:t>
      </w:r>
      <w:r>
        <w:t>Court’s</w:t>
      </w:r>
      <w:r>
        <w:rPr>
          <w:spacing w:val="-5"/>
        </w:rPr>
        <w:t xml:space="preserve"> </w:t>
      </w:r>
      <w:r>
        <w:t>inquiry</w:t>
      </w:r>
      <w:r>
        <w:rPr>
          <w:spacing w:val="-8"/>
        </w:rPr>
        <w:t xml:space="preserve"> </w:t>
      </w:r>
      <w:r>
        <w:t>and</w:t>
      </w:r>
      <w:r>
        <w:rPr>
          <w:spacing w:val="-5"/>
        </w:rPr>
        <w:t xml:space="preserve"> </w:t>
      </w:r>
      <w:r>
        <w:t>any</w:t>
      </w:r>
      <w:r>
        <w:rPr>
          <w:spacing w:val="-7"/>
        </w:rPr>
        <w:t xml:space="preserve"> </w:t>
      </w:r>
      <w:r>
        <w:t>curiosity in the matter. The application ought, therefore, to be struck off the roll.</w:t>
      </w:r>
    </w:p>
    <w:p w14:paraId="1EA35DEA" w14:textId="77777777" w:rsidR="003622CD" w:rsidRDefault="00000000">
      <w:pPr>
        <w:pStyle w:val="BodyText"/>
        <w:spacing w:before="160"/>
        <w:jc w:val="both"/>
      </w:pPr>
      <w:r>
        <w:t>Accordingly,</w:t>
      </w:r>
      <w:r>
        <w:rPr>
          <w:spacing w:val="-1"/>
        </w:rPr>
        <w:t xml:space="preserve"> </w:t>
      </w:r>
      <w:r>
        <w:t>it</w:t>
      </w:r>
      <w:r>
        <w:rPr>
          <w:spacing w:val="-1"/>
        </w:rPr>
        <w:t xml:space="preserve"> </w:t>
      </w:r>
      <w:r>
        <w:t>is</w:t>
      </w:r>
      <w:r>
        <w:rPr>
          <w:spacing w:val="-2"/>
        </w:rPr>
        <w:t xml:space="preserve"> </w:t>
      </w:r>
      <w:r>
        <w:t xml:space="preserve">ordered </w:t>
      </w:r>
      <w:r>
        <w:rPr>
          <w:spacing w:val="-2"/>
        </w:rPr>
        <w:t>that:</w:t>
      </w:r>
    </w:p>
    <w:p w14:paraId="7C568A8F" w14:textId="77777777" w:rsidR="003622CD" w:rsidRDefault="00000000">
      <w:pPr>
        <w:pStyle w:val="BodyText"/>
        <w:spacing w:before="53"/>
        <w:rPr>
          <w:sz w:val="20"/>
        </w:rPr>
      </w:pPr>
      <w:r>
        <w:rPr>
          <w:noProof/>
          <w:sz w:val="20"/>
        </w:rPr>
        <mc:AlternateContent>
          <mc:Choice Requires="wpg">
            <w:drawing>
              <wp:anchor distT="0" distB="0" distL="0" distR="0" simplePos="0" relativeHeight="487588352" behindDoc="1" locked="0" layoutInCell="1" allowOverlap="1" wp14:anchorId="2B641FA8" wp14:editId="3B1F2AB3">
                <wp:simplePos x="0" y="0"/>
                <wp:positionH relativeFrom="page">
                  <wp:posOffset>914704</wp:posOffset>
                </wp:positionH>
                <wp:positionV relativeFrom="paragraph">
                  <wp:posOffset>194932</wp:posOffset>
                </wp:positionV>
                <wp:extent cx="5954395" cy="20650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4395" cy="2065020"/>
                          <a:chOff x="0" y="0"/>
                          <a:chExt cx="5954395" cy="2065020"/>
                        </a:xfrm>
                      </wpg:grpSpPr>
                      <wps:wsp>
                        <wps:cNvPr id="7" name="Textbox 7"/>
                        <wps:cNvSpPr txBox="1"/>
                        <wps:spPr>
                          <a:xfrm>
                            <a:off x="228600" y="0"/>
                            <a:ext cx="5725795" cy="694690"/>
                          </a:xfrm>
                          <a:prstGeom prst="rect">
                            <a:avLst/>
                          </a:prstGeom>
                        </wps:spPr>
                        <wps:txbx>
                          <w:txbxContent>
                            <w:p w14:paraId="58C385A7" w14:textId="77777777" w:rsidR="003622CD" w:rsidRDefault="00000000">
                              <w:pPr>
                                <w:numPr>
                                  <w:ilvl w:val="0"/>
                                  <w:numId w:val="1"/>
                                </w:numPr>
                                <w:tabs>
                                  <w:tab w:val="left" w:pos="359"/>
                                </w:tabs>
                                <w:spacing w:line="360" w:lineRule="auto"/>
                                <w:ind w:right="18"/>
                                <w:rPr>
                                  <w:sz w:val="24"/>
                                </w:rPr>
                              </w:pPr>
                              <w:r>
                                <w:rPr>
                                  <w:sz w:val="24"/>
                                </w:rPr>
                                <w:t>The</w:t>
                              </w:r>
                              <w:r>
                                <w:rPr>
                                  <w:spacing w:val="25"/>
                                  <w:sz w:val="24"/>
                                </w:rPr>
                                <w:t xml:space="preserve"> </w:t>
                              </w:r>
                              <w:r>
                                <w:rPr>
                                  <w:sz w:val="24"/>
                                </w:rPr>
                                <w:t>application</w:t>
                              </w:r>
                              <w:r>
                                <w:rPr>
                                  <w:spacing w:val="26"/>
                                  <w:sz w:val="24"/>
                                </w:rPr>
                                <w:t xml:space="preserve"> </w:t>
                              </w:r>
                              <w:r>
                                <w:rPr>
                                  <w:sz w:val="24"/>
                                </w:rPr>
                                <w:t>be</w:t>
                              </w:r>
                              <w:r>
                                <w:rPr>
                                  <w:spacing w:val="25"/>
                                  <w:sz w:val="24"/>
                                </w:rPr>
                                <w:t xml:space="preserve"> </w:t>
                              </w:r>
                              <w:r>
                                <w:rPr>
                                  <w:sz w:val="24"/>
                                </w:rPr>
                                <w:t>and</w:t>
                              </w:r>
                              <w:r>
                                <w:rPr>
                                  <w:spacing w:val="28"/>
                                  <w:sz w:val="24"/>
                                </w:rPr>
                                <w:t xml:space="preserve"> </w:t>
                              </w:r>
                              <w:r>
                                <w:rPr>
                                  <w:sz w:val="24"/>
                                </w:rPr>
                                <w:t>is</w:t>
                              </w:r>
                              <w:r>
                                <w:rPr>
                                  <w:spacing w:val="27"/>
                                  <w:sz w:val="24"/>
                                </w:rPr>
                                <w:t xml:space="preserve"> </w:t>
                              </w:r>
                              <w:r>
                                <w:rPr>
                                  <w:sz w:val="24"/>
                                </w:rPr>
                                <w:t>hereby</w:t>
                              </w:r>
                              <w:r>
                                <w:rPr>
                                  <w:spacing w:val="26"/>
                                  <w:sz w:val="24"/>
                                </w:rPr>
                                <w:t xml:space="preserve"> </w:t>
                              </w:r>
                              <w:r>
                                <w:rPr>
                                  <w:sz w:val="24"/>
                                </w:rPr>
                                <w:t>struck</w:t>
                              </w:r>
                              <w:r>
                                <w:rPr>
                                  <w:spacing w:val="26"/>
                                  <w:sz w:val="24"/>
                                </w:rPr>
                                <w:t xml:space="preserve"> </w:t>
                              </w:r>
                              <w:r>
                                <w:rPr>
                                  <w:sz w:val="24"/>
                                </w:rPr>
                                <w:t>off</w:t>
                              </w:r>
                              <w:r>
                                <w:rPr>
                                  <w:spacing w:val="25"/>
                                  <w:sz w:val="24"/>
                                </w:rPr>
                                <w:t xml:space="preserve"> </w:t>
                              </w:r>
                              <w:r>
                                <w:rPr>
                                  <w:sz w:val="24"/>
                                </w:rPr>
                                <w:t>the</w:t>
                              </w:r>
                              <w:r>
                                <w:rPr>
                                  <w:spacing w:val="28"/>
                                  <w:sz w:val="24"/>
                                </w:rPr>
                                <w:t xml:space="preserve"> </w:t>
                              </w:r>
                              <w:r>
                                <w:rPr>
                                  <w:sz w:val="24"/>
                                </w:rPr>
                                <w:t>roll</w:t>
                              </w:r>
                              <w:r>
                                <w:rPr>
                                  <w:spacing w:val="29"/>
                                  <w:sz w:val="24"/>
                                </w:rPr>
                                <w:t xml:space="preserve"> </w:t>
                              </w:r>
                              <w:r>
                                <w:rPr>
                                  <w:sz w:val="24"/>
                                </w:rPr>
                                <w:t>by</w:t>
                              </w:r>
                              <w:r>
                                <w:rPr>
                                  <w:spacing w:val="26"/>
                                  <w:sz w:val="24"/>
                                </w:rPr>
                                <w:t xml:space="preserve"> </w:t>
                              </w:r>
                              <w:r>
                                <w:rPr>
                                  <w:sz w:val="24"/>
                                </w:rPr>
                                <w:t>reason</w:t>
                              </w:r>
                              <w:r>
                                <w:rPr>
                                  <w:spacing w:val="26"/>
                                  <w:sz w:val="24"/>
                                </w:rPr>
                                <w:t xml:space="preserve"> </w:t>
                              </w:r>
                              <w:r>
                                <w:rPr>
                                  <w:sz w:val="24"/>
                                </w:rPr>
                                <w:t>of</w:t>
                              </w:r>
                              <w:r>
                                <w:rPr>
                                  <w:spacing w:val="25"/>
                                  <w:sz w:val="24"/>
                                </w:rPr>
                                <w:t xml:space="preserve"> </w:t>
                              </w:r>
                              <w:r>
                                <w:rPr>
                                  <w:sz w:val="24"/>
                                </w:rPr>
                                <w:t>a</w:t>
                              </w:r>
                              <w:r>
                                <w:rPr>
                                  <w:spacing w:val="25"/>
                                  <w:sz w:val="24"/>
                                </w:rPr>
                                <w:t xml:space="preserve"> </w:t>
                              </w:r>
                              <w:r>
                                <w:rPr>
                                  <w:sz w:val="24"/>
                                </w:rPr>
                                <w:t>defective</w:t>
                              </w:r>
                              <w:r>
                                <w:rPr>
                                  <w:spacing w:val="25"/>
                                  <w:sz w:val="24"/>
                                </w:rPr>
                                <w:t xml:space="preserve"> </w:t>
                              </w:r>
                              <w:r>
                                <w:rPr>
                                  <w:sz w:val="24"/>
                                </w:rPr>
                                <w:t>Notice</w:t>
                              </w:r>
                              <w:r>
                                <w:rPr>
                                  <w:spacing w:val="25"/>
                                  <w:sz w:val="24"/>
                                </w:rPr>
                                <w:t xml:space="preserve"> </w:t>
                              </w:r>
                              <w:r>
                                <w:rPr>
                                  <w:sz w:val="24"/>
                                </w:rPr>
                                <w:t xml:space="preserve">of </w:t>
                              </w:r>
                              <w:r>
                                <w:rPr>
                                  <w:spacing w:val="-2"/>
                                  <w:sz w:val="24"/>
                                </w:rPr>
                                <w:t>Appeal.</w:t>
                              </w:r>
                            </w:p>
                            <w:p w14:paraId="5FEB437D" w14:textId="77777777" w:rsidR="003622CD" w:rsidRDefault="00000000">
                              <w:pPr>
                                <w:numPr>
                                  <w:ilvl w:val="0"/>
                                  <w:numId w:val="1"/>
                                </w:numPr>
                                <w:tabs>
                                  <w:tab w:val="left" w:pos="359"/>
                                </w:tabs>
                                <w:ind w:hanging="359"/>
                                <w:rPr>
                                  <w:sz w:val="24"/>
                                </w:rPr>
                              </w:pPr>
                              <w:r>
                                <w:rPr>
                                  <w:sz w:val="24"/>
                                </w:rPr>
                                <w:t>Appellant</w:t>
                              </w:r>
                              <w:r>
                                <w:rPr>
                                  <w:spacing w:val="-2"/>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respondents’</w:t>
                              </w:r>
                              <w:r>
                                <w:rPr>
                                  <w:spacing w:val="-1"/>
                                  <w:sz w:val="24"/>
                                </w:rPr>
                                <w:t xml:space="preserve"> </w:t>
                              </w:r>
                              <w:r>
                                <w:rPr>
                                  <w:spacing w:val="-2"/>
                                  <w:sz w:val="24"/>
                                </w:rPr>
                                <w:t>costs.</w:t>
                              </w:r>
                            </w:p>
                          </w:txbxContent>
                        </wps:txbx>
                        <wps:bodyPr wrap="square" lIns="0" tIns="0" rIns="0" bIns="0" rtlCol="0">
                          <a:noAutofit/>
                        </wps:bodyPr>
                      </wps:wsp>
                      <wps:wsp>
                        <wps:cNvPr id="8" name="Textbox 8"/>
                        <wps:cNvSpPr txBox="1"/>
                        <wps:spPr>
                          <a:xfrm>
                            <a:off x="0" y="1620392"/>
                            <a:ext cx="1583055" cy="445134"/>
                          </a:xfrm>
                          <a:prstGeom prst="rect">
                            <a:avLst/>
                          </a:prstGeom>
                        </wps:spPr>
                        <wps:txbx>
                          <w:txbxContent>
                            <w:p w14:paraId="250CABB5" w14:textId="77777777" w:rsidR="003622CD" w:rsidRDefault="00000000">
                              <w:pPr>
                                <w:spacing w:line="266" w:lineRule="exact"/>
                                <w:rPr>
                                  <w:sz w:val="24"/>
                                </w:rPr>
                              </w:pPr>
                              <w:r>
                                <w:rPr>
                                  <w:sz w:val="24"/>
                                </w:rPr>
                                <w:t>D.</w:t>
                              </w:r>
                              <w:r>
                                <w:rPr>
                                  <w:spacing w:val="-1"/>
                                  <w:sz w:val="24"/>
                                </w:rPr>
                                <w:t xml:space="preserve"> </w:t>
                              </w:r>
                              <w:r>
                                <w:rPr>
                                  <w:sz w:val="24"/>
                                </w:rPr>
                                <w:t>Kanokanga</w:t>
                              </w:r>
                              <w:r>
                                <w:rPr>
                                  <w:spacing w:val="-1"/>
                                  <w:sz w:val="24"/>
                                </w:rPr>
                                <w:t xml:space="preserve"> </w:t>
                              </w:r>
                              <w:r>
                                <w:rPr>
                                  <w:spacing w:val="-2"/>
                                  <w:sz w:val="24"/>
                                </w:rPr>
                                <w:t>Attorneys-</w:t>
                              </w:r>
                            </w:p>
                            <w:p w14:paraId="7223F3CD" w14:textId="77777777" w:rsidR="003622CD" w:rsidRDefault="00000000">
                              <w:pPr>
                                <w:spacing w:before="158"/>
                                <w:rPr>
                                  <w:sz w:val="24"/>
                                </w:rPr>
                              </w:pPr>
                              <w:r>
                                <w:rPr>
                                  <w:sz w:val="24"/>
                                </w:rPr>
                                <w:t xml:space="preserve">C. Kuhuni </w:t>
                              </w:r>
                              <w:r>
                                <w:rPr>
                                  <w:spacing w:val="-2"/>
                                  <w:sz w:val="24"/>
                                </w:rPr>
                                <w:t>Attorneys-</w:t>
                              </w:r>
                            </w:p>
                          </w:txbxContent>
                        </wps:txbx>
                        <wps:bodyPr wrap="square" lIns="0" tIns="0" rIns="0" bIns="0" rtlCol="0">
                          <a:noAutofit/>
                        </wps:bodyPr>
                      </wps:wsp>
                      <wps:wsp>
                        <wps:cNvPr id="9" name="Textbox 9"/>
                        <wps:cNvSpPr txBox="1"/>
                        <wps:spPr>
                          <a:xfrm>
                            <a:off x="1867230" y="1620392"/>
                            <a:ext cx="2035175" cy="445134"/>
                          </a:xfrm>
                          <a:prstGeom prst="rect">
                            <a:avLst/>
                          </a:prstGeom>
                        </wps:spPr>
                        <wps:txbx>
                          <w:txbxContent>
                            <w:p w14:paraId="6AAEFBFA" w14:textId="77777777" w:rsidR="003622CD" w:rsidRDefault="00000000">
                              <w:pPr>
                                <w:spacing w:line="266" w:lineRule="exact"/>
                                <w:rPr>
                                  <w:sz w:val="24"/>
                                </w:rPr>
                              </w:pPr>
                              <w:r>
                                <w:rPr>
                                  <w:sz w:val="24"/>
                                </w:rPr>
                                <w:t>Appellant’s</w:t>
                              </w:r>
                              <w:r>
                                <w:rPr>
                                  <w:spacing w:val="-6"/>
                                  <w:sz w:val="24"/>
                                </w:rPr>
                                <w:t xml:space="preserve"> </w:t>
                              </w:r>
                              <w:r>
                                <w:rPr>
                                  <w:sz w:val="24"/>
                                </w:rPr>
                                <w:t>Legal</w:t>
                              </w:r>
                              <w:r>
                                <w:rPr>
                                  <w:spacing w:val="-4"/>
                                  <w:sz w:val="24"/>
                                </w:rPr>
                                <w:t xml:space="preserve"> </w:t>
                              </w:r>
                              <w:r>
                                <w:rPr>
                                  <w:spacing w:val="-2"/>
                                  <w:sz w:val="24"/>
                                </w:rPr>
                                <w:t>Practitioners</w:t>
                              </w:r>
                            </w:p>
                            <w:p w14:paraId="560582E1" w14:textId="77777777" w:rsidR="003622CD" w:rsidRDefault="00000000">
                              <w:pPr>
                                <w:spacing w:before="158"/>
                                <w:rPr>
                                  <w:sz w:val="24"/>
                                </w:rPr>
                              </w:pPr>
                              <w:r>
                                <w:rPr>
                                  <w:sz w:val="24"/>
                                </w:rPr>
                                <w:t>Respondents’</w:t>
                              </w:r>
                              <w:r>
                                <w:rPr>
                                  <w:spacing w:val="-3"/>
                                  <w:sz w:val="24"/>
                                </w:rPr>
                                <w:t xml:space="preserve"> </w:t>
                              </w:r>
                              <w:r>
                                <w:rPr>
                                  <w:sz w:val="24"/>
                                </w:rPr>
                                <w:t>Legal</w:t>
                              </w:r>
                              <w:r>
                                <w:rPr>
                                  <w:spacing w:val="-2"/>
                                  <w:sz w:val="24"/>
                                </w:rPr>
                                <w:t xml:space="preserve"> Practitioners</w:t>
                              </w:r>
                            </w:p>
                          </w:txbxContent>
                        </wps:txbx>
                        <wps:bodyPr wrap="square" lIns="0" tIns="0" rIns="0" bIns="0" rtlCol="0">
                          <a:noAutofit/>
                        </wps:bodyPr>
                      </wps:wsp>
                    </wpg:wgp>
                  </a:graphicData>
                </a:graphic>
              </wp:anchor>
            </w:drawing>
          </mc:Choice>
          <mc:Fallback>
            <w:pict>
              <v:group w14:anchorId="2B641FA8" id="Group 6" o:spid="_x0000_s1026" style="position:absolute;margin-left:1in;margin-top:15.35pt;width:468.85pt;height:162.6pt;z-index:-15728128;mso-wrap-distance-left:0;mso-wrap-distance-right:0;mso-position-horizontal-relative:page" coordsize="59543,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">
                <v:shapetype id="_x0000_t202" coordsize="21600,21600" o:spt="202" path="m,l,21600r21600,l21600,xe">
                  <v:stroke joinstyle="miter"/>
                  <v:path gradientshapeok="t" o:connecttype="rect"/>
                </v:shapetype>
                <v:shape id="Textbox 7" o:spid="_x0000_s1027" type="#_x0000_t202" style="position:absolute;left:2286;width:57257;height:6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8C385A7" w14:textId="77777777" w:rsidR="003622CD" w:rsidRDefault="00000000">
                        <w:pPr>
                          <w:numPr>
                            <w:ilvl w:val="0"/>
                            <w:numId w:val="1"/>
                          </w:numPr>
                          <w:tabs>
                            <w:tab w:val="left" w:pos="359"/>
                          </w:tabs>
                          <w:spacing w:line="360" w:lineRule="auto"/>
                          <w:ind w:right="18"/>
                          <w:rPr>
                            <w:sz w:val="24"/>
                          </w:rPr>
                        </w:pPr>
                        <w:r>
                          <w:rPr>
                            <w:sz w:val="24"/>
                          </w:rPr>
                          <w:t>The</w:t>
                        </w:r>
                        <w:r>
                          <w:rPr>
                            <w:spacing w:val="25"/>
                            <w:sz w:val="24"/>
                          </w:rPr>
                          <w:t xml:space="preserve"> </w:t>
                        </w:r>
                        <w:r>
                          <w:rPr>
                            <w:sz w:val="24"/>
                          </w:rPr>
                          <w:t>application</w:t>
                        </w:r>
                        <w:r>
                          <w:rPr>
                            <w:spacing w:val="26"/>
                            <w:sz w:val="24"/>
                          </w:rPr>
                          <w:t xml:space="preserve"> </w:t>
                        </w:r>
                        <w:r>
                          <w:rPr>
                            <w:sz w:val="24"/>
                          </w:rPr>
                          <w:t>be</w:t>
                        </w:r>
                        <w:r>
                          <w:rPr>
                            <w:spacing w:val="25"/>
                            <w:sz w:val="24"/>
                          </w:rPr>
                          <w:t xml:space="preserve"> </w:t>
                        </w:r>
                        <w:r>
                          <w:rPr>
                            <w:sz w:val="24"/>
                          </w:rPr>
                          <w:t>and</w:t>
                        </w:r>
                        <w:r>
                          <w:rPr>
                            <w:spacing w:val="28"/>
                            <w:sz w:val="24"/>
                          </w:rPr>
                          <w:t xml:space="preserve"> </w:t>
                        </w:r>
                        <w:r>
                          <w:rPr>
                            <w:sz w:val="24"/>
                          </w:rPr>
                          <w:t>is</w:t>
                        </w:r>
                        <w:r>
                          <w:rPr>
                            <w:spacing w:val="27"/>
                            <w:sz w:val="24"/>
                          </w:rPr>
                          <w:t xml:space="preserve"> </w:t>
                        </w:r>
                        <w:r>
                          <w:rPr>
                            <w:sz w:val="24"/>
                          </w:rPr>
                          <w:t>hereby</w:t>
                        </w:r>
                        <w:r>
                          <w:rPr>
                            <w:spacing w:val="26"/>
                            <w:sz w:val="24"/>
                          </w:rPr>
                          <w:t xml:space="preserve"> </w:t>
                        </w:r>
                        <w:r>
                          <w:rPr>
                            <w:sz w:val="24"/>
                          </w:rPr>
                          <w:t>struck</w:t>
                        </w:r>
                        <w:r>
                          <w:rPr>
                            <w:spacing w:val="26"/>
                            <w:sz w:val="24"/>
                          </w:rPr>
                          <w:t xml:space="preserve"> </w:t>
                        </w:r>
                        <w:r>
                          <w:rPr>
                            <w:sz w:val="24"/>
                          </w:rPr>
                          <w:t>off</w:t>
                        </w:r>
                        <w:r>
                          <w:rPr>
                            <w:spacing w:val="25"/>
                            <w:sz w:val="24"/>
                          </w:rPr>
                          <w:t xml:space="preserve"> </w:t>
                        </w:r>
                        <w:r>
                          <w:rPr>
                            <w:sz w:val="24"/>
                          </w:rPr>
                          <w:t>the</w:t>
                        </w:r>
                        <w:r>
                          <w:rPr>
                            <w:spacing w:val="28"/>
                            <w:sz w:val="24"/>
                          </w:rPr>
                          <w:t xml:space="preserve"> </w:t>
                        </w:r>
                        <w:r>
                          <w:rPr>
                            <w:sz w:val="24"/>
                          </w:rPr>
                          <w:t>roll</w:t>
                        </w:r>
                        <w:r>
                          <w:rPr>
                            <w:spacing w:val="29"/>
                            <w:sz w:val="24"/>
                          </w:rPr>
                          <w:t xml:space="preserve"> </w:t>
                        </w:r>
                        <w:r>
                          <w:rPr>
                            <w:sz w:val="24"/>
                          </w:rPr>
                          <w:t>by</w:t>
                        </w:r>
                        <w:r>
                          <w:rPr>
                            <w:spacing w:val="26"/>
                            <w:sz w:val="24"/>
                          </w:rPr>
                          <w:t xml:space="preserve"> </w:t>
                        </w:r>
                        <w:r>
                          <w:rPr>
                            <w:sz w:val="24"/>
                          </w:rPr>
                          <w:t>reason</w:t>
                        </w:r>
                        <w:r>
                          <w:rPr>
                            <w:spacing w:val="26"/>
                            <w:sz w:val="24"/>
                          </w:rPr>
                          <w:t xml:space="preserve"> </w:t>
                        </w:r>
                        <w:r>
                          <w:rPr>
                            <w:sz w:val="24"/>
                          </w:rPr>
                          <w:t>of</w:t>
                        </w:r>
                        <w:r>
                          <w:rPr>
                            <w:spacing w:val="25"/>
                            <w:sz w:val="24"/>
                          </w:rPr>
                          <w:t xml:space="preserve"> </w:t>
                        </w:r>
                        <w:r>
                          <w:rPr>
                            <w:sz w:val="24"/>
                          </w:rPr>
                          <w:t>a</w:t>
                        </w:r>
                        <w:r>
                          <w:rPr>
                            <w:spacing w:val="25"/>
                            <w:sz w:val="24"/>
                          </w:rPr>
                          <w:t xml:space="preserve"> </w:t>
                        </w:r>
                        <w:r>
                          <w:rPr>
                            <w:sz w:val="24"/>
                          </w:rPr>
                          <w:t>defective</w:t>
                        </w:r>
                        <w:r>
                          <w:rPr>
                            <w:spacing w:val="25"/>
                            <w:sz w:val="24"/>
                          </w:rPr>
                          <w:t xml:space="preserve"> </w:t>
                        </w:r>
                        <w:r>
                          <w:rPr>
                            <w:sz w:val="24"/>
                          </w:rPr>
                          <w:t>Notice</w:t>
                        </w:r>
                        <w:r>
                          <w:rPr>
                            <w:spacing w:val="25"/>
                            <w:sz w:val="24"/>
                          </w:rPr>
                          <w:t xml:space="preserve"> </w:t>
                        </w:r>
                        <w:r>
                          <w:rPr>
                            <w:sz w:val="24"/>
                          </w:rPr>
                          <w:t xml:space="preserve">of </w:t>
                        </w:r>
                        <w:r>
                          <w:rPr>
                            <w:spacing w:val="-2"/>
                            <w:sz w:val="24"/>
                          </w:rPr>
                          <w:t>Appeal.</w:t>
                        </w:r>
                      </w:p>
                      <w:p w14:paraId="5FEB437D" w14:textId="77777777" w:rsidR="003622CD" w:rsidRDefault="00000000">
                        <w:pPr>
                          <w:numPr>
                            <w:ilvl w:val="0"/>
                            <w:numId w:val="1"/>
                          </w:numPr>
                          <w:tabs>
                            <w:tab w:val="left" w:pos="359"/>
                          </w:tabs>
                          <w:ind w:hanging="359"/>
                          <w:rPr>
                            <w:sz w:val="24"/>
                          </w:rPr>
                        </w:pPr>
                        <w:r>
                          <w:rPr>
                            <w:sz w:val="24"/>
                          </w:rPr>
                          <w:t>Appellant</w:t>
                        </w:r>
                        <w:r>
                          <w:rPr>
                            <w:spacing w:val="-2"/>
                            <w:sz w:val="24"/>
                          </w:rPr>
                          <w:t xml:space="preserve"> </w:t>
                        </w:r>
                        <w:r>
                          <w:rPr>
                            <w:sz w:val="24"/>
                          </w:rPr>
                          <w:t>to</w:t>
                        </w:r>
                        <w:r>
                          <w:rPr>
                            <w:spacing w:val="-1"/>
                            <w:sz w:val="24"/>
                          </w:rPr>
                          <w:t xml:space="preserve"> </w:t>
                        </w:r>
                        <w:r>
                          <w:rPr>
                            <w:sz w:val="24"/>
                          </w:rPr>
                          <w:t>meet</w:t>
                        </w:r>
                        <w:r>
                          <w:rPr>
                            <w:spacing w:val="-1"/>
                            <w:sz w:val="24"/>
                          </w:rPr>
                          <w:t xml:space="preserve"> </w:t>
                        </w:r>
                        <w:r>
                          <w:rPr>
                            <w:sz w:val="24"/>
                          </w:rPr>
                          <w:t>the</w:t>
                        </w:r>
                        <w:r>
                          <w:rPr>
                            <w:spacing w:val="-2"/>
                            <w:sz w:val="24"/>
                          </w:rPr>
                          <w:t xml:space="preserve"> </w:t>
                        </w:r>
                        <w:r>
                          <w:rPr>
                            <w:sz w:val="24"/>
                          </w:rPr>
                          <w:t>respondents’</w:t>
                        </w:r>
                        <w:r>
                          <w:rPr>
                            <w:spacing w:val="-1"/>
                            <w:sz w:val="24"/>
                          </w:rPr>
                          <w:t xml:space="preserve"> </w:t>
                        </w:r>
                        <w:r>
                          <w:rPr>
                            <w:spacing w:val="-2"/>
                            <w:sz w:val="24"/>
                          </w:rPr>
                          <w:t>costs.</w:t>
                        </w:r>
                      </w:p>
                    </w:txbxContent>
                  </v:textbox>
                </v:shape>
                <v:shape id="Textbox 8" o:spid="_x0000_s1028" type="#_x0000_t202" style="position:absolute;top:16203;width:15830;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0CABB5" w14:textId="77777777" w:rsidR="003622CD" w:rsidRDefault="00000000">
                        <w:pPr>
                          <w:spacing w:line="266" w:lineRule="exact"/>
                          <w:rPr>
                            <w:sz w:val="24"/>
                          </w:rPr>
                        </w:pPr>
                        <w:r>
                          <w:rPr>
                            <w:sz w:val="24"/>
                          </w:rPr>
                          <w:t>D.</w:t>
                        </w:r>
                        <w:r>
                          <w:rPr>
                            <w:spacing w:val="-1"/>
                            <w:sz w:val="24"/>
                          </w:rPr>
                          <w:t xml:space="preserve"> </w:t>
                        </w:r>
                        <w:r>
                          <w:rPr>
                            <w:sz w:val="24"/>
                          </w:rPr>
                          <w:t>Kanokanga</w:t>
                        </w:r>
                        <w:r>
                          <w:rPr>
                            <w:spacing w:val="-1"/>
                            <w:sz w:val="24"/>
                          </w:rPr>
                          <w:t xml:space="preserve"> </w:t>
                        </w:r>
                        <w:r>
                          <w:rPr>
                            <w:spacing w:val="-2"/>
                            <w:sz w:val="24"/>
                          </w:rPr>
                          <w:t>Attorneys-</w:t>
                        </w:r>
                      </w:p>
                      <w:p w14:paraId="7223F3CD" w14:textId="77777777" w:rsidR="003622CD" w:rsidRDefault="00000000">
                        <w:pPr>
                          <w:spacing w:before="158"/>
                          <w:rPr>
                            <w:sz w:val="24"/>
                          </w:rPr>
                        </w:pPr>
                        <w:r>
                          <w:rPr>
                            <w:sz w:val="24"/>
                          </w:rPr>
                          <w:t xml:space="preserve">C. Kuhuni </w:t>
                        </w:r>
                        <w:r>
                          <w:rPr>
                            <w:spacing w:val="-2"/>
                            <w:sz w:val="24"/>
                          </w:rPr>
                          <w:t>Attorneys-</w:t>
                        </w:r>
                      </w:p>
                    </w:txbxContent>
                  </v:textbox>
                </v:shape>
                <v:shape id="Textbox 9" o:spid="_x0000_s1029" type="#_x0000_t202" style="position:absolute;left:18672;top:16203;width:20352;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AAEFBFA" w14:textId="77777777" w:rsidR="003622CD" w:rsidRDefault="00000000">
                        <w:pPr>
                          <w:spacing w:line="266" w:lineRule="exact"/>
                          <w:rPr>
                            <w:sz w:val="24"/>
                          </w:rPr>
                        </w:pPr>
                        <w:r>
                          <w:rPr>
                            <w:sz w:val="24"/>
                          </w:rPr>
                          <w:t>Appellant’s</w:t>
                        </w:r>
                        <w:r>
                          <w:rPr>
                            <w:spacing w:val="-6"/>
                            <w:sz w:val="24"/>
                          </w:rPr>
                          <w:t xml:space="preserve"> </w:t>
                        </w:r>
                        <w:r>
                          <w:rPr>
                            <w:sz w:val="24"/>
                          </w:rPr>
                          <w:t>Legal</w:t>
                        </w:r>
                        <w:r>
                          <w:rPr>
                            <w:spacing w:val="-4"/>
                            <w:sz w:val="24"/>
                          </w:rPr>
                          <w:t xml:space="preserve"> </w:t>
                        </w:r>
                        <w:r>
                          <w:rPr>
                            <w:spacing w:val="-2"/>
                            <w:sz w:val="24"/>
                          </w:rPr>
                          <w:t>Practitioners</w:t>
                        </w:r>
                      </w:p>
                      <w:p w14:paraId="560582E1" w14:textId="77777777" w:rsidR="003622CD" w:rsidRDefault="00000000">
                        <w:pPr>
                          <w:spacing w:before="158"/>
                          <w:rPr>
                            <w:sz w:val="24"/>
                          </w:rPr>
                        </w:pPr>
                        <w:r>
                          <w:rPr>
                            <w:sz w:val="24"/>
                          </w:rPr>
                          <w:t>Respondents’</w:t>
                        </w:r>
                        <w:r>
                          <w:rPr>
                            <w:spacing w:val="-3"/>
                            <w:sz w:val="24"/>
                          </w:rPr>
                          <w:t xml:space="preserve"> </w:t>
                        </w:r>
                        <w:r>
                          <w:rPr>
                            <w:sz w:val="24"/>
                          </w:rPr>
                          <w:t>Legal</w:t>
                        </w:r>
                        <w:r>
                          <w:rPr>
                            <w:spacing w:val="-2"/>
                            <w:sz w:val="24"/>
                          </w:rPr>
                          <w:t xml:space="preserve"> Practitioners</w:t>
                        </w:r>
                      </w:p>
                    </w:txbxContent>
                  </v:textbox>
                </v:shape>
                <w10:wrap type="topAndBottom" anchorx="page"/>
              </v:group>
            </w:pict>
          </mc:Fallback>
        </mc:AlternateContent>
      </w:r>
    </w:p>
    <w:sectPr w:rsidR="003622CD">
      <w:pgSz w:w="12240" w:h="15840"/>
      <w:pgMar w:top="1260" w:right="1080" w:bottom="280" w:left="14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6295" w14:textId="77777777" w:rsidR="00AA6D5D" w:rsidRDefault="00AA6D5D">
      <w:r>
        <w:separator/>
      </w:r>
    </w:p>
  </w:endnote>
  <w:endnote w:type="continuationSeparator" w:id="0">
    <w:p w14:paraId="09E6C03B" w14:textId="77777777" w:rsidR="00AA6D5D" w:rsidRDefault="00AA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18CAD" w14:textId="77777777" w:rsidR="00AA6D5D" w:rsidRDefault="00AA6D5D">
      <w:r>
        <w:separator/>
      </w:r>
    </w:p>
  </w:footnote>
  <w:footnote w:type="continuationSeparator" w:id="0">
    <w:p w14:paraId="227E3B51" w14:textId="77777777" w:rsidR="00AA6D5D" w:rsidRDefault="00AA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A1BF" w14:textId="77777777" w:rsidR="003622CD" w:rsidRDefault="00000000">
    <w:pPr>
      <w:pStyle w:val="BodyText"/>
      <w:spacing w:line="14" w:lineRule="auto"/>
      <w:rPr>
        <w:sz w:val="20"/>
      </w:rPr>
    </w:pPr>
    <w:r>
      <w:rPr>
        <w:noProof/>
        <w:sz w:val="20"/>
      </w:rPr>
      <mc:AlternateContent>
        <mc:Choice Requires="wps">
          <w:drawing>
            <wp:anchor distT="0" distB="0" distL="0" distR="0" simplePos="0" relativeHeight="487495680" behindDoc="1" locked="0" layoutInCell="1" allowOverlap="1" wp14:anchorId="471C4F7E" wp14:editId="242273DC">
              <wp:simplePos x="0" y="0"/>
              <wp:positionH relativeFrom="page">
                <wp:posOffset>6751066</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2213AA0" w14:textId="77777777" w:rsidR="003622CD"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71C4F7E" id="_x0000_t202" coordsize="21600,21600" o:spt="202" path="m,l,21600r21600,l21600,xe">
              <v:stroke joinstyle="miter"/>
              <v:path gradientshapeok="t" o:connecttype="rect"/>
            </v:shapetype>
            <v:shape id="Textbox 1" o:spid="_x0000_s1030" type="#_x0000_t202" style="position:absolute;margin-left:531.6pt;margin-top:37.15pt;width:12.6pt;height:13.0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" filled="f" stroked="f">
              <v:textbox inset="0,0,0,0">
                <w:txbxContent>
                  <w:p w14:paraId="02213AA0" w14:textId="77777777" w:rsidR="003622CD"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91643"/>
    <w:multiLevelType w:val="hybridMultilevel"/>
    <w:tmpl w:val="9AE00D62"/>
    <w:lvl w:ilvl="0" w:tplc="CDA01BB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420192">
      <w:numFmt w:val="bullet"/>
      <w:lvlText w:val="•"/>
      <w:lvlJc w:val="left"/>
      <w:pPr>
        <w:ind w:left="1620" w:hanging="360"/>
      </w:pPr>
      <w:rPr>
        <w:rFonts w:hint="default"/>
        <w:lang w:val="en-US" w:eastAsia="en-US" w:bidi="ar-SA"/>
      </w:rPr>
    </w:lvl>
    <w:lvl w:ilvl="2" w:tplc="8EF4CC4E">
      <w:numFmt w:val="bullet"/>
      <w:lvlText w:val="•"/>
      <w:lvlJc w:val="left"/>
      <w:pPr>
        <w:ind w:left="2520" w:hanging="360"/>
      </w:pPr>
      <w:rPr>
        <w:rFonts w:hint="default"/>
        <w:lang w:val="en-US" w:eastAsia="en-US" w:bidi="ar-SA"/>
      </w:rPr>
    </w:lvl>
    <w:lvl w:ilvl="3" w:tplc="615A244C">
      <w:numFmt w:val="bullet"/>
      <w:lvlText w:val="•"/>
      <w:lvlJc w:val="left"/>
      <w:pPr>
        <w:ind w:left="3420" w:hanging="360"/>
      </w:pPr>
      <w:rPr>
        <w:rFonts w:hint="default"/>
        <w:lang w:val="en-US" w:eastAsia="en-US" w:bidi="ar-SA"/>
      </w:rPr>
    </w:lvl>
    <w:lvl w:ilvl="4" w:tplc="E29E5C2C">
      <w:numFmt w:val="bullet"/>
      <w:lvlText w:val="•"/>
      <w:lvlJc w:val="left"/>
      <w:pPr>
        <w:ind w:left="4320" w:hanging="360"/>
      </w:pPr>
      <w:rPr>
        <w:rFonts w:hint="default"/>
        <w:lang w:val="en-US" w:eastAsia="en-US" w:bidi="ar-SA"/>
      </w:rPr>
    </w:lvl>
    <w:lvl w:ilvl="5" w:tplc="93ACC272">
      <w:numFmt w:val="bullet"/>
      <w:lvlText w:val="•"/>
      <w:lvlJc w:val="left"/>
      <w:pPr>
        <w:ind w:left="5220" w:hanging="360"/>
      </w:pPr>
      <w:rPr>
        <w:rFonts w:hint="default"/>
        <w:lang w:val="en-US" w:eastAsia="en-US" w:bidi="ar-SA"/>
      </w:rPr>
    </w:lvl>
    <w:lvl w:ilvl="6" w:tplc="24B0E84E">
      <w:numFmt w:val="bullet"/>
      <w:lvlText w:val="•"/>
      <w:lvlJc w:val="left"/>
      <w:pPr>
        <w:ind w:left="6120" w:hanging="360"/>
      </w:pPr>
      <w:rPr>
        <w:rFonts w:hint="default"/>
        <w:lang w:val="en-US" w:eastAsia="en-US" w:bidi="ar-SA"/>
      </w:rPr>
    </w:lvl>
    <w:lvl w:ilvl="7" w:tplc="AC081D00">
      <w:numFmt w:val="bullet"/>
      <w:lvlText w:val="•"/>
      <w:lvlJc w:val="left"/>
      <w:pPr>
        <w:ind w:left="7020" w:hanging="360"/>
      </w:pPr>
      <w:rPr>
        <w:rFonts w:hint="default"/>
        <w:lang w:val="en-US" w:eastAsia="en-US" w:bidi="ar-SA"/>
      </w:rPr>
    </w:lvl>
    <w:lvl w:ilvl="8" w:tplc="E5AC904A">
      <w:numFmt w:val="bullet"/>
      <w:lvlText w:val="•"/>
      <w:lvlJc w:val="left"/>
      <w:pPr>
        <w:ind w:left="7920" w:hanging="360"/>
      </w:pPr>
      <w:rPr>
        <w:rFonts w:hint="default"/>
        <w:lang w:val="en-US" w:eastAsia="en-US" w:bidi="ar-SA"/>
      </w:rPr>
    </w:lvl>
  </w:abstractNum>
  <w:abstractNum w:abstractNumId="1" w15:restartNumberingAfterBreak="0">
    <w:nsid w:val="70972D92"/>
    <w:multiLevelType w:val="hybridMultilevel"/>
    <w:tmpl w:val="823800EA"/>
    <w:lvl w:ilvl="0" w:tplc="6B16C5D4">
      <w:start w:val="1"/>
      <w:numFmt w:val="decimal"/>
      <w:lvlText w:val="%1."/>
      <w:lvlJc w:val="left"/>
      <w:pPr>
        <w:ind w:left="3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70DC2C">
      <w:numFmt w:val="bullet"/>
      <w:lvlText w:val="•"/>
      <w:lvlJc w:val="left"/>
      <w:pPr>
        <w:ind w:left="1225" w:hanging="360"/>
      </w:pPr>
      <w:rPr>
        <w:rFonts w:hint="default"/>
        <w:lang w:val="en-US" w:eastAsia="en-US" w:bidi="ar-SA"/>
      </w:rPr>
    </w:lvl>
    <w:lvl w:ilvl="2" w:tplc="2C02AF4A">
      <w:numFmt w:val="bullet"/>
      <w:lvlText w:val="•"/>
      <w:lvlJc w:val="left"/>
      <w:pPr>
        <w:ind w:left="2091" w:hanging="360"/>
      </w:pPr>
      <w:rPr>
        <w:rFonts w:hint="default"/>
        <w:lang w:val="en-US" w:eastAsia="en-US" w:bidi="ar-SA"/>
      </w:rPr>
    </w:lvl>
    <w:lvl w:ilvl="3" w:tplc="446C5336">
      <w:numFmt w:val="bullet"/>
      <w:lvlText w:val="•"/>
      <w:lvlJc w:val="left"/>
      <w:pPr>
        <w:ind w:left="2957" w:hanging="360"/>
      </w:pPr>
      <w:rPr>
        <w:rFonts w:hint="default"/>
        <w:lang w:val="en-US" w:eastAsia="en-US" w:bidi="ar-SA"/>
      </w:rPr>
    </w:lvl>
    <w:lvl w:ilvl="4" w:tplc="D7AEE7BE">
      <w:numFmt w:val="bullet"/>
      <w:lvlText w:val="•"/>
      <w:lvlJc w:val="left"/>
      <w:pPr>
        <w:ind w:left="3822" w:hanging="360"/>
      </w:pPr>
      <w:rPr>
        <w:rFonts w:hint="default"/>
        <w:lang w:val="en-US" w:eastAsia="en-US" w:bidi="ar-SA"/>
      </w:rPr>
    </w:lvl>
    <w:lvl w:ilvl="5" w:tplc="14C2C124">
      <w:numFmt w:val="bullet"/>
      <w:lvlText w:val="•"/>
      <w:lvlJc w:val="left"/>
      <w:pPr>
        <w:ind w:left="4688" w:hanging="360"/>
      </w:pPr>
      <w:rPr>
        <w:rFonts w:hint="default"/>
        <w:lang w:val="en-US" w:eastAsia="en-US" w:bidi="ar-SA"/>
      </w:rPr>
    </w:lvl>
    <w:lvl w:ilvl="6" w:tplc="16B68C9C">
      <w:numFmt w:val="bullet"/>
      <w:lvlText w:val="•"/>
      <w:lvlJc w:val="left"/>
      <w:pPr>
        <w:ind w:left="5554" w:hanging="360"/>
      </w:pPr>
      <w:rPr>
        <w:rFonts w:hint="default"/>
        <w:lang w:val="en-US" w:eastAsia="en-US" w:bidi="ar-SA"/>
      </w:rPr>
    </w:lvl>
    <w:lvl w:ilvl="7" w:tplc="E8349408">
      <w:numFmt w:val="bullet"/>
      <w:lvlText w:val="•"/>
      <w:lvlJc w:val="left"/>
      <w:pPr>
        <w:ind w:left="6419" w:hanging="360"/>
      </w:pPr>
      <w:rPr>
        <w:rFonts w:hint="default"/>
        <w:lang w:val="en-US" w:eastAsia="en-US" w:bidi="ar-SA"/>
      </w:rPr>
    </w:lvl>
    <w:lvl w:ilvl="8" w:tplc="827A18BC">
      <w:numFmt w:val="bullet"/>
      <w:lvlText w:val="•"/>
      <w:lvlJc w:val="left"/>
      <w:pPr>
        <w:ind w:left="7285" w:hanging="360"/>
      </w:pPr>
      <w:rPr>
        <w:rFonts w:hint="default"/>
        <w:lang w:val="en-US" w:eastAsia="en-US" w:bidi="ar-SA"/>
      </w:rPr>
    </w:lvl>
  </w:abstractNum>
  <w:num w:numId="1" w16cid:durableId="635186052">
    <w:abstractNumId w:val="1"/>
  </w:num>
  <w:num w:numId="2" w16cid:durableId="75019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22CD"/>
    <w:rsid w:val="00353FCE"/>
    <w:rsid w:val="003622CD"/>
    <w:rsid w:val="00604AA1"/>
    <w:rsid w:val="00AA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4ED2"/>
  <w15:docId w15:val="{6AD8BB47-5EAA-4A40-A532-76BB3124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9670</Characters>
  <Application>Microsoft Office Word</Application>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Tc Matenga</dc:creator>
  <cp:lastModifiedBy>Shylet Dzagona</cp:lastModifiedBy>
  <cp:revision>3</cp:revision>
  <dcterms:created xsi:type="dcterms:W3CDTF">2025-10-31T06:41:00Z</dcterms:created>
  <dcterms:modified xsi:type="dcterms:W3CDTF">2025-10-31T07:21:00Z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