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B69" w:rsidRPr="00637D66" w:rsidRDefault="00352B69" w:rsidP="00352B69">
      <w:pPr>
        <w:jc w:val="both"/>
        <w:rPr>
          <w:rFonts w:ascii="Courier New" w:hAnsi="Courier New" w:cs="Courier New"/>
          <w:b/>
          <w:sz w:val="24"/>
          <w:szCs w:val="24"/>
        </w:rPr>
      </w:pPr>
      <w:r w:rsidRPr="00637D66">
        <w:rPr>
          <w:rFonts w:ascii="Courier New" w:hAnsi="Courier New" w:cs="Courier New"/>
          <w:b/>
          <w:sz w:val="24"/>
          <w:szCs w:val="24"/>
        </w:rPr>
        <w:t>IN THE LABOUR COURT OF ZIMBABWE</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JUDGMENT NO LC/H/</w:t>
      </w:r>
      <w:r w:rsidR="008B4AE7">
        <w:rPr>
          <w:rFonts w:ascii="Courier New" w:hAnsi="Courier New" w:cs="Courier New"/>
          <w:b/>
          <w:sz w:val="24"/>
          <w:szCs w:val="24"/>
        </w:rPr>
        <w:t>121</w:t>
      </w:r>
      <w:r w:rsidRPr="00637D66">
        <w:rPr>
          <w:rFonts w:ascii="Courier New" w:hAnsi="Courier New" w:cs="Courier New"/>
          <w:b/>
          <w:sz w:val="24"/>
          <w:szCs w:val="24"/>
        </w:rPr>
        <w:t>/13</w:t>
      </w:r>
    </w:p>
    <w:p w:rsidR="00352B69" w:rsidRPr="00637D66" w:rsidRDefault="00352B69" w:rsidP="00352B69">
      <w:pPr>
        <w:jc w:val="both"/>
        <w:rPr>
          <w:rFonts w:ascii="Courier New" w:hAnsi="Courier New" w:cs="Courier New"/>
          <w:b/>
          <w:sz w:val="24"/>
          <w:szCs w:val="24"/>
        </w:rPr>
      </w:pPr>
      <w:r w:rsidRPr="00637D66">
        <w:rPr>
          <w:rFonts w:ascii="Courier New" w:hAnsi="Courier New" w:cs="Courier New"/>
          <w:b/>
          <w:sz w:val="24"/>
          <w:szCs w:val="24"/>
        </w:rPr>
        <w:t xml:space="preserve">HELD AT HARARE </w:t>
      </w:r>
      <w:r>
        <w:rPr>
          <w:rFonts w:ascii="Courier New" w:hAnsi="Courier New" w:cs="Courier New"/>
          <w:b/>
          <w:sz w:val="24"/>
          <w:szCs w:val="24"/>
        </w:rPr>
        <w:t>22</w:t>
      </w:r>
      <w:r w:rsidRPr="00352B69">
        <w:rPr>
          <w:rFonts w:ascii="Courier New" w:hAnsi="Courier New" w:cs="Courier New"/>
          <w:b/>
          <w:sz w:val="24"/>
          <w:szCs w:val="24"/>
          <w:vertAlign w:val="superscript"/>
        </w:rPr>
        <w:t>nd</w:t>
      </w:r>
      <w:r>
        <w:rPr>
          <w:rFonts w:ascii="Courier New" w:hAnsi="Courier New" w:cs="Courier New"/>
          <w:b/>
          <w:sz w:val="24"/>
          <w:szCs w:val="24"/>
        </w:rPr>
        <w:t xml:space="preserve"> January,</w:t>
      </w:r>
      <w:r w:rsidRPr="00637D66">
        <w:rPr>
          <w:rFonts w:ascii="Courier New" w:hAnsi="Courier New" w:cs="Courier New"/>
          <w:b/>
          <w:sz w:val="24"/>
          <w:szCs w:val="24"/>
        </w:rPr>
        <w:t xml:space="preserve"> 2013</w:t>
      </w:r>
      <w:r w:rsidRPr="00637D66">
        <w:rPr>
          <w:rFonts w:ascii="Courier New" w:hAnsi="Courier New" w:cs="Courier New"/>
          <w:b/>
          <w:sz w:val="24"/>
          <w:szCs w:val="24"/>
        </w:rPr>
        <w:tab/>
      </w:r>
      <w:r>
        <w:rPr>
          <w:rFonts w:ascii="Courier New" w:hAnsi="Courier New" w:cs="Courier New"/>
          <w:b/>
          <w:sz w:val="24"/>
          <w:szCs w:val="24"/>
        </w:rPr>
        <w:t xml:space="preserve">     </w:t>
      </w:r>
      <w:r w:rsidR="00105375">
        <w:rPr>
          <w:rFonts w:ascii="Courier New" w:hAnsi="Courier New" w:cs="Courier New"/>
          <w:b/>
          <w:sz w:val="24"/>
          <w:szCs w:val="24"/>
        </w:rPr>
        <w:t xml:space="preserve">   </w:t>
      </w:r>
      <w:r w:rsidRPr="00637D66">
        <w:rPr>
          <w:rFonts w:ascii="Courier New" w:hAnsi="Courier New" w:cs="Courier New"/>
          <w:b/>
          <w:sz w:val="24"/>
          <w:szCs w:val="24"/>
        </w:rPr>
        <w:t>CASE NO LC/H/</w:t>
      </w:r>
      <w:r>
        <w:rPr>
          <w:rFonts w:ascii="Courier New" w:hAnsi="Courier New" w:cs="Courier New"/>
          <w:b/>
          <w:sz w:val="24"/>
          <w:szCs w:val="24"/>
        </w:rPr>
        <w:t>403</w:t>
      </w:r>
      <w:r w:rsidRPr="00637D66">
        <w:rPr>
          <w:rFonts w:ascii="Courier New" w:hAnsi="Courier New" w:cs="Courier New"/>
          <w:b/>
          <w:sz w:val="24"/>
          <w:szCs w:val="24"/>
        </w:rPr>
        <w:t>/</w:t>
      </w:r>
      <w:r>
        <w:rPr>
          <w:rFonts w:ascii="Courier New" w:hAnsi="Courier New" w:cs="Courier New"/>
          <w:b/>
          <w:sz w:val="24"/>
          <w:szCs w:val="24"/>
        </w:rPr>
        <w:t>11</w:t>
      </w:r>
    </w:p>
    <w:p w:rsidR="00352B69" w:rsidRPr="00637D66" w:rsidRDefault="00352B69" w:rsidP="00352B69">
      <w:pPr>
        <w:jc w:val="both"/>
        <w:rPr>
          <w:rFonts w:ascii="Courier New" w:hAnsi="Courier New" w:cs="Courier New"/>
          <w:b/>
          <w:sz w:val="24"/>
          <w:szCs w:val="24"/>
        </w:rPr>
      </w:pPr>
    </w:p>
    <w:p w:rsidR="00352B69" w:rsidRPr="0055759E" w:rsidRDefault="00352B69" w:rsidP="00352B69">
      <w:pPr>
        <w:jc w:val="both"/>
        <w:rPr>
          <w:rFonts w:ascii="Courier New" w:hAnsi="Courier New" w:cs="Courier New"/>
          <w:sz w:val="26"/>
          <w:szCs w:val="26"/>
        </w:rPr>
      </w:pPr>
      <w:r w:rsidRPr="0055759E">
        <w:rPr>
          <w:rFonts w:ascii="Courier New" w:hAnsi="Courier New" w:cs="Courier New"/>
          <w:sz w:val="26"/>
          <w:szCs w:val="26"/>
        </w:rPr>
        <w:t>In the matter between:-</w:t>
      </w:r>
    </w:p>
    <w:p w:rsidR="00352B69" w:rsidRPr="0055759E" w:rsidRDefault="00352B69" w:rsidP="00352B69">
      <w:pPr>
        <w:jc w:val="both"/>
        <w:rPr>
          <w:rFonts w:ascii="Courier New" w:hAnsi="Courier New" w:cs="Courier New"/>
          <w:sz w:val="26"/>
          <w:szCs w:val="26"/>
        </w:rPr>
      </w:pPr>
    </w:p>
    <w:p w:rsidR="00352B69" w:rsidRPr="0055759E" w:rsidRDefault="00352B69" w:rsidP="00352B69">
      <w:pPr>
        <w:jc w:val="both"/>
        <w:rPr>
          <w:rFonts w:ascii="Courier New" w:hAnsi="Courier New" w:cs="Courier New"/>
          <w:b/>
          <w:sz w:val="26"/>
          <w:szCs w:val="26"/>
        </w:rPr>
      </w:pPr>
      <w:r w:rsidRPr="0055759E">
        <w:rPr>
          <w:rFonts w:ascii="Courier New" w:hAnsi="Courier New" w:cs="Courier New"/>
          <w:b/>
          <w:sz w:val="26"/>
          <w:szCs w:val="26"/>
        </w:rPr>
        <w:t>CITY OF HARARE</w:t>
      </w:r>
      <w:r w:rsidRPr="0055759E">
        <w:rPr>
          <w:rFonts w:ascii="Courier New" w:hAnsi="Courier New" w:cs="Courier New"/>
          <w:b/>
          <w:sz w:val="26"/>
          <w:szCs w:val="26"/>
        </w:rPr>
        <w:tab/>
      </w:r>
      <w:r w:rsidRPr="0055759E">
        <w:rPr>
          <w:rFonts w:ascii="Courier New" w:hAnsi="Courier New" w:cs="Courier New"/>
          <w:b/>
          <w:sz w:val="26"/>
          <w:szCs w:val="26"/>
        </w:rPr>
        <w:tab/>
      </w:r>
      <w:r w:rsidRPr="0055759E">
        <w:rPr>
          <w:rFonts w:ascii="Courier New" w:hAnsi="Courier New" w:cs="Courier New"/>
          <w:b/>
          <w:sz w:val="26"/>
          <w:szCs w:val="26"/>
        </w:rPr>
        <w:tab/>
        <w:t>Appellant</w:t>
      </w:r>
    </w:p>
    <w:p w:rsidR="00352B69" w:rsidRPr="0055759E" w:rsidRDefault="00352B69" w:rsidP="00352B69">
      <w:pPr>
        <w:jc w:val="both"/>
        <w:rPr>
          <w:rFonts w:ascii="Courier New" w:hAnsi="Courier New" w:cs="Courier New"/>
          <w:b/>
          <w:sz w:val="26"/>
          <w:szCs w:val="26"/>
        </w:rPr>
      </w:pPr>
      <w:r w:rsidRPr="0055759E">
        <w:rPr>
          <w:rFonts w:ascii="Courier New" w:hAnsi="Courier New" w:cs="Courier New"/>
          <w:b/>
          <w:sz w:val="26"/>
          <w:szCs w:val="26"/>
        </w:rPr>
        <w:t>And</w:t>
      </w:r>
    </w:p>
    <w:p w:rsidR="00352B69" w:rsidRPr="0055759E" w:rsidRDefault="00352B69" w:rsidP="00352B69">
      <w:pPr>
        <w:spacing w:after="0"/>
        <w:jc w:val="both"/>
        <w:rPr>
          <w:rFonts w:ascii="Courier New" w:hAnsi="Courier New" w:cs="Courier New"/>
          <w:b/>
          <w:sz w:val="26"/>
          <w:szCs w:val="26"/>
        </w:rPr>
      </w:pPr>
      <w:r w:rsidRPr="0055759E">
        <w:rPr>
          <w:rFonts w:ascii="Courier New" w:hAnsi="Courier New" w:cs="Courier New"/>
          <w:b/>
          <w:sz w:val="26"/>
          <w:szCs w:val="26"/>
        </w:rPr>
        <w:t>FANUEL GUDU</w:t>
      </w:r>
      <w:r w:rsidRPr="0055759E">
        <w:rPr>
          <w:rFonts w:ascii="Courier New" w:hAnsi="Courier New" w:cs="Courier New"/>
          <w:b/>
          <w:sz w:val="26"/>
          <w:szCs w:val="26"/>
        </w:rPr>
        <w:tab/>
      </w:r>
      <w:r w:rsidRPr="0055759E">
        <w:rPr>
          <w:rFonts w:ascii="Courier New" w:hAnsi="Courier New" w:cs="Courier New"/>
          <w:b/>
          <w:sz w:val="26"/>
          <w:szCs w:val="26"/>
        </w:rPr>
        <w:tab/>
      </w:r>
      <w:r w:rsidRPr="0055759E">
        <w:rPr>
          <w:rFonts w:ascii="Courier New" w:hAnsi="Courier New" w:cs="Courier New"/>
          <w:b/>
          <w:sz w:val="26"/>
          <w:szCs w:val="26"/>
        </w:rPr>
        <w:tab/>
      </w:r>
      <w:r w:rsidRPr="0055759E">
        <w:rPr>
          <w:rFonts w:ascii="Courier New" w:hAnsi="Courier New" w:cs="Courier New"/>
          <w:b/>
          <w:sz w:val="26"/>
          <w:szCs w:val="26"/>
        </w:rPr>
        <w:tab/>
        <w:t>Respondent</w:t>
      </w:r>
    </w:p>
    <w:p w:rsidR="00352B69" w:rsidRPr="0055759E" w:rsidRDefault="00352B69" w:rsidP="00352B69">
      <w:pPr>
        <w:spacing w:after="0"/>
        <w:jc w:val="both"/>
        <w:rPr>
          <w:rFonts w:ascii="Courier New" w:hAnsi="Courier New" w:cs="Courier New"/>
          <w:sz w:val="26"/>
          <w:szCs w:val="26"/>
        </w:rPr>
      </w:pPr>
    </w:p>
    <w:p w:rsidR="00352B69" w:rsidRPr="0055759E" w:rsidRDefault="00352B69" w:rsidP="00352B69">
      <w:pPr>
        <w:spacing w:after="0"/>
        <w:jc w:val="both"/>
        <w:rPr>
          <w:rFonts w:ascii="Courier New" w:hAnsi="Courier New" w:cs="Courier New"/>
          <w:b/>
          <w:sz w:val="26"/>
          <w:szCs w:val="26"/>
        </w:rPr>
      </w:pPr>
      <w:r w:rsidRPr="0055759E">
        <w:rPr>
          <w:rFonts w:ascii="Courier New" w:hAnsi="Courier New" w:cs="Courier New"/>
          <w:b/>
          <w:sz w:val="26"/>
          <w:szCs w:val="26"/>
        </w:rPr>
        <w:t>Before Honourable G Mhuri, Senior President</w:t>
      </w:r>
    </w:p>
    <w:p w:rsidR="008B4AE7" w:rsidRPr="0055759E" w:rsidRDefault="00352B69" w:rsidP="00352B69">
      <w:pPr>
        <w:spacing w:after="0"/>
        <w:jc w:val="both"/>
        <w:rPr>
          <w:rFonts w:ascii="Courier New" w:hAnsi="Courier New" w:cs="Courier New"/>
          <w:b/>
          <w:sz w:val="26"/>
          <w:szCs w:val="26"/>
        </w:rPr>
      </w:pPr>
      <w:r w:rsidRPr="0055759E">
        <w:rPr>
          <w:rFonts w:ascii="Courier New" w:hAnsi="Courier New" w:cs="Courier New"/>
          <w:b/>
          <w:sz w:val="26"/>
          <w:szCs w:val="26"/>
        </w:rPr>
        <w:tab/>
      </w:r>
      <w:r w:rsidRPr="0055759E">
        <w:rPr>
          <w:rFonts w:ascii="Courier New" w:hAnsi="Courier New" w:cs="Courier New"/>
          <w:b/>
          <w:sz w:val="26"/>
          <w:szCs w:val="26"/>
        </w:rPr>
        <w:tab/>
      </w:r>
      <w:r w:rsidRPr="0055759E">
        <w:rPr>
          <w:rFonts w:ascii="Courier New" w:hAnsi="Courier New" w:cs="Courier New"/>
          <w:b/>
          <w:sz w:val="26"/>
          <w:szCs w:val="26"/>
        </w:rPr>
        <w:tab/>
        <w:t xml:space="preserve">  </w:t>
      </w:r>
    </w:p>
    <w:p w:rsidR="00352B69" w:rsidRPr="0055759E" w:rsidRDefault="00352B69" w:rsidP="00352B69">
      <w:pPr>
        <w:spacing w:after="0"/>
        <w:jc w:val="both"/>
        <w:rPr>
          <w:rFonts w:ascii="Courier New" w:hAnsi="Courier New" w:cs="Courier New"/>
          <w:b/>
          <w:sz w:val="26"/>
          <w:szCs w:val="26"/>
        </w:rPr>
      </w:pPr>
      <w:r w:rsidRPr="0055759E">
        <w:rPr>
          <w:rFonts w:ascii="Courier New" w:hAnsi="Courier New" w:cs="Courier New"/>
          <w:b/>
          <w:sz w:val="26"/>
          <w:szCs w:val="26"/>
        </w:rPr>
        <w:t>For Appellant: M</w:t>
      </w:r>
      <w:r w:rsidR="008B4AE7" w:rsidRPr="0055759E">
        <w:rPr>
          <w:rFonts w:ascii="Courier New" w:hAnsi="Courier New" w:cs="Courier New"/>
          <w:b/>
          <w:sz w:val="26"/>
          <w:szCs w:val="26"/>
        </w:rPr>
        <w:t>s Chimhenga</w:t>
      </w:r>
      <w:r w:rsidRPr="0055759E">
        <w:rPr>
          <w:rFonts w:ascii="Courier New" w:hAnsi="Courier New" w:cs="Courier New"/>
          <w:b/>
          <w:sz w:val="26"/>
          <w:szCs w:val="26"/>
        </w:rPr>
        <w:t xml:space="preserve"> (</w:t>
      </w:r>
      <w:r w:rsidR="008B4AE7" w:rsidRPr="0055759E">
        <w:rPr>
          <w:rFonts w:ascii="Courier New" w:hAnsi="Courier New" w:cs="Courier New"/>
          <w:b/>
          <w:sz w:val="26"/>
          <w:szCs w:val="26"/>
        </w:rPr>
        <w:t xml:space="preserve">Principal </w:t>
      </w:r>
      <w:r w:rsidRPr="0055759E">
        <w:rPr>
          <w:rFonts w:ascii="Courier New" w:hAnsi="Courier New" w:cs="Courier New"/>
          <w:b/>
          <w:sz w:val="26"/>
          <w:szCs w:val="26"/>
        </w:rPr>
        <w:t xml:space="preserve">Legal </w:t>
      </w:r>
      <w:r w:rsidR="008B4AE7" w:rsidRPr="0055759E">
        <w:rPr>
          <w:rFonts w:ascii="Courier New" w:hAnsi="Courier New" w:cs="Courier New"/>
          <w:b/>
          <w:sz w:val="26"/>
          <w:szCs w:val="26"/>
        </w:rPr>
        <w:t>Officer</w:t>
      </w:r>
      <w:r w:rsidRPr="0055759E">
        <w:rPr>
          <w:rFonts w:ascii="Courier New" w:hAnsi="Courier New" w:cs="Courier New"/>
          <w:b/>
          <w:sz w:val="26"/>
          <w:szCs w:val="26"/>
        </w:rPr>
        <w:t>)</w:t>
      </w:r>
    </w:p>
    <w:p w:rsidR="00352B69" w:rsidRPr="0055759E" w:rsidRDefault="008B4AE7" w:rsidP="00352B69">
      <w:pPr>
        <w:jc w:val="both"/>
        <w:rPr>
          <w:rFonts w:ascii="Courier New" w:hAnsi="Courier New" w:cs="Courier New"/>
          <w:b/>
          <w:sz w:val="26"/>
          <w:szCs w:val="26"/>
        </w:rPr>
      </w:pPr>
      <w:r w:rsidRPr="0055759E">
        <w:rPr>
          <w:rFonts w:ascii="Courier New" w:hAnsi="Courier New" w:cs="Courier New"/>
          <w:b/>
          <w:sz w:val="26"/>
          <w:szCs w:val="26"/>
        </w:rPr>
        <w:t xml:space="preserve">For </w:t>
      </w:r>
      <w:r w:rsidR="00352B69" w:rsidRPr="0055759E">
        <w:rPr>
          <w:rFonts w:ascii="Courier New" w:hAnsi="Courier New" w:cs="Courier New"/>
          <w:b/>
          <w:sz w:val="26"/>
          <w:szCs w:val="26"/>
        </w:rPr>
        <w:t>Respondent</w:t>
      </w:r>
      <w:r w:rsidRPr="0055759E">
        <w:rPr>
          <w:rFonts w:ascii="Courier New" w:hAnsi="Courier New" w:cs="Courier New"/>
          <w:b/>
          <w:sz w:val="26"/>
          <w:szCs w:val="26"/>
        </w:rPr>
        <w:t>: Mr E. Mangezi (Legal Practitioner)</w:t>
      </w:r>
    </w:p>
    <w:p w:rsidR="00352B69" w:rsidRPr="0055759E" w:rsidRDefault="00352B69" w:rsidP="00352B69">
      <w:pPr>
        <w:jc w:val="both"/>
        <w:rPr>
          <w:rFonts w:ascii="Courier New" w:hAnsi="Courier New" w:cs="Courier New"/>
          <w:b/>
          <w:sz w:val="26"/>
          <w:szCs w:val="26"/>
        </w:rPr>
      </w:pPr>
      <w:r w:rsidRPr="0055759E">
        <w:rPr>
          <w:rFonts w:ascii="Courier New" w:hAnsi="Courier New" w:cs="Courier New"/>
          <w:b/>
          <w:sz w:val="26"/>
          <w:szCs w:val="26"/>
        </w:rPr>
        <w:t xml:space="preserve">MHURI G. </w:t>
      </w:r>
    </w:p>
    <w:p w:rsidR="005D4B07" w:rsidRPr="0055759E" w:rsidRDefault="00352B69" w:rsidP="008B4AE7">
      <w:pPr>
        <w:spacing w:line="360" w:lineRule="auto"/>
        <w:jc w:val="both"/>
        <w:rPr>
          <w:rFonts w:ascii="Courier New" w:hAnsi="Courier New" w:cs="Courier New"/>
          <w:sz w:val="26"/>
          <w:szCs w:val="26"/>
        </w:rPr>
      </w:pPr>
      <w:r w:rsidRPr="0055759E">
        <w:rPr>
          <w:rFonts w:ascii="Courier New" w:hAnsi="Courier New" w:cs="Courier New"/>
          <w:b/>
          <w:sz w:val="26"/>
          <w:szCs w:val="26"/>
        </w:rPr>
        <w:tab/>
      </w:r>
      <w:r w:rsidR="008B4AE7" w:rsidRPr="0055759E">
        <w:rPr>
          <w:rFonts w:ascii="Courier New" w:hAnsi="Courier New" w:cs="Courier New"/>
          <w:sz w:val="26"/>
          <w:szCs w:val="26"/>
        </w:rPr>
        <w:t>This is an appeal against an Arbitral Award wherein it was ordered that Respondent be reinstated to his original position as the decision to dismiss him was null and void as it was made outside the prescribed time frames.</w:t>
      </w:r>
    </w:p>
    <w:p w:rsidR="008B4AE7" w:rsidRPr="0055759E" w:rsidRDefault="008B4AE7" w:rsidP="008B4AE7">
      <w:pPr>
        <w:spacing w:line="360" w:lineRule="auto"/>
        <w:jc w:val="both"/>
        <w:rPr>
          <w:rFonts w:ascii="Courier New" w:hAnsi="Courier New" w:cs="Courier New"/>
          <w:sz w:val="26"/>
          <w:szCs w:val="26"/>
        </w:rPr>
      </w:pPr>
      <w:r w:rsidRPr="0055759E">
        <w:rPr>
          <w:rFonts w:ascii="Courier New" w:hAnsi="Courier New" w:cs="Courier New"/>
          <w:sz w:val="26"/>
          <w:szCs w:val="26"/>
        </w:rPr>
        <w:tab/>
        <w:t>The sequence of events that led to the Arbitrator awarding as he did, were that</w:t>
      </w:r>
    </w:p>
    <w:p w:rsidR="008B4AE7" w:rsidRPr="0055759E" w:rsidRDefault="008B4AE7" w:rsidP="008B4AE7">
      <w:pPr>
        <w:pStyle w:val="ListParagraph"/>
        <w:numPr>
          <w:ilvl w:val="0"/>
          <w:numId w:val="1"/>
        </w:numPr>
        <w:spacing w:line="360" w:lineRule="auto"/>
        <w:jc w:val="both"/>
        <w:rPr>
          <w:rFonts w:ascii="Courier New" w:hAnsi="Courier New" w:cs="Courier New"/>
        </w:rPr>
      </w:pPr>
      <w:r w:rsidRPr="0055759E">
        <w:rPr>
          <w:rFonts w:ascii="Courier New" w:hAnsi="Courier New" w:cs="Courier New"/>
        </w:rPr>
        <w:t>Respondent was arraigned before a Disciplinary Committee in terms of the Labour (National Employment Code of Conduct) S.I. 15/2006 to answer charges of theft of a water pump.</w:t>
      </w:r>
    </w:p>
    <w:p w:rsidR="008B4AE7" w:rsidRPr="0055759E" w:rsidRDefault="000E78F8" w:rsidP="008B4AE7">
      <w:pPr>
        <w:pStyle w:val="ListParagraph"/>
        <w:numPr>
          <w:ilvl w:val="0"/>
          <w:numId w:val="1"/>
        </w:numPr>
        <w:spacing w:line="360" w:lineRule="auto"/>
        <w:jc w:val="both"/>
        <w:rPr>
          <w:rFonts w:ascii="Courier New" w:hAnsi="Courier New" w:cs="Courier New"/>
        </w:rPr>
      </w:pPr>
      <w:r w:rsidRPr="0055759E">
        <w:rPr>
          <w:rFonts w:ascii="Courier New" w:hAnsi="Courier New" w:cs="Courier New"/>
        </w:rPr>
        <w:t>On the date of hearing – 15</w:t>
      </w:r>
      <w:r w:rsidRPr="0055759E">
        <w:rPr>
          <w:rFonts w:ascii="Courier New" w:hAnsi="Courier New" w:cs="Courier New"/>
          <w:vertAlign w:val="superscript"/>
        </w:rPr>
        <w:t>th</w:t>
      </w:r>
      <w:r w:rsidRPr="0055759E">
        <w:rPr>
          <w:rFonts w:ascii="Courier New" w:hAnsi="Courier New" w:cs="Courier New"/>
        </w:rPr>
        <w:t xml:space="preserve"> December 2005 </w:t>
      </w:r>
      <w:r w:rsidR="00105375">
        <w:rPr>
          <w:rFonts w:ascii="Courier New" w:hAnsi="Courier New" w:cs="Courier New"/>
        </w:rPr>
        <w:t xml:space="preserve">the </w:t>
      </w:r>
      <w:r w:rsidRPr="0055759E">
        <w:rPr>
          <w:rFonts w:ascii="Courier New" w:hAnsi="Courier New" w:cs="Courier New"/>
        </w:rPr>
        <w:t>hearing was postponed at the Respondent’s instance.</w:t>
      </w:r>
    </w:p>
    <w:p w:rsidR="000E78F8" w:rsidRPr="0055759E" w:rsidRDefault="000E78F8" w:rsidP="008B4AE7">
      <w:pPr>
        <w:pStyle w:val="ListParagraph"/>
        <w:numPr>
          <w:ilvl w:val="0"/>
          <w:numId w:val="1"/>
        </w:numPr>
        <w:spacing w:line="360" w:lineRule="auto"/>
        <w:jc w:val="both"/>
        <w:rPr>
          <w:rFonts w:ascii="Courier New" w:hAnsi="Courier New" w:cs="Courier New"/>
        </w:rPr>
      </w:pPr>
      <w:r w:rsidRPr="0055759E">
        <w:rPr>
          <w:rFonts w:ascii="Courier New" w:hAnsi="Courier New" w:cs="Courier New"/>
        </w:rPr>
        <w:t>On the next hearing date i.e. 20</w:t>
      </w:r>
      <w:r w:rsidRPr="0055759E">
        <w:rPr>
          <w:rFonts w:ascii="Courier New" w:hAnsi="Courier New" w:cs="Courier New"/>
          <w:vertAlign w:val="superscript"/>
        </w:rPr>
        <w:t>th</w:t>
      </w:r>
      <w:r w:rsidRPr="0055759E">
        <w:rPr>
          <w:rFonts w:ascii="Courier New" w:hAnsi="Courier New" w:cs="Courier New"/>
        </w:rPr>
        <w:t xml:space="preserve"> December 2005, again the hearing was postponed at Respondent’s instance.</w:t>
      </w:r>
    </w:p>
    <w:p w:rsidR="000E78F8" w:rsidRPr="0055759E" w:rsidRDefault="000E78F8" w:rsidP="008B4AE7">
      <w:pPr>
        <w:pStyle w:val="ListParagraph"/>
        <w:numPr>
          <w:ilvl w:val="0"/>
          <w:numId w:val="1"/>
        </w:numPr>
        <w:spacing w:line="360" w:lineRule="auto"/>
        <w:jc w:val="both"/>
        <w:rPr>
          <w:rFonts w:ascii="Courier New" w:hAnsi="Courier New" w:cs="Courier New"/>
        </w:rPr>
      </w:pPr>
      <w:r w:rsidRPr="0055759E">
        <w:rPr>
          <w:rFonts w:ascii="Courier New" w:hAnsi="Courier New" w:cs="Courier New"/>
        </w:rPr>
        <w:t>After the 2</w:t>
      </w:r>
      <w:r w:rsidRPr="0055759E">
        <w:rPr>
          <w:rFonts w:ascii="Courier New" w:hAnsi="Courier New" w:cs="Courier New"/>
          <w:vertAlign w:val="superscript"/>
        </w:rPr>
        <w:t>nd</w:t>
      </w:r>
      <w:r w:rsidRPr="0055759E">
        <w:rPr>
          <w:rFonts w:ascii="Courier New" w:hAnsi="Courier New" w:cs="Courier New"/>
        </w:rPr>
        <w:t xml:space="preserve"> postponement the hearing was scheduled for the 28</w:t>
      </w:r>
      <w:r w:rsidRPr="0055759E">
        <w:rPr>
          <w:rFonts w:ascii="Courier New" w:hAnsi="Courier New" w:cs="Courier New"/>
          <w:vertAlign w:val="superscript"/>
        </w:rPr>
        <w:t>th</w:t>
      </w:r>
      <w:r w:rsidRPr="0055759E">
        <w:rPr>
          <w:rFonts w:ascii="Courier New" w:hAnsi="Courier New" w:cs="Courier New"/>
        </w:rPr>
        <w:t xml:space="preserve"> September, 2006 and the 4</w:t>
      </w:r>
      <w:r w:rsidRPr="0055759E">
        <w:rPr>
          <w:rFonts w:ascii="Courier New" w:hAnsi="Courier New" w:cs="Courier New"/>
          <w:vertAlign w:val="superscript"/>
        </w:rPr>
        <w:t>th</w:t>
      </w:r>
      <w:r w:rsidRPr="0055759E">
        <w:rPr>
          <w:rFonts w:ascii="Courier New" w:hAnsi="Courier New" w:cs="Courier New"/>
        </w:rPr>
        <w:t xml:space="preserve"> October 2006 after which he was found guilty.</w:t>
      </w:r>
    </w:p>
    <w:p w:rsidR="000E78F8" w:rsidRDefault="000E78F8" w:rsidP="008B4AE7">
      <w:pPr>
        <w:pStyle w:val="ListParagraph"/>
        <w:numPr>
          <w:ilvl w:val="0"/>
          <w:numId w:val="1"/>
        </w:numPr>
        <w:spacing w:line="360" w:lineRule="auto"/>
        <w:jc w:val="both"/>
        <w:rPr>
          <w:rFonts w:ascii="Courier New" w:hAnsi="Courier New" w:cs="Courier New"/>
          <w:sz w:val="24"/>
          <w:szCs w:val="24"/>
        </w:rPr>
      </w:pPr>
      <w:r w:rsidRPr="0055759E">
        <w:rPr>
          <w:rFonts w:ascii="Courier New" w:hAnsi="Courier New" w:cs="Courier New"/>
        </w:rPr>
        <w:lastRenderedPageBreak/>
        <w:t>On the 26</w:t>
      </w:r>
      <w:r w:rsidRPr="0055759E">
        <w:rPr>
          <w:rFonts w:ascii="Courier New" w:hAnsi="Courier New" w:cs="Courier New"/>
          <w:vertAlign w:val="superscript"/>
        </w:rPr>
        <w:t>th</w:t>
      </w:r>
      <w:r w:rsidRPr="0055759E">
        <w:rPr>
          <w:rFonts w:ascii="Courier New" w:hAnsi="Courier New" w:cs="Courier New"/>
        </w:rPr>
        <w:t xml:space="preserve"> January 2007 Respondent </w:t>
      </w:r>
      <w:r w:rsidR="00105375">
        <w:rPr>
          <w:rFonts w:ascii="Courier New" w:hAnsi="Courier New" w:cs="Courier New"/>
        </w:rPr>
        <w:t>w</w:t>
      </w:r>
      <w:r w:rsidRPr="0055759E">
        <w:rPr>
          <w:rFonts w:ascii="Courier New" w:hAnsi="Courier New" w:cs="Courier New"/>
        </w:rPr>
        <w:t>as then dismissed from employment</w:t>
      </w:r>
      <w:r w:rsidRPr="000E78F8">
        <w:rPr>
          <w:rFonts w:ascii="Courier New" w:hAnsi="Courier New" w:cs="Courier New"/>
          <w:sz w:val="24"/>
          <w:szCs w:val="24"/>
        </w:rPr>
        <w:t>.</w:t>
      </w:r>
    </w:p>
    <w:p w:rsidR="000E78F8" w:rsidRPr="0055759E" w:rsidRDefault="000E78F8" w:rsidP="00A86B4B">
      <w:pPr>
        <w:spacing w:line="360" w:lineRule="auto"/>
        <w:ind w:firstLine="720"/>
        <w:jc w:val="both"/>
        <w:rPr>
          <w:rFonts w:ascii="Courier New" w:hAnsi="Courier New" w:cs="Courier New"/>
          <w:sz w:val="26"/>
          <w:szCs w:val="26"/>
        </w:rPr>
      </w:pPr>
      <w:r w:rsidRPr="0055759E">
        <w:rPr>
          <w:rFonts w:ascii="Courier New" w:hAnsi="Courier New" w:cs="Courier New"/>
          <w:sz w:val="26"/>
          <w:szCs w:val="26"/>
        </w:rPr>
        <w:t xml:space="preserve">In terms </w:t>
      </w:r>
      <w:r w:rsidR="00A86B4B" w:rsidRPr="0055759E">
        <w:rPr>
          <w:rFonts w:ascii="Courier New" w:hAnsi="Courier New" w:cs="Courier New"/>
          <w:sz w:val="26"/>
          <w:szCs w:val="26"/>
        </w:rPr>
        <w:t>of the Code under which Respondent was charged, proceedings against an employee are supposed to be completed within 14 days.</w:t>
      </w:r>
    </w:p>
    <w:p w:rsidR="00A86B4B" w:rsidRPr="0055759E" w:rsidRDefault="00A86B4B" w:rsidP="00A86B4B">
      <w:pPr>
        <w:spacing w:line="360" w:lineRule="auto"/>
        <w:ind w:firstLine="720"/>
        <w:jc w:val="both"/>
        <w:rPr>
          <w:rFonts w:ascii="Courier New" w:hAnsi="Courier New" w:cs="Courier New"/>
          <w:sz w:val="26"/>
          <w:szCs w:val="26"/>
        </w:rPr>
      </w:pPr>
      <w:r w:rsidRPr="0055759E">
        <w:rPr>
          <w:rFonts w:ascii="Courier New" w:hAnsi="Courier New" w:cs="Courier New"/>
          <w:sz w:val="26"/>
          <w:szCs w:val="26"/>
        </w:rPr>
        <w:t>In casu after the 20</w:t>
      </w:r>
      <w:r w:rsidRPr="0055759E">
        <w:rPr>
          <w:rFonts w:ascii="Courier New" w:hAnsi="Courier New" w:cs="Courier New"/>
          <w:sz w:val="26"/>
          <w:szCs w:val="26"/>
          <w:vertAlign w:val="superscript"/>
        </w:rPr>
        <w:t>th</w:t>
      </w:r>
      <w:r w:rsidRPr="0055759E">
        <w:rPr>
          <w:rFonts w:ascii="Courier New" w:hAnsi="Courier New" w:cs="Courier New"/>
          <w:sz w:val="26"/>
          <w:szCs w:val="26"/>
        </w:rPr>
        <w:t xml:space="preserve"> December 2005 </w:t>
      </w:r>
      <w:r w:rsidR="00105375">
        <w:rPr>
          <w:rFonts w:ascii="Courier New" w:hAnsi="Courier New" w:cs="Courier New"/>
          <w:sz w:val="26"/>
          <w:szCs w:val="26"/>
        </w:rPr>
        <w:t>postponement, there was a long l</w:t>
      </w:r>
      <w:r w:rsidRPr="0055759E">
        <w:rPr>
          <w:rFonts w:ascii="Courier New" w:hAnsi="Courier New" w:cs="Courier New"/>
          <w:sz w:val="26"/>
          <w:szCs w:val="26"/>
        </w:rPr>
        <w:t>ull. Appellant did not set a date of hearing until the 28</w:t>
      </w:r>
      <w:r w:rsidRPr="0055759E">
        <w:rPr>
          <w:rFonts w:ascii="Courier New" w:hAnsi="Courier New" w:cs="Courier New"/>
          <w:sz w:val="26"/>
          <w:szCs w:val="26"/>
          <w:vertAlign w:val="superscript"/>
        </w:rPr>
        <w:t>th</w:t>
      </w:r>
      <w:r w:rsidRPr="0055759E">
        <w:rPr>
          <w:rFonts w:ascii="Courier New" w:hAnsi="Courier New" w:cs="Courier New"/>
          <w:sz w:val="26"/>
          <w:szCs w:val="26"/>
        </w:rPr>
        <w:t xml:space="preserve"> September 2006 i.e. 9 months delay and only delivered the penalty after </w:t>
      </w:r>
      <w:r w:rsidR="00631F3C" w:rsidRPr="0055759E">
        <w:rPr>
          <w:rFonts w:ascii="Courier New" w:hAnsi="Courier New" w:cs="Courier New"/>
          <w:sz w:val="26"/>
          <w:szCs w:val="26"/>
        </w:rPr>
        <w:t>3 months.</w:t>
      </w:r>
    </w:p>
    <w:p w:rsidR="00631F3C" w:rsidRPr="0055759E" w:rsidRDefault="00631F3C" w:rsidP="00A86B4B">
      <w:pPr>
        <w:spacing w:line="360" w:lineRule="auto"/>
        <w:ind w:firstLine="720"/>
        <w:jc w:val="both"/>
        <w:rPr>
          <w:rFonts w:ascii="Courier New" w:hAnsi="Courier New" w:cs="Courier New"/>
          <w:sz w:val="26"/>
          <w:szCs w:val="26"/>
        </w:rPr>
      </w:pPr>
      <w:r w:rsidRPr="0055759E">
        <w:rPr>
          <w:rFonts w:ascii="Courier New" w:hAnsi="Courier New" w:cs="Courier New"/>
          <w:sz w:val="26"/>
          <w:szCs w:val="26"/>
        </w:rPr>
        <w:t>Appellant’s explanation for this inordinate delay that it was because of unavailability of dates cannot reasonably be true. There was no explanation for the 3 months delay between the verdict and the penalty.</w:t>
      </w:r>
    </w:p>
    <w:p w:rsidR="00631F3C" w:rsidRPr="0055759E" w:rsidRDefault="00631F3C" w:rsidP="00A86B4B">
      <w:pPr>
        <w:spacing w:line="360" w:lineRule="auto"/>
        <w:ind w:firstLine="720"/>
        <w:jc w:val="both"/>
        <w:rPr>
          <w:rFonts w:ascii="Courier New" w:hAnsi="Courier New" w:cs="Courier New"/>
          <w:sz w:val="26"/>
          <w:szCs w:val="26"/>
        </w:rPr>
      </w:pPr>
      <w:r w:rsidRPr="0055759E">
        <w:rPr>
          <w:rFonts w:ascii="Courier New" w:hAnsi="Courier New" w:cs="Courier New"/>
          <w:sz w:val="26"/>
          <w:szCs w:val="26"/>
        </w:rPr>
        <w:t>Appellant’s submission was that by seeking postponements, Respondent waived his right to have the matter concluded within 14 days a</w:t>
      </w:r>
      <w:r w:rsidR="00105375">
        <w:rPr>
          <w:rFonts w:ascii="Courier New" w:hAnsi="Courier New" w:cs="Courier New"/>
          <w:sz w:val="26"/>
          <w:szCs w:val="26"/>
        </w:rPr>
        <w:t>s</w:t>
      </w:r>
      <w:r w:rsidRPr="0055759E">
        <w:rPr>
          <w:rFonts w:ascii="Courier New" w:hAnsi="Courier New" w:cs="Courier New"/>
          <w:sz w:val="26"/>
          <w:szCs w:val="26"/>
        </w:rPr>
        <w:t xml:space="preserve"> prescribed in the Code. While this </w:t>
      </w:r>
      <w:r w:rsidR="00105375">
        <w:rPr>
          <w:rFonts w:ascii="Courier New" w:hAnsi="Courier New" w:cs="Courier New"/>
          <w:sz w:val="26"/>
          <w:szCs w:val="26"/>
        </w:rPr>
        <w:t>argument</w:t>
      </w:r>
      <w:r w:rsidRPr="0055759E">
        <w:rPr>
          <w:rFonts w:ascii="Courier New" w:hAnsi="Courier New" w:cs="Courier New"/>
          <w:sz w:val="26"/>
          <w:szCs w:val="26"/>
        </w:rPr>
        <w:t xml:space="preserve"> could be accepted as correct </w:t>
      </w:r>
      <w:r w:rsidR="00105375">
        <w:rPr>
          <w:rFonts w:ascii="Courier New" w:hAnsi="Courier New" w:cs="Courier New"/>
          <w:sz w:val="26"/>
          <w:szCs w:val="26"/>
        </w:rPr>
        <w:t>I</w:t>
      </w:r>
      <w:r w:rsidRPr="0055759E">
        <w:rPr>
          <w:rFonts w:ascii="Courier New" w:hAnsi="Courier New" w:cs="Courier New"/>
          <w:sz w:val="26"/>
          <w:szCs w:val="26"/>
        </w:rPr>
        <w:t xml:space="preserve"> find it to be without merit in view of the length of delay that ensued</w:t>
      </w:r>
      <w:r w:rsidR="00105375">
        <w:rPr>
          <w:rFonts w:ascii="Courier New" w:hAnsi="Courier New" w:cs="Courier New"/>
          <w:sz w:val="26"/>
          <w:szCs w:val="26"/>
        </w:rPr>
        <w:t>.</w:t>
      </w:r>
      <w:r w:rsidRPr="0055759E">
        <w:rPr>
          <w:rFonts w:ascii="Courier New" w:hAnsi="Courier New" w:cs="Courier New"/>
          <w:sz w:val="26"/>
          <w:szCs w:val="26"/>
        </w:rPr>
        <w:t xml:space="preserve"> Respondent’s first request for </w:t>
      </w:r>
      <w:r w:rsidR="00105375">
        <w:rPr>
          <w:rFonts w:ascii="Courier New" w:hAnsi="Courier New" w:cs="Courier New"/>
          <w:sz w:val="26"/>
          <w:szCs w:val="26"/>
        </w:rPr>
        <w:t xml:space="preserve">a </w:t>
      </w:r>
      <w:r w:rsidRPr="0055759E">
        <w:rPr>
          <w:rFonts w:ascii="Courier New" w:hAnsi="Courier New" w:cs="Courier New"/>
          <w:sz w:val="26"/>
          <w:szCs w:val="26"/>
        </w:rPr>
        <w:t>postponement was only for 5 days. There is no explanation why the matter could not be given an earlier date after the 2</w:t>
      </w:r>
      <w:r w:rsidRPr="0055759E">
        <w:rPr>
          <w:rFonts w:ascii="Courier New" w:hAnsi="Courier New" w:cs="Courier New"/>
          <w:sz w:val="26"/>
          <w:szCs w:val="26"/>
          <w:vertAlign w:val="superscript"/>
        </w:rPr>
        <w:t>nd</w:t>
      </w:r>
      <w:r w:rsidRPr="0055759E">
        <w:rPr>
          <w:rFonts w:ascii="Courier New" w:hAnsi="Courier New" w:cs="Courier New"/>
          <w:sz w:val="26"/>
          <w:szCs w:val="26"/>
        </w:rPr>
        <w:t xml:space="preserve"> request for postponement. A delay of 9 months is too inordinate.</w:t>
      </w:r>
    </w:p>
    <w:p w:rsidR="00631F3C" w:rsidRPr="0055759E" w:rsidRDefault="00631F3C" w:rsidP="00A86B4B">
      <w:pPr>
        <w:spacing w:line="360" w:lineRule="auto"/>
        <w:ind w:firstLine="720"/>
        <w:jc w:val="both"/>
        <w:rPr>
          <w:rFonts w:ascii="Courier New" w:hAnsi="Courier New" w:cs="Courier New"/>
          <w:sz w:val="26"/>
          <w:szCs w:val="26"/>
        </w:rPr>
      </w:pPr>
      <w:r w:rsidRPr="0055759E">
        <w:rPr>
          <w:rFonts w:ascii="Courier New" w:hAnsi="Courier New" w:cs="Courier New"/>
          <w:sz w:val="26"/>
          <w:szCs w:val="26"/>
        </w:rPr>
        <w:t xml:space="preserve">It is this delay that the Arbitrator took into consideration and came to the conclusion that the proceedings were null and void. I find no reason to faulter the Arbitrator’s decision. Section 101(6) of the Labour Act [CAP 28:01] permits either party to approach </w:t>
      </w:r>
      <w:r w:rsidRPr="0055759E">
        <w:rPr>
          <w:rFonts w:ascii="Courier New" w:hAnsi="Courier New" w:cs="Courier New"/>
          <w:sz w:val="26"/>
          <w:szCs w:val="26"/>
        </w:rPr>
        <w:lastRenderedPageBreak/>
        <w:t>the Labour Officer in the event that proceedings have not been concluded within 30 days of their institution.</w:t>
      </w:r>
    </w:p>
    <w:p w:rsidR="00631F3C" w:rsidRPr="0055759E" w:rsidRDefault="00631F3C" w:rsidP="00A86B4B">
      <w:pPr>
        <w:spacing w:line="360" w:lineRule="auto"/>
        <w:ind w:firstLine="720"/>
        <w:jc w:val="both"/>
        <w:rPr>
          <w:rFonts w:ascii="Courier New" w:hAnsi="Courier New" w:cs="Courier New"/>
          <w:sz w:val="26"/>
          <w:szCs w:val="26"/>
        </w:rPr>
      </w:pPr>
      <w:r w:rsidRPr="0055759E">
        <w:rPr>
          <w:rFonts w:ascii="Courier New" w:hAnsi="Courier New" w:cs="Courier New"/>
          <w:sz w:val="26"/>
          <w:szCs w:val="26"/>
        </w:rPr>
        <w:t>The subsection reads:</w:t>
      </w:r>
    </w:p>
    <w:p w:rsidR="00631F3C" w:rsidRDefault="00631F3C" w:rsidP="00631F3C">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55759E">
        <w:rPr>
          <w:rFonts w:ascii="Courier New" w:hAnsi="Courier New" w:cs="Courier New"/>
        </w:rPr>
        <w:t>If a matter is not determined within thirty days of the date of notification referred to in paragraph (e) of subsection (3) the employee or employer concerned may refer such matter to a labour officer who may then determine or otherwise dispose of the matter in accordance with Section ninety-three</w:t>
      </w:r>
      <w:r>
        <w:rPr>
          <w:rFonts w:ascii="Courier New" w:hAnsi="Courier New" w:cs="Courier New"/>
          <w:sz w:val="28"/>
          <w:szCs w:val="28"/>
        </w:rPr>
        <w:t xml:space="preserve">” </w:t>
      </w:r>
    </w:p>
    <w:p w:rsidR="00631F3C" w:rsidRPr="0055759E" w:rsidRDefault="00631F3C" w:rsidP="00631F3C">
      <w:pPr>
        <w:spacing w:line="360" w:lineRule="auto"/>
        <w:ind w:firstLine="720"/>
        <w:jc w:val="both"/>
        <w:rPr>
          <w:rFonts w:ascii="Courier New" w:hAnsi="Courier New" w:cs="Courier New"/>
          <w:sz w:val="26"/>
          <w:szCs w:val="26"/>
        </w:rPr>
      </w:pPr>
      <w:r w:rsidRPr="0055759E">
        <w:rPr>
          <w:rFonts w:ascii="Courier New" w:hAnsi="Courier New" w:cs="Courier New"/>
          <w:sz w:val="26"/>
          <w:szCs w:val="26"/>
        </w:rPr>
        <w:t xml:space="preserve">In casu it was within its right for Appellant to invoke the above sub-section when it realised that the postponement by Respondent would not make it possible for it to conclude the proceedings within 14 days as required or when it realised that it was difficult for it to get dates for the hearing as per its explanation. In view of this, I find that the case of </w:t>
      </w:r>
    </w:p>
    <w:p w:rsidR="00631F3C" w:rsidRPr="0055759E" w:rsidRDefault="00631F3C" w:rsidP="00631F3C">
      <w:pPr>
        <w:spacing w:line="360" w:lineRule="auto"/>
        <w:ind w:firstLine="720"/>
        <w:jc w:val="both"/>
        <w:rPr>
          <w:rFonts w:ascii="Courier New" w:hAnsi="Courier New" w:cs="Courier New"/>
          <w:sz w:val="26"/>
          <w:szCs w:val="26"/>
        </w:rPr>
      </w:pPr>
      <w:r w:rsidRPr="0055759E">
        <w:rPr>
          <w:rFonts w:ascii="Courier New" w:hAnsi="Courier New" w:cs="Courier New"/>
          <w:sz w:val="26"/>
          <w:szCs w:val="26"/>
        </w:rPr>
        <w:t xml:space="preserve">WATYOKA VS ZUPCO </w:t>
      </w:r>
      <w:r w:rsidR="00105375">
        <w:rPr>
          <w:rFonts w:ascii="Courier New" w:hAnsi="Courier New" w:cs="Courier New"/>
          <w:sz w:val="26"/>
          <w:szCs w:val="26"/>
        </w:rPr>
        <w:t>S</w:t>
      </w:r>
      <w:r w:rsidRPr="0055759E">
        <w:rPr>
          <w:rFonts w:ascii="Courier New" w:hAnsi="Courier New" w:cs="Courier New"/>
          <w:sz w:val="26"/>
          <w:szCs w:val="26"/>
        </w:rPr>
        <w:t>C</w:t>
      </w:r>
      <w:r w:rsidR="00105375">
        <w:rPr>
          <w:rFonts w:ascii="Courier New" w:hAnsi="Courier New" w:cs="Courier New"/>
          <w:sz w:val="26"/>
          <w:szCs w:val="26"/>
        </w:rPr>
        <w:t xml:space="preserve"> 87/2005</w:t>
      </w:r>
    </w:p>
    <w:p w:rsidR="00631F3C" w:rsidRPr="0055759E" w:rsidRDefault="00631F3C" w:rsidP="00631F3C">
      <w:pPr>
        <w:spacing w:line="360" w:lineRule="auto"/>
        <w:jc w:val="both"/>
        <w:rPr>
          <w:rFonts w:ascii="Courier New" w:hAnsi="Courier New" w:cs="Courier New"/>
          <w:sz w:val="26"/>
          <w:szCs w:val="26"/>
        </w:rPr>
      </w:pPr>
      <w:r w:rsidRPr="0055759E">
        <w:rPr>
          <w:rFonts w:ascii="Courier New" w:hAnsi="Courier New" w:cs="Courier New"/>
          <w:sz w:val="26"/>
          <w:szCs w:val="26"/>
        </w:rPr>
        <w:t>cited by Appellant cannot assist it at all. This case</w:t>
      </w:r>
      <w:r w:rsidR="00105375">
        <w:rPr>
          <w:rFonts w:ascii="Courier New" w:hAnsi="Courier New" w:cs="Courier New"/>
          <w:sz w:val="26"/>
          <w:szCs w:val="26"/>
        </w:rPr>
        <w:t xml:space="preserve"> was</w:t>
      </w:r>
      <w:r w:rsidRPr="0055759E">
        <w:rPr>
          <w:rFonts w:ascii="Courier New" w:hAnsi="Courier New" w:cs="Courier New"/>
          <w:sz w:val="26"/>
          <w:szCs w:val="26"/>
        </w:rPr>
        <w:t xml:space="preserve"> not considering a delay such as the one in this case.</w:t>
      </w:r>
    </w:p>
    <w:p w:rsidR="00631F3C" w:rsidRPr="0055759E" w:rsidRDefault="00631F3C" w:rsidP="00631F3C">
      <w:pPr>
        <w:spacing w:line="360" w:lineRule="auto"/>
        <w:jc w:val="both"/>
        <w:rPr>
          <w:rFonts w:ascii="Courier New" w:hAnsi="Courier New" w:cs="Courier New"/>
          <w:sz w:val="26"/>
          <w:szCs w:val="26"/>
        </w:rPr>
      </w:pPr>
      <w:r w:rsidRPr="0055759E">
        <w:rPr>
          <w:rFonts w:ascii="Courier New" w:hAnsi="Courier New" w:cs="Courier New"/>
          <w:sz w:val="26"/>
          <w:szCs w:val="26"/>
        </w:rPr>
        <w:tab/>
        <w:t>To that end, the Arbitrator’s award cannot be impugned.</w:t>
      </w:r>
    </w:p>
    <w:p w:rsidR="00631F3C" w:rsidRDefault="00631F3C" w:rsidP="00631F3C">
      <w:pPr>
        <w:spacing w:line="360" w:lineRule="auto"/>
        <w:jc w:val="both"/>
        <w:rPr>
          <w:rFonts w:ascii="Courier New" w:hAnsi="Courier New" w:cs="Courier New"/>
          <w:sz w:val="26"/>
          <w:szCs w:val="26"/>
        </w:rPr>
      </w:pPr>
      <w:r w:rsidRPr="0055759E">
        <w:rPr>
          <w:rFonts w:ascii="Courier New" w:hAnsi="Courier New" w:cs="Courier New"/>
          <w:sz w:val="26"/>
          <w:szCs w:val="26"/>
        </w:rPr>
        <w:tab/>
        <w:t>Accordingly it is ordered that the appeal be and is hereby dismissed with costs.</w:t>
      </w:r>
    </w:p>
    <w:p w:rsidR="0055759E" w:rsidRPr="0055759E" w:rsidRDefault="0055759E" w:rsidP="00631F3C">
      <w:pPr>
        <w:spacing w:line="360" w:lineRule="auto"/>
        <w:jc w:val="both"/>
        <w:rPr>
          <w:rFonts w:ascii="Courier New" w:hAnsi="Courier New" w:cs="Courier New"/>
          <w:sz w:val="26"/>
          <w:szCs w:val="26"/>
        </w:rPr>
      </w:pPr>
    </w:p>
    <w:p w:rsidR="00631F3C" w:rsidRPr="0055759E" w:rsidRDefault="00631F3C" w:rsidP="00631F3C">
      <w:pPr>
        <w:spacing w:line="360" w:lineRule="auto"/>
        <w:jc w:val="both"/>
        <w:rPr>
          <w:rFonts w:ascii="Courier New" w:hAnsi="Courier New" w:cs="Courier New"/>
          <w:sz w:val="26"/>
          <w:szCs w:val="26"/>
        </w:rPr>
      </w:pPr>
    </w:p>
    <w:p w:rsidR="00631F3C" w:rsidRPr="0055759E" w:rsidRDefault="00631F3C" w:rsidP="00631F3C">
      <w:pPr>
        <w:spacing w:line="360" w:lineRule="auto"/>
        <w:jc w:val="both"/>
        <w:rPr>
          <w:rFonts w:ascii="Courier New" w:hAnsi="Courier New" w:cs="Courier New"/>
          <w:b/>
          <w:i/>
          <w:sz w:val="26"/>
          <w:szCs w:val="26"/>
        </w:rPr>
      </w:pPr>
      <w:r w:rsidRPr="0055759E">
        <w:rPr>
          <w:rFonts w:ascii="Courier New" w:hAnsi="Courier New" w:cs="Courier New"/>
          <w:b/>
          <w:i/>
          <w:sz w:val="26"/>
          <w:szCs w:val="26"/>
        </w:rPr>
        <w:t>J. Mambara and Partners – Respondent’s Legal Practitioners</w:t>
      </w:r>
    </w:p>
    <w:sectPr w:rsidR="00631F3C" w:rsidRPr="0055759E" w:rsidSect="008B4AE7">
      <w:head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1AB" w:rsidRDefault="00FF21AB" w:rsidP="008B4AE7">
      <w:pPr>
        <w:spacing w:after="0" w:line="240" w:lineRule="auto"/>
      </w:pPr>
      <w:r>
        <w:separator/>
      </w:r>
    </w:p>
  </w:endnote>
  <w:endnote w:type="continuationSeparator" w:id="1">
    <w:p w:rsidR="00FF21AB" w:rsidRDefault="00FF21AB" w:rsidP="008B4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4314"/>
      <w:docPartObj>
        <w:docPartGallery w:val="Page Numbers (Bottom of Page)"/>
        <w:docPartUnique/>
      </w:docPartObj>
    </w:sdtPr>
    <w:sdtContent>
      <w:p w:rsidR="008B4AE7" w:rsidRDefault="00CB6A8F">
        <w:pPr>
          <w:pStyle w:val="Footer"/>
          <w:jc w:val="center"/>
        </w:pPr>
        <w:fldSimple w:instr=" PAGE   \* MERGEFORMAT ">
          <w:r w:rsidR="00105375">
            <w:rPr>
              <w:noProof/>
            </w:rPr>
            <w:t>1</w:t>
          </w:r>
        </w:fldSimple>
      </w:p>
    </w:sdtContent>
  </w:sdt>
  <w:p w:rsidR="008B4AE7" w:rsidRDefault="008B4A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1AB" w:rsidRDefault="00FF21AB" w:rsidP="008B4AE7">
      <w:pPr>
        <w:spacing w:after="0" w:line="240" w:lineRule="auto"/>
      </w:pPr>
      <w:r>
        <w:separator/>
      </w:r>
    </w:p>
  </w:footnote>
  <w:footnote w:type="continuationSeparator" w:id="1">
    <w:p w:rsidR="00FF21AB" w:rsidRDefault="00FF21AB" w:rsidP="008B4A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AE7" w:rsidRPr="008B4AE7" w:rsidRDefault="008B4AE7" w:rsidP="008B4AE7">
    <w:pPr>
      <w:jc w:val="both"/>
      <w:rPr>
        <w:rFonts w:ascii="Courier New" w:hAnsi="Courier New" w:cs="Courier New"/>
        <w:b/>
        <w:sz w:val="24"/>
        <w:szCs w:val="24"/>
      </w:rPr>
    </w:pP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121</w:t>
    </w:r>
    <w:r w:rsidRPr="00637D66">
      <w:rPr>
        <w:rFonts w:ascii="Courier New" w:hAnsi="Courier New" w:cs="Courier New"/>
        <w:b/>
        <w:sz w:val="24"/>
        <w:szCs w:val="24"/>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B423C"/>
    <w:multiLevelType w:val="hybridMultilevel"/>
    <w:tmpl w:val="7CB80A06"/>
    <w:lvl w:ilvl="0" w:tplc="976EF30A">
      <w:start w:val="1"/>
      <w:numFmt w:val="decimal"/>
      <w:lvlText w:val="%1."/>
      <w:lvlJc w:val="left"/>
      <w:pPr>
        <w:ind w:left="720" w:hanging="360"/>
      </w:pPr>
      <w:rPr>
        <w:rFonts w:ascii="Courier New" w:hAnsi="Courier New" w:cs="Courier New" w:hint="default"/>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2B69"/>
    <w:rsid w:val="0001334E"/>
    <w:rsid w:val="000E78F8"/>
    <w:rsid w:val="00105375"/>
    <w:rsid w:val="00352B69"/>
    <w:rsid w:val="0055759E"/>
    <w:rsid w:val="005D4B07"/>
    <w:rsid w:val="00631F3C"/>
    <w:rsid w:val="00712852"/>
    <w:rsid w:val="008B4AE7"/>
    <w:rsid w:val="00A86B4B"/>
    <w:rsid w:val="00CB6A8F"/>
    <w:rsid w:val="00FF21A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B69"/>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AE7"/>
    <w:rPr>
      <w:lang w:val="en-ZW"/>
    </w:rPr>
  </w:style>
  <w:style w:type="paragraph" w:styleId="Footer">
    <w:name w:val="footer"/>
    <w:basedOn w:val="Normal"/>
    <w:link w:val="FooterChar"/>
    <w:uiPriority w:val="99"/>
    <w:unhideWhenUsed/>
    <w:rsid w:val="008B4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AE7"/>
    <w:rPr>
      <w:lang w:val="en-ZW"/>
    </w:rPr>
  </w:style>
  <w:style w:type="paragraph" w:styleId="BalloonText">
    <w:name w:val="Balloon Text"/>
    <w:basedOn w:val="Normal"/>
    <w:link w:val="BalloonTextChar"/>
    <w:uiPriority w:val="99"/>
    <w:semiHidden/>
    <w:unhideWhenUsed/>
    <w:rsid w:val="008B4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AE7"/>
    <w:rPr>
      <w:rFonts w:ascii="Tahoma" w:hAnsi="Tahoma" w:cs="Tahoma"/>
      <w:sz w:val="16"/>
      <w:szCs w:val="16"/>
      <w:lang w:val="en-ZW"/>
    </w:rPr>
  </w:style>
  <w:style w:type="paragraph" w:styleId="ListParagraph">
    <w:name w:val="List Paragraph"/>
    <w:basedOn w:val="Normal"/>
    <w:uiPriority w:val="34"/>
    <w:qFormat/>
    <w:rsid w:val="008B4AE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2013-04-11T14:25:00Z</cp:lastPrinted>
  <dcterms:created xsi:type="dcterms:W3CDTF">2013-04-11T12:59:00Z</dcterms:created>
  <dcterms:modified xsi:type="dcterms:W3CDTF">2013-04-11T14:28:00Z</dcterms:modified>
</cp:coreProperties>
</file>