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6DC5" w:rsidRPr="004708FE" w:rsidRDefault="00446DC5" w:rsidP="00037D40">
      <w:pPr>
        <w:spacing w:line="240" w:lineRule="auto"/>
        <w:rPr>
          <w:rFonts w:ascii="Tahoma" w:hAnsi="Tahoma" w:cs="Tahoma"/>
          <w:b/>
          <w:sz w:val="24"/>
          <w:szCs w:val="24"/>
        </w:rPr>
      </w:pPr>
      <w:r w:rsidRPr="004708FE">
        <w:rPr>
          <w:rFonts w:ascii="Tahoma" w:hAnsi="Tahoma" w:cs="Tahoma"/>
          <w:b/>
          <w:sz w:val="24"/>
          <w:szCs w:val="24"/>
        </w:rPr>
        <w:t>IN THE LABOUR COURT OF ZIMBABWE      JUDGMENT NO. LC/H/</w:t>
      </w:r>
      <w:r w:rsidR="00226A01">
        <w:rPr>
          <w:rFonts w:ascii="Tahoma" w:hAnsi="Tahoma" w:cs="Tahoma"/>
          <w:b/>
          <w:sz w:val="24"/>
          <w:szCs w:val="24"/>
        </w:rPr>
        <w:t>164</w:t>
      </w:r>
      <w:r w:rsidR="00A55384">
        <w:rPr>
          <w:rFonts w:ascii="Tahoma" w:hAnsi="Tahoma" w:cs="Tahoma"/>
          <w:b/>
          <w:sz w:val="24"/>
          <w:szCs w:val="24"/>
        </w:rPr>
        <w:t>/2020</w:t>
      </w:r>
    </w:p>
    <w:p w:rsidR="00906CB1" w:rsidRDefault="00446DC5" w:rsidP="00037D40">
      <w:pPr>
        <w:spacing w:line="240" w:lineRule="auto"/>
        <w:jc w:val="both"/>
        <w:rPr>
          <w:rFonts w:ascii="Tahoma" w:hAnsi="Tahoma" w:cs="Tahoma"/>
          <w:b/>
          <w:sz w:val="24"/>
          <w:szCs w:val="24"/>
        </w:rPr>
      </w:pPr>
      <w:r w:rsidRPr="004708FE">
        <w:rPr>
          <w:rFonts w:ascii="Tahoma" w:hAnsi="Tahoma" w:cs="Tahoma"/>
          <w:b/>
          <w:sz w:val="24"/>
          <w:szCs w:val="24"/>
        </w:rPr>
        <w:t>HARARE,</w:t>
      </w:r>
      <w:r w:rsidR="00041E71">
        <w:rPr>
          <w:rFonts w:ascii="Tahoma" w:hAnsi="Tahoma" w:cs="Tahoma"/>
          <w:b/>
          <w:sz w:val="24"/>
          <w:szCs w:val="24"/>
        </w:rPr>
        <w:t xml:space="preserve"> </w:t>
      </w:r>
      <w:r w:rsidR="00736801">
        <w:rPr>
          <w:rFonts w:ascii="Tahoma" w:hAnsi="Tahoma" w:cs="Tahoma"/>
          <w:b/>
          <w:sz w:val="24"/>
          <w:szCs w:val="24"/>
        </w:rPr>
        <w:t xml:space="preserve">23 JUNE </w:t>
      </w:r>
      <w:r w:rsidR="00A55384">
        <w:rPr>
          <w:rFonts w:ascii="Tahoma" w:hAnsi="Tahoma" w:cs="Tahoma"/>
          <w:b/>
          <w:sz w:val="24"/>
          <w:szCs w:val="24"/>
        </w:rPr>
        <w:t>2020</w:t>
      </w:r>
      <w:r w:rsidR="00041E71">
        <w:rPr>
          <w:rFonts w:ascii="Tahoma" w:hAnsi="Tahoma" w:cs="Tahoma"/>
          <w:b/>
          <w:sz w:val="24"/>
          <w:szCs w:val="24"/>
        </w:rPr>
        <w:tab/>
      </w:r>
      <w:r w:rsidR="00041E71">
        <w:rPr>
          <w:rFonts w:ascii="Tahoma" w:hAnsi="Tahoma" w:cs="Tahoma"/>
          <w:b/>
          <w:sz w:val="24"/>
          <w:szCs w:val="24"/>
        </w:rPr>
        <w:tab/>
        <w:t xml:space="preserve">             </w:t>
      </w:r>
      <w:r w:rsidR="00502F0A">
        <w:rPr>
          <w:rFonts w:ascii="Tahoma" w:hAnsi="Tahoma" w:cs="Tahoma"/>
          <w:b/>
          <w:sz w:val="24"/>
          <w:szCs w:val="24"/>
        </w:rPr>
        <w:tab/>
      </w:r>
      <w:r w:rsidR="00226A01">
        <w:rPr>
          <w:rFonts w:ascii="Tahoma" w:hAnsi="Tahoma" w:cs="Tahoma"/>
          <w:b/>
          <w:sz w:val="24"/>
          <w:szCs w:val="24"/>
        </w:rPr>
        <w:t xml:space="preserve">        </w:t>
      </w:r>
      <w:bookmarkStart w:id="0" w:name="_GoBack"/>
      <w:bookmarkEnd w:id="0"/>
      <w:r w:rsidRPr="004708FE">
        <w:rPr>
          <w:rFonts w:ascii="Tahoma" w:hAnsi="Tahoma" w:cs="Tahoma"/>
          <w:b/>
          <w:sz w:val="24"/>
          <w:szCs w:val="24"/>
        </w:rPr>
        <w:t>CASE NO. LC/H/</w:t>
      </w:r>
      <w:r w:rsidR="00736801">
        <w:rPr>
          <w:rFonts w:ascii="Tahoma" w:hAnsi="Tahoma" w:cs="Tahoma"/>
          <w:b/>
          <w:sz w:val="24"/>
          <w:szCs w:val="24"/>
        </w:rPr>
        <w:t>APP/77/20</w:t>
      </w:r>
      <w:r w:rsidR="005B56E6">
        <w:rPr>
          <w:rFonts w:ascii="Tahoma" w:hAnsi="Tahoma" w:cs="Tahoma"/>
          <w:b/>
          <w:sz w:val="24"/>
          <w:szCs w:val="24"/>
        </w:rPr>
        <w:t xml:space="preserve"> </w:t>
      </w:r>
    </w:p>
    <w:p w:rsidR="00446DC5" w:rsidRPr="004708FE" w:rsidRDefault="00A55384" w:rsidP="00037D40">
      <w:pPr>
        <w:spacing w:line="240" w:lineRule="auto"/>
        <w:jc w:val="both"/>
        <w:rPr>
          <w:rFonts w:ascii="Tahoma" w:hAnsi="Tahoma" w:cs="Tahoma"/>
          <w:b/>
          <w:sz w:val="24"/>
          <w:szCs w:val="24"/>
        </w:rPr>
      </w:pPr>
      <w:r>
        <w:rPr>
          <w:rFonts w:ascii="Tahoma" w:hAnsi="Tahoma" w:cs="Tahoma"/>
          <w:b/>
          <w:sz w:val="24"/>
          <w:szCs w:val="24"/>
        </w:rPr>
        <w:t>AND</w:t>
      </w:r>
      <w:r w:rsidR="00226A01">
        <w:rPr>
          <w:rFonts w:ascii="Tahoma" w:hAnsi="Tahoma" w:cs="Tahoma"/>
          <w:b/>
          <w:sz w:val="24"/>
          <w:szCs w:val="24"/>
        </w:rPr>
        <w:t xml:space="preserve"> 17 JULY</w:t>
      </w:r>
      <w:r>
        <w:rPr>
          <w:rFonts w:ascii="Tahoma" w:hAnsi="Tahoma" w:cs="Tahoma"/>
          <w:b/>
          <w:sz w:val="24"/>
          <w:szCs w:val="24"/>
        </w:rPr>
        <w:t xml:space="preserve"> 2020</w:t>
      </w:r>
    </w:p>
    <w:p w:rsidR="00446DC5" w:rsidRDefault="00446DC5" w:rsidP="00446DC5">
      <w:pPr>
        <w:jc w:val="both"/>
        <w:rPr>
          <w:rFonts w:ascii="Tahoma" w:hAnsi="Tahoma" w:cs="Tahoma"/>
          <w:sz w:val="24"/>
          <w:szCs w:val="24"/>
        </w:rPr>
      </w:pPr>
      <w:r w:rsidRPr="004708FE">
        <w:rPr>
          <w:rFonts w:ascii="Tahoma" w:hAnsi="Tahoma" w:cs="Tahoma"/>
          <w:sz w:val="24"/>
          <w:szCs w:val="24"/>
        </w:rPr>
        <w:t>In the matter between:-</w:t>
      </w:r>
    </w:p>
    <w:p w:rsidR="00446DC5" w:rsidRPr="004708FE" w:rsidRDefault="00446DC5" w:rsidP="00037D40">
      <w:pPr>
        <w:spacing w:line="240" w:lineRule="auto"/>
        <w:jc w:val="both"/>
        <w:rPr>
          <w:rFonts w:ascii="Tahoma" w:hAnsi="Tahoma" w:cs="Tahoma"/>
          <w:sz w:val="24"/>
          <w:szCs w:val="24"/>
        </w:rPr>
      </w:pPr>
    </w:p>
    <w:p w:rsidR="00446DC5" w:rsidRDefault="00736801" w:rsidP="00037D40">
      <w:pPr>
        <w:spacing w:line="240" w:lineRule="auto"/>
        <w:jc w:val="both"/>
        <w:rPr>
          <w:rFonts w:ascii="Tahoma" w:hAnsi="Tahoma" w:cs="Tahoma"/>
          <w:b/>
          <w:sz w:val="24"/>
          <w:szCs w:val="24"/>
        </w:rPr>
      </w:pPr>
      <w:r>
        <w:rPr>
          <w:rFonts w:ascii="Tahoma" w:hAnsi="Tahoma" w:cs="Tahoma"/>
          <w:b/>
          <w:sz w:val="24"/>
          <w:szCs w:val="24"/>
        </w:rPr>
        <w:t>CITY OF HARARE</w:t>
      </w:r>
      <w:r w:rsidR="00041E71">
        <w:rPr>
          <w:rFonts w:ascii="Tahoma" w:hAnsi="Tahoma" w:cs="Tahoma"/>
          <w:b/>
          <w:sz w:val="24"/>
          <w:szCs w:val="24"/>
        </w:rPr>
        <w:tab/>
      </w:r>
      <w:r w:rsidR="00041E71">
        <w:rPr>
          <w:rFonts w:ascii="Tahoma" w:hAnsi="Tahoma" w:cs="Tahoma"/>
          <w:b/>
          <w:sz w:val="24"/>
          <w:szCs w:val="24"/>
        </w:rPr>
        <w:tab/>
      </w:r>
      <w:r w:rsidR="00041E71">
        <w:rPr>
          <w:rFonts w:ascii="Tahoma" w:hAnsi="Tahoma" w:cs="Tahoma"/>
          <w:b/>
          <w:sz w:val="24"/>
          <w:szCs w:val="24"/>
        </w:rPr>
        <w:tab/>
      </w:r>
      <w:r w:rsidR="005B56E6">
        <w:rPr>
          <w:rFonts w:ascii="Tahoma" w:hAnsi="Tahoma" w:cs="Tahoma"/>
          <w:b/>
          <w:sz w:val="24"/>
          <w:szCs w:val="24"/>
        </w:rPr>
        <w:tab/>
      </w:r>
      <w:r w:rsidR="005B56E6">
        <w:rPr>
          <w:rFonts w:ascii="Tahoma" w:hAnsi="Tahoma" w:cs="Tahoma"/>
          <w:b/>
          <w:sz w:val="24"/>
          <w:szCs w:val="24"/>
        </w:rPr>
        <w:tab/>
      </w:r>
      <w:r w:rsidR="00875054">
        <w:rPr>
          <w:rFonts w:ascii="Tahoma" w:hAnsi="Tahoma" w:cs="Tahoma"/>
          <w:b/>
          <w:sz w:val="24"/>
          <w:szCs w:val="24"/>
        </w:rPr>
        <w:t>App</w:t>
      </w:r>
      <w:r>
        <w:rPr>
          <w:rFonts w:ascii="Tahoma" w:hAnsi="Tahoma" w:cs="Tahoma"/>
          <w:b/>
          <w:sz w:val="24"/>
          <w:szCs w:val="24"/>
        </w:rPr>
        <w:t>licant</w:t>
      </w:r>
    </w:p>
    <w:p w:rsidR="00446DC5" w:rsidRPr="004708FE" w:rsidRDefault="00446DC5" w:rsidP="00037D40">
      <w:pPr>
        <w:tabs>
          <w:tab w:val="left" w:pos="1995"/>
        </w:tabs>
        <w:spacing w:line="240" w:lineRule="auto"/>
        <w:jc w:val="both"/>
        <w:rPr>
          <w:rFonts w:ascii="Tahoma" w:hAnsi="Tahoma" w:cs="Tahoma"/>
          <w:sz w:val="24"/>
          <w:szCs w:val="24"/>
        </w:rPr>
      </w:pPr>
      <w:r w:rsidRPr="004708FE">
        <w:rPr>
          <w:rFonts w:ascii="Tahoma" w:hAnsi="Tahoma" w:cs="Tahoma"/>
          <w:sz w:val="24"/>
          <w:szCs w:val="24"/>
        </w:rPr>
        <w:t>And</w:t>
      </w:r>
      <w:r w:rsidRPr="004708FE">
        <w:rPr>
          <w:rFonts w:ascii="Tahoma" w:hAnsi="Tahoma" w:cs="Tahoma"/>
          <w:sz w:val="24"/>
          <w:szCs w:val="24"/>
        </w:rPr>
        <w:tab/>
      </w:r>
    </w:p>
    <w:p w:rsidR="00446DC5" w:rsidRDefault="00736801" w:rsidP="00906CB1">
      <w:pPr>
        <w:spacing w:line="240" w:lineRule="auto"/>
        <w:jc w:val="both"/>
        <w:rPr>
          <w:rFonts w:ascii="Tahoma" w:hAnsi="Tahoma" w:cs="Tahoma"/>
          <w:b/>
          <w:sz w:val="24"/>
          <w:szCs w:val="24"/>
        </w:rPr>
      </w:pPr>
      <w:r>
        <w:rPr>
          <w:rFonts w:ascii="Tahoma" w:hAnsi="Tahoma" w:cs="Tahoma"/>
          <w:b/>
          <w:sz w:val="24"/>
          <w:szCs w:val="24"/>
        </w:rPr>
        <w:t>CLOUDIOUS KURAUVONE</w:t>
      </w:r>
      <w:r>
        <w:rPr>
          <w:rFonts w:ascii="Tahoma" w:hAnsi="Tahoma" w:cs="Tahoma"/>
          <w:b/>
          <w:sz w:val="24"/>
          <w:szCs w:val="24"/>
        </w:rPr>
        <w:tab/>
      </w:r>
      <w:r>
        <w:rPr>
          <w:rFonts w:ascii="Tahoma" w:hAnsi="Tahoma" w:cs="Tahoma"/>
          <w:b/>
          <w:sz w:val="24"/>
          <w:szCs w:val="24"/>
        </w:rPr>
        <w:tab/>
      </w:r>
      <w:r>
        <w:rPr>
          <w:rFonts w:ascii="Tahoma" w:hAnsi="Tahoma" w:cs="Tahoma"/>
          <w:b/>
          <w:sz w:val="24"/>
          <w:szCs w:val="24"/>
        </w:rPr>
        <w:tab/>
      </w:r>
      <w:r w:rsidR="00446DC5" w:rsidRPr="004708FE">
        <w:rPr>
          <w:rFonts w:ascii="Tahoma" w:hAnsi="Tahoma" w:cs="Tahoma"/>
          <w:b/>
          <w:sz w:val="24"/>
          <w:szCs w:val="24"/>
        </w:rPr>
        <w:t>Respondent</w:t>
      </w:r>
    </w:p>
    <w:p w:rsidR="005B56E6" w:rsidRDefault="005B56E6" w:rsidP="00446DC5">
      <w:pPr>
        <w:jc w:val="both"/>
        <w:rPr>
          <w:rFonts w:ascii="Tahoma" w:hAnsi="Tahoma" w:cs="Tahoma"/>
          <w:sz w:val="24"/>
          <w:szCs w:val="24"/>
        </w:rPr>
      </w:pPr>
    </w:p>
    <w:p w:rsidR="00446DC5" w:rsidRPr="004708FE" w:rsidRDefault="00446DC5" w:rsidP="00446DC5">
      <w:pPr>
        <w:jc w:val="both"/>
        <w:rPr>
          <w:rFonts w:ascii="Tahoma" w:hAnsi="Tahoma" w:cs="Tahoma"/>
          <w:sz w:val="24"/>
          <w:szCs w:val="24"/>
        </w:rPr>
      </w:pPr>
      <w:r w:rsidRPr="004708FE">
        <w:rPr>
          <w:rFonts w:ascii="Tahoma" w:hAnsi="Tahoma" w:cs="Tahoma"/>
          <w:sz w:val="24"/>
          <w:szCs w:val="24"/>
        </w:rPr>
        <w:t xml:space="preserve">Before Honourable </w:t>
      </w:r>
      <w:r w:rsidR="00875054">
        <w:rPr>
          <w:rFonts w:ascii="Tahoma" w:hAnsi="Tahoma" w:cs="Tahoma"/>
          <w:sz w:val="24"/>
          <w:szCs w:val="24"/>
        </w:rPr>
        <w:t>B.S. Chidziva</w:t>
      </w:r>
      <w:r w:rsidRPr="004708FE">
        <w:rPr>
          <w:rFonts w:ascii="Tahoma" w:hAnsi="Tahoma" w:cs="Tahoma"/>
          <w:sz w:val="24"/>
          <w:szCs w:val="24"/>
        </w:rPr>
        <w:t xml:space="preserve">, Judge                             </w:t>
      </w:r>
    </w:p>
    <w:p w:rsidR="00446DC5" w:rsidRPr="004708FE" w:rsidRDefault="00446DC5" w:rsidP="00037D40">
      <w:pPr>
        <w:spacing w:line="240" w:lineRule="auto"/>
        <w:jc w:val="both"/>
        <w:rPr>
          <w:rFonts w:ascii="Tahoma" w:hAnsi="Tahoma" w:cs="Tahoma"/>
          <w:sz w:val="24"/>
          <w:szCs w:val="24"/>
        </w:rPr>
      </w:pPr>
      <w:r w:rsidRPr="004708FE">
        <w:rPr>
          <w:rFonts w:ascii="Tahoma" w:hAnsi="Tahoma" w:cs="Tahoma"/>
          <w:sz w:val="24"/>
          <w:szCs w:val="24"/>
        </w:rPr>
        <w:tab/>
      </w:r>
      <w:r w:rsidRPr="004708FE">
        <w:rPr>
          <w:rFonts w:ascii="Tahoma" w:hAnsi="Tahoma" w:cs="Tahoma"/>
          <w:sz w:val="24"/>
          <w:szCs w:val="24"/>
        </w:rPr>
        <w:tab/>
      </w:r>
      <w:r w:rsidRPr="004708FE">
        <w:rPr>
          <w:rFonts w:ascii="Tahoma" w:hAnsi="Tahoma" w:cs="Tahoma"/>
          <w:sz w:val="24"/>
          <w:szCs w:val="24"/>
        </w:rPr>
        <w:tab/>
      </w:r>
    </w:p>
    <w:p w:rsidR="00502F0A" w:rsidRDefault="00875054" w:rsidP="00446DC5">
      <w:pPr>
        <w:pStyle w:val="NoSpacing"/>
        <w:spacing w:line="360" w:lineRule="auto"/>
        <w:rPr>
          <w:rFonts w:ascii="Tahoma" w:hAnsi="Tahoma" w:cs="Tahoma"/>
          <w:b/>
          <w:sz w:val="24"/>
          <w:szCs w:val="24"/>
        </w:rPr>
      </w:pPr>
      <w:r>
        <w:rPr>
          <w:rFonts w:ascii="Tahoma" w:hAnsi="Tahoma" w:cs="Tahoma"/>
          <w:b/>
          <w:sz w:val="24"/>
          <w:szCs w:val="24"/>
        </w:rPr>
        <w:t>For App</w:t>
      </w:r>
      <w:r w:rsidR="00502F0A">
        <w:rPr>
          <w:rFonts w:ascii="Tahoma" w:hAnsi="Tahoma" w:cs="Tahoma"/>
          <w:b/>
          <w:sz w:val="24"/>
          <w:szCs w:val="24"/>
        </w:rPr>
        <w:t>licant</w:t>
      </w:r>
      <w:r w:rsidR="00502F0A">
        <w:rPr>
          <w:rFonts w:ascii="Tahoma" w:hAnsi="Tahoma" w:cs="Tahoma"/>
          <w:b/>
          <w:sz w:val="24"/>
          <w:szCs w:val="24"/>
        </w:rPr>
        <w:tab/>
      </w:r>
      <w:r w:rsidR="00502F0A">
        <w:rPr>
          <w:rFonts w:ascii="Tahoma" w:hAnsi="Tahoma" w:cs="Tahoma"/>
          <w:b/>
          <w:sz w:val="24"/>
          <w:szCs w:val="24"/>
        </w:rPr>
        <w:tab/>
        <w:t>Mr T.K. Chiriseri (Legal Practitioner)</w:t>
      </w:r>
      <w:r w:rsidR="00502F0A">
        <w:rPr>
          <w:rFonts w:ascii="Tahoma" w:hAnsi="Tahoma" w:cs="Tahoma"/>
          <w:b/>
          <w:sz w:val="24"/>
          <w:szCs w:val="24"/>
        </w:rPr>
        <w:tab/>
      </w:r>
    </w:p>
    <w:p w:rsidR="00446DC5" w:rsidRPr="008C4120" w:rsidRDefault="00446DC5" w:rsidP="00446DC5">
      <w:pPr>
        <w:pStyle w:val="NoSpacing"/>
        <w:spacing w:line="360" w:lineRule="auto"/>
        <w:rPr>
          <w:rFonts w:ascii="Tahoma" w:hAnsi="Tahoma" w:cs="Tahoma"/>
          <w:b/>
          <w:sz w:val="24"/>
          <w:szCs w:val="24"/>
        </w:rPr>
      </w:pPr>
      <w:r w:rsidRPr="008C4120">
        <w:rPr>
          <w:rFonts w:ascii="Tahoma" w:hAnsi="Tahoma" w:cs="Tahoma"/>
          <w:b/>
          <w:sz w:val="24"/>
          <w:szCs w:val="24"/>
        </w:rPr>
        <w:t>For Respondent</w:t>
      </w:r>
      <w:r w:rsidR="00502F0A">
        <w:rPr>
          <w:rFonts w:ascii="Tahoma" w:hAnsi="Tahoma" w:cs="Tahoma"/>
          <w:b/>
          <w:sz w:val="24"/>
          <w:szCs w:val="24"/>
        </w:rPr>
        <w:tab/>
      </w:r>
      <w:r w:rsidR="00502F0A">
        <w:rPr>
          <w:rFonts w:ascii="Tahoma" w:hAnsi="Tahoma" w:cs="Tahoma"/>
          <w:b/>
          <w:sz w:val="24"/>
          <w:szCs w:val="24"/>
        </w:rPr>
        <w:tab/>
        <w:t>Ms F. Gororo (Legal Practitioner)</w:t>
      </w:r>
      <w:r>
        <w:rPr>
          <w:rFonts w:ascii="Tahoma" w:hAnsi="Tahoma" w:cs="Tahoma"/>
          <w:b/>
          <w:sz w:val="24"/>
          <w:szCs w:val="24"/>
        </w:rPr>
        <w:tab/>
      </w:r>
      <w:r w:rsidR="00987FE3">
        <w:rPr>
          <w:rFonts w:ascii="Tahoma" w:hAnsi="Tahoma" w:cs="Tahoma"/>
          <w:b/>
          <w:sz w:val="24"/>
          <w:szCs w:val="24"/>
        </w:rPr>
        <w:tab/>
      </w:r>
    </w:p>
    <w:p w:rsidR="00446DC5" w:rsidRPr="004708FE" w:rsidRDefault="00446DC5" w:rsidP="00037D40">
      <w:pPr>
        <w:spacing w:line="240" w:lineRule="auto"/>
        <w:jc w:val="both"/>
        <w:rPr>
          <w:rFonts w:ascii="Tahoma" w:hAnsi="Tahoma" w:cs="Tahoma"/>
          <w:b/>
          <w:sz w:val="24"/>
          <w:szCs w:val="24"/>
        </w:rPr>
      </w:pPr>
    </w:p>
    <w:p w:rsidR="00446DC5" w:rsidRDefault="00875054" w:rsidP="00446DC5">
      <w:pPr>
        <w:spacing w:line="360" w:lineRule="auto"/>
        <w:jc w:val="both"/>
        <w:rPr>
          <w:rFonts w:ascii="Tahoma" w:hAnsi="Tahoma" w:cs="Tahoma"/>
          <w:b/>
          <w:sz w:val="24"/>
          <w:szCs w:val="24"/>
        </w:rPr>
      </w:pPr>
      <w:r>
        <w:rPr>
          <w:rFonts w:ascii="Tahoma" w:hAnsi="Tahoma" w:cs="Tahoma"/>
          <w:b/>
          <w:sz w:val="24"/>
          <w:szCs w:val="24"/>
        </w:rPr>
        <w:t>CHIDZIVA</w:t>
      </w:r>
      <w:r w:rsidR="00446DC5" w:rsidRPr="004708FE">
        <w:rPr>
          <w:rFonts w:ascii="Tahoma" w:hAnsi="Tahoma" w:cs="Tahoma"/>
          <w:b/>
          <w:sz w:val="24"/>
          <w:szCs w:val="24"/>
        </w:rPr>
        <w:t>, J:</w:t>
      </w:r>
    </w:p>
    <w:p w:rsidR="00C175B6" w:rsidRDefault="00502F0A" w:rsidP="00502F0A">
      <w:pPr>
        <w:spacing w:line="360" w:lineRule="auto"/>
        <w:ind w:firstLine="720"/>
        <w:jc w:val="both"/>
        <w:rPr>
          <w:rFonts w:ascii="Tahoma" w:hAnsi="Tahoma" w:cs="Tahoma"/>
          <w:sz w:val="24"/>
          <w:szCs w:val="24"/>
        </w:rPr>
      </w:pPr>
      <w:r>
        <w:rPr>
          <w:rFonts w:ascii="Tahoma" w:hAnsi="Tahoma" w:cs="Tahoma"/>
          <w:sz w:val="24"/>
          <w:szCs w:val="24"/>
        </w:rPr>
        <w:t>The applicant is applying for leave to appeal against the judgment of this court that was handed down on 31 January 2020.</w:t>
      </w:r>
    </w:p>
    <w:p w:rsidR="007524BF" w:rsidRDefault="0094152D" w:rsidP="00502F0A">
      <w:pPr>
        <w:spacing w:line="360" w:lineRule="auto"/>
        <w:ind w:firstLine="720"/>
        <w:jc w:val="both"/>
        <w:rPr>
          <w:rFonts w:ascii="Tahoma" w:hAnsi="Tahoma" w:cs="Tahoma"/>
          <w:sz w:val="24"/>
          <w:szCs w:val="24"/>
        </w:rPr>
      </w:pPr>
      <w:r>
        <w:rPr>
          <w:rFonts w:ascii="Tahoma" w:hAnsi="Tahoma" w:cs="Tahoma"/>
          <w:sz w:val="24"/>
          <w:szCs w:val="24"/>
        </w:rPr>
        <w:t>The applicant had retired the Respondent at the age of 60 years instead of 65 years. Retirement at the age of 60 years was provided for in the Pension Fund. Retirement at the age of 65 years was provided for in the contract of employment.</w:t>
      </w:r>
    </w:p>
    <w:p w:rsidR="0094152D" w:rsidRDefault="0094152D" w:rsidP="00502F0A">
      <w:pPr>
        <w:spacing w:line="360" w:lineRule="auto"/>
        <w:ind w:firstLine="720"/>
        <w:jc w:val="both"/>
        <w:rPr>
          <w:rFonts w:ascii="Tahoma" w:hAnsi="Tahoma" w:cs="Tahoma"/>
          <w:sz w:val="24"/>
          <w:szCs w:val="24"/>
        </w:rPr>
      </w:pPr>
      <w:r>
        <w:rPr>
          <w:rFonts w:ascii="Tahoma" w:hAnsi="Tahoma" w:cs="Tahoma"/>
          <w:sz w:val="24"/>
          <w:szCs w:val="24"/>
        </w:rPr>
        <w:t>This court found that the applicant had no lawful right to reduce the retirement age to 60 years.</w:t>
      </w:r>
    </w:p>
    <w:p w:rsidR="00527C6B" w:rsidRDefault="0094152D" w:rsidP="00502F0A">
      <w:pPr>
        <w:spacing w:line="360" w:lineRule="auto"/>
        <w:ind w:firstLine="720"/>
        <w:jc w:val="both"/>
        <w:rPr>
          <w:rFonts w:ascii="Tahoma" w:hAnsi="Tahoma" w:cs="Tahoma"/>
          <w:sz w:val="24"/>
          <w:szCs w:val="24"/>
        </w:rPr>
      </w:pPr>
      <w:r>
        <w:rPr>
          <w:rFonts w:ascii="Tahoma" w:hAnsi="Tahoma" w:cs="Tahoma"/>
          <w:sz w:val="24"/>
          <w:szCs w:val="24"/>
        </w:rPr>
        <w:t>The applicant submitted that this court had grossly erred</w:t>
      </w:r>
      <w:r w:rsidR="00527C6B">
        <w:rPr>
          <w:rFonts w:ascii="Tahoma" w:hAnsi="Tahoma" w:cs="Tahoma"/>
          <w:sz w:val="24"/>
          <w:szCs w:val="24"/>
        </w:rPr>
        <w:t xml:space="preserve"> by failing to exercise its discretion judicially by failing to consider all the relevant factors namely the degree of compliance explanation thereof, prospects of success of the review, importance of the case, respondent’s interests in the finality of judgment convenience to the court and the avoidance of unnecessary delays in the administration of justice.</w:t>
      </w:r>
    </w:p>
    <w:p w:rsidR="0094152D" w:rsidRDefault="00527C6B" w:rsidP="00502F0A">
      <w:pPr>
        <w:spacing w:line="360" w:lineRule="auto"/>
        <w:ind w:firstLine="720"/>
        <w:jc w:val="both"/>
        <w:rPr>
          <w:rFonts w:ascii="Tahoma" w:hAnsi="Tahoma" w:cs="Tahoma"/>
          <w:sz w:val="24"/>
          <w:szCs w:val="24"/>
        </w:rPr>
      </w:pPr>
      <w:r>
        <w:rPr>
          <w:rFonts w:ascii="Tahoma" w:hAnsi="Tahoma" w:cs="Tahoma"/>
          <w:sz w:val="24"/>
          <w:szCs w:val="24"/>
        </w:rPr>
        <w:lastRenderedPageBreak/>
        <w:t xml:space="preserve">Applicant further submitted that the court erred by finding that the Respondent’s explanation for delay was reasonable when </w:t>
      </w:r>
      <w:r w:rsidR="006455DE">
        <w:rPr>
          <w:rFonts w:ascii="Tahoma" w:hAnsi="Tahoma" w:cs="Tahoma"/>
          <w:sz w:val="24"/>
          <w:szCs w:val="24"/>
        </w:rPr>
        <w:t>the Respondent</w:t>
      </w:r>
      <w:r>
        <w:rPr>
          <w:rFonts w:ascii="Tahoma" w:hAnsi="Tahoma" w:cs="Tahoma"/>
          <w:sz w:val="24"/>
          <w:szCs w:val="24"/>
        </w:rPr>
        <w:t xml:space="preserve"> had taken a sluggard approach.</w:t>
      </w:r>
    </w:p>
    <w:p w:rsidR="00527C6B" w:rsidRDefault="00527C6B" w:rsidP="00502F0A">
      <w:pPr>
        <w:spacing w:line="360" w:lineRule="auto"/>
        <w:ind w:firstLine="720"/>
        <w:jc w:val="both"/>
        <w:rPr>
          <w:rFonts w:ascii="Tahoma" w:hAnsi="Tahoma" w:cs="Tahoma"/>
          <w:sz w:val="24"/>
          <w:szCs w:val="24"/>
        </w:rPr>
      </w:pPr>
      <w:r>
        <w:rPr>
          <w:rFonts w:ascii="Tahoma" w:hAnsi="Tahoma" w:cs="Tahoma"/>
          <w:sz w:val="24"/>
          <w:szCs w:val="24"/>
        </w:rPr>
        <w:t xml:space="preserve">In applications of this nature case authorities have stated that the applicant should establish that there are good prospects of success on appeal. The applicant should also establish that the appeal for which leave is sought is on a question of law. This was clearly stated in the case of </w:t>
      </w:r>
      <w:r w:rsidRPr="00527C6B">
        <w:rPr>
          <w:rFonts w:ascii="Tahoma" w:hAnsi="Tahoma" w:cs="Tahoma"/>
          <w:i/>
          <w:sz w:val="24"/>
          <w:szCs w:val="24"/>
        </w:rPr>
        <w:t>Fiona Chikuranhe &amp; Ors</w:t>
      </w:r>
      <w:r>
        <w:rPr>
          <w:rFonts w:ascii="Tahoma" w:hAnsi="Tahoma" w:cs="Tahoma"/>
          <w:sz w:val="24"/>
          <w:szCs w:val="24"/>
        </w:rPr>
        <w:t xml:space="preserve"> vs </w:t>
      </w:r>
      <w:r w:rsidRPr="00527C6B">
        <w:rPr>
          <w:rFonts w:ascii="Tahoma" w:hAnsi="Tahoma" w:cs="Tahoma"/>
          <w:i/>
          <w:sz w:val="24"/>
          <w:szCs w:val="24"/>
        </w:rPr>
        <w:t>ZB Financial Holdings</w:t>
      </w:r>
      <w:r>
        <w:rPr>
          <w:rFonts w:ascii="Tahoma" w:hAnsi="Tahoma" w:cs="Tahoma"/>
          <w:sz w:val="24"/>
          <w:szCs w:val="24"/>
        </w:rPr>
        <w:t xml:space="preserve"> SC 10/08</w:t>
      </w:r>
      <w:r w:rsidR="00D24EFA">
        <w:rPr>
          <w:rFonts w:ascii="Tahoma" w:hAnsi="Tahoma" w:cs="Tahoma"/>
          <w:sz w:val="24"/>
          <w:szCs w:val="24"/>
        </w:rPr>
        <w:t xml:space="preserve"> where</w:t>
      </w:r>
      <w:r>
        <w:rPr>
          <w:rFonts w:ascii="Tahoma" w:hAnsi="Tahoma" w:cs="Tahoma"/>
          <w:sz w:val="24"/>
          <w:szCs w:val="24"/>
        </w:rPr>
        <w:t xml:space="preserve"> it was held that,</w:t>
      </w:r>
    </w:p>
    <w:p w:rsidR="00527C6B" w:rsidRPr="00BD46E8" w:rsidRDefault="00527C6B" w:rsidP="00BD46E8">
      <w:pPr>
        <w:ind w:left="720"/>
        <w:jc w:val="both"/>
        <w:rPr>
          <w:rFonts w:ascii="Tahoma" w:hAnsi="Tahoma" w:cs="Tahoma"/>
        </w:rPr>
      </w:pPr>
      <w:r w:rsidRPr="00BD46E8">
        <w:rPr>
          <w:rFonts w:ascii="Tahoma" w:hAnsi="Tahoma" w:cs="Tahoma"/>
        </w:rPr>
        <w:t xml:space="preserve">“Complying with the provisions of Section 92 </w:t>
      </w:r>
      <w:r w:rsidR="006455DE" w:rsidRPr="00BD46E8">
        <w:rPr>
          <w:rFonts w:ascii="Tahoma" w:hAnsi="Tahoma" w:cs="Tahoma"/>
        </w:rPr>
        <w:t>F (</w:t>
      </w:r>
      <w:r w:rsidRPr="00BD46E8">
        <w:rPr>
          <w:rFonts w:ascii="Tahoma" w:hAnsi="Tahoma" w:cs="Tahoma"/>
        </w:rPr>
        <w:t>3) should not be regarded as a mere formality. The party seeking leave must</w:t>
      </w:r>
      <w:r w:rsidR="00BD46E8" w:rsidRPr="00BD46E8">
        <w:rPr>
          <w:rFonts w:ascii="Tahoma" w:hAnsi="Tahoma" w:cs="Tahoma"/>
        </w:rPr>
        <w:t xml:space="preserve"> </w:t>
      </w:r>
      <w:r w:rsidRPr="00BD46E8">
        <w:rPr>
          <w:rFonts w:ascii="Tahoma" w:hAnsi="Tahoma" w:cs="Tahoma"/>
        </w:rPr>
        <w:t>show inter</w:t>
      </w:r>
      <w:r w:rsidR="00BD46E8" w:rsidRPr="00BD46E8">
        <w:rPr>
          <w:rFonts w:ascii="Tahoma" w:hAnsi="Tahoma" w:cs="Tahoma"/>
        </w:rPr>
        <w:t xml:space="preserve"> </w:t>
      </w:r>
      <w:r w:rsidRPr="00BD46E8">
        <w:rPr>
          <w:rFonts w:ascii="Tahoma" w:hAnsi="Tahoma" w:cs="Tahoma"/>
        </w:rPr>
        <w:t>alia</w:t>
      </w:r>
      <w:r w:rsidR="00BD46E8" w:rsidRPr="00BD46E8">
        <w:rPr>
          <w:rFonts w:ascii="Tahoma" w:hAnsi="Tahoma" w:cs="Tahoma"/>
        </w:rPr>
        <w:t xml:space="preserve"> that he has good prospects of success on appeal. In other words leave is not granted simply because a party has sought such leave.”</w:t>
      </w:r>
    </w:p>
    <w:p w:rsidR="00BD46E8" w:rsidRDefault="00BD46E8" w:rsidP="00502F0A">
      <w:pPr>
        <w:spacing w:line="360" w:lineRule="auto"/>
        <w:ind w:firstLine="720"/>
        <w:jc w:val="both"/>
        <w:rPr>
          <w:rFonts w:ascii="Tahoma" w:hAnsi="Tahoma" w:cs="Tahoma"/>
          <w:sz w:val="24"/>
          <w:szCs w:val="24"/>
        </w:rPr>
      </w:pPr>
      <w:r>
        <w:rPr>
          <w:rFonts w:ascii="Tahoma" w:hAnsi="Tahoma" w:cs="Tahoma"/>
          <w:sz w:val="24"/>
          <w:szCs w:val="24"/>
        </w:rPr>
        <w:t xml:space="preserve">In the case of </w:t>
      </w:r>
      <w:r w:rsidRPr="00BD46E8">
        <w:rPr>
          <w:rFonts w:ascii="Tahoma" w:hAnsi="Tahoma" w:cs="Tahoma"/>
          <w:i/>
          <w:sz w:val="24"/>
          <w:szCs w:val="24"/>
        </w:rPr>
        <w:t>Canesius Chipangura</w:t>
      </w:r>
      <w:r>
        <w:rPr>
          <w:rFonts w:ascii="Tahoma" w:hAnsi="Tahoma" w:cs="Tahoma"/>
          <w:sz w:val="24"/>
          <w:szCs w:val="24"/>
        </w:rPr>
        <w:t xml:space="preserve"> vs Environmental Management Agency SC 35/12 it was held that</w:t>
      </w:r>
    </w:p>
    <w:p w:rsidR="00BD46E8" w:rsidRPr="00BD46E8" w:rsidRDefault="00BD46E8" w:rsidP="00BD46E8">
      <w:pPr>
        <w:ind w:left="720"/>
        <w:jc w:val="both"/>
        <w:rPr>
          <w:rFonts w:ascii="Tahoma" w:hAnsi="Tahoma" w:cs="Tahoma"/>
        </w:rPr>
      </w:pPr>
      <w:r w:rsidRPr="00BD46E8">
        <w:rPr>
          <w:rFonts w:ascii="Tahoma" w:hAnsi="Tahoma" w:cs="Tahoma"/>
        </w:rPr>
        <w:t>“In an application of this nature, one ought to consider whether there are any prospects of success on appeal.”</w:t>
      </w:r>
    </w:p>
    <w:p w:rsidR="00BD46E8" w:rsidRDefault="00BD46E8" w:rsidP="00502F0A">
      <w:pPr>
        <w:spacing w:line="360" w:lineRule="auto"/>
        <w:ind w:firstLine="720"/>
        <w:jc w:val="both"/>
        <w:rPr>
          <w:rFonts w:ascii="Tahoma" w:hAnsi="Tahoma" w:cs="Tahoma"/>
          <w:sz w:val="24"/>
          <w:szCs w:val="24"/>
        </w:rPr>
      </w:pPr>
      <w:r>
        <w:rPr>
          <w:rFonts w:ascii="Tahoma" w:hAnsi="Tahoma" w:cs="Tahoma"/>
          <w:sz w:val="24"/>
          <w:szCs w:val="24"/>
        </w:rPr>
        <w:t>It is this court’s view that the applicant has no prospects of success on appeal because the Respondent’s contract of employment indicated</w:t>
      </w:r>
      <w:r w:rsidR="00454A9A">
        <w:rPr>
          <w:rFonts w:ascii="Tahoma" w:hAnsi="Tahoma" w:cs="Tahoma"/>
          <w:sz w:val="24"/>
          <w:szCs w:val="24"/>
        </w:rPr>
        <w:t xml:space="preserve"> that he was suppose to retire at the age of 65 years. There is nothing on record to show that he</w:t>
      </w:r>
      <w:r w:rsidR="00D24EFA">
        <w:rPr>
          <w:rFonts w:ascii="Tahoma" w:hAnsi="Tahoma" w:cs="Tahoma"/>
          <w:sz w:val="24"/>
          <w:szCs w:val="24"/>
        </w:rPr>
        <w:t xml:space="preserve"> had</w:t>
      </w:r>
      <w:r w:rsidR="00454A9A">
        <w:rPr>
          <w:rFonts w:ascii="Tahoma" w:hAnsi="Tahoma" w:cs="Tahoma"/>
          <w:sz w:val="24"/>
          <w:szCs w:val="24"/>
        </w:rPr>
        <w:t xml:space="preserve"> agreed to retire at the age fixed by the pension fund.</w:t>
      </w:r>
    </w:p>
    <w:p w:rsidR="00454A9A" w:rsidRPr="00C175B6" w:rsidRDefault="00454A9A" w:rsidP="00502F0A">
      <w:pPr>
        <w:spacing w:line="360" w:lineRule="auto"/>
        <w:ind w:firstLine="720"/>
        <w:jc w:val="both"/>
        <w:rPr>
          <w:rFonts w:ascii="Tahoma" w:hAnsi="Tahoma" w:cs="Tahoma"/>
          <w:sz w:val="24"/>
          <w:szCs w:val="24"/>
        </w:rPr>
      </w:pPr>
      <w:r>
        <w:rPr>
          <w:rFonts w:ascii="Tahoma" w:hAnsi="Tahoma" w:cs="Tahoma"/>
          <w:sz w:val="24"/>
          <w:szCs w:val="24"/>
        </w:rPr>
        <w:t>In the circumstances the application be and is hereby dismissed with costs.</w:t>
      </w:r>
    </w:p>
    <w:p w:rsidR="00906CB1" w:rsidRDefault="00906CB1" w:rsidP="005B56E6">
      <w:pPr>
        <w:spacing w:line="360" w:lineRule="auto"/>
        <w:jc w:val="both"/>
        <w:rPr>
          <w:rFonts w:ascii="Tahoma" w:hAnsi="Tahoma" w:cs="Tahoma"/>
          <w:sz w:val="24"/>
          <w:szCs w:val="24"/>
        </w:rPr>
      </w:pPr>
    </w:p>
    <w:p w:rsidR="00C032B3" w:rsidRDefault="00C032B3" w:rsidP="005B56E6">
      <w:pPr>
        <w:spacing w:line="360" w:lineRule="auto"/>
        <w:jc w:val="both"/>
        <w:rPr>
          <w:rFonts w:ascii="Tahoma" w:hAnsi="Tahoma" w:cs="Tahoma"/>
          <w:sz w:val="24"/>
          <w:szCs w:val="24"/>
        </w:rPr>
      </w:pPr>
    </w:p>
    <w:p w:rsidR="00C032B3" w:rsidRDefault="00C032B3" w:rsidP="005B56E6">
      <w:pPr>
        <w:spacing w:line="360" w:lineRule="auto"/>
        <w:jc w:val="both"/>
        <w:rPr>
          <w:rFonts w:ascii="Tahoma" w:hAnsi="Tahoma" w:cs="Tahoma"/>
          <w:sz w:val="24"/>
          <w:szCs w:val="24"/>
        </w:rPr>
      </w:pPr>
    </w:p>
    <w:p w:rsidR="00C032B3" w:rsidRDefault="00C032B3" w:rsidP="005B56E6">
      <w:pPr>
        <w:spacing w:line="360" w:lineRule="auto"/>
        <w:jc w:val="both"/>
        <w:rPr>
          <w:rFonts w:ascii="Tahoma" w:hAnsi="Tahoma" w:cs="Tahoma"/>
          <w:sz w:val="24"/>
          <w:szCs w:val="24"/>
        </w:rPr>
      </w:pPr>
      <w:r w:rsidRPr="00C032B3">
        <w:rPr>
          <w:rFonts w:ascii="Tahoma" w:hAnsi="Tahoma" w:cs="Tahoma"/>
          <w:i/>
          <w:sz w:val="24"/>
          <w:szCs w:val="24"/>
        </w:rPr>
        <w:t>Chihambakwe, Mutizwa &amp; Partners</w:t>
      </w:r>
      <w:r>
        <w:rPr>
          <w:rFonts w:ascii="Tahoma" w:hAnsi="Tahoma" w:cs="Tahoma"/>
          <w:sz w:val="24"/>
          <w:szCs w:val="24"/>
        </w:rPr>
        <w:t>, applicant’s legal practitioners</w:t>
      </w:r>
    </w:p>
    <w:p w:rsidR="00C032B3" w:rsidRPr="005B56E6" w:rsidRDefault="00C032B3" w:rsidP="005B56E6">
      <w:pPr>
        <w:spacing w:line="360" w:lineRule="auto"/>
        <w:jc w:val="both"/>
        <w:rPr>
          <w:rFonts w:ascii="Tahoma" w:hAnsi="Tahoma" w:cs="Tahoma"/>
          <w:sz w:val="24"/>
          <w:szCs w:val="24"/>
        </w:rPr>
      </w:pPr>
      <w:r w:rsidRPr="00C032B3">
        <w:rPr>
          <w:rFonts w:ascii="Tahoma" w:hAnsi="Tahoma" w:cs="Tahoma"/>
          <w:i/>
          <w:sz w:val="24"/>
          <w:szCs w:val="24"/>
        </w:rPr>
        <w:t>J. Mambara &amp; Partners</w:t>
      </w:r>
      <w:r>
        <w:rPr>
          <w:rFonts w:ascii="Tahoma" w:hAnsi="Tahoma" w:cs="Tahoma"/>
          <w:sz w:val="24"/>
          <w:szCs w:val="24"/>
        </w:rPr>
        <w:t>, respondent’s legal practitioners</w:t>
      </w:r>
    </w:p>
    <w:sectPr w:rsidR="00C032B3" w:rsidRPr="005B56E6" w:rsidSect="00CB145F">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95E" w:rsidRDefault="00B5195E" w:rsidP="00CB145F">
      <w:pPr>
        <w:spacing w:after="0" w:line="240" w:lineRule="auto"/>
      </w:pPr>
      <w:r>
        <w:separator/>
      </w:r>
    </w:p>
  </w:endnote>
  <w:endnote w:type="continuationSeparator" w:id="0">
    <w:p w:rsidR="00B5195E" w:rsidRDefault="00B5195E" w:rsidP="00CB14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04108742"/>
      <w:docPartObj>
        <w:docPartGallery w:val="Page Numbers (Bottom of Page)"/>
        <w:docPartUnique/>
      </w:docPartObj>
    </w:sdtPr>
    <w:sdtEndPr>
      <w:rPr>
        <w:noProof/>
      </w:rPr>
    </w:sdtEndPr>
    <w:sdtContent>
      <w:p w:rsidR="00CB145F" w:rsidRDefault="00CB145F">
        <w:pPr>
          <w:pStyle w:val="Footer"/>
          <w:jc w:val="center"/>
        </w:pPr>
        <w:r>
          <w:fldChar w:fldCharType="begin"/>
        </w:r>
        <w:r>
          <w:instrText xml:space="preserve"> PAGE   \* MERGEFORMAT </w:instrText>
        </w:r>
        <w:r>
          <w:fldChar w:fldCharType="separate"/>
        </w:r>
        <w:r w:rsidR="00F94FA2">
          <w:rPr>
            <w:noProof/>
          </w:rPr>
          <w:t>2</w:t>
        </w:r>
        <w:r>
          <w:rPr>
            <w:noProof/>
          </w:rPr>
          <w:fldChar w:fldCharType="end"/>
        </w:r>
      </w:p>
    </w:sdtContent>
  </w:sdt>
  <w:p w:rsidR="00CB145F" w:rsidRDefault="00CB145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95E" w:rsidRDefault="00B5195E" w:rsidP="00CB145F">
      <w:pPr>
        <w:spacing w:after="0" w:line="240" w:lineRule="auto"/>
      </w:pPr>
      <w:r>
        <w:separator/>
      </w:r>
    </w:p>
  </w:footnote>
  <w:footnote w:type="continuationSeparator" w:id="0">
    <w:p w:rsidR="00B5195E" w:rsidRDefault="00B5195E" w:rsidP="00CB14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145F" w:rsidRPr="00CB145F" w:rsidRDefault="00F94FA2">
    <w:pPr>
      <w:pStyle w:val="Header"/>
      <w:rPr>
        <w:rFonts w:ascii="Tahoma" w:hAnsi="Tahoma" w:cs="Tahoma"/>
        <w:sz w:val="24"/>
        <w:szCs w:val="24"/>
      </w:rPr>
    </w:pPr>
    <w:r>
      <w:rPr>
        <w:rFonts w:ascii="Tahoma" w:hAnsi="Tahoma" w:cs="Tahoma"/>
        <w:sz w:val="24"/>
        <w:szCs w:val="24"/>
      </w:rPr>
      <w:tab/>
    </w:r>
    <w:r>
      <w:rPr>
        <w:rFonts w:ascii="Tahoma" w:hAnsi="Tahoma" w:cs="Tahoma"/>
        <w:sz w:val="24"/>
        <w:szCs w:val="24"/>
      </w:rPr>
      <w:tab/>
      <w:t>JUDGMENT NO. LC/H/164</w:t>
    </w:r>
    <w:r w:rsidR="00CB145F">
      <w:rPr>
        <w:rFonts w:ascii="Tahoma" w:hAnsi="Tahoma" w:cs="Tahoma"/>
        <w:sz w:val="24"/>
        <w:szCs w:val="24"/>
      </w:rPr>
      <w:t>/2020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E9680C"/>
    <w:multiLevelType w:val="hybridMultilevel"/>
    <w:tmpl w:val="57443B52"/>
    <w:lvl w:ilvl="0" w:tplc="D3C6D5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27F35C55"/>
    <w:multiLevelType w:val="hybridMultilevel"/>
    <w:tmpl w:val="B060D058"/>
    <w:lvl w:ilvl="0" w:tplc="D84EE2C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0933190"/>
    <w:multiLevelType w:val="hybridMultilevel"/>
    <w:tmpl w:val="EDBA8C0C"/>
    <w:lvl w:ilvl="0" w:tplc="0902F8F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4F872797"/>
    <w:multiLevelType w:val="hybridMultilevel"/>
    <w:tmpl w:val="23C0FD20"/>
    <w:lvl w:ilvl="0" w:tplc="DBEC7EB4">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3310ECE"/>
    <w:multiLevelType w:val="hybridMultilevel"/>
    <w:tmpl w:val="4476D802"/>
    <w:lvl w:ilvl="0" w:tplc="19A8C926">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6DC5"/>
    <w:rsid w:val="00037D40"/>
    <w:rsid w:val="00041E71"/>
    <w:rsid w:val="00065D2D"/>
    <w:rsid w:val="0010711F"/>
    <w:rsid w:val="001A45C3"/>
    <w:rsid w:val="00223706"/>
    <w:rsid w:val="00226A01"/>
    <w:rsid w:val="00274B7B"/>
    <w:rsid w:val="00413059"/>
    <w:rsid w:val="00414B04"/>
    <w:rsid w:val="00446DC5"/>
    <w:rsid w:val="00454A9A"/>
    <w:rsid w:val="004A7E4A"/>
    <w:rsid w:val="004E4AF9"/>
    <w:rsid w:val="00502F0A"/>
    <w:rsid w:val="00527C6B"/>
    <w:rsid w:val="005B56E6"/>
    <w:rsid w:val="005E6E86"/>
    <w:rsid w:val="006034E3"/>
    <w:rsid w:val="0060430A"/>
    <w:rsid w:val="00612355"/>
    <w:rsid w:val="006455DE"/>
    <w:rsid w:val="00736801"/>
    <w:rsid w:val="007524BF"/>
    <w:rsid w:val="00763A12"/>
    <w:rsid w:val="00770B2B"/>
    <w:rsid w:val="0077793E"/>
    <w:rsid w:val="00875054"/>
    <w:rsid w:val="008C3229"/>
    <w:rsid w:val="00906CB1"/>
    <w:rsid w:val="0094152D"/>
    <w:rsid w:val="00987FE3"/>
    <w:rsid w:val="009C2BF9"/>
    <w:rsid w:val="00A0161F"/>
    <w:rsid w:val="00A55384"/>
    <w:rsid w:val="00B02893"/>
    <w:rsid w:val="00B5195E"/>
    <w:rsid w:val="00BC46F6"/>
    <w:rsid w:val="00BD46E8"/>
    <w:rsid w:val="00C032B3"/>
    <w:rsid w:val="00C175B6"/>
    <w:rsid w:val="00CA52B4"/>
    <w:rsid w:val="00CB145F"/>
    <w:rsid w:val="00CB1766"/>
    <w:rsid w:val="00CE0983"/>
    <w:rsid w:val="00D24EFA"/>
    <w:rsid w:val="00E25EA0"/>
    <w:rsid w:val="00F3741E"/>
    <w:rsid w:val="00F63036"/>
    <w:rsid w:val="00F94FA2"/>
    <w:rsid w:val="00FF0A7E"/>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6DC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46DC5"/>
    <w:pPr>
      <w:spacing w:after="0" w:line="240" w:lineRule="auto"/>
    </w:pPr>
  </w:style>
  <w:style w:type="paragraph" w:styleId="ListParagraph">
    <w:name w:val="List Paragraph"/>
    <w:basedOn w:val="Normal"/>
    <w:uiPriority w:val="34"/>
    <w:qFormat/>
    <w:rsid w:val="00987FE3"/>
    <w:pPr>
      <w:ind w:left="720"/>
      <w:contextualSpacing/>
    </w:pPr>
  </w:style>
  <w:style w:type="paragraph" w:styleId="Header">
    <w:name w:val="header"/>
    <w:basedOn w:val="Normal"/>
    <w:link w:val="HeaderChar"/>
    <w:uiPriority w:val="99"/>
    <w:unhideWhenUsed/>
    <w:rsid w:val="00CB14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45F"/>
  </w:style>
  <w:style w:type="paragraph" w:styleId="Footer">
    <w:name w:val="footer"/>
    <w:basedOn w:val="Normal"/>
    <w:link w:val="FooterChar"/>
    <w:uiPriority w:val="99"/>
    <w:unhideWhenUsed/>
    <w:rsid w:val="00CB14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2</Pages>
  <Words>422</Words>
  <Characters>2407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library</cp:lastModifiedBy>
  <cp:revision>8</cp:revision>
  <dcterms:created xsi:type="dcterms:W3CDTF">2020-07-01T08:37:00Z</dcterms:created>
  <dcterms:modified xsi:type="dcterms:W3CDTF">2020-07-14T10:03:00Z</dcterms:modified>
</cp:coreProperties>
</file>