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E3B8F" w:rsidP="00EE3B8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CBZ BANK LIMITED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BASHIR ZIYA QUDDUSI</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MARINA BASHIR QUDDUSI</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DAVID C. KAMUNHU</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ASTON ALOIS MUSUNGA</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MUSUNGA AND ASSOCIATES LEGAL PRACTITIONERS</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 N.O.</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E3B8F" w:rsidRDefault="00EE3B8F" w:rsidP="00EE3B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SHERIFF OF ZIMBABWE N.O.</w:t>
      </w:r>
    </w:p>
    <w:p w:rsidR="00EE3B8F" w:rsidRDefault="00EE3B8F" w:rsidP="00EE3B8F">
      <w:pPr>
        <w:spacing w:after="0" w:line="360" w:lineRule="auto"/>
        <w:jc w:val="both"/>
        <w:rPr>
          <w:rFonts w:ascii="Times New Roman" w:hAnsi="Times New Roman" w:cs="Times New Roman"/>
          <w:sz w:val="24"/>
          <w:szCs w:val="24"/>
        </w:rPr>
      </w:pPr>
    </w:p>
    <w:p w:rsidR="00EE3B8F" w:rsidRDefault="00EE3B8F" w:rsidP="00EE3B8F">
      <w:pPr>
        <w:spacing w:after="0" w:line="240" w:lineRule="auto"/>
        <w:jc w:val="both"/>
        <w:rPr>
          <w:rFonts w:ascii="Times New Roman" w:hAnsi="Times New Roman" w:cs="Times New Roman"/>
          <w:sz w:val="24"/>
          <w:szCs w:val="24"/>
        </w:rPr>
      </w:pP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EE3B8F" w:rsidRDefault="00EE3B8F" w:rsidP="00EE3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1C73">
        <w:rPr>
          <w:rFonts w:ascii="Times New Roman" w:hAnsi="Times New Roman" w:cs="Times New Roman"/>
          <w:sz w:val="24"/>
          <w:szCs w:val="24"/>
        </w:rPr>
        <w:t xml:space="preserve"> 27, </w:t>
      </w:r>
      <w:r w:rsidR="00513977">
        <w:rPr>
          <w:rFonts w:ascii="Times New Roman" w:hAnsi="Times New Roman" w:cs="Times New Roman"/>
          <w:sz w:val="24"/>
          <w:szCs w:val="24"/>
        </w:rPr>
        <w:t xml:space="preserve">28 September </w:t>
      </w:r>
      <w:r w:rsidR="00121C73">
        <w:rPr>
          <w:rFonts w:ascii="Times New Roman" w:hAnsi="Times New Roman" w:cs="Times New Roman"/>
          <w:sz w:val="24"/>
          <w:szCs w:val="24"/>
        </w:rPr>
        <w:t xml:space="preserve">&amp; 11 October </w:t>
      </w:r>
      <w:r w:rsidR="00513977">
        <w:rPr>
          <w:rFonts w:ascii="Times New Roman" w:hAnsi="Times New Roman" w:cs="Times New Roman"/>
          <w:sz w:val="24"/>
          <w:szCs w:val="24"/>
        </w:rPr>
        <w:t>2018</w:t>
      </w:r>
    </w:p>
    <w:p w:rsidR="00EE3B8F" w:rsidRDefault="00EE3B8F" w:rsidP="00EE3B8F">
      <w:pPr>
        <w:spacing w:after="0" w:line="360" w:lineRule="auto"/>
        <w:jc w:val="both"/>
        <w:rPr>
          <w:rFonts w:ascii="Times New Roman" w:hAnsi="Times New Roman" w:cs="Times New Roman"/>
          <w:sz w:val="24"/>
          <w:szCs w:val="24"/>
        </w:rPr>
      </w:pPr>
    </w:p>
    <w:p w:rsidR="00EE3B8F" w:rsidRDefault="00EE3B8F" w:rsidP="00EE3B8F">
      <w:pPr>
        <w:spacing w:after="0" w:line="360" w:lineRule="auto"/>
        <w:jc w:val="both"/>
        <w:rPr>
          <w:rFonts w:ascii="Times New Roman" w:hAnsi="Times New Roman" w:cs="Times New Roman"/>
          <w:sz w:val="24"/>
          <w:szCs w:val="24"/>
        </w:rPr>
      </w:pPr>
    </w:p>
    <w:p w:rsidR="00EE3B8F" w:rsidRPr="00EE3B8F" w:rsidRDefault="00EE3B8F" w:rsidP="00EE3B8F">
      <w:pPr>
        <w:spacing w:after="0" w:line="360" w:lineRule="auto"/>
        <w:jc w:val="both"/>
        <w:rPr>
          <w:rFonts w:ascii="Times New Roman" w:hAnsi="Times New Roman" w:cs="Times New Roman"/>
          <w:b/>
          <w:sz w:val="24"/>
          <w:szCs w:val="24"/>
        </w:rPr>
      </w:pPr>
      <w:r w:rsidRPr="00EE3B8F">
        <w:rPr>
          <w:rFonts w:ascii="Times New Roman" w:hAnsi="Times New Roman" w:cs="Times New Roman"/>
          <w:b/>
          <w:sz w:val="24"/>
          <w:szCs w:val="24"/>
        </w:rPr>
        <w:t>Urgent chamber application</w:t>
      </w:r>
    </w:p>
    <w:p w:rsidR="00EE3B8F" w:rsidRDefault="00EE3B8F" w:rsidP="00EE3B8F">
      <w:pPr>
        <w:spacing w:after="0" w:line="360" w:lineRule="auto"/>
        <w:jc w:val="both"/>
        <w:rPr>
          <w:rFonts w:ascii="Times New Roman" w:hAnsi="Times New Roman" w:cs="Times New Roman"/>
          <w:sz w:val="24"/>
          <w:szCs w:val="24"/>
        </w:rPr>
      </w:pPr>
    </w:p>
    <w:p w:rsidR="00EE3B8F" w:rsidRDefault="00EE3B8F" w:rsidP="00EE3B8F">
      <w:pPr>
        <w:spacing w:after="0" w:line="360" w:lineRule="auto"/>
        <w:jc w:val="both"/>
        <w:rPr>
          <w:rFonts w:ascii="Times New Roman" w:hAnsi="Times New Roman" w:cs="Times New Roman"/>
          <w:sz w:val="24"/>
          <w:szCs w:val="24"/>
        </w:rPr>
      </w:pPr>
    </w:p>
    <w:p w:rsidR="00EE3B8F" w:rsidRDefault="00686539" w:rsidP="00EE3B8F">
      <w:pPr>
        <w:spacing w:after="0" w:line="240" w:lineRule="auto"/>
        <w:jc w:val="both"/>
        <w:rPr>
          <w:rFonts w:ascii="Times New Roman" w:hAnsi="Times New Roman" w:cs="Times New Roman"/>
          <w:sz w:val="24"/>
          <w:szCs w:val="24"/>
        </w:rPr>
      </w:pPr>
      <w:r w:rsidRPr="00686539">
        <w:rPr>
          <w:rFonts w:ascii="Times New Roman" w:hAnsi="Times New Roman" w:cs="Times New Roman"/>
          <w:i/>
          <w:sz w:val="24"/>
          <w:szCs w:val="24"/>
        </w:rPr>
        <w:t>T Bhatarasa</w:t>
      </w:r>
      <w:r w:rsidR="00EE3B8F">
        <w:rPr>
          <w:rFonts w:ascii="Times New Roman" w:hAnsi="Times New Roman" w:cs="Times New Roman"/>
          <w:sz w:val="24"/>
          <w:szCs w:val="24"/>
        </w:rPr>
        <w:t>, for the applicant</w:t>
      </w:r>
    </w:p>
    <w:p w:rsidR="00EE3B8F" w:rsidRDefault="00686539" w:rsidP="00EE3B8F">
      <w:pPr>
        <w:spacing w:after="0" w:line="240" w:lineRule="auto"/>
        <w:jc w:val="both"/>
        <w:rPr>
          <w:rFonts w:ascii="Times New Roman" w:hAnsi="Times New Roman" w:cs="Times New Roman"/>
          <w:sz w:val="24"/>
          <w:szCs w:val="24"/>
        </w:rPr>
      </w:pPr>
      <w:r w:rsidRPr="00686539">
        <w:rPr>
          <w:rFonts w:ascii="Times New Roman" w:hAnsi="Times New Roman" w:cs="Times New Roman"/>
          <w:i/>
          <w:sz w:val="24"/>
          <w:szCs w:val="24"/>
        </w:rPr>
        <w:t>J Samkange</w:t>
      </w:r>
      <w:r w:rsidR="00EE3B8F">
        <w:rPr>
          <w:rFonts w:ascii="Times New Roman" w:hAnsi="Times New Roman" w:cs="Times New Roman"/>
          <w:sz w:val="24"/>
          <w:szCs w:val="24"/>
        </w:rPr>
        <w:t>, for the</w:t>
      </w:r>
      <w:r w:rsidR="00CA27B0">
        <w:rPr>
          <w:rFonts w:ascii="Times New Roman" w:hAnsi="Times New Roman" w:cs="Times New Roman"/>
          <w:sz w:val="24"/>
          <w:szCs w:val="24"/>
        </w:rPr>
        <w:t xml:space="preserve"> 1</w:t>
      </w:r>
      <w:r w:rsidR="00CA27B0" w:rsidRPr="00CA27B0">
        <w:rPr>
          <w:rFonts w:ascii="Times New Roman" w:hAnsi="Times New Roman" w:cs="Times New Roman"/>
          <w:sz w:val="24"/>
          <w:szCs w:val="24"/>
          <w:vertAlign w:val="superscript"/>
        </w:rPr>
        <w:t>st</w:t>
      </w:r>
      <w:r w:rsidR="00CA27B0">
        <w:rPr>
          <w:rFonts w:ascii="Times New Roman" w:hAnsi="Times New Roman" w:cs="Times New Roman"/>
          <w:sz w:val="24"/>
          <w:szCs w:val="24"/>
        </w:rPr>
        <w:t xml:space="preserve"> &amp; 2</w:t>
      </w:r>
      <w:r w:rsidR="00CA27B0" w:rsidRPr="00CA27B0">
        <w:rPr>
          <w:rFonts w:ascii="Times New Roman" w:hAnsi="Times New Roman" w:cs="Times New Roman"/>
          <w:sz w:val="24"/>
          <w:szCs w:val="24"/>
          <w:vertAlign w:val="superscript"/>
        </w:rPr>
        <w:t>nd</w:t>
      </w:r>
      <w:r w:rsidR="00EE3B8F">
        <w:rPr>
          <w:rFonts w:ascii="Times New Roman" w:hAnsi="Times New Roman" w:cs="Times New Roman"/>
          <w:sz w:val="24"/>
          <w:szCs w:val="24"/>
        </w:rPr>
        <w:t xml:space="preserve"> respondent</w:t>
      </w:r>
      <w:r>
        <w:rPr>
          <w:rFonts w:ascii="Times New Roman" w:hAnsi="Times New Roman" w:cs="Times New Roman"/>
          <w:sz w:val="24"/>
          <w:szCs w:val="24"/>
        </w:rPr>
        <w:t>s</w:t>
      </w:r>
    </w:p>
    <w:p w:rsidR="00CA27B0" w:rsidRDefault="00686539" w:rsidP="00EE3B8F">
      <w:pPr>
        <w:spacing w:after="0" w:line="240" w:lineRule="auto"/>
        <w:jc w:val="both"/>
        <w:rPr>
          <w:rFonts w:ascii="Times New Roman" w:hAnsi="Times New Roman" w:cs="Times New Roman"/>
          <w:sz w:val="24"/>
          <w:szCs w:val="24"/>
        </w:rPr>
      </w:pPr>
      <w:r w:rsidRPr="00686539">
        <w:rPr>
          <w:rFonts w:ascii="Times New Roman" w:hAnsi="Times New Roman" w:cs="Times New Roman"/>
          <w:i/>
          <w:sz w:val="24"/>
          <w:szCs w:val="24"/>
        </w:rPr>
        <w:t>L Rufu</w:t>
      </w:r>
      <w:r w:rsidR="00CA27B0">
        <w:rPr>
          <w:rFonts w:ascii="Times New Roman" w:hAnsi="Times New Roman" w:cs="Times New Roman"/>
          <w:sz w:val="24"/>
          <w:szCs w:val="24"/>
        </w:rPr>
        <w:t>, for the 3</w:t>
      </w:r>
      <w:r w:rsidR="00CA27B0" w:rsidRPr="00CA27B0">
        <w:rPr>
          <w:rFonts w:ascii="Times New Roman" w:hAnsi="Times New Roman" w:cs="Times New Roman"/>
          <w:sz w:val="24"/>
          <w:szCs w:val="24"/>
          <w:vertAlign w:val="superscript"/>
        </w:rPr>
        <w:t>rd</w:t>
      </w:r>
      <w:r w:rsidR="00CA27B0">
        <w:rPr>
          <w:rFonts w:ascii="Times New Roman" w:hAnsi="Times New Roman" w:cs="Times New Roman"/>
          <w:sz w:val="24"/>
          <w:szCs w:val="24"/>
        </w:rPr>
        <w:t xml:space="preserve"> respondent</w:t>
      </w:r>
    </w:p>
    <w:p w:rsidR="00CA27B0" w:rsidRDefault="00686539" w:rsidP="00EE3B8F">
      <w:pPr>
        <w:spacing w:after="0" w:line="240" w:lineRule="auto"/>
        <w:jc w:val="both"/>
        <w:rPr>
          <w:rFonts w:ascii="Times New Roman" w:hAnsi="Times New Roman" w:cs="Times New Roman"/>
          <w:sz w:val="24"/>
          <w:szCs w:val="24"/>
        </w:rPr>
      </w:pPr>
      <w:r w:rsidRPr="00686539">
        <w:rPr>
          <w:rFonts w:ascii="Times New Roman" w:hAnsi="Times New Roman" w:cs="Times New Roman"/>
          <w:i/>
          <w:sz w:val="24"/>
          <w:szCs w:val="24"/>
        </w:rPr>
        <w:t>E Makaka</w:t>
      </w:r>
      <w:r w:rsidR="00CA27B0">
        <w:rPr>
          <w:rFonts w:ascii="Times New Roman" w:hAnsi="Times New Roman" w:cs="Times New Roman"/>
          <w:sz w:val="24"/>
          <w:szCs w:val="24"/>
        </w:rPr>
        <w:t>, for the 4</w:t>
      </w:r>
      <w:r w:rsidR="00CA27B0" w:rsidRPr="00CA27B0">
        <w:rPr>
          <w:rFonts w:ascii="Times New Roman" w:hAnsi="Times New Roman" w:cs="Times New Roman"/>
          <w:sz w:val="24"/>
          <w:szCs w:val="24"/>
          <w:vertAlign w:val="superscript"/>
        </w:rPr>
        <w:t>th</w:t>
      </w:r>
      <w:r w:rsidR="00CA27B0">
        <w:rPr>
          <w:rFonts w:ascii="Times New Roman" w:hAnsi="Times New Roman" w:cs="Times New Roman"/>
          <w:sz w:val="24"/>
          <w:szCs w:val="24"/>
        </w:rPr>
        <w:t xml:space="preserve"> &amp; 5</w:t>
      </w:r>
      <w:r w:rsidR="00CA27B0" w:rsidRPr="00CA27B0">
        <w:rPr>
          <w:rFonts w:ascii="Times New Roman" w:hAnsi="Times New Roman" w:cs="Times New Roman"/>
          <w:sz w:val="24"/>
          <w:szCs w:val="24"/>
          <w:vertAlign w:val="superscript"/>
        </w:rPr>
        <w:t>th</w:t>
      </w:r>
      <w:r w:rsidR="00CA27B0">
        <w:rPr>
          <w:rFonts w:ascii="Times New Roman" w:hAnsi="Times New Roman" w:cs="Times New Roman"/>
          <w:sz w:val="24"/>
          <w:szCs w:val="24"/>
        </w:rPr>
        <w:t xml:space="preserve"> respondents</w:t>
      </w:r>
    </w:p>
    <w:p w:rsidR="00EE3B8F" w:rsidRDefault="00EE3B8F" w:rsidP="00EE3B8F">
      <w:pPr>
        <w:spacing w:after="0" w:line="360" w:lineRule="auto"/>
        <w:jc w:val="both"/>
        <w:rPr>
          <w:rFonts w:ascii="Times New Roman" w:hAnsi="Times New Roman" w:cs="Times New Roman"/>
          <w:sz w:val="24"/>
          <w:szCs w:val="24"/>
        </w:rPr>
      </w:pPr>
    </w:p>
    <w:p w:rsidR="00EE3B8F" w:rsidRDefault="00EE3B8F" w:rsidP="00EE3B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w:t>
      </w:r>
      <w:r w:rsidR="00153342">
        <w:rPr>
          <w:rFonts w:ascii="Times New Roman" w:hAnsi="Times New Roman" w:cs="Times New Roman"/>
          <w:sz w:val="24"/>
          <w:szCs w:val="24"/>
        </w:rPr>
        <w:t xml:space="preserve"> This is an urgent application in which the applicant seeks a provisional order in the following terms:</w:t>
      </w:r>
    </w:p>
    <w:p w:rsidR="00153342" w:rsidRDefault="00153342" w:rsidP="0015334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“TERMS OF THE FINAL ORDER SOUGHT</w:t>
      </w:r>
    </w:p>
    <w:p w:rsidR="00153342" w:rsidRDefault="00153342" w:rsidP="00153342">
      <w:pPr>
        <w:spacing w:after="0" w:line="240" w:lineRule="auto"/>
        <w:jc w:val="both"/>
        <w:rPr>
          <w:rFonts w:ascii="Times New Roman" w:hAnsi="Times New Roman" w:cs="Times New Roman"/>
        </w:rPr>
      </w:pPr>
    </w:p>
    <w:p w:rsidR="00153342" w:rsidRDefault="00153342" w:rsidP="00153342">
      <w:pPr>
        <w:spacing w:after="0" w:line="240" w:lineRule="auto"/>
        <w:jc w:val="both"/>
        <w:rPr>
          <w:rFonts w:ascii="Times New Roman" w:hAnsi="Times New Roman" w:cs="Times New Roman"/>
        </w:rPr>
      </w:pPr>
      <w:r>
        <w:rPr>
          <w:rFonts w:ascii="Times New Roman" w:hAnsi="Times New Roman" w:cs="Times New Roman"/>
        </w:rPr>
        <w:tab/>
        <w:t xml:space="preserve">That you show cause to this Honourable Court why a final order should not be made in the </w:t>
      </w:r>
      <w:r>
        <w:rPr>
          <w:rFonts w:ascii="Times New Roman" w:hAnsi="Times New Roman" w:cs="Times New Roman"/>
        </w:rPr>
        <w:tab/>
        <w:t>following terms:</w:t>
      </w:r>
    </w:p>
    <w:p w:rsidR="00153342" w:rsidRDefault="00153342" w:rsidP="00153342">
      <w:pPr>
        <w:spacing w:after="0" w:line="240" w:lineRule="auto"/>
        <w:jc w:val="both"/>
        <w:rPr>
          <w:rFonts w:ascii="Times New Roman" w:hAnsi="Times New Roman" w:cs="Times New Roman"/>
        </w:rPr>
      </w:pPr>
    </w:p>
    <w:p w:rsidR="00153342" w:rsidRDefault="00153342" w:rsidP="0015334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pending the determination of an appeal in SC 697/18 the 1</w:t>
      </w:r>
      <w:r w:rsidRPr="00153342">
        <w:rPr>
          <w:rFonts w:ascii="Times New Roman" w:hAnsi="Times New Roman" w:cs="Times New Roman"/>
          <w:vertAlign w:val="superscript"/>
        </w:rPr>
        <w:t>st</w:t>
      </w:r>
      <w:r>
        <w:rPr>
          <w:rFonts w:ascii="Times New Roman" w:hAnsi="Times New Roman" w:cs="Times New Roman"/>
        </w:rPr>
        <w:t>, 2</w:t>
      </w:r>
      <w:r w:rsidRPr="00153342">
        <w:rPr>
          <w:rFonts w:ascii="Times New Roman" w:hAnsi="Times New Roman" w:cs="Times New Roman"/>
          <w:vertAlign w:val="superscript"/>
        </w:rPr>
        <w:t>nd</w:t>
      </w:r>
      <w:r>
        <w:rPr>
          <w:rFonts w:ascii="Times New Roman" w:hAnsi="Times New Roman" w:cs="Times New Roman"/>
        </w:rPr>
        <w:t>, 7</w:t>
      </w:r>
      <w:r w:rsidRPr="00153342">
        <w:rPr>
          <w:rFonts w:ascii="Times New Roman" w:hAnsi="Times New Roman" w:cs="Times New Roman"/>
          <w:vertAlign w:val="superscript"/>
        </w:rPr>
        <w:t>th</w:t>
      </w:r>
      <w:r>
        <w:rPr>
          <w:rFonts w:ascii="Times New Roman" w:hAnsi="Times New Roman" w:cs="Times New Roman"/>
        </w:rPr>
        <w:t xml:space="preserve"> and 8</w:t>
      </w:r>
      <w:r w:rsidRPr="00153342">
        <w:rPr>
          <w:rFonts w:ascii="Times New Roman" w:hAnsi="Times New Roman" w:cs="Times New Roman"/>
          <w:vertAlign w:val="superscript"/>
        </w:rPr>
        <w:t>th</w:t>
      </w:r>
      <w:r>
        <w:rPr>
          <w:rFonts w:ascii="Times New Roman" w:hAnsi="Times New Roman" w:cs="Times New Roman"/>
        </w:rPr>
        <w:t xml:space="preserve"> respondent</w:t>
      </w:r>
      <w:r w:rsidR="0051725B">
        <w:rPr>
          <w:rFonts w:ascii="Times New Roman" w:hAnsi="Times New Roman" w:cs="Times New Roman"/>
        </w:rPr>
        <w:t>s</w:t>
      </w:r>
      <w:r>
        <w:rPr>
          <w:rFonts w:ascii="Times New Roman" w:hAnsi="Times New Roman" w:cs="Times New Roman"/>
        </w:rPr>
        <w:t xml:space="preserve"> or their agents or anyone taking instruction from </w:t>
      </w:r>
      <w:r w:rsidR="0089002A">
        <w:rPr>
          <w:rFonts w:ascii="Times New Roman" w:hAnsi="Times New Roman" w:cs="Times New Roman"/>
        </w:rPr>
        <w:t>them</w:t>
      </w:r>
      <w:r>
        <w:rPr>
          <w:rFonts w:ascii="Times New Roman" w:hAnsi="Times New Roman" w:cs="Times New Roman"/>
        </w:rPr>
        <w:t xml:space="preserve"> be and are hereby interdicted from initiating or proceeding with the process of executing the court order in HC 532</w:t>
      </w:r>
      <w:r w:rsidR="0051725B">
        <w:rPr>
          <w:rFonts w:ascii="Times New Roman" w:hAnsi="Times New Roman" w:cs="Times New Roman"/>
        </w:rPr>
        <w:t>8/17 includ</w:t>
      </w:r>
      <w:r>
        <w:rPr>
          <w:rFonts w:ascii="Times New Roman" w:hAnsi="Times New Roman" w:cs="Times New Roman"/>
        </w:rPr>
        <w:t>ing the transfer of rights and title</w:t>
      </w:r>
      <w:r w:rsidR="00375447">
        <w:rPr>
          <w:rFonts w:ascii="Times New Roman" w:hAnsi="Times New Roman" w:cs="Times New Roman"/>
        </w:rPr>
        <w:t xml:space="preserve"> to an</w:t>
      </w:r>
      <w:r>
        <w:rPr>
          <w:rFonts w:ascii="Times New Roman" w:hAnsi="Times New Roman" w:cs="Times New Roman"/>
        </w:rPr>
        <w:t>yone in respect of stand number 12900 Salisbury Township of Salisbury Township lands.</w:t>
      </w:r>
    </w:p>
    <w:p w:rsidR="00153342" w:rsidRDefault="00153342" w:rsidP="0015334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1</w:t>
      </w:r>
      <w:r w:rsidRPr="00153342">
        <w:rPr>
          <w:rFonts w:ascii="Times New Roman" w:hAnsi="Times New Roman" w:cs="Times New Roman"/>
          <w:vertAlign w:val="superscript"/>
        </w:rPr>
        <w:t>st</w:t>
      </w:r>
      <w:r>
        <w:rPr>
          <w:rFonts w:ascii="Times New Roman" w:hAnsi="Times New Roman" w:cs="Times New Roman"/>
        </w:rPr>
        <w:t xml:space="preserve"> and 2</w:t>
      </w:r>
      <w:r w:rsidRPr="00153342">
        <w:rPr>
          <w:rFonts w:ascii="Times New Roman" w:hAnsi="Times New Roman" w:cs="Times New Roman"/>
          <w:vertAlign w:val="superscript"/>
        </w:rPr>
        <w:t>nd</w:t>
      </w:r>
      <w:r>
        <w:rPr>
          <w:rFonts w:ascii="Times New Roman" w:hAnsi="Times New Roman" w:cs="Times New Roman"/>
        </w:rPr>
        <w:t xml:space="preserve"> respondents are to pay costs of suit.</w:t>
      </w:r>
    </w:p>
    <w:p w:rsidR="00153342" w:rsidRPr="00153342" w:rsidRDefault="00153342" w:rsidP="00153342">
      <w:pPr>
        <w:pStyle w:val="ListParagraph"/>
        <w:spacing w:after="0" w:line="240" w:lineRule="auto"/>
        <w:ind w:left="1080"/>
        <w:jc w:val="both"/>
        <w:rPr>
          <w:rFonts w:ascii="Times New Roman" w:hAnsi="Times New Roman" w:cs="Times New Roman"/>
        </w:rPr>
      </w:pPr>
    </w:p>
    <w:p w:rsidR="00EE3B8F" w:rsidRPr="007A4F82" w:rsidRDefault="00C60EA3" w:rsidP="00EE3B8F">
      <w:pPr>
        <w:spacing w:after="0" w:line="360" w:lineRule="auto"/>
        <w:jc w:val="both"/>
        <w:rPr>
          <w:rFonts w:ascii="Times New Roman" w:hAnsi="Times New Roman" w:cs="Times New Roman"/>
        </w:rPr>
      </w:pPr>
      <w:r>
        <w:rPr>
          <w:rFonts w:ascii="Times New Roman" w:hAnsi="Times New Roman" w:cs="Times New Roman"/>
          <w:sz w:val="24"/>
          <w:szCs w:val="24"/>
        </w:rPr>
        <w:tab/>
      </w:r>
      <w:r w:rsidRPr="007A4F82">
        <w:rPr>
          <w:rFonts w:ascii="Times New Roman" w:hAnsi="Times New Roman" w:cs="Times New Roman"/>
        </w:rPr>
        <w:t>INTERIM RELEF GRANTED</w:t>
      </w:r>
    </w:p>
    <w:p w:rsidR="00C60EA3" w:rsidRPr="007A4F82" w:rsidRDefault="00C60EA3" w:rsidP="00CA37FC">
      <w:pPr>
        <w:spacing w:after="0" w:line="240" w:lineRule="auto"/>
        <w:jc w:val="both"/>
        <w:rPr>
          <w:rFonts w:ascii="Times New Roman" w:hAnsi="Times New Roman" w:cs="Times New Roman"/>
        </w:rPr>
      </w:pPr>
      <w:r w:rsidRPr="007A4F82">
        <w:rPr>
          <w:rFonts w:ascii="Times New Roman" w:hAnsi="Times New Roman" w:cs="Times New Roman"/>
        </w:rPr>
        <w:tab/>
        <w:t xml:space="preserve">That pending the determination of this matter, the applicant is granted the following </w:t>
      </w:r>
      <w:r w:rsidR="00CA34E6" w:rsidRPr="007A4F82">
        <w:rPr>
          <w:rFonts w:ascii="Times New Roman" w:hAnsi="Times New Roman" w:cs="Times New Roman"/>
        </w:rPr>
        <w:tab/>
      </w:r>
      <w:r w:rsidRPr="007A4F82">
        <w:rPr>
          <w:rFonts w:ascii="Times New Roman" w:hAnsi="Times New Roman" w:cs="Times New Roman"/>
        </w:rPr>
        <w:t>relief:</w:t>
      </w:r>
    </w:p>
    <w:p w:rsidR="00C60EA3" w:rsidRPr="007A4F82" w:rsidRDefault="00C60EA3" w:rsidP="00CA37FC">
      <w:pPr>
        <w:pStyle w:val="ListParagraph"/>
        <w:numPr>
          <w:ilvl w:val="0"/>
          <w:numId w:val="2"/>
        </w:numPr>
        <w:spacing w:after="0" w:line="240" w:lineRule="auto"/>
        <w:jc w:val="both"/>
        <w:rPr>
          <w:rFonts w:ascii="Times New Roman" w:hAnsi="Times New Roman" w:cs="Times New Roman"/>
        </w:rPr>
      </w:pPr>
      <w:r w:rsidRPr="007A4F82">
        <w:rPr>
          <w:rFonts w:ascii="Times New Roman" w:hAnsi="Times New Roman" w:cs="Times New Roman"/>
        </w:rPr>
        <w:t>The 1</w:t>
      </w:r>
      <w:r w:rsidRPr="007A4F82">
        <w:rPr>
          <w:rFonts w:ascii="Times New Roman" w:hAnsi="Times New Roman" w:cs="Times New Roman"/>
          <w:vertAlign w:val="superscript"/>
        </w:rPr>
        <w:t>st</w:t>
      </w:r>
      <w:r w:rsidR="00C72D06" w:rsidRPr="007A4F82">
        <w:rPr>
          <w:rFonts w:ascii="Times New Roman" w:hAnsi="Times New Roman" w:cs="Times New Roman"/>
        </w:rPr>
        <w:t xml:space="preserve"> and 2</w:t>
      </w:r>
      <w:r w:rsidR="00C72D06" w:rsidRPr="007A4F82">
        <w:rPr>
          <w:rFonts w:ascii="Times New Roman" w:hAnsi="Times New Roman" w:cs="Times New Roman"/>
          <w:vertAlign w:val="superscript"/>
        </w:rPr>
        <w:t>nd</w:t>
      </w:r>
      <w:r w:rsidR="00C72D06" w:rsidRPr="007A4F82">
        <w:rPr>
          <w:rFonts w:ascii="Times New Roman" w:hAnsi="Times New Roman" w:cs="Times New Roman"/>
        </w:rPr>
        <w:t xml:space="preserve"> respondents be and are hereby interdicted from initiating</w:t>
      </w:r>
      <w:r w:rsidR="0051725B">
        <w:rPr>
          <w:rFonts w:ascii="Times New Roman" w:hAnsi="Times New Roman" w:cs="Times New Roman"/>
        </w:rPr>
        <w:t>,</w:t>
      </w:r>
      <w:r w:rsidR="00C72D06" w:rsidRPr="007A4F82">
        <w:rPr>
          <w:rFonts w:ascii="Times New Roman" w:hAnsi="Times New Roman" w:cs="Times New Roman"/>
        </w:rPr>
        <w:t xml:space="preserve"> processing and proceeding with the execution and transfer of title pursuant to the</w:t>
      </w:r>
      <w:r w:rsidR="008E2524" w:rsidRPr="007A4F82">
        <w:rPr>
          <w:rFonts w:ascii="Times New Roman" w:hAnsi="Times New Roman" w:cs="Times New Roman"/>
        </w:rPr>
        <w:t xml:space="preserve"> court order in HC 5328/17.</w:t>
      </w:r>
    </w:p>
    <w:p w:rsidR="008E2524" w:rsidRPr="007A4F82" w:rsidRDefault="008E2524" w:rsidP="00CA37FC">
      <w:pPr>
        <w:pStyle w:val="ListParagraph"/>
        <w:numPr>
          <w:ilvl w:val="0"/>
          <w:numId w:val="2"/>
        </w:numPr>
        <w:spacing w:after="0" w:line="240" w:lineRule="auto"/>
        <w:jc w:val="both"/>
        <w:rPr>
          <w:rFonts w:ascii="Times New Roman" w:hAnsi="Times New Roman" w:cs="Times New Roman"/>
        </w:rPr>
      </w:pPr>
      <w:r w:rsidRPr="007A4F82">
        <w:rPr>
          <w:rFonts w:ascii="Times New Roman" w:hAnsi="Times New Roman" w:cs="Times New Roman"/>
        </w:rPr>
        <w:t>The 8</w:t>
      </w:r>
      <w:r w:rsidRPr="007A4F82">
        <w:rPr>
          <w:rFonts w:ascii="Times New Roman" w:hAnsi="Times New Roman" w:cs="Times New Roman"/>
          <w:vertAlign w:val="superscript"/>
        </w:rPr>
        <w:t>th</w:t>
      </w:r>
      <w:r w:rsidRPr="007A4F82">
        <w:rPr>
          <w:rFonts w:ascii="Times New Roman" w:hAnsi="Times New Roman" w:cs="Times New Roman"/>
        </w:rPr>
        <w:t xml:space="preserve"> respondent is interdicted from accepting, signing, approving any execution </w:t>
      </w:r>
      <w:r w:rsidR="007A4F82" w:rsidRPr="007A4F82">
        <w:rPr>
          <w:rFonts w:ascii="Times New Roman" w:hAnsi="Times New Roman" w:cs="Times New Roman"/>
        </w:rPr>
        <w:t>documents</w:t>
      </w:r>
      <w:r w:rsidRPr="007A4F82">
        <w:rPr>
          <w:rFonts w:ascii="Times New Roman" w:hAnsi="Times New Roman" w:cs="Times New Roman"/>
        </w:rPr>
        <w:t xml:space="preserve">, writ or instructions </w:t>
      </w:r>
      <w:r w:rsidR="0051725B">
        <w:rPr>
          <w:rFonts w:ascii="Times New Roman" w:hAnsi="Times New Roman" w:cs="Times New Roman"/>
        </w:rPr>
        <w:t>from</w:t>
      </w:r>
      <w:r w:rsidRPr="007A4F82">
        <w:rPr>
          <w:rFonts w:ascii="Times New Roman" w:hAnsi="Times New Roman" w:cs="Times New Roman"/>
        </w:rPr>
        <w:t xml:space="preserve"> the 1</w:t>
      </w:r>
      <w:r w:rsidRPr="007A4F82">
        <w:rPr>
          <w:rFonts w:ascii="Times New Roman" w:hAnsi="Times New Roman" w:cs="Times New Roman"/>
          <w:vertAlign w:val="superscript"/>
        </w:rPr>
        <w:t>st</w:t>
      </w:r>
      <w:r w:rsidRPr="007A4F82">
        <w:rPr>
          <w:rFonts w:ascii="Times New Roman" w:hAnsi="Times New Roman" w:cs="Times New Roman"/>
        </w:rPr>
        <w:t xml:space="preserve"> and 2</w:t>
      </w:r>
      <w:r w:rsidRPr="007A4F82">
        <w:rPr>
          <w:rFonts w:ascii="Times New Roman" w:hAnsi="Times New Roman" w:cs="Times New Roman"/>
          <w:vertAlign w:val="superscript"/>
        </w:rPr>
        <w:t>nd</w:t>
      </w:r>
      <w:r w:rsidRPr="007A4F82">
        <w:rPr>
          <w:rFonts w:ascii="Times New Roman" w:hAnsi="Times New Roman" w:cs="Times New Roman"/>
        </w:rPr>
        <w:t xml:space="preserve"> respondents or their agents.</w:t>
      </w:r>
    </w:p>
    <w:p w:rsidR="008E2524" w:rsidRDefault="008E2524" w:rsidP="00CA37FC">
      <w:pPr>
        <w:pStyle w:val="ListParagraph"/>
        <w:numPr>
          <w:ilvl w:val="0"/>
          <w:numId w:val="2"/>
        </w:numPr>
        <w:spacing w:after="0" w:line="240" w:lineRule="auto"/>
        <w:jc w:val="both"/>
        <w:rPr>
          <w:rFonts w:ascii="Times New Roman" w:hAnsi="Times New Roman" w:cs="Times New Roman"/>
        </w:rPr>
      </w:pPr>
      <w:r w:rsidRPr="007A4F82">
        <w:rPr>
          <w:rFonts w:ascii="Times New Roman" w:hAnsi="Times New Roman" w:cs="Times New Roman"/>
        </w:rPr>
        <w:t>The 7</w:t>
      </w:r>
      <w:r w:rsidRPr="007A4F82">
        <w:rPr>
          <w:rFonts w:ascii="Times New Roman" w:hAnsi="Times New Roman" w:cs="Times New Roman"/>
          <w:vertAlign w:val="superscript"/>
        </w:rPr>
        <w:t>th</w:t>
      </w:r>
      <w:r w:rsidRPr="007A4F82">
        <w:rPr>
          <w:rFonts w:ascii="Times New Roman" w:hAnsi="Times New Roman" w:cs="Times New Roman"/>
        </w:rPr>
        <w:t xml:space="preserve"> respondent is interdicted from accepting, signing, approving any transfer of title </w:t>
      </w:r>
      <w:r w:rsidR="007A4F82">
        <w:rPr>
          <w:rFonts w:ascii="Times New Roman" w:hAnsi="Times New Roman" w:cs="Times New Roman"/>
        </w:rPr>
        <w:t xml:space="preserve">in </w:t>
      </w:r>
      <w:r w:rsidR="007A4F82" w:rsidRPr="007A4F82">
        <w:rPr>
          <w:rFonts w:ascii="Times New Roman" w:hAnsi="Times New Roman" w:cs="Times New Roman"/>
        </w:rPr>
        <w:t>respect</w:t>
      </w:r>
      <w:r w:rsidRPr="007A4F82">
        <w:rPr>
          <w:rFonts w:ascii="Times New Roman" w:hAnsi="Times New Roman" w:cs="Times New Roman"/>
        </w:rPr>
        <w:t xml:space="preserve"> of stand number 12900 Salisbury Township of Salisbury Township lands or an</w:t>
      </w:r>
      <w:r w:rsidR="0051725B">
        <w:rPr>
          <w:rFonts w:ascii="Times New Roman" w:hAnsi="Times New Roman" w:cs="Times New Roman"/>
        </w:rPr>
        <w:t>y</w:t>
      </w:r>
      <w:r w:rsidRPr="007A4F82">
        <w:rPr>
          <w:rFonts w:ascii="Times New Roman" w:hAnsi="Times New Roman" w:cs="Times New Roman"/>
        </w:rPr>
        <w:t xml:space="preserve"> execution documents, writ or instructions</w:t>
      </w:r>
      <w:r w:rsidR="007A4F82" w:rsidRPr="007A4F82">
        <w:rPr>
          <w:rFonts w:ascii="Times New Roman" w:hAnsi="Times New Roman" w:cs="Times New Roman"/>
        </w:rPr>
        <w:t xml:space="preserve"> from the 1</w:t>
      </w:r>
      <w:r w:rsidR="007A4F82" w:rsidRPr="007A4F82">
        <w:rPr>
          <w:rFonts w:ascii="Times New Roman" w:hAnsi="Times New Roman" w:cs="Times New Roman"/>
          <w:vertAlign w:val="superscript"/>
        </w:rPr>
        <w:t>st</w:t>
      </w:r>
      <w:r w:rsidR="007A4F82" w:rsidRPr="007A4F82">
        <w:rPr>
          <w:rFonts w:ascii="Times New Roman" w:hAnsi="Times New Roman" w:cs="Times New Roman"/>
        </w:rPr>
        <w:t>, 2</w:t>
      </w:r>
      <w:r w:rsidR="007A4F82" w:rsidRPr="007A4F82">
        <w:rPr>
          <w:rFonts w:ascii="Times New Roman" w:hAnsi="Times New Roman" w:cs="Times New Roman"/>
          <w:vertAlign w:val="superscript"/>
        </w:rPr>
        <w:t>nd</w:t>
      </w:r>
      <w:r w:rsidR="007A4F82" w:rsidRPr="007A4F82">
        <w:rPr>
          <w:rFonts w:ascii="Times New Roman" w:hAnsi="Times New Roman" w:cs="Times New Roman"/>
        </w:rPr>
        <w:t xml:space="preserve"> and 8</w:t>
      </w:r>
      <w:r w:rsidR="007A4F82" w:rsidRPr="007A4F82">
        <w:rPr>
          <w:rFonts w:ascii="Times New Roman" w:hAnsi="Times New Roman" w:cs="Times New Roman"/>
          <w:vertAlign w:val="superscript"/>
        </w:rPr>
        <w:t>th</w:t>
      </w:r>
      <w:r w:rsidR="007A4F82" w:rsidRPr="007A4F82">
        <w:rPr>
          <w:rFonts w:ascii="Times New Roman" w:hAnsi="Times New Roman" w:cs="Times New Roman"/>
        </w:rPr>
        <w:t xml:space="preserve"> respondents or their agents.”</w:t>
      </w:r>
    </w:p>
    <w:p w:rsidR="00ED2D2B" w:rsidRDefault="00ED2D2B" w:rsidP="00ED2D2B">
      <w:pPr>
        <w:pStyle w:val="ListParagraph"/>
        <w:spacing w:after="0" w:line="240" w:lineRule="auto"/>
        <w:ind w:left="1080"/>
        <w:jc w:val="both"/>
        <w:rPr>
          <w:rFonts w:ascii="Times New Roman" w:hAnsi="Times New Roman" w:cs="Times New Roman"/>
        </w:rPr>
      </w:pPr>
    </w:p>
    <w:p w:rsidR="000A1864" w:rsidRDefault="000A1864" w:rsidP="00D13D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Despite service the sixth, seventh and eighth respondents did not respond to the application. This is usually the case for the obvious reasons that they are not inter</w:t>
      </w:r>
      <w:r w:rsidR="0051725B">
        <w:rPr>
          <w:rFonts w:ascii="Times New Roman" w:hAnsi="Times New Roman" w:cs="Times New Roman"/>
          <w:sz w:val="24"/>
          <w:szCs w:val="24"/>
        </w:rPr>
        <w:t xml:space="preserve">ested </w:t>
      </w:r>
      <w:r>
        <w:rPr>
          <w:rFonts w:ascii="Times New Roman" w:hAnsi="Times New Roman" w:cs="Times New Roman"/>
          <w:sz w:val="24"/>
          <w:szCs w:val="24"/>
        </w:rPr>
        <w:t xml:space="preserve">parties and will ordinarily </w:t>
      </w:r>
      <w:r w:rsidR="0051725B">
        <w:rPr>
          <w:rFonts w:ascii="Times New Roman" w:hAnsi="Times New Roman" w:cs="Times New Roman"/>
          <w:sz w:val="24"/>
          <w:szCs w:val="24"/>
        </w:rPr>
        <w:t>abide</w:t>
      </w:r>
      <w:r w:rsidR="00D27B99">
        <w:rPr>
          <w:rFonts w:ascii="Times New Roman" w:hAnsi="Times New Roman" w:cs="Times New Roman"/>
          <w:sz w:val="24"/>
          <w:szCs w:val="24"/>
        </w:rPr>
        <w:t xml:space="preserve"> b</w:t>
      </w:r>
      <w:r>
        <w:rPr>
          <w:rFonts w:ascii="Times New Roman" w:hAnsi="Times New Roman" w:cs="Times New Roman"/>
          <w:sz w:val="24"/>
          <w:szCs w:val="24"/>
        </w:rPr>
        <w:t>y the decision of the court. The third, fourth and fifth respondent</w:t>
      </w:r>
      <w:r w:rsidR="00DC6A4F">
        <w:rPr>
          <w:rFonts w:ascii="Times New Roman" w:hAnsi="Times New Roman" w:cs="Times New Roman"/>
          <w:sz w:val="24"/>
          <w:szCs w:val="24"/>
        </w:rPr>
        <w:t>s</w:t>
      </w:r>
      <w:r>
        <w:rPr>
          <w:rFonts w:ascii="Times New Roman" w:hAnsi="Times New Roman" w:cs="Times New Roman"/>
          <w:sz w:val="24"/>
          <w:szCs w:val="24"/>
        </w:rPr>
        <w:t xml:space="preserve"> expressed that they were not opposed to the relief sought by the applicant.</w:t>
      </w:r>
      <w:r w:rsidR="0051725B">
        <w:rPr>
          <w:rFonts w:ascii="Times New Roman" w:hAnsi="Times New Roman" w:cs="Times New Roman"/>
          <w:sz w:val="24"/>
          <w:szCs w:val="24"/>
        </w:rPr>
        <w:t xml:space="preserve"> </w:t>
      </w:r>
      <w:r>
        <w:rPr>
          <w:rFonts w:ascii="Times New Roman" w:hAnsi="Times New Roman" w:cs="Times New Roman"/>
          <w:sz w:val="24"/>
          <w:szCs w:val="24"/>
        </w:rPr>
        <w:t>The first and second respondents opposed the application.</w:t>
      </w:r>
    </w:p>
    <w:p w:rsidR="000A1864" w:rsidRDefault="000A1864" w:rsidP="00D13D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background to this application is fairly very simple. The applicant who was the plaintiff in Case No. HC 3959/16</w:t>
      </w:r>
      <w:r w:rsidR="0051725B">
        <w:rPr>
          <w:rFonts w:ascii="Times New Roman" w:hAnsi="Times New Roman" w:cs="Times New Roman"/>
          <w:sz w:val="24"/>
          <w:szCs w:val="24"/>
        </w:rPr>
        <w:t>,</w:t>
      </w:r>
      <w:r>
        <w:rPr>
          <w:rFonts w:ascii="Times New Roman" w:hAnsi="Times New Roman" w:cs="Times New Roman"/>
          <w:sz w:val="24"/>
          <w:szCs w:val="24"/>
        </w:rPr>
        <w:t xml:space="preserve"> obtained judgment against the first and second defendants who were Davecon Morots Pvt Ltd and Estate Late David C Kamunhu. </w:t>
      </w:r>
      <w:r w:rsidR="0051725B">
        <w:rPr>
          <w:rFonts w:ascii="Times New Roman" w:hAnsi="Times New Roman" w:cs="Times New Roman"/>
          <w:sz w:val="24"/>
          <w:szCs w:val="24"/>
        </w:rPr>
        <w:t xml:space="preserve">The second defendant in that case is the third respondent in the current application. </w:t>
      </w:r>
      <w:r>
        <w:rPr>
          <w:rFonts w:ascii="Times New Roman" w:hAnsi="Times New Roman" w:cs="Times New Roman"/>
          <w:sz w:val="24"/>
          <w:szCs w:val="24"/>
        </w:rPr>
        <w:t>The order which was by consent was in the following terms:</w:t>
      </w:r>
    </w:p>
    <w:p w:rsidR="00D27B99" w:rsidRDefault="00D27B99" w:rsidP="00D27B9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“1. The 1</w:t>
      </w:r>
      <w:r w:rsidRPr="00D27B99">
        <w:rPr>
          <w:rFonts w:ascii="Times New Roman" w:hAnsi="Times New Roman" w:cs="Times New Roman"/>
          <w:vertAlign w:val="superscript"/>
        </w:rPr>
        <w:t>st</w:t>
      </w:r>
      <w:r>
        <w:rPr>
          <w:rFonts w:ascii="Times New Roman" w:hAnsi="Times New Roman" w:cs="Times New Roman"/>
        </w:rPr>
        <w:t xml:space="preserve"> and 2</w:t>
      </w:r>
      <w:r w:rsidRPr="00D27B99">
        <w:rPr>
          <w:rFonts w:ascii="Times New Roman" w:hAnsi="Times New Roman" w:cs="Times New Roman"/>
          <w:vertAlign w:val="superscript"/>
        </w:rPr>
        <w:t>nd</w:t>
      </w:r>
      <w:r>
        <w:rPr>
          <w:rFonts w:ascii="Times New Roman" w:hAnsi="Times New Roman" w:cs="Times New Roman"/>
        </w:rPr>
        <w:t xml:space="preserve"> defendant shall jointly and severally the one paying for the other to be </w:t>
      </w:r>
      <w:r>
        <w:rPr>
          <w:rFonts w:ascii="Times New Roman" w:hAnsi="Times New Roman" w:cs="Times New Roman"/>
        </w:rPr>
        <w:tab/>
        <w:t>absolved pay to the plaintiff the sum of $388 053.20 being the capital debts.</w:t>
      </w:r>
    </w:p>
    <w:p w:rsidR="00D27B99" w:rsidRDefault="00D27B99" w:rsidP="00D27B9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The 1</w:t>
      </w:r>
      <w:r w:rsidRPr="00D27B99">
        <w:rPr>
          <w:rFonts w:ascii="Times New Roman" w:hAnsi="Times New Roman" w:cs="Times New Roman"/>
          <w:vertAlign w:val="superscript"/>
        </w:rPr>
        <w:t>st</w:t>
      </w:r>
      <w:r>
        <w:rPr>
          <w:rFonts w:ascii="Times New Roman" w:hAnsi="Times New Roman" w:cs="Times New Roman"/>
        </w:rPr>
        <w:t xml:space="preserve"> defendant shall pay interest on the above sum, calculated at the rate of 5% per annum </w:t>
      </w:r>
      <w:r>
        <w:rPr>
          <w:rFonts w:ascii="Times New Roman" w:hAnsi="Times New Roman" w:cs="Times New Roman"/>
        </w:rPr>
        <w:tab/>
        <w:t>from the date of judgment to the date of full and final payment.</w:t>
      </w:r>
    </w:p>
    <w:p w:rsidR="00D27B99" w:rsidRPr="00D27B99" w:rsidRDefault="00D27B99" w:rsidP="00D27B9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The first defendant shall pay costs of suit in the sum of $5 000.00”</w:t>
      </w:r>
    </w:p>
    <w:p w:rsidR="000A1864" w:rsidRDefault="000A1864" w:rsidP="00D13D8B">
      <w:pPr>
        <w:pStyle w:val="ListParagraph"/>
        <w:spacing w:after="0" w:line="360" w:lineRule="auto"/>
        <w:ind w:left="0" w:firstLine="720"/>
        <w:jc w:val="both"/>
        <w:rPr>
          <w:rFonts w:ascii="Times New Roman" w:hAnsi="Times New Roman" w:cs="Times New Roman"/>
          <w:sz w:val="24"/>
          <w:szCs w:val="24"/>
        </w:rPr>
      </w:pPr>
    </w:p>
    <w:p w:rsidR="00B47605" w:rsidRDefault="00B47605" w:rsidP="00D13D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the order granted in</w:t>
      </w:r>
      <w:r w:rsidR="0051725B">
        <w:rPr>
          <w:rFonts w:ascii="Times New Roman" w:hAnsi="Times New Roman" w:cs="Times New Roman"/>
          <w:sz w:val="24"/>
          <w:szCs w:val="24"/>
        </w:rPr>
        <w:t xml:space="preserve"> </w:t>
      </w:r>
      <w:r>
        <w:rPr>
          <w:rFonts w:ascii="Times New Roman" w:hAnsi="Times New Roman" w:cs="Times New Roman"/>
          <w:sz w:val="24"/>
          <w:szCs w:val="24"/>
        </w:rPr>
        <w:t xml:space="preserve">favour of the applicant on 3 August 2016. Stand No. 12900 Salisbury Township </w:t>
      </w:r>
      <w:r w:rsidR="0051725B">
        <w:rPr>
          <w:rFonts w:ascii="Times New Roman" w:hAnsi="Times New Roman" w:cs="Times New Roman"/>
          <w:sz w:val="24"/>
          <w:szCs w:val="24"/>
        </w:rPr>
        <w:t>(</w:t>
      </w:r>
      <w:r>
        <w:rPr>
          <w:rFonts w:ascii="Times New Roman" w:hAnsi="Times New Roman" w:cs="Times New Roman"/>
          <w:sz w:val="24"/>
          <w:szCs w:val="24"/>
        </w:rPr>
        <w:t>hereafter referred to as</w:t>
      </w:r>
      <w:r w:rsidR="006F34C0">
        <w:rPr>
          <w:rFonts w:ascii="Times New Roman" w:hAnsi="Times New Roman" w:cs="Times New Roman"/>
          <w:sz w:val="24"/>
          <w:szCs w:val="24"/>
        </w:rPr>
        <w:t xml:space="preserve"> “the property”</w:t>
      </w:r>
      <w:r w:rsidR="0051725B">
        <w:rPr>
          <w:rFonts w:ascii="Times New Roman" w:hAnsi="Times New Roman" w:cs="Times New Roman"/>
          <w:sz w:val="24"/>
          <w:szCs w:val="24"/>
        </w:rPr>
        <w:t>)</w:t>
      </w:r>
      <w:r w:rsidR="006F34C0">
        <w:rPr>
          <w:rFonts w:ascii="Times New Roman" w:hAnsi="Times New Roman" w:cs="Times New Roman"/>
          <w:sz w:val="24"/>
          <w:szCs w:val="24"/>
        </w:rPr>
        <w:t xml:space="preserve"> is now</w:t>
      </w:r>
      <w:r>
        <w:rPr>
          <w:rFonts w:ascii="Times New Roman" w:hAnsi="Times New Roman" w:cs="Times New Roman"/>
          <w:sz w:val="24"/>
          <w:szCs w:val="24"/>
        </w:rPr>
        <w:t xml:space="preserve"> the centre of the dispute between</w:t>
      </w:r>
      <w:r w:rsidR="0051725B">
        <w:rPr>
          <w:rFonts w:ascii="Times New Roman" w:hAnsi="Times New Roman" w:cs="Times New Roman"/>
          <w:sz w:val="24"/>
          <w:szCs w:val="24"/>
        </w:rPr>
        <w:t xml:space="preserve"> the parties</w:t>
      </w:r>
      <w:r w:rsidR="00DC6A4F">
        <w:rPr>
          <w:rFonts w:ascii="Times New Roman" w:hAnsi="Times New Roman" w:cs="Times New Roman"/>
          <w:sz w:val="24"/>
          <w:szCs w:val="24"/>
        </w:rPr>
        <w:t>.</w:t>
      </w:r>
      <w:r>
        <w:rPr>
          <w:rFonts w:ascii="Times New Roman" w:hAnsi="Times New Roman" w:cs="Times New Roman"/>
          <w:sz w:val="24"/>
          <w:szCs w:val="24"/>
        </w:rPr>
        <w:t xml:space="preserve"> </w:t>
      </w:r>
      <w:r w:rsidR="00DC6A4F">
        <w:rPr>
          <w:rFonts w:ascii="Times New Roman" w:hAnsi="Times New Roman" w:cs="Times New Roman"/>
          <w:sz w:val="24"/>
          <w:szCs w:val="24"/>
        </w:rPr>
        <w:t xml:space="preserve"> The a</w:t>
      </w:r>
      <w:r>
        <w:rPr>
          <w:rFonts w:ascii="Times New Roman" w:hAnsi="Times New Roman" w:cs="Times New Roman"/>
          <w:sz w:val="24"/>
          <w:szCs w:val="24"/>
        </w:rPr>
        <w:t>pplicant says despite the judgment being granted in its favour it could not execute on this property, which is mortgaged in</w:t>
      </w:r>
      <w:r w:rsidR="0051725B">
        <w:rPr>
          <w:rFonts w:ascii="Times New Roman" w:hAnsi="Times New Roman" w:cs="Times New Roman"/>
          <w:sz w:val="24"/>
          <w:szCs w:val="24"/>
        </w:rPr>
        <w:t xml:space="preserve"> its f</w:t>
      </w:r>
      <w:r w:rsidR="00DC6A4F">
        <w:rPr>
          <w:rFonts w:ascii="Times New Roman" w:hAnsi="Times New Roman" w:cs="Times New Roman"/>
          <w:sz w:val="24"/>
          <w:szCs w:val="24"/>
        </w:rPr>
        <w:t>avour</w:t>
      </w:r>
      <w:r>
        <w:rPr>
          <w:rFonts w:ascii="Times New Roman" w:hAnsi="Times New Roman" w:cs="Times New Roman"/>
          <w:sz w:val="24"/>
          <w:szCs w:val="24"/>
        </w:rPr>
        <w:t>, because it f</w:t>
      </w:r>
      <w:r w:rsidR="00DC6A4F">
        <w:rPr>
          <w:rFonts w:ascii="Times New Roman" w:hAnsi="Times New Roman" w:cs="Times New Roman"/>
          <w:sz w:val="24"/>
          <w:szCs w:val="24"/>
        </w:rPr>
        <w:t xml:space="preserve">orms </w:t>
      </w:r>
      <w:r>
        <w:rPr>
          <w:rFonts w:ascii="Times New Roman" w:hAnsi="Times New Roman" w:cs="Times New Roman"/>
          <w:sz w:val="24"/>
          <w:szCs w:val="24"/>
        </w:rPr>
        <w:t>part of the deceased estate.</w:t>
      </w:r>
    </w:p>
    <w:p w:rsidR="005A7577" w:rsidRDefault="00B47605" w:rsidP="005A7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E4921">
        <w:rPr>
          <w:rFonts w:ascii="Times New Roman" w:hAnsi="Times New Roman" w:cs="Times New Roman"/>
          <w:sz w:val="24"/>
          <w:szCs w:val="24"/>
        </w:rPr>
        <w:t>another turn</w:t>
      </w:r>
      <w:r>
        <w:rPr>
          <w:rFonts w:ascii="Times New Roman" w:hAnsi="Times New Roman" w:cs="Times New Roman"/>
          <w:sz w:val="24"/>
          <w:szCs w:val="24"/>
        </w:rPr>
        <w:t xml:space="preserve"> of events this court has on 19 September 2018 in Case No. HC 5228/17 granted judgment in favour of</w:t>
      </w:r>
      <w:r w:rsidR="000B3D27">
        <w:rPr>
          <w:rFonts w:ascii="Times New Roman" w:hAnsi="Times New Roman" w:cs="Times New Roman"/>
          <w:sz w:val="24"/>
          <w:szCs w:val="24"/>
        </w:rPr>
        <w:t xml:space="preserve"> </w:t>
      </w:r>
      <w:r w:rsidR="005A7577">
        <w:rPr>
          <w:rFonts w:ascii="Times New Roman" w:hAnsi="Times New Roman" w:cs="Times New Roman"/>
          <w:sz w:val="24"/>
          <w:szCs w:val="24"/>
        </w:rPr>
        <w:t>the first and second respondents</w:t>
      </w:r>
      <w:r w:rsidR="0051725B">
        <w:rPr>
          <w:rFonts w:ascii="Times New Roman" w:hAnsi="Times New Roman" w:cs="Times New Roman"/>
          <w:sz w:val="24"/>
          <w:szCs w:val="24"/>
        </w:rPr>
        <w:t>,</w:t>
      </w:r>
      <w:r w:rsidR="005A7577">
        <w:rPr>
          <w:rFonts w:ascii="Times New Roman" w:hAnsi="Times New Roman" w:cs="Times New Roman"/>
          <w:sz w:val="24"/>
          <w:szCs w:val="24"/>
        </w:rPr>
        <w:t xml:space="preserve"> as the plaintiffs</w:t>
      </w:r>
      <w:r w:rsidR="0051725B">
        <w:rPr>
          <w:rFonts w:ascii="Times New Roman" w:hAnsi="Times New Roman" w:cs="Times New Roman"/>
          <w:sz w:val="24"/>
          <w:szCs w:val="24"/>
        </w:rPr>
        <w:t>,</w:t>
      </w:r>
      <w:r w:rsidR="005A7577">
        <w:rPr>
          <w:rFonts w:ascii="Times New Roman" w:hAnsi="Times New Roman" w:cs="Times New Roman"/>
          <w:sz w:val="24"/>
          <w:szCs w:val="24"/>
        </w:rPr>
        <w:t xml:space="preserve"> against the applicant and the third, fourth, fifth and sixth respondents</w:t>
      </w:r>
      <w:r w:rsidR="0051725B">
        <w:rPr>
          <w:rFonts w:ascii="Times New Roman" w:hAnsi="Times New Roman" w:cs="Times New Roman"/>
          <w:sz w:val="24"/>
          <w:szCs w:val="24"/>
        </w:rPr>
        <w:t xml:space="preserve"> who were defendants</w:t>
      </w:r>
      <w:r w:rsidR="005A7577">
        <w:rPr>
          <w:rFonts w:ascii="Times New Roman" w:hAnsi="Times New Roman" w:cs="Times New Roman"/>
          <w:sz w:val="24"/>
          <w:szCs w:val="24"/>
        </w:rPr>
        <w:t xml:space="preserve"> in that case. The order of the court in HC 5328/17 reads as follows:</w:t>
      </w:r>
    </w:p>
    <w:p w:rsidR="005A7577" w:rsidRDefault="005A7577" w:rsidP="005A7577">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It is ordered that:</w:t>
      </w:r>
    </w:p>
    <w:p w:rsidR="005A7577" w:rsidRDefault="005A7577" w:rsidP="005A7577">
      <w:pPr>
        <w:spacing w:after="0" w:line="240" w:lineRule="auto"/>
        <w:jc w:val="both"/>
        <w:rPr>
          <w:rFonts w:ascii="Times New Roman" w:hAnsi="Times New Roman" w:cs="Times New Roman"/>
        </w:rPr>
      </w:pPr>
    </w:p>
    <w:p w:rsidR="005A7577" w:rsidRDefault="005A7577" w:rsidP="005A7577">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Judgment is entered in favour of the plaintiffs in the following terms:</w:t>
      </w:r>
    </w:p>
    <w:p w:rsidR="005A7577" w:rsidRDefault="005A7577" w:rsidP="005A7577">
      <w:pPr>
        <w:pStyle w:val="ListParagraph"/>
        <w:spacing w:after="0" w:line="240" w:lineRule="auto"/>
        <w:ind w:left="1080"/>
        <w:jc w:val="both"/>
        <w:rPr>
          <w:rFonts w:ascii="Times New Roman" w:hAnsi="Times New Roman" w:cs="Times New Roman"/>
        </w:rPr>
      </w:pPr>
    </w:p>
    <w:p w:rsidR="005A7577" w:rsidRDefault="005A7577" w:rsidP="005A7577">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First, 2</w:t>
      </w:r>
      <w:r w:rsidRPr="00446A2B">
        <w:rPr>
          <w:rFonts w:ascii="Times New Roman" w:hAnsi="Times New Roman" w:cs="Times New Roman"/>
          <w:vertAlign w:val="superscript"/>
        </w:rPr>
        <w:t>nd</w:t>
      </w:r>
      <w:r>
        <w:rPr>
          <w:rFonts w:ascii="Times New Roman" w:hAnsi="Times New Roman" w:cs="Times New Roman"/>
        </w:rPr>
        <w:t xml:space="preserve"> and 3</w:t>
      </w:r>
      <w:r w:rsidRPr="00446A2B">
        <w:rPr>
          <w:rFonts w:ascii="Times New Roman" w:hAnsi="Times New Roman" w:cs="Times New Roman"/>
          <w:vertAlign w:val="superscript"/>
        </w:rPr>
        <w:t>rd</w:t>
      </w:r>
      <w:r>
        <w:rPr>
          <w:rFonts w:ascii="Times New Roman" w:hAnsi="Times New Roman" w:cs="Times New Roman"/>
        </w:rPr>
        <w:t xml:space="preserve"> defendants are hereby ordered to effect transfer of title of Stand No. 12900 Salisbury Township of Salisbury Township lands otherwise known as No 18 Thompson Drive, Gunhill, Harare in favour of the plaintiffs.</w:t>
      </w:r>
    </w:p>
    <w:p w:rsidR="005A7577" w:rsidRDefault="005A7577" w:rsidP="005A7577">
      <w:pPr>
        <w:pStyle w:val="ListParagraph"/>
        <w:spacing w:after="0" w:line="240" w:lineRule="auto"/>
        <w:ind w:left="1440"/>
        <w:jc w:val="both"/>
        <w:rPr>
          <w:rFonts w:ascii="Times New Roman" w:hAnsi="Times New Roman" w:cs="Times New Roman"/>
        </w:rPr>
      </w:pPr>
    </w:p>
    <w:p w:rsidR="005A7577" w:rsidRDefault="005A7577" w:rsidP="005A7577">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Failing compliance with paragraph (a) above, the Sheriff of the High Court be and is hereby authorised to sign all the necessary documents for the conveyancing of title into plaintiffs names.</w:t>
      </w:r>
    </w:p>
    <w:p w:rsidR="005A7577" w:rsidRPr="0072549E" w:rsidRDefault="005A7577" w:rsidP="005A7577">
      <w:pPr>
        <w:spacing w:after="0" w:line="240" w:lineRule="auto"/>
        <w:jc w:val="both"/>
        <w:rPr>
          <w:rFonts w:ascii="Times New Roman" w:hAnsi="Times New Roman" w:cs="Times New Roman"/>
        </w:rPr>
      </w:pPr>
    </w:p>
    <w:p w:rsidR="005A7577" w:rsidRDefault="005A7577" w:rsidP="005A7577">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2</w:t>
      </w:r>
      <w:r w:rsidRPr="00446A2B">
        <w:rPr>
          <w:rFonts w:ascii="Times New Roman" w:hAnsi="Times New Roman" w:cs="Times New Roman"/>
          <w:vertAlign w:val="superscript"/>
        </w:rPr>
        <w:t>nd</w:t>
      </w:r>
      <w:r>
        <w:rPr>
          <w:rFonts w:ascii="Times New Roman" w:hAnsi="Times New Roman" w:cs="Times New Roman"/>
        </w:rPr>
        <w:t xml:space="preserve"> and 3</w:t>
      </w:r>
      <w:r w:rsidRPr="00446A2B">
        <w:rPr>
          <w:rFonts w:ascii="Times New Roman" w:hAnsi="Times New Roman" w:cs="Times New Roman"/>
          <w:vertAlign w:val="superscript"/>
        </w:rPr>
        <w:t>rd</w:t>
      </w:r>
      <w:r>
        <w:rPr>
          <w:rFonts w:ascii="Times New Roman" w:hAnsi="Times New Roman" w:cs="Times New Roman"/>
        </w:rPr>
        <w:t xml:space="preserve"> defendants are to pay the plaintiffs’ costs</w:t>
      </w:r>
      <w:r w:rsidR="004F6F38">
        <w:rPr>
          <w:rFonts w:ascii="Times New Roman" w:hAnsi="Times New Roman" w:cs="Times New Roman"/>
        </w:rPr>
        <w:t xml:space="preserve"> of</w:t>
      </w:r>
      <w:r>
        <w:rPr>
          <w:rFonts w:ascii="Times New Roman" w:hAnsi="Times New Roman" w:cs="Times New Roman"/>
        </w:rPr>
        <w:t xml:space="preserve"> suit.”</w:t>
      </w:r>
    </w:p>
    <w:p w:rsidR="005A7577" w:rsidRPr="00446A2B" w:rsidRDefault="005A7577" w:rsidP="005A7577">
      <w:pPr>
        <w:pStyle w:val="ListParagraph"/>
        <w:spacing w:after="0" w:line="240" w:lineRule="auto"/>
        <w:ind w:left="1440"/>
        <w:jc w:val="both"/>
        <w:rPr>
          <w:rFonts w:ascii="Times New Roman" w:hAnsi="Times New Roman" w:cs="Times New Roman"/>
        </w:rPr>
      </w:pPr>
    </w:p>
    <w:p w:rsidR="005A7577" w:rsidRDefault="005A7577" w:rsidP="005A7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this judgment of 19 September 2018, there was communication by the fourth and fifth respondents (who were second and third defendants in HC 5328/17) requesting for title deeds to the property in order to comply with the order of the court.</w:t>
      </w:r>
    </w:p>
    <w:p w:rsidR="005A7577" w:rsidRDefault="005A7577" w:rsidP="005A7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Gripped by the fear of loss of security to the debt the applicant </w:t>
      </w:r>
      <w:r w:rsidR="004F6F38">
        <w:rPr>
          <w:rFonts w:ascii="Times New Roman" w:hAnsi="Times New Roman" w:cs="Times New Roman"/>
          <w:sz w:val="24"/>
          <w:szCs w:val="24"/>
        </w:rPr>
        <w:t>brought</w:t>
      </w:r>
      <w:r>
        <w:rPr>
          <w:rFonts w:ascii="Times New Roman" w:hAnsi="Times New Roman" w:cs="Times New Roman"/>
          <w:sz w:val="24"/>
          <w:szCs w:val="24"/>
        </w:rPr>
        <w:t xml:space="preserve"> this application on 25 September 2018. This was after an appeal had been noted with the Supreme Court on 24 September 2018 against the decision in HC 5328/17.</w:t>
      </w:r>
    </w:p>
    <w:p w:rsidR="005A7577" w:rsidRDefault="005A7577" w:rsidP="005A7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of this matter Mr </w:t>
      </w:r>
      <w:r w:rsidRPr="002F7578">
        <w:rPr>
          <w:rFonts w:ascii="Times New Roman" w:hAnsi="Times New Roman" w:cs="Times New Roman"/>
          <w:i/>
          <w:sz w:val="24"/>
          <w:szCs w:val="24"/>
        </w:rPr>
        <w:t>Samkange</w:t>
      </w:r>
      <w:r>
        <w:rPr>
          <w:rFonts w:ascii="Times New Roman" w:hAnsi="Times New Roman" w:cs="Times New Roman"/>
          <w:sz w:val="24"/>
          <w:szCs w:val="24"/>
        </w:rPr>
        <w:t xml:space="preserve"> who appeared for the first and second respondent</w:t>
      </w:r>
      <w:r w:rsidR="004F6F38">
        <w:rPr>
          <w:rFonts w:ascii="Times New Roman" w:hAnsi="Times New Roman" w:cs="Times New Roman"/>
          <w:sz w:val="24"/>
          <w:szCs w:val="24"/>
        </w:rPr>
        <w:t>s</w:t>
      </w:r>
      <w:r>
        <w:rPr>
          <w:rFonts w:ascii="Times New Roman" w:hAnsi="Times New Roman" w:cs="Times New Roman"/>
          <w:sz w:val="24"/>
          <w:szCs w:val="24"/>
        </w:rPr>
        <w:t xml:space="preserve"> raised 3 points </w:t>
      </w:r>
      <w:r w:rsidRPr="002F7578">
        <w:rPr>
          <w:rFonts w:ascii="Times New Roman" w:hAnsi="Times New Roman" w:cs="Times New Roman"/>
          <w:i/>
          <w:sz w:val="24"/>
          <w:szCs w:val="24"/>
        </w:rPr>
        <w:t>in limine</w:t>
      </w:r>
      <w:r>
        <w:rPr>
          <w:rFonts w:ascii="Times New Roman" w:hAnsi="Times New Roman" w:cs="Times New Roman"/>
          <w:sz w:val="24"/>
          <w:szCs w:val="24"/>
        </w:rPr>
        <w:t>, that there was collusion between the applicant and respondents, secondly that the deponent to the founding affidavit had not filed any resolution authorizing him to represent the applicant and lastly that</w:t>
      </w:r>
      <w:r w:rsidR="004F6F38">
        <w:rPr>
          <w:rFonts w:ascii="Times New Roman" w:hAnsi="Times New Roman" w:cs="Times New Roman"/>
          <w:sz w:val="24"/>
          <w:szCs w:val="24"/>
        </w:rPr>
        <w:t xml:space="preserve"> the</w:t>
      </w:r>
      <w:r>
        <w:rPr>
          <w:rFonts w:ascii="Times New Roman" w:hAnsi="Times New Roman" w:cs="Times New Roman"/>
          <w:sz w:val="24"/>
          <w:szCs w:val="24"/>
        </w:rPr>
        <w:t xml:space="preserve"> matter was not urgent. After hearing argument by counsels on these three points </w:t>
      </w:r>
      <w:r w:rsidRPr="00C83985">
        <w:rPr>
          <w:rFonts w:ascii="Times New Roman" w:hAnsi="Times New Roman" w:cs="Times New Roman"/>
          <w:i/>
          <w:sz w:val="24"/>
          <w:szCs w:val="24"/>
        </w:rPr>
        <w:t>in limine</w:t>
      </w:r>
      <w:r>
        <w:rPr>
          <w:rFonts w:ascii="Times New Roman" w:hAnsi="Times New Roman" w:cs="Times New Roman"/>
          <w:sz w:val="24"/>
          <w:szCs w:val="24"/>
        </w:rPr>
        <w:t xml:space="preserve"> I dismissed them.</w:t>
      </w:r>
    </w:p>
    <w:p w:rsidR="005A7577" w:rsidRDefault="005A7577" w:rsidP="005A7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short reasons for dismissing the points </w:t>
      </w:r>
      <w:r w:rsidRPr="00C83985">
        <w:rPr>
          <w:rFonts w:ascii="Times New Roman" w:hAnsi="Times New Roman" w:cs="Times New Roman"/>
          <w:i/>
          <w:sz w:val="24"/>
          <w:szCs w:val="24"/>
        </w:rPr>
        <w:t>in limine</w:t>
      </w:r>
      <w:r>
        <w:rPr>
          <w:rFonts w:ascii="Times New Roman" w:hAnsi="Times New Roman" w:cs="Times New Roman"/>
          <w:sz w:val="24"/>
          <w:szCs w:val="24"/>
        </w:rPr>
        <w:t xml:space="preserve"> were that:</w:t>
      </w:r>
    </w:p>
    <w:p w:rsidR="005A7577" w:rsidRDefault="005A7577" w:rsidP="005A757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evidence to support the alleged collusion between the applicant and </w:t>
      </w:r>
      <w:r w:rsidR="004F6F38">
        <w:rPr>
          <w:rFonts w:ascii="Times New Roman" w:hAnsi="Times New Roman" w:cs="Times New Roman"/>
          <w:sz w:val="24"/>
          <w:szCs w:val="24"/>
        </w:rPr>
        <w:t>any</w:t>
      </w:r>
      <w:r>
        <w:rPr>
          <w:rFonts w:ascii="Times New Roman" w:hAnsi="Times New Roman" w:cs="Times New Roman"/>
          <w:sz w:val="24"/>
          <w:szCs w:val="24"/>
        </w:rPr>
        <w:t xml:space="preserve"> of the respondents</w:t>
      </w:r>
    </w:p>
    <w:p w:rsidR="005A7577" w:rsidRDefault="005A7577" w:rsidP="005A757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filed a supplementary affidavit </w:t>
      </w:r>
      <w:r w:rsidR="004F6F38">
        <w:rPr>
          <w:rFonts w:ascii="Times New Roman" w:hAnsi="Times New Roman" w:cs="Times New Roman"/>
          <w:sz w:val="24"/>
          <w:szCs w:val="24"/>
        </w:rPr>
        <w:t>attaching</w:t>
      </w:r>
      <w:r>
        <w:rPr>
          <w:rFonts w:ascii="Times New Roman" w:hAnsi="Times New Roman" w:cs="Times New Roman"/>
          <w:sz w:val="24"/>
          <w:szCs w:val="24"/>
        </w:rPr>
        <w:t xml:space="preserve"> the company resolution. Although its admissibility was challenged I allowed it on the basis that courts do not adhere to strict application of the rules in urgent applications. </w:t>
      </w:r>
      <w:r w:rsidR="00D91F27">
        <w:rPr>
          <w:rFonts w:ascii="Times New Roman" w:hAnsi="Times New Roman" w:cs="Times New Roman"/>
          <w:sz w:val="24"/>
          <w:szCs w:val="24"/>
        </w:rPr>
        <w:t>In any event the circumstances of this matter give rise to an inference of authority in that this application is born out of existing cases in which such resolution was exhibited.</w:t>
      </w:r>
      <w:r w:rsidRPr="00C83985">
        <w:rPr>
          <w:rFonts w:ascii="Times New Roman" w:hAnsi="Times New Roman" w:cs="Times New Roman"/>
          <w:sz w:val="24"/>
          <w:szCs w:val="24"/>
        </w:rPr>
        <w:t xml:space="preserve">  </w:t>
      </w:r>
    </w:p>
    <w:p w:rsidR="005A7577" w:rsidRPr="00814865" w:rsidRDefault="005A7577" w:rsidP="005A7577">
      <w:pPr>
        <w:pStyle w:val="ListParagraph"/>
        <w:numPr>
          <w:ilvl w:val="0"/>
          <w:numId w:val="3"/>
        </w:numPr>
        <w:spacing w:after="0" w:line="360" w:lineRule="auto"/>
        <w:jc w:val="both"/>
        <w:rPr>
          <w:rFonts w:ascii="Times New Roman" w:hAnsi="Times New Roman" w:cs="Times New Roman"/>
          <w:sz w:val="24"/>
          <w:szCs w:val="24"/>
        </w:rPr>
      </w:pPr>
      <w:r w:rsidRPr="00814865">
        <w:rPr>
          <w:rFonts w:ascii="Times New Roman" w:hAnsi="Times New Roman" w:cs="Times New Roman"/>
          <w:sz w:val="24"/>
          <w:szCs w:val="24"/>
        </w:rPr>
        <w:t xml:space="preserve">On urgency, I ruled that the matter was urgent. The applicant acted timeously when the need to act arose. Although an appeal suspends the execution of the decision of the court </w:t>
      </w:r>
      <w:r w:rsidRPr="00814865">
        <w:rPr>
          <w:rFonts w:ascii="Times New Roman" w:hAnsi="Times New Roman" w:cs="Times New Roman"/>
          <w:i/>
          <w:sz w:val="24"/>
          <w:szCs w:val="24"/>
        </w:rPr>
        <w:t>a quo</w:t>
      </w:r>
      <w:r w:rsidRPr="00814865">
        <w:rPr>
          <w:rFonts w:ascii="Times New Roman" w:hAnsi="Times New Roman" w:cs="Times New Roman"/>
          <w:sz w:val="24"/>
          <w:szCs w:val="24"/>
        </w:rPr>
        <w:t>, it was the communication between the first</w:t>
      </w:r>
      <w:r w:rsidR="00B25D38">
        <w:rPr>
          <w:rFonts w:ascii="Times New Roman" w:hAnsi="Times New Roman" w:cs="Times New Roman"/>
          <w:sz w:val="24"/>
          <w:szCs w:val="24"/>
        </w:rPr>
        <w:t xml:space="preserve"> and s</w:t>
      </w:r>
      <w:r w:rsidR="00E60094">
        <w:rPr>
          <w:rFonts w:ascii="Times New Roman" w:hAnsi="Times New Roman" w:cs="Times New Roman"/>
          <w:sz w:val="24"/>
          <w:szCs w:val="24"/>
        </w:rPr>
        <w:t>econd respondents</w:t>
      </w:r>
      <w:r w:rsidRPr="00814865">
        <w:rPr>
          <w:rFonts w:ascii="Times New Roman" w:hAnsi="Times New Roman" w:cs="Times New Roman"/>
          <w:sz w:val="24"/>
          <w:szCs w:val="24"/>
        </w:rPr>
        <w:t xml:space="preserve"> </w:t>
      </w:r>
      <w:r w:rsidR="00D91F27">
        <w:rPr>
          <w:rFonts w:ascii="Times New Roman" w:hAnsi="Times New Roman" w:cs="Times New Roman"/>
          <w:sz w:val="24"/>
          <w:szCs w:val="24"/>
        </w:rPr>
        <w:t>with third and fourth</w:t>
      </w:r>
      <w:r w:rsidRPr="00814865">
        <w:rPr>
          <w:rFonts w:ascii="Times New Roman" w:hAnsi="Times New Roman" w:cs="Times New Roman"/>
          <w:sz w:val="24"/>
          <w:szCs w:val="24"/>
        </w:rPr>
        <w:t xml:space="preserve"> respondents </w:t>
      </w:r>
      <w:r w:rsidR="00D91F27">
        <w:rPr>
          <w:rFonts w:ascii="Times New Roman" w:hAnsi="Times New Roman" w:cs="Times New Roman"/>
          <w:sz w:val="24"/>
          <w:szCs w:val="24"/>
        </w:rPr>
        <w:t>which made</w:t>
      </w:r>
      <w:r w:rsidRPr="00814865">
        <w:rPr>
          <w:rFonts w:ascii="Times New Roman" w:hAnsi="Times New Roman" w:cs="Times New Roman"/>
          <w:sz w:val="24"/>
          <w:szCs w:val="24"/>
        </w:rPr>
        <w:t xml:space="preserve"> the applicant to believe that transfer of the property was going to pass to first and second </w:t>
      </w:r>
      <w:r w:rsidRPr="00814865">
        <w:rPr>
          <w:rFonts w:ascii="Times New Roman" w:hAnsi="Times New Roman" w:cs="Times New Roman"/>
          <w:sz w:val="24"/>
          <w:szCs w:val="24"/>
        </w:rPr>
        <w:lastRenderedPageBreak/>
        <w:t xml:space="preserve">respondents.  The argument by Mr </w:t>
      </w:r>
      <w:r w:rsidRPr="00814865">
        <w:rPr>
          <w:rFonts w:ascii="Times New Roman" w:hAnsi="Times New Roman" w:cs="Times New Roman"/>
          <w:i/>
          <w:sz w:val="24"/>
          <w:szCs w:val="24"/>
        </w:rPr>
        <w:t>Samukange</w:t>
      </w:r>
      <w:r w:rsidRPr="00814865">
        <w:rPr>
          <w:rFonts w:ascii="Times New Roman" w:hAnsi="Times New Roman" w:cs="Times New Roman"/>
          <w:sz w:val="24"/>
          <w:szCs w:val="24"/>
        </w:rPr>
        <w:t xml:space="preserve"> that the applicant sat on a judgment in its favour since 2016 was not relevant to the issue of urgency.</w:t>
      </w:r>
    </w:p>
    <w:p w:rsidR="005A7577" w:rsidRPr="007B27B4" w:rsidRDefault="005A7577" w:rsidP="005A7577">
      <w:pPr>
        <w:spacing w:after="0" w:line="360" w:lineRule="auto"/>
        <w:jc w:val="both"/>
        <w:rPr>
          <w:rFonts w:ascii="Times New Roman" w:hAnsi="Times New Roman" w:cs="Times New Roman"/>
          <w:sz w:val="24"/>
          <w:szCs w:val="24"/>
        </w:rPr>
      </w:pPr>
      <w:r w:rsidRPr="007B27B4">
        <w:rPr>
          <w:rFonts w:ascii="Times New Roman" w:hAnsi="Times New Roman" w:cs="Times New Roman"/>
          <w:sz w:val="24"/>
          <w:szCs w:val="24"/>
        </w:rPr>
        <w:tab/>
        <w:t>On the merits, the applicant seeks a temporary prohibitory interdict to stop transfer of stand no. 12900 Salisbury township to the first and second respondents pending the confirmation or discharge of the provisional order.</w:t>
      </w:r>
    </w:p>
    <w:p w:rsidR="005A7577" w:rsidRPr="007B27B4" w:rsidRDefault="005A7577" w:rsidP="005A7577">
      <w:pPr>
        <w:spacing w:after="0" w:line="360" w:lineRule="auto"/>
        <w:jc w:val="both"/>
        <w:rPr>
          <w:rFonts w:ascii="Times New Roman" w:hAnsi="Times New Roman" w:cs="Times New Roman"/>
          <w:sz w:val="24"/>
          <w:szCs w:val="24"/>
        </w:rPr>
      </w:pPr>
      <w:r w:rsidRPr="007B27B4">
        <w:rPr>
          <w:rFonts w:ascii="Times New Roman" w:hAnsi="Times New Roman" w:cs="Times New Roman"/>
          <w:sz w:val="24"/>
          <w:szCs w:val="24"/>
        </w:rPr>
        <w:tab/>
        <w:t>The requirements for granting an interim interdict are established:</w:t>
      </w:r>
    </w:p>
    <w:p w:rsidR="005A7577" w:rsidRPr="007B27B4" w:rsidRDefault="005A7577" w:rsidP="005A7577">
      <w:pPr>
        <w:spacing w:after="0" w:line="360" w:lineRule="auto"/>
        <w:jc w:val="both"/>
        <w:rPr>
          <w:rFonts w:ascii="Times New Roman" w:hAnsi="Times New Roman" w:cs="Times New Roman"/>
          <w:sz w:val="24"/>
          <w:szCs w:val="24"/>
        </w:rPr>
      </w:pPr>
      <w:r w:rsidRPr="007B27B4">
        <w:rPr>
          <w:rFonts w:ascii="Times New Roman" w:hAnsi="Times New Roman" w:cs="Times New Roman"/>
          <w:sz w:val="24"/>
          <w:szCs w:val="24"/>
        </w:rPr>
        <w:tab/>
      </w:r>
      <w:r>
        <w:rPr>
          <w:rFonts w:ascii="Times New Roman" w:hAnsi="Times New Roman" w:cs="Times New Roman"/>
          <w:sz w:val="24"/>
          <w:szCs w:val="24"/>
        </w:rPr>
        <w:t>T</w:t>
      </w:r>
      <w:r w:rsidRPr="007B27B4">
        <w:rPr>
          <w:rFonts w:ascii="Times New Roman" w:hAnsi="Times New Roman" w:cs="Times New Roman"/>
          <w:sz w:val="24"/>
          <w:szCs w:val="24"/>
        </w:rPr>
        <w:t>hese are:</w:t>
      </w:r>
    </w:p>
    <w:p w:rsidR="005A7577" w:rsidRPr="007B27B4" w:rsidRDefault="005A7577" w:rsidP="005A7577">
      <w:pPr>
        <w:pStyle w:val="ListParagraph"/>
        <w:numPr>
          <w:ilvl w:val="0"/>
          <w:numId w:val="6"/>
        </w:numPr>
        <w:spacing w:after="0" w:line="360" w:lineRule="auto"/>
        <w:jc w:val="both"/>
        <w:rPr>
          <w:rFonts w:ascii="Times New Roman" w:hAnsi="Times New Roman" w:cs="Times New Roman"/>
          <w:sz w:val="24"/>
          <w:szCs w:val="24"/>
          <w:u w:val="single"/>
        </w:rPr>
      </w:pPr>
      <w:r w:rsidRPr="007B27B4">
        <w:rPr>
          <w:rFonts w:ascii="Times New Roman" w:hAnsi="Times New Roman" w:cs="Times New Roman"/>
          <w:sz w:val="24"/>
          <w:szCs w:val="24"/>
          <w:u w:val="single"/>
        </w:rPr>
        <w:t xml:space="preserve">A </w:t>
      </w:r>
      <w:r w:rsidRPr="007B27B4">
        <w:rPr>
          <w:rFonts w:ascii="Times New Roman" w:hAnsi="Times New Roman" w:cs="Times New Roman"/>
          <w:i/>
          <w:sz w:val="24"/>
          <w:szCs w:val="24"/>
          <w:u w:val="single"/>
        </w:rPr>
        <w:t>Prima facie</w:t>
      </w:r>
      <w:r w:rsidRPr="007B27B4">
        <w:rPr>
          <w:rFonts w:ascii="Times New Roman" w:hAnsi="Times New Roman" w:cs="Times New Roman"/>
          <w:sz w:val="24"/>
          <w:szCs w:val="24"/>
          <w:u w:val="single"/>
        </w:rPr>
        <w:t xml:space="preserve"> right</w:t>
      </w:r>
    </w:p>
    <w:p w:rsidR="005A7577" w:rsidRPr="007B27B4" w:rsidRDefault="005A7577" w:rsidP="005A7577">
      <w:pPr>
        <w:pStyle w:val="ListParagraph"/>
        <w:spacing w:after="0" w:line="360" w:lineRule="auto"/>
        <w:ind w:left="1080"/>
        <w:jc w:val="both"/>
        <w:rPr>
          <w:rFonts w:ascii="Times New Roman" w:hAnsi="Times New Roman" w:cs="Times New Roman"/>
          <w:sz w:val="24"/>
          <w:szCs w:val="24"/>
        </w:rPr>
      </w:pPr>
      <w:r w:rsidRPr="007B27B4">
        <w:rPr>
          <w:rFonts w:ascii="Times New Roman" w:hAnsi="Times New Roman" w:cs="Times New Roman"/>
          <w:sz w:val="24"/>
          <w:szCs w:val="24"/>
        </w:rPr>
        <w:t xml:space="preserve">For one to obtain an interim interdict it is necessary to establish a </w:t>
      </w:r>
      <w:r w:rsidRPr="007B27B4">
        <w:rPr>
          <w:rFonts w:ascii="Times New Roman" w:hAnsi="Times New Roman" w:cs="Times New Roman"/>
          <w:i/>
          <w:sz w:val="24"/>
          <w:szCs w:val="24"/>
        </w:rPr>
        <w:t>prima facie</w:t>
      </w:r>
      <w:r w:rsidRPr="007B27B4">
        <w:rPr>
          <w:rFonts w:ascii="Times New Roman" w:hAnsi="Times New Roman" w:cs="Times New Roman"/>
          <w:sz w:val="24"/>
          <w:szCs w:val="24"/>
        </w:rPr>
        <w:t xml:space="preserve"> righ</w:t>
      </w:r>
      <w:r>
        <w:rPr>
          <w:rFonts w:ascii="Times New Roman" w:hAnsi="Times New Roman" w:cs="Times New Roman"/>
          <w:sz w:val="24"/>
          <w:szCs w:val="24"/>
        </w:rPr>
        <w:t>t</w:t>
      </w:r>
      <w:r w:rsidRPr="007B27B4">
        <w:rPr>
          <w:rFonts w:ascii="Times New Roman" w:hAnsi="Times New Roman" w:cs="Times New Roman"/>
          <w:sz w:val="24"/>
          <w:szCs w:val="24"/>
        </w:rPr>
        <w:t>.  In the present case the mere fact that the applicant holds a mortgage bond over the property is sufficient enough to establish such right.  It is neither here nor there that the property may or may not form part of the deceased estate. Not only that</w:t>
      </w:r>
      <w:r>
        <w:rPr>
          <w:rFonts w:ascii="Times New Roman" w:hAnsi="Times New Roman" w:cs="Times New Roman"/>
          <w:sz w:val="24"/>
          <w:szCs w:val="24"/>
        </w:rPr>
        <w:t>,</w:t>
      </w:r>
      <w:r w:rsidRPr="007B27B4">
        <w:rPr>
          <w:rFonts w:ascii="Times New Roman" w:hAnsi="Times New Roman" w:cs="Times New Roman"/>
          <w:sz w:val="24"/>
          <w:szCs w:val="24"/>
        </w:rPr>
        <w:t xml:space="preserve"> applicant holds a judgment in its favour against third respondent.</w:t>
      </w:r>
    </w:p>
    <w:p w:rsidR="005A7577" w:rsidRPr="007B27B4" w:rsidRDefault="005A7577" w:rsidP="005A7577">
      <w:pPr>
        <w:pStyle w:val="ListParagraph"/>
        <w:numPr>
          <w:ilvl w:val="0"/>
          <w:numId w:val="6"/>
        </w:numPr>
        <w:spacing w:after="0" w:line="360" w:lineRule="auto"/>
        <w:jc w:val="both"/>
        <w:rPr>
          <w:rFonts w:ascii="Times New Roman" w:hAnsi="Times New Roman" w:cs="Times New Roman"/>
          <w:sz w:val="24"/>
          <w:szCs w:val="24"/>
          <w:u w:val="single"/>
        </w:rPr>
      </w:pPr>
      <w:r w:rsidRPr="007B27B4">
        <w:rPr>
          <w:rFonts w:ascii="Times New Roman" w:hAnsi="Times New Roman" w:cs="Times New Roman"/>
          <w:sz w:val="24"/>
          <w:szCs w:val="24"/>
          <w:u w:val="single"/>
        </w:rPr>
        <w:t>A reasonable apprehension o</w:t>
      </w:r>
      <w:r>
        <w:rPr>
          <w:rFonts w:ascii="Times New Roman" w:hAnsi="Times New Roman" w:cs="Times New Roman"/>
          <w:sz w:val="24"/>
          <w:szCs w:val="24"/>
          <w:u w:val="single"/>
        </w:rPr>
        <w:t>f</w:t>
      </w:r>
      <w:r w:rsidRPr="007B27B4">
        <w:rPr>
          <w:rFonts w:ascii="Times New Roman" w:hAnsi="Times New Roman" w:cs="Times New Roman"/>
          <w:sz w:val="24"/>
          <w:szCs w:val="24"/>
          <w:u w:val="single"/>
        </w:rPr>
        <w:t xml:space="preserve"> irreparable harm if the interim interdict is not granted</w:t>
      </w:r>
    </w:p>
    <w:p w:rsidR="00994C95" w:rsidRDefault="005A7577" w:rsidP="00C04508">
      <w:pPr>
        <w:pStyle w:val="ListParagraph"/>
        <w:spacing w:after="0" w:line="360" w:lineRule="auto"/>
        <w:ind w:left="1080"/>
        <w:jc w:val="both"/>
        <w:rPr>
          <w:rFonts w:ascii="Times New Roman" w:hAnsi="Times New Roman" w:cs="Times New Roman"/>
          <w:sz w:val="24"/>
          <w:szCs w:val="24"/>
        </w:rPr>
      </w:pPr>
      <w:r w:rsidRPr="007B27B4">
        <w:rPr>
          <w:rFonts w:ascii="Times New Roman" w:hAnsi="Times New Roman" w:cs="Times New Roman"/>
          <w:sz w:val="24"/>
          <w:szCs w:val="24"/>
        </w:rPr>
        <w:t xml:space="preserve">There is already a judgment in favour of the first and second respondent to transfer the property into their names.  If transferred, the two acquire real rights.  As of now the first and second respondents have personal rights over this property.  Interim interdict will only be granted if the harm to the applicant is likely to be irreparable.If title passes to the first and second respondents, it will be difficult if not impossible, to restore the </w:t>
      </w:r>
      <w:r w:rsidRPr="005A7577">
        <w:rPr>
          <w:rFonts w:ascii="Times New Roman" w:hAnsi="Times New Roman" w:cs="Times New Roman"/>
          <w:i/>
          <w:sz w:val="24"/>
          <w:szCs w:val="24"/>
        </w:rPr>
        <w:t>status quo</w:t>
      </w:r>
      <w:r w:rsidRPr="007B27B4">
        <w:rPr>
          <w:rFonts w:ascii="Times New Roman" w:hAnsi="Times New Roman" w:cs="Times New Roman"/>
          <w:sz w:val="24"/>
          <w:szCs w:val="24"/>
        </w:rPr>
        <w:t xml:space="preserve">.  This is because once the first and second respondent acquire real rights over the property they can deal with it as they wish which may include disposal to a third party.  </w:t>
      </w:r>
      <w:r w:rsidR="00955879">
        <w:rPr>
          <w:rFonts w:ascii="Times New Roman" w:hAnsi="Times New Roman" w:cs="Times New Roman"/>
          <w:sz w:val="24"/>
          <w:szCs w:val="24"/>
        </w:rPr>
        <w:t>The a</w:t>
      </w:r>
      <w:r w:rsidRPr="007B27B4">
        <w:rPr>
          <w:rFonts w:ascii="Times New Roman" w:hAnsi="Times New Roman" w:cs="Times New Roman"/>
          <w:sz w:val="24"/>
          <w:szCs w:val="24"/>
        </w:rPr>
        <w:t>pplicant has shown that there is like</w:t>
      </w:r>
      <w:r>
        <w:rPr>
          <w:rFonts w:ascii="Times New Roman" w:hAnsi="Times New Roman" w:cs="Times New Roman"/>
          <w:sz w:val="24"/>
          <w:szCs w:val="24"/>
        </w:rPr>
        <w:t>li</w:t>
      </w:r>
      <w:r w:rsidRPr="007B27B4">
        <w:rPr>
          <w:rFonts w:ascii="Times New Roman" w:hAnsi="Times New Roman" w:cs="Times New Roman"/>
          <w:sz w:val="24"/>
          <w:szCs w:val="24"/>
        </w:rPr>
        <w:t>hood of irreparable harm.  Transfer fees</w:t>
      </w:r>
      <w:r w:rsidR="00C93A36">
        <w:rPr>
          <w:rFonts w:ascii="Times New Roman" w:hAnsi="Times New Roman" w:cs="Times New Roman"/>
          <w:sz w:val="24"/>
          <w:szCs w:val="24"/>
        </w:rPr>
        <w:t xml:space="preserve"> </w:t>
      </w:r>
      <w:r w:rsidR="00994C95">
        <w:rPr>
          <w:rFonts w:ascii="Times New Roman" w:hAnsi="Times New Roman" w:cs="Times New Roman"/>
          <w:sz w:val="24"/>
          <w:szCs w:val="24"/>
        </w:rPr>
        <w:t>were already paid and there is correspondence to initiate such transfer.</w:t>
      </w:r>
    </w:p>
    <w:p w:rsidR="00994C95" w:rsidRPr="00C04508" w:rsidRDefault="00994C95" w:rsidP="00C04508">
      <w:pPr>
        <w:pStyle w:val="ListParagraph"/>
        <w:numPr>
          <w:ilvl w:val="0"/>
          <w:numId w:val="6"/>
        </w:numPr>
        <w:tabs>
          <w:tab w:val="left" w:pos="7065"/>
        </w:tabs>
        <w:spacing w:after="0" w:line="360" w:lineRule="auto"/>
        <w:jc w:val="both"/>
        <w:rPr>
          <w:rFonts w:ascii="Times New Roman" w:hAnsi="Times New Roman" w:cs="Times New Roman"/>
          <w:sz w:val="24"/>
          <w:szCs w:val="24"/>
          <w:u w:val="single"/>
        </w:rPr>
      </w:pPr>
      <w:r w:rsidRPr="00C04508">
        <w:rPr>
          <w:rFonts w:ascii="Times New Roman" w:hAnsi="Times New Roman" w:cs="Times New Roman"/>
          <w:sz w:val="24"/>
          <w:szCs w:val="24"/>
          <w:u w:val="single"/>
        </w:rPr>
        <w:t>Absence of alternative satisfactory remedy available to the applicant</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Bhatasara </w:t>
      </w:r>
      <w:r>
        <w:rPr>
          <w:rFonts w:ascii="Times New Roman" w:hAnsi="Times New Roman" w:cs="Times New Roman"/>
          <w:sz w:val="24"/>
          <w:szCs w:val="24"/>
        </w:rPr>
        <w:t xml:space="preserve">who appeared for the applicant said the estate of the late David </w:t>
      </w:r>
      <w:r w:rsidR="00C04508">
        <w:rPr>
          <w:rFonts w:ascii="Times New Roman" w:hAnsi="Times New Roman" w:cs="Times New Roman"/>
          <w:sz w:val="24"/>
          <w:szCs w:val="24"/>
        </w:rPr>
        <w:tab/>
      </w:r>
      <w:r>
        <w:rPr>
          <w:rFonts w:ascii="Times New Roman" w:hAnsi="Times New Roman" w:cs="Times New Roman"/>
          <w:sz w:val="24"/>
          <w:szCs w:val="24"/>
        </w:rPr>
        <w:t xml:space="preserve">Kamunhu was insolvent save this property. There was therefore no satisfactory </w:t>
      </w:r>
      <w:r w:rsidR="00C04508">
        <w:rPr>
          <w:rFonts w:ascii="Times New Roman" w:hAnsi="Times New Roman" w:cs="Times New Roman"/>
          <w:sz w:val="24"/>
          <w:szCs w:val="24"/>
        </w:rPr>
        <w:tab/>
      </w:r>
      <w:r>
        <w:rPr>
          <w:rFonts w:ascii="Times New Roman" w:hAnsi="Times New Roman" w:cs="Times New Roman"/>
          <w:sz w:val="24"/>
          <w:szCs w:val="24"/>
        </w:rPr>
        <w:t xml:space="preserve">alternative for the applicant if this property was to let go. I agree given the facts </w:t>
      </w:r>
      <w:r w:rsidR="00C04508">
        <w:rPr>
          <w:rFonts w:ascii="Times New Roman" w:hAnsi="Times New Roman" w:cs="Times New Roman"/>
          <w:sz w:val="24"/>
          <w:szCs w:val="24"/>
        </w:rPr>
        <w:tab/>
      </w:r>
      <w:r>
        <w:rPr>
          <w:rFonts w:ascii="Times New Roman" w:hAnsi="Times New Roman" w:cs="Times New Roman"/>
          <w:sz w:val="24"/>
          <w:szCs w:val="24"/>
        </w:rPr>
        <w:t xml:space="preserve">before me, first and second respondents have not shown that there was a satisfactory </w:t>
      </w:r>
      <w:r w:rsidR="00C04508">
        <w:rPr>
          <w:rFonts w:ascii="Times New Roman" w:hAnsi="Times New Roman" w:cs="Times New Roman"/>
          <w:sz w:val="24"/>
          <w:szCs w:val="24"/>
        </w:rPr>
        <w:tab/>
      </w:r>
      <w:r>
        <w:rPr>
          <w:rFonts w:ascii="Times New Roman" w:hAnsi="Times New Roman" w:cs="Times New Roman"/>
          <w:sz w:val="24"/>
          <w:szCs w:val="24"/>
        </w:rPr>
        <w:t xml:space="preserve">remedy available to the applicant such as a claim for damages that would adequately </w:t>
      </w:r>
      <w:r w:rsidR="00C04508">
        <w:rPr>
          <w:rFonts w:ascii="Times New Roman" w:hAnsi="Times New Roman" w:cs="Times New Roman"/>
          <w:sz w:val="24"/>
          <w:szCs w:val="24"/>
        </w:rPr>
        <w:tab/>
      </w:r>
      <w:r>
        <w:rPr>
          <w:rFonts w:ascii="Times New Roman" w:hAnsi="Times New Roman" w:cs="Times New Roman"/>
          <w:sz w:val="24"/>
          <w:szCs w:val="24"/>
        </w:rPr>
        <w:t>compensate any loss applicant was likely to suffer.</w:t>
      </w:r>
    </w:p>
    <w:p w:rsidR="00994C95" w:rsidRPr="00C04508" w:rsidRDefault="00994C95" w:rsidP="00C04508">
      <w:pPr>
        <w:pStyle w:val="ListParagraph"/>
        <w:numPr>
          <w:ilvl w:val="0"/>
          <w:numId w:val="6"/>
        </w:numPr>
        <w:tabs>
          <w:tab w:val="left" w:pos="-180"/>
        </w:tabs>
        <w:spacing w:after="0" w:line="360" w:lineRule="auto"/>
        <w:jc w:val="both"/>
        <w:rPr>
          <w:rFonts w:ascii="Times New Roman" w:hAnsi="Times New Roman" w:cs="Times New Roman"/>
          <w:sz w:val="24"/>
          <w:szCs w:val="24"/>
          <w:u w:val="single"/>
        </w:rPr>
      </w:pPr>
      <w:r w:rsidRPr="00C04508">
        <w:rPr>
          <w:rFonts w:ascii="Times New Roman" w:hAnsi="Times New Roman" w:cs="Times New Roman"/>
          <w:sz w:val="24"/>
          <w:szCs w:val="24"/>
          <w:u w:val="single"/>
        </w:rPr>
        <w:t>The balance of convenience whether it favour</w:t>
      </w:r>
      <w:r w:rsidR="00C04508">
        <w:rPr>
          <w:rFonts w:ascii="Times New Roman" w:hAnsi="Times New Roman" w:cs="Times New Roman"/>
          <w:sz w:val="24"/>
          <w:szCs w:val="24"/>
          <w:u w:val="single"/>
        </w:rPr>
        <w:t>s</w:t>
      </w:r>
      <w:r w:rsidRPr="00C04508">
        <w:rPr>
          <w:rFonts w:ascii="Times New Roman" w:hAnsi="Times New Roman" w:cs="Times New Roman"/>
          <w:sz w:val="24"/>
          <w:szCs w:val="24"/>
          <w:u w:val="single"/>
        </w:rPr>
        <w:t xml:space="preserve"> the applicant or respondents</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Pr>
          <w:rFonts w:ascii="Times New Roman" w:hAnsi="Times New Roman" w:cs="Times New Roman"/>
          <w:i/>
          <w:sz w:val="24"/>
          <w:szCs w:val="24"/>
        </w:rPr>
        <w:t xml:space="preserve">Bhatasara </w:t>
      </w:r>
      <w:r w:rsidRPr="005B6134">
        <w:rPr>
          <w:rFonts w:ascii="Times New Roman" w:hAnsi="Times New Roman" w:cs="Times New Roman"/>
          <w:sz w:val="24"/>
          <w:szCs w:val="24"/>
        </w:rPr>
        <w:t>relied on the</w:t>
      </w:r>
      <w:r w:rsidR="00C04508">
        <w:rPr>
          <w:rFonts w:ascii="Times New Roman" w:hAnsi="Times New Roman" w:cs="Times New Roman"/>
          <w:sz w:val="24"/>
          <w:szCs w:val="24"/>
        </w:rPr>
        <w:t xml:space="preserve"> 2016</w:t>
      </w:r>
      <w:r w:rsidRPr="005B6134">
        <w:rPr>
          <w:rFonts w:ascii="Times New Roman" w:hAnsi="Times New Roman" w:cs="Times New Roman"/>
          <w:sz w:val="24"/>
          <w:szCs w:val="24"/>
        </w:rPr>
        <w:t xml:space="preserve"> judgment in favour of the applicant as a justification that the balance of convenience</w:t>
      </w:r>
      <w:r>
        <w:rPr>
          <w:rFonts w:ascii="Times New Roman" w:hAnsi="Times New Roman" w:cs="Times New Roman"/>
          <w:sz w:val="24"/>
          <w:szCs w:val="24"/>
        </w:rPr>
        <w:t xml:space="preserve"> leans in favour of the applicant. On the other hand Mr </w:t>
      </w:r>
      <w:r w:rsidRPr="00C55330">
        <w:rPr>
          <w:rFonts w:ascii="Times New Roman" w:hAnsi="Times New Roman" w:cs="Times New Roman"/>
          <w:i/>
          <w:sz w:val="24"/>
          <w:szCs w:val="24"/>
        </w:rPr>
        <w:t>Samukange</w:t>
      </w:r>
      <w:r w:rsidR="006A1151">
        <w:rPr>
          <w:rFonts w:ascii="Times New Roman" w:hAnsi="Times New Roman" w:cs="Times New Roman"/>
          <w:i/>
          <w:sz w:val="24"/>
          <w:szCs w:val="24"/>
        </w:rPr>
        <w:t>,</w:t>
      </w:r>
      <w:r w:rsidR="00C04508">
        <w:rPr>
          <w:rFonts w:ascii="Times New Roman" w:hAnsi="Times New Roman" w:cs="Times New Roman"/>
          <w:i/>
          <w:sz w:val="24"/>
          <w:szCs w:val="24"/>
        </w:rPr>
        <w:t xml:space="preserve"> </w:t>
      </w:r>
      <w:r w:rsidR="00C04508" w:rsidRPr="00C04508">
        <w:rPr>
          <w:rFonts w:ascii="Times New Roman" w:hAnsi="Times New Roman" w:cs="Times New Roman"/>
          <w:sz w:val="24"/>
          <w:szCs w:val="24"/>
        </w:rPr>
        <w:t>while</w:t>
      </w:r>
      <w:r w:rsidRPr="00C04508">
        <w:rPr>
          <w:rFonts w:ascii="Times New Roman" w:hAnsi="Times New Roman" w:cs="Times New Roman"/>
          <w:sz w:val="24"/>
          <w:szCs w:val="24"/>
        </w:rPr>
        <w:t xml:space="preserve"> </w:t>
      </w:r>
      <w:r>
        <w:rPr>
          <w:rFonts w:ascii="Times New Roman" w:hAnsi="Times New Roman" w:cs="Times New Roman"/>
          <w:sz w:val="24"/>
          <w:szCs w:val="24"/>
        </w:rPr>
        <w:t>accepting that an appeal suspends the execution of the trial court’s judgment</w:t>
      </w:r>
      <w:r w:rsidR="006A1151">
        <w:rPr>
          <w:rFonts w:ascii="Times New Roman" w:hAnsi="Times New Roman" w:cs="Times New Roman"/>
          <w:sz w:val="24"/>
          <w:szCs w:val="24"/>
        </w:rPr>
        <w:t>,</w:t>
      </w:r>
      <w:r>
        <w:rPr>
          <w:rFonts w:ascii="Times New Roman" w:hAnsi="Times New Roman" w:cs="Times New Roman"/>
          <w:sz w:val="24"/>
          <w:szCs w:val="24"/>
        </w:rPr>
        <w:t xml:space="preserve"> argued that the balance of convenience favours first and second respondents in that the property does not form part of the deceased estate. Furthermore, he argued, the decision to file the application was not necessary because all applicant should have done was to seek the respondents’ undertaking that they will not proceed with execution of the judgment in the face of an appeal. In other words what Mr </w:t>
      </w:r>
      <w:r w:rsidRPr="00C55330">
        <w:rPr>
          <w:rFonts w:ascii="Times New Roman" w:hAnsi="Times New Roman" w:cs="Times New Roman"/>
          <w:i/>
          <w:sz w:val="24"/>
          <w:szCs w:val="24"/>
        </w:rPr>
        <w:t>Samukange</w:t>
      </w:r>
      <w:r>
        <w:rPr>
          <w:rFonts w:ascii="Times New Roman" w:hAnsi="Times New Roman" w:cs="Times New Roman"/>
          <w:sz w:val="24"/>
          <w:szCs w:val="24"/>
        </w:rPr>
        <w:t xml:space="preserve"> was saying was that applicant could still achieve what he prays in his application through dialogue.  I did not understand this to mean that the application has no merit. </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circumstances of this matter shows that t</w:t>
      </w:r>
      <w:r w:rsidR="00E645C3">
        <w:rPr>
          <w:rFonts w:ascii="Times New Roman" w:hAnsi="Times New Roman" w:cs="Times New Roman"/>
          <w:sz w:val="24"/>
          <w:szCs w:val="24"/>
        </w:rPr>
        <w:t>he balance of convenience leans</w:t>
      </w:r>
      <w:r>
        <w:rPr>
          <w:rFonts w:ascii="Times New Roman" w:hAnsi="Times New Roman" w:cs="Times New Roman"/>
          <w:sz w:val="24"/>
          <w:szCs w:val="24"/>
        </w:rPr>
        <w:t xml:space="preserve"> in favour of the applicant more than it does for the respondents. This is so because, not only is the applicant the holder of a real right, though limited over the property in the form of a mortgage bond</w:t>
      </w:r>
      <w:r w:rsidR="00E645C3">
        <w:rPr>
          <w:rFonts w:ascii="Times New Roman" w:hAnsi="Times New Roman" w:cs="Times New Roman"/>
          <w:sz w:val="24"/>
          <w:szCs w:val="24"/>
        </w:rPr>
        <w:t xml:space="preserve"> but has judgment in its favour against the third respondent</w:t>
      </w:r>
      <w:r>
        <w:rPr>
          <w:rFonts w:ascii="Times New Roman" w:hAnsi="Times New Roman" w:cs="Times New Roman"/>
          <w:sz w:val="24"/>
          <w:szCs w:val="24"/>
        </w:rPr>
        <w:t>. On the other hand the first and second respondents are holders of a personal</w:t>
      </w:r>
      <w:r w:rsidR="00E645C3">
        <w:rPr>
          <w:rFonts w:ascii="Times New Roman" w:hAnsi="Times New Roman" w:cs="Times New Roman"/>
          <w:sz w:val="24"/>
          <w:szCs w:val="24"/>
        </w:rPr>
        <w:t xml:space="preserve"> right</w:t>
      </w:r>
      <w:r>
        <w:rPr>
          <w:rFonts w:ascii="Times New Roman" w:hAnsi="Times New Roman" w:cs="Times New Roman"/>
          <w:sz w:val="24"/>
          <w:szCs w:val="24"/>
        </w:rPr>
        <w:t xml:space="preserve"> in the form of an agreement of sale though t</w:t>
      </w:r>
      <w:r w:rsidR="00E645C3">
        <w:rPr>
          <w:rFonts w:ascii="Times New Roman" w:hAnsi="Times New Roman" w:cs="Times New Roman"/>
          <w:sz w:val="24"/>
          <w:szCs w:val="24"/>
        </w:rPr>
        <w:t>he purchase price has been paid and have taken occupation but that alone does not change their position.</w:t>
      </w:r>
      <w:r>
        <w:rPr>
          <w:rFonts w:ascii="Times New Roman" w:hAnsi="Times New Roman" w:cs="Times New Roman"/>
          <w:sz w:val="24"/>
          <w:szCs w:val="24"/>
        </w:rPr>
        <w:t xml:space="preserve"> </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 the applicant has lodged an appeal against the decision of this court which</w:t>
      </w:r>
      <w:r w:rsidR="00E645C3">
        <w:rPr>
          <w:rFonts w:ascii="Times New Roman" w:hAnsi="Times New Roman" w:cs="Times New Roman"/>
          <w:sz w:val="24"/>
          <w:szCs w:val="24"/>
        </w:rPr>
        <w:t xml:space="preserve"> order</w:t>
      </w:r>
      <w:r>
        <w:rPr>
          <w:rFonts w:ascii="Times New Roman" w:hAnsi="Times New Roman" w:cs="Times New Roman"/>
          <w:sz w:val="24"/>
          <w:szCs w:val="24"/>
        </w:rPr>
        <w:t xml:space="preserve"> gives right to the transfer of the property to the first and second respondents. Under common law, an appeal suspends the execution of the judgment appealed against.</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are factors which favour the applicant more than the respondents.</w:t>
      </w:r>
    </w:p>
    <w:p w:rsidR="00994C95" w:rsidRDefault="00994C95" w:rsidP="00994C95">
      <w:pPr>
        <w:tabs>
          <w:tab w:val="left" w:pos="-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in the exercise of its judicial discretion, finds that the applicant has made a good case warranting the granting of a provisional order as prayed.</w:t>
      </w:r>
    </w:p>
    <w:p w:rsidR="0053329B" w:rsidRPr="007B27B4" w:rsidRDefault="0053329B" w:rsidP="0053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B27B4">
        <w:rPr>
          <w:rFonts w:ascii="Times New Roman" w:hAnsi="Times New Roman" w:cs="Times New Roman"/>
          <w:sz w:val="24"/>
          <w:szCs w:val="24"/>
        </w:rPr>
        <w:t>IT IS ORDERED THAT:</w:t>
      </w:r>
    </w:p>
    <w:p w:rsidR="0053329B" w:rsidRPr="007B27B4" w:rsidRDefault="0053329B" w:rsidP="0053329B">
      <w:pPr>
        <w:pStyle w:val="ListParagraph"/>
        <w:numPr>
          <w:ilvl w:val="0"/>
          <w:numId w:val="7"/>
        </w:numPr>
        <w:spacing w:after="0" w:line="360" w:lineRule="auto"/>
        <w:jc w:val="both"/>
        <w:rPr>
          <w:rFonts w:ascii="Times New Roman" w:hAnsi="Times New Roman" w:cs="Times New Roman"/>
          <w:sz w:val="24"/>
          <w:szCs w:val="24"/>
        </w:rPr>
      </w:pPr>
      <w:r w:rsidRPr="007B27B4">
        <w:rPr>
          <w:rFonts w:ascii="Times New Roman" w:hAnsi="Times New Roman" w:cs="Times New Roman"/>
          <w:sz w:val="24"/>
          <w:szCs w:val="24"/>
        </w:rPr>
        <w:t xml:space="preserve"> The application is hereby granted.</w:t>
      </w:r>
    </w:p>
    <w:p w:rsidR="0053329B" w:rsidRPr="007B27B4" w:rsidRDefault="0053329B" w:rsidP="0053329B">
      <w:pPr>
        <w:pStyle w:val="ListParagraph"/>
        <w:numPr>
          <w:ilvl w:val="0"/>
          <w:numId w:val="7"/>
        </w:numPr>
        <w:spacing w:after="0" w:line="360" w:lineRule="auto"/>
        <w:jc w:val="both"/>
        <w:rPr>
          <w:rFonts w:ascii="Times New Roman" w:hAnsi="Times New Roman" w:cs="Times New Roman"/>
          <w:sz w:val="24"/>
          <w:szCs w:val="24"/>
        </w:rPr>
      </w:pPr>
      <w:r w:rsidRPr="007B27B4">
        <w:rPr>
          <w:rFonts w:ascii="Times New Roman" w:hAnsi="Times New Roman" w:cs="Times New Roman"/>
          <w:sz w:val="24"/>
          <w:szCs w:val="24"/>
        </w:rPr>
        <w:t>First and second respondent</w:t>
      </w:r>
      <w:r w:rsidR="00C57164">
        <w:rPr>
          <w:rFonts w:ascii="Times New Roman" w:hAnsi="Times New Roman" w:cs="Times New Roman"/>
          <w:sz w:val="24"/>
          <w:szCs w:val="24"/>
        </w:rPr>
        <w:t>s</w:t>
      </w:r>
      <w:r w:rsidRPr="007B27B4">
        <w:rPr>
          <w:rFonts w:ascii="Times New Roman" w:hAnsi="Times New Roman" w:cs="Times New Roman"/>
          <w:sz w:val="24"/>
          <w:szCs w:val="24"/>
        </w:rPr>
        <w:t xml:space="preserve"> to pay applicant’s costs.</w:t>
      </w:r>
    </w:p>
    <w:p w:rsidR="0053329B" w:rsidRDefault="0053329B" w:rsidP="0053329B">
      <w:pPr>
        <w:spacing w:after="0" w:line="360" w:lineRule="auto"/>
        <w:jc w:val="both"/>
        <w:rPr>
          <w:rFonts w:ascii="Times New Roman" w:hAnsi="Times New Roman" w:cs="Times New Roman"/>
          <w:sz w:val="24"/>
          <w:szCs w:val="24"/>
        </w:rPr>
      </w:pPr>
    </w:p>
    <w:p w:rsidR="007339BE" w:rsidRDefault="007339BE" w:rsidP="0053329B">
      <w:pPr>
        <w:spacing w:after="0" w:line="360" w:lineRule="auto"/>
        <w:jc w:val="both"/>
        <w:rPr>
          <w:rFonts w:ascii="Times New Roman" w:hAnsi="Times New Roman" w:cs="Times New Roman"/>
          <w:sz w:val="24"/>
          <w:szCs w:val="24"/>
        </w:rPr>
      </w:pPr>
    </w:p>
    <w:p w:rsidR="007339BE" w:rsidRDefault="007339BE" w:rsidP="00901D0A">
      <w:pPr>
        <w:spacing w:after="0" w:line="240" w:lineRule="auto"/>
        <w:jc w:val="both"/>
        <w:rPr>
          <w:rFonts w:ascii="Times New Roman" w:hAnsi="Times New Roman" w:cs="Times New Roman"/>
          <w:sz w:val="24"/>
          <w:szCs w:val="24"/>
        </w:rPr>
      </w:pPr>
    </w:p>
    <w:p w:rsidR="007339BE" w:rsidRDefault="00901D0A" w:rsidP="00901D0A">
      <w:pPr>
        <w:spacing w:after="0" w:line="240" w:lineRule="auto"/>
        <w:jc w:val="both"/>
        <w:rPr>
          <w:rFonts w:ascii="Times New Roman" w:hAnsi="Times New Roman" w:cs="Times New Roman"/>
          <w:sz w:val="24"/>
          <w:szCs w:val="24"/>
        </w:rPr>
      </w:pPr>
      <w:r w:rsidRPr="00901D0A">
        <w:rPr>
          <w:rFonts w:ascii="Times New Roman" w:hAnsi="Times New Roman" w:cs="Times New Roman"/>
          <w:i/>
          <w:sz w:val="24"/>
          <w:szCs w:val="24"/>
        </w:rPr>
        <w:t>Mupanga Bhatasara Attorneys</w:t>
      </w:r>
      <w:r>
        <w:rPr>
          <w:rFonts w:ascii="Times New Roman" w:hAnsi="Times New Roman" w:cs="Times New Roman"/>
          <w:sz w:val="24"/>
          <w:szCs w:val="24"/>
        </w:rPr>
        <w:t>, applicant’s legal practitioners</w:t>
      </w:r>
    </w:p>
    <w:p w:rsidR="00901D0A" w:rsidRDefault="00901D0A" w:rsidP="00901D0A">
      <w:pPr>
        <w:spacing w:after="0" w:line="240" w:lineRule="auto"/>
        <w:jc w:val="both"/>
        <w:rPr>
          <w:rFonts w:ascii="Times New Roman" w:hAnsi="Times New Roman" w:cs="Times New Roman"/>
          <w:sz w:val="24"/>
          <w:szCs w:val="24"/>
        </w:rPr>
      </w:pPr>
      <w:r w:rsidRPr="00901D0A">
        <w:rPr>
          <w:rFonts w:ascii="Times New Roman" w:hAnsi="Times New Roman" w:cs="Times New Roman"/>
          <w:i/>
          <w:sz w:val="24"/>
          <w:szCs w:val="24"/>
        </w:rPr>
        <w:t>Venturas &amp; Samukange</w:t>
      </w:r>
      <w:r>
        <w:rPr>
          <w:rFonts w:ascii="Times New Roman" w:hAnsi="Times New Roman" w:cs="Times New Roman"/>
          <w:sz w:val="24"/>
          <w:szCs w:val="24"/>
        </w:rPr>
        <w:t>, 1</w:t>
      </w:r>
      <w:r w:rsidRPr="00901D0A">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901D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901D0A" w:rsidRDefault="00901D0A" w:rsidP="00901D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Rufu-M</w:t>
      </w:r>
      <w:r w:rsidRPr="00901D0A">
        <w:rPr>
          <w:rFonts w:ascii="Times New Roman" w:hAnsi="Times New Roman" w:cs="Times New Roman"/>
          <w:i/>
          <w:sz w:val="24"/>
          <w:szCs w:val="24"/>
        </w:rPr>
        <w:t>akoni</w:t>
      </w:r>
      <w:r>
        <w:rPr>
          <w:rFonts w:ascii="Times New Roman" w:hAnsi="Times New Roman" w:cs="Times New Roman"/>
          <w:sz w:val="24"/>
          <w:szCs w:val="24"/>
        </w:rPr>
        <w:t>, 3</w:t>
      </w:r>
      <w:r w:rsidRPr="00901D0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901D0A" w:rsidRPr="007B27B4" w:rsidRDefault="00901D0A" w:rsidP="00901D0A">
      <w:pPr>
        <w:spacing w:after="0" w:line="240" w:lineRule="auto"/>
        <w:jc w:val="both"/>
        <w:rPr>
          <w:rFonts w:ascii="Times New Roman" w:hAnsi="Times New Roman" w:cs="Times New Roman"/>
          <w:sz w:val="24"/>
          <w:szCs w:val="24"/>
        </w:rPr>
      </w:pPr>
      <w:r w:rsidRPr="00901D0A">
        <w:rPr>
          <w:rFonts w:ascii="Times New Roman" w:hAnsi="Times New Roman" w:cs="Times New Roman"/>
          <w:i/>
          <w:sz w:val="24"/>
          <w:szCs w:val="24"/>
        </w:rPr>
        <w:t>Musunga &amp; Mukaka</w:t>
      </w:r>
      <w:r>
        <w:rPr>
          <w:rFonts w:ascii="Times New Roman" w:hAnsi="Times New Roman" w:cs="Times New Roman"/>
          <w:sz w:val="24"/>
          <w:szCs w:val="24"/>
        </w:rPr>
        <w:t>, 4</w:t>
      </w:r>
      <w:r w:rsidRPr="00901D0A">
        <w:rPr>
          <w:rFonts w:ascii="Times New Roman" w:hAnsi="Times New Roman" w:cs="Times New Roman"/>
          <w:sz w:val="24"/>
          <w:szCs w:val="24"/>
          <w:vertAlign w:val="superscript"/>
        </w:rPr>
        <w:t>th</w:t>
      </w:r>
      <w:r>
        <w:rPr>
          <w:rFonts w:ascii="Times New Roman" w:hAnsi="Times New Roman" w:cs="Times New Roman"/>
          <w:sz w:val="24"/>
          <w:szCs w:val="24"/>
        </w:rPr>
        <w:t xml:space="preserve"> &amp; 5</w:t>
      </w:r>
      <w:r w:rsidRPr="00901D0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53329B" w:rsidRDefault="0053329B" w:rsidP="00901D0A">
      <w:pPr>
        <w:tabs>
          <w:tab w:val="left" w:pos="-180"/>
        </w:tabs>
        <w:spacing w:after="0" w:line="240" w:lineRule="auto"/>
        <w:jc w:val="both"/>
        <w:rPr>
          <w:rFonts w:ascii="Times New Roman" w:hAnsi="Times New Roman" w:cs="Times New Roman"/>
          <w:sz w:val="24"/>
          <w:szCs w:val="24"/>
        </w:rPr>
      </w:pPr>
    </w:p>
    <w:sectPr w:rsidR="0053329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11A" w:rsidRDefault="00DD611A" w:rsidP="00EE3B8F">
      <w:pPr>
        <w:spacing w:after="0" w:line="240" w:lineRule="auto"/>
      </w:pPr>
      <w:r>
        <w:separator/>
      </w:r>
    </w:p>
  </w:endnote>
  <w:endnote w:type="continuationSeparator" w:id="0">
    <w:p w:rsidR="00DD611A" w:rsidRDefault="00DD611A" w:rsidP="00EE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11A" w:rsidRDefault="00DD611A" w:rsidP="00EE3B8F">
      <w:pPr>
        <w:spacing w:after="0" w:line="240" w:lineRule="auto"/>
      </w:pPr>
      <w:r>
        <w:separator/>
      </w:r>
    </w:p>
  </w:footnote>
  <w:footnote w:type="continuationSeparator" w:id="0">
    <w:p w:rsidR="00DD611A" w:rsidRDefault="00DD611A" w:rsidP="00EE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437837"/>
      <w:docPartObj>
        <w:docPartGallery w:val="Page Numbers (Top of Page)"/>
        <w:docPartUnique/>
      </w:docPartObj>
    </w:sdtPr>
    <w:sdtEndPr>
      <w:rPr>
        <w:noProof/>
      </w:rPr>
    </w:sdtEndPr>
    <w:sdtContent>
      <w:p w:rsidR="00EE3B8F" w:rsidRDefault="00EE3B8F">
        <w:pPr>
          <w:pStyle w:val="Header"/>
          <w:jc w:val="right"/>
          <w:rPr>
            <w:noProof/>
          </w:rPr>
        </w:pPr>
        <w:r>
          <w:fldChar w:fldCharType="begin"/>
        </w:r>
        <w:r>
          <w:instrText xml:space="preserve"> PAGE   \* MERGEFORMAT </w:instrText>
        </w:r>
        <w:r>
          <w:fldChar w:fldCharType="separate"/>
        </w:r>
        <w:r w:rsidR="00656719">
          <w:rPr>
            <w:noProof/>
          </w:rPr>
          <w:t>1</w:t>
        </w:r>
        <w:r>
          <w:rPr>
            <w:noProof/>
          </w:rPr>
          <w:fldChar w:fldCharType="end"/>
        </w:r>
      </w:p>
      <w:p w:rsidR="00EE3B8F" w:rsidRDefault="00EE3B8F">
        <w:pPr>
          <w:pStyle w:val="Header"/>
          <w:jc w:val="right"/>
          <w:rPr>
            <w:noProof/>
          </w:rPr>
        </w:pPr>
        <w:r>
          <w:rPr>
            <w:noProof/>
          </w:rPr>
          <w:t>HH</w:t>
        </w:r>
        <w:r w:rsidR="00080156">
          <w:rPr>
            <w:noProof/>
          </w:rPr>
          <w:t xml:space="preserve"> 643-18</w:t>
        </w:r>
      </w:p>
      <w:p w:rsidR="00EE3B8F" w:rsidRDefault="00EE3B8F">
        <w:pPr>
          <w:pStyle w:val="Header"/>
          <w:jc w:val="right"/>
        </w:pPr>
        <w:r>
          <w:rPr>
            <w:noProof/>
          </w:rPr>
          <w:t>HC 8771/18</w:t>
        </w:r>
      </w:p>
    </w:sdtContent>
  </w:sdt>
  <w:p w:rsidR="00EE3B8F" w:rsidRDefault="00EE3B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097"/>
    <w:multiLevelType w:val="hybridMultilevel"/>
    <w:tmpl w:val="F0768F42"/>
    <w:lvl w:ilvl="0" w:tplc="5A54E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A36FE7"/>
    <w:multiLevelType w:val="hybridMultilevel"/>
    <w:tmpl w:val="97F412C8"/>
    <w:lvl w:ilvl="0" w:tplc="6B52C4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C8A4C32"/>
    <w:multiLevelType w:val="hybridMultilevel"/>
    <w:tmpl w:val="26EC836A"/>
    <w:lvl w:ilvl="0" w:tplc="C71282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33428E3"/>
    <w:multiLevelType w:val="hybridMultilevel"/>
    <w:tmpl w:val="1974E566"/>
    <w:lvl w:ilvl="0" w:tplc="58DEB5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1541AC8"/>
    <w:multiLevelType w:val="hybridMultilevel"/>
    <w:tmpl w:val="A3323DF8"/>
    <w:lvl w:ilvl="0" w:tplc="93C8CC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CF36363"/>
    <w:multiLevelType w:val="hybridMultilevel"/>
    <w:tmpl w:val="7708F30E"/>
    <w:lvl w:ilvl="0" w:tplc="E0F6DCA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84A7077"/>
    <w:multiLevelType w:val="hybridMultilevel"/>
    <w:tmpl w:val="E440F344"/>
    <w:lvl w:ilvl="0" w:tplc="FBF48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8F"/>
    <w:rsid w:val="00080156"/>
    <w:rsid w:val="000A1864"/>
    <w:rsid w:val="000B3D27"/>
    <w:rsid w:val="00121C73"/>
    <w:rsid w:val="0014793A"/>
    <w:rsid w:val="00153342"/>
    <w:rsid w:val="001B6508"/>
    <w:rsid w:val="0029260E"/>
    <w:rsid w:val="0036211D"/>
    <w:rsid w:val="00375447"/>
    <w:rsid w:val="003D635F"/>
    <w:rsid w:val="00435BBA"/>
    <w:rsid w:val="00451CF4"/>
    <w:rsid w:val="004F6F38"/>
    <w:rsid w:val="00513977"/>
    <w:rsid w:val="0051725B"/>
    <w:rsid w:val="0053329B"/>
    <w:rsid w:val="00551954"/>
    <w:rsid w:val="005A7577"/>
    <w:rsid w:val="00656719"/>
    <w:rsid w:val="00686539"/>
    <w:rsid w:val="006A1151"/>
    <w:rsid w:val="006F34C0"/>
    <w:rsid w:val="007339BE"/>
    <w:rsid w:val="00764F32"/>
    <w:rsid w:val="007A4F82"/>
    <w:rsid w:val="00844936"/>
    <w:rsid w:val="00871785"/>
    <w:rsid w:val="0089002A"/>
    <w:rsid w:val="008A7875"/>
    <w:rsid w:val="008E2524"/>
    <w:rsid w:val="00901D0A"/>
    <w:rsid w:val="00922757"/>
    <w:rsid w:val="009264B5"/>
    <w:rsid w:val="00955879"/>
    <w:rsid w:val="00994C95"/>
    <w:rsid w:val="009A6F2F"/>
    <w:rsid w:val="009B5E15"/>
    <w:rsid w:val="00A1005C"/>
    <w:rsid w:val="00A1123E"/>
    <w:rsid w:val="00A77220"/>
    <w:rsid w:val="00B25D38"/>
    <w:rsid w:val="00B47605"/>
    <w:rsid w:val="00BC0D2B"/>
    <w:rsid w:val="00BE4921"/>
    <w:rsid w:val="00C04508"/>
    <w:rsid w:val="00C57164"/>
    <w:rsid w:val="00C60EA3"/>
    <w:rsid w:val="00C72D06"/>
    <w:rsid w:val="00C93A36"/>
    <w:rsid w:val="00CA27B0"/>
    <w:rsid w:val="00CA34E6"/>
    <w:rsid w:val="00CA37FC"/>
    <w:rsid w:val="00D13D8B"/>
    <w:rsid w:val="00D27B99"/>
    <w:rsid w:val="00D91F27"/>
    <w:rsid w:val="00DC6A4F"/>
    <w:rsid w:val="00DD611A"/>
    <w:rsid w:val="00DF3F7F"/>
    <w:rsid w:val="00E60094"/>
    <w:rsid w:val="00E645C3"/>
    <w:rsid w:val="00E74577"/>
    <w:rsid w:val="00ED2D2B"/>
    <w:rsid w:val="00EE3B8F"/>
    <w:rsid w:val="00F50EAD"/>
    <w:rsid w:val="00FF41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23BF8-67D9-467D-ABF0-7CD5C86F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B8F"/>
  </w:style>
  <w:style w:type="paragraph" w:styleId="Footer">
    <w:name w:val="footer"/>
    <w:basedOn w:val="Normal"/>
    <w:link w:val="FooterChar"/>
    <w:uiPriority w:val="99"/>
    <w:unhideWhenUsed/>
    <w:rsid w:val="00EE3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B8F"/>
  </w:style>
  <w:style w:type="paragraph" w:styleId="ListParagraph">
    <w:name w:val="List Paragraph"/>
    <w:basedOn w:val="Normal"/>
    <w:uiPriority w:val="34"/>
    <w:qFormat/>
    <w:rsid w:val="00153342"/>
    <w:pPr>
      <w:ind w:left="720"/>
      <w:contextualSpacing/>
    </w:pPr>
  </w:style>
  <w:style w:type="paragraph" w:styleId="BalloonText">
    <w:name w:val="Balloon Text"/>
    <w:basedOn w:val="Normal"/>
    <w:link w:val="BalloonTextChar"/>
    <w:uiPriority w:val="99"/>
    <w:semiHidden/>
    <w:unhideWhenUsed/>
    <w:rsid w:val="00080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2018-10-11T05:56:00Z</cp:lastPrinted>
  <dcterms:created xsi:type="dcterms:W3CDTF">2018-10-12T07:34:00Z</dcterms:created>
  <dcterms:modified xsi:type="dcterms:W3CDTF">2018-10-12T07:34:00Z</dcterms:modified>
</cp:coreProperties>
</file>