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90" w:rsidRPr="00E8457F" w:rsidRDefault="00364FBF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8457F">
        <w:rPr>
          <w:rFonts w:ascii="Tahoma" w:hAnsi="Tahoma" w:cs="Tahoma"/>
          <w:b/>
          <w:sz w:val="24"/>
          <w:szCs w:val="24"/>
        </w:rPr>
        <w:t>IN THE LABOUR COURT OF Z</w:t>
      </w:r>
      <w:r w:rsidR="00E8457F" w:rsidRPr="00E8457F">
        <w:rPr>
          <w:rFonts w:ascii="Tahoma" w:hAnsi="Tahoma" w:cs="Tahoma"/>
          <w:b/>
          <w:sz w:val="24"/>
          <w:szCs w:val="24"/>
        </w:rPr>
        <w:t>IMBABWE</w:t>
      </w:r>
      <w:r w:rsidR="00A15AEA" w:rsidRPr="00E8457F">
        <w:rPr>
          <w:rFonts w:ascii="Tahoma" w:hAnsi="Tahoma" w:cs="Tahoma"/>
          <w:b/>
          <w:sz w:val="24"/>
          <w:szCs w:val="24"/>
        </w:rPr>
        <w:tab/>
        <w:t xml:space="preserve">JUDGMENT NO. </w:t>
      </w:r>
      <w:r w:rsidR="0061299A">
        <w:rPr>
          <w:rFonts w:ascii="Tahoma" w:hAnsi="Tahoma" w:cs="Tahoma"/>
          <w:b/>
          <w:sz w:val="24"/>
          <w:szCs w:val="24"/>
        </w:rPr>
        <w:t>LC/H/199</w:t>
      </w:r>
      <w:r w:rsidR="00E8457F">
        <w:rPr>
          <w:rFonts w:ascii="Tahoma" w:hAnsi="Tahoma" w:cs="Tahoma"/>
          <w:b/>
          <w:sz w:val="24"/>
          <w:szCs w:val="24"/>
        </w:rPr>
        <w:t>/2021</w:t>
      </w:r>
    </w:p>
    <w:p w:rsidR="00364FBF" w:rsidRPr="00E8457F" w:rsidRDefault="00A15AEA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8457F">
        <w:rPr>
          <w:rFonts w:ascii="Tahoma" w:hAnsi="Tahoma" w:cs="Tahoma"/>
          <w:b/>
          <w:sz w:val="24"/>
          <w:szCs w:val="24"/>
        </w:rPr>
        <w:t>HARARE,</w:t>
      </w:r>
      <w:r w:rsidR="002F0562">
        <w:rPr>
          <w:rFonts w:ascii="Tahoma" w:hAnsi="Tahoma" w:cs="Tahoma"/>
          <w:b/>
          <w:sz w:val="24"/>
          <w:szCs w:val="24"/>
        </w:rPr>
        <w:t xml:space="preserve"> 07 SEPTEMBER </w:t>
      </w:r>
      <w:r w:rsidR="003E7ABB">
        <w:rPr>
          <w:rFonts w:ascii="Tahoma" w:hAnsi="Tahoma" w:cs="Tahoma"/>
          <w:b/>
          <w:sz w:val="24"/>
          <w:szCs w:val="24"/>
        </w:rPr>
        <w:t>2021</w:t>
      </w:r>
      <w:r w:rsidRPr="00E8457F">
        <w:rPr>
          <w:rFonts w:ascii="Tahoma" w:hAnsi="Tahoma" w:cs="Tahoma"/>
          <w:b/>
          <w:sz w:val="24"/>
          <w:szCs w:val="24"/>
        </w:rPr>
        <w:tab/>
      </w:r>
      <w:r w:rsidR="00BB5837" w:rsidRPr="00E8457F">
        <w:rPr>
          <w:rFonts w:ascii="Tahoma" w:hAnsi="Tahoma" w:cs="Tahoma"/>
          <w:b/>
          <w:sz w:val="24"/>
          <w:szCs w:val="24"/>
        </w:rPr>
        <w:tab/>
      </w:r>
      <w:r w:rsidR="0087103A">
        <w:rPr>
          <w:rFonts w:ascii="Tahoma" w:hAnsi="Tahoma" w:cs="Tahoma"/>
          <w:b/>
          <w:sz w:val="24"/>
          <w:szCs w:val="24"/>
        </w:rPr>
        <w:t>CASE NO. LC/H/</w:t>
      </w:r>
      <w:r w:rsidR="002F0562">
        <w:rPr>
          <w:rFonts w:ascii="Tahoma" w:hAnsi="Tahoma" w:cs="Tahoma"/>
          <w:b/>
          <w:sz w:val="24"/>
          <w:szCs w:val="24"/>
        </w:rPr>
        <w:t>APP/</w:t>
      </w:r>
      <w:r w:rsidR="0087103A">
        <w:rPr>
          <w:rFonts w:ascii="Tahoma" w:hAnsi="Tahoma" w:cs="Tahoma"/>
          <w:b/>
          <w:sz w:val="24"/>
          <w:szCs w:val="24"/>
        </w:rPr>
        <w:t>275/20</w:t>
      </w:r>
    </w:p>
    <w:p w:rsidR="00364FBF" w:rsidRPr="00E8457F" w:rsidRDefault="00364FBF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8457F">
        <w:rPr>
          <w:rFonts w:ascii="Tahoma" w:hAnsi="Tahoma" w:cs="Tahoma"/>
          <w:b/>
          <w:sz w:val="24"/>
          <w:szCs w:val="24"/>
        </w:rPr>
        <w:t>AND</w:t>
      </w:r>
      <w:r w:rsidR="00A95444">
        <w:rPr>
          <w:rFonts w:ascii="Tahoma" w:hAnsi="Tahoma" w:cs="Tahoma"/>
          <w:b/>
          <w:sz w:val="24"/>
          <w:szCs w:val="24"/>
        </w:rPr>
        <w:t xml:space="preserve"> 05 NOVEMBER </w:t>
      </w:r>
      <w:r w:rsidR="003E7ABB">
        <w:rPr>
          <w:rFonts w:ascii="Tahoma" w:hAnsi="Tahoma" w:cs="Tahoma"/>
          <w:b/>
          <w:sz w:val="24"/>
          <w:szCs w:val="24"/>
        </w:rPr>
        <w:t>2021</w:t>
      </w:r>
    </w:p>
    <w:p w:rsidR="00364FBF" w:rsidRPr="00E8457F" w:rsidRDefault="00364FBF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364FBF" w:rsidRPr="00E8457F" w:rsidRDefault="00364FBF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364FBF" w:rsidRPr="00E8457F" w:rsidRDefault="00364FBF" w:rsidP="00364FB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8457F">
        <w:rPr>
          <w:rFonts w:ascii="Tahoma" w:hAnsi="Tahoma" w:cs="Tahoma"/>
          <w:sz w:val="24"/>
          <w:szCs w:val="24"/>
        </w:rPr>
        <w:t>In the matter between:</w:t>
      </w:r>
    </w:p>
    <w:p w:rsidR="00364FBF" w:rsidRPr="00E8457F" w:rsidRDefault="00364FBF" w:rsidP="00364F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64FBF" w:rsidRPr="00E8457F" w:rsidRDefault="00364FBF" w:rsidP="00364F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64FBF" w:rsidRPr="00E8457F" w:rsidRDefault="0087103A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CAFÉ EXPRESSO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3E7ABB">
        <w:rPr>
          <w:rFonts w:ascii="Tahoma" w:hAnsi="Tahoma" w:cs="Tahoma"/>
          <w:b/>
          <w:sz w:val="24"/>
          <w:szCs w:val="24"/>
        </w:rPr>
        <w:tab/>
      </w:r>
      <w:r w:rsidR="00364FBF" w:rsidRPr="00E8457F">
        <w:rPr>
          <w:rFonts w:ascii="Tahoma" w:hAnsi="Tahoma" w:cs="Tahoma"/>
          <w:b/>
          <w:sz w:val="24"/>
          <w:szCs w:val="24"/>
        </w:rPr>
        <w:tab/>
      </w:r>
      <w:r w:rsidR="00BB5837" w:rsidRPr="00E8457F">
        <w:rPr>
          <w:rFonts w:ascii="Tahoma" w:hAnsi="Tahoma" w:cs="Tahoma"/>
          <w:b/>
          <w:sz w:val="24"/>
          <w:szCs w:val="24"/>
        </w:rPr>
        <w:tab/>
      </w:r>
      <w:r w:rsidR="00364FBF" w:rsidRPr="00E8457F">
        <w:rPr>
          <w:rFonts w:ascii="Tahoma" w:hAnsi="Tahoma" w:cs="Tahoma"/>
          <w:b/>
          <w:sz w:val="24"/>
          <w:szCs w:val="24"/>
        </w:rPr>
        <w:t>APPL</w:t>
      </w:r>
      <w:r w:rsidR="00BB5837" w:rsidRPr="00E8457F">
        <w:rPr>
          <w:rFonts w:ascii="Tahoma" w:hAnsi="Tahoma" w:cs="Tahoma"/>
          <w:b/>
          <w:sz w:val="24"/>
          <w:szCs w:val="24"/>
        </w:rPr>
        <w:t>IC</w:t>
      </w:r>
      <w:r w:rsidR="00364FBF" w:rsidRPr="00E8457F">
        <w:rPr>
          <w:rFonts w:ascii="Tahoma" w:hAnsi="Tahoma" w:cs="Tahoma"/>
          <w:b/>
          <w:sz w:val="24"/>
          <w:szCs w:val="24"/>
        </w:rPr>
        <w:t>ANT</w:t>
      </w:r>
    </w:p>
    <w:p w:rsidR="00364FBF" w:rsidRPr="00E8457F" w:rsidRDefault="00364FBF" w:rsidP="00364F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64FBF" w:rsidRPr="00E8457F" w:rsidRDefault="00BB5837" w:rsidP="00364FB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8457F">
        <w:rPr>
          <w:rFonts w:ascii="Tahoma" w:hAnsi="Tahoma" w:cs="Tahoma"/>
          <w:sz w:val="24"/>
          <w:szCs w:val="24"/>
        </w:rPr>
        <w:t>versus</w:t>
      </w:r>
    </w:p>
    <w:p w:rsidR="00364FBF" w:rsidRPr="00E8457F" w:rsidRDefault="00364FBF" w:rsidP="00364F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64FBF" w:rsidRDefault="0087103A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LILFORD NHANDARA </w:t>
      </w:r>
      <w:r>
        <w:rPr>
          <w:rFonts w:ascii="Tahoma" w:hAnsi="Tahoma" w:cs="Tahoma"/>
          <w:b/>
          <w:sz w:val="24"/>
          <w:szCs w:val="24"/>
        </w:rPr>
        <w:tab/>
      </w:r>
      <w:r w:rsidR="003E7ABB">
        <w:rPr>
          <w:rFonts w:ascii="Tahoma" w:hAnsi="Tahoma" w:cs="Tahoma"/>
          <w:b/>
          <w:sz w:val="24"/>
          <w:szCs w:val="24"/>
        </w:rPr>
        <w:tab/>
      </w:r>
      <w:r w:rsidR="003E7ABB">
        <w:rPr>
          <w:rFonts w:ascii="Tahoma" w:hAnsi="Tahoma" w:cs="Tahoma"/>
          <w:b/>
          <w:sz w:val="24"/>
          <w:szCs w:val="24"/>
        </w:rPr>
        <w:tab/>
      </w:r>
      <w:r w:rsidR="003E7ABB">
        <w:rPr>
          <w:rFonts w:ascii="Tahoma" w:hAnsi="Tahoma" w:cs="Tahoma"/>
          <w:b/>
          <w:sz w:val="24"/>
          <w:szCs w:val="24"/>
        </w:rPr>
        <w:tab/>
      </w:r>
      <w:r w:rsidR="003E7ABB">
        <w:rPr>
          <w:rFonts w:ascii="Tahoma" w:hAnsi="Tahoma" w:cs="Tahoma"/>
          <w:b/>
          <w:sz w:val="24"/>
          <w:szCs w:val="24"/>
        </w:rPr>
        <w:tab/>
      </w:r>
      <w:r w:rsidR="00364FBF" w:rsidRPr="00E8457F">
        <w:rPr>
          <w:rFonts w:ascii="Tahoma" w:hAnsi="Tahoma" w:cs="Tahoma"/>
          <w:b/>
          <w:sz w:val="24"/>
          <w:szCs w:val="24"/>
        </w:rPr>
        <w:tab/>
      </w:r>
      <w:r w:rsidR="00A15AEA" w:rsidRPr="00E8457F">
        <w:rPr>
          <w:rFonts w:ascii="Tahoma" w:hAnsi="Tahoma" w:cs="Tahoma"/>
          <w:b/>
          <w:sz w:val="24"/>
          <w:szCs w:val="24"/>
        </w:rPr>
        <w:tab/>
      </w:r>
      <w:r w:rsidR="002F0562">
        <w:rPr>
          <w:rFonts w:ascii="Tahoma" w:hAnsi="Tahoma" w:cs="Tahoma"/>
          <w:b/>
          <w:sz w:val="24"/>
          <w:szCs w:val="24"/>
        </w:rPr>
        <w:t>1</w:t>
      </w:r>
      <w:r w:rsidR="002F0562" w:rsidRPr="002F0562">
        <w:rPr>
          <w:rFonts w:ascii="Tahoma" w:hAnsi="Tahoma" w:cs="Tahoma"/>
          <w:b/>
          <w:sz w:val="24"/>
          <w:szCs w:val="24"/>
          <w:vertAlign w:val="superscript"/>
        </w:rPr>
        <w:t>ST</w:t>
      </w:r>
      <w:r w:rsidR="002F0562">
        <w:rPr>
          <w:rFonts w:ascii="Tahoma" w:hAnsi="Tahoma" w:cs="Tahoma"/>
          <w:b/>
          <w:sz w:val="24"/>
          <w:szCs w:val="24"/>
        </w:rPr>
        <w:t xml:space="preserve"> </w:t>
      </w:r>
      <w:r w:rsidR="002F0562" w:rsidRPr="00E8457F">
        <w:rPr>
          <w:rFonts w:ascii="Tahoma" w:hAnsi="Tahoma" w:cs="Tahoma"/>
          <w:b/>
          <w:sz w:val="24"/>
          <w:szCs w:val="24"/>
        </w:rPr>
        <w:t>RESPONDENT</w:t>
      </w:r>
    </w:p>
    <w:p w:rsidR="002F0562" w:rsidRDefault="002F0562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F0562" w:rsidRDefault="002F0562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F0562" w:rsidRDefault="002F0562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DAVID BADZA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2</w:t>
      </w:r>
      <w:r w:rsidRPr="002F0562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 </w:t>
      </w:r>
    </w:p>
    <w:p w:rsidR="00E8457F" w:rsidRPr="00E8457F" w:rsidRDefault="00E8457F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BB5837" w:rsidRPr="00E8457F" w:rsidRDefault="00BB5837" w:rsidP="00364FB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364FBF" w:rsidRPr="00E8457F" w:rsidRDefault="00364FBF" w:rsidP="00364FB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8457F">
        <w:rPr>
          <w:rFonts w:ascii="Tahoma" w:hAnsi="Tahoma" w:cs="Tahoma"/>
          <w:b/>
          <w:sz w:val="24"/>
          <w:szCs w:val="24"/>
        </w:rPr>
        <w:t xml:space="preserve">Before </w:t>
      </w:r>
      <w:r w:rsidR="003E7ABB">
        <w:rPr>
          <w:rFonts w:ascii="Tahoma" w:hAnsi="Tahoma" w:cs="Tahoma"/>
          <w:b/>
          <w:sz w:val="24"/>
          <w:szCs w:val="24"/>
        </w:rPr>
        <w:t xml:space="preserve">The </w:t>
      </w:r>
      <w:proofErr w:type="spellStart"/>
      <w:r w:rsidR="003E7ABB">
        <w:rPr>
          <w:rFonts w:ascii="Tahoma" w:hAnsi="Tahoma" w:cs="Tahoma"/>
          <w:b/>
          <w:sz w:val="24"/>
          <w:szCs w:val="24"/>
        </w:rPr>
        <w:t>Honourable</w:t>
      </w:r>
      <w:proofErr w:type="spellEnd"/>
      <w:r w:rsidR="003E7AB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E7ABB">
        <w:rPr>
          <w:rFonts w:ascii="Tahoma" w:hAnsi="Tahoma" w:cs="Tahoma"/>
          <w:b/>
          <w:sz w:val="24"/>
          <w:szCs w:val="24"/>
        </w:rPr>
        <w:t>Kudya</w:t>
      </w:r>
      <w:proofErr w:type="spellEnd"/>
      <w:r w:rsidRPr="00E8457F">
        <w:rPr>
          <w:rFonts w:ascii="Tahoma" w:hAnsi="Tahoma" w:cs="Tahoma"/>
          <w:b/>
          <w:sz w:val="24"/>
          <w:szCs w:val="24"/>
        </w:rPr>
        <w:t xml:space="preserve"> J</w:t>
      </w:r>
    </w:p>
    <w:p w:rsidR="00364FBF" w:rsidRPr="00E8457F" w:rsidRDefault="00364FBF" w:rsidP="00364FB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64FBF" w:rsidRPr="00E8457F" w:rsidRDefault="00364FBF" w:rsidP="00364FB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64FBF" w:rsidRPr="00E8457F" w:rsidRDefault="003E7ABB" w:rsidP="00EF21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Applicant</w:t>
      </w:r>
      <w:r w:rsidR="00364FBF" w:rsidRPr="00E8457F">
        <w:rPr>
          <w:rFonts w:ascii="Tahoma" w:hAnsi="Tahoma" w:cs="Tahoma"/>
          <w:sz w:val="24"/>
          <w:szCs w:val="24"/>
        </w:rPr>
        <w:t xml:space="preserve"> </w:t>
      </w:r>
      <w:r w:rsidR="002F0562">
        <w:rPr>
          <w:rFonts w:ascii="Tahoma" w:hAnsi="Tahoma" w:cs="Tahoma"/>
          <w:sz w:val="24"/>
          <w:szCs w:val="24"/>
        </w:rPr>
        <w:t xml:space="preserve">  -     </w:t>
      </w:r>
      <w:r w:rsidR="002F0562">
        <w:rPr>
          <w:rFonts w:ascii="Tahoma" w:hAnsi="Tahoma" w:cs="Tahoma"/>
          <w:sz w:val="24"/>
          <w:szCs w:val="24"/>
        </w:rPr>
        <w:tab/>
      </w:r>
      <w:r w:rsidR="002F0562">
        <w:rPr>
          <w:rFonts w:ascii="Tahoma" w:hAnsi="Tahoma" w:cs="Tahoma"/>
          <w:sz w:val="24"/>
          <w:szCs w:val="24"/>
        </w:rPr>
        <w:tab/>
      </w:r>
      <w:r w:rsidR="002F0562">
        <w:rPr>
          <w:rFonts w:ascii="Tahoma" w:hAnsi="Tahoma" w:cs="Tahoma"/>
          <w:sz w:val="24"/>
          <w:szCs w:val="24"/>
        </w:rPr>
        <w:tab/>
        <w:t xml:space="preserve">RE </w:t>
      </w:r>
      <w:proofErr w:type="spellStart"/>
      <w:r w:rsidR="002F0562">
        <w:rPr>
          <w:rFonts w:ascii="Tahoma" w:hAnsi="Tahoma" w:cs="Tahoma"/>
          <w:sz w:val="24"/>
          <w:szCs w:val="24"/>
        </w:rPr>
        <w:t>Nyamayemombe</w:t>
      </w:r>
      <w:proofErr w:type="spellEnd"/>
      <w:r w:rsidR="002F0562">
        <w:rPr>
          <w:rFonts w:ascii="Tahoma" w:hAnsi="Tahoma" w:cs="Tahoma"/>
          <w:sz w:val="24"/>
          <w:szCs w:val="24"/>
        </w:rPr>
        <w:t xml:space="preserve"> (Legal Practitioner)</w:t>
      </w:r>
      <w:r w:rsidR="00364FBF" w:rsidRPr="00E8457F">
        <w:rPr>
          <w:rFonts w:ascii="Tahoma" w:hAnsi="Tahoma" w:cs="Tahoma"/>
          <w:sz w:val="24"/>
          <w:szCs w:val="24"/>
        </w:rPr>
        <w:tab/>
      </w:r>
      <w:r w:rsidR="00E8457F">
        <w:rPr>
          <w:rFonts w:ascii="Tahoma" w:hAnsi="Tahoma" w:cs="Tahoma"/>
          <w:sz w:val="24"/>
          <w:szCs w:val="24"/>
        </w:rPr>
        <w:t xml:space="preserve"> </w:t>
      </w:r>
    </w:p>
    <w:p w:rsidR="00BB5837" w:rsidRPr="00E8457F" w:rsidRDefault="00BB5837" w:rsidP="00EF21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5837" w:rsidRDefault="00E8457F" w:rsidP="00EF21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</w:t>
      </w:r>
      <w:r w:rsidR="002F0562">
        <w:rPr>
          <w:rFonts w:ascii="Tahoma" w:hAnsi="Tahoma" w:cs="Tahoma"/>
          <w:sz w:val="24"/>
          <w:szCs w:val="24"/>
        </w:rPr>
        <w:t>1st Respondent</w:t>
      </w:r>
      <w:r w:rsidR="003E7ABB">
        <w:rPr>
          <w:rFonts w:ascii="Tahoma" w:hAnsi="Tahoma" w:cs="Tahoma"/>
          <w:sz w:val="24"/>
          <w:szCs w:val="24"/>
        </w:rPr>
        <w:tab/>
      </w:r>
      <w:r w:rsidR="003E7ABB">
        <w:rPr>
          <w:rFonts w:ascii="Tahoma" w:hAnsi="Tahoma" w:cs="Tahoma"/>
          <w:sz w:val="24"/>
          <w:szCs w:val="24"/>
        </w:rPr>
        <w:tab/>
        <w:t xml:space="preserve"> </w:t>
      </w:r>
      <w:r w:rsidR="002F0562">
        <w:rPr>
          <w:rFonts w:ascii="Tahoma" w:hAnsi="Tahoma" w:cs="Tahoma"/>
          <w:sz w:val="24"/>
          <w:szCs w:val="24"/>
        </w:rPr>
        <w:tab/>
        <w:t xml:space="preserve">No Appearance </w:t>
      </w:r>
    </w:p>
    <w:p w:rsidR="002F0562" w:rsidRDefault="002F0562" w:rsidP="00EF21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F0562" w:rsidRPr="00E8457F" w:rsidRDefault="002F0562" w:rsidP="00EF21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2</w:t>
      </w:r>
      <w:r w:rsidRPr="002F0562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E </w:t>
      </w:r>
      <w:proofErr w:type="spellStart"/>
      <w:r>
        <w:rPr>
          <w:rFonts w:ascii="Tahoma" w:hAnsi="Tahoma" w:cs="Tahoma"/>
          <w:sz w:val="24"/>
          <w:szCs w:val="24"/>
        </w:rPr>
        <w:t>Dongo</w:t>
      </w:r>
      <w:proofErr w:type="spellEnd"/>
      <w:r>
        <w:rPr>
          <w:rFonts w:ascii="Tahoma" w:hAnsi="Tahoma" w:cs="Tahoma"/>
          <w:sz w:val="24"/>
          <w:szCs w:val="24"/>
        </w:rPr>
        <w:t xml:space="preserve"> (Legal Practitioner) </w:t>
      </w:r>
    </w:p>
    <w:p w:rsidR="00364FBF" w:rsidRPr="00E8457F" w:rsidRDefault="00364FBF" w:rsidP="00EF21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64FBF" w:rsidRPr="00E8457F" w:rsidRDefault="00364FBF" w:rsidP="00EF21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457F">
        <w:rPr>
          <w:rFonts w:ascii="Tahoma" w:hAnsi="Tahoma" w:cs="Tahoma"/>
          <w:sz w:val="24"/>
          <w:szCs w:val="24"/>
        </w:rPr>
        <w:tab/>
        <w:t xml:space="preserve"> </w:t>
      </w:r>
    </w:p>
    <w:p w:rsidR="00364FBF" w:rsidRDefault="00364FBF" w:rsidP="00364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FBF" w:rsidRDefault="003E7ABB" w:rsidP="00364FB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KUDYA</w:t>
      </w:r>
      <w:r w:rsidR="00364FBF" w:rsidRPr="00E8457F">
        <w:rPr>
          <w:rFonts w:ascii="Tahoma" w:hAnsi="Tahoma" w:cs="Tahoma"/>
          <w:b/>
          <w:sz w:val="24"/>
          <w:szCs w:val="24"/>
        </w:rPr>
        <w:t xml:space="preserve"> J:</w:t>
      </w:r>
    </w:p>
    <w:p w:rsidR="0087103A" w:rsidRPr="00CE7799" w:rsidRDefault="0087103A" w:rsidP="00364FB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7103A" w:rsidRDefault="0087103A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E7799">
        <w:rPr>
          <w:rFonts w:ascii="Tahoma" w:hAnsi="Tahoma" w:cs="Tahoma"/>
          <w:sz w:val="24"/>
          <w:szCs w:val="24"/>
        </w:rPr>
        <w:tab/>
        <w:t xml:space="preserve">This </w:t>
      </w:r>
      <w:r w:rsidR="00CE7799">
        <w:rPr>
          <w:rFonts w:ascii="Tahoma" w:hAnsi="Tahoma" w:cs="Tahoma"/>
          <w:sz w:val="24"/>
          <w:szCs w:val="24"/>
        </w:rPr>
        <w:t xml:space="preserve">is an application for </w:t>
      </w:r>
      <w:r w:rsidR="00E021AB">
        <w:rPr>
          <w:rFonts w:ascii="Tahoma" w:hAnsi="Tahoma" w:cs="Tahoma"/>
          <w:sz w:val="24"/>
          <w:szCs w:val="24"/>
        </w:rPr>
        <w:t xml:space="preserve">condonation for late filing of heads of argument </w:t>
      </w:r>
      <w:r w:rsidR="00CE7799">
        <w:rPr>
          <w:rFonts w:ascii="Tahoma" w:hAnsi="Tahoma" w:cs="Tahoma"/>
          <w:sz w:val="24"/>
          <w:szCs w:val="24"/>
        </w:rPr>
        <w:t>by the Applicant employer.  The application is opposed by the Respondent employee.</w:t>
      </w:r>
    </w:p>
    <w:p w:rsidR="00CE7799" w:rsidRDefault="00CE7799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61B40" w:rsidRDefault="00CE7799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employer </w:t>
      </w:r>
      <w:r w:rsidR="00A61B40">
        <w:rPr>
          <w:rFonts w:ascii="Tahoma" w:hAnsi="Tahoma" w:cs="Tahoma"/>
          <w:sz w:val="24"/>
          <w:szCs w:val="24"/>
        </w:rPr>
        <w:t>contends that it failed to file its heads of argument because</w:t>
      </w:r>
      <w:r>
        <w:rPr>
          <w:rFonts w:ascii="Tahoma" w:hAnsi="Tahoma" w:cs="Tahoma"/>
          <w:sz w:val="24"/>
          <w:szCs w:val="24"/>
        </w:rPr>
        <w:t xml:space="preserve"> of lockdown restrictions and because of administration g</w:t>
      </w:r>
      <w:r w:rsidR="00E021AB">
        <w:rPr>
          <w:rFonts w:ascii="Tahoma" w:hAnsi="Tahoma" w:cs="Tahoma"/>
          <w:sz w:val="24"/>
          <w:szCs w:val="24"/>
        </w:rPr>
        <w:t>litches</w:t>
      </w:r>
      <w:r w:rsidR="00A61B40">
        <w:rPr>
          <w:rFonts w:ascii="Tahoma" w:hAnsi="Tahoma" w:cs="Tahoma"/>
          <w:sz w:val="24"/>
          <w:szCs w:val="24"/>
        </w:rPr>
        <w:t xml:space="preserve"> </w:t>
      </w:r>
      <w:r w:rsidR="002F0562">
        <w:rPr>
          <w:rFonts w:ascii="Tahoma" w:hAnsi="Tahoma" w:cs="Tahoma"/>
          <w:sz w:val="24"/>
          <w:szCs w:val="24"/>
        </w:rPr>
        <w:t>a</w:t>
      </w:r>
      <w:r w:rsidR="00A61B40">
        <w:rPr>
          <w:rFonts w:ascii="Tahoma" w:hAnsi="Tahoma" w:cs="Tahoma"/>
          <w:sz w:val="24"/>
          <w:szCs w:val="24"/>
        </w:rPr>
        <w:t>t their</w:t>
      </w:r>
      <w:r w:rsidR="002F0562">
        <w:rPr>
          <w:rFonts w:ascii="Tahoma" w:hAnsi="Tahoma" w:cs="Tahoma"/>
          <w:sz w:val="24"/>
          <w:szCs w:val="24"/>
        </w:rPr>
        <w:t xml:space="preserve"> offices.  It contends</w:t>
      </w:r>
      <w:r>
        <w:rPr>
          <w:rFonts w:ascii="Tahoma" w:hAnsi="Tahoma" w:cs="Tahoma"/>
          <w:sz w:val="24"/>
          <w:szCs w:val="24"/>
        </w:rPr>
        <w:t xml:space="preserve"> further that it has a good case on the merits.  This is</w:t>
      </w:r>
      <w:r w:rsidR="00A61B40">
        <w:rPr>
          <w:rFonts w:ascii="Tahoma" w:hAnsi="Tahoma" w:cs="Tahoma"/>
          <w:sz w:val="24"/>
          <w:szCs w:val="24"/>
        </w:rPr>
        <w:t xml:space="preserve"> so given the fact that it intends</w:t>
      </w:r>
      <w:r>
        <w:rPr>
          <w:rFonts w:ascii="Tahoma" w:hAnsi="Tahoma" w:cs="Tahoma"/>
          <w:sz w:val="24"/>
          <w:szCs w:val="24"/>
        </w:rPr>
        <w:t xml:space="preserve"> t</w:t>
      </w:r>
      <w:r w:rsidR="002F0562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have the Supreme Court determine the issue of currency conv</w:t>
      </w:r>
      <w:r w:rsidR="002F0562">
        <w:rPr>
          <w:rFonts w:ascii="Tahoma" w:hAnsi="Tahoma" w:cs="Tahoma"/>
          <w:sz w:val="24"/>
          <w:szCs w:val="24"/>
        </w:rPr>
        <w:t xml:space="preserve">ersion which it considers a question of law and only the domain </w:t>
      </w:r>
      <w:r>
        <w:rPr>
          <w:rFonts w:ascii="Tahoma" w:hAnsi="Tahoma" w:cs="Tahoma"/>
          <w:sz w:val="24"/>
          <w:szCs w:val="24"/>
        </w:rPr>
        <w:t xml:space="preserve">of the Supreme </w:t>
      </w:r>
      <w:r w:rsidR="00E21ABB">
        <w:rPr>
          <w:rFonts w:ascii="Tahoma" w:hAnsi="Tahoma" w:cs="Tahoma"/>
          <w:sz w:val="24"/>
          <w:szCs w:val="24"/>
        </w:rPr>
        <w:t xml:space="preserve">Court for its resolution. </w:t>
      </w:r>
    </w:p>
    <w:p w:rsidR="00A61B40" w:rsidRDefault="00A61B40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61B40" w:rsidRDefault="00A61B40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CE7799" w:rsidRDefault="00E21ABB" w:rsidP="00A61B40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The employee states </w:t>
      </w:r>
      <w:r w:rsidR="00A635D7">
        <w:rPr>
          <w:rFonts w:ascii="Tahoma" w:hAnsi="Tahoma" w:cs="Tahoma"/>
          <w:sz w:val="24"/>
          <w:szCs w:val="24"/>
        </w:rPr>
        <w:t>that part</w:t>
      </w:r>
      <w:r>
        <w:rPr>
          <w:rFonts w:ascii="Tahoma" w:hAnsi="Tahoma" w:cs="Tahoma"/>
          <w:sz w:val="24"/>
          <w:szCs w:val="24"/>
        </w:rPr>
        <w:t xml:space="preserve"> of the period quoted by the employer was not under lockdown restrictions.  He also says that there are no prospects in the main matt</w:t>
      </w:r>
      <w:r w:rsidR="00A635D7">
        <w:rPr>
          <w:rFonts w:ascii="Tahoma" w:hAnsi="Tahoma" w:cs="Tahoma"/>
          <w:sz w:val="24"/>
          <w:szCs w:val="24"/>
        </w:rPr>
        <w:t>er because the currency question</w:t>
      </w:r>
      <w:r>
        <w:rPr>
          <w:rFonts w:ascii="Tahoma" w:hAnsi="Tahoma" w:cs="Tahoma"/>
          <w:sz w:val="24"/>
          <w:szCs w:val="24"/>
        </w:rPr>
        <w:t xml:space="preserve"> was also raised </w:t>
      </w:r>
      <w:r w:rsidR="002F0562">
        <w:rPr>
          <w:rFonts w:ascii="Tahoma" w:hAnsi="Tahoma" w:cs="Tahoma"/>
          <w:sz w:val="24"/>
          <w:szCs w:val="24"/>
        </w:rPr>
        <w:t>by the employer when the confirmation order</w:t>
      </w:r>
      <w:r>
        <w:rPr>
          <w:rFonts w:ascii="Tahoma" w:hAnsi="Tahoma" w:cs="Tahoma"/>
          <w:sz w:val="24"/>
          <w:szCs w:val="24"/>
        </w:rPr>
        <w:t xml:space="preserve"> was registered.  It is his considered view that the condonation app</w:t>
      </w:r>
      <w:r w:rsidR="00A61B40">
        <w:rPr>
          <w:rFonts w:ascii="Tahoma" w:hAnsi="Tahoma" w:cs="Tahoma"/>
          <w:sz w:val="24"/>
          <w:szCs w:val="24"/>
        </w:rPr>
        <w:t>lication is bad at law and should</w:t>
      </w:r>
      <w:r>
        <w:rPr>
          <w:rFonts w:ascii="Tahoma" w:hAnsi="Tahoma" w:cs="Tahoma"/>
          <w:sz w:val="24"/>
          <w:szCs w:val="24"/>
        </w:rPr>
        <w:t xml:space="preserve"> be dismissed.</w:t>
      </w:r>
    </w:p>
    <w:p w:rsidR="00E21ABB" w:rsidRDefault="00E21ABB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21ABB" w:rsidRDefault="00E21ABB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test for</w:t>
      </w:r>
      <w:r w:rsidR="00A61B40">
        <w:rPr>
          <w:rFonts w:ascii="Tahoma" w:hAnsi="Tahoma" w:cs="Tahoma"/>
          <w:sz w:val="24"/>
          <w:szCs w:val="24"/>
        </w:rPr>
        <w:t xml:space="preserve"> condonation is settled.  </w:t>
      </w:r>
      <w:r w:rsidR="00A61B40" w:rsidRPr="00A61B40">
        <w:rPr>
          <w:rFonts w:ascii="Tahoma" w:hAnsi="Tahoma" w:cs="Tahoma"/>
          <w:b/>
          <w:sz w:val="24"/>
          <w:szCs w:val="24"/>
        </w:rPr>
        <w:t xml:space="preserve">Jansen vs </w:t>
      </w:r>
      <w:proofErr w:type="spellStart"/>
      <w:r w:rsidR="00A61B40" w:rsidRPr="00A61B40">
        <w:rPr>
          <w:rFonts w:ascii="Tahoma" w:hAnsi="Tahoma" w:cs="Tahoma"/>
          <w:b/>
          <w:sz w:val="24"/>
          <w:szCs w:val="24"/>
        </w:rPr>
        <w:t>Acavalos</w:t>
      </w:r>
      <w:proofErr w:type="spellEnd"/>
      <w:r w:rsidR="00A61B40">
        <w:rPr>
          <w:rFonts w:ascii="Tahoma" w:hAnsi="Tahoma" w:cs="Tahoma"/>
          <w:sz w:val="24"/>
          <w:szCs w:val="24"/>
        </w:rPr>
        <w:t xml:space="preserve"> 1993 (1) ZLR 216 (S).</w:t>
      </w:r>
      <w:r w:rsidR="002F0562">
        <w:rPr>
          <w:rFonts w:ascii="Tahoma" w:hAnsi="Tahoma" w:cs="Tahoma"/>
          <w:sz w:val="24"/>
          <w:szCs w:val="24"/>
        </w:rPr>
        <w:t xml:space="preserve">  Each of the tenets </w:t>
      </w:r>
      <w:r w:rsidR="00A61B40">
        <w:rPr>
          <w:rFonts w:ascii="Tahoma" w:hAnsi="Tahoma" w:cs="Tahoma"/>
          <w:sz w:val="24"/>
          <w:szCs w:val="24"/>
        </w:rPr>
        <w:t>is discussed</w:t>
      </w:r>
      <w:r>
        <w:rPr>
          <w:rFonts w:ascii="Tahoma" w:hAnsi="Tahoma" w:cs="Tahoma"/>
          <w:sz w:val="24"/>
          <w:szCs w:val="24"/>
        </w:rPr>
        <w:t xml:space="preserve"> below</w:t>
      </w:r>
    </w:p>
    <w:p w:rsidR="00E21ABB" w:rsidRDefault="00E21ABB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21ABB" w:rsidRPr="00A61B40" w:rsidRDefault="00E21ABB" w:rsidP="00F365B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A61B40">
        <w:rPr>
          <w:rFonts w:ascii="Tahoma" w:hAnsi="Tahoma" w:cs="Tahoma"/>
          <w:b/>
          <w:sz w:val="24"/>
          <w:szCs w:val="24"/>
          <w:u w:val="single"/>
        </w:rPr>
        <w:t xml:space="preserve">EXPLANATION </w:t>
      </w:r>
      <w:r w:rsidR="00553283" w:rsidRPr="00A61B40">
        <w:rPr>
          <w:rFonts w:ascii="Tahoma" w:hAnsi="Tahoma" w:cs="Tahoma"/>
          <w:b/>
          <w:sz w:val="24"/>
          <w:szCs w:val="24"/>
          <w:u w:val="single"/>
        </w:rPr>
        <w:t xml:space="preserve">AND EXTENT OF DELAY </w:t>
      </w:r>
    </w:p>
    <w:p w:rsidR="00553283" w:rsidRDefault="00553283" w:rsidP="00F365B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A61B40" w:rsidRDefault="00553283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Pr="00553283">
        <w:rPr>
          <w:rFonts w:ascii="Tahoma" w:hAnsi="Tahoma" w:cs="Tahoma"/>
          <w:sz w:val="24"/>
          <w:szCs w:val="24"/>
        </w:rPr>
        <w:t xml:space="preserve">The employer says </w:t>
      </w:r>
      <w:r w:rsidR="00A61B40">
        <w:rPr>
          <w:rFonts w:ascii="Tahoma" w:hAnsi="Tahoma" w:cs="Tahoma"/>
          <w:sz w:val="24"/>
          <w:szCs w:val="24"/>
        </w:rPr>
        <w:t xml:space="preserve">it </w:t>
      </w:r>
      <w:r w:rsidRPr="00553283">
        <w:rPr>
          <w:rFonts w:ascii="Tahoma" w:hAnsi="Tahoma" w:cs="Tahoma"/>
          <w:sz w:val="24"/>
          <w:szCs w:val="24"/>
        </w:rPr>
        <w:t xml:space="preserve">should have filed Heads of Argument by 3 March 2021 </w:t>
      </w:r>
      <w:r>
        <w:rPr>
          <w:rFonts w:ascii="Tahoma" w:hAnsi="Tahoma" w:cs="Tahoma"/>
          <w:sz w:val="24"/>
          <w:szCs w:val="24"/>
        </w:rPr>
        <w:t>yet</w:t>
      </w:r>
      <w:r w:rsidR="00A61B40">
        <w:rPr>
          <w:rFonts w:ascii="Tahoma" w:hAnsi="Tahoma" w:cs="Tahoma"/>
          <w:sz w:val="24"/>
          <w:szCs w:val="24"/>
        </w:rPr>
        <w:t xml:space="preserve"> it only</w:t>
      </w:r>
      <w:r>
        <w:rPr>
          <w:rFonts w:ascii="Tahoma" w:hAnsi="Tahoma" w:cs="Tahoma"/>
          <w:sz w:val="24"/>
          <w:szCs w:val="24"/>
        </w:rPr>
        <w:t xml:space="preserve"> did so on 11 March 2021 thus making it out of time by about 7 days.  It says 7 days cannot </w:t>
      </w:r>
      <w:r w:rsidR="005359F8">
        <w:rPr>
          <w:rFonts w:ascii="Tahoma" w:hAnsi="Tahoma" w:cs="Tahoma"/>
          <w:sz w:val="24"/>
          <w:szCs w:val="24"/>
        </w:rPr>
        <w:t xml:space="preserve">be adjudged inordinate by any stretch of reasoning.  It says the delay was due to the lockdown and due to </w:t>
      </w:r>
      <w:r w:rsidR="00A61B40">
        <w:rPr>
          <w:rFonts w:ascii="Tahoma" w:hAnsi="Tahoma" w:cs="Tahoma"/>
          <w:sz w:val="24"/>
          <w:szCs w:val="24"/>
        </w:rPr>
        <w:t xml:space="preserve">their moving </w:t>
      </w:r>
      <w:r w:rsidR="005359F8">
        <w:rPr>
          <w:rFonts w:ascii="Tahoma" w:hAnsi="Tahoma" w:cs="Tahoma"/>
          <w:sz w:val="24"/>
          <w:szCs w:val="24"/>
        </w:rPr>
        <w:t xml:space="preserve">of offices hence misplacing of </w:t>
      </w:r>
      <w:r w:rsidR="00F955B1">
        <w:rPr>
          <w:rFonts w:ascii="Tahoma" w:hAnsi="Tahoma" w:cs="Tahoma"/>
          <w:sz w:val="24"/>
          <w:szCs w:val="24"/>
        </w:rPr>
        <w:t>documents.</w:t>
      </w:r>
      <w:r w:rsidR="005359F8">
        <w:rPr>
          <w:rFonts w:ascii="Tahoma" w:hAnsi="Tahoma" w:cs="Tahoma"/>
          <w:sz w:val="24"/>
          <w:szCs w:val="24"/>
        </w:rPr>
        <w:t xml:space="preserve">  </w:t>
      </w:r>
    </w:p>
    <w:p w:rsidR="00A61B40" w:rsidRDefault="00A61B40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6F9D" w:rsidRDefault="00A61B40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Employee contests</w:t>
      </w:r>
      <w:r w:rsidR="005359F8">
        <w:rPr>
          <w:rFonts w:ascii="Tahoma" w:hAnsi="Tahoma" w:cs="Tahoma"/>
          <w:sz w:val="24"/>
          <w:szCs w:val="24"/>
        </w:rPr>
        <w:t xml:space="preserve"> that and says</w:t>
      </w:r>
      <w:r>
        <w:rPr>
          <w:rFonts w:ascii="Tahoma" w:hAnsi="Tahoma" w:cs="Tahoma"/>
          <w:sz w:val="24"/>
          <w:szCs w:val="24"/>
        </w:rPr>
        <w:t xml:space="preserve"> during October</w:t>
      </w:r>
      <w:r w:rsidR="005359F8">
        <w:rPr>
          <w:rFonts w:ascii="Tahoma" w:hAnsi="Tahoma" w:cs="Tahoma"/>
          <w:sz w:val="24"/>
          <w:szCs w:val="24"/>
        </w:rPr>
        <w:t xml:space="preserve"> 2020 to November 2020 courts were operational.  Taking into account that by that period he had serve</w:t>
      </w:r>
      <w:r>
        <w:rPr>
          <w:rFonts w:ascii="Tahoma" w:hAnsi="Tahoma" w:cs="Tahoma"/>
          <w:sz w:val="24"/>
          <w:szCs w:val="24"/>
        </w:rPr>
        <w:t>d the employer with his notice o</w:t>
      </w:r>
      <w:r w:rsidR="005359F8">
        <w:rPr>
          <w:rFonts w:ascii="Tahoma" w:hAnsi="Tahoma" w:cs="Tahoma"/>
          <w:sz w:val="24"/>
          <w:szCs w:val="24"/>
        </w:rPr>
        <w:t xml:space="preserve">f response it was </w:t>
      </w:r>
      <w:r>
        <w:rPr>
          <w:rFonts w:ascii="Tahoma" w:hAnsi="Tahoma" w:cs="Tahoma"/>
          <w:sz w:val="24"/>
          <w:szCs w:val="24"/>
        </w:rPr>
        <w:t>imperative that the employer file</w:t>
      </w:r>
      <w:r w:rsidR="005359F8">
        <w:rPr>
          <w:rFonts w:ascii="Tahoma" w:hAnsi="Tahoma" w:cs="Tahoma"/>
          <w:sz w:val="24"/>
          <w:szCs w:val="24"/>
        </w:rPr>
        <w:t xml:space="preserve"> its Heads of Argument 10 days with</w:t>
      </w:r>
      <w:r w:rsidR="00526416">
        <w:rPr>
          <w:rFonts w:ascii="Tahoma" w:hAnsi="Tahoma" w:cs="Tahoma"/>
          <w:sz w:val="24"/>
          <w:szCs w:val="24"/>
        </w:rPr>
        <w:t>in that quoted per</w:t>
      </w:r>
      <w:r>
        <w:rPr>
          <w:rFonts w:ascii="Tahoma" w:hAnsi="Tahoma" w:cs="Tahoma"/>
          <w:sz w:val="24"/>
          <w:szCs w:val="24"/>
        </w:rPr>
        <w:t>iod.  He says lockdown only beca</w:t>
      </w:r>
      <w:r w:rsidR="00526416">
        <w:rPr>
          <w:rFonts w:ascii="Tahoma" w:hAnsi="Tahoma" w:cs="Tahoma"/>
          <w:sz w:val="24"/>
          <w:szCs w:val="24"/>
        </w:rPr>
        <w:t>me operational from December</w:t>
      </w:r>
      <w:r>
        <w:rPr>
          <w:rFonts w:ascii="Tahoma" w:hAnsi="Tahoma" w:cs="Tahoma"/>
          <w:sz w:val="24"/>
          <w:szCs w:val="24"/>
        </w:rPr>
        <w:t xml:space="preserve"> 2020</w:t>
      </w:r>
      <w:r w:rsidR="00526416">
        <w:rPr>
          <w:rFonts w:ascii="Tahoma" w:hAnsi="Tahoma" w:cs="Tahoma"/>
          <w:sz w:val="24"/>
          <w:szCs w:val="24"/>
        </w:rPr>
        <w:t xml:space="preserve"> hence the </w:t>
      </w:r>
      <w:r w:rsidR="00F955B1">
        <w:rPr>
          <w:rFonts w:ascii="Tahoma" w:hAnsi="Tahoma" w:cs="Tahoma"/>
          <w:sz w:val="24"/>
          <w:szCs w:val="24"/>
        </w:rPr>
        <w:t>excuse</w:t>
      </w:r>
      <w:r>
        <w:rPr>
          <w:rFonts w:ascii="Tahoma" w:hAnsi="Tahoma" w:cs="Tahoma"/>
          <w:sz w:val="24"/>
          <w:szCs w:val="24"/>
        </w:rPr>
        <w:t xml:space="preserve"> about the delay in March is not well founded</w:t>
      </w:r>
      <w:r w:rsidR="00526416">
        <w:rPr>
          <w:rFonts w:ascii="Tahoma" w:hAnsi="Tahoma" w:cs="Tahoma"/>
          <w:sz w:val="24"/>
          <w:szCs w:val="24"/>
        </w:rPr>
        <w:t xml:space="preserve"> and should be dismissed by the court as a lie.  </w:t>
      </w:r>
    </w:p>
    <w:p w:rsidR="00FE6F9D" w:rsidRDefault="00FE6F9D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6F9D" w:rsidRDefault="00526416" w:rsidP="00FE6F9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 says also that</w:t>
      </w:r>
      <w:r w:rsidR="00FE6F9D">
        <w:rPr>
          <w:rFonts w:ascii="Tahoma" w:hAnsi="Tahoma" w:cs="Tahoma"/>
          <w:sz w:val="24"/>
          <w:szCs w:val="24"/>
        </w:rPr>
        <w:t xml:space="preserve"> the employer has no good case on appeal as it</w:t>
      </w:r>
      <w:r>
        <w:rPr>
          <w:rFonts w:ascii="Tahoma" w:hAnsi="Tahoma" w:cs="Tahoma"/>
          <w:sz w:val="24"/>
          <w:szCs w:val="24"/>
        </w:rPr>
        <w:t xml:space="preserve"> rai</w:t>
      </w:r>
      <w:r w:rsidR="00FE6F9D">
        <w:rPr>
          <w:rFonts w:ascii="Tahoma" w:hAnsi="Tahoma" w:cs="Tahoma"/>
          <w:sz w:val="24"/>
          <w:szCs w:val="24"/>
        </w:rPr>
        <w:t>sed the same currency conversion argument at</w:t>
      </w:r>
      <w:r>
        <w:rPr>
          <w:rFonts w:ascii="Tahoma" w:hAnsi="Tahoma" w:cs="Tahoma"/>
          <w:sz w:val="24"/>
          <w:szCs w:val="24"/>
        </w:rPr>
        <w:t xml:space="preserve"> the registration of the award </w:t>
      </w:r>
      <w:r w:rsidR="00F955B1">
        <w:rPr>
          <w:rFonts w:ascii="Tahoma" w:hAnsi="Tahoma" w:cs="Tahoma"/>
          <w:sz w:val="24"/>
          <w:szCs w:val="24"/>
        </w:rPr>
        <w:t>proceedings</w:t>
      </w:r>
      <w:r>
        <w:rPr>
          <w:rFonts w:ascii="Tahoma" w:hAnsi="Tahoma" w:cs="Tahoma"/>
          <w:sz w:val="24"/>
          <w:szCs w:val="24"/>
        </w:rPr>
        <w:t xml:space="preserve">.  He thus </w:t>
      </w:r>
      <w:r w:rsidR="00FE6F9D">
        <w:rPr>
          <w:rFonts w:ascii="Tahoma" w:hAnsi="Tahoma" w:cs="Tahoma"/>
          <w:sz w:val="24"/>
          <w:szCs w:val="24"/>
        </w:rPr>
        <w:t>implores</w:t>
      </w:r>
      <w:r>
        <w:rPr>
          <w:rFonts w:ascii="Tahoma" w:hAnsi="Tahoma" w:cs="Tahoma"/>
          <w:sz w:val="24"/>
          <w:szCs w:val="24"/>
        </w:rPr>
        <w:t xml:space="preserve"> the court to refuse the condonation sought by the employer. </w:t>
      </w:r>
    </w:p>
    <w:p w:rsidR="00FE6F9D" w:rsidRDefault="00FE6F9D" w:rsidP="00FE6F9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553283" w:rsidRDefault="00526416" w:rsidP="00FE6F9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In its right of final response the employer was mum on the lockdown submissions as indicated by the employee thus suggesting that its </w:t>
      </w:r>
      <w:r w:rsidR="00F955B1">
        <w:rPr>
          <w:rFonts w:ascii="Tahoma" w:hAnsi="Tahoma" w:cs="Tahoma"/>
          <w:sz w:val="24"/>
          <w:szCs w:val="24"/>
        </w:rPr>
        <w:t>excuse</w:t>
      </w:r>
      <w:r>
        <w:rPr>
          <w:rFonts w:ascii="Tahoma" w:hAnsi="Tahoma" w:cs="Tahoma"/>
          <w:sz w:val="24"/>
          <w:szCs w:val="24"/>
        </w:rPr>
        <w:t xml:space="preserve"> was thus</w:t>
      </w:r>
      <w:r w:rsidR="00FE6F9D"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 xml:space="preserve"> </w:t>
      </w:r>
      <w:r w:rsidR="00FE6F9D">
        <w:rPr>
          <w:rFonts w:ascii="Tahoma" w:hAnsi="Tahoma" w:cs="Tahoma"/>
          <w:sz w:val="24"/>
          <w:szCs w:val="24"/>
        </w:rPr>
        <w:t>non-</w:t>
      </w:r>
      <w:proofErr w:type="gramStart"/>
      <w:r w:rsidR="00FE6F9D">
        <w:rPr>
          <w:rFonts w:ascii="Tahoma" w:hAnsi="Tahoma" w:cs="Tahoma"/>
          <w:sz w:val="24"/>
          <w:szCs w:val="24"/>
        </w:rPr>
        <w:t>issues</w:t>
      </w:r>
      <w:proofErr w:type="gramEnd"/>
      <w:r w:rsidR="00FE6F9D">
        <w:rPr>
          <w:rFonts w:ascii="Tahoma" w:hAnsi="Tahoma" w:cs="Tahoma"/>
          <w:sz w:val="24"/>
          <w:szCs w:val="24"/>
        </w:rPr>
        <w:t xml:space="preserve">.   </w:t>
      </w:r>
      <w:r w:rsidR="00F365B1">
        <w:rPr>
          <w:rFonts w:ascii="Tahoma" w:hAnsi="Tahoma" w:cs="Tahoma"/>
          <w:sz w:val="24"/>
          <w:szCs w:val="24"/>
        </w:rPr>
        <w:t xml:space="preserve">It is therefore clear that no good </w:t>
      </w:r>
      <w:r w:rsidR="00F955B1">
        <w:rPr>
          <w:rFonts w:ascii="Tahoma" w:hAnsi="Tahoma" w:cs="Tahoma"/>
          <w:sz w:val="24"/>
          <w:szCs w:val="24"/>
        </w:rPr>
        <w:t>excuse</w:t>
      </w:r>
      <w:r w:rsidR="00F365B1">
        <w:rPr>
          <w:rFonts w:ascii="Tahoma" w:hAnsi="Tahoma" w:cs="Tahoma"/>
          <w:sz w:val="24"/>
          <w:szCs w:val="24"/>
        </w:rPr>
        <w:t xml:space="preserve"> was given for the de</w:t>
      </w:r>
      <w:r w:rsidR="00FE6F9D">
        <w:rPr>
          <w:rFonts w:ascii="Tahoma" w:hAnsi="Tahoma" w:cs="Tahoma"/>
          <w:sz w:val="24"/>
          <w:szCs w:val="24"/>
        </w:rPr>
        <w:t>fault and judging by</w:t>
      </w:r>
      <w:r w:rsidR="002F0562">
        <w:rPr>
          <w:rFonts w:ascii="Tahoma" w:hAnsi="Tahoma" w:cs="Tahoma"/>
          <w:sz w:val="24"/>
          <w:szCs w:val="24"/>
        </w:rPr>
        <w:t xml:space="preserve"> the timelines </w:t>
      </w:r>
      <w:r w:rsidR="00F365B1">
        <w:rPr>
          <w:rFonts w:ascii="Tahoma" w:hAnsi="Tahoma" w:cs="Tahoma"/>
          <w:sz w:val="24"/>
          <w:szCs w:val="24"/>
        </w:rPr>
        <w:t xml:space="preserve">given by the </w:t>
      </w:r>
      <w:r w:rsidR="00F955B1">
        <w:rPr>
          <w:rFonts w:ascii="Tahoma" w:hAnsi="Tahoma" w:cs="Tahoma"/>
          <w:sz w:val="24"/>
          <w:szCs w:val="24"/>
        </w:rPr>
        <w:t>employee it</w:t>
      </w:r>
      <w:r w:rsidR="00F365B1">
        <w:rPr>
          <w:rFonts w:ascii="Tahoma" w:hAnsi="Tahoma" w:cs="Tahoma"/>
          <w:sz w:val="24"/>
          <w:szCs w:val="24"/>
        </w:rPr>
        <w:t xml:space="preserve"> was </w:t>
      </w:r>
      <w:r w:rsidR="00F955B1">
        <w:rPr>
          <w:rFonts w:ascii="Tahoma" w:hAnsi="Tahoma" w:cs="Tahoma"/>
          <w:sz w:val="24"/>
          <w:szCs w:val="24"/>
        </w:rPr>
        <w:t>inordinate.</w:t>
      </w:r>
      <w:r w:rsidR="00F365B1">
        <w:rPr>
          <w:rFonts w:ascii="Tahoma" w:hAnsi="Tahoma" w:cs="Tahoma"/>
          <w:sz w:val="24"/>
          <w:szCs w:val="24"/>
        </w:rPr>
        <w:t xml:space="preserve">  The matter cannot succeed on the b</w:t>
      </w:r>
      <w:r w:rsidR="00FE6F9D">
        <w:rPr>
          <w:rFonts w:ascii="Tahoma" w:hAnsi="Tahoma" w:cs="Tahoma"/>
          <w:sz w:val="24"/>
          <w:szCs w:val="24"/>
        </w:rPr>
        <w:t>asis of this rung</w:t>
      </w:r>
      <w:r w:rsidR="00F955B1">
        <w:rPr>
          <w:rFonts w:ascii="Tahoma" w:hAnsi="Tahoma" w:cs="Tahoma"/>
          <w:sz w:val="24"/>
          <w:szCs w:val="24"/>
        </w:rPr>
        <w:t>.</w:t>
      </w:r>
    </w:p>
    <w:p w:rsidR="00F365B1" w:rsidRDefault="00F365B1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365B1" w:rsidRPr="00FE6F9D" w:rsidRDefault="00F365B1" w:rsidP="00F365B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E6F9D">
        <w:rPr>
          <w:rFonts w:ascii="Tahoma" w:hAnsi="Tahoma" w:cs="Tahoma"/>
          <w:b/>
          <w:sz w:val="24"/>
          <w:szCs w:val="24"/>
          <w:u w:val="single"/>
        </w:rPr>
        <w:t>PROSPECTS OF SUCCESS</w:t>
      </w:r>
    </w:p>
    <w:p w:rsidR="00F365B1" w:rsidRDefault="00F365B1" w:rsidP="00F365B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FE6F9D" w:rsidRDefault="00FE6F9D" w:rsidP="00FE6F9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Employer</w:t>
      </w:r>
      <w:r w:rsidR="00F365B1" w:rsidRPr="00F365B1">
        <w:rPr>
          <w:rFonts w:ascii="Tahoma" w:hAnsi="Tahoma" w:cs="Tahoma"/>
          <w:sz w:val="24"/>
          <w:szCs w:val="24"/>
        </w:rPr>
        <w:t xml:space="preserve"> </w:t>
      </w:r>
      <w:r w:rsidR="00F365B1">
        <w:rPr>
          <w:rFonts w:ascii="Tahoma" w:hAnsi="Tahoma" w:cs="Tahoma"/>
          <w:sz w:val="24"/>
          <w:szCs w:val="24"/>
        </w:rPr>
        <w:t xml:space="preserve">contends </w:t>
      </w:r>
      <w:r>
        <w:rPr>
          <w:rFonts w:ascii="Tahoma" w:hAnsi="Tahoma" w:cs="Tahoma"/>
          <w:sz w:val="24"/>
          <w:szCs w:val="24"/>
        </w:rPr>
        <w:t>that the currency conversion</w:t>
      </w:r>
      <w:r w:rsidR="00D00AA7">
        <w:rPr>
          <w:rFonts w:ascii="Tahoma" w:hAnsi="Tahoma" w:cs="Tahoma"/>
          <w:sz w:val="24"/>
          <w:szCs w:val="24"/>
        </w:rPr>
        <w:t xml:space="preserve"> </w:t>
      </w:r>
      <w:r w:rsidR="00F955B1">
        <w:rPr>
          <w:rFonts w:ascii="Tahoma" w:hAnsi="Tahoma" w:cs="Tahoma"/>
          <w:sz w:val="24"/>
          <w:szCs w:val="24"/>
        </w:rPr>
        <w:t xml:space="preserve">debate is a question of law determinable </w:t>
      </w:r>
      <w:r w:rsidR="00D00AA7">
        <w:rPr>
          <w:rFonts w:ascii="Tahoma" w:hAnsi="Tahoma" w:cs="Tahoma"/>
          <w:sz w:val="24"/>
          <w:szCs w:val="24"/>
        </w:rPr>
        <w:t>by the Supreme Court.  It draws the court</w:t>
      </w:r>
      <w:r>
        <w:rPr>
          <w:rFonts w:ascii="Tahoma" w:hAnsi="Tahoma" w:cs="Tahoma"/>
          <w:sz w:val="24"/>
          <w:szCs w:val="24"/>
        </w:rPr>
        <w:t>’s attention to the reasoning in</w:t>
      </w:r>
      <w:r w:rsidR="00D00AA7">
        <w:rPr>
          <w:rFonts w:ascii="Tahoma" w:hAnsi="Tahoma" w:cs="Tahoma"/>
          <w:sz w:val="24"/>
          <w:szCs w:val="24"/>
        </w:rPr>
        <w:t xml:space="preserve"> the registration judgment where the Head</w:t>
      </w:r>
      <w:r>
        <w:rPr>
          <w:rFonts w:ascii="Tahoma" w:hAnsi="Tahoma" w:cs="Tahoma"/>
          <w:sz w:val="24"/>
          <w:szCs w:val="24"/>
        </w:rPr>
        <w:t>s of Argument also</w:t>
      </w:r>
      <w:r w:rsidR="00D00AA7">
        <w:rPr>
          <w:rFonts w:ascii="Tahoma" w:hAnsi="Tahoma" w:cs="Tahoma"/>
          <w:sz w:val="24"/>
          <w:szCs w:val="24"/>
        </w:rPr>
        <w:t xml:space="preserve"> stated that the currency conversion was a point of law only </w:t>
      </w:r>
      <w:r w:rsidR="00886D4F">
        <w:rPr>
          <w:rFonts w:ascii="Tahoma" w:hAnsi="Tahoma" w:cs="Tahoma"/>
          <w:sz w:val="24"/>
          <w:szCs w:val="24"/>
        </w:rPr>
        <w:t>determinable by</w:t>
      </w:r>
      <w:r w:rsidR="00D00AA7">
        <w:rPr>
          <w:rFonts w:ascii="Tahoma" w:hAnsi="Tahoma" w:cs="Tahoma"/>
          <w:sz w:val="24"/>
          <w:szCs w:val="24"/>
        </w:rPr>
        <w:t xml:space="preserve"> the Supreme Court.  The employer to that extent reasons that such is a question of law </w:t>
      </w:r>
      <w:r>
        <w:rPr>
          <w:rFonts w:ascii="Tahoma" w:hAnsi="Tahoma" w:cs="Tahoma"/>
          <w:sz w:val="24"/>
          <w:szCs w:val="24"/>
        </w:rPr>
        <w:t xml:space="preserve">thus these are </w:t>
      </w:r>
      <w:r w:rsidR="00D00AA7">
        <w:rPr>
          <w:rFonts w:ascii="Tahoma" w:hAnsi="Tahoma" w:cs="Tahoma"/>
          <w:sz w:val="24"/>
          <w:szCs w:val="24"/>
        </w:rPr>
        <w:t>pros</w:t>
      </w:r>
      <w:r>
        <w:rPr>
          <w:rFonts w:ascii="Tahoma" w:hAnsi="Tahoma" w:cs="Tahoma"/>
          <w:sz w:val="24"/>
          <w:szCs w:val="24"/>
        </w:rPr>
        <w:t xml:space="preserve">pects of the intended leave </w:t>
      </w:r>
      <w:r w:rsidR="002F0562">
        <w:rPr>
          <w:rFonts w:ascii="Tahoma" w:hAnsi="Tahoma" w:cs="Tahoma"/>
          <w:sz w:val="24"/>
          <w:szCs w:val="24"/>
        </w:rPr>
        <w:t xml:space="preserve">to appeal </w:t>
      </w:r>
      <w:r w:rsidR="00D00AA7">
        <w:rPr>
          <w:rFonts w:ascii="Tahoma" w:hAnsi="Tahoma" w:cs="Tahoma"/>
          <w:sz w:val="24"/>
          <w:szCs w:val="24"/>
        </w:rPr>
        <w:t xml:space="preserve">application.  </w:t>
      </w:r>
    </w:p>
    <w:p w:rsidR="00FE6F9D" w:rsidRDefault="00FE6F9D" w:rsidP="00FE6F9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DB5FD1" w:rsidRDefault="00FE6F9D" w:rsidP="00FE6F9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the hand the employee</w:t>
      </w:r>
      <w:r w:rsidR="00D00AA7">
        <w:rPr>
          <w:rFonts w:ascii="Tahoma" w:hAnsi="Tahoma" w:cs="Tahoma"/>
          <w:sz w:val="24"/>
          <w:szCs w:val="24"/>
        </w:rPr>
        <w:t xml:space="preserve"> says th</w:t>
      </w:r>
      <w:r>
        <w:rPr>
          <w:rFonts w:ascii="Tahoma" w:hAnsi="Tahoma" w:cs="Tahoma"/>
          <w:sz w:val="24"/>
          <w:szCs w:val="24"/>
        </w:rPr>
        <w:t xml:space="preserve">e currency conversion </w:t>
      </w:r>
      <w:r w:rsidR="00D00AA7">
        <w:rPr>
          <w:rFonts w:ascii="Tahoma" w:hAnsi="Tahoma" w:cs="Tahoma"/>
          <w:sz w:val="24"/>
          <w:szCs w:val="24"/>
        </w:rPr>
        <w:t>was neve</w:t>
      </w:r>
      <w:r w:rsidR="00F955B1">
        <w:rPr>
          <w:rFonts w:ascii="Tahoma" w:hAnsi="Tahoma" w:cs="Tahoma"/>
          <w:sz w:val="24"/>
          <w:szCs w:val="24"/>
        </w:rPr>
        <w:t xml:space="preserve">r an issue since at </w:t>
      </w:r>
      <w:r>
        <w:rPr>
          <w:rFonts w:ascii="Tahoma" w:hAnsi="Tahoma" w:cs="Tahoma"/>
          <w:sz w:val="24"/>
          <w:szCs w:val="24"/>
        </w:rPr>
        <w:t>the time of contracting of</w:t>
      </w:r>
      <w:r w:rsidR="00F955B1">
        <w:rPr>
          <w:rFonts w:ascii="Tahoma" w:hAnsi="Tahoma" w:cs="Tahoma"/>
          <w:sz w:val="24"/>
          <w:szCs w:val="24"/>
        </w:rPr>
        <w:t xml:space="preserve"> </w:t>
      </w:r>
      <w:r w:rsidR="00D00AA7">
        <w:rPr>
          <w:rFonts w:ascii="Tahoma" w:hAnsi="Tahoma" w:cs="Tahoma"/>
          <w:sz w:val="24"/>
          <w:szCs w:val="24"/>
        </w:rPr>
        <w:t>the par</w:t>
      </w:r>
      <w:r w:rsidR="00F939E5">
        <w:rPr>
          <w:rFonts w:ascii="Tahoma" w:hAnsi="Tahoma" w:cs="Tahoma"/>
          <w:sz w:val="24"/>
          <w:szCs w:val="24"/>
        </w:rPr>
        <w:t>ties since they contracted in</w:t>
      </w:r>
      <w:r w:rsidR="00F955B1">
        <w:rPr>
          <w:rFonts w:ascii="Tahoma" w:hAnsi="Tahoma" w:cs="Tahoma"/>
          <w:sz w:val="24"/>
          <w:szCs w:val="24"/>
        </w:rPr>
        <w:t xml:space="preserve"> USD and at no time </w:t>
      </w:r>
      <w:r w:rsidR="00D00AA7">
        <w:rPr>
          <w:rFonts w:ascii="Tahoma" w:hAnsi="Tahoma" w:cs="Tahoma"/>
          <w:sz w:val="24"/>
          <w:szCs w:val="24"/>
        </w:rPr>
        <w:t xml:space="preserve">did he seek to </w:t>
      </w:r>
      <w:r w:rsidR="002F0562">
        <w:rPr>
          <w:rFonts w:ascii="Tahoma" w:hAnsi="Tahoma" w:cs="Tahoma"/>
          <w:sz w:val="24"/>
          <w:szCs w:val="24"/>
        </w:rPr>
        <w:t xml:space="preserve">introduce </w:t>
      </w:r>
      <w:r w:rsidR="004C3B26">
        <w:rPr>
          <w:rFonts w:ascii="Tahoma" w:hAnsi="Tahoma" w:cs="Tahoma"/>
          <w:sz w:val="24"/>
          <w:szCs w:val="24"/>
        </w:rPr>
        <w:t xml:space="preserve">the RTGS argument.  It </w:t>
      </w:r>
      <w:r w:rsidR="00F939E5">
        <w:rPr>
          <w:rFonts w:ascii="Tahoma" w:hAnsi="Tahoma" w:cs="Tahoma"/>
          <w:sz w:val="24"/>
          <w:szCs w:val="24"/>
        </w:rPr>
        <w:t>is his view that factually there</w:t>
      </w:r>
      <w:r w:rsidR="00F955B1">
        <w:rPr>
          <w:rFonts w:ascii="Tahoma" w:hAnsi="Tahoma" w:cs="Tahoma"/>
          <w:sz w:val="24"/>
          <w:szCs w:val="24"/>
        </w:rPr>
        <w:t xml:space="preserve"> should</w:t>
      </w:r>
      <w:r w:rsidR="004C3B26">
        <w:rPr>
          <w:rFonts w:ascii="Tahoma" w:hAnsi="Tahoma" w:cs="Tahoma"/>
          <w:sz w:val="24"/>
          <w:szCs w:val="24"/>
        </w:rPr>
        <w:t xml:space="preserve"> not </w:t>
      </w:r>
      <w:r w:rsidR="00F939E5">
        <w:rPr>
          <w:rFonts w:ascii="Tahoma" w:hAnsi="Tahoma" w:cs="Tahoma"/>
          <w:sz w:val="24"/>
          <w:szCs w:val="24"/>
        </w:rPr>
        <w:t>have been any</w:t>
      </w:r>
      <w:r w:rsidR="004C3B26">
        <w:rPr>
          <w:rFonts w:ascii="Tahoma" w:hAnsi="Tahoma" w:cs="Tahoma"/>
          <w:sz w:val="24"/>
          <w:szCs w:val="24"/>
        </w:rPr>
        <w:t xml:space="preserve"> debate about wh</w:t>
      </w:r>
      <w:r w:rsidR="00F939E5">
        <w:rPr>
          <w:rFonts w:ascii="Tahoma" w:hAnsi="Tahoma" w:cs="Tahoma"/>
          <w:sz w:val="24"/>
          <w:szCs w:val="24"/>
        </w:rPr>
        <w:t>at currency he should be paid as</w:t>
      </w:r>
      <w:r w:rsidR="004C3B26">
        <w:rPr>
          <w:rFonts w:ascii="Tahoma" w:hAnsi="Tahoma" w:cs="Tahoma"/>
          <w:sz w:val="24"/>
          <w:szCs w:val="24"/>
        </w:rPr>
        <w:t xml:space="preserve"> that was settled by his contract of employment.  He reasons therefore that the legal issue of </w:t>
      </w:r>
      <w:r w:rsidR="00886D4F">
        <w:rPr>
          <w:rFonts w:ascii="Tahoma" w:hAnsi="Tahoma" w:cs="Tahoma"/>
          <w:sz w:val="24"/>
          <w:szCs w:val="24"/>
        </w:rPr>
        <w:t>currency conversion</w:t>
      </w:r>
      <w:r w:rsidR="002F0562">
        <w:rPr>
          <w:rFonts w:ascii="Tahoma" w:hAnsi="Tahoma" w:cs="Tahoma"/>
          <w:sz w:val="24"/>
          <w:szCs w:val="24"/>
        </w:rPr>
        <w:t xml:space="preserve"> therefore does not arise </w:t>
      </w:r>
      <w:r w:rsidR="004C3B26">
        <w:rPr>
          <w:rFonts w:ascii="Tahoma" w:hAnsi="Tahoma" w:cs="Tahoma"/>
          <w:sz w:val="24"/>
          <w:szCs w:val="24"/>
        </w:rPr>
        <w:t>It thus stands to reason that there is no basis for the co</w:t>
      </w:r>
      <w:r w:rsidR="00F939E5">
        <w:rPr>
          <w:rFonts w:ascii="Tahoma" w:hAnsi="Tahoma" w:cs="Tahoma"/>
          <w:sz w:val="24"/>
          <w:szCs w:val="24"/>
        </w:rPr>
        <w:t>urt to grant condonation relief in</w:t>
      </w:r>
      <w:r w:rsidR="004C3B26">
        <w:rPr>
          <w:rFonts w:ascii="Tahoma" w:hAnsi="Tahoma" w:cs="Tahoma"/>
          <w:sz w:val="24"/>
          <w:szCs w:val="24"/>
        </w:rPr>
        <w:t xml:space="preserve"> a matter which has no prospects </w:t>
      </w:r>
      <w:r w:rsidR="00F939E5">
        <w:rPr>
          <w:rFonts w:ascii="Tahoma" w:hAnsi="Tahoma" w:cs="Tahoma"/>
          <w:sz w:val="24"/>
          <w:szCs w:val="24"/>
        </w:rPr>
        <w:t xml:space="preserve">which employer argues are present </w:t>
      </w:r>
      <w:r w:rsidR="004C3B26">
        <w:rPr>
          <w:rFonts w:ascii="Tahoma" w:hAnsi="Tahoma" w:cs="Tahoma"/>
          <w:sz w:val="24"/>
          <w:szCs w:val="24"/>
        </w:rPr>
        <w:t>the employer.  It is indeed clear from the record that</w:t>
      </w:r>
      <w:r w:rsidR="00F939E5">
        <w:rPr>
          <w:rFonts w:ascii="Tahoma" w:hAnsi="Tahoma" w:cs="Tahoma"/>
          <w:sz w:val="24"/>
          <w:szCs w:val="24"/>
        </w:rPr>
        <w:t xml:space="preserve"> the currency issue was decided</w:t>
      </w:r>
      <w:r w:rsidR="004C3B26">
        <w:rPr>
          <w:rFonts w:ascii="Tahoma" w:hAnsi="Tahoma" w:cs="Tahoma"/>
          <w:sz w:val="24"/>
          <w:szCs w:val="24"/>
        </w:rPr>
        <w:t xml:space="preserve"> as</w:t>
      </w:r>
      <w:r w:rsidR="00F955B1">
        <w:rPr>
          <w:rFonts w:ascii="Tahoma" w:hAnsi="Tahoma" w:cs="Tahoma"/>
          <w:sz w:val="24"/>
          <w:szCs w:val="24"/>
        </w:rPr>
        <w:t xml:space="preserve"> being an issue only to be determined </w:t>
      </w:r>
      <w:r w:rsidR="004C3B26">
        <w:rPr>
          <w:rFonts w:ascii="Tahoma" w:hAnsi="Tahoma" w:cs="Tahoma"/>
          <w:sz w:val="24"/>
          <w:szCs w:val="24"/>
        </w:rPr>
        <w:t xml:space="preserve">by the Supreme court.  This was </w:t>
      </w:r>
      <w:r w:rsidR="00F939E5">
        <w:rPr>
          <w:rFonts w:ascii="Tahoma" w:hAnsi="Tahoma" w:cs="Tahoma"/>
          <w:sz w:val="24"/>
          <w:szCs w:val="24"/>
        </w:rPr>
        <w:t>the reasoning</w:t>
      </w:r>
      <w:r w:rsidR="00886D4F">
        <w:rPr>
          <w:rFonts w:ascii="Tahoma" w:hAnsi="Tahoma" w:cs="Tahoma"/>
          <w:sz w:val="24"/>
          <w:szCs w:val="24"/>
        </w:rPr>
        <w:t xml:space="preserve"> of both the Labor court and the High court.  If placed within the context of the case which the labor</w:t>
      </w:r>
      <w:r w:rsidR="00F939E5">
        <w:rPr>
          <w:rFonts w:ascii="Tahoma" w:hAnsi="Tahoma" w:cs="Tahoma"/>
          <w:sz w:val="24"/>
          <w:szCs w:val="24"/>
        </w:rPr>
        <w:t xml:space="preserve"> officer and labor</w:t>
      </w:r>
      <w:r w:rsidR="00886D4F">
        <w:rPr>
          <w:rFonts w:ascii="Tahoma" w:hAnsi="Tahoma" w:cs="Tahoma"/>
          <w:sz w:val="24"/>
          <w:szCs w:val="24"/>
        </w:rPr>
        <w:t xml:space="preserve"> court by extension were</w:t>
      </w:r>
      <w:r w:rsidR="00DB5FD1">
        <w:rPr>
          <w:rFonts w:ascii="Tahoma" w:hAnsi="Tahoma" w:cs="Tahoma"/>
          <w:sz w:val="24"/>
          <w:szCs w:val="24"/>
        </w:rPr>
        <w:t xml:space="preserve"> seized with it</w:t>
      </w:r>
      <w:r w:rsidR="00886D4F">
        <w:rPr>
          <w:rFonts w:ascii="Tahoma" w:hAnsi="Tahoma" w:cs="Tahoma"/>
          <w:sz w:val="24"/>
          <w:szCs w:val="24"/>
        </w:rPr>
        <w:t>.  It is clear that such was the legal</w:t>
      </w:r>
      <w:r w:rsidR="00DB5FD1">
        <w:rPr>
          <w:rFonts w:ascii="Tahoma" w:hAnsi="Tahoma" w:cs="Tahoma"/>
          <w:sz w:val="24"/>
          <w:szCs w:val="24"/>
        </w:rPr>
        <w:t xml:space="preserve"> issue worthy of determination.  Such what</w:t>
      </w:r>
      <w:r w:rsidR="00F955B1">
        <w:rPr>
          <w:rFonts w:ascii="Tahoma" w:hAnsi="Tahoma" w:cs="Tahoma"/>
          <w:sz w:val="24"/>
          <w:szCs w:val="24"/>
        </w:rPr>
        <w:t xml:space="preserve"> </w:t>
      </w:r>
      <w:r w:rsidR="00886D4F">
        <w:rPr>
          <w:rFonts w:ascii="Tahoma" w:hAnsi="Tahoma" w:cs="Tahoma"/>
          <w:sz w:val="24"/>
          <w:szCs w:val="24"/>
        </w:rPr>
        <w:t xml:space="preserve">however remains the preserve of the Supreme Court.  </w:t>
      </w:r>
    </w:p>
    <w:p w:rsidR="00F365B1" w:rsidRDefault="00886D4F" w:rsidP="00FE6F9D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The </w:t>
      </w:r>
      <w:r w:rsidR="00F955B1">
        <w:rPr>
          <w:rFonts w:ascii="Tahoma" w:hAnsi="Tahoma" w:cs="Tahoma"/>
          <w:sz w:val="24"/>
          <w:szCs w:val="24"/>
        </w:rPr>
        <w:t xml:space="preserve">law </w:t>
      </w:r>
      <w:r w:rsidR="00DB5FD1">
        <w:rPr>
          <w:rFonts w:ascii="Tahoma" w:hAnsi="Tahoma" w:cs="Tahoma"/>
          <w:sz w:val="24"/>
          <w:szCs w:val="24"/>
        </w:rPr>
        <w:t>is clear that it is the cumulative</w:t>
      </w:r>
      <w:r w:rsidR="00F955B1">
        <w:rPr>
          <w:rFonts w:ascii="Tahoma" w:hAnsi="Tahoma" w:cs="Tahoma"/>
          <w:sz w:val="24"/>
          <w:szCs w:val="24"/>
        </w:rPr>
        <w:t xml:space="preserve"> </w:t>
      </w:r>
      <w:r w:rsidR="00DB5FD1">
        <w:rPr>
          <w:rFonts w:ascii="Tahoma" w:hAnsi="Tahoma" w:cs="Tahoma"/>
          <w:sz w:val="24"/>
          <w:szCs w:val="24"/>
        </w:rPr>
        <w:t xml:space="preserve">effect of the condonation </w:t>
      </w:r>
      <w:r w:rsidR="002F0562">
        <w:rPr>
          <w:rFonts w:ascii="Tahoma" w:hAnsi="Tahoma" w:cs="Tahoma"/>
          <w:sz w:val="24"/>
          <w:szCs w:val="24"/>
        </w:rPr>
        <w:t xml:space="preserve">tenets </w:t>
      </w:r>
      <w:r w:rsidR="00F955B1">
        <w:rPr>
          <w:rFonts w:ascii="Tahoma" w:hAnsi="Tahoma" w:cs="Tahoma"/>
          <w:sz w:val="24"/>
          <w:szCs w:val="24"/>
        </w:rPr>
        <w:t xml:space="preserve">that concludes </w:t>
      </w:r>
      <w:r>
        <w:rPr>
          <w:rFonts w:ascii="Tahoma" w:hAnsi="Tahoma" w:cs="Tahoma"/>
          <w:sz w:val="24"/>
          <w:szCs w:val="24"/>
        </w:rPr>
        <w:t>a matter</w:t>
      </w:r>
      <w:r w:rsidR="00DB5FD1">
        <w:rPr>
          <w:rFonts w:ascii="Tahoma" w:hAnsi="Tahoma" w:cs="Tahoma"/>
          <w:sz w:val="24"/>
          <w:szCs w:val="24"/>
        </w:rPr>
        <w:t xml:space="preserve">.   </w:t>
      </w:r>
      <w:r w:rsidR="00DB5FD1" w:rsidRPr="00DB5FD1">
        <w:rPr>
          <w:rFonts w:ascii="Tahoma" w:hAnsi="Tahoma" w:cs="Tahoma"/>
          <w:b/>
          <w:sz w:val="24"/>
          <w:szCs w:val="24"/>
        </w:rPr>
        <w:t xml:space="preserve">See </w:t>
      </w:r>
      <w:proofErr w:type="spellStart"/>
      <w:r w:rsidR="00DB5FD1" w:rsidRPr="00DB5FD1">
        <w:rPr>
          <w:rFonts w:ascii="Tahoma" w:hAnsi="Tahoma" w:cs="Tahoma"/>
          <w:b/>
          <w:sz w:val="24"/>
          <w:szCs w:val="24"/>
        </w:rPr>
        <w:t>Zindofo</w:t>
      </w:r>
      <w:proofErr w:type="spellEnd"/>
      <w:r w:rsidR="00DB5FD1" w:rsidRPr="00DB5FD1">
        <w:rPr>
          <w:rFonts w:ascii="Tahoma" w:hAnsi="Tahoma" w:cs="Tahoma"/>
          <w:b/>
          <w:sz w:val="24"/>
          <w:szCs w:val="24"/>
        </w:rPr>
        <w:t xml:space="preserve"> vs CAFCA</w:t>
      </w:r>
      <w:r w:rsidR="00DB5FD1">
        <w:rPr>
          <w:rFonts w:ascii="Tahoma" w:hAnsi="Tahoma" w:cs="Tahoma"/>
          <w:sz w:val="24"/>
          <w:szCs w:val="24"/>
        </w:rPr>
        <w:t xml:space="preserve"> SC64 -17 </w:t>
      </w:r>
      <w:r w:rsidR="002F0562">
        <w:rPr>
          <w:rFonts w:ascii="Tahoma" w:hAnsi="Tahoma" w:cs="Tahoma"/>
          <w:sz w:val="24"/>
          <w:szCs w:val="24"/>
        </w:rPr>
        <w:t xml:space="preserve">porous excuse </w:t>
      </w:r>
      <w:r w:rsidR="00DB5FD1">
        <w:rPr>
          <w:rFonts w:ascii="Tahoma" w:hAnsi="Tahoma" w:cs="Tahoma"/>
          <w:sz w:val="24"/>
          <w:szCs w:val="24"/>
        </w:rPr>
        <w:t xml:space="preserve">can </w:t>
      </w:r>
      <w:r w:rsidR="002F0562">
        <w:rPr>
          <w:rFonts w:ascii="Tahoma" w:hAnsi="Tahoma" w:cs="Tahoma"/>
          <w:sz w:val="24"/>
          <w:szCs w:val="24"/>
        </w:rPr>
        <w:t>be made up for by a merited or</w:t>
      </w:r>
      <w:r>
        <w:rPr>
          <w:rFonts w:ascii="Tahoma" w:hAnsi="Tahoma" w:cs="Tahoma"/>
          <w:sz w:val="24"/>
          <w:szCs w:val="24"/>
        </w:rPr>
        <w:t xml:space="preserve"> bona fide case on the merits (See insert) Since the legal </w:t>
      </w:r>
      <w:r w:rsidR="002F0562">
        <w:rPr>
          <w:rFonts w:ascii="Tahoma" w:hAnsi="Tahoma" w:cs="Tahoma"/>
          <w:sz w:val="24"/>
          <w:szCs w:val="24"/>
        </w:rPr>
        <w:t>question remain</w:t>
      </w:r>
      <w:r w:rsidR="00DB5FD1">
        <w:rPr>
          <w:rFonts w:ascii="Tahoma" w:hAnsi="Tahoma" w:cs="Tahoma"/>
          <w:sz w:val="24"/>
          <w:szCs w:val="24"/>
        </w:rPr>
        <w:t>s</w:t>
      </w:r>
      <w:r w:rsidR="002F0562">
        <w:rPr>
          <w:rFonts w:ascii="Tahoma" w:hAnsi="Tahoma" w:cs="Tahoma"/>
          <w:sz w:val="24"/>
          <w:szCs w:val="24"/>
        </w:rPr>
        <w:t xml:space="preserve"> </w:t>
      </w:r>
      <w:r w:rsidR="000417AD">
        <w:rPr>
          <w:rFonts w:ascii="Tahoma" w:hAnsi="Tahoma" w:cs="Tahoma"/>
          <w:sz w:val="24"/>
          <w:szCs w:val="24"/>
        </w:rPr>
        <w:t>determina</w:t>
      </w:r>
      <w:r w:rsidR="002F0562">
        <w:rPr>
          <w:rFonts w:ascii="Tahoma" w:hAnsi="Tahoma" w:cs="Tahoma"/>
          <w:sz w:val="24"/>
          <w:szCs w:val="24"/>
        </w:rPr>
        <w:t>ble by the Supreme court</w:t>
      </w:r>
      <w:r w:rsidR="00DB5FD1">
        <w:rPr>
          <w:rFonts w:ascii="Tahoma" w:hAnsi="Tahoma" w:cs="Tahoma"/>
          <w:sz w:val="24"/>
          <w:szCs w:val="24"/>
        </w:rPr>
        <w:t xml:space="preserve"> it</w:t>
      </w:r>
      <w:r w:rsidR="002F0562">
        <w:rPr>
          <w:rFonts w:ascii="Tahoma" w:hAnsi="Tahoma" w:cs="Tahoma"/>
          <w:sz w:val="24"/>
          <w:szCs w:val="24"/>
        </w:rPr>
        <w:t xml:space="preserve"> would</w:t>
      </w:r>
      <w:r w:rsidR="00F955B1">
        <w:rPr>
          <w:rFonts w:ascii="Tahoma" w:hAnsi="Tahoma" w:cs="Tahoma"/>
          <w:sz w:val="24"/>
          <w:szCs w:val="24"/>
        </w:rPr>
        <w:t xml:space="preserve"> </w:t>
      </w:r>
      <w:r w:rsidR="000417AD">
        <w:rPr>
          <w:rFonts w:ascii="Tahoma" w:hAnsi="Tahoma" w:cs="Tahoma"/>
          <w:sz w:val="24"/>
          <w:szCs w:val="24"/>
        </w:rPr>
        <w:t xml:space="preserve">be just and equitable that the employer </w:t>
      </w:r>
      <w:r w:rsidR="00DB5FD1">
        <w:rPr>
          <w:rFonts w:ascii="Tahoma" w:hAnsi="Tahoma" w:cs="Tahoma"/>
          <w:sz w:val="24"/>
          <w:szCs w:val="24"/>
        </w:rPr>
        <w:t>presents its argument in the leave application.   T</w:t>
      </w:r>
      <w:r w:rsidR="000417AD">
        <w:rPr>
          <w:rFonts w:ascii="Tahoma" w:hAnsi="Tahoma" w:cs="Tahoma"/>
          <w:sz w:val="24"/>
          <w:szCs w:val="24"/>
        </w:rPr>
        <w:t xml:space="preserve">he condonation application </w:t>
      </w:r>
      <w:r w:rsidR="00DB5FD1">
        <w:rPr>
          <w:rFonts w:ascii="Tahoma" w:hAnsi="Tahoma" w:cs="Tahoma"/>
          <w:sz w:val="24"/>
          <w:szCs w:val="24"/>
        </w:rPr>
        <w:t xml:space="preserve">shall </w:t>
      </w:r>
      <w:r w:rsidR="000417AD">
        <w:rPr>
          <w:rFonts w:ascii="Tahoma" w:hAnsi="Tahoma" w:cs="Tahoma"/>
          <w:sz w:val="24"/>
          <w:szCs w:val="24"/>
        </w:rPr>
        <w:t>be</w:t>
      </w:r>
      <w:r w:rsidR="00DB5FD1">
        <w:rPr>
          <w:rFonts w:ascii="Tahoma" w:hAnsi="Tahoma" w:cs="Tahoma"/>
          <w:sz w:val="24"/>
          <w:szCs w:val="24"/>
        </w:rPr>
        <w:t xml:space="preserve"> granted for the reasons discussed</w:t>
      </w:r>
      <w:r w:rsidR="000417AD">
        <w:rPr>
          <w:rFonts w:ascii="Tahoma" w:hAnsi="Tahoma" w:cs="Tahoma"/>
          <w:sz w:val="24"/>
          <w:szCs w:val="24"/>
        </w:rPr>
        <w:t xml:space="preserve"> above.</w:t>
      </w:r>
    </w:p>
    <w:p w:rsidR="000417AD" w:rsidRDefault="000417AD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417AD" w:rsidRDefault="000417AD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417AD" w:rsidRPr="000417AD" w:rsidRDefault="000417AD" w:rsidP="00F365B1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417AD">
        <w:rPr>
          <w:rFonts w:ascii="Tahoma" w:hAnsi="Tahoma" w:cs="Tahoma"/>
          <w:b/>
          <w:sz w:val="24"/>
          <w:szCs w:val="24"/>
        </w:rPr>
        <w:t>IT IS ORDERED THAT</w:t>
      </w:r>
    </w:p>
    <w:p w:rsidR="000417AD" w:rsidRDefault="000417AD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417AD" w:rsidRDefault="000417AD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application for condon</w:t>
      </w:r>
      <w:r w:rsidR="00F955B1">
        <w:rPr>
          <w:rFonts w:ascii="Tahoma" w:hAnsi="Tahoma" w:cs="Tahoma"/>
          <w:sz w:val="24"/>
          <w:szCs w:val="24"/>
        </w:rPr>
        <w:t xml:space="preserve">ation of late </w:t>
      </w:r>
      <w:r w:rsidR="00DB5FD1">
        <w:rPr>
          <w:rFonts w:ascii="Tahoma" w:hAnsi="Tahoma" w:cs="Tahoma"/>
          <w:sz w:val="24"/>
          <w:szCs w:val="24"/>
        </w:rPr>
        <w:t xml:space="preserve">filing of head of argument for leave </w:t>
      </w:r>
      <w:r w:rsidR="00F955B1">
        <w:rPr>
          <w:rFonts w:ascii="Tahoma" w:hAnsi="Tahoma" w:cs="Tahoma"/>
          <w:sz w:val="24"/>
          <w:szCs w:val="24"/>
        </w:rPr>
        <w:t>to appeal i</w:t>
      </w:r>
      <w:r>
        <w:rPr>
          <w:rFonts w:ascii="Tahoma" w:hAnsi="Tahoma" w:cs="Tahoma"/>
          <w:sz w:val="24"/>
          <w:szCs w:val="24"/>
        </w:rPr>
        <w:t>t be</w:t>
      </w:r>
      <w:r w:rsidR="00DB5FD1">
        <w:rPr>
          <w:rFonts w:ascii="Tahoma" w:hAnsi="Tahoma" w:cs="Tahoma"/>
          <w:sz w:val="24"/>
          <w:szCs w:val="24"/>
        </w:rPr>
        <w:t>ing merited it</w:t>
      </w:r>
      <w:r>
        <w:rPr>
          <w:rFonts w:ascii="Tahoma" w:hAnsi="Tahoma" w:cs="Tahoma"/>
          <w:sz w:val="24"/>
          <w:szCs w:val="24"/>
        </w:rPr>
        <w:t xml:space="preserve"> and hereby succeeds.  Each party bears own costs.</w:t>
      </w:r>
    </w:p>
    <w:p w:rsidR="00DB5FD1" w:rsidRDefault="00DB5FD1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DB5FD1" w:rsidRPr="00F365B1" w:rsidRDefault="00DB5FD1" w:rsidP="00F365B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21ABB" w:rsidRPr="00EF2104" w:rsidRDefault="00EF2104" w:rsidP="00F365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104">
        <w:rPr>
          <w:rFonts w:ascii="Times New Roman" w:hAnsi="Times New Roman" w:cs="Times New Roman"/>
          <w:i/>
          <w:sz w:val="24"/>
          <w:szCs w:val="24"/>
        </w:rPr>
        <w:t xml:space="preserve">MC </w:t>
      </w:r>
      <w:proofErr w:type="spellStart"/>
      <w:r w:rsidRPr="00EF2104">
        <w:rPr>
          <w:rFonts w:ascii="Times New Roman" w:hAnsi="Times New Roman" w:cs="Times New Roman"/>
          <w:i/>
          <w:sz w:val="24"/>
          <w:szCs w:val="24"/>
        </w:rPr>
        <w:t>Mukome</w:t>
      </w:r>
      <w:proofErr w:type="spellEnd"/>
      <w:r w:rsidRPr="00EF2104">
        <w:rPr>
          <w:rFonts w:ascii="Times New Roman" w:hAnsi="Times New Roman" w:cs="Times New Roman"/>
          <w:i/>
          <w:sz w:val="24"/>
          <w:szCs w:val="24"/>
        </w:rPr>
        <w:t xml:space="preserve"> Legal Practitioner    -  For Applicant</w:t>
      </w:r>
    </w:p>
    <w:p w:rsidR="00EF2104" w:rsidRPr="00EF2104" w:rsidRDefault="00EF2104" w:rsidP="00F365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Saunyama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Dondo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Legal Practitioner </w:t>
      </w:r>
      <w:r w:rsidRPr="00EF2104">
        <w:rPr>
          <w:rFonts w:ascii="Times New Roman" w:hAnsi="Times New Roman" w:cs="Times New Roman"/>
          <w:i/>
          <w:sz w:val="24"/>
          <w:szCs w:val="24"/>
        </w:rPr>
        <w:t xml:space="preserve">– For Respondent </w:t>
      </w:r>
    </w:p>
    <w:p w:rsidR="00E21ABB" w:rsidRPr="00EF2104" w:rsidRDefault="00E21ABB" w:rsidP="00F365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104">
        <w:rPr>
          <w:rFonts w:ascii="Times New Roman" w:hAnsi="Times New Roman" w:cs="Times New Roman"/>
          <w:i/>
          <w:sz w:val="24"/>
          <w:szCs w:val="24"/>
        </w:rPr>
        <w:tab/>
      </w:r>
    </w:p>
    <w:p w:rsidR="00793475" w:rsidRPr="00EF2104" w:rsidRDefault="00793475" w:rsidP="0079347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4FBF" w:rsidRPr="000417AD" w:rsidRDefault="00793475" w:rsidP="000417A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17AD">
        <w:rPr>
          <w:rFonts w:ascii="Tahoma" w:hAnsi="Tahoma" w:cs="Tahoma"/>
          <w:sz w:val="24"/>
          <w:szCs w:val="24"/>
        </w:rPr>
        <w:t xml:space="preserve">                          </w:t>
      </w:r>
    </w:p>
    <w:sectPr w:rsidR="00364FBF" w:rsidRPr="000417AD" w:rsidSect="0072352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04" w:rsidRDefault="00464C04" w:rsidP="0072352D">
      <w:pPr>
        <w:spacing w:after="0" w:line="240" w:lineRule="auto"/>
      </w:pPr>
      <w:r>
        <w:separator/>
      </w:r>
    </w:p>
  </w:endnote>
  <w:endnote w:type="continuationSeparator" w:id="0">
    <w:p w:rsidR="00464C04" w:rsidRDefault="00464C04" w:rsidP="0072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04" w:rsidRDefault="00464C04" w:rsidP="0072352D">
      <w:pPr>
        <w:spacing w:after="0" w:line="240" w:lineRule="auto"/>
      </w:pPr>
      <w:r>
        <w:separator/>
      </w:r>
    </w:p>
  </w:footnote>
  <w:footnote w:type="continuationSeparator" w:id="0">
    <w:p w:rsidR="00464C04" w:rsidRDefault="00464C04" w:rsidP="0072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9978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1374" w:rsidRDefault="00B8137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99A">
          <w:rPr>
            <w:noProof/>
          </w:rPr>
          <w:t>4</w:t>
        </w:r>
        <w:r>
          <w:rPr>
            <w:noProof/>
          </w:rPr>
          <w:fldChar w:fldCharType="end"/>
        </w:r>
      </w:p>
      <w:p w:rsidR="00B81374" w:rsidRDefault="00E8457F">
        <w:pPr>
          <w:pStyle w:val="Header"/>
          <w:jc w:val="right"/>
          <w:rPr>
            <w:noProof/>
          </w:rPr>
        </w:pPr>
        <w:r>
          <w:rPr>
            <w:noProof/>
          </w:rPr>
          <w:t xml:space="preserve">JUDGMENT NO. LC/H/  </w:t>
        </w:r>
        <w:r w:rsidR="00A95444">
          <w:rPr>
            <w:noProof/>
          </w:rPr>
          <w:t>199</w:t>
        </w:r>
        <w:r>
          <w:rPr>
            <w:noProof/>
          </w:rPr>
          <w:t xml:space="preserve"> /2021</w:t>
        </w:r>
      </w:p>
      <w:p w:rsidR="00B81374" w:rsidRDefault="00E07B76">
        <w:pPr>
          <w:pStyle w:val="Header"/>
          <w:jc w:val="right"/>
        </w:pPr>
        <w:r>
          <w:rPr>
            <w:noProof/>
          </w:rPr>
          <w:t xml:space="preserve">CASE no.  </w:t>
        </w:r>
        <w:r w:rsidR="00A95444">
          <w:rPr>
            <w:noProof/>
          </w:rPr>
          <w:t>LC/H/APP/275/2020</w:t>
        </w:r>
        <w:r>
          <w:rPr>
            <w:noProof/>
          </w:rPr>
          <w:t xml:space="preserve">   </w:t>
        </w:r>
      </w:p>
    </w:sdtContent>
  </w:sdt>
  <w:p w:rsidR="0072352D" w:rsidRDefault="00723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15E1"/>
    <w:multiLevelType w:val="hybridMultilevel"/>
    <w:tmpl w:val="00BC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1364B"/>
    <w:multiLevelType w:val="hybridMultilevel"/>
    <w:tmpl w:val="BAF25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37AB0"/>
    <w:multiLevelType w:val="hybridMultilevel"/>
    <w:tmpl w:val="E330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BF"/>
    <w:rsid w:val="000417AD"/>
    <w:rsid w:val="00055241"/>
    <w:rsid w:val="000A3090"/>
    <w:rsid w:val="000B20F3"/>
    <w:rsid w:val="001176FD"/>
    <w:rsid w:val="00127548"/>
    <w:rsid w:val="00141D5F"/>
    <w:rsid w:val="00144CDD"/>
    <w:rsid w:val="001C6897"/>
    <w:rsid w:val="001F0501"/>
    <w:rsid w:val="001F10B4"/>
    <w:rsid w:val="001F25FE"/>
    <w:rsid w:val="001F4F4B"/>
    <w:rsid w:val="00210DC7"/>
    <w:rsid w:val="0026295D"/>
    <w:rsid w:val="002B32B8"/>
    <w:rsid w:val="002D6A1B"/>
    <w:rsid w:val="002F0562"/>
    <w:rsid w:val="00313951"/>
    <w:rsid w:val="003344E5"/>
    <w:rsid w:val="00335553"/>
    <w:rsid w:val="00364FBF"/>
    <w:rsid w:val="003E7ABB"/>
    <w:rsid w:val="00400F2C"/>
    <w:rsid w:val="004153CA"/>
    <w:rsid w:val="00464C04"/>
    <w:rsid w:val="0047592F"/>
    <w:rsid w:val="004C3B26"/>
    <w:rsid w:val="00526416"/>
    <w:rsid w:val="005359F8"/>
    <w:rsid w:val="00553283"/>
    <w:rsid w:val="005C7856"/>
    <w:rsid w:val="0061299A"/>
    <w:rsid w:val="00620023"/>
    <w:rsid w:val="00636DF1"/>
    <w:rsid w:val="006603BF"/>
    <w:rsid w:val="006718CD"/>
    <w:rsid w:val="00693987"/>
    <w:rsid w:val="006A4B3E"/>
    <w:rsid w:val="006C20F2"/>
    <w:rsid w:val="006F5295"/>
    <w:rsid w:val="0072352D"/>
    <w:rsid w:val="0074260C"/>
    <w:rsid w:val="00771448"/>
    <w:rsid w:val="00793475"/>
    <w:rsid w:val="007956B9"/>
    <w:rsid w:val="007D516F"/>
    <w:rsid w:val="008016A8"/>
    <w:rsid w:val="00821AB4"/>
    <w:rsid w:val="0087103A"/>
    <w:rsid w:val="00886D4F"/>
    <w:rsid w:val="008B0E56"/>
    <w:rsid w:val="008C53D0"/>
    <w:rsid w:val="008E2E36"/>
    <w:rsid w:val="008E35C5"/>
    <w:rsid w:val="00A15AEA"/>
    <w:rsid w:val="00A35AC2"/>
    <w:rsid w:val="00A61B40"/>
    <w:rsid w:val="00A635D7"/>
    <w:rsid w:val="00A95444"/>
    <w:rsid w:val="00AC7275"/>
    <w:rsid w:val="00AE3921"/>
    <w:rsid w:val="00B25271"/>
    <w:rsid w:val="00B70182"/>
    <w:rsid w:val="00B77251"/>
    <w:rsid w:val="00B81374"/>
    <w:rsid w:val="00BB5837"/>
    <w:rsid w:val="00BF750F"/>
    <w:rsid w:val="00C13A72"/>
    <w:rsid w:val="00C23312"/>
    <w:rsid w:val="00C27781"/>
    <w:rsid w:val="00C336FF"/>
    <w:rsid w:val="00C45FFF"/>
    <w:rsid w:val="00C62B2E"/>
    <w:rsid w:val="00C631C0"/>
    <w:rsid w:val="00CB2AC6"/>
    <w:rsid w:val="00CE7799"/>
    <w:rsid w:val="00CF040D"/>
    <w:rsid w:val="00D00AA7"/>
    <w:rsid w:val="00D01A23"/>
    <w:rsid w:val="00DA06DE"/>
    <w:rsid w:val="00DB5FD1"/>
    <w:rsid w:val="00E021AB"/>
    <w:rsid w:val="00E07B76"/>
    <w:rsid w:val="00E21088"/>
    <w:rsid w:val="00E21ABB"/>
    <w:rsid w:val="00E36D59"/>
    <w:rsid w:val="00E8457F"/>
    <w:rsid w:val="00EB4C56"/>
    <w:rsid w:val="00ED4C6A"/>
    <w:rsid w:val="00EF2104"/>
    <w:rsid w:val="00EF3995"/>
    <w:rsid w:val="00F00EFB"/>
    <w:rsid w:val="00F365B1"/>
    <w:rsid w:val="00F6677F"/>
    <w:rsid w:val="00F939E5"/>
    <w:rsid w:val="00F955B1"/>
    <w:rsid w:val="00FC2819"/>
    <w:rsid w:val="00FD4E01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26E38"/>
  <w15:chartTrackingRefBased/>
  <w15:docId w15:val="{BCEEE069-B520-47E2-BC29-B1FD0CE3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52D"/>
  </w:style>
  <w:style w:type="paragraph" w:styleId="Footer">
    <w:name w:val="footer"/>
    <w:basedOn w:val="Normal"/>
    <w:link w:val="FooterChar"/>
    <w:uiPriority w:val="99"/>
    <w:unhideWhenUsed/>
    <w:rsid w:val="0072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52D"/>
  </w:style>
  <w:style w:type="paragraph" w:styleId="ListParagraph">
    <w:name w:val="List Paragraph"/>
    <w:basedOn w:val="Normal"/>
    <w:uiPriority w:val="34"/>
    <w:qFormat/>
    <w:rsid w:val="003355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Labour Court Typing</cp:lastModifiedBy>
  <cp:revision>3</cp:revision>
  <cp:lastPrinted>2021-11-04T07:42:00Z</cp:lastPrinted>
  <dcterms:created xsi:type="dcterms:W3CDTF">2021-10-14T10:22:00Z</dcterms:created>
  <dcterms:modified xsi:type="dcterms:W3CDTF">2021-11-04T07:45:00Z</dcterms:modified>
</cp:coreProperties>
</file>