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0C9" w:rsidRDefault="00CC20C9" w:rsidP="00CC20C9">
      <w:pPr>
        <w:spacing w:after="0" w:line="240" w:lineRule="auto"/>
        <w:jc w:val="both"/>
        <w:rPr>
          <w:rFonts w:ascii="Times New Roman" w:hAnsi="Times New Roman" w:cs="Times New Roman"/>
          <w:sz w:val="24"/>
          <w:szCs w:val="24"/>
        </w:rPr>
      </w:pPr>
      <w:bookmarkStart w:id="0" w:name="_GoBack"/>
      <w:bookmarkEnd w:id="0"/>
    </w:p>
    <w:p w:rsidR="00CC20C9" w:rsidRDefault="00CC20C9" w:rsidP="00CC20C9">
      <w:pPr>
        <w:spacing w:after="0" w:line="240" w:lineRule="auto"/>
        <w:jc w:val="both"/>
        <w:rPr>
          <w:rFonts w:ascii="Times New Roman" w:hAnsi="Times New Roman" w:cs="Times New Roman"/>
          <w:sz w:val="24"/>
          <w:szCs w:val="24"/>
        </w:rPr>
      </w:pP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C.GAUCHE (PRIVATE) LIMITED</w:t>
      </w:r>
    </w:p>
    <w:p w:rsidR="00AF533A" w:rsidRDefault="00AF533A"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20C9" w:rsidRDefault="00CC20C9" w:rsidP="00CC20C9">
      <w:pPr>
        <w:spacing w:after="0" w:line="240" w:lineRule="auto"/>
        <w:jc w:val="both"/>
        <w:rPr>
          <w:rFonts w:ascii="Times New Roman" w:hAnsi="Times New Roman" w:cs="Times New Roman"/>
          <w:sz w:val="24"/>
          <w:szCs w:val="24"/>
        </w:rPr>
      </w:pPr>
    </w:p>
    <w:p w:rsidR="00CC20C9"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w:t>
      </w:r>
      <w:r w:rsidR="000B774B">
        <w:rPr>
          <w:rFonts w:ascii="Times New Roman" w:hAnsi="Times New Roman" w:cs="Times New Roman"/>
          <w:sz w:val="24"/>
          <w:szCs w:val="24"/>
        </w:rPr>
        <w:t>, AGRICULTURE</w:t>
      </w:r>
      <w:r>
        <w:rPr>
          <w:rFonts w:ascii="Times New Roman" w:hAnsi="Times New Roman" w:cs="Times New Roman"/>
          <w:sz w:val="24"/>
          <w:szCs w:val="24"/>
        </w:rPr>
        <w:t xml:space="preserve">, WATER </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CLIMATE &amp;RURAL RESETTLEMENT</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ZEPHANIAH MATIWAZA</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533A" w:rsidRDefault="00AF533A"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COLIN IAN VENEBLES</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20C9" w:rsidRDefault="000B774B"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r w:rsidR="00CC20C9">
        <w:rPr>
          <w:rFonts w:ascii="Times New Roman" w:hAnsi="Times New Roman" w:cs="Times New Roman"/>
          <w:sz w:val="24"/>
          <w:szCs w:val="24"/>
        </w:rPr>
        <w:t xml:space="preserve"> </w:t>
      </w:r>
    </w:p>
    <w:p w:rsidR="00CC20C9" w:rsidRDefault="00F076E2"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02 MARCH</w:t>
      </w:r>
      <w:r w:rsidR="00E15B3F">
        <w:rPr>
          <w:rFonts w:ascii="Times New Roman" w:hAnsi="Times New Roman" w:cs="Times New Roman"/>
          <w:sz w:val="24"/>
          <w:szCs w:val="24"/>
        </w:rPr>
        <w:t>, &amp;</w:t>
      </w:r>
      <w:r w:rsidR="00CC20C9">
        <w:rPr>
          <w:rFonts w:ascii="Times New Roman" w:hAnsi="Times New Roman" w:cs="Times New Roman"/>
          <w:sz w:val="24"/>
          <w:szCs w:val="24"/>
        </w:rPr>
        <w:t xml:space="preserve"> 2</w:t>
      </w:r>
      <w:r w:rsidR="007E7E74">
        <w:rPr>
          <w:rFonts w:ascii="Times New Roman" w:hAnsi="Times New Roman" w:cs="Times New Roman"/>
          <w:sz w:val="24"/>
          <w:szCs w:val="24"/>
        </w:rPr>
        <w:t>8</w:t>
      </w:r>
      <w:r>
        <w:rPr>
          <w:rFonts w:ascii="Times New Roman" w:hAnsi="Times New Roman" w:cs="Times New Roman"/>
          <w:sz w:val="24"/>
          <w:szCs w:val="24"/>
        </w:rPr>
        <w:t xml:space="preserve"> JUNE, 2023</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360" w:lineRule="auto"/>
        <w:jc w:val="both"/>
        <w:rPr>
          <w:rFonts w:ascii="Times New Roman" w:hAnsi="Times New Roman" w:cs="Times New Roman"/>
          <w:b/>
          <w:sz w:val="24"/>
          <w:szCs w:val="24"/>
        </w:rPr>
      </w:pPr>
    </w:p>
    <w:p w:rsidR="00CC20C9" w:rsidRDefault="001745EA" w:rsidP="00CC20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CC20C9" w:rsidRDefault="00CC20C9" w:rsidP="00CC20C9">
      <w:pPr>
        <w:spacing w:after="0" w:line="360" w:lineRule="auto"/>
        <w:jc w:val="both"/>
        <w:rPr>
          <w:rFonts w:ascii="Times New Roman" w:hAnsi="Times New Roman" w:cs="Times New Roman"/>
          <w:b/>
          <w:sz w:val="24"/>
          <w:szCs w:val="24"/>
        </w:rPr>
      </w:pPr>
    </w:p>
    <w:p w:rsidR="00CC20C9" w:rsidRDefault="001745EA" w:rsidP="00CC20C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 Abraham, for Applicant</w:t>
      </w:r>
    </w:p>
    <w:p w:rsidR="001745EA" w:rsidRDefault="001745EA" w:rsidP="00CC20C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 appearance for 1</w:t>
      </w:r>
      <w:r w:rsidRPr="001745EA">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&amp;4</w:t>
      </w:r>
      <w:r w:rsidRPr="001745EA">
        <w:rPr>
          <w:rFonts w:ascii="Times New Roman" w:hAnsi="Times New Roman" w:cs="Times New Roman"/>
          <w:i/>
          <w:sz w:val="24"/>
          <w:szCs w:val="24"/>
          <w:vertAlign w:val="superscript"/>
        </w:rPr>
        <w:t>th</w:t>
      </w:r>
      <w:r>
        <w:rPr>
          <w:rFonts w:ascii="Times New Roman" w:hAnsi="Times New Roman" w:cs="Times New Roman"/>
          <w:i/>
          <w:sz w:val="24"/>
          <w:szCs w:val="24"/>
        </w:rPr>
        <w:t xml:space="preserve"> Respondent</w:t>
      </w:r>
    </w:p>
    <w:p w:rsidR="001745EA" w:rsidRDefault="001745EA" w:rsidP="00CC20C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 Kunaka, for 2</w:t>
      </w:r>
      <w:r w:rsidRPr="001745EA">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w:t>
      </w:r>
    </w:p>
    <w:p w:rsidR="001745EA" w:rsidRDefault="001745EA" w:rsidP="00CC20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Ndlovu, for 3</w:t>
      </w:r>
      <w:r w:rsidRPr="001745EA">
        <w:rPr>
          <w:rFonts w:ascii="Times New Roman" w:hAnsi="Times New Roman" w:cs="Times New Roman"/>
          <w:i/>
          <w:sz w:val="24"/>
          <w:szCs w:val="24"/>
          <w:vertAlign w:val="superscript"/>
        </w:rPr>
        <w:t>rd</w:t>
      </w:r>
      <w:r>
        <w:rPr>
          <w:rFonts w:ascii="Times New Roman" w:hAnsi="Times New Roman" w:cs="Times New Roman"/>
          <w:i/>
          <w:sz w:val="24"/>
          <w:szCs w:val="24"/>
        </w:rPr>
        <w:t xml:space="preserve"> Respondent</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7A41FC" w:rsidRPr="007A41FC" w:rsidRDefault="00B51188" w:rsidP="007A41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w:t>
      </w:r>
      <w:r w:rsidR="00600E9E">
        <w:rPr>
          <w:rFonts w:ascii="Times New Roman" w:hAnsi="Times New Roman" w:cs="Times New Roman"/>
          <w:sz w:val="24"/>
          <w:szCs w:val="24"/>
        </w:rPr>
        <w:t>ISENGWE</w:t>
      </w:r>
      <w:r>
        <w:rPr>
          <w:rFonts w:ascii="Times New Roman" w:hAnsi="Times New Roman" w:cs="Times New Roman"/>
          <w:sz w:val="24"/>
          <w:szCs w:val="24"/>
        </w:rPr>
        <w:t xml:space="preserve"> J</w:t>
      </w:r>
      <w:r w:rsidR="00600E9E">
        <w:rPr>
          <w:rFonts w:ascii="Times New Roman" w:hAnsi="Times New Roman" w:cs="Times New Roman"/>
          <w:sz w:val="24"/>
          <w:szCs w:val="24"/>
        </w:rPr>
        <w:t>.</w:t>
      </w:r>
      <w:r>
        <w:rPr>
          <w:rFonts w:ascii="Times New Roman" w:hAnsi="Times New Roman" w:cs="Times New Roman"/>
          <w:sz w:val="24"/>
          <w:szCs w:val="24"/>
        </w:rPr>
        <w:t xml:space="preserve">  </w:t>
      </w:r>
      <w:r w:rsidR="00600E9E">
        <w:rPr>
          <w:rFonts w:ascii="Times New Roman" w:hAnsi="Times New Roman" w:cs="Times New Roman"/>
          <w:sz w:val="24"/>
          <w:szCs w:val="24"/>
        </w:rPr>
        <w:t xml:space="preserve"> </w:t>
      </w:r>
      <w:r>
        <w:rPr>
          <w:rFonts w:ascii="Times New Roman" w:hAnsi="Times New Roman" w:cs="Times New Roman"/>
          <w:sz w:val="24"/>
          <w:szCs w:val="24"/>
        </w:rPr>
        <w:t>This matter has had a long and chequered history</w:t>
      </w:r>
      <w:r w:rsidR="005C2991">
        <w:rPr>
          <w:rFonts w:ascii="Times New Roman" w:hAnsi="Times New Roman" w:cs="Times New Roman"/>
          <w:sz w:val="24"/>
          <w:szCs w:val="24"/>
        </w:rPr>
        <w:t>.  In its various forms and guises, it has been in and out of this</w:t>
      </w:r>
      <w:r w:rsidR="00600E9E">
        <w:rPr>
          <w:rFonts w:ascii="Times New Roman" w:hAnsi="Times New Roman" w:cs="Times New Roman"/>
          <w:sz w:val="24"/>
          <w:szCs w:val="24"/>
        </w:rPr>
        <w:t xml:space="preserve"> and other </w:t>
      </w:r>
      <w:r w:rsidR="005C2991">
        <w:rPr>
          <w:rFonts w:ascii="Times New Roman" w:hAnsi="Times New Roman" w:cs="Times New Roman"/>
          <w:sz w:val="24"/>
          <w:szCs w:val="24"/>
        </w:rPr>
        <w:t>court</w:t>
      </w:r>
      <w:r w:rsidR="00600E9E">
        <w:rPr>
          <w:rFonts w:ascii="Times New Roman" w:hAnsi="Times New Roman" w:cs="Times New Roman"/>
          <w:sz w:val="24"/>
          <w:szCs w:val="24"/>
        </w:rPr>
        <w:t>s</w:t>
      </w:r>
      <w:r w:rsidR="005C2991">
        <w:rPr>
          <w:rFonts w:ascii="Times New Roman" w:hAnsi="Times New Roman" w:cs="Times New Roman"/>
          <w:sz w:val="24"/>
          <w:szCs w:val="24"/>
        </w:rPr>
        <w:t xml:space="preserve"> quite a few times.  The dispute </w:t>
      </w:r>
      <w:r w:rsidR="00814F27">
        <w:rPr>
          <w:rFonts w:ascii="Times New Roman" w:hAnsi="Times New Roman" w:cs="Times New Roman"/>
          <w:sz w:val="24"/>
          <w:szCs w:val="24"/>
        </w:rPr>
        <w:t>revolves</w:t>
      </w:r>
      <w:r w:rsidR="005C2991">
        <w:rPr>
          <w:rFonts w:ascii="Times New Roman" w:hAnsi="Times New Roman" w:cs="Times New Roman"/>
          <w:sz w:val="24"/>
          <w:szCs w:val="24"/>
        </w:rPr>
        <w:t xml:space="preserve"> </w:t>
      </w:r>
      <w:r w:rsidR="00600E9E">
        <w:rPr>
          <w:rFonts w:ascii="Times New Roman" w:hAnsi="Times New Roman" w:cs="Times New Roman"/>
          <w:sz w:val="24"/>
          <w:szCs w:val="24"/>
        </w:rPr>
        <w:t>around</w:t>
      </w:r>
      <w:r w:rsidR="005C2991">
        <w:rPr>
          <w:rFonts w:ascii="Times New Roman" w:hAnsi="Times New Roman" w:cs="Times New Roman"/>
          <w:sz w:val="24"/>
          <w:szCs w:val="24"/>
        </w:rPr>
        <w:t xml:space="preserve"> </w:t>
      </w:r>
      <w:r w:rsidR="00600E9E">
        <w:rPr>
          <w:rFonts w:ascii="Times New Roman" w:hAnsi="Times New Roman" w:cs="Times New Roman"/>
          <w:sz w:val="24"/>
          <w:szCs w:val="24"/>
        </w:rPr>
        <w:t xml:space="preserve">the </w:t>
      </w:r>
      <w:r w:rsidR="005C2991">
        <w:rPr>
          <w:rFonts w:ascii="Times New Roman" w:hAnsi="Times New Roman" w:cs="Times New Roman"/>
          <w:sz w:val="24"/>
          <w:szCs w:val="24"/>
        </w:rPr>
        <w:t xml:space="preserve">ownership of a piece of land known as Subdivision 3 of Subdivision </w:t>
      </w:r>
      <w:r w:rsidR="00600E9E">
        <w:rPr>
          <w:rFonts w:ascii="Times New Roman" w:hAnsi="Times New Roman" w:cs="Times New Roman"/>
          <w:sz w:val="24"/>
          <w:szCs w:val="24"/>
        </w:rPr>
        <w:t>A</w:t>
      </w:r>
      <w:r w:rsidR="005C2991">
        <w:rPr>
          <w:rFonts w:ascii="Times New Roman" w:hAnsi="Times New Roman" w:cs="Times New Roman"/>
          <w:sz w:val="24"/>
          <w:szCs w:val="24"/>
        </w:rPr>
        <w:t xml:space="preserve"> of </w:t>
      </w:r>
      <w:r w:rsidR="005C2991" w:rsidRPr="005C2991">
        <w:rPr>
          <w:rFonts w:ascii="Times New Roman" w:hAnsi="Times New Roman" w:cs="Times New Roman"/>
          <w:i/>
          <w:sz w:val="24"/>
          <w:szCs w:val="24"/>
        </w:rPr>
        <w:t>Imbesu Kra</w:t>
      </w:r>
      <w:r w:rsidR="00600E9E">
        <w:rPr>
          <w:rFonts w:ascii="Times New Roman" w:hAnsi="Times New Roman" w:cs="Times New Roman"/>
          <w:i/>
          <w:sz w:val="24"/>
          <w:szCs w:val="24"/>
        </w:rPr>
        <w:t xml:space="preserve">al </w:t>
      </w:r>
      <w:r w:rsidR="005C2991">
        <w:rPr>
          <w:rFonts w:ascii="Times New Roman" w:hAnsi="Times New Roman" w:cs="Times New Roman"/>
          <w:sz w:val="24"/>
          <w:szCs w:val="24"/>
        </w:rPr>
        <w:t>(‘</w:t>
      </w:r>
      <w:r w:rsidR="005C2991" w:rsidRPr="005C2991">
        <w:rPr>
          <w:rFonts w:ascii="Times New Roman" w:hAnsi="Times New Roman" w:cs="Times New Roman"/>
          <w:i/>
          <w:sz w:val="24"/>
          <w:szCs w:val="24"/>
        </w:rPr>
        <w:t>the property’</w:t>
      </w:r>
      <w:r w:rsidR="005C2991">
        <w:rPr>
          <w:rFonts w:ascii="Times New Roman" w:hAnsi="Times New Roman" w:cs="Times New Roman"/>
          <w:sz w:val="24"/>
          <w:szCs w:val="24"/>
        </w:rPr>
        <w:t>).</w:t>
      </w:r>
      <w:r w:rsidR="007A41FC">
        <w:rPr>
          <w:rFonts w:ascii="Times New Roman" w:hAnsi="Times New Roman" w:cs="Times New Roman"/>
          <w:sz w:val="24"/>
          <w:szCs w:val="24"/>
        </w:rPr>
        <w:t xml:space="preserve"> </w:t>
      </w:r>
      <w:r w:rsidR="00195E7E">
        <w:rPr>
          <w:rFonts w:ascii="Times New Roman" w:hAnsi="Times New Roman" w:cs="Times New Roman"/>
          <w:sz w:val="24"/>
          <w:szCs w:val="24"/>
        </w:rPr>
        <w:t>T</w:t>
      </w:r>
      <w:r w:rsidR="007A41FC" w:rsidRPr="007A41FC">
        <w:rPr>
          <w:rFonts w:ascii="Times New Roman" w:hAnsi="Times New Roman" w:cs="Times New Roman"/>
          <w:sz w:val="24"/>
          <w:szCs w:val="24"/>
        </w:rPr>
        <w:t>he applicant seeks to have the deed of transfer in favour of the 3</w:t>
      </w:r>
      <w:r w:rsidR="007A41FC" w:rsidRPr="007A41FC">
        <w:rPr>
          <w:rFonts w:ascii="Times New Roman" w:hAnsi="Times New Roman" w:cs="Times New Roman"/>
          <w:sz w:val="24"/>
          <w:szCs w:val="24"/>
          <w:vertAlign w:val="superscript"/>
        </w:rPr>
        <w:t>rd</w:t>
      </w:r>
      <w:r w:rsidR="007A41FC" w:rsidRPr="007A41FC">
        <w:rPr>
          <w:rFonts w:ascii="Times New Roman" w:hAnsi="Times New Roman" w:cs="Times New Roman"/>
          <w:sz w:val="24"/>
          <w:szCs w:val="24"/>
        </w:rPr>
        <w:t xml:space="preserve"> respondent in respect of the property be cancelled</w:t>
      </w:r>
      <w:r w:rsidR="00D91928">
        <w:rPr>
          <w:rFonts w:ascii="Times New Roman" w:hAnsi="Times New Roman" w:cs="Times New Roman"/>
          <w:sz w:val="24"/>
          <w:szCs w:val="24"/>
        </w:rPr>
        <w:t xml:space="preserve"> in terms of s8 of the Deeds Registries Act, [</w:t>
      </w:r>
      <w:r w:rsidR="00D91928" w:rsidRPr="00195E7E">
        <w:rPr>
          <w:rFonts w:ascii="Times New Roman" w:hAnsi="Times New Roman" w:cs="Times New Roman"/>
          <w:i/>
          <w:sz w:val="24"/>
          <w:szCs w:val="24"/>
        </w:rPr>
        <w:t>Chapter 20:05</w:t>
      </w:r>
      <w:r w:rsidR="00D91928">
        <w:rPr>
          <w:rFonts w:ascii="Times New Roman" w:hAnsi="Times New Roman" w:cs="Times New Roman"/>
          <w:sz w:val="24"/>
          <w:szCs w:val="24"/>
        </w:rPr>
        <w:t>]</w:t>
      </w:r>
      <w:r w:rsidR="007A41FC" w:rsidRPr="007A41FC">
        <w:rPr>
          <w:rFonts w:ascii="Times New Roman" w:hAnsi="Times New Roman" w:cs="Times New Roman"/>
          <w:sz w:val="24"/>
          <w:szCs w:val="24"/>
        </w:rPr>
        <w:t xml:space="preserve"> and that its ownership reverts to the 4</w:t>
      </w:r>
      <w:r w:rsidR="007A41FC" w:rsidRPr="007A41FC">
        <w:rPr>
          <w:rFonts w:ascii="Times New Roman" w:hAnsi="Times New Roman" w:cs="Times New Roman"/>
          <w:sz w:val="24"/>
          <w:szCs w:val="24"/>
          <w:vertAlign w:val="superscript"/>
        </w:rPr>
        <w:t>th</w:t>
      </w:r>
      <w:r w:rsidR="007A41FC" w:rsidRPr="007A41FC">
        <w:rPr>
          <w:rFonts w:ascii="Times New Roman" w:hAnsi="Times New Roman" w:cs="Times New Roman"/>
          <w:sz w:val="24"/>
          <w:szCs w:val="24"/>
        </w:rPr>
        <w:t xml:space="preserve"> respondent.  He insists that he is the legitimate owner of the property for the reasons that I will set out later.</w:t>
      </w:r>
    </w:p>
    <w:p w:rsidR="005C2991" w:rsidRDefault="007A41FC" w:rsidP="00600E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is a duly registered company whose Managing Director is one Dumisani Sibanda.</w:t>
      </w:r>
      <w:r w:rsidR="00600E9E">
        <w:rPr>
          <w:rFonts w:ascii="Times New Roman" w:hAnsi="Times New Roman" w:cs="Times New Roman"/>
          <w:sz w:val="24"/>
          <w:szCs w:val="24"/>
        </w:rPr>
        <w:t xml:space="preserve"> It is common cause that the 4</w:t>
      </w:r>
      <w:r w:rsidR="00600E9E" w:rsidRPr="00600E9E">
        <w:rPr>
          <w:rFonts w:ascii="Times New Roman" w:hAnsi="Times New Roman" w:cs="Times New Roman"/>
          <w:sz w:val="24"/>
          <w:szCs w:val="24"/>
          <w:vertAlign w:val="superscript"/>
        </w:rPr>
        <w:t>th</w:t>
      </w:r>
      <w:r w:rsidR="00600E9E">
        <w:rPr>
          <w:rFonts w:ascii="Times New Roman" w:hAnsi="Times New Roman" w:cs="Times New Roman"/>
          <w:sz w:val="24"/>
          <w:szCs w:val="24"/>
        </w:rPr>
        <w:t xml:space="preserve"> respondent</w:t>
      </w:r>
      <w:r w:rsidR="00814F27">
        <w:rPr>
          <w:rFonts w:ascii="Times New Roman" w:hAnsi="Times New Roman" w:cs="Times New Roman"/>
          <w:sz w:val="24"/>
          <w:szCs w:val="24"/>
        </w:rPr>
        <w:t>,</w:t>
      </w:r>
      <w:r w:rsidR="004F7F0A">
        <w:rPr>
          <w:rFonts w:ascii="Times New Roman" w:hAnsi="Times New Roman" w:cs="Times New Roman"/>
          <w:sz w:val="24"/>
          <w:szCs w:val="24"/>
        </w:rPr>
        <w:t xml:space="preserve"> i.e.,</w:t>
      </w:r>
      <w:r w:rsidR="00600E9E">
        <w:rPr>
          <w:rFonts w:ascii="Times New Roman" w:hAnsi="Times New Roman" w:cs="Times New Roman"/>
          <w:sz w:val="24"/>
          <w:szCs w:val="24"/>
        </w:rPr>
        <w:t xml:space="preserve"> Colin Ian Venables is the immediate past owner of the property but that </w:t>
      </w:r>
      <w:r w:rsidR="00265F90">
        <w:rPr>
          <w:rFonts w:ascii="Times New Roman" w:hAnsi="Times New Roman" w:cs="Times New Roman"/>
          <w:sz w:val="24"/>
          <w:szCs w:val="24"/>
        </w:rPr>
        <w:t>the property</w:t>
      </w:r>
      <w:r w:rsidR="005C2991">
        <w:rPr>
          <w:rFonts w:ascii="Times New Roman" w:hAnsi="Times New Roman" w:cs="Times New Roman"/>
          <w:sz w:val="24"/>
          <w:szCs w:val="24"/>
        </w:rPr>
        <w:t xml:space="preserve"> is currently registered in the name of the 3</w:t>
      </w:r>
      <w:r w:rsidR="005C2991" w:rsidRPr="005C2991">
        <w:rPr>
          <w:rFonts w:ascii="Times New Roman" w:hAnsi="Times New Roman" w:cs="Times New Roman"/>
          <w:sz w:val="24"/>
          <w:szCs w:val="24"/>
          <w:vertAlign w:val="superscript"/>
        </w:rPr>
        <w:t>rd</w:t>
      </w:r>
      <w:r w:rsidR="005C2991">
        <w:rPr>
          <w:rFonts w:ascii="Times New Roman" w:hAnsi="Times New Roman" w:cs="Times New Roman"/>
          <w:sz w:val="24"/>
          <w:szCs w:val="24"/>
        </w:rPr>
        <w:t xml:space="preserve"> respondent</w:t>
      </w:r>
      <w:r w:rsidR="00814F27">
        <w:rPr>
          <w:rFonts w:ascii="Times New Roman" w:hAnsi="Times New Roman" w:cs="Times New Roman"/>
          <w:sz w:val="24"/>
          <w:szCs w:val="24"/>
        </w:rPr>
        <w:t>. The latter</w:t>
      </w:r>
      <w:r w:rsidR="005C2991">
        <w:rPr>
          <w:rFonts w:ascii="Times New Roman" w:hAnsi="Times New Roman" w:cs="Times New Roman"/>
          <w:sz w:val="24"/>
          <w:szCs w:val="24"/>
        </w:rPr>
        <w:t xml:space="preserve"> obtain</w:t>
      </w:r>
      <w:r w:rsidR="00600E9E">
        <w:rPr>
          <w:rFonts w:ascii="Times New Roman" w:hAnsi="Times New Roman" w:cs="Times New Roman"/>
          <w:sz w:val="24"/>
          <w:szCs w:val="24"/>
        </w:rPr>
        <w:t>ed</w:t>
      </w:r>
      <w:r w:rsidR="005C2991">
        <w:rPr>
          <w:rFonts w:ascii="Times New Roman" w:hAnsi="Times New Roman" w:cs="Times New Roman"/>
          <w:sz w:val="24"/>
          <w:szCs w:val="24"/>
        </w:rPr>
        <w:t xml:space="preserve"> transfer</w:t>
      </w:r>
      <w:r w:rsidR="00600E9E">
        <w:rPr>
          <w:rFonts w:ascii="Times New Roman" w:hAnsi="Times New Roman" w:cs="Times New Roman"/>
          <w:sz w:val="24"/>
          <w:szCs w:val="24"/>
        </w:rPr>
        <w:t xml:space="preserve"> thereof</w:t>
      </w:r>
      <w:r w:rsidR="005C2991">
        <w:rPr>
          <w:rFonts w:ascii="Times New Roman" w:hAnsi="Times New Roman" w:cs="Times New Roman"/>
          <w:sz w:val="24"/>
          <w:szCs w:val="24"/>
        </w:rPr>
        <w:t xml:space="preserve"> from 4</w:t>
      </w:r>
      <w:r w:rsidR="005C2991" w:rsidRPr="005C2991">
        <w:rPr>
          <w:rFonts w:ascii="Times New Roman" w:hAnsi="Times New Roman" w:cs="Times New Roman"/>
          <w:sz w:val="24"/>
          <w:szCs w:val="24"/>
          <w:vertAlign w:val="superscript"/>
        </w:rPr>
        <w:t>th</w:t>
      </w:r>
      <w:r w:rsidR="005C2991">
        <w:rPr>
          <w:rFonts w:ascii="Times New Roman" w:hAnsi="Times New Roman" w:cs="Times New Roman"/>
          <w:sz w:val="24"/>
          <w:szCs w:val="24"/>
        </w:rPr>
        <w:t xml:space="preserve"> Respondent on the 30</w:t>
      </w:r>
      <w:r w:rsidR="005C2991" w:rsidRPr="005C2991">
        <w:rPr>
          <w:rFonts w:ascii="Times New Roman" w:hAnsi="Times New Roman" w:cs="Times New Roman"/>
          <w:sz w:val="24"/>
          <w:szCs w:val="24"/>
          <w:vertAlign w:val="superscript"/>
        </w:rPr>
        <w:t>th</w:t>
      </w:r>
      <w:r w:rsidR="005C2991">
        <w:rPr>
          <w:rFonts w:ascii="Times New Roman" w:hAnsi="Times New Roman" w:cs="Times New Roman"/>
          <w:sz w:val="24"/>
          <w:szCs w:val="24"/>
        </w:rPr>
        <w:t xml:space="preserve"> of January 2019</w:t>
      </w:r>
      <w:r w:rsidR="00814F27">
        <w:rPr>
          <w:rFonts w:ascii="Times New Roman" w:hAnsi="Times New Roman" w:cs="Times New Roman"/>
          <w:sz w:val="24"/>
          <w:szCs w:val="24"/>
        </w:rPr>
        <w:t xml:space="preserve"> </w:t>
      </w:r>
      <w:r w:rsidR="005C2991">
        <w:rPr>
          <w:rFonts w:ascii="Times New Roman" w:hAnsi="Times New Roman" w:cs="Times New Roman"/>
          <w:sz w:val="24"/>
          <w:szCs w:val="24"/>
        </w:rPr>
        <w:t>follow</w:t>
      </w:r>
      <w:r w:rsidR="00265F90">
        <w:rPr>
          <w:rFonts w:ascii="Times New Roman" w:hAnsi="Times New Roman" w:cs="Times New Roman"/>
          <w:sz w:val="24"/>
          <w:szCs w:val="24"/>
        </w:rPr>
        <w:t>ing</w:t>
      </w:r>
      <w:r w:rsidR="0060203D">
        <w:rPr>
          <w:rFonts w:ascii="Times New Roman" w:hAnsi="Times New Roman" w:cs="Times New Roman"/>
          <w:sz w:val="24"/>
          <w:szCs w:val="24"/>
        </w:rPr>
        <w:t xml:space="preserve"> an agreement of sale</w:t>
      </w:r>
      <w:r w:rsidR="00600E9E">
        <w:rPr>
          <w:rFonts w:ascii="Times New Roman" w:hAnsi="Times New Roman" w:cs="Times New Roman"/>
          <w:sz w:val="24"/>
          <w:szCs w:val="24"/>
        </w:rPr>
        <w:t xml:space="preserve"> between the two</w:t>
      </w:r>
      <w:r w:rsidR="0060203D">
        <w:rPr>
          <w:rFonts w:ascii="Times New Roman" w:hAnsi="Times New Roman" w:cs="Times New Roman"/>
          <w:sz w:val="24"/>
          <w:szCs w:val="24"/>
        </w:rPr>
        <w:t xml:space="preserve"> dated 4 December 2015</w:t>
      </w:r>
      <w:r w:rsidR="00600E9E">
        <w:rPr>
          <w:rFonts w:ascii="Times New Roman" w:hAnsi="Times New Roman" w:cs="Times New Roman"/>
          <w:sz w:val="24"/>
          <w:szCs w:val="24"/>
        </w:rPr>
        <w:t>.</w:t>
      </w:r>
    </w:p>
    <w:p w:rsidR="000B774B" w:rsidRDefault="00814F27" w:rsidP="00814F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00E9E">
        <w:rPr>
          <w:rFonts w:ascii="Times New Roman" w:hAnsi="Times New Roman" w:cs="Times New Roman"/>
          <w:sz w:val="24"/>
          <w:szCs w:val="24"/>
        </w:rPr>
        <w:t xml:space="preserve"> transfer </w:t>
      </w:r>
      <w:r w:rsidR="004F7F0A">
        <w:rPr>
          <w:rFonts w:ascii="Times New Roman" w:hAnsi="Times New Roman" w:cs="Times New Roman"/>
          <w:sz w:val="24"/>
          <w:szCs w:val="24"/>
        </w:rPr>
        <w:t xml:space="preserve">of the property </w:t>
      </w:r>
      <w:r w:rsidR="0060203D">
        <w:rPr>
          <w:rFonts w:ascii="Times New Roman" w:hAnsi="Times New Roman" w:cs="Times New Roman"/>
          <w:sz w:val="24"/>
          <w:szCs w:val="24"/>
        </w:rPr>
        <w:t xml:space="preserve">was not without </w:t>
      </w:r>
      <w:r w:rsidR="00E15B3F">
        <w:rPr>
          <w:rFonts w:ascii="Times New Roman" w:hAnsi="Times New Roman" w:cs="Times New Roman"/>
          <w:sz w:val="24"/>
          <w:szCs w:val="24"/>
        </w:rPr>
        <w:t>in</w:t>
      </w:r>
      <w:r w:rsidR="00195E7E">
        <w:rPr>
          <w:rFonts w:ascii="Times New Roman" w:hAnsi="Times New Roman" w:cs="Times New Roman"/>
          <w:sz w:val="24"/>
          <w:szCs w:val="24"/>
        </w:rPr>
        <w:t>ci</w:t>
      </w:r>
      <w:r w:rsidR="00E15B3F">
        <w:rPr>
          <w:rFonts w:ascii="Times New Roman" w:hAnsi="Times New Roman" w:cs="Times New Roman"/>
          <w:sz w:val="24"/>
          <w:szCs w:val="24"/>
        </w:rPr>
        <w:t>dent</w:t>
      </w:r>
      <w:r>
        <w:rPr>
          <w:rFonts w:ascii="Times New Roman" w:hAnsi="Times New Roman" w:cs="Times New Roman"/>
          <w:sz w:val="24"/>
          <w:szCs w:val="24"/>
        </w:rPr>
        <w:t xml:space="preserve"> as</w:t>
      </w:r>
      <w:r w:rsidR="0060203D">
        <w:rPr>
          <w:rFonts w:ascii="Times New Roman" w:hAnsi="Times New Roman" w:cs="Times New Roman"/>
          <w:sz w:val="24"/>
          <w:szCs w:val="24"/>
        </w:rPr>
        <w:t xml:space="preserve"> it was preceded</w:t>
      </w:r>
      <w:r>
        <w:rPr>
          <w:rFonts w:ascii="Times New Roman" w:hAnsi="Times New Roman" w:cs="Times New Roman"/>
          <w:sz w:val="24"/>
          <w:szCs w:val="24"/>
        </w:rPr>
        <w:t xml:space="preserve"> by several court</w:t>
      </w:r>
      <w:r w:rsidR="0060203D">
        <w:rPr>
          <w:rFonts w:ascii="Times New Roman" w:hAnsi="Times New Roman" w:cs="Times New Roman"/>
          <w:sz w:val="24"/>
          <w:szCs w:val="24"/>
        </w:rPr>
        <w:t xml:space="preserve"> battles waged between the three </w:t>
      </w:r>
      <w:r w:rsidR="00E15B3F">
        <w:rPr>
          <w:rFonts w:ascii="Times New Roman" w:hAnsi="Times New Roman" w:cs="Times New Roman"/>
          <w:sz w:val="24"/>
          <w:szCs w:val="24"/>
        </w:rPr>
        <w:t>protagonists</w:t>
      </w:r>
      <w:r w:rsidR="0060203D">
        <w:rPr>
          <w:rFonts w:ascii="Times New Roman" w:hAnsi="Times New Roman" w:cs="Times New Roman"/>
          <w:sz w:val="24"/>
          <w:szCs w:val="24"/>
        </w:rPr>
        <w:t xml:space="preserve"> namely the applicant, the 3</w:t>
      </w:r>
      <w:r w:rsidR="0060203D" w:rsidRPr="0060203D">
        <w:rPr>
          <w:rFonts w:ascii="Times New Roman" w:hAnsi="Times New Roman" w:cs="Times New Roman"/>
          <w:sz w:val="24"/>
          <w:szCs w:val="24"/>
          <w:vertAlign w:val="superscript"/>
        </w:rPr>
        <w:t>rd</w:t>
      </w:r>
      <w:r w:rsidR="0060203D">
        <w:rPr>
          <w:rFonts w:ascii="Times New Roman" w:hAnsi="Times New Roman" w:cs="Times New Roman"/>
          <w:sz w:val="24"/>
          <w:szCs w:val="24"/>
        </w:rPr>
        <w:t xml:space="preserve"> respondent and the 4</w:t>
      </w:r>
      <w:r w:rsidR="0060203D" w:rsidRPr="0060203D">
        <w:rPr>
          <w:rFonts w:ascii="Times New Roman" w:hAnsi="Times New Roman" w:cs="Times New Roman"/>
          <w:sz w:val="24"/>
          <w:szCs w:val="24"/>
          <w:vertAlign w:val="superscript"/>
        </w:rPr>
        <w:t>th</w:t>
      </w:r>
      <w:r w:rsidR="0060203D">
        <w:rPr>
          <w:rFonts w:ascii="Times New Roman" w:hAnsi="Times New Roman" w:cs="Times New Roman"/>
          <w:sz w:val="24"/>
          <w:szCs w:val="24"/>
        </w:rPr>
        <w:t xml:space="preserve"> respondent.  Shortly</w:t>
      </w:r>
      <w:r w:rsidR="007A41FC">
        <w:rPr>
          <w:rFonts w:ascii="Times New Roman" w:hAnsi="Times New Roman" w:cs="Times New Roman"/>
          <w:sz w:val="24"/>
          <w:szCs w:val="24"/>
        </w:rPr>
        <w:t>,</w:t>
      </w:r>
      <w:r w:rsidR="0060203D">
        <w:rPr>
          <w:rFonts w:ascii="Times New Roman" w:hAnsi="Times New Roman" w:cs="Times New Roman"/>
          <w:sz w:val="24"/>
          <w:szCs w:val="24"/>
        </w:rPr>
        <w:t xml:space="preserve"> a </w:t>
      </w:r>
      <w:r>
        <w:rPr>
          <w:rFonts w:ascii="Times New Roman" w:hAnsi="Times New Roman" w:cs="Times New Roman"/>
          <w:sz w:val="24"/>
          <w:szCs w:val="24"/>
        </w:rPr>
        <w:t>synopsis</w:t>
      </w:r>
      <w:r w:rsidR="0060203D">
        <w:rPr>
          <w:rFonts w:ascii="Times New Roman" w:hAnsi="Times New Roman" w:cs="Times New Roman"/>
          <w:sz w:val="24"/>
          <w:szCs w:val="24"/>
        </w:rPr>
        <w:t xml:space="preserve"> of those cases will be given suffice it</w:t>
      </w:r>
      <w:r w:rsidR="004F7F0A">
        <w:rPr>
          <w:rFonts w:ascii="Times New Roman" w:hAnsi="Times New Roman" w:cs="Times New Roman"/>
          <w:sz w:val="24"/>
          <w:szCs w:val="24"/>
        </w:rPr>
        <w:t xml:space="preserve"> however</w:t>
      </w:r>
      <w:r w:rsidR="0060203D">
        <w:rPr>
          <w:rFonts w:ascii="Times New Roman" w:hAnsi="Times New Roman" w:cs="Times New Roman"/>
          <w:sz w:val="24"/>
          <w:szCs w:val="24"/>
        </w:rPr>
        <w:t xml:space="preserve"> to say </w:t>
      </w:r>
      <w:r>
        <w:rPr>
          <w:rFonts w:ascii="Times New Roman" w:hAnsi="Times New Roman" w:cs="Times New Roman"/>
          <w:sz w:val="24"/>
          <w:szCs w:val="24"/>
        </w:rPr>
        <w:t xml:space="preserve">that </w:t>
      </w:r>
      <w:r w:rsidR="0060203D">
        <w:rPr>
          <w:rFonts w:ascii="Times New Roman" w:hAnsi="Times New Roman" w:cs="Times New Roman"/>
          <w:sz w:val="24"/>
          <w:szCs w:val="24"/>
        </w:rPr>
        <w:t>th</w:t>
      </w:r>
      <w:r w:rsidR="004F7F0A">
        <w:rPr>
          <w:rFonts w:ascii="Times New Roman" w:hAnsi="Times New Roman" w:cs="Times New Roman"/>
          <w:sz w:val="24"/>
          <w:szCs w:val="24"/>
        </w:rPr>
        <w:t>e</w:t>
      </w:r>
      <w:r w:rsidR="0060203D">
        <w:rPr>
          <w:rFonts w:ascii="Times New Roman" w:hAnsi="Times New Roman" w:cs="Times New Roman"/>
          <w:sz w:val="24"/>
          <w:szCs w:val="24"/>
        </w:rPr>
        <w:t xml:space="preserve"> applicant</w:t>
      </w:r>
      <w:r w:rsidR="004F7F0A">
        <w:rPr>
          <w:rFonts w:ascii="Times New Roman" w:hAnsi="Times New Roman" w:cs="Times New Roman"/>
          <w:sz w:val="24"/>
          <w:szCs w:val="24"/>
        </w:rPr>
        <w:t xml:space="preserve"> ultimately</w:t>
      </w:r>
      <w:r w:rsidR="0060203D">
        <w:rPr>
          <w:rFonts w:ascii="Times New Roman" w:hAnsi="Times New Roman" w:cs="Times New Roman"/>
          <w:sz w:val="24"/>
          <w:szCs w:val="24"/>
        </w:rPr>
        <w:t xml:space="preserve"> </w:t>
      </w:r>
      <w:r w:rsidR="00195E7E">
        <w:rPr>
          <w:rFonts w:ascii="Times New Roman" w:hAnsi="Times New Roman" w:cs="Times New Roman"/>
          <w:sz w:val="24"/>
          <w:szCs w:val="24"/>
        </w:rPr>
        <w:t>failed</w:t>
      </w:r>
      <w:r w:rsidR="0060203D">
        <w:rPr>
          <w:rFonts w:ascii="Times New Roman" w:hAnsi="Times New Roman" w:cs="Times New Roman"/>
          <w:sz w:val="24"/>
          <w:szCs w:val="24"/>
        </w:rPr>
        <w:t xml:space="preserve"> to have the agreement between the 3</w:t>
      </w:r>
      <w:r w:rsidR="0060203D" w:rsidRPr="0060203D">
        <w:rPr>
          <w:rFonts w:ascii="Times New Roman" w:hAnsi="Times New Roman" w:cs="Times New Roman"/>
          <w:sz w:val="24"/>
          <w:szCs w:val="24"/>
          <w:vertAlign w:val="superscript"/>
        </w:rPr>
        <w:t>rd</w:t>
      </w:r>
      <w:r w:rsidR="0060203D">
        <w:rPr>
          <w:rFonts w:ascii="Times New Roman" w:hAnsi="Times New Roman" w:cs="Times New Roman"/>
          <w:sz w:val="24"/>
          <w:szCs w:val="24"/>
        </w:rPr>
        <w:t xml:space="preserve"> and 4</w:t>
      </w:r>
      <w:r w:rsidR="0060203D" w:rsidRPr="0060203D">
        <w:rPr>
          <w:rFonts w:ascii="Times New Roman" w:hAnsi="Times New Roman" w:cs="Times New Roman"/>
          <w:sz w:val="24"/>
          <w:szCs w:val="24"/>
          <w:vertAlign w:val="superscript"/>
        </w:rPr>
        <w:t>th</w:t>
      </w:r>
      <w:r w:rsidR="0060203D">
        <w:rPr>
          <w:rFonts w:ascii="Times New Roman" w:hAnsi="Times New Roman" w:cs="Times New Roman"/>
          <w:sz w:val="24"/>
          <w:szCs w:val="24"/>
        </w:rPr>
        <w:t xml:space="preserve"> respondents declared null and void.</w:t>
      </w:r>
    </w:p>
    <w:p w:rsidR="000B774B" w:rsidRDefault="000B774B" w:rsidP="00B511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w:t>
      </w:r>
      <w:r w:rsidR="007A41FC">
        <w:rPr>
          <w:rFonts w:ascii="Times New Roman" w:hAnsi="Times New Roman" w:cs="Times New Roman"/>
          <w:sz w:val="24"/>
          <w:szCs w:val="24"/>
        </w:rPr>
        <w:t xml:space="preserve"> Order attached</w:t>
      </w:r>
      <w:r>
        <w:rPr>
          <w:rFonts w:ascii="Times New Roman" w:hAnsi="Times New Roman" w:cs="Times New Roman"/>
          <w:sz w:val="24"/>
          <w:szCs w:val="24"/>
        </w:rPr>
        <w:t xml:space="preserve"> to th</w:t>
      </w:r>
      <w:r w:rsidR="004F7F0A">
        <w:rPr>
          <w:rFonts w:ascii="Times New Roman" w:hAnsi="Times New Roman" w:cs="Times New Roman"/>
          <w:sz w:val="24"/>
          <w:szCs w:val="24"/>
        </w:rPr>
        <w:t>is</w:t>
      </w:r>
      <w:r>
        <w:rPr>
          <w:rFonts w:ascii="Times New Roman" w:hAnsi="Times New Roman" w:cs="Times New Roman"/>
          <w:sz w:val="24"/>
          <w:szCs w:val="24"/>
        </w:rPr>
        <w:t xml:space="preserve"> application </w:t>
      </w:r>
      <w:r w:rsidR="00DD4F67">
        <w:rPr>
          <w:rFonts w:ascii="Times New Roman" w:hAnsi="Times New Roman" w:cs="Times New Roman"/>
          <w:sz w:val="24"/>
          <w:szCs w:val="24"/>
        </w:rPr>
        <w:t xml:space="preserve">reads as follows: </w:t>
      </w:r>
    </w:p>
    <w:p w:rsidR="00DD4F67" w:rsidRPr="00F12B13" w:rsidRDefault="00DD4F67" w:rsidP="00B51188">
      <w:pPr>
        <w:spacing w:after="0" w:line="360" w:lineRule="auto"/>
        <w:ind w:firstLine="720"/>
        <w:jc w:val="both"/>
        <w:rPr>
          <w:rFonts w:ascii="Times New Roman" w:hAnsi="Times New Roman" w:cs="Times New Roman"/>
          <w:b/>
          <w:i/>
          <w:sz w:val="24"/>
          <w:szCs w:val="24"/>
        </w:rPr>
      </w:pPr>
      <w:r w:rsidRPr="00F12B13">
        <w:rPr>
          <w:rFonts w:ascii="Times New Roman" w:hAnsi="Times New Roman" w:cs="Times New Roman"/>
          <w:b/>
          <w:i/>
          <w:sz w:val="24"/>
          <w:szCs w:val="24"/>
        </w:rPr>
        <w:t xml:space="preserve">It is </w:t>
      </w:r>
      <w:r w:rsidR="007A41FC" w:rsidRPr="00F12B13">
        <w:rPr>
          <w:rFonts w:ascii="Times New Roman" w:hAnsi="Times New Roman" w:cs="Times New Roman"/>
          <w:b/>
          <w:i/>
          <w:sz w:val="24"/>
          <w:szCs w:val="24"/>
        </w:rPr>
        <w:t>declared</w:t>
      </w:r>
      <w:r w:rsidRPr="00F12B13">
        <w:rPr>
          <w:rFonts w:ascii="Times New Roman" w:hAnsi="Times New Roman" w:cs="Times New Roman"/>
          <w:b/>
          <w:i/>
          <w:sz w:val="24"/>
          <w:szCs w:val="24"/>
        </w:rPr>
        <w:t xml:space="preserve"> [that]:</w:t>
      </w:r>
    </w:p>
    <w:p w:rsidR="00DD4F67" w:rsidRPr="000B4824" w:rsidRDefault="00DD4F67" w:rsidP="00C5072D">
      <w:pPr>
        <w:pStyle w:val="ListParagraph"/>
        <w:numPr>
          <w:ilvl w:val="0"/>
          <w:numId w:val="4"/>
        </w:numPr>
        <w:spacing w:after="0"/>
        <w:jc w:val="both"/>
        <w:rPr>
          <w:rFonts w:ascii="Times New Roman" w:hAnsi="Times New Roman" w:cs="Times New Roman"/>
          <w:i/>
          <w:sz w:val="24"/>
          <w:szCs w:val="24"/>
        </w:rPr>
      </w:pPr>
      <w:r w:rsidRPr="000B4824">
        <w:rPr>
          <w:rFonts w:ascii="Times New Roman" w:hAnsi="Times New Roman" w:cs="Times New Roman"/>
          <w:i/>
          <w:sz w:val="24"/>
          <w:szCs w:val="24"/>
        </w:rPr>
        <w:t>The title deed number 71/19 registered in the name of Zephaniah Matiwaza be and is hereby cancelled.</w:t>
      </w:r>
    </w:p>
    <w:p w:rsidR="00DD4F67" w:rsidRPr="000B4824" w:rsidRDefault="00DD4F67" w:rsidP="00C5072D">
      <w:pPr>
        <w:pStyle w:val="ListParagraph"/>
        <w:numPr>
          <w:ilvl w:val="0"/>
          <w:numId w:val="4"/>
        </w:numPr>
        <w:spacing w:after="0"/>
        <w:jc w:val="both"/>
        <w:rPr>
          <w:rFonts w:ascii="Times New Roman" w:hAnsi="Times New Roman" w:cs="Times New Roman"/>
          <w:i/>
          <w:sz w:val="24"/>
          <w:szCs w:val="24"/>
        </w:rPr>
      </w:pPr>
      <w:r w:rsidRPr="000B4824">
        <w:rPr>
          <w:rFonts w:ascii="Times New Roman" w:hAnsi="Times New Roman" w:cs="Times New Roman"/>
          <w:i/>
          <w:sz w:val="24"/>
          <w:szCs w:val="24"/>
        </w:rPr>
        <w:t>1</w:t>
      </w:r>
      <w:r w:rsidRPr="000B4824">
        <w:rPr>
          <w:rFonts w:ascii="Times New Roman" w:hAnsi="Times New Roman" w:cs="Times New Roman"/>
          <w:i/>
          <w:sz w:val="24"/>
          <w:szCs w:val="24"/>
          <w:vertAlign w:val="superscript"/>
        </w:rPr>
        <w:t>st</w:t>
      </w:r>
      <w:r w:rsidRPr="000B4824">
        <w:rPr>
          <w:rFonts w:ascii="Times New Roman" w:hAnsi="Times New Roman" w:cs="Times New Roman"/>
          <w:i/>
          <w:sz w:val="24"/>
          <w:szCs w:val="24"/>
        </w:rPr>
        <w:t xml:space="preserve"> and 2</w:t>
      </w:r>
      <w:r w:rsidRPr="000B4824">
        <w:rPr>
          <w:rFonts w:ascii="Times New Roman" w:hAnsi="Times New Roman" w:cs="Times New Roman"/>
          <w:i/>
          <w:sz w:val="24"/>
          <w:szCs w:val="24"/>
          <w:vertAlign w:val="superscript"/>
        </w:rPr>
        <w:t>nd</w:t>
      </w:r>
      <w:r w:rsidRPr="000B4824">
        <w:rPr>
          <w:rFonts w:ascii="Times New Roman" w:hAnsi="Times New Roman" w:cs="Times New Roman"/>
          <w:i/>
          <w:sz w:val="24"/>
          <w:szCs w:val="24"/>
        </w:rPr>
        <w:t xml:space="preserve"> Respondent take all necessary steps to pass transfer of subdivision 3 of Subdivision </w:t>
      </w:r>
      <w:r w:rsidR="005A459A">
        <w:rPr>
          <w:rFonts w:ascii="Times New Roman" w:hAnsi="Times New Roman" w:cs="Times New Roman"/>
          <w:i/>
          <w:sz w:val="24"/>
          <w:szCs w:val="24"/>
        </w:rPr>
        <w:t>A</w:t>
      </w:r>
      <w:r w:rsidRPr="000B4824">
        <w:rPr>
          <w:rFonts w:ascii="Times New Roman" w:hAnsi="Times New Roman" w:cs="Times New Roman"/>
          <w:i/>
          <w:sz w:val="24"/>
          <w:szCs w:val="24"/>
        </w:rPr>
        <w:t xml:space="preserve"> of Imbesu Kraal, measuring 103, 3939 hectares to 4</w:t>
      </w:r>
      <w:r w:rsidRPr="000B4824">
        <w:rPr>
          <w:rFonts w:ascii="Times New Roman" w:hAnsi="Times New Roman" w:cs="Times New Roman"/>
          <w:i/>
          <w:sz w:val="24"/>
          <w:szCs w:val="24"/>
          <w:vertAlign w:val="superscript"/>
        </w:rPr>
        <w:t>th</w:t>
      </w:r>
      <w:r w:rsidRPr="000B4824">
        <w:rPr>
          <w:rFonts w:ascii="Times New Roman" w:hAnsi="Times New Roman" w:cs="Times New Roman"/>
          <w:i/>
          <w:sz w:val="24"/>
          <w:szCs w:val="24"/>
        </w:rPr>
        <w:t xml:space="preserve"> Respondent.</w:t>
      </w:r>
    </w:p>
    <w:p w:rsidR="000B774B" w:rsidRPr="00F751C0" w:rsidRDefault="00DD4F67" w:rsidP="00C5072D">
      <w:pPr>
        <w:pStyle w:val="ListParagraph"/>
        <w:numPr>
          <w:ilvl w:val="0"/>
          <w:numId w:val="4"/>
        </w:numPr>
        <w:spacing w:after="0"/>
        <w:jc w:val="both"/>
        <w:rPr>
          <w:rFonts w:ascii="Times New Roman" w:hAnsi="Times New Roman" w:cs="Times New Roman"/>
          <w:sz w:val="24"/>
          <w:szCs w:val="24"/>
        </w:rPr>
      </w:pPr>
      <w:r w:rsidRPr="000B4824">
        <w:rPr>
          <w:rFonts w:ascii="Times New Roman" w:hAnsi="Times New Roman" w:cs="Times New Roman"/>
          <w:i/>
          <w:sz w:val="24"/>
          <w:szCs w:val="24"/>
        </w:rPr>
        <w:t>3</w:t>
      </w:r>
      <w:r w:rsidRPr="000B4824">
        <w:rPr>
          <w:rFonts w:ascii="Times New Roman" w:hAnsi="Times New Roman" w:cs="Times New Roman"/>
          <w:i/>
          <w:sz w:val="24"/>
          <w:szCs w:val="24"/>
          <w:vertAlign w:val="superscript"/>
        </w:rPr>
        <w:t>rd</w:t>
      </w:r>
      <w:r w:rsidRPr="000B4824">
        <w:rPr>
          <w:rFonts w:ascii="Times New Roman" w:hAnsi="Times New Roman" w:cs="Times New Roman"/>
          <w:i/>
          <w:sz w:val="24"/>
          <w:szCs w:val="24"/>
        </w:rPr>
        <w:t xml:space="preserve"> Respondent to bear costs of suit only he opposes this application</w:t>
      </w:r>
      <w:r>
        <w:rPr>
          <w:rFonts w:ascii="Times New Roman" w:hAnsi="Times New Roman" w:cs="Times New Roman"/>
          <w:sz w:val="24"/>
          <w:szCs w:val="24"/>
        </w:rPr>
        <w:t>.</w:t>
      </w:r>
    </w:p>
    <w:p w:rsidR="000B4824" w:rsidRDefault="000B4824"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premised on the allegation th</w:t>
      </w:r>
      <w:r w:rsidR="00F12B13">
        <w:rPr>
          <w:rFonts w:ascii="Times New Roman" w:hAnsi="Times New Roman" w:cs="Times New Roman"/>
          <w:sz w:val="24"/>
          <w:szCs w:val="24"/>
        </w:rPr>
        <w:t>at the sale of the property by the 4</w:t>
      </w:r>
      <w:r w:rsidR="00F12B13" w:rsidRPr="00F12B13">
        <w:rPr>
          <w:rFonts w:ascii="Times New Roman" w:hAnsi="Times New Roman" w:cs="Times New Roman"/>
          <w:sz w:val="24"/>
          <w:szCs w:val="24"/>
          <w:vertAlign w:val="superscript"/>
        </w:rPr>
        <w:t>th</w:t>
      </w:r>
      <w:r w:rsidR="00F12B13">
        <w:rPr>
          <w:rFonts w:ascii="Times New Roman" w:hAnsi="Times New Roman" w:cs="Times New Roman"/>
          <w:sz w:val="24"/>
          <w:szCs w:val="24"/>
        </w:rPr>
        <w:t xml:space="preserve"> respondent to the 3</w:t>
      </w:r>
      <w:r w:rsidR="00F12B13" w:rsidRPr="00F12B13">
        <w:rPr>
          <w:rFonts w:ascii="Times New Roman" w:hAnsi="Times New Roman" w:cs="Times New Roman"/>
          <w:sz w:val="24"/>
          <w:szCs w:val="24"/>
          <w:vertAlign w:val="superscript"/>
        </w:rPr>
        <w:t>rd</w:t>
      </w:r>
      <w:r w:rsidR="00F12B13">
        <w:rPr>
          <w:rFonts w:ascii="Times New Roman" w:hAnsi="Times New Roman" w:cs="Times New Roman"/>
          <w:sz w:val="24"/>
          <w:szCs w:val="24"/>
        </w:rPr>
        <w:t xml:space="preserve"> respondent </w:t>
      </w:r>
      <w:r w:rsidR="000A23CF">
        <w:rPr>
          <w:rFonts w:ascii="Times New Roman" w:hAnsi="Times New Roman" w:cs="Times New Roman"/>
          <w:sz w:val="24"/>
          <w:szCs w:val="24"/>
        </w:rPr>
        <w:t>constituted</w:t>
      </w:r>
      <w:r w:rsidR="00F12B13">
        <w:rPr>
          <w:rFonts w:ascii="Times New Roman" w:hAnsi="Times New Roman" w:cs="Times New Roman"/>
          <w:sz w:val="24"/>
          <w:szCs w:val="24"/>
        </w:rPr>
        <w:t xml:space="preserve"> a nullity </w:t>
      </w:r>
      <w:r w:rsidR="000A23CF">
        <w:rPr>
          <w:rFonts w:ascii="Times New Roman" w:hAnsi="Times New Roman" w:cs="Times New Roman"/>
          <w:sz w:val="24"/>
          <w:szCs w:val="24"/>
        </w:rPr>
        <w:t>for want of</w:t>
      </w:r>
      <w:r>
        <w:rPr>
          <w:rFonts w:ascii="Times New Roman" w:hAnsi="Times New Roman" w:cs="Times New Roman"/>
          <w:sz w:val="24"/>
          <w:szCs w:val="24"/>
        </w:rPr>
        <w:t xml:space="preserve"> </w:t>
      </w:r>
      <w:r w:rsidR="000A23CF">
        <w:rPr>
          <w:rFonts w:ascii="Times New Roman" w:hAnsi="Times New Roman" w:cs="Times New Roman"/>
          <w:sz w:val="24"/>
          <w:szCs w:val="24"/>
        </w:rPr>
        <w:t>compliance with</w:t>
      </w:r>
      <w:r>
        <w:rPr>
          <w:rFonts w:ascii="Times New Roman" w:hAnsi="Times New Roman" w:cs="Times New Roman"/>
          <w:sz w:val="24"/>
          <w:szCs w:val="24"/>
        </w:rPr>
        <w:t xml:space="preserve"> a condition precedent t</w:t>
      </w:r>
      <w:r w:rsidR="00F12B13">
        <w:rPr>
          <w:rFonts w:ascii="Times New Roman" w:hAnsi="Times New Roman" w:cs="Times New Roman"/>
          <w:sz w:val="24"/>
          <w:szCs w:val="24"/>
        </w:rPr>
        <w:t>hereto</w:t>
      </w:r>
      <w:r w:rsidR="00C264B9">
        <w:rPr>
          <w:rFonts w:ascii="Times New Roman" w:hAnsi="Times New Roman" w:cs="Times New Roman"/>
          <w:sz w:val="24"/>
          <w:szCs w:val="24"/>
        </w:rPr>
        <w:t>,</w:t>
      </w:r>
      <w:r>
        <w:rPr>
          <w:rFonts w:ascii="Times New Roman" w:hAnsi="Times New Roman" w:cs="Times New Roman"/>
          <w:sz w:val="24"/>
          <w:szCs w:val="24"/>
        </w:rPr>
        <w:t xml:space="preserve"> namely</w:t>
      </w:r>
      <w:r w:rsidR="00F12B13">
        <w:rPr>
          <w:rFonts w:ascii="Times New Roman" w:hAnsi="Times New Roman" w:cs="Times New Roman"/>
          <w:sz w:val="24"/>
          <w:szCs w:val="24"/>
        </w:rPr>
        <w:t xml:space="preserve"> the obtainment by the seller of</w:t>
      </w:r>
      <w:r>
        <w:rPr>
          <w:rFonts w:ascii="Times New Roman" w:hAnsi="Times New Roman" w:cs="Times New Roman"/>
          <w:sz w:val="24"/>
          <w:szCs w:val="24"/>
        </w:rPr>
        <w:t xml:space="preserve"> a certificate of no present interest</w:t>
      </w:r>
      <w:r w:rsidR="00C264B9">
        <w:rPr>
          <w:rFonts w:ascii="Times New Roman" w:hAnsi="Times New Roman" w:cs="Times New Roman"/>
          <w:sz w:val="24"/>
          <w:szCs w:val="24"/>
        </w:rPr>
        <w:t xml:space="preserve"> (by the State)</w:t>
      </w:r>
      <w:r>
        <w:rPr>
          <w:rFonts w:ascii="Times New Roman" w:hAnsi="Times New Roman" w:cs="Times New Roman"/>
          <w:sz w:val="24"/>
          <w:szCs w:val="24"/>
        </w:rPr>
        <w:t xml:space="preserve"> </w:t>
      </w:r>
      <w:r w:rsidR="00C264B9">
        <w:rPr>
          <w:rFonts w:ascii="Times New Roman" w:hAnsi="Times New Roman" w:cs="Times New Roman"/>
          <w:sz w:val="24"/>
          <w:szCs w:val="24"/>
        </w:rPr>
        <w:t>i</w:t>
      </w:r>
      <w:r>
        <w:rPr>
          <w:rFonts w:ascii="Times New Roman" w:hAnsi="Times New Roman" w:cs="Times New Roman"/>
          <w:sz w:val="24"/>
          <w:szCs w:val="24"/>
        </w:rPr>
        <w:t>n the property</w:t>
      </w:r>
      <w:r w:rsidR="000A23CF">
        <w:rPr>
          <w:rFonts w:ascii="Times New Roman" w:hAnsi="Times New Roman" w:cs="Times New Roman"/>
          <w:sz w:val="24"/>
          <w:szCs w:val="24"/>
        </w:rPr>
        <w:t xml:space="preserve"> </w:t>
      </w:r>
      <w:r>
        <w:rPr>
          <w:rFonts w:ascii="Times New Roman" w:hAnsi="Times New Roman" w:cs="Times New Roman"/>
          <w:sz w:val="24"/>
          <w:szCs w:val="24"/>
        </w:rPr>
        <w:t>as required by</w:t>
      </w:r>
      <w:r w:rsidR="000A23CF">
        <w:rPr>
          <w:rFonts w:ascii="Times New Roman" w:hAnsi="Times New Roman" w:cs="Times New Roman"/>
          <w:sz w:val="24"/>
          <w:szCs w:val="24"/>
        </w:rPr>
        <w:t xml:space="preserve"> </w:t>
      </w:r>
      <w:bookmarkStart w:id="1" w:name="_Hlk138686107"/>
      <w:r w:rsidR="000A23CF">
        <w:rPr>
          <w:rFonts w:ascii="Times New Roman" w:hAnsi="Times New Roman" w:cs="Times New Roman"/>
          <w:sz w:val="24"/>
          <w:szCs w:val="24"/>
        </w:rPr>
        <w:t>section 5 of</w:t>
      </w:r>
      <w:r>
        <w:rPr>
          <w:rFonts w:ascii="Times New Roman" w:hAnsi="Times New Roman" w:cs="Times New Roman"/>
          <w:sz w:val="24"/>
          <w:szCs w:val="24"/>
        </w:rPr>
        <w:t xml:space="preserve"> the Land Acquisition Act</w:t>
      </w:r>
      <w:r w:rsidR="000A23CF">
        <w:rPr>
          <w:rFonts w:ascii="Times New Roman" w:hAnsi="Times New Roman" w:cs="Times New Roman"/>
          <w:sz w:val="24"/>
          <w:szCs w:val="24"/>
        </w:rPr>
        <w:t xml:space="preserve"> Disposal of Rural Land Regulations, 1999</w:t>
      </w:r>
      <w:r w:rsidR="00F12B13">
        <w:rPr>
          <w:rFonts w:ascii="Times New Roman" w:hAnsi="Times New Roman" w:cs="Times New Roman"/>
          <w:sz w:val="24"/>
          <w:szCs w:val="24"/>
        </w:rPr>
        <w:t xml:space="preserve"> </w:t>
      </w:r>
      <w:r w:rsidR="000A23CF">
        <w:rPr>
          <w:rFonts w:ascii="Times New Roman" w:hAnsi="Times New Roman" w:cs="Times New Roman"/>
          <w:sz w:val="24"/>
          <w:szCs w:val="24"/>
        </w:rPr>
        <w:t>(SI 287 of 1999).</w:t>
      </w:r>
      <w:r w:rsidR="00C264B9">
        <w:rPr>
          <w:rFonts w:ascii="Times New Roman" w:hAnsi="Times New Roman" w:cs="Times New Roman"/>
          <w:sz w:val="24"/>
          <w:szCs w:val="24"/>
        </w:rPr>
        <w:t xml:space="preserve"> </w:t>
      </w:r>
      <w:bookmarkEnd w:id="1"/>
      <w:r w:rsidR="003154A7">
        <w:rPr>
          <w:rFonts w:ascii="Times New Roman" w:hAnsi="Times New Roman" w:cs="Times New Roman"/>
          <w:sz w:val="24"/>
          <w:szCs w:val="24"/>
        </w:rPr>
        <w:t>This, according to the applicant render</w:t>
      </w:r>
      <w:r w:rsidR="00C264B9">
        <w:rPr>
          <w:rFonts w:ascii="Times New Roman" w:hAnsi="Times New Roman" w:cs="Times New Roman"/>
          <w:sz w:val="24"/>
          <w:szCs w:val="24"/>
        </w:rPr>
        <w:t>ed</w:t>
      </w:r>
      <w:r w:rsidR="003154A7">
        <w:rPr>
          <w:rFonts w:ascii="Times New Roman" w:hAnsi="Times New Roman" w:cs="Times New Roman"/>
          <w:sz w:val="24"/>
          <w:szCs w:val="24"/>
        </w:rPr>
        <w:t xml:space="preserve"> the subsequent registration</w:t>
      </w:r>
      <w:r w:rsidR="004F65E2">
        <w:rPr>
          <w:rFonts w:ascii="Times New Roman" w:hAnsi="Times New Roman" w:cs="Times New Roman"/>
          <w:sz w:val="24"/>
          <w:szCs w:val="24"/>
        </w:rPr>
        <w:t xml:space="preserve"> of the property in 3</w:t>
      </w:r>
      <w:r w:rsidR="004F65E2" w:rsidRPr="004F65E2">
        <w:rPr>
          <w:rFonts w:ascii="Times New Roman" w:hAnsi="Times New Roman" w:cs="Times New Roman"/>
          <w:sz w:val="24"/>
          <w:szCs w:val="24"/>
          <w:vertAlign w:val="superscript"/>
        </w:rPr>
        <w:t>rd</w:t>
      </w:r>
      <w:r w:rsidR="004F65E2">
        <w:rPr>
          <w:rFonts w:ascii="Times New Roman" w:hAnsi="Times New Roman" w:cs="Times New Roman"/>
          <w:sz w:val="24"/>
          <w:szCs w:val="24"/>
        </w:rPr>
        <w:t xml:space="preserve"> respondent</w:t>
      </w:r>
      <w:r w:rsidR="003154A7">
        <w:rPr>
          <w:rFonts w:ascii="Times New Roman" w:hAnsi="Times New Roman" w:cs="Times New Roman"/>
          <w:sz w:val="24"/>
          <w:szCs w:val="24"/>
        </w:rPr>
        <w:t xml:space="preserve"> </w:t>
      </w:r>
      <w:r w:rsidR="00265F90">
        <w:rPr>
          <w:rFonts w:ascii="Times New Roman" w:hAnsi="Times New Roman" w:cs="Times New Roman"/>
          <w:sz w:val="24"/>
          <w:szCs w:val="24"/>
        </w:rPr>
        <w:t>equally</w:t>
      </w:r>
      <w:r w:rsidR="004F65E2">
        <w:rPr>
          <w:rFonts w:ascii="Times New Roman" w:hAnsi="Times New Roman" w:cs="Times New Roman"/>
          <w:sz w:val="24"/>
          <w:szCs w:val="24"/>
        </w:rPr>
        <w:t xml:space="preserve"> null and void.</w:t>
      </w:r>
      <w:r w:rsidR="00C264B9">
        <w:rPr>
          <w:rFonts w:ascii="Times New Roman" w:hAnsi="Times New Roman" w:cs="Times New Roman"/>
          <w:sz w:val="24"/>
          <w:szCs w:val="24"/>
        </w:rPr>
        <w:t xml:space="preserve"> </w:t>
      </w:r>
      <w:r w:rsidR="00C264B9" w:rsidRPr="00C264B9">
        <w:rPr>
          <w:rFonts w:ascii="Times New Roman" w:hAnsi="Times New Roman" w:cs="Times New Roman"/>
          <w:sz w:val="24"/>
          <w:szCs w:val="24"/>
        </w:rPr>
        <w:t>According to the applicant the certificate of no present interest used in this transaction was one it (i.e. applicant) obtained</w:t>
      </w:r>
      <w:r w:rsidR="00C264B9">
        <w:rPr>
          <w:rFonts w:ascii="Times New Roman" w:hAnsi="Times New Roman" w:cs="Times New Roman"/>
          <w:sz w:val="24"/>
          <w:szCs w:val="24"/>
        </w:rPr>
        <w:t xml:space="preserve"> </w:t>
      </w:r>
      <w:r w:rsidR="00F751C0">
        <w:rPr>
          <w:rFonts w:ascii="Times New Roman" w:hAnsi="Times New Roman" w:cs="Times New Roman"/>
          <w:sz w:val="24"/>
          <w:szCs w:val="24"/>
        </w:rPr>
        <w:t>several</w:t>
      </w:r>
      <w:r w:rsidR="00C264B9">
        <w:rPr>
          <w:rFonts w:ascii="Times New Roman" w:hAnsi="Times New Roman" w:cs="Times New Roman"/>
          <w:sz w:val="24"/>
          <w:szCs w:val="24"/>
        </w:rPr>
        <w:t xml:space="preserve"> years earlier which the parties to that sale fraudulently produced to facilitate an irregular transfer of the property.</w:t>
      </w:r>
    </w:p>
    <w:p w:rsidR="00D92136" w:rsidRDefault="00D92136"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FF55D6">
        <w:rPr>
          <w:rFonts w:ascii="Times New Roman" w:hAnsi="Times New Roman" w:cs="Times New Roman"/>
          <w:sz w:val="24"/>
          <w:szCs w:val="24"/>
        </w:rPr>
        <w:t>the</w:t>
      </w:r>
      <w:r>
        <w:rPr>
          <w:rFonts w:ascii="Times New Roman" w:hAnsi="Times New Roman" w:cs="Times New Roman"/>
          <w:sz w:val="24"/>
          <w:szCs w:val="24"/>
        </w:rPr>
        <w:t xml:space="preserve"> </w:t>
      </w:r>
      <w:r w:rsidR="0072594B">
        <w:rPr>
          <w:rFonts w:ascii="Times New Roman" w:hAnsi="Times New Roman" w:cs="Times New Roman"/>
          <w:sz w:val="24"/>
          <w:szCs w:val="24"/>
        </w:rPr>
        <w:t>founding</w:t>
      </w:r>
      <w:r>
        <w:rPr>
          <w:rFonts w:ascii="Times New Roman" w:hAnsi="Times New Roman" w:cs="Times New Roman"/>
          <w:sz w:val="24"/>
          <w:szCs w:val="24"/>
        </w:rPr>
        <w:t xml:space="preserve"> affidavit</w:t>
      </w:r>
      <w:r w:rsidR="00FF55D6">
        <w:rPr>
          <w:rFonts w:ascii="Times New Roman" w:hAnsi="Times New Roman" w:cs="Times New Roman"/>
          <w:sz w:val="24"/>
          <w:szCs w:val="24"/>
        </w:rPr>
        <w:t xml:space="preserve"> deposed to by its Managing Director,</w:t>
      </w:r>
      <w:r>
        <w:rPr>
          <w:rFonts w:ascii="Times New Roman" w:hAnsi="Times New Roman" w:cs="Times New Roman"/>
          <w:sz w:val="24"/>
          <w:szCs w:val="24"/>
        </w:rPr>
        <w:t xml:space="preserve"> the applicant </w:t>
      </w:r>
      <w:r w:rsidR="004F7F0A">
        <w:rPr>
          <w:rFonts w:ascii="Times New Roman" w:hAnsi="Times New Roman" w:cs="Times New Roman"/>
          <w:sz w:val="24"/>
          <w:szCs w:val="24"/>
        </w:rPr>
        <w:t>chronicled</w:t>
      </w:r>
      <w:r>
        <w:rPr>
          <w:rFonts w:ascii="Times New Roman" w:hAnsi="Times New Roman" w:cs="Times New Roman"/>
          <w:sz w:val="24"/>
          <w:szCs w:val="24"/>
        </w:rPr>
        <w:t xml:space="preserve"> some </w:t>
      </w:r>
      <w:r w:rsidR="004F7F0A">
        <w:rPr>
          <w:rFonts w:ascii="Times New Roman" w:hAnsi="Times New Roman" w:cs="Times New Roman"/>
          <w:sz w:val="24"/>
          <w:szCs w:val="24"/>
        </w:rPr>
        <w:t xml:space="preserve">of the events </w:t>
      </w:r>
      <w:r>
        <w:rPr>
          <w:rFonts w:ascii="Times New Roman" w:hAnsi="Times New Roman" w:cs="Times New Roman"/>
          <w:sz w:val="24"/>
          <w:szCs w:val="24"/>
        </w:rPr>
        <w:t>which</w:t>
      </w:r>
      <w:r w:rsidR="00FF55D6">
        <w:rPr>
          <w:rFonts w:ascii="Times New Roman" w:hAnsi="Times New Roman" w:cs="Times New Roman"/>
          <w:sz w:val="24"/>
          <w:szCs w:val="24"/>
        </w:rPr>
        <w:t xml:space="preserve"> according to it</w:t>
      </w:r>
      <w:r w:rsidR="004F7F0A">
        <w:rPr>
          <w:rFonts w:ascii="Times New Roman" w:hAnsi="Times New Roman" w:cs="Times New Roman"/>
          <w:sz w:val="24"/>
          <w:szCs w:val="24"/>
        </w:rPr>
        <w:t xml:space="preserve"> are the important milestones</w:t>
      </w:r>
      <w:r>
        <w:rPr>
          <w:rFonts w:ascii="Times New Roman" w:hAnsi="Times New Roman" w:cs="Times New Roman"/>
          <w:sz w:val="24"/>
          <w:szCs w:val="24"/>
        </w:rPr>
        <w:t xml:space="preserve"> </w:t>
      </w:r>
      <w:r w:rsidR="004F7F0A">
        <w:rPr>
          <w:rFonts w:ascii="Times New Roman" w:hAnsi="Times New Roman" w:cs="Times New Roman"/>
          <w:sz w:val="24"/>
          <w:szCs w:val="24"/>
        </w:rPr>
        <w:t xml:space="preserve">which </w:t>
      </w:r>
      <w:r w:rsidR="007A4EC2">
        <w:rPr>
          <w:rFonts w:ascii="Times New Roman" w:hAnsi="Times New Roman" w:cs="Times New Roman"/>
          <w:sz w:val="24"/>
          <w:szCs w:val="24"/>
        </w:rPr>
        <w:t>culminated in the</w:t>
      </w:r>
      <w:r w:rsidR="007C567B">
        <w:rPr>
          <w:rFonts w:ascii="Times New Roman" w:hAnsi="Times New Roman" w:cs="Times New Roman"/>
          <w:sz w:val="24"/>
          <w:szCs w:val="24"/>
        </w:rPr>
        <w:t xml:space="preserve"> present application.  </w:t>
      </w:r>
      <w:r w:rsidR="00EA6195">
        <w:rPr>
          <w:rFonts w:ascii="Times New Roman" w:hAnsi="Times New Roman" w:cs="Times New Roman"/>
          <w:sz w:val="24"/>
          <w:szCs w:val="24"/>
        </w:rPr>
        <w:t>It shall not be necessary to regurgitate th</w:t>
      </w:r>
      <w:r w:rsidR="004F7F0A">
        <w:rPr>
          <w:rFonts w:ascii="Times New Roman" w:hAnsi="Times New Roman" w:cs="Times New Roman"/>
          <w:sz w:val="24"/>
          <w:szCs w:val="24"/>
        </w:rPr>
        <w:t>at history</w:t>
      </w:r>
      <w:r w:rsidR="00EA6195">
        <w:rPr>
          <w:rFonts w:ascii="Times New Roman" w:hAnsi="Times New Roman" w:cs="Times New Roman"/>
          <w:sz w:val="24"/>
          <w:szCs w:val="24"/>
        </w:rPr>
        <w:t xml:space="preserve"> </w:t>
      </w:r>
      <w:r w:rsidR="004F7F0A">
        <w:rPr>
          <w:rFonts w:ascii="Times New Roman" w:hAnsi="Times New Roman" w:cs="Times New Roman"/>
          <w:sz w:val="24"/>
          <w:szCs w:val="24"/>
        </w:rPr>
        <w:t xml:space="preserve">in </w:t>
      </w:r>
      <w:r w:rsidR="004F7F0A" w:rsidRPr="004F7F0A">
        <w:rPr>
          <w:rFonts w:ascii="Times New Roman" w:hAnsi="Times New Roman" w:cs="Times New Roman"/>
          <w:i/>
          <w:sz w:val="24"/>
          <w:szCs w:val="24"/>
        </w:rPr>
        <w:t>extensu</w:t>
      </w:r>
      <w:r w:rsidR="00EA6195">
        <w:rPr>
          <w:rFonts w:ascii="Times New Roman" w:hAnsi="Times New Roman" w:cs="Times New Roman"/>
          <w:sz w:val="24"/>
          <w:szCs w:val="24"/>
        </w:rPr>
        <w:t xml:space="preserve"> suffice</w:t>
      </w:r>
      <w:r w:rsidR="00F4244F">
        <w:rPr>
          <w:rFonts w:ascii="Times New Roman" w:hAnsi="Times New Roman" w:cs="Times New Roman"/>
          <w:sz w:val="24"/>
          <w:szCs w:val="24"/>
        </w:rPr>
        <w:t xml:space="preserve"> it</w:t>
      </w:r>
      <w:r w:rsidR="00EA6195">
        <w:rPr>
          <w:rFonts w:ascii="Times New Roman" w:hAnsi="Times New Roman" w:cs="Times New Roman"/>
          <w:sz w:val="24"/>
          <w:szCs w:val="24"/>
        </w:rPr>
        <w:t xml:space="preserve"> for current purposes to point out that </w:t>
      </w:r>
      <w:r w:rsidR="004F7F0A">
        <w:rPr>
          <w:rFonts w:ascii="Times New Roman" w:hAnsi="Times New Roman" w:cs="Times New Roman"/>
          <w:sz w:val="24"/>
          <w:szCs w:val="24"/>
        </w:rPr>
        <w:t>the</w:t>
      </w:r>
      <w:r w:rsidR="007A4EC2">
        <w:rPr>
          <w:rFonts w:ascii="Times New Roman" w:hAnsi="Times New Roman" w:cs="Times New Roman"/>
          <w:sz w:val="24"/>
          <w:szCs w:val="24"/>
        </w:rPr>
        <w:t xml:space="preserve"> applicant avers that it is the one which procured the certificate </w:t>
      </w:r>
      <w:r w:rsidR="00F4244F">
        <w:rPr>
          <w:rFonts w:ascii="Times New Roman" w:hAnsi="Times New Roman" w:cs="Times New Roman"/>
          <w:sz w:val="24"/>
          <w:szCs w:val="24"/>
        </w:rPr>
        <w:t>of no present interest</w:t>
      </w:r>
      <w:r w:rsidR="004F7F0A">
        <w:rPr>
          <w:rFonts w:ascii="Times New Roman" w:hAnsi="Times New Roman" w:cs="Times New Roman"/>
          <w:sz w:val="24"/>
          <w:szCs w:val="24"/>
        </w:rPr>
        <w:t xml:space="preserve"> in question </w:t>
      </w:r>
      <w:r w:rsidR="007A4EC2">
        <w:rPr>
          <w:rFonts w:ascii="Times New Roman" w:hAnsi="Times New Roman" w:cs="Times New Roman"/>
          <w:sz w:val="24"/>
          <w:szCs w:val="24"/>
        </w:rPr>
        <w:t>and further</w:t>
      </w:r>
      <w:r w:rsidR="00F4244F">
        <w:rPr>
          <w:rFonts w:ascii="Times New Roman" w:hAnsi="Times New Roman" w:cs="Times New Roman"/>
          <w:sz w:val="24"/>
          <w:szCs w:val="24"/>
        </w:rPr>
        <w:t xml:space="preserve"> that it purchased the property from the 4</w:t>
      </w:r>
      <w:r w:rsidR="00F4244F" w:rsidRPr="00F4244F">
        <w:rPr>
          <w:rFonts w:ascii="Times New Roman" w:hAnsi="Times New Roman" w:cs="Times New Roman"/>
          <w:sz w:val="24"/>
          <w:szCs w:val="24"/>
          <w:vertAlign w:val="superscript"/>
        </w:rPr>
        <w:t>th</w:t>
      </w:r>
      <w:r w:rsidR="00F4244F">
        <w:rPr>
          <w:rFonts w:ascii="Times New Roman" w:hAnsi="Times New Roman" w:cs="Times New Roman"/>
          <w:sz w:val="24"/>
          <w:szCs w:val="24"/>
        </w:rPr>
        <w:t xml:space="preserve"> respondent</w:t>
      </w:r>
      <w:r w:rsidR="008A4894">
        <w:rPr>
          <w:rFonts w:ascii="Times New Roman" w:hAnsi="Times New Roman" w:cs="Times New Roman"/>
          <w:sz w:val="24"/>
          <w:szCs w:val="24"/>
        </w:rPr>
        <w:t xml:space="preserve"> </w:t>
      </w:r>
      <w:r w:rsidR="008A4894">
        <w:rPr>
          <w:rFonts w:ascii="Times New Roman" w:hAnsi="Times New Roman" w:cs="Times New Roman"/>
          <w:sz w:val="24"/>
          <w:szCs w:val="24"/>
        </w:rPr>
        <w:lastRenderedPageBreak/>
        <w:t>in December 2009</w:t>
      </w:r>
      <w:r w:rsidR="00F4244F">
        <w:rPr>
          <w:rFonts w:ascii="Times New Roman" w:hAnsi="Times New Roman" w:cs="Times New Roman"/>
          <w:sz w:val="24"/>
          <w:szCs w:val="24"/>
        </w:rPr>
        <w:t xml:space="preserve">. According to </w:t>
      </w:r>
      <w:r w:rsidR="008A4894">
        <w:rPr>
          <w:rFonts w:ascii="Times New Roman" w:hAnsi="Times New Roman" w:cs="Times New Roman"/>
          <w:sz w:val="24"/>
          <w:szCs w:val="24"/>
        </w:rPr>
        <w:t>the applicant</w:t>
      </w:r>
      <w:r w:rsidR="00F4244F">
        <w:rPr>
          <w:rFonts w:ascii="Times New Roman" w:hAnsi="Times New Roman" w:cs="Times New Roman"/>
          <w:sz w:val="24"/>
          <w:szCs w:val="24"/>
        </w:rPr>
        <w:t xml:space="preserve"> this was after t</w:t>
      </w:r>
      <w:r w:rsidR="008A4894">
        <w:rPr>
          <w:rFonts w:ascii="Times New Roman" w:hAnsi="Times New Roman" w:cs="Times New Roman"/>
          <w:sz w:val="24"/>
          <w:szCs w:val="24"/>
        </w:rPr>
        <w:t>w</w:t>
      </w:r>
      <w:r w:rsidR="00F4244F">
        <w:rPr>
          <w:rFonts w:ascii="Times New Roman" w:hAnsi="Times New Roman" w:cs="Times New Roman"/>
          <w:sz w:val="24"/>
          <w:szCs w:val="24"/>
        </w:rPr>
        <w:t xml:space="preserve">o failed attempts </w:t>
      </w:r>
      <w:r w:rsidR="008A4894">
        <w:rPr>
          <w:rFonts w:ascii="Times New Roman" w:hAnsi="Times New Roman" w:cs="Times New Roman"/>
          <w:sz w:val="24"/>
          <w:szCs w:val="24"/>
        </w:rPr>
        <w:t>towards</w:t>
      </w:r>
      <w:r w:rsidR="00F4244F">
        <w:rPr>
          <w:rFonts w:ascii="Times New Roman" w:hAnsi="Times New Roman" w:cs="Times New Roman"/>
          <w:sz w:val="24"/>
          <w:szCs w:val="24"/>
        </w:rPr>
        <w:t xml:space="preserve"> the purchase of the property, the first attempt being</w:t>
      </w:r>
      <w:r w:rsidR="008A4894">
        <w:rPr>
          <w:rFonts w:ascii="Times New Roman" w:hAnsi="Times New Roman" w:cs="Times New Roman"/>
          <w:sz w:val="24"/>
          <w:szCs w:val="24"/>
        </w:rPr>
        <w:t xml:space="preserve"> one</w:t>
      </w:r>
      <w:r w:rsidR="00F4244F">
        <w:rPr>
          <w:rFonts w:ascii="Times New Roman" w:hAnsi="Times New Roman" w:cs="Times New Roman"/>
          <w:sz w:val="24"/>
          <w:szCs w:val="24"/>
        </w:rPr>
        <w:t xml:space="preserve"> by 3</w:t>
      </w:r>
      <w:r w:rsidR="00F4244F" w:rsidRPr="00F4244F">
        <w:rPr>
          <w:rFonts w:ascii="Times New Roman" w:hAnsi="Times New Roman" w:cs="Times New Roman"/>
          <w:sz w:val="24"/>
          <w:szCs w:val="24"/>
          <w:vertAlign w:val="superscript"/>
        </w:rPr>
        <w:t>rd</w:t>
      </w:r>
      <w:r w:rsidR="00F4244F">
        <w:rPr>
          <w:rFonts w:ascii="Times New Roman" w:hAnsi="Times New Roman" w:cs="Times New Roman"/>
          <w:sz w:val="24"/>
          <w:szCs w:val="24"/>
        </w:rPr>
        <w:t xml:space="preserve"> respondent in September 2009 and the second attempt being one by the </w:t>
      </w:r>
      <w:r w:rsidR="008A4894">
        <w:rPr>
          <w:rFonts w:ascii="Times New Roman" w:hAnsi="Times New Roman" w:cs="Times New Roman"/>
          <w:sz w:val="24"/>
          <w:szCs w:val="24"/>
        </w:rPr>
        <w:t>applicant</w:t>
      </w:r>
      <w:r w:rsidR="00F4244F">
        <w:rPr>
          <w:rFonts w:ascii="Times New Roman" w:hAnsi="Times New Roman" w:cs="Times New Roman"/>
          <w:sz w:val="24"/>
          <w:szCs w:val="24"/>
        </w:rPr>
        <w:t xml:space="preserve"> and </w:t>
      </w:r>
      <w:r w:rsidR="008A4894">
        <w:rPr>
          <w:rFonts w:ascii="Times New Roman" w:hAnsi="Times New Roman" w:cs="Times New Roman"/>
          <w:sz w:val="24"/>
          <w:szCs w:val="24"/>
        </w:rPr>
        <w:t>the 3</w:t>
      </w:r>
      <w:r w:rsidR="008A4894" w:rsidRPr="008A4894">
        <w:rPr>
          <w:rFonts w:ascii="Times New Roman" w:hAnsi="Times New Roman" w:cs="Times New Roman"/>
          <w:sz w:val="24"/>
          <w:szCs w:val="24"/>
          <w:vertAlign w:val="superscript"/>
        </w:rPr>
        <w:t>rd</w:t>
      </w:r>
      <w:r w:rsidR="008A4894">
        <w:rPr>
          <w:rFonts w:ascii="Times New Roman" w:hAnsi="Times New Roman" w:cs="Times New Roman"/>
          <w:sz w:val="24"/>
          <w:szCs w:val="24"/>
        </w:rPr>
        <w:t xml:space="preserve"> respondent jointly</w:t>
      </w:r>
      <w:r w:rsidR="00F4244F">
        <w:rPr>
          <w:rFonts w:ascii="Times New Roman" w:hAnsi="Times New Roman" w:cs="Times New Roman"/>
          <w:sz w:val="24"/>
          <w:szCs w:val="24"/>
        </w:rPr>
        <w:t xml:space="preserve"> through the vehicle of a partnership</w:t>
      </w:r>
      <w:r w:rsidR="007A4EC2">
        <w:rPr>
          <w:rFonts w:ascii="Times New Roman" w:hAnsi="Times New Roman" w:cs="Times New Roman"/>
          <w:sz w:val="24"/>
          <w:szCs w:val="24"/>
        </w:rPr>
        <w:t xml:space="preserve"> in December 2009</w:t>
      </w:r>
      <w:r w:rsidR="00F4244F">
        <w:rPr>
          <w:rFonts w:ascii="Times New Roman" w:hAnsi="Times New Roman" w:cs="Times New Roman"/>
          <w:sz w:val="24"/>
          <w:szCs w:val="24"/>
        </w:rPr>
        <w:t>.</w:t>
      </w:r>
    </w:p>
    <w:p w:rsidR="00C53888" w:rsidRDefault="002A5ADA"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gravamen of applicant’s </w:t>
      </w:r>
      <w:r w:rsidR="005A459A">
        <w:rPr>
          <w:rFonts w:ascii="Times New Roman" w:hAnsi="Times New Roman" w:cs="Times New Roman"/>
          <w:sz w:val="24"/>
          <w:szCs w:val="24"/>
        </w:rPr>
        <w:t>con</w:t>
      </w:r>
      <w:r w:rsidR="00FF55D6">
        <w:rPr>
          <w:rFonts w:ascii="Times New Roman" w:hAnsi="Times New Roman" w:cs="Times New Roman"/>
          <w:sz w:val="24"/>
          <w:szCs w:val="24"/>
        </w:rPr>
        <w:t>tention</w:t>
      </w:r>
      <w:r>
        <w:rPr>
          <w:rFonts w:ascii="Times New Roman" w:hAnsi="Times New Roman" w:cs="Times New Roman"/>
          <w:sz w:val="24"/>
          <w:szCs w:val="24"/>
        </w:rPr>
        <w:t xml:space="preserve"> is</w:t>
      </w:r>
      <w:r w:rsidR="00F4244F">
        <w:rPr>
          <w:rFonts w:ascii="Times New Roman" w:hAnsi="Times New Roman" w:cs="Times New Roman"/>
          <w:sz w:val="24"/>
          <w:szCs w:val="24"/>
        </w:rPr>
        <w:t xml:space="preserve"> therefore</w:t>
      </w:r>
      <w:r>
        <w:rPr>
          <w:rFonts w:ascii="Times New Roman" w:hAnsi="Times New Roman" w:cs="Times New Roman"/>
          <w:sz w:val="24"/>
          <w:szCs w:val="24"/>
        </w:rPr>
        <w:t xml:space="preserve"> that</w:t>
      </w:r>
      <w:r w:rsidR="00F4244F">
        <w:rPr>
          <w:rFonts w:ascii="Times New Roman" w:hAnsi="Times New Roman" w:cs="Times New Roman"/>
          <w:sz w:val="24"/>
          <w:szCs w:val="24"/>
        </w:rPr>
        <w:t xml:space="preserve"> it</w:t>
      </w:r>
      <w:r>
        <w:rPr>
          <w:rFonts w:ascii="Times New Roman" w:hAnsi="Times New Roman" w:cs="Times New Roman"/>
          <w:sz w:val="24"/>
          <w:szCs w:val="24"/>
        </w:rPr>
        <w:t xml:space="preserve"> is the legitimate owner of the property having purchase</w:t>
      </w:r>
      <w:r w:rsidR="00F4244F">
        <w:rPr>
          <w:rFonts w:ascii="Times New Roman" w:hAnsi="Times New Roman" w:cs="Times New Roman"/>
          <w:sz w:val="24"/>
          <w:szCs w:val="24"/>
        </w:rPr>
        <w:t>d</w:t>
      </w:r>
      <w:r>
        <w:rPr>
          <w:rFonts w:ascii="Times New Roman" w:hAnsi="Times New Roman" w:cs="Times New Roman"/>
          <w:sz w:val="24"/>
          <w:szCs w:val="24"/>
        </w:rPr>
        <w:t xml:space="preserve"> at from the 4</w:t>
      </w:r>
      <w:r w:rsidRPr="002A5AD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on 4 December 2015 for the sum of US$45 000 which sale met all terms</w:t>
      </w:r>
      <w:r w:rsidR="008A4894">
        <w:rPr>
          <w:rFonts w:ascii="Times New Roman" w:hAnsi="Times New Roman" w:cs="Times New Roman"/>
          <w:sz w:val="24"/>
          <w:szCs w:val="24"/>
        </w:rPr>
        <w:t xml:space="preserve"> and conditions</w:t>
      </w:r>
      <w:r>
        <w:rPr>
          <w:rFonts w:ascii="Times New Roman" w:hAnsi="Times New Roman" w:cs="Times New Roman"/>
          <w:sz w:val="24"/>
          <w:szCs w:val="24"/>
        </w:rPr>
        <w:t xml:space="preserve"> attending thereto</w:t>
      </w:r>
      <w:r w:rsidR="00137D78">
        <w:rPr>
          <w:rFonts w:ascii="Times New Roman" w:hAnsi="Times New Roman" w:cs="Times New Roman"/>
          <w:sz w:val="24"/>
          <w:szCs w:val="24"/>
        </w:rPr>
        <w:t xml:space="preserve"> not least</w:t>
      </w:r>
      <w:r>
        <w:rPr>
          <w:rFonts w:ascii="Times New Roman" w:hAnsi="Times New Roman" w:cs="Times New Roman"/>
          <w:sz w:val="24"/>
          <w:szCs w:val="24"/>
        </w:rPr>
        <w:t xml:space="preserve"> the obtainment of a certificate of no present interest as required by</w:t>
      </w:r>
      <w:r w:rsidR="00137D78">
        <w:rPr>
          <w:rFonts w:ascii="Times New Roman" w:hAnsi="Times New Roman" w:cs="Times New Roman"/>
          <w:sz w:val="24"/>
          <w:szCs w:val="24"/>
        </w:rPr>
        <w:t xml:space="preserve"> section 5 of the Land Acquisition Act Disposal of Rural Land Regulations, 1999 (SI 287 of 1999).</w:t>
      </w:r>
    </w:p>
    <w:p w:rsidR="005A459A" w:rsidRDefault="005A459A"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7A4EC2">
        <w:rPr>
          <w:rFonts w:ascii="Times New Roman" w:hAnsi="Times New Roman" w:cs="Times New Roman"/>
          <w:sz w:val="24"/>
          <w:szCs w:val="24"/>
        </w:rPr>
        <w:t xml:space="preserve"> therefore</w:t>
      </w:r>
      <w:r>
        <w:rPr>
          <w:rFonts w:ascii="Times New Roman" w:hAnsi="Times New Roman" w:cs="Times New Roman"/>
          <w:sz w:val="24"/>
          <w:szCs w:val="24"/>
        </w:rPr>
        <w:t xml:space="preserve"> avers that the transfer of the property from 4</w:t>
      </w:r>
      <w:r w:rsidRPr="005A459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 3</w:t>
      </w:r>
      <w:r w:rsidRPr="005A459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cannot be allowed to stand and should be declared null and void on two main grounds, namely that it was predicated </w:t>
      </w:r>
      <w:r w:rsidR="00E05FB1">
        <w:rPr>
          <w:rFonts w:ascii="Times New Roman" w:hAnsi="Times New Roman" w:cs="Times New Roman"/>
          <w:sz w:val="24"/>
          <w:szCs w:val="24"/>
        </w:rPr>
        <w:t xml:space="preserve">on a certificate of no present interest stolen from him as far back as 2009.  Secondly that it was based on a fraudulently obtained default judgment in </w:t>
      </w:r>
      <w:r w:rsidR="001D59AC">
        <w:rPr>
          <w:rFonts w:ascii="Times New Roman" w:hAnsi="Times New Roman" w:cs="Times New Roman"/>
          <w:sz w:val="24"/>
          <w:szCs w:val="24"/>
        </w:rPr>
        <w:t>case No HC 647/16.</w:t>
      </w:r>
      <w:r w:rsidR="008A4894">
        <w:rPr>
          <w:rFonts w:ascii="Times New Roman" w:hAnsi="Times New Roman" w:cs="Times New Roman"/>
          <w:sz w:val="24"/>
          <w:szCs w:val="24"/>
        </w:rPr>
        <w:t xml:space="preserve"> It also avers that the 3</w:t>
      </w:r>
      <w:r w:rsidR="008A4894" w:rsidRPr="008A4894">
        <w:rPr>
          <w:rFonts w:ascii="Times New Roman" w:hAnsi="Times New Roman" w:cs="Times New Roman"/>
          <w:sz w:val="24"/>
          <w:szCs w:val="24"/>
          <w:vertAlign w:val="superscript"/>
        </w:rPr>
        <w:t>rd</w:t>
      </w:r>
      <w:r w:rsidR="008A4894">
        <w:rPr>
          <w:rFonts w:ascii="Times New Roman" w:hAnsi="Times New Roman" w:cs="Times New Roman"/>
          <w:sz w:val="24"/>
          <w:szCs w:val="24"/>
        </w:rPr>
        <w:t xml:space="preserve"> respondent did not pay the purchase price for the property.</w:t>
      </w:r>
    </w:p>
    <w:p w:rsidR="008A4894" w:rsidRDefault="007A4EC2"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D59AC">
        <w:rPr>
          <w:rFonts w:ascii="Times New Roman" w:hAnsi="Times New Roman" w:cs="Times New Roman"/>
          <w:sz w:val="24"/>
          <w:szCs w:val="24"/>
        </w:rPr>
        <w:t>he applicant</w:t>
      </w:r>
      <w:r>
        <w:rPr>
          <w:rFonts w:ascii="Times New Roman" w:hAnsi="Times New Roman" w:cs="Times New Roman"/>
          <w:sz w:val="24"/>
          <w:szCs w:val="24"/>
        </w:rPr>
        <w:t xml:space="preserve"> further</w:t>
      </w:r>
      <w:r w:rsidR="008A4894">
        <w:rPr>
          <w:rFonts w:ascii="Times New Roman" w:hAnsi="Times New Roman" w:cs="Times New Roman"/>
          <w:sz w:val="24"/>
          <w:szCs w:val="24"/>
        </w:rPr>
        <w:t xml:space="preserve"> refers</w:t>
      </w:r>
      <w:r w:rsidR="001D59AC">
        <w:rPr>
          <w:rFonts w:ascii="Times New Roman" w:hAnsi="Times New Roman" w:cs="Times New Roman"/>
          <w:sz w:val="24"/>
          <w:szCs w:val="24"/>
        </w:rPr>
        <w:t xml:space="preserve"> to the various twist</w:t>
      </w:r>
      <w:r w:rsidR="008A4894">
        <w:rPr>
          <w:rFonts w:ascii="Times New Roman" w:hAnsi="Times New Roman" w:cs="Times New Roman"/>
          <w:sz w:val="24"/>
          <w:szCs w:val="24"/>
        </w:rPr>
        <w:t>s</w:t>
      </w:r>
      <w:r w:rsidR="001D59AC">
        <w:rPr>
          <w:rFonts w:ascii="Times New Roman" w:hAnsi="Times New Roman" w:cs="Times New Roman"/>
          <w:sz w:val="24"/>
          <w:szCs w:val="24"/>
        </w:rPr>
        <w:t xml:space="preserve"> and turns in the legal battles between him and the 3</w:t>
      </w:r>
      <w:r w:rsidR="001D59AC" w:rsidRPr="001D59AC">
        <w:rPr>
          <w:rFonts w:ascii="Times New Roman" w:hAnsi="Times New Roman" w:cs="Times New Roman"/>
          <w:sz w:val="24"/>
          <w:szCs w:val="24"/>
          <w:vertAlign w:val="superscript"/>
        </w:rPr>
        <w:t>rd</w:t>
      </w:r>
      <w:r w:rsidR="001D59AC">
        <w:rPr>
          <w:rFonts w:ascii="Times New Roman" w:hAnsi="Times New Roman" w:cs="Times New Roman"/>
          <w:sz w:val="24"/>
          <w:szCs w:val="24"/>
        </w:rPr>
        <w:t xml:space="preserve"> respondent</w:t>
      </w:r>
      <w:r>
        <w:rPr>
          <w:rFonts w:ascii="Times New Roman" w:hAnsi="Times New Roman" w:cs="Times New Roman"/>
          <w:sz w:val="24"/>
          <w:szCs w:val="24"/>
        </w:rPr>
        <w:t>. Although the applicant came worse off in</w:t>
      </w:r>
      <w:r w:rsidR="001D59AC">
        <w:rPr>
          <w:rFonts w:ascii="Times New Roman" w:hAnsi="Times New Roman" w:cs="Times New Roman"/>
          <w:sz w:val="24"/>
          <w:szCs w:val="24"/>
        </w:rPr>
        <w:t xml:space="preserve"> </w:t>
      </w:r>
      <w:r>
        <w:rPr>
          <w:rFonts w:ascii="Times New Roman" w:hAnsi="Times New Roman" w:cs="Times New Roman"/>
          <w:sz w:val="24"/>
          <w:szCs w:val="24"/>
        </w:rPr>
        <w:t>virtually all the cases reference thereto was undoubtedly</w:t>
      </w:r>
      <w:r w:rsidR="001D59AC">
        <w:rPr>
          <w:rFonts w:ascii="Times New Roman" w:hAnsi="Times New Roman" w:cs="Times New Roman"/>
          <w:sz w:val="24"/>
          <w:szCs w:val="24"/>
        </w:rPr>
        <w:t xml:space="preserve"> meant to </w:t>
      </w:r>
      <w:r w:rsidR="00982405">
        <w:rPr>
          <w:rFonts w:ascii="Times New Roman" w:hAnsi="Times New Roman" w:cs="Times New Roman"/>
          <w:sz w:val="24"/>
          <w:szCs w:val="24"/>
        </w:rPr>
        <w:t>portray</w:t>
      </w:r>
      <w:r w:rsidR="001D59AC">
        <w:rPr>
          <w:rFonts w:ascii="Times New Roman" w:hAnsi="Times New Roman" w:cs="Times New Roman"/>
          <w:sz w:val="24"/>
          <w:szCs w:val="24"/>
        </w:rPr>
        <w:t xml:space="preserve"> the latter as a duplic</w:t>
      </w:r>
      <w:r w:rsidR="00137D78">
        <w:rPr>
          <w:rFonts w:ascii="Times New Roman" w:hAnsi="Times New Roman" w:cs="Times New Roman"/>
          <w:sz w:val="24"/>
          <w:szCs w:val="24"/>
        </w:rPr>
        <w:t>itous</w:t>
      </w:r>
      <w:r w:rsidR="001D59AC">
        <w:rPr>
          <w:rFonts w:ascii="Times New Roman" w:hAnsi="Times New Roman" w:cs="Times New Roman"/>
          <w:sz w:val="24"/>
          <w:szCs w:val="24"/>
        </w:rPr>
        <w:t xml:space="preserve"> individual who tenaciously clings to a property that he obtained </w:t>
      </w:r>
      <w:r w:rsidR="00137D78">
        <w:rPr>
          <w:rFonts w:ascii="Times New Roman" w:hAnsi="Times New Roman" w:cs="Times New Roman"/>
          <w:sz w:val="24"/>
          <w:szCs w:val="24"/>
        </w:rPr>
        <w:t>fraudulently</w:t>
      </w:r>
      <w:r w:rsidR="008A4894">
        <w:rPr>
          <w:rFonts w:ascii="Times New Roman" w:hAnsi="Times New Roman" w:cs="Times New Roman"/>
          <w:sz w:val="24"/>
          <w:szCs w:val="24"/>
        </w:rPr>
        <w:t>. F</w:t>
      </w:r>
      <w:r w:rsidR="001D59AC">
        <w:rPr>
          <w:rFonts w:ascii="Times New Roman" w:hAnsi="Times New Roman" w:cs="Times New Roman"/>
          <w:sz w:val="24"/>
          <w:szCs w:val="24"/>
        </w:rPr>
        <w:t>or reasons that will soon become apparent it shall not be necessary to refer to all the allegations made against the 3</w:t>
      </w:r>
      <w:r w:rsidR="001D59AC" w:rsidRPr="001D59AC">
        <w:rPr>
          <w:rFonts w:ascii="Times New Roman" w:hAnsi="Times New Roman" w:cs="Times New Roman"/>
          <w:sz w:val="24"/>
          <w:szCs w:val="24"/>
          <w:vertAlign w:val="superscript"/>
        </w:rPr>
        <w:t>rd</w:t>
      </w:r>
      <w:r w:rsidR="001D59AC">
        <w:rPr>
          <w:rFonts w:ascii="Times New Roman" w:hAnsi="Times New Roman" w:cs="Times New Roman"/>
          <w:sz w:val="24"/>
          <w:szCs w:val="24"/>
        </w:rPr>
        <w:t xml:space="preserve"> respondent and his lawyers in the applicant’s founding</w:t>
      </w:r>
      <w:r>
        <w:rPr>
          <w:rFonts w:ascii="Times New Roman" w:hAnsi="Times New Roman" w:cs="Times New Roman"/>
          <w:sz w:val="24"/>
          <w:szCs w:val="24"/>
        </w:rPr>
        <w:t xml:space="preserve"> and answering</w:t>
      </w:r>
      <w:r w:rsidR="001D59AC">
        <w:rPr>
          <w:rFonts w:ascii="Times New Roman" w:hAnsi="Times New Roman" w:cs="Times New Roman"/>
          <w:sz w:val="24"/>
          <w:szCs w:val="24"/>
        </w:rPr>
        <w:t xml:space="preserve"> affidavit</w:t>
      </w:r>
      <w:r w:rsidR="007B6A8A">
        <w:rPr>
          <w:rFonts w:ascii="Times New Roman" w:hAnsi="Times New Roman" w:cs="Times New Roman"/>
          <w:sz w:val="24"/>
          <w:szCs w:val="24"/>
        </w:rPr>
        <w:t>s</w:t>
      </w:r>
      <w:r w:rsidR="001D59AC">
        <w:rPr>
          <w:rFonts w:ascii="Times New Roman" w:hAnsi="Times New Roman" w:cs="Times New Roman"/>
          <w:sz w:val="24"/>
          <w:szCs w:val="24"/>
        </w:rPr>
        <w:t xml:space="preserve">. </w:t>
      </w:r>
    </w:p>
    <w:p w:rsidR="00E307DC" w:rsidRDefault="001D59AC"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B6A8A">
        <w:rPr>
          <w:rFonts w:ascii="Times New Roman" w:hAnsi="Times New Roman" w:cs="Times New Roman"/>
          <w:sz w:val="24"/>
          <w:szCs w:val="24"/>
        </w:rPr>
        <w:t>What follows is a summary of the history of the litigation between the parties in connection with the property.</w:t>
      </w:r>
      <w:r w:rsidR="008A4894">
        <w:rPr>
          <w:rFonts w:ascii="Times New Roman" w:hAnsi="Times New Roman" w:cs="Times New Roman"/>
          <w:sz w:val="24"/>
          <w:szCs w:val="24"/>
        </w:rPr>
        <w:t xml:space="preserve"> </w:t>
      </w:r>
      <w:r w:rsidR="007B6A8A">
        <w:rPr>
          <w:rFonts w:ascii="Times New Roman" w:hAnsi="Times New Roman" w:cs="Times New Roman"/>
          <w:sz w:val="24"/>
          <w:szCs w:val="24"/>
        </w:rPr>
        <w:t>I</w:t>
      </w:r>
      <w:r w:rsidR="00E307DC">
        <w:rPr>
          <w:rFonts w:ascii="Times New Roman" w:hAnsi="Times New Roman" w:cs="Times New Roman"/>
          <w:sz w:val="24"/>
          <w:szCs w:val="24"/>
        </w:rPr>
        <w:t>n March 2016, the 3</w:t>
      </w:r>
      <w:r w:rsidR="00E307DC" w:rsidRPr="00E307DC">
        <w:rPr>
          <w:rFonts w:ascii="Times New Roman" w:hAnsi="Times New Roman" w:cs="Times New Roman"/>
          <w:sz w:val="24"/>
          <w:szCs w:val="24"/>
          <w:vertAlign w:val="superscript"/>
        </w:rPr>
        <w:t>rd</w:t>
      </w:r>
      <w:r w:rsidR="00E307DC">
        <w:rPr>
          <w:rFonts w:ascii="Times New Roman" w:hAnsi="Times New Roman" w:cs="Times New Roman"/>
          <w:sz w:val="24"/>
          <w:szCs w:val="24"/>
        </w:rPr>
        <w:t xml:space="preserve"> respondent (then as plaintiff) sued out summons out of this Court sitting at Bulawayo under case number 647/16 compelling the 4</w:t>
      </w:r>
      <w:r w:rsidR="00E307DC" w:rsidRPr="00E307DC">
        <w:rPr>
          <w:rFonts w:ascii="Times New Roman" w:hAnsi="Times New Roman" w:cs="Times New Roman"/>
          <w:sz w:val="24"/>
          <w:szCs w:val="24"/>
          <w:vertAlign w:val="superscript"/>
        </w:rPr>
        <w:t>th</w:t>
      </w:r>
      <w:r w:rsidR="00E307DC">
        <w:rPr>
          <w:rFonts w:ascii="Times New Roman" w:hAnsi="Times New Roman" w:cs="Times New Roman"/>
          <w:sz w:val="24"/>
          <w:szCs w:val="24"/>
        </w:rPr>
        <w:t xml:space="preserve"> respondent to co-operate with the transfer of the property to him by signing all the requisite papers to effect such transfer.  In the event of his </w:t>
      </w:r>
      <w:r w:rsidR="008A4894">
        <w:rPr>
          <w:rFonts w:ascii="Times New Roman" w:hAnsi="Times New Roman" w:cs="Times New Roman"/>
          <w:sz w:val="24"/>
          <w:szCs w:val="24"/>
        </w:rPr>
        <w:t>failure to do so</w:t>
      </w:r>
      <w:r w:rsidR="00E307DC">
        <w:rPr>
          <w:rFonts w:ascii="Times New Roman" w:hAnsi="Times New Roman" w:cs="Times New Roman"/>
          <w:sz w:val="24"/>
          <w:szCs w:val="24"/>
        </w:rPr>
        <w:t xml:space="preserve"> the </w:t>
      </w:r>
      <w:r w:rsidR="00E80D75">
        <w:rPr>
          <w:rFonts w:ascii="Times New Roman" w:hAnsi="Times New Roman" w:cs="Times New Roman"/>
          <w:sz w:val="24"/>
          <w:szCs w:val="24"/>
        </w:rPr>
        <w:t>3</w:t>
      </w:r>
      <w:r w:rsidR="00E80D75" w:rsidRPr="00E80D75">
        <w:rPr>
          <w:rFonts w:ascii="Times New Roman" w:hAnsi="Times New Roman" w:cs="Times New Roman"/>
          <w:sz w:val="24"/>
          <w:szCs w:val="24"/>
          <w:vertAlign w:val="superscript"/>
        </w:rPr>
        <w:t>rd</w:t>
      </w:r>
      <w:r w:rsidR="00E80D75">
        <w:rPr>
          <w:rFonts w:ascii="Times New Roman" w:hAnsi="Times New Roman" w:cs="Times New Roman"/>
          <w:sz w:val="24"/>
          <w:szCs w:val="24"/>
        </w:rPr>
        <w:t xml:space="preserve"> respondent prayed that the Sheriff of Zimbabwe be empowered to sign the papers in his stead.</w:t>
      </w:r>
    </w:p>
    <w:p w:rsidR="00E80D75" w:rsidRDefault="007B6A8A"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E80D75">
        <w:rPr>
          <w:rFonts w:ascii="Times New Roman" w:hAnsi="Times New Roman" w:cs="Times New Roman"/>
          <w:sz w:val="24"/>
          <w:szCs w:val="24"/>
        </w:rPr>
        <w:t>aving initially failed to effect service on the 4</w:t>
      </w:r>
      <w:r w:rsidR="00E80D75" w:rsidRPr="00E80D75">
        <w:rPr>
          <w:rFonts w:ascii="Times New Roman" w:hAnsi="Times New Roman" w:cs="Times New Roman"/>
          <w:sz w:val="24"/>
          <w:szCs w:val="24"/>
          <w:vertAlign w:val="superscript"/>
        </w:rPr>
        <w:t>th</w:t>
      </w:r>
      <w:r w:rsidR="00E80D75">
        <w:rPr>
          <w:rFonts w:ascii="Times New Roman" w:hAnsi="Times New Roman" w:cs="Times New Roman"/>
          <w:sz w:val="24"/>
          <w:szCs w:val="24"/>
        </w:rPr>
        <w:t xml:space="preserve"> respondent</w:t>
      </w:r>
      <w:r w:rsidR="00137D78">
        <w:rPr>
          <w:rFonts w:ascii="Times New Roman" w:hAnsi="Times New Roman" w:cs="Times New Roman"/>
          <w:sz w:val="24"/>
          <w:szCs w:val="24"/>
        </w:rPr>
        <w:t xml:space="preserve"> through the usual means</w:t>
      </w:r>
      <w:r w:rsidR="00E80D75">
        <w:rPr>
          <w:rFonts w:ascii="Times New Roman" w:hAnsi="Times New Roman" w:cs="Times New Roman"/>
          <w:sz w:val="24"/>
          <w:szCs w:val="24"/>
        </w:rPr>
        <w:t>, the 3</w:t>
      </w:r>
      <w:r w:rsidR="00E80D75" w:rsidRPr="00E80D75">
        <w:rPr>
          <w:rFonts w:ascii="Times New Roman" w:hAnsi="Times New Roman" w:cs="Times New Roman"/>
          <w:sz w:val="24"/>
          <w:szCs w:val="24"/>
          <w:vertAlign w:val="superscript"/>
        </w:rPr>
        <w:t>rd</w:t>
      </w:r>
      <w:r w:rsidR="00E80D75">
        <w:rPr>
          <w:rFonts w:ascii="Times New Roman" w:hAnsi="Times New Roman" w:cs="Times New Roman"/>
          <w:sz w:val="24"/>
          <w:szCs w:val="24"/>
        </w:rPr>
        <w:t xml:space="preserve"> respondent obtained an order for subst</w:t>
      </w:r>
      <w:r w:rsidR="009250FD">
        <w:rPr>
          <w:rFonts w:ascii="Times New Roman" w:hAnsi="Times New Roman" w:cs="Times New Roman"/>
          <w:sz w:val="24"/>
          <w:szCs w:val="24"/>
        </w:rPr>
        <w:t>ituted service</w:t>
      </w:r>
      <w:r w:rsidR="00137D78">
        <w:rPr>
          <w:rFonts w:ascii="Times New Roman" w:hAnsi="Times New Roman" w:cs="Times New Roman"/>
          <w:sz w:val="24"/>
          <w:szCs w:val="24"/>
        </w:rPr>
        <w:t>. When service of summons was effected by such means and no appearance to defend (or any other response) was filed by the 4</w:t>
      </w:r>
      <w:r w:rsidR="00137D78" w:rsidRPr="00137D78">
        <w:rPr>
          <w:rFonts w:ascii="Times New Roman" w:hAnsi="Times New Roman" w:cs="Times New Roman"/>
          <w:sz w:val="24"/>
          <w:szCs w:val="24"/>
          <w:vertAlign w:val="superscript"/>
        </w:rPr>
        <w:t>th</w:t>
      </w:r>
      <w:r w:rsidR="00137D78">
        <w:rPr>
          <w:rFonts w:ascii="Times New Roman" w:hAnsi="Times New Roman" w:cs="Times New Roman"/>
          <w:sz w:val="24"/>
          <w:szCs w:val="24"/>
        </w:rPr>
        <w:t xml:space="preserve"> respondent</w:t>
      </w:r>
      <w:r>
        <w:rPr>
          <w:rFonts w:ascii="Times New Roman" w:hAnsi="Times New Roman" w:cs="Times New Roman"/>
          <w:sz w:val="24"/>
          <w:szCs w:val="24"/>
        </w:rPr>
        <w:t xml:space="preserve"> </w:t>
      </w:r>
      <w:r>
        <w:rPr>
          <w:rFonts w:ascii="Times New Roman" w:hAnsi="Times New Roman" w:cs="Times New Roman"/>
          <w:sz w:val="24"/>
          <w:szCs w:val="24"/>
        </w:rPr>
        <w:lastRenderedPageBreak/>
        <w:t>the</w:t>
      </w:r>
      <w:r w:rsidR="00E80D75">
        <w:rPr>
          <w:rFonts w:ascii="Times New Roman" w:hAnsi="Times New Roman" w:cs="Times New Roman"/>
          <w:sz w:val="24"/>
          <w:szCs w:val="24"/>
        </w:rPr>
        <w:t xml:space="preserve"> 3</w:t>
      </w:r>
      <w:r w:rsidR="00E80D75" w:rsidRPr="00E80D75">
        <w:rPr>
          <w:rFonts w:ascii="Times New Roman" w:hAnsi="Times New Roman" w:cs="Times New Roman"/>
          <w:sz w:val="24"/>
          <w:szCs w:val="24"/>
          <w:vertAlign w:val="superscript"/>
        </w:rPr>
        <w:t>rd</w:t>
      </w:r>
      <w:r w:rsidR="00E80D75">
        <w:rPr>
          <w:rFonts w:ascii="Times New Roman" w:hAnsi="Times New Roman" w:cs="Times New Roman"/>
          <w:sz w:val="24"/>
          <w:szCs w:val="24"/>
        </w:rPr>
        <w:t xml:space="preserve"> respondent</w:t>
      </w:r>
      <w:r w:rsidR="00137D78">
        <w:rPr>
          <w:rFonts w:ascii="Times New Roman" w:hAnsi="Times New Roman" w:cs="Times New Roman"/>
          <w:sz w:val="24"/>
          <w:szCs w:val="24"/>
        </w:rPr>
        <w:t xml:space="preserve"> successfully</w:t>
      </w:r>
      <w:r w:rsidR="00E80D75">
        <w:rPr>
          <w:rFonts w:ascii="Times New Roman" w:hAnsi="Times New Roman" w:cs="Times New Roman"/>
          <w:sz w:val="24"/>
          <w:szCs w:val="24"/>
        </w:rPr>
        <w:t xml:space="preserve"> obtained default judgment against the </w:t>
      </w:r>
      <w:r w:rsidR="00E53D9C">
        <w:rPr>
          <w:rFonts w:ascii="Times New Roman" w:hAnsi="Times New Roman" w:cs="Times New Roman"/>
          <w:sz w:val="24"/>
          <w:szCs w:val="24"/>
        </w:rPr>
        <w:t>4</w:t>
      </w:r>
      <w:r w:rsidR="00E53D9C" w:rsidRPr="00E53D9C">
        <w:rPr>
          <w:rFonts w:ascii="Times New Roman" w:hAnsi="Times New Roman" w:cs="Times New Roman"/>
          <w:sz w:val="24"/>
          <w:szCs w:val="24"/>
          <w:vertAlign w:val="superscript"/>
        </w:rPr>
        <w:t>th</w:t>
      </w:r>
      <w:r w:rsidR="00E80D75">
        <w:rPr>
          <w:rFonts w:ascii="Times New Roman" w:hAnsi="Times New Roman" w:cs="Times New Roman"/>
          <w:sz w:val="24"/>
          <w:szCs w:val="24"/>
        </w:rPr>
        <w:t xml:space="preserve"> respondent</w:t>
      </w:r>
      <w:r>
        <w:rPr>
          <w:rFonts w:ascii="Times New Roman" w:hAnsi="Times New Roman" w:cs="Times New Roman"/>
          <w:sz w:val="24"/>
          <w:szCs w:val="24"/>
        </w:rPr>
        <w:t xml:space="preserve"> on terms earlier stated.</w:t>
      </w:r>
    </w:p>
    <w:p w:rsidR="00E80D75" w:rsidRDefault="00E80D75"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then followed were several attempts by both the applicant and the 4</w:t>
      </w:r>
      <w:r w:rsidRPr="00E80D7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 have that default judgment rescinded.  Firstly, under HC1113/18 the 4</w:t>
      </w:r>
      <w:r w:rsidRPr="00E80D7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9250FD">
        <w:rPr>
          <w:rFonts w:ascii="Times New Roman" w:hAnsi="Times New Roman" w:cs="Times New Roman"/>
          <w:sz w:val="24"/>
          <w:szCs w:val="24"/>
        </w:rPr>
        <w:t>brought</w:t>
      </w:r>
      <w:r>
        <w:rPr>
          <w:rFonts w:ascii="Times New Roman" w:hAnsi="Times New Roman" w:cs="Times New Roman"/>
          <w:sz w:val="24"/>
          <w:szCs w:val="24"/>
        </w:rPr>
        <w:t xml:space="preserve"> an application for </w:t>
      </w:r>
      <w:r w:rsidR="007B6A8A">
        <w:rPr>
          <w:rFonts w:ascii="Times New Roman" w:hAnsi="Times New Roman" w:cs="Times New Roman"/>
          <w:sz w:val="24"/>
          <w:szCs w:val="24"/>
        </w:rPr>
        <w:t>its</w:t>
      </w:r>
      <w:r>
        <w:rPr>
          <w:rFonts w:ascii="Times New Roman" w:hAnsi="Times New Roman" w:cs="Times New Roman"/>
          <w:sz w:val="24"/>
          <w:szCs w:val="24"/>
        </w:rPr>
        <w:t xml:space="preserve"> rescission.  The 3</w:t>
      </w:r>
      <w:r w:rsidRPr="00E80D7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reacted by filing a notice of opposition</w:t>
      </w:r>
      <w:r w:rsidR="00E53D9C">
        <w:rPr>
          <w:rFonts w:ascii="Times New Roman" w:hAnsi="Times New Roman" w:cs="Times New Roman"/>
          <w:sz w:val="24"/>
          <w:szCs w:val="24"/>
        </w:rPr>
        <w:t xml:space="preserve"> and successfully sought an order </w:t>
      </w:r>
      <w:r w:rsidR="007B6A8A">
        <w:rPr>
          <w:rFonts w:ascii="Times New Roman" w:hAnsi="Times New Roman" w:cs="Times New Roman"/>
          <w:sz w:val="24"/>
          <w:szCs w:val="24"/>
        </w:rPr>
        <w:t>requiring</w:t>
      </w:r>
      <w:r w:rsidR="00E53D9C">
        <w:rPr>
          <w:rFonts w:ascii="Times New Roman" w:hAnsi="Times New Roman" w:cs="Times New Roman"/>
          <w:sz w:val="24"/>
          <w:szCs w:val="24"/>
        </w:rPr>
        <w:t xml:space="preserve"> the 4</w:t>
      </w:r>
      <w:r w:rsidR="00E53D9C" w:rsidRPr="00E53D9C">
        <w:rPr>
          <w:rFonts w:ascii="Times New Roman" w:hAnsi="Times New Roman" w:cs="Times New Roman"/>
          <w:sz w:val="24"/>
          <w:szCs w:val="24"/>
          <w:vertAlign w:val="superscript"/>
        </w:rPr>
        <w:t>th</w:t>
      </w:r>
      <w:r w:rsidR="00E53D9C">
        <w:rPr>
          <w:rFonts w:ascii="Times New Roman" w:hAnsi="Times New Roman" w:cs="Times New Roman"/>
          <w:sz w:val="24"/>
          <w:szCs w:val="24"/>
        </w:rPr>
        <w:t xml:space="preserve"> respondent </w:t>
      </w:r>
      <w:r w:rsidR="007B6A8A">
        <w:rPr>
          <w:rFonts w:ascii="Times New Roman" w:hAnsi="Times New Roman" w:cs="Times New Roman"/>
          <w:sz w:val="24"/>
          <w:szCs w:val="24"/>
        </w:rPr>
        <w:t xml:space="preserve">to </w:t>
      </w:r>
      <w:r w:rsidR="00E53D9C">
        <w:rPr>
          <w:rFonts w:ascii="Times New Roman" w:hAnsi="Times New Roman" w:cs="Times New Roman"/>
          <w:sz w:val="24"/>
          <w:szCs w:val="24"/>
        </w:rPr>
        <w:t>pay into court the sum of US$15000 as security for costs.</w:t>
      </w:r>
      <w:r>
        <w:rPr>
          <w:rFonts w:ascii="Times New Roman" w:hAnsi="Times New Roman" w:cs="Times New Roman"/>
          <w:sz w:val="24"/>
          <w:szCs w:val="24"/>
        </w:rPr>
        <w:t xml:space="preserve"> </w:t>
      </w:r>
      <w:r w:rsidR="00E53D9C">
        <w:rPr>
          <w:rFonts w:ascii="Times New Roman" w:hAnsi="Times New Roman" w:cs="Times New Roman"/>
          <w:sz w:val="24"/>
          <w:szCs w:val="24"/>
        </w:rPr>
        <w:t>T</w:t>
      </w:r>
      <w:r>
        <w:rPr>
          <w:rFonts w:ascii="Times New Roman" w:hAnsi="Times New Roman" w:cs="Times New Roman"/>
          <w:sz w:val="24"/>
          <w:szCs w:val="24"/>
        </w:rPr>
        <w:t xml:space="preserve">hat </w:t>
      </w:r>
      <w:r w:rsidR="009250FD">
        <w:rPr>
          <w:rFonts w:ascii="Times New Roman" w:hAnsi="Times New Roman" w:cs="Times New Roman"/>
          <w:sz w:val="24"/>
          <w:szCs w:val="24"/>
        </w:rPr>
        <w:t>application</w:t>
      </w:r>
      <w:r w:rsidR="00E53D9C">
        <w:rPr>
          <w:rFonts w:ascii="Times New Roman" w:hAnsi="Times New Roman" w:cs="Times New Roman"/>
          <w:sz w:val="24"/>
          <w:szCs w:val="24"/>
        </w:rPr>
        <w:t xml:space="preserve"> soon </w:t>
      </w:r>
      <w:r>
        <w:rPr>
          <w:rFonts w:ascii="Times New Roman" w:hAnsi="Times New Roman" w:cs="Times New Roman"/>
          <w:sz w:val="24"/>
          <w:szCs w:val="24"/>
        </w:rPr>
        <w:t>fell by the</w:t>
      </w:r>
      <w:r w:rsidR="00E53D9C">
        <w:rPr>
          <w:rFonts w:ascii="Times New Roman" w:hAnsi="Times New Roman" w:cs="Times New Roman"/>
          <w:sz w:val="24"/>
          <w:szCs w:val="24"/>
        </w:rPr>
        <w:t xml:space="preserve"> wayside </w:t>
      </w:r>
      <w:r>
        <w:rPr>
          <w:rFonts w:ascii="Times New Roman" w:hAnsi="Times New Roman" w:cs="Times New Roman"/>
          <w:sz w:val="24"/>
          <w:szCs w:val="24"/>
        </w:rPr>
        <w:t>after the Registrar deemed it to have lapsed on account of the 4</w:t>
      </w:r>
      <w:r w:rsidRPr="00E80D7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failure to pay</w:t>
      </w:r>
      <w:r w:rsidR="007B6A8A">
        <w:rPr>
          <w:rFonts w:ascii="Times New Roman" w:hAnsi="Times New Roman" w:cs="Times New Roman"/>
          <w:sz w:val="24"/>
          <w:szCs w:val="24"/>
        </w:rPr>
        <w:t xml:space="preserve"> the said</w:t>
      </w:r>
      <w:r>
        <w:rPr>
          <w:rFonts w:ascii="Times New Roman" w:hAnsi="Times New Roman" w:cs="Times New Roman"/>
          <w:sz w:val="24"/>
          <w:szCs w:val="24"/>
        </w:rPr>
        <w:t xml:space="preserve"> security for costs.</w:t>
      </w:r>
    </w:p>
    <w:p w:rsidR="00767E55" w:rsidRDefault="00E80D75" w:rsidP="007B6A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followed by the applicant suing out summons under HC 12/20 seeking relief which was virtually identical to that which he seeks</w:t>
      </w:r>
      <w:r w:rsidR="00E53D9C">
        <w:rPr>
          <w:rFonts w:ascii="Times New Roman" w:hAnsi="Times New Roman" w:cs="Times New Roman"/>
          <w:sz w:val="24"/>
          <w:szCs w:val="24"/>
        </w:rPr>
        <w:t xml:space="preserve"> in </w:t>
      </w:r>
      <w:r w:rsidR="00E53D9C" w:rsidRPr="00E53D9C">
        <w:rPr>
          <w:rFonts w:ascii="Times New Roman" w:hAnsi="Times New Roman" w:cs="Times New Roman"/>
          <w:i/>
          <w:sz w:val="24"/>
          <w:szCs w:val="24"/>
        </w:rPr>
        <w:t>casu</w:t>
      </w:r>
      <w:r w:rsidR="007B6A8A">
        <w:rPr>
          <w:rFonts w:ascii="Times New Roman" w:hAnsi="Times New Roman" w:cs="Times New Roman"/>
          <w:sz w:val="24"/>
          <w:szCs w:val="24"/>
        </w:rPr>
        <w:t>. T</w:t>
      </w:r>
      <w:r>
        <w:rPr>
          <w:rFonts w:ascii="Times New Roman" w:hAnsi="Times New Roman" w:cs="Times New Roman"/>
          <w:sz w:val="24"/>
          <w:szCs w:val="24"/>
        </w:rPr>
        <w:t>he prayer in th</w:t>
      </w:r>
      <w:r w:rsidR="00E54FB0">
        <w:rPr>
          <w:rFonts w:ascii="Times New Roman" w:hAnsi="Times New Roman" w:cs="Times New Roman"/>
          <w:sz w:val="24"/>
          <w:szCs w:val="24"/>
        </w:rPr>
        <w:t>i</w:t>
      </w:r>
      <w:r>
        <w:rPr>
          <w:rFonts w:ascii="Times New Roman" w:hAnsi="Times New Roman" w:cs="Times New Roman"/>
          <w:sz w:val="24"/>
          <w:szCs w:val="24"/>
        </w:rPr>
        <w:t xml:space="preserve">s summons reads: </w:t>
      </w:r>
    </w:p>
    <w:p w:rsidR="00767E55" w:rsidRPr="008011A8" w:rsidRDefault="00767E55" w:rsidP="00C5072D">
      <w:pPr>
        <w:pStyle w:val="ListParagraph"/>
        <w:numPr>
          <w:ilvl w:val="0"/>
          <w:numId w:val="6"/>
        </w:numPr>
        <w:spacing w:after="0"/>
        <w:jc w:val="both"/>
        <w:rPr>
          <w:rFonts w:ascii="Times New Roman" w:hAnsi="Times New Roman" w:cs="Times New Roman"/>
          <w:i/>
          <w:sz w:val="24"/>
          <w:szCs w:val="24"/>
        </w:rPr>
      </w:pPr>
      <w:r w:rsidRPr="008011A8">
        <w:rPr>
          <w:rFonts w:ascii="Times New Roman" w:hAnsi="Times New Roman" w:cs="Times New Roman"/>
          <w:i/>
          <w:sz w:val="24"/>
          <w:szCs w:val="24"/>
        </w:rPr>
        <w:t>It is declared that the agreement of sale entered into between the plaintiff and 4</w:t>
      </w:r>
      <w:r w:rsidRPr="008011A8">
        <w:rPr>
          <w:rFonts w:ascii="Times New Roman" w:hAnsi="Times New Roman" w:cs="Times New Roman"/>
          <w:i/>
          <w:sz w:val="24"/>
          <w:szCs w:val="24"/>
          <w:vertAlign w:val="superscript"/>
        </w:rPr>
        <w:t>th</w:t>
      </w:r>
      <w:r w:rsidRPr="008011A8">
        <w:rPr>
          <w:rFonts w:ascii="Times New Roman" w:hAnsi="Times New Roman" w:cs="Times New Roman"/>
          <w:i/>
          <w:sz w:val="24"/>
          <w:szCs w:val="24"/>
        </w:rPr>
        <w:t xml:space="preserve"> defendant on the 4</w:t>
      </w:r>
      <w:r w:rsidRPr="008011A8">
        <w:rPr>
          <w:rFonts w:ascii="Times New Roman" w:hAnsi="Times New Roman" w:cs="Times New Roman"/>
          <w:i/>
          <w:sz w:val="24"/>
          <w:szCs w:val="24"/>
          <w:vertAlign w:val="superscript"/>
        </w:rPr>
        <w:t>th</w:t>
      </w:r>
      <w:r w:rsidRPr="008011A8">
        <w:rPr>
          <w:rFonts w:ascii="Times New Roman" w:hAnsi="Times New Roman" w:cs="Times New Roman"/>
          <w:i/>
          <w:sz w:val="24"/>
          <w:szCs w:val="24"/>
        </w:rPr>
        <w:t xml:space="preserve"> of December 2015 over subdivision 3 of Subdivision A of Imbesu Kraal is lawful, binding and enforceable</w:t>
      </w:r>
    </w:p>
    <w:p w:rsidR="00767E55" w:rsidRPr="008011A8" w:rsidRDefault="00767E55" w:rsidP="00C5072D">
      <w:pPr>
        <w:pStyle w:val="ListParagraph"/>
        <w:numPr>
          <w:ilvl w:val="0"/>
          <w:numId w:val="6"/>
        </w:numPr>
        <w:spacing w:after="0"/>
        <w:jc w:val="both"/>
        <w:rPr>
          <w:rFonts w:ascii="Times New Roman" w:hAnsi="Times New Roman" w:cs="Times New Roman"/>
          <w:i/>
          <w:sz w:val="24"/>
          <w:szCs w:val="24"/>
        </w:rPr>
      </w:pPr>
      <w:r w:rsidRPr="008011A8">
        <w:rPr>
          <w:rFonts w:ascii="Times New Roman" w:hAnsi="Times New Roman" w:cs="Times New Roman"/>
          <w:i/>
          <w:sz w:val="24"/>
          <w:szCs w:val="24"/>
        </w:rPr>
        <w:t>It is declared that the agreement of sale entered into between the 1</w:t>
      </w:r>
      <w:r w:rsidRPr="008011A8">
        <w:rPr>
          <w:rFonts w:ascii="Times New Roman" w:hAnsi="Times New Roman" w:cs="Times New Roman"/>
          <w:i/>
          <w:sz w:val="24"/>
          <w:szCs w:val="24"/>
          <w:vertAlign w:val="superscript"/>
        </w:rPr>
        <w:t>st</w:t>
      </w:r>
      <w:r w:rsidRPr="008011A8">
        <w:rPr>
          <w:rFonts w:ascii="Times New Roman" w:hAnsi="Times New Roman" w:cs="Times New Roman"/>
          <w:i/>
          <w:sz w:val="24"/>
          <w:szCs w:val="24"/>
        </w:rPr>
        <w:t xml:space="preserve"> and 4</w:t>
      </w:r>
      <w:r w:rsidRPr="008011A8">
        <w:rPr>
          <w:rFonts w:ascii="Times New Roman" w:hAnsi="Times New Roman" w:cs="Times New Roman"/>
          <w:i/>
          <w:sz w:val="24"/>
          <w:szCs w:val="24"/>
          <w:vertAlign w:val="superscript"/>
        </w:rPr>
        <w:t>th</w:t>
      </w:r>
      <w:r w:rsidRPr="008011A8">
        <w:rPr>
          <w:rFonts w:ascii="Times New Roman" w:hAnsi="Times New Roman" w:cs="Times New Roman"/>
          <w:i/>
          <w:sz w:val="24"/>
          <w:szCs w:val="24"/>
        </w:rPr>
        <w:t xml:space="preserve"> Defendant on the 3</w:t>
      </w:r>
      <w:r w:rsidRPr="008011A8">
        <w:rPr>
          <w:rFonts w:ascii="Times New Roman" w:hAnsi="Times New Roman" w:cs="Times New Roman"/>
          <w:i/>
          <w:sz w:val="24"/>
          <w:szCs w:val="24"/>
          <w:vertAlign w:val="superscript"/>
        </w:rPr>
        <w:t>rd</w:t>
      </w:r>
      <w:r w:rsidRPr="008011A8">
        <w:rPr>
          <w:rFonts w:ascii="Times New Roman" w:hAnsi="Times New Roman" w:cs="Times New Roman"/>
          <w:i/>
          <w:sz w:val="24"/>
          <w:szCs w:val="24"/>
        </w:rPr>
        <w:t xml:space="preserve"> of August 2009 was terminated automatically on the 30</w:t>
      </w:r>
      <w:r w:rsidRPr="008011A8">
        <w:rPr>
          <w:rFonts w:ascii="Times New Roman" w:hAnsi="Times New Roman" w:cs="Times New Roman"/>
          <w:i/>
          <w:sz w:val="24"/>
          <w:szCs w:val="24"/>
          <w:vertAlign w:val="superscript"/>
        </w:rPr>
        <w:t>th</w:t>
      </w:r>
      <w:r w:rsidRPr="008011A8">
        <w:rPr>
          <w:rFonts w:ascii="Times New Roman" w:hAnsi="Times New Roman" w:cs="Times New Roman"/>
          <w:i/>
          <w:sz w:val="24"/>
          <w:szCs w:val="24"/>
        </w:rPr>
        <w:t xml:space="preserve"> of August 2019 by reason of failure to meet the conditions precedent to the sale.</w:t>
      </w:r>
    </w:p>
    <w:p w:rsidR="00912864" w:rsidRPr="008011A8" w:rsidRDefault="00912864" w:rsidP="00C5072D">
      <w:pPr>
        <w:pStyle w:val="ListParagraph"/>
        <w:numPr>
          <w:ilvl w:val="0"/>
          <w:numId w:val="6"/>
        </w:numPr>
        <w:spacing w:after="0"/>
        <w:jc w:val="both"/>
        <w:rPr>
          <w:rFonts w:ascii="Times New Roman" w:hAnsi="Times New Roman" w:cs="Times New Roman"/>
          <w:i/>
          <w:sz w:val="24"/>
          <w:szCs w:val="24"/>
        </w:rPr>
      </w:pPr>
      <w:r w:rsidRPr="008011A8">
        <w:rPr>
          <w:rFonts w:ascii="Times New Roman" w:hAnsi="Times New Roman" w:cs="Times New Roman"/>
          <w:i/>
          <w:sz w:val="24"/>
          <w:szCs w:val="24"/>
        </w:rPr>
        <w:t>Consequently, it is ordered that the judgment of this court inHC647/16 was obtained by fraud and misrepresentation and be and is hereby rescinded and set aside.</w:t>
      </w:r>
    </w:p>
    <w:p w:rsidR="00912864" w:rsidRPr="008011A8" w:rsidRDefault="00912864" w:rsidP="00C5072D">
      <w:pPr>
        <w:pStyle w:val="ListParagraph"/>
        <w:numPr>
          <w:ilvl w:val="0"/>
          <w:numId w:val="6"/>
        </w:numPr>
        <w:spacing w:after="0"/>
        <w:jc w:val="both"/>
        <w:rPr>
          <w:rFonts w:ascii="Times New Roman" w:hAnsi="Times New Roman" w:cs="Times New Roman"/>
          <w:i/>
          <w:sz w:val="24"/>
          <w:szCs w:val="24"/>
        </w:rPr>
      </w:pPr>
      <w:r w:rsidRPr="008011A8">
        <w:rPr>
          <w:rFonts w:ascii="Times New Roman" w:hAnsi="Times New Roman" w:cs="Times New Roman"/>
          <w:i/>
          <w:sz w:val="24"/>
          <w:szCs w:val="24"/>
        </w:rPr>
        <w:t>Deed of Transfer 71/19 on favour of the 1</w:t>
      </w:r>
      <w:r w:rsidRPr="008011A8">
        <w:rPr>
          <w:rFonts w:ascii="Times New Roman" w:hAnsi="Times New Roman" w:cs="Times New Roman"/>
          <w:i/>
          <w:sz w:val="24"/>
          <w:szCs w:val="24"/>
          <w:vertAlign w:val="superscript"/>
        </w:rPr>
        <w:t>st</w:t>
      </w:r>
      <w:r w:rsidRPr="008011A8">
        <w:rPr>
          <w:rFonts w:ascii="Times New Roman" w:hAnsi="Times New Roman" w:cs="Times New Roman"/>
          <w:i/>
          <w:sz w:val="24"/>
          <w:szCs w:val="24"/>
        </w:rPr>
        <w:t xml:space="preserve"> Respondent (sic) over subdivision 3 of subdivision A of Imbesu Kraal be and is hereby cancelled and set aside.</w:t>
      </w:r>
    </w:p>
    <w:p w:rsidR="00912864" w:rsidRPr="008011A8" w:rsidRDefault="00912864" w:rsidP="00C5072D">
      <w:pPr>
        <w:pStyle w:val="ListParagraph"/>
        <w:numPr>
          <w:ilvl w:val="0"/>
          <w:numId w:val="6"/>
        </w:numPr>
        <w:spacing w:after="0"/>
        <w:jc w:val="both"/>
        <w:rPr>
          <w:rFonts w:ascii="Times New Roman" w:hAnsi="Times New Roman" w:cs="Times New Roman"/>
          <w:i/>
          <w:sz w:val="24"/>
          <w:szCs w:val="24"/>
        </w:rPr>
      </w:pPr>
      <w:r w:rsidRPr="008011A8">
        <w:rPr>
          <w:rFonts w:ascii="Times New Roman" w:hAnsi="Times New Roman" w:cs="Times New Roman"/>
          <w:i/>
          <w:sz w:val="24"/>
          <w:szCs w:val="24"/>
        </w:rPr>
        <w:t>Costs to be borne by the 1</w:t>
      </w:r>
      <w:r w:rsidRPr="008011A8">
        <w:rPr>
          <w:rFonts w:ascii="Times New Roman" w:hAnsi="Times New Roman" w:cs="Times New Roman"/>
          <w:i/>
          <w:sz w:val="24"/>
          <w:szCs w:val="24"/>
          <w:vertAlign w:val="superscript"/>
        </w:rPr>
        <w:t>st</w:t>
      </w:r>
      <w:r w:rsidRPr="008011A8">
        <w:rPr>
          <w:rFonts w:ascii="Times New Roman" w:hAnsi="Times New Roman" w:cs="Times New Roman"/>
          <w:i/>
          <w:sz w:val="24"/>
          <w:szCs w:val="24"/>
        </w:rPr>
        <w:t xml:space="preserve"> Defendant on an attorney-client scale.</w:t>
      </w:r>
    </w:p>
    <w:p w:rsidR="00912864" w:rsidRDefault="00767E55" w:rsidP="00C50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12864">
        <w:rPr>
          <w:rFonts w:ascii="Times New Roman" w:hAnsi="Times New Roman" w:cs="Times New Roman"/>
          <w:sz w:val="24"/>
          <w:szCs w:val="24"/>
        </w:rPr>
        <w:t>That matter</w:t>
      </w:r>
      <w:r w:rsidR="004B4AE1">
        <w:rPr>
          <w:rFonts w:ascii="Times New Roman" w:hAnsi="Times New Roman" w:cs="Times New Roman"/>
          <w:sz w:val="24"/>
          <w:szCs w:val="24"/>
        </w:rPr>
        <w:t xml:space="preserve"> suffered a still-birth at Pre-trial Conference stage when the applicant withdr</w:t>
      </w:r>
      <w:r w:rsidR="00E53D9C">
        <w:rPr>
          <w:rFonts w:ascii="Times New Roman" w:hAnsi="Times New Roman" w:cs="Times New Roman"/>
          <w:sz w:val="24"/>
          <w:szCs w:val="24"/>
        </w:rPr>
        <w:t>e</w:t>
      </w:r>
      <w:r w:rsidR="004B4AE1">
        <w:rPr>
          <w:rFonts w:ascii="Times New Roman" w:hAnsi="Times New Roman" w:cs="Times New Roman"/>
          <w:sz w:val="24"/>
          <w:szCs w:val="24"/>
        </w:rPr>
        <w:t>w the matter.</w:t>
      </w:r>
    </w:p>
    <w:p w:rsidR="007B6A8A" w:rsidRDefault="004B4AE1" w:rsidP="00912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attempt at the same relief was revived under HC1302/20 </w:t>
      </w:r>
      <w:r w:rsidR="008011A8" w:rsidRPr="008011A8">
        <w:rPr>
          <w:rFonts w:ascii="Times New Roman" w:hAnsi="Times New Roman" w:cs="Times New Roman"/>
          <w:i/>
          <w:sz w:val="24"/>
          <w:szCs w:val="24"/>
        </w:rPr>
        <w:t>albeit</w:t>
      </w:r>
      <w:r w:rsidR="008011A8">
        <w:rPr>
          <w:rFonts w:ascii="Times New Roman" w:hAnsi="Times New Roman" w:cs="Times New Roman"/>
          <w:sz w:val="24"/>
          <w:szCs w:val="24"/>
        </w:rPr>
        <w:t xml:space="preserve"> by way of application when applicant sought the rescission of the judgment HC 647/16.  </w:t>
      </w:r>
      <w:r w:rsidR="00831ACD">
        <w:rPr>
          <w:rFonts w:ascii="Times New Roman" w:hAnsi="Times New Roman" w:cs="Times New Roman"/>
          <w:sz w:val="24"/>
          <w:szCs w:val="24"/>
        </w:rPr>
        <w:t>However,</w:t>
      </w:r>
      <w:r w:rsidR="008011A8">
        <w:rPr>
          <w:rFonts w:ascii="Times New Roman" w:hAnsi="Times New Roman" w:cs="Times New Roman"/>
          <w:sz w:val="24"/>
          <w:szCs w:val="24"/>
        </w:rPr>
        <w:t xml:space="preserve"> the 3</w:t>
      </w:r>
      <w:r w:rsidR="008011A8" w:rsidRPr="008011A8">
        <w:rPr>
          <w:rFonts w:ascii="Times New Roman" w:hAnsi="Times New Roman" w:cs="Times New Roman"/>
          <w:sz w:val="24"/>
          <w:szCs w:val="24"/>
          <w:vertAlign w:val="superscript"/>
        </w:rPr>
        <w:t>rd</w:t>
      </w:r>
      <w:r w:rsidR="008011A8">
        <w:rPr>
          <w:rFonts w:ascii="Times New Roman" w:hAnsi="Times New Roman" w:cs="Times New Roman"/>
          <w:sz w:val="24"/>
          <w:szCs w:val="24"/>
        </w:rPr>
        <w:t xml:space="preserve"> respondent successfully ap</w:t>
      </w:r>
      <w:r w:rsidR="008269C4">
        <w:rPr>
          <w:rFonts w:ascii="Times New Roman" w:hAnsi="Times New Roman" w:cs="Times New Roman"/>
          <w:sz w:val="24"/>
          <w:szCs w:val="24"/>
        </w:rPr>
        <w:t>plied for its dismissal</w:t>
      </w:r>
      <w:r w:rsidR="00E53D9C">
        <w:rPr>
          <w:rFonts w:ascii="Times New Roman" w:hAnsi="Times New Roman" w:cs="Times New Roman"/>
          <w:sz w:val="24"/>
          <w:szCs w:val="24"/>
        </w:rPr>
        <w:t>.</w:t>
      </w:r>
      <w:r w:rsidR="007B6A8A">
        <w:rPr>
          <w:rFonts w:ascii="Times New Roman" w:hAnsi="Times New Roman" w:cs="Times New Roman"/>
          <w:sz w:val="24"/>
          <w:szCs w:val="24"/>
        </w:rPr>
        <w:t xml:space="preserve"> The order for the dismissal of that application was granted </w:t>
      </w:r>
      <w:r w:rsidR="005B515E">
        <w:rPr>
          <w:rFonts w:ascii="Times New Roman" w:hAnsi="Times New Roman" w:cs="Times New Roman"/>
          <w:sz w:val="24"/>
          <w:szCs w:val="24"/>
        </w:rPr>
        <w:t xml:space="preserve">by MAKONESE J </w:t>
      </w:r>
      <w:r w:rsidR="007B6A8A">
        <w:rPr>
          <w:rFonts w:ascii="Times New Roman" w:hAnsi="Times New Roman" w:cs="Times New Roman"/>
          <w:sz w:val="24"/>
          <w:szCs w:val="24"/>
        </w:rPr>
        <w:t>under case HC 870/20</w:t>
      </w:r>
    </w:p>
    <w:p w:rsidR="004B4AE1" w:rsidRDefault="008269C4" w:rsidP="00912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53D9C">
        <w:rPr>
          <w:rFonts w:ascii="Times New Roman" w:hAnsi="Times New Roman" w:cs="Times New Roman"/>
          <w:sz w:val="24"/>
          <w:szCs w:val="24"/>
        </w:rPr>
        <w:t>U</w:t>
      </w:r>
      <w:r>
        <w:rPr>
          <w:rFonts w:ascii="Times New Roman" w:hAnsi="Times New Roman" w:cs="Times New Roman"/>
          <w:sz w:val="24"/>
          <w:szCs w:val="24"/>
        </w:rPr>
        <w:t>nder HC486/20 the 3</w:t>
      </w:r>
      <w:r w:rsidRPr="008269C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obtained a judgment for the eviction of the applicant from the property</w:t>
      </w:r>
    </w:p>
    <w:p w:rsidR="008269C4" w:rsidRDefault="008269C4" w:rsidP="00912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provisional order which applicant had</w:t>
      </w:r>
      <w:r w:rsidR="00E53D9C">
        <w:rPr>
          <w:rFonts w:ascii="Times New Roman" w:hAnsi="Times New Roman" w:cs="Times New Roman"/>
          <w:sz w:val="24"/>
          <w:szCs w:val="24"/>
        </w:rPr>
        <w:t xml:space="preserve"> earlier</w:t>
      </w:r>
      <w:r>
        <w:rPr>
          <w:rFonts w:ascii="Times New Roman" w:hAnsi="Times New Roman" w:cs="Times New Roman"/>
          <w:sz w:val="24"/>
          <w:szCs w:val="24"/>
        </w:rPr>
        <w:t xml:space="preserve"> obtained under HC2113/20 for the stay of execution was discharged.</w:t>
      </w:r>
    </w:p>
    <w:p w:rsidR="008269C4" w:rsidRDefault="00E53D9C" w:rsidP="00912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present matter t</w:t>
      </w:r>
      <w:r w:rsidR="008269C4">
        <w:rPr>
          <w:rFonts w:ascii="Times New Roman" w:hAnsi="Times New Roman" w:cs="Times New Roman"/>
          <w:sz w:val="24"/>
          <w:szCs w:val="24"/>
        </w:rPr>
        <w:t xml:space="preserve">he </w:t>
      </w:r>
      <w:r w:rsidR="009250FD">
        <w:rPr>
          <w:rFonts w:ascii="Times New Roman" w:hAnsi="Times New Roman" w:cs="Times New Roman"/>
          <w:sz w:val="24"/>
          <w:szCs w:val="24"/>
        </w:rPr>
        <w:t>1</w:t>
      </w:r>
      <w:r w:rsidR="009250FD" w:rsidRPr="008269C4">
        <w:rPr>
          <w:rFonts w:ascii="Times New Roman" w:hAnsi="Times New Roman" w:cs="Times New Roman"/>
          <w:sz w:val="24"/>
          <w:szCs w:val="24"/>
          <w:vertAlign w:val="superscript"/>
        </w:rPr>
        <w:t>st</w:t>
      </w:r>
      <w:r w:rsidR="009250FD">
        <w:rPr>
          <w:rFonts w:ascii="Times New Roman" w:hAnsi="Times New Roman" w:cs="Times New Roman"/>
          <w:sz w:val="24"/>
          <w:szCs w:val="24"/>
        </w:rPr>
        <w:t xml:space="preserve">, </w:t>
      </w:r>
      <w:r>
        <w:rPr>
          <w:rFonts w:ascii="Times New Roman" w:hAnsi="Times New Roman" w:cs="Times New Roman"/>
          <w:sz w:val="24"/>
          <w:szCs w:val="24"/>
        </w:rPr>
        <w:t>2</w:t>
      </w:r>
      <w:r w:rsidR="002C198E" w:rsidRPr="00E53D9C">
        <w:rPr>
          <w:rFonts w:ascii="Times New Roman" w:hAnsi="Times New Roman" w:cs="Times New Roman"/>
          <w:sz w:val="24"/>
          <w:szCs w:val="24"/>
          <w:vertAlign w:val="superscript"/>
        </w:rPr>
        <w:t>nd</w:t>
      </w:r>
      <w:r w:rsidR="002C198E">
        <w:rPr>
          <w:rFonts w:ascii="Times New Roman" w:hAnsi="Times New Roman" w:cs="Times New Roman"/>
          <w:sz w:val="24"/>
          <w:szCs w:val="24"/>
        </w:rPr>
        <w:t xml:space="preserve"> and</w:t>
      </w:r>
      <w:r w:rsidR="008269C4">
        <w:rPr>
          <w:rFonts w:ascii="Times New Roman" w:hAnsi="Times New Roman" w:cs="Times New Roman"/>
          <w:sz w:val="24"/>
          <w:szCs w:val="24"/>
        </w:rPr>
        <w:t xml:space="preserve"> 4</w:t>
      </w:r>
      <w:r w:rsidR="008269C4" w:rsidRPr="008269C4">
        <w:rPr>
          <w:rFonts w:ascii="Times New Roman" w:hAnsi="Times New Roman" w:cs="Times New Roman"/>
          <w:sz w:val="24"/>
          <w:szCs w:val="24"/>
          <w:vertAlign w:val="superscript"/>
        </w:rPr>
        <w:t>th</w:t>
      </w:r>
      <w:r w:rsidR="008269C4">
        <w:rPr>
          <w:rFonts w:ascii="Times New Roman" w:hAnsi="Times New Roman" w:cs="Times New Roman"/>
          <w:sz w:val="24"/>
          <w:szCs w:val="24"/>
        </w:rPr>
        <w:t xml:space="preserve"> Respondents did not file any opposing papers </w:t>
      </w:r>
      <w:r w:rsidR="002C198E">
        <w:rPr>
          <w:rFonts w:ascii="Times New Roman" w:hAnsi="Times New Roman" w:cs="Times New Roman"/>
          <w:sz w:val="24"/>
          <w:szCs w:val="24"/>
        </w:rPr>
        <w:t>but</w:t>
      </w:r>
      <w:r w:rsidR="008269C4">
        <w:rPr>
          <w:rFonts w:ascii="Times New Roman" w:hAnsi="Times New Roman" w:cs="Times New Roman"/>
          <w:sz w:val="24"/>
          <w:szCs w:val="24"/>
        </w:rPr>
        <w:t xml:space="preserve"> the 3</w:t>
      </w:r>
      <w:r w:rsidR="008269C4" w:rsidRPr="008269C4">
        <w:rPr>
          <w:rFonts w:ascii="Times New Roman" w:hAnsi="Times New Roman" w:cs="Times New Roman"/>
          <w:sz w:val="24"/>
          <w:szCs w:val="24"/>
          <w:vertAlign w:val="superscript"/>
        </w:rPr>
        <w:t>rd</w:t>
      </w:r>
      <w:r w:rsidR="008269C4">
        <w:rPr>
          <w:rFonts w:ascii="Times New Roman" w:hAnsi="Times New Roman" w:cs="Times New Roman"/>
          <w:sz w:val="24"/>
          <w:szCs w:val="24"/>
        </w:rPr>
        <w:t xml:space="preserve"> respondent did.  In opposing this </w:t>
      </w:r>
      <w:r w:rsidR="002C198E">
        <w:rPr>
          <w:rFonts w:ascii="Times New Roman" w:hAnsi="Times New Roman" w:cs="Times New Roman"/>
          <w:sz w:val="24"/>
          <w:szCs w:val="24"/>
        </w:rPr>
        <w:t>application,</w:t>
      </w:r>
      <w:r w:rsidR="008269C4">
        <w:rPr>
          <w:rFonts w:ascii="Times New Roman" w:hAnsi="Times New Roman" w:cs="Times New Roman"/>
          <w:sz w:val="24"/>
          <w:szCs w:val="24"/>
        </w:rPr>
        <w:t xml:space="preserve"> the 3</w:t>
      </w:r>
      <w:r w:rsidR="008269C4" w:rsidRPr="008269C4">
        <w:rPr>
          <w:rFonts w:ascii="Times New Roman" w:hAnsi="Times New Roman" w:cs="Times New Roman"/>
          <w:sz w:val="24"/>
          <w:szCs w:val="24"/>
          <w:vertAlign w:val="superscript"/>
        </w:rPr>
        <w:t>rd</w:t>
      </w:r>
      <w:r w:rsidR="008269C4">
        <w:rPr>
          <w:rFonts w:ascii="Times New Roman" w:hAnsi="Times New Roman" w:cs="Times New Roman"/>
          <w:sz w:val="24"/>
          <w:szCs w:val="24"/>
        </w:rPr>
        <w:t xml:space="preserve"> respondent apart </w:t>
      </w:r>
      <w:r w:rsidR="009250FD">
        <w:rPr>
          <w:rFonts w:ascii="Times New Roman" w:hAnsi="Times New Roman" w:cs="Times New Roman"/>
          <w:sz w:val="24"/>
          <w:szCs w:val="24"/>
        </w:rPr>
        <w:t>from disputing</w:t>
      </w:r>
      <w:r w:rsidR="008269C4">
        <w:rPr>
          <w:rFonts w:ascii="Times New Roman" w:hAnsi="Times New Roman" w:cs="Times New Roman"/>
          <w:sz w:val="24"/>
          <w:szCs w:val="24"/>
        </w:rPr>
        <w:t xml:space="preserve"> the material</w:t>
      </w:r>
      <w:r w:rsidR="00006BBD">
        <w:rPr>
          <w:rFonts w:ascii="Times New Roman" w:hAnsi="Times New Roman" w:cs="Times New Roman"/>
          <w:sz w:val="24"/>
          <w:szCs w:val="24"/>
        </w:rPr>
        <w:t xml:space="preserve"> averments made by the applicant in support of the application raised the following preliminary points.</w:t>
      </w:r>
    </w:p>
    <w:p w:rsidR="00006BBD" w:rsidRPr="00F36439" w:rsidRDefault="00006BBD" w:rsidP="00006BBD">
      <w:pPr>
        <w:pStyle w:val="ListParagraph"/>
        <w:numPr>
          <w:ilvl w:val="0"/>
          <w:numId w:val="8"/>
        </w:numPr>
        <w:spacing w:after="0" w:line="360" w:lineRule="auto"/>
        <w:jc w:val="both"/>
        <w:rPr>
          <w:rFonts w:ascii="Times New Roman" w:hAnsi="Times New Roman" w:cs="Times New Roman"/>
          <w:i/>
          <w:sz w:val="24"/>
          <w:szCs w:val="24"/>
        </w:rPr>
      </w:pPr>
      <w:r w:rsidRPr="00F36439">
        <w:rPr>
          <w:rFonts w:ascii="Times New Roman" w:hAnsi="Times New Roman" w:cs="Times New Roman"/>
          <w:i/>
          <w:sz w:val="24"/>
          <w:szCs w:val="24"/>
        </w:rPr>
        <w:t>That the applicant lacks locus standi to institute the present proceedings given that its thrust is to restore ownership of the property to 4</w:t>
      </w:r>
      <w:r w:rsidRPr="00F36439">
        <w:rPr>
          <w:rFonts w:ascii="Times New Roman" w:hAnsi="Times New Roman" w:cs="Times New Roman"/>
          <w:i/>
          <w:sz w:val="24"/>
          <w:szCs w:val="24"/>
          <w:vertAlign w:val="superscript"/>
        </w:rPr>
        <w:t>th</w:t>
      </w:r>
      <w:r w:rsidRPr="00F36439">
        <w:rPr>
          <w:rFonts w:ascii="Times New Roman" w:hAnsi="Times New Roman" w:cs="Times New Roman"/>
          <w:i/>
          <w:sz w:val="24"/>
          <w:szCs w:val="24"/>
        </w:rPr>
        <w:t xml:space="preserve"> respondent yet the later has not sought such an order.  In other words that Applicant cannot </w:t>
      </w:r>
      <w:r w:rsidR="00ED0772" w:rsidRPr="00F36439">
        <w:rPr>
          <w:rFonts w:ascii="Times New Roman" w:hAnsi="Times New Roman" w:cs="Times New Roman"/>
          <w:i/>
          <w:sz w:val="24"/>
          <w:szCs w:val="24"/>
        </w:rPr>
        <w:t>purport</w:t>
      </w:r>
      <w:r w:rsidRPr="00F36439">
        <w:rPr>
          <w:rFonts w:ascii="Times New Roman" w:hAnsi="Times New Roman" w:cs="Times New Roman"/>
          <w:i/>
          <w:sz w:val="24"/>
          <w:szCs w:val="24"/>
        </w:rPr>
        <w:t xml:space="preserve"> to seek an order for the benefit of the 4</w:t>
      </w:r>
      <w:r w:rsidRPr="00F36439">
        <w:rPr>
          <w:rFonts w:ascii="Times New Roman" w:hAnsi="Times New Roman" w:cs="Times New Roman"/>
          <w:i/>
          <w:sz w:val="24"/>
          <w:szCs w:val="24"/>
          <w:vertAlign w:val="superscript"/>
        </w:rPr>
        <w:t>th</w:t>
      </w:r>
      <w:r w:rsidRPr="00F36439">
        <w:rPr>
          <w:rFonts w:ascii="Times New Roman" w:hAnsi="Times New Roman" w:cs="Times New Roman"/>
          <w:i/>
          <w:sz w:val="24"/>
          <w:szCs w:val="24"/>
        </w:rPr>
        <w:t xml:space="preserve"> respondent.</w:t>
      </w:r>
    </w:p>
    <w:p w:rsidR="00006BBD" w:rsidRPr="00F36439" w:rsidRDefault="00006BBD" w:rsidP="00006BBD">
      <w:pPr>
        <w:pStyle w:val="ListParagraph"/>
        <w:numPr>
          <w:ilvl w:val="0"/>
          <w:numId w:val="8"/>
        </w:numPr>
        <w:spacing w:after="0" w:line="360" w:lineRule="auto"/>
        <w:jc w:val="both"/>
        <w:rPr>
          <w:rFonts w:ascii="Times New Roman" w:hAnsi="Times New Roman" w:cs="Times New Roman"/>
          <w:i/>
          <w:sz w:val="24"/>
          <w:szCs w:val="24"/>
        </w:rPr>
      </w:pPr>
      <w:r w:rsidRPr="00F36439">
        <w:rPr>
          <w:rFonts w:ascii="Times New Roman" w:hAnsi="Times New Roman" w:cs="Times New Roman"/>
          <w:i/>
          <w:sz w:val="24"/>
          <w:szCs w:val="24"/>
        </w:rPr>
        <w:t xml:space="preserve">That the matter is res judicata given that matter has been </w:t>
      </w:r>
      <w:r w:rsidR="00ED0772" w:rsidRPr="00F36439">
        <w:rPr>
          <w:rFonts w:ascii="Times New Roman" w:hAnsi="Times New Roman" w:cs="Times New Roman"/>
          <w:i/>
          <w:sz w:val="24"/>
          <w:szCs w:val="24"/>
        </w:rPr>
        <w:t>adjudicated</w:t>
      </w:r>
      <w:r w:rsidRPr="00F36439">
        <w:rPr>
          <w:rFonts w:ascii="Times New Roman" w:hAnsi="Times New Roman" w:cs="Times New Roman"/>
          <w:i/>
          <w:sz w:val="24"/>
          <w:szCs w:val="24"/>
        </w:rPr>
        <w:t xml:space="preserve"> upon by this court and a final decision in favour of 3</w:t>
      </w:r>
      <w:r w:rsidRPr="00F36439">
        <w:rPr>
          <w:rFonts w:ascii="Times New Roman" w:hAnsi="Times New Roman" w:cs="Times New Roman"/>
          <w:i/>
          <w:sz w:val="24"/>
          <w:szCs w:val="24"/>
          <w:vertAlign w:val="superscript"/>
        </w:rPr>
        <w:t>rd</w:t>
      </w:r>
      <w:r w:rsidRPr="00F36439">
        <w:rPr>
          <w:rFonts w:ascii="Times New Roman" w:hAnsi="Times New Roman" w:cs="Times New Roman"/>
          <w:i/>
          <w:sz w:val="24"/>
          <w:szCs w:val="24"/>
        </w:rPr>
        <w:t xml:space="preserve"> respondent entered.  The corollary being that this court is now functions officio- if and that the application </w:t>
      </w:r>
      <w:r w:rsidR="00ED0772" w:rsidRPr="00F36439">
        <w:rPr>
          <w:rFonts w:ascii="Times New Roman" w:hAnsi="Times New Roman" w:cs="Times New Roman"/>
          <w:i/>
          <w:sz w:val="24"/>
          <w:szCs w:val="24"/>
        </w:rPr>
        <w:t>accounts</w:t>
      </w:r>
      <w:r w:rsidRPr="00F36439">
        <w:rPr>
          <w:rFonts w:ascii="Times New Roman" w:hAnsi="Times New Roman" w:cs="Times New Roman"/>
          <w:i/>
          <w:sz w:val="24"/>
          <w:szCs w:val="24"/>
        </w:rPr>
        <w:t xml:space="preserve"> to no more than an above of the court process.</w:t>
      </w:r>
    </w:p>
    <w:p w:rsidR="00006BBD" w:rsidRPr="00F36439" w:rsidRDefault="00006BBD" w:rsidP="00006BBD">
      <w:pPr>
        <w:pStyle w:val="ListParagraph"/>
        <w:numPr>
          <w:ilvl w:val="0"/>
          <w:numId w:val="8"/>
        </w:numPr>
        <w:spacing w:after="0" w:line="360" w:lineRule="auto"/>
        <w:jc w:val="both"/>
        <w:rPr>
          <w:rFonts w:ascii="Times New Roman" w:hAnsi="Times New Roman" w:cs="Times New Roman"/>
          <w:i/>
          <w:sz w:val="24"/>
          <w:szCs w:val="24"/>
        </w:rPr>
      </w:pPr>
      <w:r w:rsidRPr="00F36439">
        <w:rPr>
          <w:rFonts w:ascii="Times New Roman" w:hAnsi="Times New Roman" w:cs="Times New Roman"/>
          <w:i/>
          <w:sz w:val="24"/>
          <w:szCs w:val="24"/>
        </w:rPr>
        <w:t>That in any event that this matter is fraught with material disputes of fact which are incapable of resolution on the papers which disputes applicant was aware of at the time of the institution of the application and that accordingly the matter ought to be dismissed.</w:t>
      </w:r>
    </w:p>
    <w:p w:rsidR="00767E55" w:rsidRPr="00F70DF6" w:rsidRDefault="00006BBD" w:rsidP="00F70DF6">
      <w:pPr>
        <w:pStyle w:val="ListParagraph"/>
        <w:numPr>
          <w:ilvl w:val="0"/>
          <w:numId w:val="8"/>
        </w:numPr>
        <w:spacing w:after="0" w:line="360" w:lineRule="auto"/>
        <w:jc w:val="both"/>
        <w:rPr>
          <w:rFonts w:ascii="Times New Roman" w:hAnsi="Times New Roman" w:cs="Times New Roman"/>
          <w:i/>
          <w:sz w:val="24"/>
          <w:szCs w:val="24"/>
        </w:rPr>
      </w:pPr>
      <w:r w:rsidRPr="00F36439">
        <w:rPr>
          <w:rFonts w:ascii="Times New Roman" w:hAnsi="Times New Roman" w:cs="Times New Roman"/>
          <w:i/>
          <w:sz w:val="24"/>
          <w:szCs w:val="24"/>
        </w:rPr>
        <w:t xml:space="preserve">That the applicant has </w:t>
      </w:r>
      <w:r w:rsidR="00ED0772" w:rsidRPr="00F36439">
        <w:rPr>
          <w:rFonts w:ascii="Times New Roman" w:hAnsi="Times New Roman" w:cs="Times New Roman"/>
          <w:i/>
          <w:sz w:val="24"/>
          <w:szCs w:val="24"/>
        </w:rPr>
        <w:t>approached the courts with dirty hands having defied an extant court order evicting him from the property.</w:t>
      </w:r>
    </w:p>
    <w:p w:rsidR="001D59AC" w:rsidRDefault="00F36439"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Undeterred, however, the Applicant filed an answering affidavit digging </w:t>
      </w:r>
      <w:r w:rsidR="009250FD">
        <w:rPr>
          <w:rFonts w:ascii="Times New Roman" w:hAnsi="Times New Roman" w:cs="Times New Roman"/>
          <w:sz w:val="24"/>
          <w:szCs w:val="24"/>
        </w:rPr>
        <w:t>in.</w:t>
      </w:r>
      <w:r>
        <w:rPr>
          <w:rFonts w:ascii="Times New Roman" w:hAnsi="Times New Roman" w:cs="Times New Roman"/>
          <w:sz w:val="24"/>
          <w:szCs w:val="24"/>
        </w:rPr>
        <w:t xml:space="preserve">  He insisted not only on the propriety of this application-but also that the 3</w:t>
      </w:r>
      <w:r w:rsidRPr="00F3643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obtained registration of the property through fraudulent means.  It challenged the 3</w:t>
      </w:r>
      <w:r w:rsidRPr="00F3643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 produce the original certificate of no present interest and the receipt showing purchase price of the property.  He maintained that the certificate of no present interest used to effect transfer was the one he stole from it.  It was its contention therefore that the title deed</w:t>
      </w:r>
      <w:r w:rsidR="00CE0E67">
        <w:rPr>
          <w:rFonts w:ascii="Times New Roman" w:hAnsi="Times New Roman" w:cs="Times New Roman"/>
          <w:sz w:val="24"/>
          <w:szCs w:val="24"/>
        </w:rPr>
        <w:t xml:space="preserve"> issued by the registrar of deeds in favour of the 3</w:t>
      </w:r>
      <w:r w:rsidR="00CE0E67" w:rsidRPr="00CE0E67">
        <w:rPr>
          <w:rFonts w:ascii="Times New Roman" w:hAnsi="Times New Roman" w:cs="Times New Roman"/>
          <w:sz w:val="24"/>
          <w:szCs w:val="24"/>
          <w:vertAlign w:val="superscript"/>
        </w:rPr>
        <w:t>rd</w:t>
      </w:r>
      <w:r w:rsidR="00CE0E67">
        <w:rPr>
          <w:rFonts w:ascii="Times New Roman" w:hAnsi="Times New Roman" w:cs="Times New Roman"/>
          <w:sz w:val="24"/>
          <w:szCs w:val="24"/>
        </w:rPr>
        <w:t xml:space="preserve"> applicant was void </w:t>
      </w:r>
      <w:r w:rsidR="00CE0E67" w:rsidRPr="00CE0E67">
        <w:rPr>
          <w:rFonts w:ascii="Times New Roman" w:hAnsi="Times New Roman" w:cs="Times New Roman"/>
          <w:i/>
          <w:sz w:val="24"/>
          <w:szCs w:val="24"/>
        </w:rPr>
        <w:t>ab initio</w:t>
      </w:r>
      <w:r w:rsidR="00CE0E67">
        <w:rPr>
          <w:rFonts w:ascii="Times New Roman" w:hAnsi="Times New Roman" w:cs="Times New Roman"/>
          <w:sz w:val="24"/>
          <w:szCs w:val="24"/>
        </w:rPr>
        <w:t xml:space="preserve">.  It further insisted that the default </w:t>
      </w:r>
      <w:r w:rsidR="009250FD">
        <w:rPr>
          <w:rFonts w:ascii="Times New Roman" w:hAnsi="Times New Roman" w:cs="Times New Roman"/>
          <w:sz w:val="24"/>
          <w:szCs w:val="24"/>
        </w:rPr>
        <w:t>judgments obtained</w:t>
      </w:r>
      <w:r w:rsidR="007551CA">
        <w:rPr>
          <w:rFonts w:ascii="Times New Roman" w:hAnsi="Times New Roman" w:cs="Times New Roman"/>
          <w:sz w:val="24"/>
          <w:szCs w:val="24"/>
        </w:rPr>
        <w:t xml:space="preserve"> by the 3</w:t>
      </w:r>
      <w:r w:rsidR="007551CA" w:rsidRPr="007551CA">
        <w:rPr>
          <w:rFonts w:ascii="Times New Roman" w:hAnsi="Times New Roman" w:cs="Times New Roman"/>
          <w:sz w:val="24"/>
          <w:szCs w:val="24"/>
          <w:vertAlign w:val="superscript"/>
        </w:rPr>
        <w:t>rd</w:t>
      </w:r>
      <w:r w:rsidR="007551CA">
        <w:rPr>
          <w:rFonts w:ascii="Times New Roman" w:hAnsi="Times New Roman" w:cs="Times New Roman"/>
          <w:sz w:val="24"/>
          <w:szCs w:val="24"/>
        </w:rPr>
        <w:t xml:space="preserve"> respondent under HC 12/20 and HC1302/20 were obtained in an opaque and deceitful manner.  In particular it averred that the 3</w:t>
      </w:r>
      <w:r w:rsidR="007551CA" w:rsidRPr="007551CA">
        <w:rPr>
          <w:rFonts w:ascii="Times New Roman" w:hAnsi="Times New Roman" w:cs="Times New Roman"/>
          <w:sz w:val="24"/>
          <w:szCs w:val="24"/>
          <w:vertAlign w:val="superscript"/>
        </w:rPr>
        <w:t>rd</w:t>
      </w:r>
      <w:r w:rsidR="007551CA">
        <w:rPr>
          <w:rFonts w:ascii="Times New Roman" w:hAnsi="Times New Roman" w:cs="Times New Roman"/>
          <w:sz w:val="24"/>
          <w:szCs w:val="24"/>
        </w:rPr>
        <w:t xml:space="preserve"> respondent </w:t>
      </w:r>
      <w:r w:rsidR="009250FD">
        <w:rPr>
          <w:rFonts w:ascii="Times New Roman" w:hAnsi="Times New Roman" w:cs="Times New Roman"/>
          <w:sz w:val="24"/>
          <w:szCs w:val="24"/>
        </w:rPr>
        <w:t>r</w:t>
      </w:r>
      <w:r w:rsidR="002C198E">
        <w:rPr>
          <w:rFonts w:ascii="Times New Roman" w:hAnsi="Times New Roman" w:cs="Times New Roman"/>
          <w:sz w:val="24"/>
          <w:szCs w:val="24"/>
        </w:rPr>
        <w:t>ene</w:t>
      </w:r>
      <w:r w:rsidR="009250FD">
        <w:rPr>
          <w:rFonts w:ascii="Times New Roman" w:hAnsi="Times New Roman" w:cs="Times New Roman"/>
          <w:sz w:val="24"/>
          <w:szCs w:val="24"/>
        </w:rPr>
        <w:t>ged</w:t>
      </w:r>
      <w:r w:rsidR="007551CA">
        <w:rPr>
          <w:rFonts w:ascii="Times New Roman" w:hAnsi="Times New Roman" w:cs="Times New Roman"/>
          <w:sz w:val="24"/>
          <w:szCs w:val="24"/>
        </w:rPr>
        <w:t xml:space="preserve"> on a mutual agreement to have the parties meet and agree on issues for determination before referring the matter back to the cou</w:t>
      </w:r>
      <w:r w:rsidR="002C198E">
        <w:rPr>
          <w:rFonts w:ascii="Times New Roman" w:hAnsi="Times New Roman" w:cs="Times New Roman"/>
          <w:sz w:val="24"/>
          <w:szCs w:val="24"/>
        </w:rPr>
        <w:t>r</w:t>
      </w:r>
      <w:r w:rsidR="007551CA">
        <w:rPr>
          <w:rFonts w:ascii="Times New Roman" w:hAnsi="Times New Roman" w:cs="Times New Roman"/>
          <w:sz w:val="24"/>
          <w:szCs w:val="24"/>
        </w:rPr>
        <w:t xml:space="preserve">t to be heard on the merits.  It therefore relies on </w:t>
      </w:r>
      <w:r w:rsidR="002C198E">
        <w:rPr>
          <w:rFonts w:ascii="Times New Roman" w:hAnsi="Times New Roman" w:cs="Times New Roman"/>
          <w:sz w:val="24"/>
          <w:szCs w:val="24"/>
        </w:rPr>
        <w:t>s</w:t>
      </w:r>
      <w:r w:rsidR="007551CA">
        <w:rPr>
          <w:rFonts w:ascii="Times New Roman" w:hAnsi="Times New Roman" w:cs="Times New Roman"/>
          <w:sz w:val="24"/>
          <w:szCs w:val="24"/>
        </w:rPr>
        <w:t>8 of the Deeds Regist</w:t>
      </w:r>
      <w:r w:rsidR="002C198E">
        <w:rPr>
          <w:rFonts w:ascii="Times New Roman" w:hAnsi="Times New Roman" w:cs="Times New Roman"/>
          <w:sz w:val="24"/>
          <w:szCs w:val="24"/>
        </w:rPr>
        <w:t>ries</w:t>
      </w:r>
      <w:r w:rsidR="007551CA">
        <w:rPr>
          <w:rFonts w:ascii="Times New Roman" w:hAnsi="Times New Roman" w:cs="Times New Roman"/>
          <w:sz w:val="24"/>
          <w:szCs w:val="24"/>
        </w:rPr>
        <w:t xml:space="preserve"> Act</w:t>
      </w:r>
      <w:r w:rsidR="009250FD">
        <w:rPr>
          <w:rFonts w:ascii="Times New Roman" w:hAnsi="Times New Roman" w:cs="Times New Roman"/>
          <w:sz w:val="24"/>
          <w:szCs w:val="24"/>
        </w:rPr>
        <w:t>, [</w:t>
      </w:r>
      <w:r w:rsidR="007551CA">
        <w:rPr>
          <w:rFonts w:ascii="Times New Roman" w:hAnsi="Times New Roman" w:cs="Times New Roman"/>
          <w:sz w:val="24"/>
          <w:szCs w:val="24"/>
        </w:rPr>
        <w:t>Chapter 20:05] which provides for the cancellation of deeds obtained illegally as irregularly.</w:t>
      </w:r>
    </w:p>
    <w:p w:rsidR="007551CA" w:rsidRDefault="007551CA"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his alleged absence of </w:t>
      </w:r>
      <w:r w:rsidRPr="007551CA">
        <w:rPr>
          <w:rFonts w:ascii="Times New Roman" w:hAnsi="Times New Roman" w:cs="Times New Roman"/>
          <w:i/>
          <w:sz w:val="24"/>
          <w:szCs w:val="24"/>
        </w:rPr>
        <w:t>locus standi</w:t>
      </w:r>
      <w:r>
        <w:rPr>
          <w:rFonts w:ascii="Times New Roman" w:hAnsi="Times New Roman" w:cs="Times New Roman"/>
          <w:sz w:val="24"/>
          <w:szCs w:val="24"/>
        </w:rPr>
        <w:t>, the applicant retorted in equal measure and averred that it was in fact the 3</w:t>
      </w:r>
      <w:r w:rsidRPr="007551C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who has all along lacked </w:t>
      </w:r>
      <w:r w:rsidRPr="007551CA">
        <w:rPr>
          <w:rFonts w:ascii="Times New Roman" w:hAnsi="Times New Roman" w:cs="Times New Roman"/>
          <w:i/>
          <w:sz w:val="24"/>
          <w:szCs w:val="24"/>
        </w:rPr>
        <w:t>locus standi</w:t>
      </w:r>
      <w:r w:rsidR="009238E5">
        <w:rPr>
          <w:rFonts w:ascii="Times New Roman" w:hAnsi="Times New Roman" w:cs="Times New Roman"/>
          <w:sz w:val="24"/>
          <w:szCs w:val="24"/>
        </w:rPr>
        <w:t>.  The thrust of that last averment is however difficult to follow suffice or however to say</w:t>
      </w:r>
      <w:r w:rsidR="002C198E">
        <w:rPr>
          <w:rFonts w:ascii="Times New Roman" w:hAnsi="Times New Roman" w:cs="Times New Roman"/>
          <w:sz w:val="24"/>
          <w:szCs w:val="24"/>
        </w:rPr>
        <w:t xml:space="preserve"> that t</w:t>
      </w:r>
      <w:r w:rsidR="009238E5">
        <w:rPr>
          <w:rFonts w:ascii="Times New Roman" w:hAnsi="Times New Roman" w:cs="Times New Roman"/>
          <w:sz w:val="24"/>
          <w:szCs w:val="24"/>
        </w:rPr>
        <w:t>he applicant cannot on the one hand cite the 3</w:t>
      </w:r>
      <w:r w:rsidR="009238E5" w:rsidRPr="009238E5">
        <w:rPr>
          <w:rFonts w:ascii="Times New Roman" w:hAnsi="Times New Roman" w:cs="Times New Roman"/>
          <w:sz w:val="24"/>
          <w:szCs w:val="24"/>
          <w:vertAlign w:val="superscript"/>
        </w:rPr>
        <w:t>rd</w:t>
      </w:r>
      <w:r w:rsidR="009238E5">
        <w:rPr>
          <w:rFonts w:ascii="Times New Roman" w:hAnsi="Times New Roman" w:cs="Times New Roman"/>
          <w:sz w:val="24"/>
          <w:szCs w:val="24"/>
        </w:rPr>
        <w:t xml:space="preserve"> respondent</w:t>
      </w:r>
      <w:r w:rsidR="002C198E">
        <w:rPr>
          <w:rFonts w:ascii="Times New Roman" w:hAnsi="Times New Roman" w:cs="Times New Roman"/>
          <w:sz w:val="24"/>
          <w:szCs w:val="24"/>
        </w:rPr>
        <w:t xml:space="preserve"> as a party to</w:t>
      </w:r>
      <w:r w:rsidR="009238E5">
        <w:rPr>
          <w:rFonts w:ascii="Times New Roman" w:hAnsi="Times New Roman" w:cs="Times New Roman"/>
          <w:sz w:val="24"/>
          <w:szCs w:val="24"/>
        </w:rPr>
        <w:t xml:space="preserve"> this suit and on the other </w:t>
      </w:r>
      <w:r w:rsidR="002C198E">
        <w:rPr>
          <w:rFonts w:ascii="Times New Roman" w:hAnsi="Times New Roman" w:cs="Times New Roman"/>
          <w:sz w:val="24"/>
          <w:szCs w:val="24"/>
        </w:rPr>
        <w:t xml:space="preserve">hand </w:t>
      </w:r>
      <w:r w:rsidR="009238E5">
        <w:rPr>
          <w:rFonts w:ascii="Times New Roman" w:hAnsi="Times New Roman" w:cs="Times New Roman"/>
          <w:sz w:val="24"/>
          <w:szCs w:val="24"/>
        </w:rPr>
        <w:t>claim that the latter</w:t>
      </w:r>
      <w:r w:rsidR="002C198E">
        <w:rPr>
          <w:rFonts w:ascii="Times New Roman" w:hAnsi="Times New Roman" w:cs="Times New Roman"/>
          <w:sz w:val="24"/>
          <w:szCs w:val="24"/>
        </w:rPr>
        <w:t xml:space="preserve"> lacks</w:t>
      </w:r>
      <w:r w:rsidR="009238E5">
        <w:rPr>
          <w:rFonts w:ascii="Times New Roman" w:hAnsi="Times New Roman" w:cs="Times New Roman"/>
          <w:sz w:val="24"/>
          <w:szCs w:val="24"/>
        </w:rPr>
        <w:t xml:space="preserve"> </w:t>
      </w:r>
      <w:r w:rsidR="009238E5" w:rsidRPr="009238E5">
        <w:rPr>
          <w:rFonts w:ascii="Times New Roman" w:hAnsi="Times New Roman" w:cs="Times New Roman"/>
          <w:i/>
          <w:sz w:val="24"/>
          <w:szCs w:val="24"/>
        </w:rPr>
        <w:t>locus standi</w:t>
      </w:r>
      <w:r w:rsidR="007C4808">
        <w:rPr>
          <w:rFonts w:ascii="Times New Roman" w:hAnsi="Times New Roman" w:cs="Times New Roman"/>
          <w:sz w:val="24"/>
          <w:szCs w:val="24"/>
        </w:rPr>
        <w:t xml:space="preserve"> to participate in </w:t>
      </w:r>
      <w:r w:rsidR="002C198E">
        <w:rPr>
          <w:rFonts w:ascii="Times New Roman" w:hAnsi="Times New Roman" w:cs="Times New Roman"/>
          <w:sz w:val="24"/>
          <w:szCs w:val="24"/>
        </w:rPr>
        <w:t>the same</w:t>
      </w:r>
      <w:r w:rsidR="007C4808">
        <w:rPr>
          <w:rFonts w:ascii="Times New Roman" w:hAnsi="Times New Roman" w:cs="Times New Roman"/>
          <w:sz w:val="24"/>
          <w:szCs w:val="24"/>
        </w:rPr>
        <w:t xml:space="preserve"> proceedings.</w:t>
      </w:r>
    </w:p>
    <w:p w:rsidR="007C4808" w:rsidRDefault="007C4808" w:rsidP="000B4824">
      <w:pPr>
        <w:spacing w:after="0" w:line="360" w:lineRule="auto"/>
        <w:ind w:firstLine="720"/>
        <w:jc w:val="both"/>
        <w:rPr>
          <w:rFonts w:ascii="Times New Roman" w:hAnsi="Times New Roman" w:cs="Times New Roman"/>
          <w:sz w:val="24"/>
          <w:szCs w:val="24"/>
        </w:rPr>
      </w:pPr>
      <w:r w:rsidRPr="00F70DF6">
        <w:rPr>
          <w:rFonts w:ascii="Times New Roman" w:hAnsi="Times New Roman" w:cs="Times New Roman"/>
          <w:i/>
          <w:sz w:val="24"/>
          <w:szCs w:val="24"/>
        </w:rPr>
        <w:t xml:space="preserve">A </w:t>
      </w:r>
      <w:r w:rsidR="00F70DF6" w:rsidRPr="00F70DF6">
        <w:rPr>
          <w:rFonts w:ascii="Times New Roman" w:hAnsi="Times New Roman" w:cs="Times New Roman"/>
          <w:i/>
          <w:sz w:val="24"/>
          <w:szCs w:val="24"/>
        </w:rPr>
        <w:t>fortiori</w:t>
      </w:r>
      <w:r>
        <w:rPr>
          <w:rFonts w:ascii="Times New Roman" w:hAnsi="Times New Roman" w:cs="Times New Roman"/>
          <w:sz w:val="24"/>
          <w:szCs w:val="24"/>
        </w:rPr>
        <w:t xml:space="preserve"> however, the order sought being one to have the deed of transfer </w:t>
      </w:r>
      <w:r w:rsidR="00B36E36">
        <w:rPr>
          <w:rFonts w:ascii="Times New Roman" w:hAnsi="Times New Roman" w:cs="Times New Roman"/>
          <w:sz w:val="24"/>
          <w:szCs w:val="24"/>
        </w:rPr>
        <w:t>i</w:t>
      </w:r>
      <w:r>
        <w:rPr>
          <w:rFonts w:ascii="Times New Roman" w:hAnsi="Times New Roman" w:cs="Times New Roman"/>
          <w:sz w:val="24"/>
          <w:szCs w:val="24"/>
        </w:rPr>
        <w:t>n 3</w:t>
      </w:r>
      <w:r w:rsidRPr="007C480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name cancelled, it cannot by any stretch of the </w:t>
      </w:r>
      <w:r w:rsidR="00F70DF6">
        <w:rPr>
          <w:rFonts w:ascii="Times New Roman" w:hAnsi="Times New Roman" w:cs="Times New Roman"/>
          <w:sz w:val="24"/>
          <w:szCs w:val="24"/>
        </w:rPr>
        <w:t>im</w:t>
      </w:r>
      <w:r>
        <w:rPr>
          <w:rFonts w:ascii="Times New Roman" w:hAnsi="Times New Roman" w:cs="Times New Roman"/>
          <w:sz w:val="24"/>
          <w:szCs w:val="24"/>
        </w:rPr>
        <w:t>agination be alleged that the lat</w:t>
      </w:r>
      <w:r w:rsidR="00F70DF6">
        <w:rPr>
          <w:rFonts w:ascii="Times New Roman" w:hAnsi="Times New Roman" w:cs="Times New Roman"/>
          <w:sz w:val="24"/>
          <w:szCs w:val="24"/>
        </w:rPr>
        <w:t>t</w:t>
      </w:r>
      <w:r>
        <w:rPr>
          <w:rFonts w:ascii="Times New Roman" w:hAnsi="Times New Roman" w:cs="Times New Roman"/>
          <w:sz w:val="24"/>
          <w:szCs w:val="24"/>
        </w:rPr>
        <w:t xml:space="preserve">er lacks </w:t>
      </w:r>
      <w:r w:rsidRPr="007C4808">
        <w:rPr>
          <w:rFonts w:ascii="Times New Roman" w:hAnsi="Times New Roman" w:cs="Times New Roman"/>
          <w:i/>
          <w:sz w:val="24"/>
          <w:szCs w:val="24"/>
        </w:rPr>
        <w:t>locus standi</w:t>
      </w:r>
      <w:r w:rsidR="008061A8">
        <w:rPr>
          <w:rFonts w:ascii="Times New Roman" w:hAnsi="Times New Roman" w:cs="Times New Roman"/>
          <w:sz w:val="24"/>
          <w:szCs w:val="24"/>
        </w:rPr>
        <w:t>.  He obviously has</w:t>
      </w:r>
      <w:r w:rsidR="00F70DF6">
        <w:rPr>
          <w:rFonts w:ascii="Times New Roman" w:hAnsi="Times New Roman" w:cs="Times New Roman"/>
          <w:sz w:val="24"/>
          <w:szCs w:val="24"/>
        </w:rPr>
        <w:t xml:space="preserve"> a</w:t>
      </w:r>
      <w:r w:rsidR="008061A8">
        <w:rPr>
          <w:rFonts w:ascii="Times New Roman" w:hAnsi="Times New Roman" w:cs="Times New Roman"/>
          <w:sz w:val="24"/>
          <w:szCs w:val="24"/>
        </w:rPr>
        <w:t xml:space="preserve"> direct and substantial interest in the outcome of the litigation, See </w:t>
      </w:r>
      <w:r w:rsidR="008061A8" w:rsidRPr="008061A8">
        <w:rPr>
          <w:rFonts w:ascii="Times New Roman" w:hAnsi="Times New Roman" w:cs="Times New Roman"/>
          <w:i/>
          <w:sz w:val="24"/>
          <w:szCs w:val="24"/>
        </w:rPr>
        <w:t>ZIMTA</w:t>
      </w:r>
      <w:r w:rsidR="008061A8">
        <w:rPr>
          <w:rFonts w:ascii="Times New Roman" w:hAnsi="Times New Roman" w:cs="Times New Roman"/>
          <w:sz w:val="24"/>
          <w:szCs w:val="24"/>
        </w:rPr>
        <w:t xml:space="preserve"> v </w:t>
      </w:r>
      <w:r w:rsidR="008061A8">
        <w:rPr>
          <w:rFonts w:ascii="Times New Roman" w:hAnsi="Times New Roman" w:cs="Times New Roman"/>
          <w:i/>
          <w:sz w:val="24"/>
          <w:szCs w:val="24"/>
        </w:rPr>
        <w:t>Minister of Education and C</w:t>
      </w:r>
      <w:r w:rsidR="008061A8" w:rsidRPr="008061A8">
        <w:rPr>
          <w:rFonts w:ascii="Times New Roman" w:hAnsi="Times New Roman" w:cs="Times New Roman"/>
          <w:i/>
          <w:sz w:val="24"/>
          <w:szCs w:val="24"/>
        </w:rPr>
        <w:t>ulture</w:t>
      </w:r>
      <w:r w:rsidR="008061A8">
        <w:rPr>
          <w:rFonts w:ascii="Times New Roman" w:hAnsi="Times New Roman" w:cs="Times New Roman"/>
          <w:sz w:val="24"/>
          <w:szCs w:val="24"/>
        </w:rPr>
        <w:t xml:space="preserve"> 1990 (2) ZLR 48 (HC), </w:t>
      </w:r>
      <w:r w:rsidR="008061A8" w:rsidRPr="008061A8">
        <w:rPr>
          <w:rFonts w:ascii="Times New Roman" w:hAnsi="Times New Roman" w:cs="Times New Roman"/>
          <w:i/>
          <w:sz w:val="24"/>
          <w:szCs w:val="24"/>
        </w:rPr>
        <w:t>United Watch &amp;Diamond</w:t>
      </w:r>
      <w:r w:rsidR="008061A8">
        <w:rPr>
          <w:rFonts w:ascii="Times New Roman" w:hAnsi="Times New Roman" w:cs="Times New Roman"/>
          <w:sz w:val="24"/>
          <w:szCs w:val="24"/>
        </w:rPr>
        <w:t xml:space="preserve"> </w:t>
      </w:r>
      <w:r w:rsidR="008061A8" w:rsidRPr="008061A8">
        <w:rPr>
          <w:rFonts w:ascii="Times New Roman" w:hAnsi="Times New Roman" w:cs="Times New Roman"/>
          <w:i/>
          <w:sz w:val="24"/>
          <w:szCs w:val="24"/>
        </w:rPr>
        <w:t xml:space="preserve">Co (Pty) Ltd &amp; Others v </w:t>
      </w:r>
      <w:r w:rsidR="00F70DF6" w:rsidRPr="008061A8">
        <w:rPr>
          <w:rFonts w:ascii="Times New Roman" w:hAnsi="Times New Roman" w:cs="Times New Roman"/>
          <w:i/>
          <w:sz w:val="24"/>
          <w:szCs w:val="24"/>
        </w:rPr>
        <w:t>Disa Hotels</w:t>
      </w:r>
      <w:r w:rsidR="008061A8" w:rsidRPr="008061A8">
        <w:rPr>
          <w:rFonts w:ascii="Times New Roman" w:hAnsi="Times New Roman" w:cs="Times New Roman"/>
          <w:i/>
          <w:sz w:val="24"/>
          <w:szCs w:val="24"/>
        </w:rPr>
        <w:t xml:space="preserve"> Ltd &amp; Another</w:t>
      </w:r>
      <w:r w:rsidR="008061A8">
        <w:rPr>
          <w:rFonts w:ascii="Times New Roman" w:hAnsi="Times New Roman" w:cs="Times New Roman"/>
          <w:sz w:val="24"/>
          <w:szCs w:val="24"/>
        </w:rPr>
        <w:t xml:space="preserve"> 1972 (4) SA 409 (C) &amp; </w:t>
      </w:r>
      <w:r w:rsidR="008061A8" w:rsidRPr="00F71B5F">
        <w:rPr>
          <w:rFonts w:ascii="Times New Roman" w:hAnsi="Times New Roman" w:cs="Times New Roman"/>
          <w:i/>
          <w:sz w:val="24"/>
          <w:szCs w:val="24"/>
        </w:rPr>
        <w:t>Henri Viljoen (Pty)</w:t>
      </w:r>
      <w:r w:rsidR="008061A8">
        <w:rPr>
          <w:rFonts w:ascii="Times New Roman" w:hAnsi="Times New Roman" w:cs="Times New Roman"/>
          <w:sz w:val="24"/>
          <w:szCs w:val="24"/>
        </w:rPr>
        <w:t xml:space="preserve"> </w:t>
      </w:r>
      <w:r w:rsidR="008061A8" w:rsidRPr="00F71B5F">
        <w:rPr>
          <w:rFonts w:ascii="Times New Roman" w:hAnsi="Times New Roman" w:cs="Times New Roman"/>
          <w:i/>
          <w:sz w:val="24"/>
          <w:szCs w:val="24"/>
        </w:rPr>
        <w:t>Ltd v Awerbuch Brothers</w:t>
      </w:r>
      <w:r w:rsidR="008061A8">
        <w:rPr>
          <w:rFonts w:ascii="Times New Roman" w:hAnsi="Times New Roman" w:cs="Times New Roman"/>
          <w:sz w:val="24"/>
          <w:szCs w:val="24"/>
        </w:rPr>
        <w:t xml:space="preserve"> 195 3 (2) SA 151(0)</w:t>
      </w:r>
    </w:p>
    <w:p w:rsidR="00EA6DED" w:rsidRDefault="00592F06" w:rsidP="00F70D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applicant maintained in his answering affidavit that he is the </w:t>
      </w:r>
      <w:r w:rsidRPr="00F70DF6">
        <w:rPr>
          <w:rFonts w:ascii="Times New Roman" w:hAnsi="Times New Roman" w:cs="Times New Roman"/>
          <w:i/>
          <w:sz w:val="24"/>
          <w:szCs w:val="24"/>
        </w:rPr>
        <w:t>bona fide</w:t>
      </w:r>
      <w:r>
        <w:rPr>
          <w:rFonts w:ascii="Times New Roman" w:hAnsi="Times New Roman" w:cs="Times New Roman"/>
          <w:sz w:val="24"/>
          <w:szCs w:val="24"/>
        </w:rPr>
        <w:t xml:space="preserve"> owner of the property having p</w:t>
      </w:r>
      <w:r w:rsidR="00F70DF6">
        <w:rPr>
          <w:rFonts w:ascii="Times New Roman" w:hAnsi="Times New Roman" w:cs="Times New Roman"/>
          <w:sz w:val="24"/>
          <w:szCs w:val="24"/>
        </w:rPr>
        <w:t>urchas</w:t>
      </w:r>
      <w:r>
        <w:rPr>
          <w:rFonts w:ascii="Times New Roman" w:hAnsi="Times New Roman" w:cs="Times New Roman"/>
          <w:sz w:val="24"/>
          <w:szCs w:val="24"/>
        </w:rPr>
        <w:t>ed it from the 4</w:t>
      </w:r>
      <w:r w:rsidRPr="00592F0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EA6DED">
        <w:rPr>
          <w:rFonts w:ascii="Times New Roman" w:hAnsi="Times New Roman" w:cs="Times New Roman"/>
          <w:sz w:val="24"/>
          <w:szCs w:val="24"/>
        </w:rPr>
        <w:t>.</w:t>
      </w:r>
    </w:p>
    <w:p w:rsidR="00E41291" w:rsidRDefault="00E41291"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3</w:t>
      </w:r>
      <w:r w:rsidRPr="00E4129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F70DF6">
        <w:rPr>
          <w:rFonts w:ascii="Times New Roman" w:hAnsi="Times New Roman" w:cs="Times New Roman"/>
          <w:sz w:val="24"/>
          <w:szCs w:val="24"/>
        </w:rPr>
        <w:t>’</w:t>
      </w:r>
      <w:r w:rsidR="00D67442">
        <w:rPr>
          <w:rFonts w:ascii="Times New Roman" w:hAnsi="Times New Roman" w:cs="Times New Roman"/>
          <w:sz w:val="24"/>
          <w:szCs w:val="24"/>
        </w:rPr>
        <w:t xml:space="preserve">s points </w:t>
      </w:r>
      <w:r w:rsidR="00D67442" w:rsidRPr="00D67442">
        <w:rPr>
          <w:rFonts w:ascii="Times New Roman" w:hAnsi="Times New Roman" w:cs="Times New Roman"/>
          <w:i/>
          <w:sz w:val="24"/>
          <w:szCs w:val="24"/>
        </w:rPr>
        <w:t>in limine</w:t>
      </w:r>
      <w:r w:rsidR="00D67442">
        <w:rPr>
          <w:rFonts w:ascii="Times New Roman" w:hAnsi="Times New Roman" w:cs="Times New Roman"/>
          <w:i/>
          <w:sz w:val="24"/>
          <w:szCs w:val="24"/>
        </w:rPr>
        <w:t xml:space="preserve"> </w:t>
      </w:r>
      <w:r w:rsidR="00D67442">
        <w:rPr>
          <w:rFonts w:ascii="Times New Roman" w:hAnsi="Times New Roman" w:cs="Times New Roman"/>
          <w:sz w:val="24"/>
          <w:szCs w:val="24"/>
        </w:rPr>
        <w:t>to which I now turn.  Although the 3</w:t>
      </w:r>
      <w:r w:rsidR="00D67442" w:rsidRPr="00D67442">
        <w:rPr>
          <w:rFonts w:ascii="Times New Roman" w:hAnsi="Times New Roman" w:cs="Times New Roman"/>
          <w:sz w:val="24"/>
          <w:szCs w:val="24"/>
          <w:vertAlign w:val="superscript"/>
        </w:rPr>
        <w:t>rd</w:t>
      </w:r>
      <w:r w:rsidR="00D67442">
        <w:rPr>
          <w:rFonts w:ascii="Times New Roman" w:hAnsi="Times New Roman" w:cs="Times New Roman"/>
          <w:sz w:val="24"/>
          <w:szCs w:val="24"/>
        </w:rPr>
        <w:t xml:space="preserve"> respondent</w:t>
      </w:r>
      <w:r w:rsidR="00F70DF6">
        <w:rPr>
          <w:rFonts w:ascii="Times New Roman" w:hAnsi="Times New Roman" w:cs="Times New Roman"/>
          <w:sz w:val="24"/>
          <w:szCs w:val="24"/>
        </w:rPr>
        <w:t xml:space="preserve"> raised</w:t>
      </w:r>
      <w:r w:rsidR="00D67442">
        <w:rPr>
          <w:rFonts w:ascii="Times New Roman" w:hAnsi="Times New Roman" w:cs="Times New Roman"/>
          <w:sz w:val="24"/>
          <w:szCs w:val="24"/>
        </w:rPr>
        <w:t xml:space="preserve"> four preliminary points referred to earlier</w:t>
      </w:r>
      <w:r w:rsidR="009250FD">
        <w:rPr>
          <w:rFonts w:ascii="Times New Roman" w:hAnsi="Times New Roman" w:cs="Times New Roman"/>
          <w:sz w:val="24"/>
          <w:szCs w:val="24"/>
        </w:rPr>
        <w:t>, it</w:t>
      </w:r>
      <w:r w:rsidR="00D67442">
        <w:rPr>
          <w:rFonts w:ascii="Times New Roman" w:hAnsi="Times New Roman" w:cs="Times New Roman"/>
          <w:sz w:val="24"/>
          <w:szCs w:val="24"/>
        </w:rPr>
        <w:t xml:space="preserve"> is the 3</w:t>
      </w:r>
      <w:r w:rsidR="00D67442" w:rsidRPr="00D67442">
        <w:rPr>
          <w:rFonts w:ascii="Times New Roman" w:hAnsi="Times New Roman" w:cs="Times New Roman"/>
          <w:sz w:val="24"/>
          <w:szCs w:val="24"/>
          <w:vertAlign w:val="superscript"/>
        </w:rPr>
        <w:t>rd</w:t>
      </w:r>
      <w:r w:rsidR="00D67442">
        <w:rPr>
          <w:rFonts w:ascii="Times New Roman" w:hAnsi="Times New Roman" w:cs="Times New Roman"/>
          <w:sz w:val="24"/>
          <w:szCs w:val="24"/>
        </w:rPr>
        <w:t xml:space="preserve"> respondent’s contention that this court having previously adjudicated o</w:t>
      </w:r>
      <w:r w:rsidR="00F70DF6">
        <w:rPr>
          <w:rFonts w:ascii="Times New Roman" w:hAnsi="Times New Roman" w:cs="Times New Roman"/>
          <w:sz w:val="24"/>
          <w:szCs w:val="24"/>
        </w:rPr>
        <w:t>ver</w:t>
      </w:r>
      <w:r w:rsidR="00D67442">
        <w:rPr>
          <w:rFonts w:ascii="Times New Roman" w:hAnsi="Times New Roman" w:cs="Times New Roman"/>
          <w:sz w:val="24"/>
          <w:szCs w:val="24"/>
        </w:rPr>
        <w:t xml:space="preserve"> essentially the same matter between the same </w:t>
      </w:r>
      <w:r w:rsidR="00F70DF6">
        <w:rPr>
          <w:rFonts w:ascii="Times New Roman" w:hAnsi="Times New Roman" w:cs="Times New Roman"/>
          <w:sz w:val="24"/>
          <w:szCs w:val="24"/>
        </w:rPr>
        <w:t>parties</w:t>
      </w:r>
      <w:r w:rsidR="00B36E36">
        <w:rPr>
          <w:rFonts w:ascii="Times New Roman" w:hAnsi="Times New Roman" w:cs="Times New Roman"/>
          <w:sz w:val="24"/>
          <w:szCs w:val="24"/>
        </w:rPr>
        <w:t xml:space="preserve"> and</w:t>
      </w:r>
      <w:r w:rsidR="00D67442">
        <w:rPr>
          <w:rFonts w:ascii="Times New Roman" w:hAnsi="Times New Roman" w:cs="Times New Roman"/>
          <w:sz w:val="24"/>
          <w:szCs w:val="24"/>
        </w:rPr>
        <w:t xml:space="preserve"> that the matter is</w:t>
      </w:r>
      <w:r w:rsidR="005B515E">
        <w:rPr>
          <w:rFonts w:ascii="Times New Roman" w:hAnsi="Times New Roman" w:cs="Times New Roman"/>
          <w:sz w:val="24"/>
          <w:szCs w:val="24"/>
        </w:rPr>
        <w:t xml:space="preserve"> therefore</w:t>
      </w:r>
      <w:r w:rsidR="00D67442">
        <w:rPr>
          <w:rFonts w:ascii="Times New Roman" w:hAnsi="Times New Roman" w:cs="Times New Roman"/>
          <w:sz w:val="24"/>
          <w:szCs w:val="24"/>
        </w:rPr>
        <w:t xml:space="preserve"> </w:t>
      </w:r>
      <w:r w:rsidR="00D67442">
        <w:rPr>
          <w:rFonts w:ascii="Times New Roman" w:hAnsi="Times New Roman" w:cs="Times New Roman"/>
          <w:i/>
          <w:sz w:val="24"/>
          <w:szCs w:val="24"/>
        </w:rPr>
        <w:t xml:space="preserve">res judicata </w:t>
      </w:r>
      <w:r w:rsidR="00D67442">
        <w:rPr>
          <w:rFonts w:ascii="Times New Roman" w:hAnsi="Times New Roman" w:cs="Times New Roman"/>
          <w:sz w:val="24"/>
          <w:szCs w:val="24"/>
        </w:rPr>
        <w:t>which in my view</w:t>
      </w:r>
      <w:r w:rsidR="00F70DF6">
        <w:rPr>
          <w:rFonts w:ascii="Times New Roman" w:hAnsi="Times New Roman" w:cs="Times New Roman"/>
          <w:sz w:val="24"/>
          <w:szCs w:val="24"/>
        </w:rPr>
        <w:t xml:space="preserve"> is potentially</w:t>
      </w:r>
      <w:r w:rsidR="00D67442">
        <w:rPr>
          <w:rFonts w:ascii="Times New Roman" w:hAnsi="Times New Roman" w:cs="Times New Roman"/>
          <w:sz w:val="24"/>
          <w:szCs w:val="24"/>
        </w:rPr>
        <w:t xml:space="preserve"> dispos</w:t>
      </w:r>
      <w:r w:rsidR="00F70DF6">
        <w:rPr>
          <w:rFonts w:ascii="Times New Roman" w:hAnsi="Times New Roman" w:cs="Times New Roman"/>
          <w:sz w:val="24"/>
          <w:szCs w:val="24"/>
        </w:rPr>
        <w:t>itive</w:t>
      </w:r>
      <w:r w:rsidR="00D67442">
        <w:rPr>
          <w:rFonts w:ascii="Times New Roman" w:hAnsi="Times New Roman" w:cs="Times New Roman"/>
          <w:sz w:val="24"/>
          <w:szCs w:val="24"/>
        </w:rPr>
        <w:t xml:space="preserve"> of the matter.</w:t>
      </w:r>
      <w:r w:rsidR="00B36E36">
        <w:rPr>
          <w:rFonts w:ascii="Times New Roman" w:hAnsi="Times New Roman" w:cs="Times New Roman"/>
          <w:sz w:val="24"/>
          <w:szCs w:val="24"/>
        </w:rPr>
        <w:t xml:space="preserve"> Despite</w:t>
      </w:r>
      <w:r w:rsidR="004D38D3">
        <w:rPr>
          <w:rFonts w:ascii="Times New Roman" w:hAnsi="Times New Roman" w:cs="Times New Roman"/>
          <w:sz w:val="24"/>
          <w:szCs w:val="24"/>
        </w:rPr>
        <w:t xml:space="preserve"> the 3</w:t>
      </w:r>
      <w:r w:rsidR="004D38D3" w:rsidRPr="004D38D3">
        <w:rPr>
          <w:rFonts w:ascii="Times New Roman" w:hAnsi="Times New Roman" w:cs="Times New Roman"/>
          <w:sz w:val="24"/>
          <w:szCs w:val="24"/>
          <w:vertAlign w:val="superscript"/>
        </w:rPr>
        <w:t>rd</w:t>
      </w:r>
      <w:r w:rsidR="004D38D3">
        <w:rPr>
          <w:rFonts w:ascii="Times New Roman" w:hAnsi="Times New Roman" w:cs="Times New Roman"/>
          <w:sz w:val="24"/>
          <w:szCs w:val="24"/>
        </w:rPr>
        <w:t xml:space="preserve"> respondent</w:t>
      </w:r>
      <w:r w:rsidR="00B36E36">
        <w:rPr>
          <w:rFonts w:ascii="Times New Roman" w:hAnsi="Times New Roman" w:cs="Times New Roman"/>
          <w:sz w:val="24"/>
          <w:szCs w:val="24"/>
        </w:rPr>
        <w:t xml:space="preserve"> having</w:t>
      </w:r>
      <w:r w:rsidR="004D38D3">
        <w:rPr>
          <w:rFonts w:ascii="Times New Roman" w:hAnsi="Times New Roman" w:cs="Times New Roman"/>
          <w:sz w:val="24"/>
          <w:szCs w:val="24"/>
        </w:rPr>
        <w:t xml:space="preserve"> somewhat blurred the lines between the court being </w:t>
      </w:r>
      <w:r w:rsidR="004D38D3" w:rsidRPr="00B433E5">
        <w:rPr>
          <w:rFonts w:ascii="Times New Roman" w:hAnsi="Times New Roman" w:cs="Times New Roman"/>
          <w:i/>
          <w:sz w:val="24"/>
          <w:szCs w:val="24"/>
        </w:rPr>
        <w:t>functus officio</w:t>
      </w:r>
      <w:r w:rsidR="004D38D3">
        <w:rPr>
          <w:rFonts w:ascii="Times New Roman" w:hAnsi="Times New Roman" w:cs="Times New Roman"/>
          <w:sz w:val="24"/>
          <w:szCs w:val="24"/>
        </w:rPr>
        <w:t xml:space="preserve"> and the matter being </w:t>
      </w:r>
      <w:r w:rsidR="004D38D3" w:rsidRPr="00B433E5">
        <w:rPr>
          <w:rFonts w:ascii="Times New Roman" w:hAnsi="Times New Roman" w:cs="Times New Roman"/>
          <w:i/>
          <w:sz w:val="24"/>
          <w:szCs w:val="24"/>
        </w:rPr>
        <w:t>res judicata</w:t>
      </w:r>
      <w:r w:rsidR="004D38D3">
        <w:rPr>
          <w:rFonts w:ascii="Times New Roman" w:hAnsi="Times New Roman" w:cs="Times New Roman"/>
          <w:sz w:val="24"/>
          <w:szCs w:val="24"/>
        </w:rPr>
        <w:t xml:space="preserve">, there can be no denying that the latter is the real issue for determination. A </w:t>
      </w:r>
      <w:r w:rsidR="005B515E">
        <w:rPr>
          <w:rFonts w:ascii="Times New Roman" w:hAnsi="Times New Roman" w:cs="Times New Roman"/>
          <w:sz w:val="24"/>
          <w:szCs w:val="24"/>
        </w:rPr>
        <w:t>judicial officer</w:t>
      </w:r>
      <w:r w:rsidR="004D38D3">
        <w:rPr>
          <w:rFonts w:ascii="Times New Roman" w:hAnsi="Times New Roman" w:cs="Times New Roman"/>
          <w:sz w:val="24"/>
          <w:szCs w:val="24"/>
        </w:rPr>
        <w:t xml:space="preserve"> is said to be </w:t>
      </w:r>
      <w:r w:rsidR="004D38D3" w:rsidRPr="00B433E5">
        <w:rPr>
          <w:rFonts w:ascii="Times New Roman" w:hAnsi="Times New Roman" w:cs="Times New Roman"/>
          <w:i/>
          <w:sz w:val="24"/>
          <w:szCs w:val="24"/>
        </w:rPr>
        <w:t>functus officio</w:t>
      </w:r>
      <w:r w:rsidR="004D38D3">
        <w:rPr>
          <w:rFonts w:ascii="Times New Roman" w:hAnsi="Times New Roman" w:cs="Times New Roman"/>
          <w:sz w:val="24"/>
          <w:szCs w:val="24"/>
        </w:rPr>
        <w:t xml:space="preserve"> when </w:t>
      </w:r>
      <w:r w:rsidR="005B515E">
        <w:rPr>
          <w:rFonts w:ascii="Times New Roman" w:hAnsi="Times New Roman" w:cs="Times New Roman"/>
          <w:sz w:val="24"/>
          <w:szCs w:val="24"/>
        </w:rPr>
        <w:t>his</w:t>
      </w:r>
      <w:r w:rsidR="00B36E36">
        <w:rPr>
          <w:rFonts w:ascii="Times New Roman" w:hAnsi="Times New Roman" w:cs="Times New Roman"/>
          <w:sz w:val="24"/>
          <w:szCs w:val="24"/>
        </w:rPr>
        <w:t xml:space="preserve"> or </w:t>
      </w:r>
      <w:r w:rsidR="005B515E">
        <w:rPr>
          <w:rFonts w:ascii="Times New Roman" w:hAnsi="Times New Roman" w:cs="Times New Roman"/>
          <w:sz w:val="24"/>
          <w:szCs w:val="24"/>
        </w:rPr>
        <w:t>her</w:t>
      </w:r>
      <w:r w:rsidR="004D38D3">
        <w:rPr>
          <w:rFonts w:ascii="Times New Roman" w:hAnsi="Times New Roman" w:cs="Times New Roman"/>
          <w:sz w:val="24"/>
          <w:szCs w:val="24"/>
        </w:rPr>
        <w:t xml:space="preserve"> </w:t>
      </w:r>
      <w:r w:rsidR="005B515E">
        <w:rPr>
          <w:rFonts w:ascii="Times New Roman" w:hAnsi="Times New Roman" w:cs="Times New Roman"/>
          <w:sz w:val="24"/>
          <w:szCs w:val="24"/>
        </w:rPr>
        <w:t>mandate</w:t>
      </w:r>
      <w:r w:rsidR="004D38D3">
        <w:rPr>
          <w:rFonts w:ascii="Times New Roman" w:hAnsi="Times New Roman" w:cs="Times New Roman"/>
          <w:sz w:val="24"/>
          <w:szCs w:val="24"/>
        </w:rPr>
        <w:t xml:space="preserve"> expires in the sense that </w:t>
      </w:r>
      <w:r w:rsidR="00B433E5">
        <w:rPr>
          <w:rFonts w:ascii="Times New Roman" w:hAnsi="Times New Roman" w:cs="Times New Roman"/>
          <w:sz w:val="24"/>
          <w:szCs w:val="24"/>
        </w:rPr>
        <w:t>once</w:t>
      </w:r>
      <w:r w:rsidR="004D38D3">
        <w:rPr>
          <w:rFonts w:ascii="Times New Roman" w:hAnsi="Times New Roman" w:cs="Times New Roman"/>
          <w:sz w:val="24"/>
          <w:szCs w:val="24"/>
        </w:rPr>
        <w:t xml:space="preserve"> </w:t>
      </w:r>
      <w:r w:rsidR="00B36E36">
        <w:rPr>
          <w:rFonts w:ascii="Times New Roman" w:hAnsi="Times New Roman" w:cs="Times New Roman"/>
          <w:sz w:val="24"/>
          <w:szCs w:val="24"/>
        </w:rPr>
        <w:t>he or she</w:t>
      </w:r>
      <w:r w:rsidR="004D38D3">
        <w:rPr>
          <w:rFonts w:ascii="Times New Roman" w:hAnsi="Times New Roman" w:cs="Times New Roman"/>
          <w:sz w:val="24"/>
          <w:szCs w:val="24"/>
        </w:rPr>
        <w:t xml:space="preserve"> renders a decision regarding the issues submitted, s</w:t>
      </w:r>
      <w:r w:rsidR="00B36E36">
        <w:rPr>
          <w:rFonts w:ascii="Times New Roman" w:hAnsi="Times New Roman" w:cs="Times New Roman"/>
          <w:sz w:val="24"/>
          <w:szCs w:val="24"/>
        </w:rPr>
        <w:t>uch judicial</w:t>
      </w:r>
      <w:r w:rsidR="004D38D3">
        <w:rPr>
          <w:rFonts w:ascii="Times New Roman" w:hAnsi="Times New Roman" w:cs="Times New Roman"/>
          <w:sz w:val="24"/>
          <w:szCs w:val="24"/>
        </w:rPr>
        <w:t xml:space="preserve"> lacks any power to re-examine that decision.</w:t>
      </w:r>
      <w:r w:rsidR="00B36E36">
        <w:rPr>
          <w:rFonts w:ascii="Times New Roman" w:hAnsi="Times New Roman" w:cs="Times New Roman"/>
          <w:sz w:val="24"/>
          <w:szCs w:val="24"/>
        </w:rPr>
        <w:t xml:space="preserve"> The principle</w:t>
      </w:r>
      <w:r w:rsidR="004D38D3">
        <w:rPr>
          <w:rFonts w:ascii="Times New Roman" w:hAnsi="Times New Roman" w:cs="Times New Roman"/>
          <w:sz w:val="24"/>
          <w:szCs w:val="24"/>
        </w:rPr>
        <w:t xml:space="preserve"> </w:t>
      </w:r>
      <w:r w:rsidR="004D38D3" w:rsidRPr="00B433E5">
        <w:rPr>
          <w:rFonts w:ascii="Times New Roman" w:hAnsi="Times New Roman" w:cs="Times New Roman"/>
          <w:i/>
          <w:sz w:val="24"/>
          <w:szCs w:val="24"/>
        </w:rPr>
        <w:t>Res judicata</w:t>
      </w:r>
      <w:r w:rsidR="004D38D3">
        <w:rPr>
          <w:rFonts w:ascii="Times New Roman" w:hAnsi="Times New Roman" w:cs="Times New Roman"/>
          <w:sz w:val="24"/>
          <w:szCs w:val="24"/>
        </w:rPr>
        <w:t xml:space="preserve"> on the other hand refers to the end of a case in the sense that once a matter that has been adjudicated by a competent court it cannot be pursued further by the same parties.</w:t>
      </w:r>
    </w:p>
    <w:p w:rsidR="00FC7F38" w:rsidRPr="00FC7F38" w:rsidRDefault="00D67442" w:rsidP="00FC7F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w:t>
      </w:r>
      <w:r w:rsidRPr="00D67442">
        <w:rPr>
          <w:rFonts w:ascii="Times New Roman" w:hAnsi="Times New Roman" w:cs="Times New Roman"/>
          <w:i/>
          <w:sz w:val="24"/>
          <w:szCs w:val="24"/>
        </w:rPr>
        <w:t>res judicata</w:t>
      </w:r>
      <w:r>
        <w:rPr>
          <w:rFonts w:ascii="Times New Roman" w:hAnsi="Times New Roman" w:cs="Times New Roman"/>
          <w:i/>
          <w:sz w:val="24"/>
          <w:szCs w:val="24"/>
        </w:rPr>
        <w:t xml:space="preserve"> </w:t>
      </w:r>
      <w:r>
        <w:rPr>
          <w:rFonts w:ascii="Times New Roman" w:hAnsi="Times New Roman" w:cs="Times New Roman"/>
          <w:sz w:val="24"/>
          <w:szCs w:val="24"/>
        </w:rPr>
        <w:t>is predicated on the fundamental principle that there must be finality to litigation.  Stemming from this is the rule that legal proceedings can be stayed it can be shown that the point at issue has already been adjudicated upon between the parties.</w:t>
      </w:r>
      <w:r w:rsidR="00FC7F38">
        <w:rPr>
          <w:rFonts w:ascii="Times New Roman" w:hAnsi="Times New Roman" w:cs="Times New Roman"/>
          <w:sz w:val="24"/>
          <w:szCs w:val="24"/>
        </w:rPr>
        <w:t xml:space="preserve"> </w:t>
      </w:r>
      <w:r w:rsidR="00FC7F38" w:rsidRPr="00FC7F38">
        <w:rPr>
          <w:rFonts w:ascii="Times New Roman" w:hAnsi="Times New Roman" w:cs="Times New Roman"/>
          <w:sz w:val="24"/>
          <w:szCs w:val="24"/>
        </w:rPr>
        <w:t>In</w:t>
      </w:r>
      <w:r w:rsidR="00FC7F38">
        <w:rPr>
          <w:rFonts w:ascii="Times New Roman" w:hAnsi="Times New Roman" w:cs="Times New Roman"/>
          <w:sz w:val="24"/>
          <w:szCs w:val="24"/>
        </w:rPr>
        <w:t xml:space="preserve"> </w:t>
      </w:r>
      <w:r w:rsidR="00FC7F38" w:rsidRPr="00FC7F38">
        <w:rPr>
          <w:rFonts w:ascii="Times New Roman" w:hAnsi="Times New Roman" w:cs="Times New Roman"/>
          <w:i/>
          <w:sz w:val="24"/>
          <w:szCs w:val="24"/>
        </w:rPr>
        <w:t>Lifort v Vodge Investments (Pvt) Ltd &amp; Ors</w:t>
      </w:r>
      <w:r w:rsidR="00FC7F38">
        <w:rPr>
          <w:rFonts w:ascii="Times New Roman" w:hAnsi="Times New Roman" w:cs="Times New Roman"/>
          <w:sz w:val="24"/>
          <w:szCs w:val="24"/>
        </w:rPr>
        <w:t>, SC 15/2017 the court referred with approval</w:t>
      </w:r>
      <w:r w:rsidR="00FC7F38" w:rsidRPr="00FC7F38">
        <w:rPr>
          <w:rFonts w:ascii="Times New Roman" w:hAnsi="Times New Roman" w:cs="Times New Roman"/>
          <w:sz w:val="24"/>
          <w:szCs w:val="24"/>
        </w:rPr>
        <w:t xml:space="preserve"> the case of </w:t>
      </w:r>
      <w:r w:rsidR="00FC7F38" w:rsidRPr="00B433E5">
        <w:rPr>
          <w:rFonts w:ascii="Times New Roman" w:hAnsi="Times New Roman" w:cs="Times New Roman"/>
          <w:i/>
          <w:sz w:val="24"/>
          <w:szCs w:val="24"/>
        </w:rPr>
        <w:t>Chimponda &amp; Anor v Muvami</w:t>
      </w:r>
      <w:r w:rsidR="00FC7F38">
        <w:rPr>
          <w:rFonts w:ascii="Times New Roman" w:hAnsi="Times New Roman" w:cs="Times New Roman"/>
          <w:sz w:val="24"/>
          <w:szCs w:val="24"/>
        </w:rPr>
        <w:t xml:space="preserve"> 2007 (2) ZLR 326 where</w:t>
      </w:r>
      <w:r w:rsidR="00FC7F38" w:rsidRPr="00FC7F38">
        <w:rPr>
          <w:rFonts w:ascii="Times New Roman" w:hAnsi="Times New Roman" w:cs="Times New Roman"/>
          <w:sz w:val="24"/>
          <w:szCs w:val="24"/>
        </w:rPr>
        <w:t xml:space="preserve"> MAKARAU JP (as she then was) at p</w:t>
      </w:r>
      <w:r w:rsidR="00B36E36">
        <w:rPr>
          <w:rFonts w:ascii="Times New Roman" w:hAnsi="Times New Roman" w:cs="Times New Roman"/>
          <w:sz w:val="24"/>
          <w:szCs w:val="24"/>
        </w:rPr>
        <w:t>age</w:t>
      </w:r>
      <w:r w:rsidR="00FC7F38" w:rsidRPr="00FC7F38">
        <w:rPr>
          <w:rFonts w:ascii="Times New Roman" w:hAnsi="Times New Roman" w:cs="Times New Roman"/>
          <w:sz w:val="24"/>
          <w:szCs w:val="24"/>
        </w:rPr>
        <w:t xml:space="preserve"> 329G to 330 C said:</w:t>
      </w:r>
    </w:p>
    <w:p w:rsidR="00FC7F38" w:rsidRPr="00FC7F38" w:rsidRDefault="00FC7F38" w:rsidP="00FC7F38">
      <w:pPr>
        <w:spacing w:after="0"/>
        <w:ind w:left="1440" w:firstLine="720"/>
        <w:jc w:val="both"/>
        <w:rPr>
          <w:rFonts w:ascii="Times New Roman" w:hAnsi="Times New Roman" w:cs="Times New Roman"/>
          <w:i/>
          <w:sz w:val="24"/>
          <w:szCs w:val="24"/>
        </w:rPr>
      </w:pPr>
      <w:r w:rsidRPr="00FC7F38">
        <w:rPr>
          <w:rFonts w:ascii="Times New Roman" w:hAnsi="Times New Roman" w:cs="Times New Roman"/>
          <w:sz w:val="24"/>
          <w:szCs w:val="24"/>
        </w:rPr>
        <w:t xml:space="preserve">      </w:t>
      </w:r>
      <w:r w:rsidRPr="00FC7F38">
        <w:rPr>
          <w:rFonts w:ascii="Times New Roman" w:hAnsi="Times New Roman" w:cs="Times New Roman"/>
          <w:i/>
          <w:sz w:val="24"/>
          <w:szCs w:val="24"/>
        </w:rPr>
        <w:tab/>
        <w:t>“The requirements for the plea of res judicata are settled. Our law recognizes that once a dispute between the same parties has been exhausted by a competent court it cannot be brought up for adjudication again as there is need for finality in litigation. To allow litigants to plough over the same ground hoping for a different result will have the effect of introducing uncertainty into court decisions and will bring the administration of justice into disrepute.</w:t>
      </w:r>
    </w:p>
    <w:p w:rsidR="00FC7F38" w:rsidRPr="00FC7F38" w:rsidRDefault="00FC7F38" w:rsidP="00FC7F38">
      <w:pPr>
        <w:spacing w:after="0"/>
        <w:ind w:left="1440" w:firstLine="720"/>
        <w:jc w:val="both"/>
        <w:rPr>
          <w:rFonts w:ascii="Times New Roman" w:hAnsi="Times New Roman" w:cs="Times New Roman"/>
          <w:i/>
          <w:sz w:val="24"/>
          <w:szCs w:val="24"/>
        </w:rPr>
      </w:pPr>
    </w:p>
    <w:p w:rsidR="00FC7F38" w:rsidRPr="00B433E5" w:rsidRDefault="00FC7F38" w:rsidP="00FC7F38">
      <w:pPr>
        <w:spacing w:after="0"/>
        <w:ind w:left="1440" w:firstLine="720"/>
        <w:jc w:val="both"/>
        <w:rPr>
          <w:rFonts w:ascii="Times New Roman" w:hAnsi="Times New Roman" w:cs="Times New Roman"/>
          <w:i/>
          <w:sz w:val="24"/>
          <w:szCs w:val="24"/>
        </w:rPr>
      </w:pPr>
      <w:r w:rsidRPr="00FC7F38">
        <w:rPr>
          <w:rFonts w:ascii="Times New Roman" w:hAnsi="Times New Roman" w:cs="Times New Roman"/>
          <w:i/>
          <w:sz w:val="24"/>
          <w:szCs w:val="24"/>
        </w:rPr>
        <w:t xml:space="preserve">     </w:t>
      </w:r>
      <w:r w:rsidRPr="00FC7F38">
        <w:rPr>
          <w:rFonts w:ascii="Times New Roman" w:hAnsi="Times New Roman" w:cs="Times New Roman"/>
          <w:i/>
          <w:sz w:val="24"/>
          <w:szCs w:val="24"/>
        </w:rPr>
        <w:tab/>
        <w:t>For the plea to be upheld, the matter must have been finally and definitively dealt with in the prior proceedings. In other words</w:t>
      </w:r>
      <w:r w:rsidRPr="00B433E5">
        <w:rPr>
          <w:rFonts w:ascii="Times New Roman" w:hAnsi="Times New Roman" w:cs="Times New Roman"/>
          <w:i/>
          <w:sz w:val="24"/>
          <w:szCs w:val="24"/>
        </w:rPr>
        <w:t>, the judgment raised in the plea as having determined the matter must have put to rest the dispute between the parties, by making a finding in law and / or in fact against one of the parties on the substantive issues before the court or on the competence of the parties to bring or to defend the proceedings. The cause of action as between the parties must have been extinguished by the judgment.</w:t>
      </w:r>
    </w:p>
    <w:p w:rsidR="00D67442" w:rsidRDefault="00FC7F38" w:rsidP="00FC7F38">
      <w:pPr>
        <w:spacing w:after="0"/>
        <w:ind w:left="1440" w:firstLine="720"/>
        <w:jc w:val="both"/>
        <w:rPr>
          <w:rFonts w:ascii="Times New Roman" w:hAnsi="Times New Roman" w:cs="Times New Roman"/>
          <w:i/>
          <w:sz w:val="24"/>
          <w:szCs w:val="24"/>
        </w:rPr>
      </w:pPr>
      <w:r w:rsidRPr="00FC7F38">
        <w:rPr>
          <w:rFonts w:ascii="Times New Roman" w:hAnsi="Times New Roman" w:cs="Times New Roman"/>
          <w:i/>
          <w:sz w:val="24"/>
          <w:szCs w:val="24"/>
        </w:rPr>
        <w:t xml:space="preserve">     </w:t>
      </w:r>
      <w:r w:rsidRPr="00FC7F38">
        <w:rPr>
          <w:rFonts w:ascii="Times New Roman" w:hAnsi="Times New Roman" w:cs="Times New Roman"/>
          <w:i/>
          <w:sz w:val="24"/>
          <w:szCs w:val="24"/>
        </w:rPr>
        <w:tab/>
        <w:t>A judgment founded purely in adjectival law, regulating the manner in which the court is to be approached for the determination of the merits of the matter does not in my view constitute a final and definitive judgment in the matter. It appears to me that such a judgment is merely a simple interlocutory judgment directing the parties on how to approach the court if they wish to have their dispute resolved.”</w:t>
      </w:r>
    </w:p>
    <w:p w:rsidR="005B515E" w:rsidRPr="00FC7F38" w:rsidRDefault="005B515E" w:rsidP="005B515E">
      <w:pPr>
        <w:spacing w:after="0"/>
        <w:jc w:val="both"/>
        <w:rPr>
          <w:rFonts w:ascii="Times New Roman" w:hAnsi="Times New Roman" w:cs="Times New Roman"/>
          <w:i/>
          <w:sz w:val="24"/>
          <w:szCs w:val="24"/>
        </w:rPr>
      </w:pPr>
    </w:p>
    <w:p w:rsidR="00D67442" w:rsidRDefault="00D67442" w:rsidP="000B4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433E5">
        <w:rPr>
          <w:rFonts w:ascii="Times New Roman" w:hAnsi="Times New Roman" w:cs="Times New Roman"/>
          <w:sz w:val="24"/>
          <w:szCs w:val="24"/>
        </w:rPr>
        <w:t>Herbstein &amp; Van Winsen</w:t>
      </w:r>
      <w:r w:rsidR="00B433E5" w:rsidRPr="00B433E5">
        <w:rPr>
          <w:rFonts w:ascii="Times New Roman" w:hAnsi="Times New Roman" w:cs="Times New Roman"/>
          <w:i/>
          <w:sz w:val="24"/>
          <w:szCs w:val="24"/>
        </w:rPr>
        <w:t>,</w:t>
      </w:r>
      <w:r w:rsidRPr="00B433E5">
        <w:rPr>
          <w:rFonts w:ascii="Times New Roman" w:hAnsi="Times New Roman" w:cs="Times New Roman"/>
          <w:i/>
          <w:sz w:val="24"/>
          <w:szCs w:val="24"/>
        </w:rPr>
        <w:t xml:space="preserve"> The Civil Practice of the High Courts and the Supreme Court of Appeal of South Africa fifth edition</w:t>
      </w:r>
      <w:r>
        <w:rPr>
          <w:rFonts w:ascii="Times New Roman" w:hAnsi="Times New Roman" w:cs="Times New Roman"/>
          <w:sz w:val="24"/>
          <w:szCs w:val="24"/>
        </w:rPr>
        <w:t xml:space="preserve"> at p 609 the following is said</w:t>
      </w:r>
      <w:r w:rsidR="00FC7F38">
        <w:rPr>
          <w:rFonts w:ascii="Times New Roman" w:hAnsi="Times New Roman" w:cs="Times New Roman"/>
          <w:sz w:val="24"/>
          <w:szCs w:val="24"/>
        </w:rPr>
        <w:t>:</w:t>
      </w:r>
    </w:p>
    <w:p w:rsidR="00B70938" w:rsidRDefault="006D4452" w:rsidP="000C37A0">
      <w:pPr>
        <w:pStyle w:val="NoSpacing"/>
        <w:ind w:left="1440"/>
        <w:jc w:val="both"/>
        <w:rPr>
          <w:rFonts w:ascii="Times New Roman" w:hAnsi="Times New Roman" w:cs="Times New Roman"/>
          <w:i/>
          <w:sz w:val="24"/>
          <w:szCs w:val="24"/>
        </w:rPr>
      </w:pPr>
      <w:r w:rsidRPr="00B70938">
        <w:rPr>
          <w:i/>
        </w:rPr>
        <w:t xml:space="preserve"> </w:t>
      </w:r>
      <w:r w:rsidR="00B433E5" w:rsidRPr="00B70938">
        <w:rPr>
          <w:i/>
        </w:rPr>
        <w:t>“A</w:t>
      </w:r>
      <w:r w:rsidR="00B70938" w:rsidRPr="00B70938">
        <w:rPr>
          <w:rFonts w:ascii="Times New Roman" w:hAnsi="Times New Roman" w:cs="Times New Roman"/>
          <w:i/>
          <w:sz w:val="24"/>
          <w:szCs w:val="24"/>
        </w:rPr>
        <w:t xml:space="preserve"> defendant may plead res judicata as a defence </w:t>
      </w:r>
      <w:r w:rsidR="00B70938">
        <w:rPr>
          <w:rFonts w:ascii="Times New Roman" w:hAnsi="Times New Roman" w:cs="Times New Roman"/>
          <w:i/>
          <w:sz w:val="24"/>
          <w:szCs w:val="24"/>
        </w:rPr>
        <w:t xml:space="preserve">to a claim that raises an issue </w:t>
      </w:r>
      <w:r w:rsidR="009250FD">
        <w:rPr>
          <w:rFonts w:ascii="Times New Roman" w:hAnsi="Times New Roman" w:cs="Times New Roman"/>
          <w:i/>
          <w:sz w:val="24"/>
          <w:szCs w:val="24"/>
        </w:rPr>
        <w:t>disposed o</w:t>
      </w:r>
      <w:r w:rsidR="005B515E">
        <w:rPr>
          <w:rFonts w:ascii="Times New Roman" w:hAnsi="Times New Roman" w:cs="Times New Roman"/>
          <w:i/>
          <w:sz w:val="24"/>
          <w:szCs w:val="24"/>
        </w:rPr>
        <w:t>f</w:t>
      </w:r>
      <w:r w:rsidR="009250FD">
        <w:rPr>
          <w:rFonts w:ascii="Times New Roman" w:hAnsi="Times New Roman" w:cs="Times New Roman"/>
          <w:i/>
          <w:sz w:val="24"/>
          <w:szCs w:val="24"/>
        </w:rPr>
        <w:t xml:space="preserve"> by a judg</w:t>
      </w:r>
      <w:r w:rsidR="00B70938" w:rsidRPr="00B70938">
        <w:rPr>
          <w:rFonts w:ascii="Times New Roman" w:hAnsi="Times New Roman" w:cs="Times New Roman"/>
          <w:i/>
          <w:sz w:val="24"/>
          <w:szCs w:val="24"/>
        </w:rPr>
        <w:t xml:space="preserve">ment in rem and also as a defence based upon a </w:t>
      </w:r>
      <w:r w:rsidR="00B70938">
        <w:rPr>
          <w:rFonts w:ascii="Times New Roman" w:hAnsi="Times New Roman" w:cs="Times New Roman"/>
          <w:i/>
          <w:sz w:val="24"/>
          <w:szCs w:val="24"/>
        </w:rPr>
        <w:t xml:space="preserve">  </w:t>
      </w:r>
    </w:p>
    <w:p w:rsidR="00B70938" w:rsidRDefault="00B70938" w:rsidP="000C37A0">
      <w:pPr>
        <w:pStyle w:val="NoSpacing"/>
        <w:ind w:left="1440"/>
        <w:jc w:val="both"/>
        <w:rPr>
          <w:rFonts w:ascii="Times New Roman" w:hAnsi="Times New Roman" w:cs="Times New Roman"/>
          <w:i/>
          <w:sz w:val="24"/>
          <w:szCs w:val="24"/>
        </w:rPr>
      </w:pPr>
      <w:r>
        <w:rPr>
          <w:i/>
        </w:rPr>
        <w:t xml:space="preserve">   </w:t>
      </w:r>
      <w:r>
        <w:rPr>
          <w:rFonts w:ascii="Times New Roman" w:hAnsi="Times New Roman" w:cs="Times New Roman"/>
          <w:i/>
          <w:sz w:val="24"/>
          <w:szCs w:val="24"/>
        </w:rPr>
        <w:t xml:space="preserve"> </w:t>
      </w:r>
      <w:r w:rsidR="009250FD" w:rsidRPr="00B70938">
        <w:rPr>
          <w:rFonts w:ascii="Times New Roman" w:hAnsi="Times New Roman" w:cs="Times New Roman"/>
          <w:i/>
          <w:sz w:val="24"/>
          <w:szCs w:val="24"/>
        </w:rPr>
        <w:t>Judgment</w:t>
      </w:r>
      <w:r w:rsidRPr="00B70938">
        <w:rPr>
          <w:rFonts w:ascii="Times New Roman" w:hAnsi="Times New Roman" w:cs="Times New Roman"/>
          <w:i/>
          <w:sz w:val="24"/>
          <w:szCs w:val="24"/>
        </w:rPr>
        <w:t xml:space="preserve"> </w:t>
      </w:r>
      <w:r w:rsidR="009250FD" w:rsidRPr="00B70938">
        <w:rPr>
          <w:rFonts w:ascii="Times New Roman" w:hAnsi="Times New Roman" w:cs="Times New Roman"/>
          <w:i/>
          <w:sz w:val="24"/>
          <w:szCs w:val="24"/>
        </w:rPr>
        <w:t>in</w:t>
      </w:r>
      <w:r w:rsidR="00B433E5">
        <w:rPr>
          <w:rFonts w:ascii="Times New Roman" w:hAnsi="Times New Roman" w:cs="Times New Roman"/>
          <w:i/>
          <w:sz w:val="24"/>
          <w:szCs w:val="24"/>
        </w:rPr>
        <w:t xml:space="preserve"> personam</w:t>
      </w:r>
      <w:r w:rsidR="009250FD" w:rsidRPr="00B70938">
        <w:rPr>
          <w:rFonts w:ascii="Times New Roman" w:hAnsi="Times New Roman" w:cs="Times New Roman"/>
          <w:i/>
          <w:sz w:val="24"/>
          <w:szCs w:val="24"/>
        </w:rPr>
        <w:t xml:space="preserve"> </w:t>
      </w:r>
      <w:r w:rsidRPr="00B70938">
        <w:rPr>
          <w:rFonts w:ascii="Times New Roman" w:hAnsi="Times New Roman" w:cs="Times New Roman"/>
          <w:i/>
          <w:sz w:val="24"/>
          <w:szCs w:val="24"/>
        </w:rPr>
        <w:t xml:space="preserve">delivered in a prior action between the same parties, </w:t>
      </w:r>
    </w:p>
    <w:p w:rsidR="00D67442" w:rsidRPr="00B70938" w:rsidRDefault="00B70938" w:rsidP="000C37A0">
      <w:pPr>
        <w:pStyle w:val="NoSpacing"/>
        <w:ind w:left="1440"/>
        <w:jc w:val="both"/>
        <w:rPr>
          <w:rFonts w:ascii="Times New Roman" w:hAnsi="Times New Roman" w:cs="Times New Roman"/>
          <w:i/>
          <w:sz w:val="24"/>
          <w:szCs w:val="24"/>
        </w:rPr>
      </w:pPr>
      <w:r>
        <w:rPr>
          <w:rFonts w:ascii="Times New Roman" w:hAnsi="Times New Roman" w:cs="Times New Roman"/>
          <w:i/>
          <w:sz w:val="24"/>
          <w:szCs w:val="24"/>
        </w:rPr>
        <w:t xml:space="preserve">    </w:t>
      </w:r>
      <w:r w:rsidRPr="00B70938">
        <w:rPr>
          <w:rFonts w:ascii="Times New Roman" w:hAnsi="Times New Roman" w:cs="Times New Roman"/>
          <w:i/>
          <w:sz w:val="24"/>
          <w:szCs w:val="24"/>
        </w:rPr>
        <w:t>concerning the same subject matter and founded upon the same cause of action.”</w:t>
      </w:r>
    </w:p>
    <w:p w:rsidR="008427AA" w:rsidRPr="006D4452" w:rsidRDefault="008427AA" w:rsidP="00D234C9">
      <w:pPr>
        <w:spacing w:after="0" w:line="360" w:lineRule="auto"/>
        <w:jc w:val="both"/>
        <w:rPr>
          <w:rFonts w:ascii="Times New Roman" w:hAnsi="Times New Roman" w:cs="Times New Roman"/>
          <w:sz w:val="24"/>
          <w:szCs w:val="24"/>
        </w:rPr>
      </w:pPr>
    </w:p>
    <w:p w:rsidR="006D4452" w:rsidRDefault="006D4452" w:rsidP="006D44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party</w:t>
      </w:r>
      <w:r w:rsidR="003A4B59">
        <w:rPr>
          <w:rFonts w:ascii="Times New Roman" w:hAnsi="Times New Roman" w:cs="Times New Roman"/>
          <w:sz w:val="24"/>
          <w:szCs w:val="24"/>
        </w:rPr>
        <w:t xml:space="preserve"> who pleads that a point in issue is already </w:t>
      </w:r>
      <w:r w:rsidR="003A4B59" w:rsidRPr="003A4B59">
        <w:rPr>
          <w:rFonts w:ascii="Times New Roman" w:hAnsi="Times New Roman" w:cs="Times New Roman"/>
          <w:i/>
          <w:sz w:val="24"/>
          <w:szCs w:val="24"/>
        </w:rPr>
        <w:t>res judicata</w:t>
      </w:r>
      <w:r w:rsidR="003A4B59">
        <w:rPr>
          <w:rFonts w:ascii="Times New Roman" w:hAnsi="Times New Roman" w:cs="Times New Roman"/>
          <w:i/>
          <w:sz w:val="24"/>
          <w:szCs w:val="24"/>
        </w:rPr>
        <w:t xml:space="preserve"> </w:t>
      </w:r>
      <w:r w:rsidR="003A4B59">
        <w:rPr>
          <w:rFonts w:ascii="Times New Roman" w:hAnsi="Times New Roman" w:cs="Times New Roman"/>
          <w:sz w:val="24"/>
          <w:szCs w:val="24"/>
        </w:rPr>
        <w:t>bec</w:t>
      </w:r>
      <w:r w:rsidR="00FC7F38">
        <w:rPr>
          <w:rFonts w:ascii="Times New Roman" w:hAnsi="Times New Roman" w:cs="Times New Roman"/>
          <w:sz w:val="24"/>
          <w:szCs w:val="24"/>
        </w:rPr>
        <w:t>aus</w:t>
      </w:r>
      <w:r w:rsidR="003A4B59">
        <w:rPr>
          <w:rFonts w:ascii="Times New Roman" w:hAnsi="Times New Roman" w:cs="Times New Roman"/>
          <w:sz w:val="24"/>
          <w:szCs w:val="24"/>
        </w:rPr>
        <w:t xml:space="preserve">e of an earlier judgment </w:t>
      </w:r>
      <w:r w:rsidR="005B515E">
        <w:rPr>
          <w:rFonts w:ascii="Times New Roman" w:hAnsi="Times New Roman" w:cs="Times New Roman"/>
          <w:sz w:val="24"/>
          <w:szCs w:val="24"/>
        </w:rPr>
        <w:t xml:space="preserve">in </w:t>
      </w:r>
      <w:r w:rsidR="003A4B59">
        <w:rPr>
          <w:rFonts w:ascii="Times New Roman" w:hAnsi="Times New Roman" w:cs="Times New Roman"/>
          <w:sz w:val="24"/>
          <w:szCs w:val="24"/>
        </w:rPr>
        <w:t>personam must show</w:t>
      </w:r>
      <w:r w:rsidR="00C5072D">
        <w:rPr>
          <w:rFonts w:ascii="Times New Roman" w:hAnsi="Times New Roman" w:cs="Times New Roman"/>
          <w:sz w:val="24"/>
          <w:szCs w:val="24"/>
        </w:rPr>
        <w:t>:</w:t>
      </w:r>
    </w:p>
    <w:p w:rsidR="00E31E2E" w:rsidRPr="00647BD9" w:rsidRDefault="00E31E2E" w:rsidP="00E31E2E">
      <w:pPr>
        <w:pStyle w:val="ListParagraph"/>
        <w:numPr>
          <w:ilvl w:val="0"/>
          <w:numId w:val="10"/>
        </w:numPr>
        <w:spacing w:after="0" w:line="360" w:lineRule="auto"/>
        <w:jc w:val="both"/>
        <w:rPr>
          <w:rFonts w:ascii="Times New Roman" w:hAnsi="Times New Roman" w:cs="Times New Roman"/>
          <w:i/>
          <w:sz w:val="24"/>
          <w:szCs w:val="24"/>
        </w:rPr>
      </w:pPr>
      <w:r w:rsidRPr="00647BD9">
        <w:rPr>
          <w:rFonts w:ascii="Times New Roman" w:hAnsi="Times New Roman" w:cs="Times New Roman"/>
          <w:i/>
          <w:sz w:val="24"/>
          <w:szCs w:val="24"/>
        </w:rPr>
        <w:t>That there has already</w:t>
      </w:r>
      <w:r w:rsidR="00647BD9" w:rsidRPr="00647BD9">
        <w:rPr>
          <w:rFonts w:ascii="Times New Roman" w:hAnsi="Times New Roman" w:cs="Times New Roman"/>
          <w:i/>
          <w:sz w:val="24"/>
          <w:szCs w:val="24"/>
        </w:rPr>
        <w:t xml:space="preserve"> been a</w:t>
      </w:r>
      <w:r w:rsidR="00B433E5">
        <w:rPr>
          <w:rFonts w:ascii="Times New Roman" w:hAnsi="Times New Roman" w:cs="Times New Roman"/>
          <w:i/>
          <w:sz w:val="24"/>
          <w:szCs w:val="24"/>
        </w:rPr>
        <w:t xml:space="preserve"> prio</w:t>
      </w:r>
      <w:r w:rsidR="00647BD9" w:rsidRPr="00647BD9">
        <w:rPr>
          <w:rFonts w:ascii="Times New Roman" w:hAnsi="Times New Roman" w:cs="Times New Roman"/>
          <w:i/>
          <w:sz w:val="24"/>
          <w:szCs w:val="24"/>
        </w:rPr>
        <w:t>r judgment,</w:t>
      </w:r>
    </w:p>
    <w:p w:rsidR="00647BD9" w:rsidRPr="00647BD9" w:rsidRDefault="00647BD9" w:rsidP="00E31E2E">
      <w:pPr>
        <w:pStyle w:val="ListParagraph"/>
        <w:numPr>
          <w:ilvl w:val="0"/>
          <w:numId w:val="10"/>
        </w:numPr>
        <w:spacing w:after="0" w:line="360" w:lineRule="auto"/>
        <w:jc w:val="both"/>
        <w:rPr>
          <w:rFonts w:ascii="Times New Roman" w:hAnsi="Times New Roman" w:cs="Times New Roman"/>
          <w:i/>
          <w:sz w:val="24"/>
          <w:szCs w:val="24"/>
        </w:rPr>
      </w:pPr>
      <w:r w:rsidRPr="00647BD9">
        <w:rPr>
          <w:rFonts w:ascii="Times New Roman" w:hAnsi="Times New Roman" w:cs="Times New Roman"/>
          <w:i/>
          <w:sz w:val="24"/>
          <w:szCs w:val="24"/>
        </w:rPr>
        <w:t>In which the parties were the same; and</w:t>
      </w:r>
    </w:p>
    <w:p w:rsidR="00647BD9" w:rsidRPr="00C5072D" w:rsidRDefault="00647BD9" w:rsidP="00C5072D">
      <w:pPr>
        <w:pStyle w:val="ListParagraph"/>
        <w:numPr>
          <w:ilvl w:val="0"/>
          <w:numId w:val="10"/>
        </w:numPr>
        <w:spacing w:after="0" w:line="360" w:lineRule="auto"/>
        <w:jc w:val="both"/>
        <w:rPr>
          <w:rFonts w:ascii="Times New Roman" w:hAnsi="Times New Roman" w:cs="Times New Roman"/>
          <w:i/>
          <w:sz w:val="24"/>
          <w:szCs w:val="24"/>
        </w:rPr>
      </w:pPr>
      <w:r w:rsidRPr="00647BD9">
        <w:rPr>
          <w:rFonts w:ascii="Times New Roman" w:hAnsi="Times New Roman" w:cs="Times New Roman"/>
          <w:i/>
          <w:sz w:val="24"/>
          <w:szCs w:val="24"/>
        </w:rPr>
        <w:t>The same point was in issue</w:t>
      </w:r>
    </w:p>
    <w:p w:rsidR="00647BD9" w:rsidRDefault="00647BD9" w:rsidP="00647B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of these will be dealt with</w:t>
      </w:r>
      <w:r w:rsidR="00AA085B">
        <w:rPr>
          <w:rFonts w:ascii="Times New Roman" w:hAnsi="Times New Roman" w:cs="Times New Roman"/>
          <w:sz w:val="24"/>
          <w:szCs w:val="24"/>
        </w:rPr>
        <w:t xml:space="preserve"> in turn.</w:t>
      </w:r>
    </w:p>
    <w:p w:rsidR="008427AA" w:rsidRPr="00831ACD" w:rsidRDefault="00AA085B" w:rsidP="008427AA">
      <w:pPr>
        <w:pStyle w:val="ListParagraph"/>
        <w:numPr>
          <w:ilvl w:val="0"/>
          <w:numId w:val="12"/>
        </w:numPr>
        <w:spacing w:after="0" w:line="360" w:lineRule="auto"/>
        <w:jc w:val="both"/>
        <w:rPr>
          <w:rFonts w:ascii="Times New Roman" w:hAnsi="Times New Roman" w:cs="Times New Roman"/>
          <w:b/>
          <w:sz w:val="24"/>
          <w:szCs w:val="24"/>
        </w:rPr>
      </w:pPr>
      <w:r w:rsidRPr="00831ACD">
        <w:rPr>
          <w:rFonts w:ascii="Times New Roman" w:hAnsi="Times New Roman" w:cs="Times New Roman"/>
          <w:b/>
          <w:sz w:val="24"/>
          <w:szCs w:val="24"/>
        </w:rPr>
        <w:t>Whether there is a prior judgment- if so which one</w:t>
      </w:r>
    </w:p>
    <w:p w:rsidR="00AA085B" w:rsidRDefault="00AA085B" w:rsidP="00AA08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relevant judgment which</w:t>
      </w:r>
      <w:r w:rsidR="00B433E5">
        <w:rPr>
          <w:rFonts w:ascii="Times New Roman" w:hAnsi="Times New Roman" w:cs="Times New Roman"/>
          <w:sz w:val="24"/>
          <w:szCs w:val="24"/>
        </w:rPr>
        <w:t xml:space="preserve"> potentially</w:t>
      </w:r>
      <w:r>
        <w:rPr>
          <w:rFonts w:ascii="Times New Roman" w:hAnsi="Times New Roman" w:cs="Times New Roman"/>
          <w:sz w:val="24"/>
          <w:szCs w:val="24"/>
        </w:rPr>
        <w:t xml:space="preserve"> renders the present matter </w:t>
      </w:r>
      <w:r w:rsidRPr="00AA085B">
        <w:rPr>
          <w:rFonts w:ascii="Times New Roman" w:hAnsi="Times New Roman" w:cs="Times New Roman"/>
          <w:i/>
          <w:sz w:val="24"/>
          <w:szCs w:val="24"/>
        </w:rPr>
        <w:t>res judicata</w:t>
      </w:r>
      <w:r>
        <w:rPr>
          <w:rFonts w:ascii="Times New Roman" w:hAnsi="Times New Roman" w:cs="Times New Roman"/>
          <w:sz w:val="24"/>
          <w:szCs w:val="24"/>
        </w:rPr>
        <w:t xml:space="preserve"> i</w:t>
      </w:r>
      <w:r w:rsidR="005B515E">
        <w:rPr>
          <w:rFonts w:ascii="Times New Roman" w:hAnsi="Times New Roman" w:cs="Times New Roman"/>
          <w:sz w:val="24"/>
          <w:szCs w:val="24"/>
        </w:rPr>
        <w:t>s</w:t>
      </w:r>
      <w:r>
        <w:rPr>
          <w:rFonts w:ascii="Times New Roman" w:hAnsi="Times New Roman" w:cs="Times New Roman"/>
          <w:sz w:val="24"/>
          <w:szCs w:val="24"/>
        </w:rPr>
        <w:t xml:space="preserve"> one in HC870/21 itself coming against the backdrop of the application launched by applicant in HC 1302/</w:t>
      </w:r>
      <w:r w:rsidR="00B433E5">
        <w:rPr>
          <w:rFonts w:ascii="Times New Roman" w:hAnsi="Times New Roman" w:cs="Times New Roman"/>
          <w:sz w:val="24"/>
          <w:szCs w:val="24"/>
        </w:rPr>
        <w:t>20.</w:t>
      </w:r>
      <w:r>
        <w:rPr>
          <w:rFonts w:ascii="Times New Roman" w:hAnsi="Times New Roman" w:cs="Times New Roman"/>
          <w:sz w:val="24"/>
          <w:szCs w:val="24"/>
        </w:rPr>
        <w:t xml:space="preserve">  The latter </w:t>
      </w:r>
      <w:r w:rsidR="00B433E5">
        <w:rPr>
          <w:rFonts w:ascii="Times New Roman" w:hAnsi="Times New Roman" w:cs="Times New Roman"/>
          <w:sz w:val="24"/>
          <w:szCs w:val="24"/>
        </w:rPr>
        <w:t>was</w:t>
      </w:r>
      <w:r>
        <w:rPr>
          <w:rFonts w:ascii="Times New Roman" w:hAnsi="Times New Roman" w:cs="Times New Roman"/>
          <w:sz w:val="24"/>
          <w:szCs w:val="24"/>
        </w:rPr>
        <w:t xml:space="preserve"> an application for the rescission of the judgment in HC 647/16.</w:t>
      </w:r>
    </w:p>
    <w:p w:rsidR="00AA085B" w:rsidRDefault="00AA085B" w:rsidP="00AA08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judgments though related were</w:t>
      </w:r>
      <w:r w:rsidR="00B433E5">
        <w:rPr>
          <w:rFonts w:ascii="Times New Roman" w:hAnsi="Times New Roman" w:cs="Times New Roman"/>
          <w:sz w:val="24"/>
          <w:szCs w:val="24"/>
        </w:rPr>
        <w:t xml:space="preserve"> either</w:t>
      </w:r>
      <w:r>
        <w:rPr>
          <w:rFonts w:ascii="Times New Roman" w:hAnsi="Times New Roman" w:cs="Times New Roman"/>
          <w:sz w:val="24"/>
          <w:szCs w:val="24"/>
        </w:rPr>
        <w:t xml:space="preserve"> merely collateral or did not constitute “</w:t>
      </w:r>
      <w:r w:rsidRPr="00AA085B">
        <w:rPr>
          <w:rFonts w:ascii="Times New Roman" w:hAnsi="Times New Roman" w:cs="Times New Roman"/>
          <w:i/>
          <w:sz w:val="24"/>
          <w:szCs w:val="24"/>
        </w:rPr>
        <w:t>judgments</w:t>
      </w:r>
      <w:r>
        <w:rPr>
          <w:rFonts w:ascii="Times New Roman" w:hAnsi="Times New Roman" w:cs="Times New Roman"/>
          <w:sz w:val="24"/>
          <w:szCs w:val="24"/>
        </w:rPr>
        <w:t>”</w:t>
      </w:r>
      <w:r w:rsidR="00B433E5">
        <w:rPr>
          <w:rFonts w:ascii="Times New Roman" w:hAnsi="Times New Roman" w:cs="Times New Roman"/>
          <w:sz w:val="24"/>
          <w:szCs w:val="24"/>
        </w:rPr>
        <w:t xml:space="preserve"> </w:t>
      </w:r>
      <w:r w:rsidRPr="00B36E36">
        <w:rPr>
          <w:rFonts w:ascii="Times New Roman" w:hAnsi="Times New Roman" w:cs="Times New Roman"/>
          <w:i/>
          <w:sz w:val="24"/>
          <w:szCs w:val="24"/>
        </w:rPr>
        <w:t xml:space="preserve">per </w:t>
      </w:r>
      <w:r w:rsidR="00B433E5" w:rsidRPr="00B36E36">
        <w:rPr>
          <w:rFonts w:ascii="Times New Roman" w:hAnsi="Times New Roman" w:cs="Times New Roman"/>
          <w:i/>
          <w:sz w:val="24"/>
          <w:szCs w:val="24"/>
        </w:rPr>
        <w:t>se</w:t>
      </w:r>
      <w:r>
        <w:rPr>
          <w:rFonts w:ascii="Times New Roman" w:hAnsi="Times New Roman" w:cs="Times New Roman"/>
          <w:sz w:val="24"/>
          <w:szCs w:val="24"/>
        </w:rPr>
        <w:t xml:space="preserve">. For </w:t>
      </w:r>
      <w:r w:rsidR="00B433E5">
        <w:rPr>
          <w:rFonts w:ascii="Times New Roman" w:hAnsi="Times New Roman" w:cs="Times New Roman"/>
          <w:sz w:val="24"/>
          <w:szCs w:val="24"/>
        </w:rPr>
        <w:t>example,</w:t>
      </w:r>
      <w:r>
        <w:rPr>
          <w:rFonts w:ascii="Times New Roman" w:hAnsi="Times New Roman" w:cs="Times New Roman"/>
          <w:sz w:val="24"/>
          <w:szCs w:val="24"/>
        </w:rPr>
        <w:t xml:space="preserve"> the claim in HC12/20 having been withdrawn at PTC stage </w:t>
      </w:r>
      <w:r w:rsidR="00A42BCE">
        <w:rPr>
          <w:rFonts w:ascii="Times New Roman" w:hAnsi="Times New Roman" w:cs="Times New Roman"/>
          <w:sz w:val="24"/>
          <w:szCs w:val="24"/>
        </w:rPr>
        <w:t>would</w:t>
      </w:r>
      <w:r>
        <w:rPr>
          <w:rFonts w:ascii="Times New Roman" w:hAnsi="Times New Roman" w:cs="Times New Roman"/>
          <w:sz w:val="24"/>
          <w:szCs w:val="24"/>
        </w:rPr>
        <w:t xml:space="preserve"> not a </w:t>
      </w:r>
      <w:r w:rsidR="00A42BCE">
        <w:rPr>
          <w:rFonts w:ascii="Times New Roman" w:hAnsi="Times New Roman" w:cs="Times New Roman"/>
          <w:sz w:val="24"/>
          <w:szCs w:val="24"/>
        </w:rPr>
        <w:t>“</w:t>
      </w:r>
      <w:r>
        <w:rPr>
          <w:rFonts w:ascii="Times New Roman" w:hAnsi="Times New Roman" w:cs="Times New Roman"/>
          <w:sz w:val="24"/>
          <w:szCs w:val="24"/>
        </w:rPr>
        <w:t>prior judgment</w:t>
      </w:r>
      <w:r w:rsidR="00A42BCE">
        <w:rPr>
          <w:rFonts w:ascii="Times New Roman" w:hAnsi="Times New Roman" w:cs="Times New Roman"/>
          <w:sz w:val="24"/>
          <w:szCs w:val="24"/>
        </w:rPr>
        <w:t>”</w:t>
      </w:r>
      <w:r>
        <w:rPr>
          <w:rFonts w:ascii="Times New Roman" w:hAnsi="Times New Roman" w:cs="Times New Roman"/>
          <w:sz w:val="24"/>
          <w:szCs w:val="24"/>
        </w:rPr>
        <w:t xml:space="preserve"> for purposes of the defence of </w:t>
      </w:r>
      <w:r w:rsidRPr="00B433E5">
        <w:rPr>
          <w:rFonts w:ascii="Times New Roman" w:hAnsi="Times New Roman" w:cs="Times New Roman"/>
          <w:i/>
          <w:sz w:val="24"/>
          <w:szCs w:val="24"/>
        </w:rPr>
        <w:t>res judicata</w:t>
      </w:r>
      <w:r>
        <w:rPr>
          <w:rFonts w:ascii="Times New Roman" w:hAnsi="Times New Roman" w:cs="Times New Roman"/>
          <w:sz w:val="24"/>
          <w:szCs w:val="24"/>
        </w:rPr>
        <w:t>.</w:t>
      </w:r>
      <w:r w:rsidR="00B433E5">
        <w:rPr>
          <w:rFonts w:ascii="Times New Roman" w:hAnsi="Times New Roman" w:cs="Times New Roman"/>
          <w:sz w:val="24"/>
          <w:szCs w:val="24"/>
        </w:rPr>
        <w:t xml:space="preserve"> In that case the matter was not decided on the merits as it was merely withdrawn at applicant’s instance.</w:t>
      </w:r>
    </w:p>
    <w:p w:rsidR="005B515E" w:rsidRDefault="00184D2D" w:rsidP="006906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 whether</w:t>
      </w:r>
      <w:r w:rsidR="00247DE9">
        <w:rPr>
          <w:rFonts w:ascii="Times New Roman" w:hAnsi="Times New Roman" w:cs="Times New Roman"/>
          <w:sz w:val="24"/>
          <w:szCs w:val="24"/>
        </w:rPr>
        <w:t xml:space="preserve"> the eviction order under HC 486/20 would equally qualify as </w:t>
      </w:r>
      <w:r w:rsidR="00247DE9" w:rsidRPr="00247DE9">
        <w:rPr>
          <w:rFonts w:ascii="Times New Roman" w:hAnsi="Times New Roman" w:cs="Times New Roman"/>
          <w:i/>
          <w:sz w:val="24"/>
          <w:szCs w:val="24"/>
        </w:rPr>
        <w:t>res judicata</w:t>
      </w:r>
      <w:r w:rsidR="009250FD">
        <w:rPr>
          <w:rFonts w:ascii="Times New Roman" w:hAnsi="Times New Roman" w:cs="Times New Roman"/>
          <w:i/>
          <w:sz w:val="24"/>
          <w:szCs w:val="24"/>
        </w:rPr>
        <w:t xml:space="preserve"> </w:t>
      </w:r>
      <w:r w:rsidR="00247DE9">
        <w:rPr>
          <w:rFonts w:ascii="Times New Roman" w:hAnsi="Times New Roman" w:cs="Times New Roman"/>
          <w:sz w:val="24"/>
          <w:szCs w:val="24"/>
        </w:rPr>
        <w:t>would depend on whether the court in that matter went as far as determining the basis of 3</w:t>
      </w:r>
      <w:r w:rsidR="00247DE9" w:rsidRPr="00247DE9">
        <w:rPr>
          <w:rFonts w:ascii="Times New Roman" w:hAnsi="Times New Roman" w:cs="Times New Roman"/>
          <w:sz w:val="24"/>
          <w:szCs w:val="24"/>
          <w:vertAlign w:val="superscript"/>
        </w:rPr>
        <w:t>rd</w:t>
      </w:r>
      <w:r w:rsidR="00247DE9">
        <w:rPr>
          <w:rFonts w:ascii="Times New Roman" w:hAnsi="Times New Roman" w:cs="Times New Roman"/>
          <w:sz w:val="24"/>
          <w:szCs w:val="24"/>
        </w:rPr>
        <w:t xml:space="preserve"> respondent</w:t>
      </w:r>
      <w:r w:rsidR="005B515E">
        <w:rPr>
          <w:rFonts w:ascii="Times New Roman" w:hAnsi="Times New Roman" w:cs="Times New Roman"/>
          <w:sz w:val="24"/>
          <w:szCs w:val="24"/>
        </w:rPr>
        <w:t>’</w:t>
      </w:r>
      <w:r w:rsidR="00247DE9">
        <w:rPr>
          <w:rFonts w:ascii="Times New Roman" w:hAnsi="Times New Roman" w:cs="Times New Roman"/>
          <w:sz w:val="24"/>
          <w:szCs w:val="24"/>
        </w:rPr>
        <w:t xml:space="preserve">s ownership of the property </w:t>
      </w:r>
      <w:r w:rsidR="005B515E">
        <w:rPr>
          <w:rFonts w:ascii="Times New Roman" w:hAnsi="Times New Roman" w:cs="Times New Roman"/>
          <w:sz w:val="24"/>
          <w:szCs w:val="24"/>
        </w:rPr>
        <w:t>or</w:t>
      </w:r>
      <w:r w:rsidR="00247DE9">
        <w:rPr>
          <w:rFonts w:ascii="Times New Roman" w:hAnsi="Times New Roman" w:cs="Times New Roman"/>
          <w:sz w:val="24"/>
          <w:szCs w:val="24"/>
        </w:rPr>
        <w:t xml:space="preserve"> it merely based its decision on the fact that the property is registered in his (</w:t>
      </w:r>
      <w:r w:rsidR="009250FD">
        <w:rPr>
          <w:rFonts w:ascii="Times New Roman" w:hAnsi="Times New Roman" w:cs="Times New Roman"/>
          <w:sz w:val="24"/>
          <w:szCs w:val="24"/>
        </w:rPr>
        <w:t>i.e.</w:t>
      </w:r>
      <w:r w:rsidR="00247DE9">
        <w:rPr>
          <w:rFonts w:ascii="Times New Roman" w:hAnsi="Times New Roman" w:cs="Times New Roman"/>
          <w:sz w:val="24"/>
          <w:szCs w:val="24"/>
        </w:rPr>
        <w:t xml:space="preserve"> 3</w:t>
      </w:r>
      <w:r w:rsidR="00247DE9" w:rsidRPr="00247DE9">
        <w:rPr>
          <w:rFonts w:ascii="Times New Roman" w:hAnsi="Times New Roman" w:cs="Times New Roman"/>
          <w:sz w:val="24"/>
          <w:szCs w:val="24"/>
          <w:vertAlign w:val="superscript"/>
        </w:rPr>
        <w:t>rd</w:t>
      </w:r>
      <w:r w:rsidR="00247DE9">
        <w:rPr>
          <w:rFonts w:ascii="Times New Roman" w:hAnsi="Times New Roman" w:cs="Times New Roman"/>
          <w:sz w:val="24"/>
          <w:szCs w:val="24"/>
        </w:rPr>
        <w:t xml:space="preserve"> respondent</w:t>
      </w:r>
      <w:r w:rsidR="005B515E">
        <w:rPr>
          <w:rFonts w:ascii="Times New Roman" w:hAnsi="Times New Roman" w:cs="Times New Roman"/>
          <w:sz w:val="24"/>
          <w:szCs w:val="24"/>
        </w:rPr>
        <w:t>’</w:t>
      </w:r>
      <w:r w:rsidR="00247DE9">
        <w:rPr>
          <w:rFonts w:ascii="Times New Roman" w:hAnsi="Times New Roman" w:cs="Times New Roman"/>
          <w:sz w:val="24"/>
          <w:szCs w:val="24"/>
        </w:rPr>
        <w:t>s)</w:t>
      </w:r>
      <w:r w:rsidR="005310D6">
        <w:rPr>
          <w:rFonts w:ascii="Times New Roman" w:hAnsi="Times New Roman" w:cs="Times New Roman"/>
          <w:sz w:val="24"/>
          <w:szCs w:val="24"/>
        </w:rPr>
        <w:t xml:space="preserve"> name- something I am not able to determine from the papers filed </w:t>
      </w:r>
      <w:r w:rsidR="009250FD">
        <w:rPr>
          <w:rFonts w:ascii="Times New Roman" w:hAnsi="Times New Roman" w:cs="Times New Roman"/>
          <w:sz w:val="24"/>
          <w:szCs w:val="24"/>
        </w:rPr>
        <w:t>of</w:t>
      </w:r>
      <w:r w:rsidR="005B515E">
        <w:rPr>
          <w:rFonts w:ascii="Times New Roman" w:hAnsi="Times New Roman" w:cs="Times New Roman"/>
          <w:sz w:val="24"/>
          <w:szCs w:val="24"/>
        </w:rPr>
        <w:t xml:space="preserve"> record.</w:t>
      </w:r>
      <w:r w:rsidR="009250FD">
        <w:rPr>
          <w:rFonts w:ascii="Times New Roman" w:hAnsi="Times New Roman" w:cs="Times New Roman"/>
          <w:sz w:val="24"/>
          <w:szCs w:val="24"/>
        </w:rPr>
        <w:t xml:space="preserve"> </w:t>
      </w:r>
      <w:r w:rsidR="005310D6">
        <w:rPr>
          <w:rFonts w:ascii="Times New Roman" w:hAnsi="Times New Roman" w:cs="Times New Roman"/>
          <w:sz w:val="24"/>
          <w:szCs w:val="24"/>
        </w:rPr>
        <w:t xml:space="preserve">I must hasten to point out however that if it was predicated on the </w:t>
      </w:r>
      <w:r w:rsidR="009250FD">
        <w:rPr>
          <w:rFonts w:ascii="Times New Roman" w:hAnsi="Times New Roman" w:cs="Times New Roman"/>
          <w:sz w:val="24"/>
          <w:szCs w:val="24"/>
        </w:rPr>
        <w:t>former (i.e.</w:t>
      </w:r>
      <w:r w:rsidR="005310D6">
        <w:rPr>
          <w:rFonts w:ascii="Times New Roman" w:hAnsi="Times New Roman" w:cs="Times New Roman"/>
          <w:sz w:val="24"/>
          <w:szCs w:val="24"/>
        </w:rPr>
        <w:t xml:space="preserve"> upon basis of ownership) it would equally constitute </w:t>
      </w:r>
      <w:r w:rsidR="005310D6" w:rsidRPr="005310D6">
        <w:rPr>
          <w:rFonts w:ascii="Times New Roman" w:hAnsi="Times New Roman" w:cs="Times New Roman"/>
          <w:i/>
          <w:sz w:val="24"/>
          <w:szCs w:val="24"/>
        </w:rPr>
        <w:t>res judicata</w:t>
      </w:r>
      <w:r w:rsidR="005310D6">
        <w:rPr>
          <w:rFonts w:ascii="Times New Roman" w:hAnsi="Times New Roman" w:cs="Times New Roman"/>
          <w:sz w:val="24"/>
          <w:szCs w:val="24"/>
        </w:rPr>
        <w:t>, but if based on the latter than it would not.</w:t>
      </w:r>
    </w:p>
    <w:p w:rsidR="00690619" w:rsidRDefault="00690619" w:rsidP="00690619">
      <w:pPr>
        <w:spacing w:after="0" w:line="360" w:lineRule="auto"/>
        <w:ind w:firstLine="720"/>
        <w:jc w:val="both"/>
        <w:rPr>
          <w:rFonts w:ascii="Times New Roman" w:hAnsi="Times New Roman" w:cs="Times New Roman"/>
          <w:sz w:val="24"/>
          <w:szCs w:val="24"/>
        </w:rPr>
      </w:pPr>
    </w:p>
    <w:p w:rsidR="005310D6" w:rsidRPr="00D719CA" w:rsidRDefault="005310D6" w:rsidP="00D719CA">
      <w:pPr>
        <w:pStyle w:val="ListParagraph"/>
        <w:numPr>
          <w:ilvl w:val="0"/>
          <w:numId w:val="12"/>
        </w:numPr>
        <w:spacing w:after="0" w:line="360" w:lineRule="auto"/>
        <w:jc w:val="both"/>
        <w:rPr>
          <w:rFonts w:ascii="Times New Roman" w:hAnsi="Times New Roman" w:cs="Times New Roman"/>
          <w:b/>
          <w:sz w:val="24"/>
          <w:szCs w:val="24"/>
        </w:rPr>
      </w:pPr>
      <w:r w:rsidRPr="00D719CA">
        <w:rPr>
          <w:rFonts w:ascii="Times New Roman" w:hAnsi="Times New Roman" w:cs="Times New Roman"/>
          <w:b/>
          <w:sz w:val="24"/>
          <w:szCs w:val="24"/>
        </w:rPr>
        <w:t>Whether the parties are the same</w:t>
      </w:r>
    </w:p>
    <w:p w:rsidR="005310D6" w:rsidRDefault="005310D6" w:rsidP="007A4B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interesting to note that the order in HC 870/21 pitted the 3</w:t>
      </w:r>
      <w:r w:rsidRPr="005310D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on the one hand and the applicant and Dumisani Sibanda (the applicant’s Managing Director) on the other.</w:t>
      </w:r>
    </w:p>
    <w:p w:rsidR="00831ACD" w:rsidRDefault="005310D6" w:rsidP="006906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applicant has introduced other players into the fray, this in my view does not detract from the fact that the matter is now </w:t>
      </w:r>
      <w:r w:rsidRPr="005310D6">
        <w:rPr>
          <w:rFonts w:ascii="Times New Roman" w:hAnsi="Times New Roman" w:cs="Times New Roman"/>
          <w:i/>
          <w:sz w:val="24"/>
          <w:szCs w:val="24"/>
        </w:rPr>
        <w:t xml:space="preserve">res </w:t>
      </w:r>
      <w:r w:rsidR="009250FD" w:rsidRPr="005310D6">
        <w:rPr>
          <w:rFonts w:ascii="Times New Roman" w:hAnsi="Times New Roman" w:cs="Times New Roman"/>
          <w:i/>
          <w:sz w:val="24"/>
          <w:szCs w:val="24"/>
        </w:rPr>
        <w:t>judicata</w:t>
      </w:r>
      <w:r w:rsidR="009250FD">
        <w:rPr>
          <w:rFonts w:ascii="Times New Roman" w:hAnsi="Times New Roman" w:cs="Times New Roman"/>
          <w:sz w:val="24"/>
          <w:szCs w:val="24"/>
        </w:rPr>
        <w:t xml:space="preserve"> as</w:t>
      </w:r>
      <w:r>
        <w:rPr>
          <w:rFonts w:ascii="Times New Roman" w:hAnsi="Times New Roman" w:cs="Times New Roman"/>
          <w:sz w:val="24"/>
          <w:szCs w:val="24"/>
        </w:rPr>
        <w:t xml:space="preserve"> between applicant and 3</w:t>
      </w:r>
      <w:r w:rsidRPr="005310D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A42BCE">
        <w:rPr>
          <w:rFonts w:ascii="Times New Roman" w:hAnsi="Times New Roman" w:cs="Times New Roman"/>
          <w:sz w:val="24"/>
          <w:szCs w:val="24"/>
        </w:rPr>
        <w:t>.</w:t>
      </w:r>
    </w:p>
    <w:p w:rsidR="00690619" w:rsidRDefault="00690619" w:rsidP="00690619">
      <w:pPr>
        <w:spacing w:after="0" w:line="360" w:lineRule="auto"/>
        <w:ind w:firstLine="720"/>
        <w:jc w:val="both"/>
        <w:rPr>
          <w:rFonts w:ascii="Times New Roman" w:hAnsi="Times New Roman" w:cs="Times New Roman"/>
          <w:sz w:val="24"/>
          <w:szCs w:val="24"/>
        </w:rPr>
      </w:pPr>
    </w:p>
    <w:p w:rsidR="005310D6" w:rsidRPr="00831ACD" w:rsidRDefault="005310D6" w:rsidP="00831ACD">
      <w:pPr>
        <w:pStyle w:val="ListParagraph"/>
        <w:numPr>
          <w:ilvl w:val="0"/>
          <w:numId w:val="12"/>
        </w:numPr>
        <w:spacing w:after="0" w:line="360" w:lineRule="auto"/>
        <w:jc w:val="both"/>
        <w:rPr>
          <w:rFonts w:ascii="Times New Roman" w:hAnsi="Times New Roman" w:cs="Times New Roman"/>
          <w:b/>
          <w:sz w:val="24"/>
          <w:szCs w:val="24"/>
        </w:rPr>
      </w:pPr>
      <w:r w:rsidRPr="00213C3A">
        <w:rPr>
          <w:rFonts w:ascii="Times New Roman" w:hAnsi="Times New Roman" w:cs="Times New Roman"/>
          <w:b/>
          <w:sz w:val="24"/>
          <w:szCs w:val="24"/>
        </w:rPr>
        <w:t>Whether the same point</w:t>
      </w:r>
      <w:r w:rsidR="00213C3A" w:rsidRPr="00213C3A">
        <w:rPr>
          <w:rFonts w:ascii="Times New Roman" w:hAnsi="Times New Roman" w:cs="Times New Roman"/>
          <w:b/>
          <w:sz w:val="24"/>
          <w:szCs w:val="24"/>
        </w:rPr>
        <w:t xml:space="preserve"> is</w:t>
      </w:r>
      <w:r w:rsidRPr="00213C3A">
        <w:rPr>
          <w:rFonts w:ascii="Times New Roman" w:hAnsi="Times New Roman" w:cs="Times New Roman"/>
          <w:b/>
          <w:sz w:val="24"/>
          <w:szCs w:val="24"/>
        </w:rPr>
        <w:t xml:space="preserve"> in issue</w:t>
      </w:r>
    </w:p>
    <w:p w:rsidR="005310D6" w:rsidRDefault="009250FD" w:rsidP="005310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this</w:t>
      </w:r>
      <w:r w:rsidR="005310D6">
        <w:rPr>
          <w:rFonts w:ascii="Times New Roman" w:hAnsi="Times New Roman" w:cs="Times New Roman"/>
          <w:sz w:val="24"/>
          <w:szCs w:val="24"/>
        </w:rPr>
        <w:t xml:space="preserve"> head the following is stated in Erasm</w:t>
      </w:r>
      <w:r w:rsidR="00213C3A">
        <w:rPr>
          <w:rFonts w:ascii="Times New Roman" w:hAnsi="Times New Roman" w:cs="Times New Roman"/>
          <w:sz w:val="24"/>
          <w:szCs w:val="24"/>
        </w:rPr>
        <w:t>us</w:t>
      </w:r>
      <w:r w:rsidR="005310D6">
        <w:rPr>
          <w:rFonts w:ascii="Times New Roman" w:hAnsi="Times New Roman" w:cs="Times New Roman"/>
          <w:sz w:val="24"/>
          <w:szCs w:val="24"/>
        </w:rPr>
        <w:t xml:space="preserve"> Superior Court practice op at D1-287</w:t>
      </w:r>
      <w:r w:rsidR="008923AD">
        <w:rPr>
          <w:rFonts w:ascii="Times New Roman" w:hAnsi="Times New Roman" w:cs="Times New Roman"/>
          <w:sz w:val="24"/>
          <w:szCs w:val="24"/>
        </w:rPr>
        <w:t>:</w:t>
      </w:r>
    </w:p>
    <w:p w:rsidR="008F66D9" w:rsidRPr="008F66D9" w:rsidRDefault="008F66D9" w:rsidP="008F66D9">
      <w:pPr>
        <w:pStyle w:val="NoSpacing"/>
        <w:ind w:left="1440"/>
        <w:jc w:val="both"/>
        <w:rPr>
          <w:rFonts w:ascii="Times New Roman" w:hAnsi="Times New Roman" w:cs="Times New Roman"/>
          <w:i/>
          <w:sz w:val="24"/>
          <w:szCs w:val="24"/>
        </w:rPr>
      </w:pPr>
      <w:r>
        <w:t>“</w:t>
      </w:r>
      <w:r w:rsidRPr="008F66D9">
        <w:rPr>
          <w:rFonts w:ascii="Times New Roman" w:hAnsi="Times New Roman" w:cs="Times New Roman"/>
          <w:i/>
          <w:sz w:val="24"/>
          <w:szCs w:val="24"/>
        </w:rPr>
        <w:t>The requirement has been differently stated in a number of the leading cases on the subject.  Thus, it has been in issue and the same thing must have been demanded; that the action must have been based on the same ground and with respect to the same subject matter; that it must have concerned the same subject matter and must have been founded on the same cause of complaint.</w:t>
      </w:r>
    </w:p>
    <w:p w:rsidR="008427AA" w:rsidRPr="001F2567" w:rsidRDefault="008427AA" w:rsidP="008427AA">
      <w:pPr>
        <w:spacing w:after="0" w:line="360" w:lineRule="auto"/>
        <w:jc w:val="both"/>
        <w:rPr>
          <w:rFonts w:ascii="Times New Roman" w:hAnsi="Times New Roman" w:cs="Times New Roman"/>
          <w:i/>
          <w:sz w:val="24"/>
          <w:szCs w:val="24"/>
        </w:rPr>
      </w:pPr>
    </w:p>
    <w:p w:rsidR="008F66D9" w:rsidRDefault="005B570E" w:rsidP="00780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that the subject matter claimed in the two relevant actions does not necessarily and in all circumstances have to be the same and a Court must have regard to the object of the </w:t>
      </w:r>
      <w:r w:rsidRPr="001F2567">
        <w:rPr>
          <w:rFonts w:ascii="Times New Roman" w:hAnsi="Times New Roman" w:cs="Times New Roman"/>
          <w:i/>
          <w:sz w:val="24"/>
          <w:szCs w:val="24"/>
        </w:rPr>
        <w:t>exceptio res judicata</w:t>
      </w:r>
      <w:r>
        <w:rPr>
          <w:rFonts w:ascii="Times New Roman" w:hAnsi="Times New Roman" w:cs="Times New Roman"/>
          <w:sz w:val="24"/>
          <w:szCs w:val="24"/>
        </w:rPr>
        <w:t>- namely an endeavour to put a limit</w:t>
      </w:r>
      <w:r w:rsidR="00045CD9">
        <w:rPr>
          <w:rFonts w:ascii="Times New Roman" w:hAnsi="Times New Roman" w:cs="Times New Roman"/>
          <w:sz w:val="24"/>
          <w:szCs w:val="24"/>
        </w:rPr>
        <w:t xml:space="preserve"> to</w:t>
      </w:r>
      <w:r>
        <w:rPr>
          <w:rFonts w:ascii="Times New Roman" w:hAnsi="Times New Roman" w:cs="Times New Roman"/>
          <w:sz w:val="24"/>
          <w:szCs w:val="24"/>
        </w:rPr>
        <w:t xml:space="preserve"> needless litigation and in order to prevent the </w:t>
      </w:r>
      <w:r w:rsidR="00045CD9">
        <w:rPr>
          <w:rFonts w:ascii="Times New Roman" w:hAnsi="Times New Roman" w:cs="Times New Roman"/>
          <w:sz w:val="24"/>
          <w:szCs w:val="24"/>
        </w:rPr>
        <w:t>regurgi</w:t>
      </w:r>
      <w:r w:rsidR="00780969">
        <w:rPr>
          <w:rFonts w:ascii="Times New Roman" w:hAnsi="Times New Roman" w:cs="Times New Roman"/>
          <w:sz w:val="24"/>
          <w:szCs w:val="24"/>
        </w:rPr>
        <w:t>tation</w:t>
      </w:r>
      <w:r>
        <w:rPr>
          <w:rFonts w:ascii="Times New Roman" w:hAnsi="Times New Roman" w:cs="Times New Roman"/>
          <w:sz w:val="24"/>
          <w:szCs w:val="24"/>
        </w:rPr>
        <w:t xml:space="preserve"> of the same thing in dispute in diverse actions, with the concomitant undesirable potentiality of conflicting decisions being rendered, see </w:t>
      </w:r>
      <w:r w:rsidRPr="001F2567">
        <w:rPr>
          <w:rFonts w:ascii="Times New Roman" w:hAnsi="Times New Roman" w:cs="Times New Roman"/>
          <w:i/>
          <w:sz w:val="24"/>
          <w:szCs w:val="24"/>
        </w:rPr>
        <w:t>Bafokeng Tribe v Impala Platinum</w:t>
      </w:r>
      <w:r>
        <w:rPr>
          <w:rFonts w:ascii="Times New Roman" w:hAnsi="Times New Roman" w:cs="Times New Roman"/>
          <w:sz w:val="24"/>
          <w:szCs w:val="24"/>
        </w:rPr>
        <w:t xml:space="preserve"> </w:t>
      </w:r>
      <w:r w:rsidRPr="001F2567">
        <w:rPr>
          <w:rFonts w:ascii="Times New Roman" w:hAnsi="Times New Roman" w:cs="Times New Roman"/>
          <w:i/>
          <w:sz w:val="24"/>
          <w:szCs w:val="24"/>
        </w:rPr>
        <w:t>Ltd</w:t>
      </w:r>
      <w:r>
        <w:rPr>
          <w:rFonts w:ascii="Times New Roman" w:hAnsi="Times New Roman" w:cs="Times New Roman"/>
          <w:sz w:val="24"/>
          <w:szCs w:val="24"/>
        </w:rPr>
        <w:t xml:space="preserve"> 1999 (3) SA 517 (B)</w:t>
      </w:r>
      <w:r w:rsidR="00045CD9">
        <w:rPr>
          <w:rFonts w:ascii="Times New Roman" w:hAnsi="Times New Roman" w:cs="Times New Roman"/>
          <w:sz w:val="24"/>
          <w:szCs w:val="24"/>
        </w:rPr>
        <w:t xml:space="preserve">. Although the application under </w:t>
      </w:r>
      <w:r w:rsidR="00045CD9" w:rsidRPr="00045CD9">
        <w:rPr>
          <w:rFonts w:ascii="Times New Roman" w:hAnsi="Times New Roman" w:cs="Times New Roman"/>
          <w:sz w:val="24"/>
          <w:szCs w:val="24"/>
        </w:rPr>
        <w:t>HC 1302/21</w:t>
      </w:r>
      <w:r w:rsidR="00045CD9">
        <w:rPr>
          <w:rFonts w:ascii="Times New Roman" w:hAnsi="Times New Roman" w:cs="Times New Roman"/>
          <w:sz w:val="24"/>
          <w:szCs w:val="24"/>
        </w:rPr>
        <w:t xml:space="preserve"> was for the rescission of the judgment in HC 647/16, the net effect of the relief sought as in the present matter was to set aside the agreement of sale between the 3</w:t>
      </w:r>
      <w:r w:rsidR="00045CD9" w:rsidRPr="007A4BCE">
        <w:rPr>
          <w:rFonts w:ascii="Times New Roman" w:hAnsi="Times New Roman" w:cs="Times New Roman"/>
          <w:sz w:val="24"/>
          <w:szCs w:val="24"/>
          <w:vertAlign w:val="superscript"/>
        </w:rPr>
        <w:t>rd</w:t>
      </w:r>
      <w:r w:rsidR="00045CD9">
        <w:rPr>
          <w:rFonts w:ascii="Times New Roman" w:hAnsi="Times New Roman" w:cs="Times New Roman"/>
          <w:sz w:val="24"/>
          <w:szCs w:val="24"/>
        </w:rPr>
        <w:t xml:space="preserve"> and 4</w:t>
      </w:r>
      <w:r w:rsidR="00045CD9" w:rsidRPr="007A4BCE">
        <w:rPr>
          <w:rFonts w:ascii="Times New Roman" w:hAnsi="Times New Roman" w:cs="Times New Roman"/>
          <w:sz w:val="24"/>
          <w:szCs w:val="24"/>
          <w:vertAlign w:val="superscript"/>
        </w:rPr>
        <w:t>th</w:t>
      </w:r>
      <w:r w:rsidR="00045CD9">
        <w:rPr>
          <w:rFonts w:ascii="Times New Roman" w:hAnsi="Times New Roman" w:cs="Times New Roman"/>
          <w:sz w:val="24"/>
          <w:szCs w:val="24"/>
        </w:rPr>
        <w:t xml:space="preserve"> respondent and to have everything based on it declared invalid</w:t>
      </w:r>
      <w:r w:rsidR="00780969">
        <w:rPr>
          <w:rFonts w:ascii="Times New Roman" w:hAnsi="Times New Roman" w:cs="Times New Roman"/>
          <w:sz w:val="24"/>
          <w:szCs w:val="24"/>
        </w:rPr>
        <w:t>. Th</w:t>
      </w:r>
      <w:r w:rsidR="008923AD">
        <w:rPr>
          <w:rFonts w:ascii="Times New Roman" w:hAnsi="Times New Roman" w:cs="Times New Roman"/>
          <w:sz w:val="24"/>
          <w:szCs w:val="24"/>
        </w:rPr>
        <w:t>e two matters are the same</w:t>
      </w:r>
      <w:r w:rsidR="00780969">
        <w:rPr>
          <w:rFonts w:ascii="Times New Roman" w:hAnsi="Times New Roman" w:cs="Times New Roman"/>
          <w:sz w:val="24"/>
          <w:szCs w:val="24"/>
        </w:rPr>
        <w:t xml:space="preserve"> despite the fact that the </w:t>
      </w:r>
      <w:r w:rsidR="008923AD">
        <w:rPr>
          <w:rFonts w:ascii="Times New Roman" w:hAnsi="Times New Roman" w:cs="Times New Roman"/>
          <w:sz w:val="24"/>
          <w:szCs w:val="24"/>
        </w:rPr>
        <w:t>present matter</w:t>
      </w:r>
      <w:r w:rsidR="00780969">
        <w:rPr>
          <w:rFonts w:ascii="Times New Roman" w:hAnsi="Times New Roman" w:cs="Times New Roman"/>
          <w:sz w:val="24"/>
          <w:szCs w:val="24"/>
        </w:rPr>
        <w:t xml:space="preserve"> is characterised as an application under s8 of the Deeds Registries Act.</w:t>
      </w:r>
      <w:r w:rsidR="00045CD9">
        <w:rPr>
          <w:rFonts w:ascii="Times New Roman" w:hAnsi="Times New Roman" w:cs="Times New Roman"/>
          <w:sz w:val="24"/>
          <w:szCs w:val="24"/>
        </w:rPr>
        <w:t xml:space="preserve"> </w:t>
      </w:r>
      <w:r w:rsidR="00780969">
        <w:rPr>
          <w:rFonts w:ascii="Times New Roman" w:hAnsi="Times New Roman" w:cs="Times New Roman"/>
          <w:sz w:val="24"/>
          <w:szCs w:val="24"/>
        </w:rPr>
        <w:t>A</w:t>
      </w:r>
      <w:r w:rsidR="00045CD9" w:rsidRPr="00213C3A">
        <w:rPr>
          <w:rFonts w:ascii="Times New Roman" w:hAnsi="Times New Roman" w:cs="Times New Roman"/>
          <w:sz w:val="24"/>
          <w:szCs w:val="24"/>
        </w:rPr>
        <w:t>s they say a rose by any other name is still a rose</w:t>
      </w:r>
      <w:r w:rsidR="00780969">
        <w:rPr>
          <w:rFonts w:ascii="Times New Roman" w:hAnsi="Times New Roman" w:cs="Times New Roman"/>
          <w:sz w:val="24"/>
          <w:szCs w:val="24"/>
        </w:rPr>
        <w:t>.</w:t>
      </w:r>
    </w:p>
    <w:p w:rsidR="009A6103" w:rsidRDefault="009175EE" w:rsidP="009A6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45B40">
        <w:rPr>
          <w:rFonts w:ascii="Times New Roman" w:hAnsi="Times New Roman" w:cs="Times New Roman"/>
          <w:sz w:val="24"/>
          <w:szCs w:val="24"/>
        </w:rPr>
        <w:t xml:space="preserve"> applicant’s complaints on how the 3</w:t>
      </w:r>
      <w:r w:rsidR="00C45B40" w:rsidRPr="00C45B40">
        <w:rPr>
          <w:rFonts w:ascii="Times New Roman" w:hAnsi="Times New Roman" w:cs="Times New Roman"/>
          <w:sz w:val="24"/>
          <w:szCs w:val="24"/>
          <w:vertAlign w:val="superscript"/>
        </w:rPr>
        <w:t>rd</w:t>
      </w:r>
      <w:r w:rsidR="00C45B40">
        <w:rPr>
          <w:rFonts w:ascii="Times New Roman" w:hAnsi="Times New Roman" w:cs="Times New Roman"/>
          <w:sz w:val="24"/>
          <w:szCs w:val="24"/>
        </w:rPr>
        <w:t xml:space="preserve"> respondent obtained default judgment</w:t>
      </w:r>
      <w:r>
        <w:rPr>
          <w:rFonts w:ascii="Times New Roman" w:hAnsi="Times New Roman" w:cs="Times New Roman"/>
          <w:sz w:val="24"/>
          <w:szCs w:val="24"/>
        </w:rPr>
        <w:t xml:space="preserve"> against the 4</w:t>
      </w:r>
      <w:r w:rsidRPr="009175E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B36E36">
        <w:rPr>
          <w:rFonts w:ascii="Times New Roman" w:hAnsi="Times New Roman" w:cs="Times New Roman"/>
          <w:sz w:val="24"/>
          <w:szCs w:val="24"/>
        </w:rPr>
        <w:t xml:space="preserve"> were</w:t>
      </w:r>
      <w:r w:rsidR="00C45B40">
        <w:rPr>
          <w:rFonts w:ascii="Times New Roman" w:hAnsi="Times New Roman" w:cs="Times New Roman"/>
          <w:sz w:val="24"/>
          <w:szCs w:val="24"/>
        </w:rPr>
        <w:t xml:space="preserve"> issue</w:t>
      </w:r>
      <w:r w:rsidR="00B36E36">
        <w:rPr>
          <w:rFonts w:ascii="Times New Roman" w:hAnsi="Times New Roman" w:cs="Times New Roman"/>
          <w:sz w:val="24"/>
          <w:szCs w:val="24"/>
        </w:rPr>
        <w:t>s</w:t>
      </w:r>
      <w:r w:rsidR="00C45B40">
        <w:rPr>
          <w:rFonts w:ascii="Times New Roman" w:hAnsi="Times New Roman" w:cs="Times New Roman"/>
          <w:sz w:val="24"/>
          <w:szCs w:val="24"/>
        </w:rPr>
        <w:t xml:space="preserve"> dealt within the application for rescission</w:t>
      </w:r>
      <w:r>
        <w:rPr>
          <w:rFonts w:ascii="Times New Roman" w:hAnsi="Times New Roman" w:cs="Times New Roman"/>
          <w:sz w:val="24"/>
          <w:szCs w:val="24"/>
        </w:rPr>
        <w:t xml:space="preserve"> under HC 1113/18</w:t>
      </w:r>
      <w:r w:rsidR="00C45B40">
        <w:rPr>
          <w:rFonts w:ascii="Times New Roman" w:hAnsi="Times New Roman" w:cs="Times New Roman"/>
          <w:sz w:val="24"/>
          <w:szCs w:val="24"/>
        </w:rPr>
        <w:t xml:space="preserve"> which as earlier said ended in the dismissal </w:t>
      </w:r>
      <w:r w:rsidR="008923AD">
        <w:rPr>
          <w:rFonts w:ascii="Times New Roman" w:hAnsi="Times New Roman" w:cs="Times New Roman"/>
          <w:sz w:val="24"/>
          <w:szCs w:val="24"/>
        </w:rPr>
        <w:t>of the same</w:t>
      </w:r>
      <w:r w:rsidR="00C45B40">
        <w:rPr>
          <w:rFonts w:ascii="Times New Roman" w:hAnsi="Times New Roman" w:cs="Times New Roman"/>
          <w:sz w:val="24"/>
          <w:szCs w:val="24"/>
        </w:rPr>
        <w:t xml:space="preserve">. </w:t>
      </w:r>
      <w:r>
        <w:rPr>
          <w:rFonts w:ascii="Times New Roman" w:hAnsi="Times New Roman" w:cs="Times New Roman"/>
          <w:sz w:val="24"/>
          <w:szCs w:val="24"/>
        </w:rPr>
        <w:t xml:space="preserve">More pertinently however the applicant’s own attempt at the rescission of the default judgment under HC 647/16 failed through the decision in HC 870/21. </w:t>
      </w:r>
      <w:r w:rsidR="00C45B40">
        <w:rPr>
          <w:rFonts w:ascii="Times New Roman" w:hAnsi="Times New Roman" w:cs="Times New Roman"/>
          <w:sz w:val="24"/>
          <w:szCs w:val="24"/>
        </w:rPr>
        <w:t>This court cannot purport to review</w:t>
      </w:r>
      <w:r w:rsidR="00780969">
        <w:rPr>
          <w:rFonts w:ascii="Times New Roman" w:hAnsi="Times New Roman" w:cs="Times New Roman"/>
          <w:sz w:val="24"/>
          <w:szCs w:val="24"/>
        </w:rPr>
        <w:t xml:space="preserve"> </w:t>
      </w:r>
      <w:r w:rsidR="008923AD">
        <w:rPr>
          <w:rFonts w:ascii="Times New Roman" w:hAnsi="Times New Roman" w:cs="Times New Roman"/>
          <w:sz w:val="24"/>
          <w:szCs w:val="24"/>
        </w:rPr>
        <w:t>(</w:t>
      </w:r>
      <w:r w:rsidR="00780969">
        <w:rPr>
          <w:rFonts w:ascii="Times New Roman" w:hAnsi="Times New Roman" w:cs="Times New Roman"/>
          <w:sz w:val="24"/>
          <w:szCs w:val="24"/>
        </w:rPr>
        <w:t>albeit indirectly</w:t>
      </w:r>
      <w:r w:rsidR="008923AD">
        <w:rPr>
          <w:rFonts w:ascii="Times New Roman" w:hAnsi="Times New Roman" w:cs="Times New Roman"/>
          <w:sz w:val="24"/>
          <w:szCs w:val="24"/>
        </w:rPr>
        <w:t>)</w:t>
      </w:r>
      <w:r w:rsidR="00C45B40">
        <w:rPr>
          <w:rFonts w:ascii="Times New Roman" w:hAnsi="Times New Roman" w:cs="Times New Roman"/>
          <w:sz w:val="24"/>
          <w:szCs w:val="24"/>
        </w:rPr>
        <w:t xml:space="preserve"> t</w:t>
      </w:r>
      <w:r w:rsidR="00B36E36">
        <w:rPr>
          <w:rFonts w:ascii="Times New Roman" w:hAnsi="Times New Roman" w:cs="Times New Roman"/>
          <w:sz w:val="24"/>
          <w:szCs w:val="24"/>
        </w:rPr>
        <w:t>hat</w:t>
      </w:r>
      <w:r w:rsidR="00C45B40">
        <w:rPr>
          <w:rFonts w:ascii="Times New Roman" w:hAnsi="Times New Roman" w:cs="Times New Roman"/>
          <w:sz w:val="24"/>
          <w:szCs w:val="24"/>
        </w:rPr>
        <w:t xml:space="preserve"> </w:t>
      </w:r>
      <w:r w:rsidR="00184D2D">
        <w:rPr>
          <w:rFonts w:ascii="Times New Roman" w:hAnsi="Times New Roman" w:cs="Times New Roman"/>
          <w:sz w:val="24"/>
          <w:szCs w:val="24"/>
        </w:rPr>
        <w:t>decision by</w:t>
      </w:r>
      <w:r w:rsidR="00B36E36">
        <w:rPr>
          <w:rFonts w:ascii="Times New Roman" w:hAnsi="Times New Roman" w:cs="Times New Roman"/>
          <w:sz w:val="24"/>
          <w:szCs w:val="24"/>
        </w:rPr>
        <w:t xml:space="preserve"> </w:t>
      </w:r>
      <w:r w:rsidR="009A6103" w:rsidRPr="00780969">
        <w:rPr>
          <w:rFonts w:ascii="Times New Roman" w:hAnsi="Times New Roman" w:cs="Times New Roman"/>
          <w:sz w:val="24"/>
          <w:szCs w:val="24"/>
        </w:rPr>
        <w:t>M</w:t>
      </w:r>
      <w:r w:rsidR="009A6103">
        <w:rPr>
          <w:rFonts w:ascii="Times New Roman" w:hAnsi="Times New Roman" w:cs="Times New Roman"/>
          <w:sz w:val="24"/>
          <w:szCs w:val="24"/>
        </w:rPr>
        <w:t>AKONESE</w:t>
      </w:r>
      <w:r w:rsidR="009A6103" w:rsidRPr="00780969">
        <w:rPr>
          <w:rFonts w:ascii="Times New Roman" w:hAnsi="Times New Roman" w:cs="Times New Roman"/>
          <w:sz w:val="24"/>
          <w:szCs w:val="24"/>
        </w:rPr>
        <w:t xml:space="preserve"> J</w:t>
      </w:r>
      <w:r w:rsidR="00B36E36">
        <w:rPr>
          <w:rFonts w:ascii="Times New Roman" w:hAnsi="Times New Roman" w:cs="Times New Roman"/>
          <w:i/>
          <w:sz w:val="24"/>
          <w:szCs w:val="24"/>
        </w:rPr>
        <w:t xml:space="preserve">, </w:t>
      </w:r>
      <w:r w:rsidR="009A6103">
        <w:rPr>
          <w:rFonts w:ascii="Times New Roman" w:hAnsi="Times New Roman" w:cs="Times New Roman"/>
          <w:sz w:val="24"/>
          <w:szCs w:val="24"/>
        </w:rPr>
        <w:t>which is what the applicant is effectively inviting me to do.</w:t>
      </w:r>
      <w:r w:rsidR="008F66D9">
        <w:rPr>
          <w:rFonts w:ascii="Times New Roman" w:hAnsi="Times New Roman" w:cs="Times New Roman"/>
          <w:sz w:val="24"/>
          <w:szCs w:val="24"/>
        </w:rPr>
        <w:t xml:space="preserve"> </w:t>
      </w:r>
      <w:r w:rsidR="009A6103">
        <w:rPr>
          <w:rFonts w:ascii="Times New Roman" w:hAnsi="Times New Roman" w:cs="Times New Roman"/>
          <w:sz w:val="24"/>
          <w:szCs w:val="24"/>
        </w:rPr>
        <w:t>T</w:t>
      </w:r>
      <w:r w:rsidR="008F66D9">
        <w:rPr>
          <w:rFonts w:ascii="Times New Roman" w:hAnsi="Times New Roman" w:cs="Times New Roman"/>
          <w:sz w:val="24"/>
          <w:szCs w:val="24"/>
        </w:rPr>
        <w:t>he applicant is basically seeking to have a second bite of the cherry so to speak</w:t>
      </w:r>
      <w:r>
        <w:rPr>
          <w:rFonts w:ascii="Times New Roman" w:hAnsi="Times New Roman" w:cs="Times New Roman"/>
          <w:sz w:val="24"/>
          <w:szCs w:val="24"/>
        </w:rPr>
        <w:t xml:space="preserve">, </w:t>
      </w:r>
      <w:r w:rsidR="008F66D9">
        <w:rPr>
          <w:rFonts w:ascii="Times New Roman" w:hAnsi="Times New Roman" w:cs="Times New Roman"/>
          <w:sz w:val="24"/>
          <w:szCs w:val="24"/>
        </w:rPr>
        <w:t>after having failed to dislodge the default judgment granted in HC 647/16 which judgment effectively led to the</w:t>
      </w:r>
      <w:r w:rsidR="008923AD">
        <w:rPr>
          <w:rFonts w:ascii="Times New Roman" w:hAnsi="Times New Roman" w:cs="Times New Roman"/>
          <w:sz w:val="24"/>
          <w:szCs w:val="24"/>
        </w:rPr>
        <w:t xml:space="preserve"> registration of the</w:t>
      </w:r>
      <w:r w:rsidR="008F66D9">
        <w:rPr>
          <w:rFonts w:ascii="Times New Roman" w:hAnsi="Times New Roman" w:cs="Times New Roman"/>
          <w:sz w:val="24"/>
          <w:szCs w:val="24"/>
        </w:rPr>
        <w:t xml:space="preserve"> deed </w:t>
      </w:r>
      <w:r w:rsidR="00690619">
        <w:rPr>
          <w:rFonts w:ascii="Times New Roman" w:hAnsi="Times New Roman" w:cs="Times New Roman"/>
          <w:sz w:val="24"/>
          <w:szCs w:val="24"/>
        </w:rPr>
        <w:t>of transfer</w:t>
      </w:r>
      <w:r w:rsidR="008F66D9">
        <w:rPr>
          <w:rFonts w:ascii="Times New Roman" w:hAnsi="Times New Roman" w:cs="Times New Roman"/>
          <w:sz w:val="24"/>
          <w:szCs w:val="24"/>
        </w:rPr>
        <w:t xml:space="preserve"> in 3</w:t>
      </w:r>
      <w:r w:rsidR="008F66D9" w:rsidRPr="008F66D9">
        <w:rPr>
          <w:rFonts w:ascii="Times New Roman" w:hAnsi="Times New Roman" w:cs="Times New Roman"/>
          <w:sz w:val="24"/>
          <w:szCs w:val="24"/>
          <w:vertAlign w:val="superscript"/>
        </w:rPr>
        <w:t>rd</w:t>
      </w:r>
      <w:r w:rsidR="008F66D9">
        <w:rPr>
          <w:rFonts w:ascii="Times New Roman" w:hAnsi="Times New Roman" w:cs="Times New Roman"/>
          <w:sz w:val="24"/>
          <w:szCs w:val="24"/>
        </w:rPr>
        <w:t xml:space="preserve"> respondent</w:t>
      </w:r>
      <w:r w:rsidR="00086DE5">
        <w:rPr>
          <w:rFonts w:ascii="Times New Roman" w:hAnsi="Times New Roman" w:cs="Times New Roman"/>
          <w:sz w:val="24"/>
          <w:szCs w:val="24"/>
        </w:rPr>
        <w:t>’</w:t>
      </w:r>
      <w:r w:rsidR="008F66D9">
        <w:rPr>
          <w:rFonts w:ascii="Times New Roman" w:hAnsi="Times New Roman" w:cs="Times New Roman"/>
          <w:sz w:val="24"/>
          <w:szCs w:val="24"/>
        </w:rPr>
        <w:t>s favour.</w:t>
      </w:r>
    </w:p>
    <w:p w:rsidR="008F66D9" w:rsidRDefault="008F66D9" w:rsidP="009A6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A6103">
        <w:rPr>
          <w:rFonts w:ascii="Times New Roman" w:hAnsi="Times New Roman" w:cs="Times New Roman"/>
          <w:sz w:val="24"/>
          <w:szCs w:val="24"/>
        </w:rPr>
        <w:t xml:space="preserve">In the final analysis therefore, I find that the requirements to sustain the preliminary point of </w:t>
      </w:r>
      <w:r w:rsidR="009A6103" w:rsidRPr="008F66D9">
        <w:rPr>
          <w:rFonts w:ascii="Times New Roman" w:hAnsi="Times New Roman" w:cs="Times New Roman"/>
          <w:i/>
          <w:sz w:val="24"/>
          <w:szCs w:val="24"/>
        </w:rPr>
        <w:t>res judicata</w:t>
      </w:r>
      <w:r w:rsidR="009A6103">
        <w:rPr>
          <w:rFonts w:ascii="Times New Roman" w:hAnsi="Times New Roman" w:cs="Times New Roman"/>
          <w:i/>
          <w:sz w:val="24"/>
          <w:szCs w:val="24"/>
        </w:rPr>
        <w:t xml:space="preserve"> </w:t>
      </w:r>
      <w:r w:rsidR="009A6103">
        <w:rPr>
          <w:rFonts w:ascii="Times New Roman" w:hAnsi="Times New Roman" w:cs="Times New Roman"/>
          <w:sz w:val="24"/>
          <w:szCs w:val="24"/>
        </w:rPr>
        <w:t>have been satisfied.</w:t>
      </w:r>
    </w:p>
    <w:p w:rsidR="008646EF" w:rsidRDefault="00086DE5" w:rsidP="008646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w:t>
      </w:r>
      <w:r w:rsidR="00C87C45">
        <w:rPr>
          <w:rFonts w:ascii="Times New Roman" w:hAnsi="Times New Roman" w:cs="Times New Roman"/>
          <w:sz w:val="24"/>
          <w:szCs w:val="24"/>
        </w:rPr>
        <w:t>concluding,</w:t>
      </w:r>
      <w:r>
        <w:rPr>
          <w:rFonts w:ascii="Times New Roman" w:hAnsi="Times New Roman" w:cs="Times New Roman"/>
          <w:sz w:val="24"/>
          <w:szCs w:val="24"/>
        </w:rPr>
        <w:t xml:space="preserve"> I briefly pause here to observe that even if the preliminary point on </w:t>
      </w:r>
      <w:r w:rsidRPr="00C87C45">
        <w:rPr>
          <w:rFonts w:ascii="Times New Roman" w:hAnsi="Times New Roman" w:cs="Times New Roman"/>
          <w:i/>
          <w:sz w:val="24"/>
          <w:szCs w:val="24"/>
        </w:rPr>
        <w:t xml:space="preserve">res judicata </w:t>
      </w:r>
      <w:r>
        <w:rPr>
          <w:rFonts w:ascii="Times New Roman" w:hAnsi="Times New Roman" w:cs="Times New Roman"/>
          <w:sz w:val="24"/>
          <w:szCs w:val="24"/>
        </w:rPr>
        <w:t>had failed, the one based on the existence of material disputes of fact would have still succeeded.</w:t>
      </w:r>
      <w:r w:rsidR="008646EF" w:rsidRPr="008646EF">
        <w:rPr>
          <w:rFonts w:ascii="Times New Roman" w:hAnsi="Times New Roman" w:cs="Times New Roman"/>
          <w:sz w:val="24"/>
          <w:szCs w:val="24"/>
        </w:rPr>
        <w:t xml:space="preserve"> In </w:t>
      </w:r>
      <w:r w:rsidR="008646EF" w:rsidRPr="008646EF">
        <w:rPr>
          <w:rFonts w:ascii="Times New Roman" w:hAnsi="Times New Roman" w:cs="Times New Roman"/>
          <w:i/>
          <w:sz w:val="24"/>
          <w:szCs w:val="24"/>
        </w:rPr>
        <w:t>Supa Plant Investments (Pvt</w:t>
      </w:r>
      <w:r w:rsidR="008646EF" w:rsidRPr="008646EF">
        <w:rPr>
          <w:rFonts w:ascii="Times New Roman" w:hAnsi="Times New Roman" w:cs="Times New Roman"/>
          <w:sz w:val="24"/>
          <w:szCs w:val="24"/>
        </w:rPr>
        <w:t xml:space="preserve">) </w:t>
      </w:r>
      <w:r w:rsidR="008646EF" w:rsidRPr="008646EF">
        <w:rPr>
          <w:rFonts w:ascii="Times New Roman" w:hAnsi="Times New Roman" w:cs="Times New Roman"/>
          <w:i/>
          <w:sz w:val="24"/>
          <w:szCs w:val="24"/>
        </w:rPr>
        <w:t>Ltd</w:t>
      </w:r>
      <w:r w:rsidR="008646EF" w:rsidRPr="008646EF">
        <w:rPr>
          <w:rFonts w:ascii="Times New Roman" w:hAnsi="Times New Roman" w:cs="Times New Roman"/>
          <w:sz w:val="24"/>
          <w:szCs w:val="24"/>
        </w:rPr>
        <w:t xml:space="preserve"> v </w:t>
      </w:r>
      <w:r w:rsidR="008646EF" w:rsidRPr="008646EF">
        <w:rPr>
          <w:rFonts w:ascii="Times New Roman" w:hAnsi="Times New Roman" w:cs="Times New Roman"/>
          <w:i/>
          <w:sz w:val="24"/>
          <w:szCs w:val="24"/>
        </w:rPr>
        <w:t>Edgar Chidavaenzi</w:t>
      </w:r>
      <w:r w:rsidR="008646EF" w:rsidRPr="008646EF">
        <w:rPr>
          <w:rFonts w:ascii="Times New Roman" w:hAnsi="Times New Roman" w:cs="Times New Roman"/>
          <w:sz w:val="24"/>
          <w:szCs w:val="24"/>
        </w:rPr>
        <w:t xml:space="preserve"> 2009 (2) ZLR 132 (H) MAKARAU JP (</w:t>
      </w:r>
      <w:r w:rsidR="008646EF" w:rsidRPr="008646EF">
        <w:rPr>
          <w:rFonts w:ascii="Times New Roman" w:hAnsi="Times New Roman" w:cs="Times New Roman"/>
          <w:i/>
          <w:sz w:val="24"/>
          <w:szCs w:val="24"/>
        </w:rPr>
        <w:t>as she then was</w:t>
      </w:r>
      <w:r w:rsidR="008646EF" w:rsidRPr="008646EF">
        <w:rPr>
          <w:rFonts w:ascii="Times New Roman" w:hAnsi="Times New Roman" w:cs="Times New Roman"/>
          <w:sz w:val="24"/>
          <w:szCs w:val="24"/>
        </w:rPr>
        <w:t>) defined a material dispute of fact in the following terms</w:t>
      </w:r>
      <w:r w:rsidR="008646EF">
        <w:rPr>
          <w:rFonts w:ascii="Times New Roman" w:hAnsi="Times New Roman" w:cs="Times New Roman"/>
          <w:sz w:val="24"/>
          <w:szCs w:val="24"/>
        </w:rPr>
        <w:t>:</w:t>
      </w:r>
      <w:r w:rsidR="008646EF" w:rsidRPr="008646EF">
        <w:rPr>
          <w:rFonts w:ascii="Times New Roman" w:hAnsi="Times New Roman" w:cs="Times New Roman"/>
          <w:sz w:val="24"/>
          <w:szCs w:val="24"/>
        </w:rPr>
        <w:t xml:space="preserve"> </w:t>
      </w:r>
    </w:p>
    <w:p w:rsidR="00690619" w:rsidRPr="008646EF" w:rsidRDefault="00690619" w:rsidP="008646EF">
      <w:pPr>
        <w:spacing w:after="0" w:line="360" w:lineRule="auto"/>
        <w:ind w:firstLine="720"/>
        <w:jc w:val="both"/>
        <w:rPr>
          <w:rFonts w:ascii="Times New Roman" w:hAnsi="Times New Roman" w:cs="Times New Roman"/>
          <w:sz w:val="24"/>
          <w:szCs w:val="24"/>
        </w:rPr>
      </w:pPr>
    </w:p>
    <w:p w:rsidR="008646EF" w:rsidRDefault="008646EF" w:rsidP="008646EF">
      <w:pPr>
        <w:spacing w:after="0"/>
        <w:ind w:left="1440" w:firstLine="720"/>
        <w:jc w:val="both"/>
        <w:rPr>
          <w:rFonts w:ascii="Times New Roman" w:hAnsi="Times New Roman" w:cs="Times New Roman"/>
          <w:sz w:val="24"/>
          <w:szCs w:val="24"/>
        </w:rPr>
      </w:pPr>
      <w:r w:rsidRPr="008646EF">
        <w:rPr>
          <w:rFonts w:ascii="Times New Roman" w:hAnsi="Times New Roman" w:cs="Times New Roman"/>
          <w:i/>
          <w:sz w:val="24"/>
          <w:szCs w:val="24"/>
        </w:rPr>
        <w:t>“A material dispute of fact arises when such material facts put by the applicant are disputed and traversed by the respondent in such a manner as to leave the court with no ready answer to the dispute between the parties in the absence of further evidence</w:t>
      </w:r>
      <w:r w:rsidRPr="008646EF">
        <w:rPr>
          <w:rFonts w:ascii="Times New Roman" w:hAnsi="Times New Roman" w:cs="Times New Roman"/>
          <w:sz w:val="24"/>
          <w:szCs w:val="24"/>
        </w:rPr>
        <w:t xml:space="preserve">”. </w:t>
      </w:r>
    </w:p>
    <w:p w:rsidR="00690619" w:rsidRPr="008646EF" w:rsidRDefault="00690619" w:rsidP="008646EF">
      <w:pPr>
        <w:spacing w:after="0"/>
        <w:ind w:left="1440" w:firstLine="720"/>
        <w:jc w:val="both"/>
        <w:rPr>
          <w:rFonts w:ascii="Times New Roman" w:hAnsi="Times New Roman" w:cs="Times New Roman"/>
          <w:sz w:val="24"/>
          <w:szCs w:val="24"/>
        </w:rPr>
      </w:pPr>
    </w:p>
    <w:p w:rsidR="00690619" w:rsidRDefault="008646EF" w:rsidP="008646EF">
      <w:pPr>
        <w:spacing w:after="0" w:line="360" w:lineRule="auto"/>
        <w:ind w:firstLine="720"/>
        <w:jc w:val="both"/>
        <w:rPr>
          <w:rFonts w:ascii="Times New Roman" w:hAnsi="Times New Roman" w:cs="Times New Roman"/>
          <w:sz w:val="24"/>
          <w:szCs w:val="24"/>
        </w:rPr>
      </w:pPr>
      <w:r w:rsidRPr="008646EF">
        <w:rPr>
          <w:rFonts w:ascii="Times New Roman" w:hAnsi="Times New Roman" w:cs="Times New Roman"/>
          <w:sz w:val="24"/>
          <w:szCs w:val="24"/>
        </w:rPr>
        <w:t xml:space="preserve">Material disputes of fact can also arise where the respondent admits the allegations contained in the applicant’s affidavit but alleges other facts which the applicant disputes. In this regard, the following was stated in </w:t>
      </w:r>
      <w:r w:rsidRPr="008646EF">
        <w:rPr>
          <w:rFonts w:ascii="Times New Roman" w:hAnsi="Times New Roman" w:cs="Times New Roman"/>
          <w:i/>
          <w:sz w:val="24"/>
          <w:szCs w:val="24"/>
        </w:rPr>
        <w:t>Savanhu v Marere &amp; 2 Ors</w:t>
      </w:r>
      <w:r w:rsidRPr="008646EF">
        <w:rPr>
          <w:rFonts w:ascii="Times New Roman" w:hAnsi="Times New Roman" w:cs="Times New Roman"/>
          <w:sz w:val="24"/>
          <w:szCs w:val="24"/>
        </w:rPr>
        <w:t xml:space="preserve"> SC22/99:</w:t>
      </w:r>
    </w:p>
    <w:p w:rsidR="008646EF" w:rsidRPr="008646EF" w:rsidRDefault="008646EF" w:rsidP="008646EF">
      <w:pPr>
        <w:spacing w:after="0" w:line="360" w:lineRule="auto"/>
        <w:ind w:firstLine="720"/>
        <w:jc w:val="both"/>
        <w:rPr>
          <w:rFonts w:ascii="Times New Roman" w:hAnsi="Times New Roman" w:cs="Times New Roman"/>
          <w:sz w:val="24"/>
          <w:szCs w:val="24"/>
        </w:rPr>
      </w:pPr>
      <w:r w:rsidRPr="008646EF">
        <w:rPr>
          <w:rFonts w:ascii="Times New Roman" w:hAnsi="Times New Roman" w:cs="Times New Roman"/>
          <w:sz w:val="24"/>
          <w:szCs w:val="24"/>
        </w:rPr>
        <w:t xml:space="preserve"> </w:t>
      </w:r>
    </w:p>
    <w:p w:rsidR="008646EF" w:rsidRDefault="008646EF" w:rsidP="008646EF">
      <w:pPr>
        <w:spacing w:after="0"/>
        <w:ind w:left="1440" w:firstLine="720"/>
        <w:jc w:val="both"/>
        <w:rPr>
          <w:rFonts w:ascii="Times New Roman" w:hAnsi="Times New Roman" w:cs="Times New Roman"/>
          <w:i/>
          <w:sz w:val="24"/>
          <w:szCs w:val="24"/>
          <w:lang w:val="en-US"/>
        </w:rPr>
      </w:pPr>
      <w:r w:rsidRPr="008646EF">
        <w:rPr>
          <w:rFonts w:ascii="Times New Roman" w:hAnsi="Times New Roman" w:cs="Times New Roman"/>
          <w:sz w:val="24"/>
          <w:szCs w:val="24"/>
          <w:lang w:val="en-US"/>
        </w:rPr>
        <w:t>“</w:t>
      </w:r>
      <w:r w:rsidRPr="008646EF">
        <w:rPr>
          <w:rFonts w:ascii="Times New Roman" w:hAnsi="Times New Roman" w:cs="Times New Roman"/>
          <w:i/>
          <w:sz w:val="24"/>
          <w:szCs w:val="24"/>
          <w:lang w:val="en-US"/>
        </w:rPr>
        <w:t>The appellant chose to proceed by way of a court application to claim the order of specific performance against the first respondent.  As the proceedings were by way of a court application and there were disputes of fact the final relief could only have been granted if the facts stated by the first respondent together with the admitted facts in the appellant’s affidavit justified such an order.  Plascon Evans Paints Ltd v Van Riebeeck Paints (Pty) Ltd 1984(3) SA 623(A) at 634H-635B.”</w:t>
      </w:r>
    </w:p>
    <w:p w:rsidR="00690619" w:rsidRPr="008646EF" w:rsidRDefault="00690619" w:rsidP="008646EF">
      <w:pPr>
        <w:spacing w:after="0"/>
        <w:ind w:left="1440" w:firstLine="720"/>
        <w:jc w:val="both"/>
        <w:rPr>
          <w:rFonts w:ascii="Times New Roman" w:hAnsi="Times New Roman" w:cs="Times New Roman"/>
          <w:i/>
          <w:sz w:val="24"/>
          <w:szCs w:val="24"/>
          <w:lang w:val="en-US"/>
        </w:rPr>
      </w:pPr>
    </w:p>
    <w:p w:rsidR="009A6103" w:rsidRDefault="00C87C45" w:rsidP="008B699C">
      <w:pPr>
        <w:spacing w:after="0" w:line="360" w:lineRule="auto"/>
        <w:ind w:firstLine="720"/>
        <w:jc w:val="both"/>
        <w:rPr>
          <w:rFonts w:ascii="Times New Roman" w:hAnsi="Times New Roman" w:cs="Times New Roman"/>
          <w:iCs/>
          <w:sz w:val="24"/>
          <w:szCs w:val="24"/>
        </w:rPr>
      </w:pPr>
      <w:r w:rsidRPr="00C87C45">
        <w:rPr>
          <w:rFonts w:ascii="Times New Roman" w:hAnsi="Times New Roman" w:cs="Times New Roman"/>
          <w:iCs/>
          <w:sz w:val="24"/>
          <w:szCs w:val="24"/>
        </w:rPr>
        <w:t>That this matter is replete with</w:t>
      </w:r>
      <w:r>
        <w:rPr>
          <w:rFonts w:ascii="Times New Roman" w:hAnsi="Times New Roman" w:cs="Times New Roman"/>
          <w:iCs/>
          <w:sz w:val="24"/>
          <w:szCs w:val="24"/>
        </w:rPr>
        <w:t xml:space="preserve"> disputes of fact</w:t>
      </w:r>
      <w:r w:rsidR="009A6103">
        <w:rPr>
          <w:rFonts w:ascii="Times New Roman" w:hAnsi="Times New Roman" w:cs="Times New Roman"/>
          <w:iCs/>
          <w:sz w:val="24"/>
          <w:szCs w:val="24"/>
        </w:rPr>
        <w:t>s</w:t>
      </w:r>
      <w:r>
        <w:rPr>
          <w:rFonts w:ascii="Times New Roman" w:hAnsi="Times New Roman" w:cs="Times New Roman"/>
          <w:iCs/>
          <w:sz w:val="24"/>
          <w:szCs w:val="24"/>
        </w:rPr>
        <w:t xml:space="preserve"> is common cause. As a matter of fact, the parties are hardly in agreement on anything</w:t>
      </w:r>
      <w:r w:rsidR="001B4842">
        <w:rPr>
          <w:rFonts w:ascii="Times New Roman" w:hAnsi="Times New Roman" w:cs="Times New Roman"/>
          <w:iCs/>
          <w:sz w:val="24"/>
          <w:szCs w:val="24"/>
        </w:rPr>
        <w:t xml:space="preserve"> at all.</w:t>
      </w:r>
      <w:r w:rsidR="009A6103">
        <w:rPr>
          <w:rFonts w:ascii="Times New Roman" w:hAnsi="Times New Roman" w:cs="Times New Roman"/>
          <w:iCs/>
          <w:sz w:val="24"/>
          <w:szCs w:val="24"/>
        </w:rPr>
        <w:t xml:space="preserve"> T</w:t>
      </w:r>
      <w:r w:rsidR="001B4842">
        <w:rPr>
          <w:rFonts w:ascii="Times New Roman" w:hAnsi="Times New Roman" w:cs="Times New Roman"/>
          <w:iCs/>
          <w:sz w:val="24"/>
          <w:szCs w:val="24"/>
        </w:rPr>
        <w:t>he 3</w:t>
      </w:r>
      <w:r w:rsidR="001B4842" w:rsidRPr="001B4842">
        <w:rPr>
          <w:rFonts w:ascii="Times New Roman" w:hAnsi="Times New Roman" w:cs="Times New Roman"/>
          <w:iCs/>
          <w:sz w:val="24"/>
          <w:szCs w:val="24"/>
          <w:vertAlign w:val="superscript"/>
        </w:rPr>
        <w:t>rd</w:t>
      </w:r>
      <w:r w:rsidR="001B4842">
        <w:rPr>
          <w:rFonts w:ascii="Times New Roman" w:hAnsi="Times New Roman" w:cs="Times New Roman"/>
          <w:iCs/>
          <w:sz w:val="24"/>
          <w:szCs w:val="24"/>
        </w:rPr>
        <w:t xml:space="preserve"> respondent in his opposing affidavit traversed and denied virtually each and every one of the applicant’s </w:t>
      </w:r>
      <w:r w:rsidR="009A6103">
        <w:rPr>
          <w:rFonts w:ascii="Times New Roman" w:hAnsi="Times New Roman" w:cs="Times New Roman"/>
          <w:iCs/>
          <w:sz w:val="24"/>
          <w:szCs w:val="24"/>
        </w:rPr>
        <w:t>factual</w:t>
      </w:r>
      <w:r w:rsidR="001B4842">
        <w:rPr>
          <w:rFonts w:ascii="Times New Roman" w:hAnsi="Times New Roman" w:cs="Times New Roman"/>
          <w:iCs/>
          <w:sz w:val="24"/>
          <w:szCs w:val="24"/>
        </w:rPr>
        <w:t xml:space="preserve"> averments. It is</w:t>
      </w:r>
      <w:r>
        <w:rPr>
          <w:rFonts w:ascii="Times New Roman" w:hAnsi="Times New Roman" w:cs="Times New Roman"/>
          <w:iCs/>
          <w:sz w:val="24"/>
          <w:szCs w:val="24"/>
        </w:rPr>
        <w:t xml:space="preserve"> those disputes of</w:t>
      </w:r>
      <w:r w:rsidR="001B4842">
        <w:rPr>
          <w:rFonts w:ascii="Times New Roman" w:hAnsi="Times New Roman" w:cs="Times New Roman"/>
          <w:iCs/>
          <w:sz w:val="24"/>
          <w:szCs w:val="24"/>
        </w:rPr>
        <w:t xml:space="preserve"> facts that </w:t>
      </w:r>
      <w:r>
        <w:rPr>
          <w:rFonts w:ascii="Times New Roman" w:hAnsi="Times New Roman" w:cs="Times New Roman"/>
          <w:iCs/>
          <w:sz w:val="24"/>
          <w:szCs w:val="24"/>
        </w:rPr>
        <w:t xml:space="preserve">spawned </w:t>
      </w:r>
      <w:r w:rsidR="009A6103">
        <w:rPr>
          <w:rFonts w:ascii="Times New Roman" w:hAnsi="Times New Roman" w:cs="Times New Roman"/>
          <w:iCs/>
          <w:sz w:val="24"/>
          <w:szCs w:val="24"/>
        </w:rPr>
        <w:t>endless stream of</w:t>
      </w:r>
      <w:r w:rsidR="001B4842">
        <w:rPr>
          <w:rFonts w:ascii="Times New Roman" w:hAnsi="Times New Roman" w:cs="Times New Roman"/>
          <w:iCs/>
          <w:sz w:val="24"/>
          <w:szCs w:val="24"/>
        </w:rPr>
        <w:t xml:space="preserve"> litigation between the parties.</w:t>
      </w:r>
      <w:r w:rsidR="00B36E36">
        <w:rPr>
          <w:rFonts w:ascii="Times New Roman" w:hAnsi="Times New Roman" w:cs="Times New Roman"/>
          <w:iCs/>
          <w:sz w:val="24"/>
          <w:szCs w:val="24"/>
        </w:rPr>
        <w:t xml:space="preserve"> </w:t>
      </w:r>
      <w:r w:rsidR="00FE6ED5">
        <w:rPr>
          <w:rFonts w:ascii="Times New Roman" w:hAnsi="Times New Roman" w:cs="Times New Roman"/>
          <w:iCs/>
          <w:sz w:val="24"/>
          <w:szCs w:val="24"/>
        </w:rPr>
        <w:t xml:space="preserve">Just for illustration, divergence of factual averments on </w:t>
      </w:r>
      <w:r w:rsidR="00B36E36">
        <w:rPr>
          <w:rFonts w:ascii="Times New Roman" w:hAnsi="Times New Roman" w:cs="Times New Roman"/>
          <w:iCs/>
          <w:sz w:val="24"/>
          <w:szCs w:val="24"/>
        </w:rPr>
        <w:t>whether or not the default judgment in HC 647/16 was obtained fraudulently, whether the 3</w:t>
      </w:r>
      <w:r w:rsidR="00B36E36" w:rsidRPr="00B36E36">
        <w:rPr>
          <w:rFonts w:ascii="Times New Roman" w:hAnsi="Times New Roman" w:cs="Times New Roman"/>
          <w:iCs/>
          <w:sz w:val="24"/>
          <w:szCs w:val="24"/>
          <w:vertAlign w:val="superscript"/>
        </w:rPr>
        <w:t>rd</w:t>
      </w:r>
      <w:r w:rsidR="00B36E36">
        <w:rPr>
          <w:rFonts w:ascii="Times New Roman" w:hAnsi="Times New Roman" w:cs="Times New Roman"/>
          <w:iCs/>
          <w:sz w:val="24"/>
          <w:szCs w:val="24"/>
        </w:rPr>
        <w:t xml:space="preserve"> respondent paid the purchase price </w:t>
      </w:r>
      <w:r w:rsidR="00FE6ED5">
        <w:rPr>
          <w:rFonts w:ascii="Times New Roman" w:hAnsi="Times New Roman" w:cs="Times New Roman"/>
          <w:iCs/>
          <w:sz w:val="24"/>
          <w:szCs w:val="24"/>
        </w:rPr>
        <w:t>for the property and whether or not the applicant indeed purchased the property from the 4</w:t>
      </w:r>
      <w:r w:rsidR="00FE6ED5" w:rsidRPr="00FE6ED5">
        <w:rPr>
          <w:rFonts w:ascii="Times New Roman" w:hAnsi="Times New Roman" w:cs="Times New Roman"/>
          <w:iCs/>
          <w:sz w:val="24"/>
          <w:szCs w:val="24"/>
          <w:vertAlign w:val="superscript"/>
        </w:rPr>
        <w:t>th</w:t>
      </w:r>
      <w:r w:rsidR="00FE6ED5">
        <w:rPr>
          <w:rFonts w:ascii="Times New Roman" w:hAnsi="Times New Roman" w:cs="Times New Roman"/>
          <w:iCs/>
          <w:sz w:val="24"/>
          <w:szCs w:val="24"/>
        </w:rPr>
        <w:t xml:space="preserve"> respondent constituted glaring disputes of fact rendering the dispute incapable of resolution on the papers. </w:t>
      </w:r>
      <w:r w:rsidR="001B4842">
        <w:rPr>
          <w:rFonts w:ascii="Times New Roman" w:hAnsi="Times New Roman" w:cs="Times New Roman"/>
          <w:iCs/>
          <w:sz w:val="24"/>
          <w:szCs w:val="24"/>
        </w:rPr>
        <w:t>Most importantly however, the applicant has always known that the 3</w:t>
      </w:r>
      <w:r w:rsidR="001B4842" w:rsidRPr="001B4842">
        <w:rPr>
          <w:rFonts w:ascii="Times New Roman" w:hAnsi="Times New Roman" w:cs="Times New Roman"/>
          <w:iCs/>
          <w:sz w:val="24"/>
          <w:szCs w:val="24"/>
          <w:vertAlign w:val="superscript"/>
        </w:rPr>
        <w:t>rd</w:t>
      </w:r>
      <w:r w:rsidR="001B4842">
        <w:rPr>
          <w:rFonts w:ascii="Times New Roman" w:hAnsi="Times New Roman" w:cs="Times New Roman"/>
          <w:iCs/>
          <w:sz w:val="24"/>
          <w:szCs w:val="24"/>
        </w:rPr>
        <w:t xml:space="preserve"> respondent vehemently denies that he used a fake certificate of no present interest to facilitate the registration of the property</w:t>
      </w:r>
      <w:r w:rsidR="009A6103">
        <w:rPr>
          <w:rFonts w:ascii="Times New Roman" w:hAnsi="Times New Roman" w:cs="Times New Roman"/>
          <w:iCs/>
          <w:sz w:val="24"/>
          <w:szCs w:val="24"/>
        </w:rPr>
        <w:t xml:space="preserve">. </w:t>
      </w:r>
    </w:p>
    <w:p w:rsidR="009175EE" w:rsidRDefault="009A6103" w:rsidP="0076369E">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From all the</w:t>
      </w:r>
      <w:r w:rsidR="008B699C" w:rsidRPr="008B699C">
        <w:rPr>
          <w:rFonts w:ascii="Times New Roman" w:hAnsi="Times New Roman" w:cs="Times New Roman"/>
          <w:iCs/>
          <w:sz w:val="24"/>
          <w:szCs w:val="24"/>
          <w:lang w:val="en-US"/>
        </w:rPr>
        <w:t xml:space="preserve"> options at </w:t>
      </w:r>
      <w:r>
        <w:rPr>
          <w:rFonts w:ascii="Times New Roman" w:hAnsi="Times New Roman" w:cs="Times New Roman"/>
          <w:iCs/>
          <w:sz w:val="24"/>
          <w:szCs w:val="24"/>
          <w:lang w:val="en-US"/>
        </w:rPr>
        <w:t>the court’s</w:t>
      </w:r>
      <w:r w:rsidR="008B699C" w:rsidRPr="008B699C">
        <w:rPr>
          <w:rFonts w:ascii="Times New Roman" w:hAnsi="Times New Roman" w:cs="Times New Roman"/>
          <w:iCs/>
          <w:sz w:val="24"/>
          <w:szCs w:val="24"/>
          <w:lang w:val="en-US"/>
        </w:rPr>
        <w:t xml:space="preserve"> disposal when faced in application proceedings w</w:t>
      </w:r>
      <w:r w:rsidR="00FE6ED5">
        <w:rPr>
          <w:rFonts w:ascii="Times New Roman" w:hAnsi="Times New Roman" w:cs="Times New Roman"/>
          <w:iCs/>
          <w:sz w:val="24"/>
          <w:szCs w:val="24"/>
          <w:lang w:val="en-US"/>
        </w:rPr>
        <w:t>here there are</w:t>
      </w:r>
      <w:r w:rsidR="008B699C" w:rsidRPr="008B699C">
        <w:rPr>
          <w:rFonts w:ascii="Times New Roman" w:hAnsi="Times New Roman" w:cs="Times New Roman"/>
          <w:iCs/>
          <w:sz w:val="24"/>
          <w:szCs w:val="24"/>
          <w:lang w:val="en-US"/>
        </w:rPr>
        <w:t xml:space="preserve"> material disputes of fact</w:t>
      </w:r>
      <w:r w:rsidR="009175EE">
        <w:rPr>
          <w:rFonts w:ascii="Times New Roman" w:hAnsi="Times New Roman" w:cs="Times New Roman"/>
          <w:iCs/>
          <w:sz w:val="24"/>
          <w:szCs w:val="24"/>
          <w:lang w:val="en-US"/>
        </w:rPr>
        <w:t xml:space="preserve"> I find that</w:t>
      </w:r>
      <w:r w:rsidR="008B699C" w:rsidRPr="008B699C">
        <w:rPr>
          <w:rFonts w:ascii="Times New Roman" w:hAnsi="Times New Roman" w:cs="Times New Roman"/>
          <w:iCs/>
          <w:sz w:val="24"/>
          <w:szCs w:val="24"/>
        </w:rPr>
        <w:t xml:space="preserve"> </w:t>
      </w:r>
      <w:r>
        <w:rPr>
          <w:rFonts w:ascii="Times New Roman" w:hAnsi="Times New Roman" w:cs="Times New Roman"/>
          <w:iCs/>
          <w:sz w:val="24"/>
          <w:szCs w:val="24"/>
        </w:rPr>
        <w:t>this is one where a dismissal of the application is warranted.</w:t>
      </w:r>
      <w:r w:rsidR="0076369E">
        <w:rPr>
          <w:rFonts w:ascii="Times New Roman" w:hAnsi="Times New Roman" w:cs="Times New Roman"/>
          <w:iCs/>
          <w:sz w:val="24"/>
          <w:szCs w:val="24"/>
        </w:rPr>
        <w:t xml:space="preserve"> </w:t>
      </w:r>
    </w:p>
    <w:p w:rsidR="009175EE" w:rsidRDefault="0076369E" w:rsidP="0076369E">
      <w:pPr>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Where a party approaches a court on motion when he or she </w:t>
      </w:r>
      <w:r w:rsidR="009175EE">
        <w:rPr>
          <w:rFonts w:ascii="Times New Roman" w:hAnsi="Times New Roman" w:cs="Times New Roman"/>
          <w:iCs/>
          <w:sz w:val="24"/>
          <w:szCs w:val="24"/>
        </w:rPr>
        <w:t>i</w:t>
      </w:r>
      <w:r>
        <w:rPr>
          <w:rFonts w:ascii="Times New Roman" w:hAnsi="Times New Roman" w:cs="Times New Roman"/>
          <w:iCs/>
          <w:sz w:val="24"/>
          <w:szCs w:val="24"/>
        </w:rPr>
        <w:t>s aware of the existence of material disputes of fact particularly in light of the prior history of litigation between them over the same subject matter</w:t>
      </w:r>
      <w:r w:rsidR="009175EE">
        <w:rPr>
          <w:rFonts w:ascii="Times New Roman" w:hAnsi="Times New Roman" w:cs="Times New Roman"/>
          <w:iCs/>
          <w:sz w:val="24"/>
          <w:szCs w:val="24"/>
        </w:rPr>
        <w:t>,</w:t>
      </w:r>
      <w:r>
        <w:rPr>
          <w:rFonts w:ascii="Times New Roman" w:hAnsi="Times New Roman" w:cs="Times New Roman"/>
          <w:iCs/>
          <w:sz w:val="24"/>
          <w:szCs w:val="24"/>
        </w:rPr>
        <w:t xml:space="preserve"> the court will be justified in dismissing the application on that basis; </w:t>
      </w:r>
      <w:r>
        <w:rPr>
          <w:rFonts w:ascii="Times New Roman" w:hAnsi="Times New Roman" w:cs="Times New Roman"/>
          <w:sz w:val="24"/>
          <w:szCs w:val="24"/>
        </w:rPr>
        <w:t>see</w:t>
      </w:r>
      <w:r w:rsidR="00F751C0">
        <w:rPr>
          <w:rFonts w:ascii="Times New Roman" w:hAnsi="Times New Roman" w:cs="Times New Roman"/>
          <w:sz w:val="24"/>
          <w:szCs w:val="24"/>
        </w:rPr>
        <w:t xml:space="preserve"> </w:t>
      </w:r>
      <w:bookmarkStart w:id="2" w:name="_Hlk138426743"/>
      <w:r w:rsidR="00F751C0" w:rsidRPr="00225EFE">
        <w:rPr>
          <w:rFonts w:ascii="Times New Roman" w:hAnsi="Times New Roman" w:cs="Times New Roman"/>
          <w:i/>
          <w:sz w:val="24"/>
          <w:szCs w:val="24"/>
        </w:rPr>
        <w:t>Carole Patricia Williams &amp; Anor v Malcom Sydney Williams &amp; 2 Ors</w:t>
      </w:r>
      <w:r w:rsidR="00F751C0">
        <w:rPr>
          <w:rFonts w:ascii="Times New Roman" w:hAnsi="Times New Roman" w:cs="Times New Roman"/>
          <w:sz w:val="24"/>
          <w:szCs w:val="24"/>
        </w:rPr>
        <w:t xml:space="preserve"> </w:t>
      </w:r>
      <w:bookmarkEnd w:id="2"/>
      <w:r w:rsidR="00F751C0">
        <w:rPr>
          <w:rFonts w:ascii="Times New Roman" w:hAnsi="Times New Roman" w:cs="Times New Roman"/>
          <w:sz w:val="24"/>
          <w:szCs w:val="24"/>
        </w:rPr>
        <w:t>HH 12-02</w:t>
      </w:r>
      <w:r w:rsidR="00594536">
        <w:rPr>
          <w:rFonts w:ascii="Times New Roman" w:hAnsi="Times New Roman" w:cs="Times New Roman"/>
          <w:sz w:val="24"/>
          <w:szCs w:val="24"/>
        </w:rPr>
        <w:t>;</w:t>
      </w:r>
      <w:r w:rsidR="00F751C0">
        <w:rPr>
          <w:rFonts w:ascii="Times New Roman" w:hAnsi="Times New Roman" w:cs="Times New Roman"/>
          <w:sz w:val="24"/>
          <w:szCs w:val="24"/>
        </w:rPr>
        <w:t xml:space="preserve"> </w:t>
      </w:r>
      <w:r w:rsidRPr="00594536">
        <w:rPr>
          <w:rFonts w:ascii="Times New Roman" w:hAnsi="Times New Roman" w:cs="Times New Roman"/>
          <w:i/>
          <w:sz w:val="24"/>
          <w:szCs w:val="24"/>
        </w:rPr>
        <w:t>Jakamoko</w:t>
      </w:r>
      <w:r w:rsidR="00594536" w:rsidRPr="00594536">
        <w:rPr>
          <w:rFonts w:ascii="Times New Roman" w:hAnsi="Times New Roman" w:cs="Times New Roman"/>
          <w:i/>
          <w:sz w:val="24"/>
          <w:szCs w:val="24"/>
        </w:rPr>
        <w:t xml:space="preserve"> investments (Pvt) Ltd v Brennan James Michael De Bruyn </w:t>
      </w:r>
      <w:r w:rsidR="00594536">
        <w:rPr>
          <w:rFonts w:ascii="Times New Roman" w:hAnsi="Times New Roman" w:cs="Times New Roman"/>
          <w:sz w:val="24"/>
          <w:szCs w:val="24"/>
        </w:rPr>
        <w:t>HMA 67-22.</w:t>
      </w:r>
    </w:p>
    <w:p w:rsidR="00F751C0" w:rsidRDefault="00594536" w:rsidP="007636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w:t>
      </w:r>
      <w:r w:rsidRPr="00594536">
        <w:rPr>
          <w:rFonts w:ascii="Times New Roman" w:hAnsi="Times New Roman" w:cs="Times New Roman"/>
          <w:i/>
          <w:sz w:val="24"/>
          <w:szCs w:val="24"/>
        </w:rPr>
        <w:t xml:space="preserve"> </w:t>
      </w:r>
      <w:r w:rsidRPr="00225EFE">
        <w:rPr>
          <w:rFonts w:ascii="Times New Roman" w:hAnsi="Times New Roman" w:cs="Times New Roman"/>
          <w:i/>
          <w:sz w:val="24"/>
          <w:szCs w:val="24"/>
        </w:rPr>
        <w:t>Carole Patricia Williams &amp; Anor v Malcom Sydney Williams &amp; 2 Ors</w:t>
      </w:r>
      <w:r>
        <w:rPr>
          <w:rFonts w:ascii="Times New Roman" w:hAnsi="Times New Roman" w:cs="Times New Roman"/>
          <w:sz w:val="24"/>
          <w:szCs w:val="24"/>
        </w:rPr>
        <w:t xml:space="preserve"> (</w:t>
      </w:r>
      <w:r w:rsidRPr="00594536">
        <w:rPr>
          <w:rFonts w:ascii="Times New Roman" w:hAnsi="Times New Roman" w:cs="Times New Roman"/>
          <w:i/>
          <w:sz w:val="24"/>
          <w:szCs w:val="24"/>
        </w:rPr>
        <w:t>supra</w:t>
      </w:r>
      <w:r>
        <w:rPr>
          <w:rFonts w:ascii="Times New Roman" w:hAnsi="Times New Roman" w:cs="Times New Roman"/>
          <w:sz w:val="24"/>
          <w:szCs w:val="24"/>
        </w:rPr>
        <w:t xml:space="preserve">) </w:t>
      </w:r>
      <w:r w:rsidR="00F751C0">
        <w:rPr>
          <w:rFonts w:ascii="Times New Roman" w:hAnsi="Times New Roman" w:cs="Times New Roman"/>
          <w:sz w:val="24"/>
          <w:szCs w:val="24"/>
        </w:rPr>
        <w:t>the court had occasion to deal with a situation which resembles the present. In that case the parties had earlier squared off in action proceedings in a matter involving the same subject matter, but the applicant had instituted application proceedings knowing fully well that disputes of fact were likely to arise. The court per GUVAVA J (as she then was) had this to say in dismissing the application:</w:t>
      </w:r>
    </w:p>
    <w:p w:rsidR="00690619" w:rsidRPr="0076369E" w:rsidRDefault="00690619" w:rsidP="0076369E">
      <w:pPr>
        <w:spacing w:after="0" w:line="360" w:lineRule="auto"/>
        <w:ind w:firstLine="720"/>
        <w:jc w:val="both"/>
        <w:rPr>
          <w:rFonts w:ascii="Times New Roman" w:hAnsi="Times New Roman" w:cs="Times New Roman"/>
          <w:iCs/>
          <w:sz w:val="24"/>
          <w:szCs w:val="24"/>
        </w:rPr>
      </w:pPr>
    </w:p>
    <w:p w:rsidR="00F751C0" w:rsidRDefault="00F751C0" w:rsidP="00F751C0">
      <w:pPr>
        <w:spacing w:after="0" w:line="360" w:lineRule="auto"/>
        <w:ind w:left="72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225EFE">
        <w:rPr>
          <w:rFonts w:ascii="Times New Roman" w:hAnsi="Times New Roman" w:cs="Times New Roman"/>
          <w:i/>
          <w:sz w:val="24"/>
          <w:szCs w:val="24"/>
          <w:lang w:val="en-US"/>
        </w:rPr>
        <w:t>In this case the applicants must have known that there were disputes of fact as they had initially issued out summons in case No HC 15403/98 relating to the same parties and on similar issues.  The respondents' opposing affidavit has raised the same disputed issues as they had pleaded in the earlier case.  This case was subsequently withdrawn by the plaintiffs (applicant in this case).  Although the applicants sought to deal with them in the replying affidavit, these are issues which can only be properly dealt with by adducing evidence.  In the case of Masukusa v National Foods Ltd &amp; Another (supra) the court, in dealing with this very question, said at page 236F -</w:t>
      </w:r>
      <w:r w:rsidR="00690619">
        <w:rPr>
          <w:rFonts w:ascii="Times New Roman" w:hAnsi="Times New Roman" w:cs="Times New Roman"/>
          <w:i/>
          <w:sz w:val="24"/>
          <w:szCs w:val="24"/>
          <w:lang w:val="en-US"/>
        </w:rPr>
        <w:t>G</w:t>
      </w:r>
    </w:p>
    <w:p w:rsidR="00690619" w:rsidRPr="00225EFE" w:rsidRDefault="00690619" w:rsidP="00F751C0">
      <w:pPr>
        <w:spacing w:after="0" w:line="360" w:lineRule="auto"/>
        <w:ind w:left="720" w:firstLine="720"/>
        <w:jc w:val="both"/>
        <w:rPr>
          <w:rFonts w:ascii="Times New Roman" w:hAnsi="Times New Roman" w:cs="Times New Roman"/>
          <w:i/>
          <w:sz w:val="24"/>
          <w:szCs w:val="24"/>
          <w:lang w:val="en-US"/>
        </w:rPr>
      </w:pPr>
    </w:p>
    <w:p w:rsidR="00F751C0" w:rsidRDefault="00F751C0" w:rsidP="00F751C0">
      <w:pPr>
        <w:spacing w:after="0" w:line="360" w:lineRule="auto"/>
        <w:ind w:left="1440" w:firstLine="720"/>
        <w:jc w:val="both"/>
        <w:rPr>
          <w:rFonts w:ascii="Times New Roman" w:hAnsi="Times New Roman" w:cs="Times New Roman"/>
          <w:i/>
          <w:sz w:val="24"/>
          <w:szCs w:val="24"/>
          <w:lang w:val="en-US"/>
        </w:rPr>
      </w:pPr>
      <w:r w:rsidRPr="00225EFE">
        <w:rPr>
          <w:rFonts w:ascii="Times New Roman" w:hAnsi="Times New Roman" w:cs="Times New Roman"/>
          <w:i/>
          <w:sz w:val="24"/>
          <w:szCs w:val="24"/>
          <w:lang w:val="en-US"/>
        </w:rPr>
        <w:t>"Now in the present case I have not the slightest doubt that the applicant should have realized that a serious dispute of fact was to develop as between himself and both respondents.  Should I nevertheless, in the interest of saving costs and generally getting on with the matter, condone the wrong procedural approach?  In my view it would be wrong to do so.  There are a number of reasons.  In the first place this is a very clear example of the wrong case of procedure.  The conflicts of fact were glaring and obvious and were in fact referred to in the applicant's affidavit.  In the second place the claim for damages was clearly illiquid and would patently need examination by way of evidence".</w:t>
      </w:r>
    </w:p>
    <w:p w:rsidR="00690619" w:rsidRPr="00F751C0" w:rsidRDefault="00690619" w:rsidP="00F751C0">
      <w:pPr>
        <w:spacing w:after="0" w:line="360" w:lineRule="auto"/>
        <w:ind w:left="1440" w:firstLine="720"/>
        <w:jc w:val="both"/>
        <w:rPr>
          <w:rFonts w:ascii="Times New Roman" w:hAnsi="Times New Roman" w:cs="Times New Roman"/>
          <w:i/>
          <w:sz w:val="24"/>
          <w:szCs w:val="24"/>
          <w:lang w:val="en-US"/>
        </w:rPr>
      </w:pPr>
    </w:p>
    <w:p w:rsidR="00086DE5" w:rsidRPr="00594536" w:rsidRDefault="008B699C" w:rsidP="00594536">
      <w:pPr>
        <w:spacing w:after="0" w:line="360" w:lineRule="auto"/>
        <w:ind w:firstLine="720"/>
        <w:jc w:val="both"/>
        <w:rPr>
          <w:rFonts w:ascii="Times New Roman" w:hAnsi="Times New Roman" w:cs="Times New Roman"/>
          <w:iCs/>
          <w:sz w:val="24"/>
          <w:szCs w:val="24"/>
        </w:rPr>
      </w:pPr>
      <w:r w:rsidRPr="008B699C">
        <w:rPr>
          <w:rFonts w:ascii="Times New Roman" w:hAnsi="Times New Roman" w:cs="Times New Roman"/>
          <w:iCs/>
          <w:sz w:val="24"/>
          <w:szCs w:val="24"/>
        </w:rPr>
        <w:t xml:space="preserve"> </w:t>
      </w:r>
      <w:r w:rsidR="00F751C0">
        <w:rPr>
          <w:rFonts w:ascii="Times New Roman" w:hAnsi="Times New Roman" w:cs="Times New Roman"/>
          <w:iCs/>
          <w:sz w:val="24"/>
          <w:szCs w:val="24"/>
        </w:rPr>
        <w:t>Similarly, I find that it</w:t>
      </w:r>
      <w:r w:rsidRPr="008B699C">
        <w:rPr>
          <w:rFonts w:ascii="Times New Roman" w:hAnsi="Times New Roman" w:cs="Times New Roman"/>
          <w:iCs/>
          <w:sz w:val="24"/>
          <w:szCs w:val="24"/>
        </w:rPr>
        <w:t xml:space="preserve"> was therefore reckless</w:t>
      </w:r>
      <w:r w:rsidR="00FE6ED5">
        <w:rPr>
          <w:rFonts w:ascii="Times New Roman" w:hAnsi="Times New Roman" w:cs="Times New Roman"/>
          <w:iCs/>
          <w:sz w:val="24"/>
          <w:szCs w:val="24"/>
        </w:rPr>
        <w:t xml:space="preserve"> and improper</w:t>
      </w:r>
      <w:r w:rsidRPr="008B699C">
        <w:rPr>
          <w:rFonts w:ascii="Times New Roman" w:hAnsi="Times New Roman" w:cs="Times New Roman"/>
          <w:iCs/>
          <w:sz w:val="24"/>
          <w:szCs w:val="24"/>
        </w:rPr>
        <w:t xml:space="preserve"> for the applicant to institute this claim by way of application procedure</w:t>
      </w:r>
      <w:r>
        <w:rPr>
          <w:rFonts w:ascii="Times New Roman" w:hAnsi="Times New Roman" w:cs="Times New Roman"/>
          <w:iCs/>
          <w:sz w:val="24"/>
          <w:szCs w:val="24"/>
        </w:rPr>
        <w:t xml:space="preserve"> fully aware of the existence of such glaring material disputes of fact</w:t>
      </w:r>
      <w:r w:rsidR="00F751C0">
        <w:rPr>
          <w:rFonts w:ascii="Times New Roman" w:hAnsi="Times New Roman" w:cs="Times New Roman"/>
          <w:iCs/>
          <w:sz w:val="24"/>
          <w:szCs w:val="24"/>
        </w:rPr>
        <w:t>, particularly in light of the history of past litigation between the parties.</w:t>
      </w:r>
      <w:r w:rsidR="00EA6195">
        <w:rPr>
          <w:rFonts w:ascii="Times New Roman" w:hAnsi="Times New Roman" w:cs="Times New Roman"/>
          <w:iCs/>
          <w:sz w:val="24"/>
          <w:szCs w:val="24"/>
        </w:rPr>
        <w:t xml:space="preserve"> </w:t>
      </w:r>
      <w:r w:rsidR="00296DA2">
        <w:rPr>
          <w:rFonts w:ascii="Times New Roman" w:hAnsi="Times New Roman" w:cs="Times New Roman"/>
          <w:iCs/>
          <w:sz w:val="24"/>
          <w:szCs w:val="24"/>
        </w:rPr>
        <w:t xml:space="preserve"> </w:t>
      </w:r>
      <w:r w:rsidR="00F70DF6">
        <w:rPr>
          <w:rFonts w:ascii="Times New Roman" w:hAnsi="Times New Roman" w:cs="Times New Roman"/>
          <w:iCs/>
          <w:sz w:val="24"/>
          <w:szCs w:val="24"/>
        </w:rPr>
        <w:t>Therefore,</w:t>
      </w:r>
      <w:r w:rsidR="00296DA2">
        <w:rPr>
          <w:rFonts w:ascii="Times New Roman" w:hAnsi="Times New Roman" w:cs="Times New Roman"/>
          <w:iCs/>
          <w:sz w:val="24"/>
          <w:szCs w:val="24"/>
        </w:rPr>
        <w:t xml:space="preserve"> even if the applicant had surmounted the </w:t>
      </w:r>
      <w:r w:rsidR="00F70DF6">
        <w:rPr>
          <w:rFonts w:ascii="Times New Roman" w:hAnsi="Times New Roman" w:cs="Times New Roman"/>
          <w:iCs/>
          <w:sz w:val="24"/>
          <w:szCs w:val="24"/>
        </w:rPr>
        <w:t xml:space="preserve">hurdle of the preliminary point </w:t>
      </w:r>
      <w:r w:rsidR="00690619">
        <w:rPr>
          <w:rFonts w:ascii="Times New Roman" w:hAnsi="Times New Roman" w:cs="Times New Roman"/>
          <w:iCs/>
          <w:sz w:val="24"/>
          <w:szCs w:val="24"/>
        </w:rPr>
        <w:t>based on the defence of</w:t>
      </w:r>
      <w:r w:rsidR="00F70DF6">
        <w:rPr>
          <w:rFonts w:ascii="Times New Roman" w:hAnsi="Times New Roman" w:cs="Times New Roman"/>
          <w:iCs/>
          <w:sz w:val="24"/>
          <w:szCs w:val="24"/>
        </w:rPr>
        <w:t xml:space="preserve"> </w:t>
      </w:r>
      <w:r w:rsidR="00F70DF6" w:rsidRPr="00594536">
        <w:rPr>
          <w:rFonts w:ascii="Times New Roman" w:hAnsi="Times New Roman" w:cs="Times New Roman"/>
          <w:i/>
          <w:iCs/>
          <w:sz w:val="24"/>
          <w:szCs w:val="24"/>
        </w:rPr>
        <w:t>res judicata</w:t>
      </w:r>
      <w:r w:rsidR="00F70DF6">
        <w:rPr>
          <w:rFonts w:ascii="Times New Roman" w:hAnsi="Times New Roman" w:cs="Times New Roman"/>
          <w:iCs/>
          <w:sz w:val="24"/>
          <w:szCs w:val="24"/>
        </w:rPr>
        <w:t xml:space="preserve">, I would have nonetheless dismissed it on the basis of the preliminary point </w:t>
      </w:r>
      <w:r w:rsidR="00690619">
        <w:rPr>
          <w:rFonts w:ascii="Times New Roman" w:hAnsi="Times New Roman" w:cs="Times New Roman"/>
          <w:iCs/>
          <w:sz w:val="24"/>
          <w:szCs w:val="24"/>
        </w:rPr>
        <w:t xml:space="preserve">based </w:t>
      </w:r>
      <w:r w:rsidR="00F70DF6">
        <w:rPr>
          <w:rFonts w:ascii="Times New Roman" w:hAnsi="Times New Roman" w:cs="Times New Roman"/>
          <w:iCs/>
          <w:sz w:val="24"/>
          <w:szCs w:val="24"/>
        </w:rPr>
        <w:t xml:space="preserve">on the adoption by the applicant of the wrong procedure.  </w:t>
      </w:r>
    </w:p>
    <w:p w:rsidR="005251CD" w:rsidRDefault="001A258B" w:rsidP="005945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costs I believe that</w:t>
      </w:r>
      <w:r w:rsidR="00F751C0">
        <w:rPr>
          <w:rFonts w:ascii="Times New Roman" w:hAnsi="Times New Roman" w:cs="Times New Roman"/>
          <w:sz w:val="24"/>
          <w:szCs w:val="24"/>
        </w:rPr>
        <w:t xml:space="preserve"> there</w:t>
      </w:r>
      <w:r>
        <w:rPr>
          <w:rFonts w:ascii="Times New Roman" w:hAnsi="Times New Roman" w:cs="Times New Roman"/>
          <w:sz w:val="24"/>
          <w:szCs w:val="24"/>
        </w:rPr>
        <w:t xml:space="preserve"> i</w:t>
      </w:r>
      <w:r w:rsidR="00EA6195">
        <w:rPr>
          <w:rFonts w:ascii="Times New Roman" w:hAnsi="Times New Roman" w:cs="Times New Roman"/>
          <w:sz w:val="24"/>
          <w:szCs w:val="24"/>
        </w:rPr>
        <w:t>s</w:t>
      </w:r>
      <w:r>
        <w:rPr>
          <w:rFonts w:ascii="Times New Roman" w:hAnsi="Times New Roman" w:cs="Times New Roman"/>
          <w:sz w:val="24"/>
          <w:szCs w:val="24"/>
        </w:rPr>
        <w:t xml:space="preserve"> ju</w:t>
      </w:r>
      <w:r w:rsidR="00690619">
        <w:rPr>
          <w:rFonts w:ascii="Times New Roman" w:hAnsi="Times New Roman" w:cs="Times New Roman"/>
          <w:sz w:val="24"/>
          <w:szCs w:val="24"/>
        </w:rPr>
        <w:t>stification</w:t>
      </w:r>
      <w:r>
        <w:rPr>
          <w:rFonts w:ascii="Times New Roman" w:hAnsi="Times New Roman" w:cs="Times New Roman"/>
          <w:sz w:val="24"/>
          <w:szCs w:val="24"/>
        </w:rPr>
        <w:t xml:space="preserve"> in awarding costs on the punitive scale </w:t>
      </w:r>
      <w:r w:rsidR="00FE6ED5">
        <w:rPr>
          <w:rFonts w:ascii="Times New Roman" w:hAnsi="Times New Roman" w:cs="Times New Roman"/>
          <w:sz w:val="24"/>
          <w:szCs w:val="24"/>
        </w:rPr>
        <w:t xml:space="preserve">as </w:t>
      </w:r>
      <w:r>
        <w:rPr>
          <w:rFonts w:ascii="Times New Roman" w:hAnsi="Times New Roman" w:cs="Times New Roman"/>
          <w:sz w:val="24"/>
          <w:szCs w:val="24"/>
        </w:rPr>
        <w:t>sought by the 3</w:t>
      </w:r>
      <w:r w:rsidRPr="001A258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applicant has been relentless in pursuing a cause of action for which it ha</w:t>
      </w:r>
      <w:r w:rsidR="00EA6195">
        <w:rPr>
          <w:rFonts w:ascii="Times New Roman" w:hAnsi="Times New Roman" w:cs="Times New Roman"/>
          <w:sz w:val="24"/>
          <w:szCs w:val="24"/>
        </w:rPr>
        <w:t>s</w:t>
      </w:r>
      <w:r>
        <w:rPr>
          <w:rFonts w:ascii="Times New Roman" w:hAnsi="Times New Roman" w:cs="Times New Roman"/>
          <w:sz w:val="24"/>
          <w:szCs w:val="24"/>
        </w:rPr>
        <w:t xml:space="preserve"> continuously lost in several </w:t>
      </w:r>
      <w:r w:rsidR="00690619">
        <w:rPr>
          <w:rFonts w:ascii="Times New Roman" w:hAnsi="Times New Roman" w:cs="Times New Roman"/>
          <w:sz w:val="24"/>
          <w:szCs w:val="24"/>
        </w:rPr>
        <w:t>cases in the past</w:t>
      </w:r>
      <w:r>
        <w:rPr>
          <w:rFonts w:ascii="Times New Roman" w:hAnsi="Times New Roman" w:cs="Times New Roman"/>
          <w:sz w:val="24"/>
          <w:szCs w:val="24"/>
        </w:rPr>
        <w:t>.  Furt</w:t>
      </w:r>
      <w:r w:rsidR="007C3273">
        <w:rPr>
          <w:rFonts w:ascii="Times New Roman" w:hAnsi="Times New Roman" w:cs="Times New Roman"/>
          <w:sz w:val="24"/>
          <w:szCs w:val="24"/>
        </w:rPr>
        <w:t xml:space="preserve">her, it must surely have </w:t>
      </w:r>
      <w:r w:rsidR="00EA6195">
        <w:rPr>
          <w:rFonts w:ascii="Times New Roman" w:hAnsi="Times New Roman" w:cs="Times New Roman"/>
          <w:sz w:val="24"/>
          <w:szCs w:val="24"/>
        </w:rPr>
        <w:t>dawn</w:t>
      </w:r>
      <w:r w:rsidR="007C3273">
        <w:rPr>
          <w:rFonts w:ascii="Times New Roman" w:hAnsi="Times New Roman" w:cs="Times New Roman"/>
          <w:sz w:val="24"/>
          <w:szCs w:val="24"/>
        </w:rPr>
        <w:t>ed upon the applicant that it could not obtain the relief it seeks without first overcoming</w:t>
      </w:r>
      <w:r w:rsidR="00FE6ED5">
        <w:rPr>
          <w:rFonts w:ascii="Times New Roman" w:hAnsi="Times New Roman" w:cs="Times New Roman"/>
          <w:sz w:val="24"/>
          <w:szCs w:val="24"/>
        </w:rPr>
        <w:t xml:space="preserve"> the hurdle </w:t>
      </w:r>
      <w:r w:rsidR="00184D2D">
        <w:rPr>
          <w:rFonts w:ascii="Times New Roman" w:hAnsi="Times New Roman" w:cs="Times New Roman"/>
          <w:sz w:val="24"/>
          <w:szCs w:val="24"/>
        </w:rPr>
        <w:t>of the</w:t>
      </w:r>
      <w:r w:rsidR="007C3273">
        <w:rPr>
          <w:rFonts w:ascii="Times New Roman" w:hAnsi="Times New Roman" w:cs="Times New Roman"/>
          <w:sz w:val="24"/>
          <w:szCs w:val="24"/>
        </w:rPr>
        <w:t xml:space="preserve"> order </w:t>
      </w:r>
      <w:r w:rsidR="00EA6195">
        <w:rPr>
          <w:rFonts w:ascii="Times New Roman" w:hAnsi="Times New Roman" w:cs="Times New Roman"/>
          <w:sz w:val="24"/>
          <w:szCs w:val="24"/>
        </w:rPr>
        <w:t>i</w:t>
      </w:r>
      <w:r w:rsidR="007C3273">
        <w:rPr>
          <w:rFonts w:ascii="Times New Roman" w:hAnsi="Times New Roman" w:cs="Times New Roman"/>
          <w:sz w:val="24"/>
          <w:szCs w:val="24"/>
        </w:rPr>
        <w:t>n HC 870/21 yet he soldiered on regardless.</w:t>
      </w:r>
    </w:p>
    <w:p w:rsidR="00C5072D" w:rsidRDefault="00086DE5" w:rsidP="005945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C5072D">
        <w:rPr>
          <w:rFonts w:ascii="Times New Roman" w:hAnsi="Times New Roman" w:cs="Times New Roman"/>
          <w:sz w:val="24"/>
          <w:szCs w:val="24"/>
        </w:rPr>
        <w:t xml:space="preserve"> the following order is hereby made:</w:t>
      </w:r>
    </w:p>
    <w:p w:rsidR="00C5072D" w:rsidRDefault="00C5072D" w:rsidP="00594536">
      <w:pPr>
        <w:spacing w:after="0" w:line="360" w:lineRule="auto"/>
        <w:ind w:firstLine="720"/>
        <w:jc w:val="both"/>
        <w:rPr>
          <w:rFonts w:ascii="Times New Roman" w:hAnsi="Times New Roman" w:cs="Times New Roman"/>
          <w:sz w:val="24"/>
          <w:szCs w:val="24"/>
        </w:rPr>
      </w:pPr>
    </w:p>
    <w:p w:rsidR="00C5072D" w:rsidRPr="00254B44" w:rsidRDefault="00C5072D" w:rsidP="00594536">
      <w:pPr>
        <w:spacing w:after="0" w:line="360" w:lineRule="auto"/>
        <w:ind w:firstLine="720"/>
        <w:jc w:val="both"/>
        <w:rPr>
          <w:rFonts w:ascii="Times New Roman" w:hAnsi="Times New Roman" w:cs="Times New Roman"/>
          <w:b/>
          <w:sz w:val="24"/>
          <w:szCs w:val="24"/>
        </w:rPr>
      </w:pPr>
      <w:r w:rsidRPr="00254B44">
        <w:rPr>
          <w:rFonts w:ascii="Times New Roman" w:hAnsi="Times New Roman" w:cs="Times New Roman"/>
          <w:b/>
          <w:sz w:val="24"/>
          <w:szCs w:val="24"/>
        </w:rPr>
        <w:t>It is hereby ordered that:</w:t>
      </w:r>
    </w:p>
    <w:p w:rsidR="00C5072D" w:rsidRDefault="007C3273" w:rsidP="00C5072D">
      <w:pPr>
        <w:pStyle w:val="ListParagraph"/>
        <w:numPr>
          <w:ilvl w:val="0"/>
          <w:numId w:val="13"/>
        </w:numPr>
        <w:spacing w:after="0" w:line="360" w:lineRule="auto"/>
        <w:jc w:val="both"/>
        <w:rPr>
          <w:rFonts w:ascii="Times New Roman" w:hAnsi="Times New Roman" w:cs="Times New Roman"/>
          <w:sz w:val="24"/>
          <w:szCs w:val="24"/>
        </w:rPr>
      </w:pPr>
      <w:r w:rsidRPr="00C5072D">
        <w:rPr>
          <w:rFonts w:ascii="Times New Roman" w:hAnsi="Times New Roman" w:cs="Times New Roman"/>
          <w:sz w:val="24"/>
          <w:szCs w:val="24"/>
        </w:rPr>
        <w:t xml:space="preserve"> </w:t>
      </w:r>
      <w:r w:rsidR="00C5072D">
        <w:rPr>
          <w:rFonts w:ascii="Times New Roman" w:hAnsi="Times New Roman" w:cs="Times New Roman"/>
          <w:sz w:val="24"/>
          <w:szCs w:val="24"/>
        </w:rPr>
        <w:t>The</w:t>
      </w:r>
      <w:r w:rsidRPr="00C5072D">
        <w:rPr>
          <w:rFonts w:ascii="Times New Roman" w:hAnsi="Times New Roman" w:cs="Times New Roman"/>
          <w:sz w:val="24"/>
          <w:szCs w:val="24"/>
        </w:rPr>
        <w:t xml:space="preserve"> point </w:t>
      </w:r>
      <w:r w:rsidRPr="00C5072D">
        <w:rPr>
          <w:rFonts w:ascii="Times New Roman" w:hAnsi="Times New Roman" w:cs="Times New Roman"/>
          <w:i/>
          <w:sz w:val="24"/>
          <w:szCs w:val="24"/>
        </w:rPr>
        <w:t>in limine</w:t>
      </w:r>
      <w:r w:rsidRPr="00C5072D">
        <w:rPr>
          <w:rFonts w:ascii="Times New Roman" w:hAnsi="Times New Roman" w:cs="Times New Roman"/>
          <w:sz w:val="24"/>
          <w:szCs w:val="24"/>
        </w:rPr>
        <w:t xml:space="preserve"> </w:t>
      </w:r>
      <w:r w:rsidR="00C5072D">
        <w:rPr>
          <w:rFonts w:ascii="Times New Roman" w:hAnsi="Times New Roman" w:cs="Times New Roman"/>
          <w:sz w:val="24"/>
          <w:szCs w:val="24"/>
        </w:rPr>
        <w:t>based</w:t>
      </w:r>
      <w:r w:rsidR="00EA6195" w:rsidRPr="00C5072D">
        <w:rPr>
          <w:rFonts w:ascii="Times New Roman" w:hAnsi="Times New Roman" w:cs="Times New Roman"/>
          <w:sz w:val="24"/>
          <w:szCs w:val="24"/>
        </w:rPr>
        <w:t xml:space="preserve"> on</w:t>
      </w:r>
      <w:r w:rsidR="00C5072D">
        <w:rPr>
          <w:rFonts w:ascii="Times New Roman" w:hAnsi="Times New Roman" w:cs="Times New Roman"/>
          <w:sz w:val="24"/>
          <w:szCs w:val="24"/>
        </w:rPr>
        <w:t xml:space="preserve"> the defence of</w:t>
      </w:r>
      <w:r w:rsidRPr="00C5072D">
        <w:rPr>
          <w:rFonts w:ascii="Times New Roman" w:hAnsi="Times New Roman" w:cs="Times New Roman"/>
          <w:sz w:val="24"/>
          <w:szCs w:val="24"/>
        </w:rPr>
        <w:t xml:space="preserve"> </w:t>
      </w:r>
      <w:r w:rsidRPr="00C5072D">
        <w:rPr>
          <w:rFonts w:ascii="Times New Roman" w:hAnsi="Times New Roman" w:cs="Times New Roman"/>
          <w:i/>
          <w:sz w:val="24"/>
          <w:szCs w:val="24"/>
        </w:rPr>
        <w:t xml:space="preserve">res judicata </w:t>
      </w:r>
      <w:r w:rsidR="00254B44" w:rsidRPr="00254B44">
        <w:rPr>
          <w:rFonts w:ascii="Times New Roman" w:hAnsi="Times New Roman" w:cs="Times New Roman"/>
          <w:sz w:val="24"/>
          <w:szCs w:val="24"/>
        </w:rPr>
        <w:t>raised by the 3</w:t>
      </w:r>
      <w:r w:rsidR="00254B44" w:rsidRPr="00254B44">
        <w:rPr>
          <w:rFonts w:ascii="Times New Roman" w:hAnsi="Times New Roman" w:cs="Times New Roman"/>
          <w:sz w:val="24"/>
          <w:szCs w:val="24"/>
          <w:vertAlign w:val="superscript"/>
        </w:rPr>
        <w:t>rd</w:t>
      </w:r>
      <w:r w:rsidR="00254B44" w:rsidRPr="00254B44">
        <w:rPr>
          <w:rFonts w:ascii="Times New Roman" w:hAnsi="Times New Roman" w:cs="Times New Roman"/>
          <w:sz w:val="24"/>
          <w:szCs w:val="24"/>
        </w:rPr>
        <w:t xml:space="preserve"> respondent</w:t>
      </w:r>
      <w:r w:rsidR="00254B44">
        <w:rPr>
          <w:rFonts w:ascii="Times New Roman" w:hAnsi="Times New Roman" w:cs="Times New Roman"/>
          <w:i/>
          <w:sz w:val="24"/>
          <w:szCs w:val="24"/>
        </w:rPr>
        <w:t xml:space="preserve"> </w:t>
      </w:r>
      <w:r w:rsidRPr="00C5072D">
        <w:rPr>
          <w:rFonts w:ascii="Times New Roman" w:hAnsi="Times New Roman" w:cs="Times New Roman"/>
          <w:sz w:val="24"/>
          <w:szCs w:val="24"/>
        </w:rPr>
        <w:t>is hereby upheld and the application is</w:t>
      </w:r>
      <w:r w:rsidR="00C5072D">
        <w:rPr>
          <w:rFonts w:ascii="Times New Roman" w:hAnsi="Times New Roman" w:cs="Times New Roman"/>
          <w:sz w:val="24"/>
          <w:szCs w:val="24"/>
        </w:rPr>
        <w:t xml:space="preserve"> accordingly</w:t>
      </w:r>
      <w:r w:rsidRPr="00C5072D">
        <w:rPr>
          <w:rFonts w:ascii="Times New Roman" w:hAnsi="Times New Roman" w:cs="Times New Roman"/>
          <w:sz w:val="24"/>
          <w:szCs w:val="24"/>
        </w:rPr>
        <w:t xml:space="preserve"> dismissed</w:t>
      </w:r>
      <w:r w:rsidR="00C5072D">
        <w:rPr>
          <w:rFonts w:ascii="Times New Roman" w:hAnsi="Times New Roman" w:cs="Times New Roman"/>
          <w:sz w:val="24"/>
          <w:szCs w:val="24"/>
        </w:rPr>
        <w:t>.</w:t>
      </w:r>
    </w:p>
    <w:p w:rsidR="00A92E90" w:rsidRDefault="007C3273" w:rsidP="008427AA">
      <w:pPr>
        <w:pStyle w:val="ListParagraph"/>
        <w:numPr>
          <w:ilvl w:val="0"/>
          <w:numId w:val="13"/>
        </w:numPr>
        <w:spacing w:after="0" w:line="360" w:lineRule="auto"/>
        <w:jc w:val="both"/>
        <w:rPr>
          <w:rFonts w:ascii="Times New Roman" w:hAnsi="Times New Roman" w:cs="Times New Roman"/>
          <w:sz w:val="24"/>
          <w:szCs w:val="24"/>
        </w:rPr>
      </w:pPr>
      <w:r w:rsidRPr="00C5072D">
        <w:rPr>
          <w:rFonts w:ascii="Times New Roman" w:hAnsi="Times New Roman" w:cs="Times New Roman"/>
          <w:sz w:val="24"/>
          <w:szCs w:val="24"/>
        </w:rPr>
        <w:t xml:space="preserve"> </w:t>
      </w:r>
      <w:r w:rsidR="00C5072D">
        <w:rPr>
          <w:rFonts w:ascii="Times New Roman" w:hAnsi="Times New Roman" w:cs="Times New Roman"/>
          <w:sz w:val="24"/>
          <w:szCs w:val="24"/>
        </w:rPr>
        <w:t>The</w:t>
      </w:r>
      <w:r w:rsidRPr="00C5072D">
        <w:rPr>
          <w:rFonts w:ascii="Times New Roman" w:hAnsi="Times New Roman" w:cs="Times New Roman"/>
          <w:sz w:val="24"/>
          <w:szCs w:val="24"/>
        </w:rPr>
        <w:t xml:space="preserve"> Applicant</w:t>
      </w:r>
      <w:r w:rsidR="00C5072D">
        <w:rPr>
          <w:rFonts w:ascii="Times New Roman" w:hAnsi="Times New Roman" w:cs="Times New Roman"/>
          <w:sz w:val="24"/>
          <w:szCs w:val="24"/>
        </w:rPr>
        <w:t xml:space="preserve"> to</w:t>
      </w:r>
      <w:r w:rsidRPr="00C5072D">
        <w:rPr>
          <w:rFonts w:ascii="Times New Roman" w:hAnsi="Times New Roman" w:cs="Times New Roman"/>
          <w:sz w:val="24"/>
          <w:szCs w:val="24"/>
        </w:rPr>
        <w:t xml:space="preserve"> meet the 3</w:t>
      </w:r>
      <w:r w:rsidRPr="00C5072D">
        <w:rPr>
          <w:rFonts w:ascii="Times New Roman" w:hAnsi="Times New Roman" w:cs="Times New Roman"/>
          <w:sz w:val="24"/>
          <w:szCs w:val="24"/>
          <w:vertAlign w:val="superscript"/>
        </w:rPr>
        <w:t>rd</w:t>
      </w:r>
      <w:r w:rsidRPr="00C5072D">
        <w:rPr>
          <w:rFonts w:ascii="Times New Roman" w:hAnsi="Times New Roman" w:cs="Times New Roman"/>
          <w:sz w:val="24"/>
          <w:szCs w:val="24"/>
        </w:rPr>
        <w:t xml:space="preserve"> </w:t>
      </w:r>
      <w:r w:rsidR="009250FD" w:rsidRPr="00C5072D">
        <w:rPr>
          <w:rFonts w:ascii="Times New Roman" w:hAnsi="Times New Roman" w:cs="Times New Roman"/>
          <w:sz w:val="24"/>
          <w:szCs w:val="24"/>
        </w:rPr>
        <w:t>responden</w:t>
      </w:r>
      <w:r w:rsidR="00594536" w:rsidRPr="00C5072D">
        <w:rPr>
          <w:rFonts w:ascii="Times New Roman" w:hAnsi="Times New Roman" w:cs="Times New Roman"/>
          <w:sz w:val="24"/>
          <w:szCs w:val="24"/>
        </w:rPr>
        <w:t>t</w:t>
      </w:r>
      <w:r w:rsidR="00EA6195" w:rsidRPr="00C5072D">
        <w:rPr>
          <w:rFonts w:ascii="Times New Roman" w:hAnsi="Times New Roman" w:cs="Times New Roman"/>
          <w:sz w:val="24"/>
          <w:szCs w:val="24"/>
        </w:rPr>
        <w:t>’s</w:t>
      </w:r>
      <w:r w:rsidRPr="00C5072D">
        <w:rPr>
          <w:rFonts w:ascii="Times New Roman" w:hAnsi="Times New Roman" w:cs="Times New Roman"/>
          <w:sz w:val="24"/>
          <w:szCs w:val="24"/>
        </w:rPr>
        <w:t xml:space="preserve"> costs on the Attorney and client sc</w:t>
      </w:r>
      <w:r w:rsidR="00594536" w:rsidRPr="00C5072D">
        <w:rPr>
          <w:rFonts w:ascii="Times New Roman" w:hAnsi="Times New Roman" w:cs="Times New Roman"/>
          <w:sz w:val="24"/>
          <w:szCs w:val="24"/>
        </w:rPr>
        <w:t>ale</w:t>
      </w:r>
      <w:r w:rsidR="00C5072D">
        <w:rPr>
          <w:rFonts w:ascii="Times New Roman" w:hAnsi="Times New Roman" w:cs="Times New Roman"/>
          <w:sz w:val="24"/>
          <w:szCs w:val="24"/>
        </w:rPr>
        <w:t>.</w:t>
      </w:r>
    </w:p>
    <w:p w:rsidR="00690619" w:rsidRDefault="00690619" w:rsidP="00690619">
      <w:pPr>
        <w:pStyle w:val="ListParagraph"/>
        <w:spacing w:after="0" w:line="360" w:lineRule="auto"/>
        <w:ind w:left="1080"/>
        <w:jc w:val="both"/>
        <w:rPr>
          <w:rFonts w:ascii="Times New Roman" w:hAnsi="Times New Roman" w:cs="Times New Roman"/>
          <w:sz w:val="24"/>
          <w:szCs w:val="24"/>
        </w:rPr>
      </w:pPr>
    </w:p>
    <w:p w:rsidR="00690619" w:rsidRDefault="00690619" w:rsidP="00690619">
      <w:pPr>
        <w:pStyle w:val="ListParagraph"/>
        <w:spacing w:after="0" w:line="360" w:lineRule="auto"/>
        <w:ind w:left="1080"/>
        <w:jc w:val="both"/>
        <w:rPr>
          <w:rFonts w:ascii="Times New Roman" w:hAnsi="Times New Roman" w:cs="Times New Roman"/>
          <w:sz w:val="24"/>
          <w:szCs w:val="24"/>
        </w:rPr>
      </w:pPr>
    </w:p>
    <w:p w:rsidR="00A92E90" w:rsidRDefault="00A92E90" w:rsidP="008427AA">
      <w:pPr>
        <w:spacing w:after="0" w:line="360" w:lineRule="auto"/>
        <w:jc w:val="both"/>
        <w:rPr>
          <w:rFonts w:ascii="Times New Roman" w:hAnsi="Times New Roman" w:cs="Times New Roman"/>
          <w:sz w:val="24"/>
          <w:szCs w:val="24"/>
        </w:rPr>
      </w:pPr>
    </w:p>
    <w:p w:rsidR="00184D2D" w:rsidRDefault="00184D2D" w:rsidP="008427AA">
      <w:pPr>
        <w:spacing w:after="0" w:line="360" w:lineRule="auto"/>
        <w:jc w:val="both"/>
        <w:rPr>
          <w:rFonts w:ascii="Times New Roman" w:hAnsi="Times New Roman" w:cs="Times New Roman"/>
          <w:sz w:val="24"/>
          <w:szCs w:val="24"/>
        </w:rPr>
      </w:pPr>
    </w:p>
    <w:p w:rsidR="008427AA" w:rsidRDefault="00B51188" w:rsidP="008427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Tanaka Law Chambers</w:t>
      </w:r>
      <w:r>
        <w:rPr>
          <w:rFonts w:ascii="Times New Roman" w:hAnsi="Times New Roman" w:cs="Times New Roman"/>
          <w:sz w:val="24"/>
          <w:szCs w:val="24"/>
        </w:rPr>
        <w:t>, Applicant’s Legal Practitioners</w:t>
      </w:r>
    </w:p>
    <w:p w:rsidR="00E55EAA" w:rsidRDefault="00B51188" w:rsidP="00B51C6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Mabundu Ndlovu Law Chambers, 3</w:t>
      </w:r>
      <w:r w:rsidRPr="00B51188">
        <w:rPr>
          <w:rFonts w:ascii="Times New Roman" w:hAnsi="Times New Roman" w:cs="Times New Roman"/>
          <w:i/>
          <w:sz w:val="24"/>
          <w:szCs w:val="24"/>
          <w:vertAlign w:val="superscript"/>
        </w:rPr>
        <w:t>rd</w:t>
      </w:r>
      <w:r>
        <w:rPr>
          <w:rFonts w:ascii="Times New Roman" w:hAnsi="Times New Roman" w:cs="Times New Roman"/>
          <w:i/>
          <w:sz w:val="24"/>
          <w:szCs w:val="24"/>
        </w:rPr>
        <w:t xml:space="preserve"> Respondent’s Legal Practitioners</w:t>
      </w:r>
    </w:p>
    <w:p w:rsidR="00B51C6E" w:rsidRDefault="00B51188" w:rsidP="002F02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Mathonzi Law Chambers, 4</w:t>
      </w:r>
      <w:r w:rsidRPr="00B51188">
        <w:rPr>
          <w:rFonts w:ascii="Times New Roman" w:hAnsi="Times New Roman" w:cs="Times New Roman"/>
          <w:i/>
          <w:sz w:val="24"/>
          <w:szCs w:val="24"/>
          <w:vertAlign w:val="superscript"/>
        </w:rPr>
        <w:t>th</w:t>
      </w:r>
      <w:r>
        <w:rPr>
          <w:rFonts w:ascii="Times New Roman" w:hAnsi="Times New Roman" w:cs="Times New Roman"/>
          <w:i/>
          <w:sz w:val="24"/>
          <w:szCs w:val="24"/>
        </w:rPr>
        <w:t xml:space="preserve"> Respondent’s Legal Practitioners</w:t>
      </w:r>
    </w:p>
    <w:sectPr w:rsidR="00B51C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36D" w:rsidRDefault="0056436D" w:rsidP="00CC20C9">
      <w:pPr>
        <w:spacing w:after="0" w:line="240" w:lineRule="auto"/>
      </w:pPr>
      <w:r>
        <w:separator/>
      </w:r>
    </w:p>
  </w:endnote>
  <w:endnote w:type="continuationSeparator" w:id="0">
    <w:p w:rsidR="0056436D" w:rsidRDefault="0056436D" w:rsidP="00CC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36D" w:rsidRDefault="0056436D" w:rsidP="00CC20C9">
      <w:pPr>
        <w:spacing w:after="0" w:line="240" w:lineRule="auto"/>
      </w:pPr>
      <w:r>
        <w:separator/>
      </w:r>
    </w:p>
  </w:footnote>
  <w:footnote w:type="continuationSeparator" w:id="0">
    <w:p w:rsidR="0056436D" w:rsidRDefault="0056436D" w:rsidP="00CC2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14483"/>
      <w:docPartObj>
        <w:docPartGallery w:val="Page Numbers (Top of Page)"/>
        <w:docPartUnique/>
      </w:docPartObj>
    </w:sdtPr>
    <w:sdtEndPr>
      <w:rPr>
        <w:noProof/>
      </w:rPr>
    </w:sdtEndPr>
    <w:sdtContent>
      <w:p w:rsidR="00D67442" w:rsidRDefault="00D67442">
        <w:pPr>
          <w:pStyle w:val="Header"/>
          <w:jc w:val="right"/>
          <w:rPr>
            <w:noProof/>
          </w:rPr>
        </w:pPr>
        <w:r>
          <w:fldChar w:fldCharType="begin"/>
        </w:r>
        <w:r>
          <w:instrText xml:space="preserve"> PAGE   \* MERGEFORMAT </w:instrText>
        </w:r>
        <w:r>
          <w:fldChar w:fldCharType="separate"/>
        </w:r>
        <w:r w:rsidR="00FB5F07">
          <w:rPr>
            <w:noProof/>
          </w:rPr>
          <w:t>1</w:t>
        </w:r>
        <w:r>
          <w:rPr>
            <w:noProof/>
          </w:rPr>
          <w:fldChar w:fldCharType="end"/>
        </w:r>
      </w:p>
      <w:p w:rsidR="00D67442" w:rsidRDefault="00D67442" w:rsidP="00AF533A">
        <w:pPr>
          <w:pStyle w:val="Header"/>
          <w:jc w:val="right"/>
          <w:rPr>
            <w:noProof/>
          </w:rPr>
        </w:pPr>
        <w:r>
          <w:rPr>
            <w:noProof/>
          </w:rPr>
          <w:t>HMA 21/23</w:t>
        </w:r>
      </w:p>
      <w:p w:rsidR="00D67442" w:rsidRDefault="00D67442" w:rsidP="00AF533A">
        <w:pPr>
          <w:pStyle w:val="Header"/>
          <w:jc w:val="right"/>
          <w:rPr>
            <w:noProof/>
          </w:rPr>
        </w:pPr>
        <w:r>
          <w:rPr>
            <w:noProof/>
          </w:rPr>
          <w:t>HC 1472/22</w:t>
        </w:r>
      </w:p>
      <w:p w:rsidR="00D67442" w:rsidRDefault="00D67442" w:rsidP="00AF533A">
        <w:pPr>
          <w:pStyle w:val="Header"/>
        </w:pPr>
        <w:r>
          <w:rPr>
            <w:noProof/>
          </w:rPr>
          <w:t xml:space="preserve">                                                                                                                                                                        UCA 57/22</w:t>
        </w:r>
      </w:p>
    </w:sdtContent>
  </w:sdt>
  <w:p w:rsidR="00D67442" w:rsidRDefault="00D67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F37"/>
    <w:multiLevelType w:val="hybridMultilevel"/>
    <w:tmpl w:val="DE60BB78"/>
    <w:lvl w:ilvl="0" w:tplc="2CFC3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909A7"/>
    <w:multiLevelType w:val="hybridMultilevel"/>
    <w:tmpl w:val="29120456"/>
    <w:lvl w:ilvl="0" w:tplc="7FD46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E276B"/>
    <w:multiLevelType w:val="hybridMultilevel"/>
    <w:tmpl w:val="095A17AC"/>
    <w:lvl w:ilvl="0" w:tplc="072C69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A048D4"/>
    <w:multiLevelType w:val="hybridMultilevel"/>
    <w:tmpl w:val="2F04F960"/>
    <w:lvl w:ilvl="0" w:tplc="5032F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1D4E9B"/>
    <w:multiLevelType w:val="hybridMultilevel"/>
    <w:tmpl w:val="E6E43676"/>
    <w:lvl w:ilvl="0" w:tplc="63623F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073D5F"/>
    <w:multiLevelType w:val="hybridMultilevel"/>
    <w:tmpl w:val="7FEE3434"/>
    <w:lvl w:ilvl="0" w:tplc="9B50F5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C10D6F"/>
    <w:multiLevelType w:val="hybridMultilevel"/>
    <w:tmpl w:val="80CC73F4"/>
    <w:lvl w:ilvl="0" w:tplc="666485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9362F1"/>
    <w:multiLevelType w:val="hybridMultilevel"/>
    <w:tmpl w:val="636CB582"/>
    <w:lvl w:ilvl="0" w:tplc="8B1E7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083118"/>
    <w:multiLevelType w:val="hybridMultilevel"/>
    <w:tmpl w:val="A6B02428"/>
    <w:lvl w:ilvl="0" w:tplc="F66C5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B84405"/>
    <w:multiLevelType w:val="hybridMultilevel"/>
    <w:tmpl w:val="CDE42F32"/>
    <w:lvl w:ilvl="0" w:tplc="32CC1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D00B7C"/>
    <w:multiLevelType w:val="hybridMultilevel"/>
    <w:tmpl w:val="E3B05E0E"/>
    <w:lvl w:ilvl="0" w:tplc="99C4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CD4E95"/>
    <w:multiLevelType w:val="hybridMultilevel"/>
    <w:tmpl w:val="C4A0A4B2"/>
    <w:lvl w:ilvl="0" w:tplc="23CA47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8"/>
  </w:num>
  <w:num w:numId="4">
    <w:abstractNumId w:val="10"/>
  </w:num>
  <w:num w:numId="5">
    <w:abstractNumId w:val="9"/>
  </w:num>
  <w:num w:numId="6">
    <w:abstractNumId w:val="6"/>
  </w:num>
  <w:num w:numId="7">
    <w:abstractNumId w:val="11"/>
  </w:num>
  <w:num w:numId="8">
    <w:abstractNumId w:val="5"/>
  </w:num>
  <w:num w:numId="9">
    <w:abstractNumId w:val="0"/>
  </w:num>
  <w:num w:numId="10">
    <w:abstractNumId w:val="7"/>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C9"/>
    <w:rsid w:val="00006BBD"/>
    <w:rsid w:val="00007ABF"/>
    <w:rsid w:val="00045CD9"/>
    <w:rsid w:val="00082E5F"/>
    <w:rsid w:val="00086DE5"/>
    <w:rsid w:val="00095A15"/>
    <w:rsid w:val="000A23CF"/>
    <w:rsid w:val="000B4824"/>
    <w:rsid w:val="000B774B"/>
    <w:rsid w:val="000C37A0"/>
    <w:rsid w:val="000E075E"/>
    <w:rsid w:val="0010256E"/>
    <w:rsid w:val="00123E06"/>
    <w:rsid w:val="00137D78"/>
    <w:rsid w:val="0016495D"/>
    <w:rsid w:val="001745EA"/>
    <w:rsid w:val="00184D2D"/>
    <w:rsid w:val="00195E7E"/>
    <w:rsid w:val="001A258B"/>
    <w:rsid w:val="001B4842"/>
    <w:rsid w:val="001C323B"/>
    <w:rsid w:val="001D59AC"/>
    <w:rsid w:val="001F2567"/>
    <w:rsid w:val="00213C3A"/>
    <w:rsid w:val="00217B2D"/>
    <w:rsid w:val="00247DE9"/>
    <w:rsid w:val="00254B44"/>
    <w:rsid w:val="00265F90"/>
    <w:rsid w:val="0027656D"/>
    <w:rsid w:val="0028695A"/>
    <w:rsid w:val="00296DA2"/>
    <w:rsid w:val="002971A0"/>
    <w:rsid w:val="002A5ADA"/>
    <w:rsid w:val="002C198E"/>
    <w:rsid w:val="002F0271"/>
    <w:rsid w:val="003154A7"/>
    <w:rsid w:val="003A4B59"/>
    <w:rsid w:val="003B3E9C"/>
    <w:rsid w:val="00482DD2"/>
    <w:rsid w:val="004B4AE1"/>
    <w:rsid w:val="004B65A6"/>
    <w:rsid w:val="004D38D3"/>
    <w:rsid w:val="004D5DEC"/>
    <w:rsid w:val="004F65E2"/>
    <w:rsid w:val="004F67F2"/>
    <w:rsid w:val="004F7F0A"/>
    <w:rsid w:val="005251CD"/>
    <w:rsid w:val="005310D6"/>
    <w:rsid w:val="00554E24"/>
    <w:rsid w:val="0056436D"/>
    <w:rsid w:val="00592F06"/>
    <w:rsid w:val="00594536"/>
    <w:rsid w:val="005A459A"/>
    <w:rsid w:val="005B515E"/>
    <w:rsid w:val="005B570E"/>
    <w:rsid w:val="005C2991"/>
    <w:rsid w:val="00600E9E"/>
    <w:rsid w:val="0060203D"/>
    <w:rsid w:val="006021DD"/>
    <w:rsid w:val="006251A8"/>
    <w:rsid w:val="00644CA2"/>
    <w:rsid w:val="00647BD9"/>
    <w:rsid w:val="00651408"/>
    <w:rsid w:val="00651A5A"/>
    <w:rsid w:val="00690619"/>
    <w:rsid w:val="006B2950"/>
    <w:rsid w:val="006D4452"/>
    <w:rsid w:val="0072594B"/>
    <w:rsid w:val="00732F5B"/>
    <w:rsid w:val="007517A8"/>
    <w:rsid w:val="007551CA"/>
    <w:rsid w:val="0076369E"/>
    <w:rsid w:val="00765CB6"/>
    <w:rsid w:val="00767E55"/>
    <w:rsid w:val="00780969"/>
    <w:rsid w:val="00787804"/>
    <w:rsid w:val="007A41FC"/>
    <w:rsid w:val="007A4BCE"/>
    <w:rsid w:val="007A4EC2"/>
    <w:rsid w:val="007B21ED"/>
    <w:rsid w:val="007B6A8A"/>
    <w:rsid w:val="007C3273"/>
    <w:rsid w:val="007C4808"/>
    <w:rsid w:val="007C567B"/>
    <w:rsid w:val="007E0E40"/>
    <w:rsid w:val="007E5200"/>
    <w:rsid w:val="007E7E74"/>
    <w:rsid w:val="008011A8"/>
    <w:rsid w:val="008061A8"/>
    <w:rsid w:val="00811E78"/>
    <w:rsid w:val="00814F27"/>
    <w:rsid w:val="00823684"/>
    <w:rsid w:val="008269C4"/>
    <w:rsid w:val="00831ACD"/>
    <w:rsid w:val="008427AA"/>
    <w:rsid w:val="00856B1F"/>
    <w:rsid w:val="008646EF"/>
    <w:rsid w:val="00873A33"/>
    <w:rsid w:val="008923AD"/>
    <w:rsid w:val="00894DD0"/>
    <w:rsid w:val="008A4763"/>
    <w:rsid w:val="008A4894"/>
    <w:rsid w:val="008B3E57"/>
    <w:rsid w:val="008B5670"/>
    <w:rsid w:val="008B699C"/>
    <w:rsid w:val="008F6484"/>
    <w:rsid w:val="008F66D9"/>
    <w:rsid w:val="00910611"/>
    <w:rsid w:val="00912864"/>
    <w:rsid w:val="00914EBB"/>
    <w:rsid w:val="009175EE"/>
    <w:rsid w:val="009238E5"/>
    <w:rsid w:val="009250FD"/>
    <w:rsid w:val="009401C3"/>
    <w:rsid w:val="00982405"/>
    <w:rsid w:val="009A6103"/>
    <w:rsid w:val="009B33C1"/>
    <w:rsid w:val="009B7058"/>
    <w:rsid w:val="00A05BE1"/>
    <w:rsid w:val="00A23727"/>
    <w:rsid w:val="00A40C8B"/>
    <w:rsid w:val="00A42BCE"/>
    <w:rsid w:val="00A7732A"/>
    <w:rsid w:val="00A92E90"/>
    <w:rsid w:val="00AA085B"/>
    <w:rsid w:val="00AA3DC0"/>
    <w:rsid w:val="00AB3222"/>
    <w:rsid w:val="00AF533A"/>
    <w:rsid w:val="00B143D1"/>
    <w:rsid w:val="00B36E36"/>
    <w:rsid w:val="00B433E5"/>
    <w:rsid w:val="00B43AEF"/>
    <w:rsid w:val="00B51188"/>
    <w:rsid w:val="00B51C6E"/>
    <w:rsid w:val="00B7058C"/>
    <w:rsid w:val="00B70938"/>
    <w:rsid w:val="00B96CCE"/>
    <w:rsid w:val="00BB10E4"/>
    <w:rsid w:val="00BC28A3"/>
    <w:rsid w:val="00BF576B"/>
    <w:rsid w:val="00C264B9"/>
    <w:rsid w:val="00C45B40"/>
    <w:rsid w:val="00C5072D"/>
    <w:rsid w:val="00C53888"/>
    <w:rsid w:val="00C65E57"/>
    <w:rsid w:val="00C87C45"/>
    <w:rsid w:val="00C9616B"/>
    <w:rsid w:val="00CC15AD"/>
    <w:rsid w:val="00CC20C9"/>
    <w:rsid w:val="00CE0E67"/>
    <w:rsid w:val="00CF472F"/>
    <w:rsid w:val="00D234C9"/>
    <w:rsid w:val="00D44752"/>
    <w:rsid w:val="00D50874"/>
    <w:rsid w:val="00D66FED"/>
    <w:rsid w:val="00D67442"/>
    <w:rsid w:val="00D719CA"/>
    <w:rsid w:val="00D91928"/>
    <w:rsid w:val="00D92136"/>
    <w:rsid w:val="00DB75F2"/>
    <w:rsid w:val="00DC23DA"/>
    <w:rsid w:val="00DC4377"/>
    <w:rsid w:val="00DD4F67"/>
    <w:rsid w:val="00DF1A7F"/>
    <w:rsid w:val="00DF26A1"/>
    <w:rsid w:val="00E048AC"/>
    <w:rsid w:val="00E05FB1"/>
    <w:rsid w:val="00E15B3F"/>
    <w:rsid w:val="00E2090D"/>
    <w:rsid w:val="00E307DC"/>
    <w:rsid w:val="00E31E2E"/>
    <w:rsid w:val="00E41291"/>
    <w:rsid w:val="00E44D47"/>
    <w:rsid w:val="00E51AA6"/>
    <w:rsid w:val="00E53D9C"/>
    <w:rsid w:val="00E54FB0"/>
    <w:rsid w:val="00E55EAA"/>
    <w:rsid w:val="00E62B6A"/>
    <w:rsid w:val="00E80D75"/>
    <w:rsid w:val="00EA08BB"/>
    <w:rsid w:val="00EA6195"/>
    <w:rsid w:val="00EA6DED"/>
    <w:rsid w:val="00ED0772"/>
    <w:rsid w:val="00ED22A3"/>
    <w:rsid w:val="00EE6B8C"/>
    <w:rsid w:val="00F005D7"/>
    <w:rsid w:val="00F076E2"/>
    <w:rsid w:val="00F12B13"/>
    <w:rsid w:val="00F36439"/>
    <w:rsid w:val="00F4244F"/>
    <w:rsid w:val="00F70DF6"/>
    <w:rsid w:val="00F71B5F"/>
    <w:rsid w:val="00F73E95"/>
    <w:rsid w:val="00F751C0"/>
    <w:rsid w:val="00FB5F07"/>
    <w:rsid w:val="00FC7F38"/>
    <w:rsid w:val="00FD14B2"/>
    <w:rsid w:val="00FD67FF"/>
    <w:rsid w:val="00FD7F8F"/>
    <w:rsid w:val="00FE6ED5"/>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22231-2CC9-4440-A9B7-4173509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C9"/>
    <w:pPr>
      <w:ind w:left="720"/>
      <w:contextualSpacing/>
    </w:pPr>
  </w:style>
  <w:style w:type="paragraph" w:styleId="Header">
    <w:name w:val="header"/>
    <w:basedOn w:val="Normal"/>
    <w:link w:val="HeaderChar"/>
    <w:uiPriority w:val="99"/>
    <w:unhideWhenUsed/>
    <w:rsid w:val="00CC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C9"/>
    <w:rPr>
      <w:lang w:val="en-ZW"/>
    </w:rPr>
  </w:style>
  <w:style w:type="paragraph" w:styleId="Footer">
    <w:name w:val="footer"/>
    <w:basedOn w:val="Normal"/>
    <w:link w:val="FooterChar"/>
    <w:uiPriority w:val="99"/>
    <w:unhideWhenUsed/>
    <w:rsid w:val="00CC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C9"/>
    <w:rPr>
      <w:lang w:val="en-ZW"/>
    </w:rPr>
  </w:style>
  <w:style w:type="paragraph" w:styleId="BalloonText">
    <w:name w:val="Balloon Text"/>
    <w:basedOn w:val="Normal"/>
    <w:link w:val="BalloonTextChar"/>
    <w:uiPriority w:val="99"/>
    <w:semiHidden/>
    <w:unhideWhenUsed/>
    <w:rsid w:val="00BF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6B"/>
    <w:rPr>
      <w:rFonts w:ascii="Segoe UI" w:hAnsi="Segoe UI" w:cs="Segoe UI"/>
      <w:sz w:val="18"/>
      <w:szCs w:val="18"/>
      <w:lang w:val="en-ZW"/>
    </w:rPr>
  </w:style>
  <w:style w:type="paragraph" w:styleId="NoSpacing">
    <w:name w:val="No Spacing"/>
    <w:uiPriority w:val="1"/>
    <w:qFormat/>
    <w:rsid w:val="00B70938"/>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875">
      <w:bodyDiv w:val="1"/>
      <w:marLeft w:val="0"/>
      <w:marRight w:val="0"/>
      <w:marTop w:val="0"/>
      <w:marBottom w:val="0"/>
      <w:divBdr>
        <w:top w:val="none" w:sz="0" w:space="0" w:color="auto"/>
        <w:left w:val="none" w:sz="0" w:space="0" w:color="auto"/>
        <w:bottom w:val="none" w:sz="0" w:space="0" w:color="auto"/>
        <w:right w:val="none" w:sz="0" w:space="0" w:color="auto"/>
      </w:divBdr>
    </w:div>
    <w:div w:id="1791629381">
      <w:bodyDiv w:val="1"/>
      <w:marLeft w:val="0"/>
      <w:marRight w:val="0"/>
      <w:marTop w:val="0"/>
      <w:marBottom w:val="0"/>
      <w:divBdr>
        <w:top w:val="none" w:sz="0" w:space="0" w:color="auto"/>
        <w:left w:val="none" w:sz="0" w:space="0" w:color="auto"/>
        <w:bottom w:val="none" w:sz="0" w:space="0" w:color="auto"/>
        <w:right w:val="none" w:sz="0" w:space="0" w:color="auto"/>
      </w:divBdr>
    </w:div>
    <w:div w:id="21064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ED04-9502-4011-BB6B-A040BC2D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2023-06-22T08:52:00Z</cp:lastPrinted>
  <dcterms:created xsi:type="dcterms:W3CDTF">2023-06-26T14:08:00Z</dcterms:created>
  <dcterms:modified xsi:type="dcterms:W3CDTF">2023-06-26T14:08:00Z</dcterms:modified>
</cp:coreProperties>
</file>