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BF2FB" w14:textId="7C4D0FFB" w:rsidR="00857567" w:rsidRPr="001578B9" w:rsidRDefault="00895306" w:rsidP="00B339F1">
      <w:pPr>
        <w:spacing w:after="0" w:line="240" w:lineRule="auto"/>
        <w:jc w:val="both"/>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C S E</w:t>
      </w:r>
      <w:r w:rsidR="0006557A">
        <w:rPr>
          <w:rFonts w:ascii="Times New Roman" w:hAnsi="Times New Roman" w:cs="Times New Roman"/>
          <w:sz w:val="24"/>
          <w:szCs w:val="24"/>
          <w:lang w:val="en-US"/>
        </w:rPr>
        <w:t xml:space="preserve"> (PVT) LTD</w:t>
      </w:r>
      <w:r w:rsidR="00AA3862">
        <w:rPr>
          <w:rFonts w:ascii="Times New Roman" w:hAnsi="Times New Roman" w:cs="Times New Roman"/>
          <w:sz w:val="24"/>
          <w:szCs w:val="24"/>
          <w:lang w:val="en-US"/>
        </w:rPr>
        <w:t xml:space="preserve"> </w:t>
      </w:r>
    </w:p>
    <w:p w14:paraId="357C2BC9" w14:textId="6995369C" w:rsidR="004F017F" w:rsidRPr="001578B9" w:rsidRDefault="004F017F" w:rsidP="00B339F1">
      <w:pPr>
        <w:spacing w:after="0" w:line="240" w:lineRule="auto"/>
        <w:jc w:val="both"/>
        <w:rPr>
          <w:rFonts w:ascii="Times New Roman" w:hAnsi="Times New Roman" w:cs="Times New Roman"/>
          <w:sz w:val="24"/>
          <w:szCs w:val="24"/>
          <w:lang w:val="en-US"/>
        </w:rPr>
      </w:pPr>
      <w:r w:rsidRPr="001578B9">
        <w:rPr>
          <w:rFonts w:ascii="Times New Roman" w:hAnsi="Times New Roman" w:cs="Times New Roman"/>
          <w:sz w:val="24"/>
          <w:szCs w:val="24"/>
          <w:lang w:val="en-US"/>
        </w:rPr>
        <w:t>versus</w:t>
      </w:r>
    </w:p>
    <w:p w14:paraId="046CE0F6" w14:textId="5C76F4EF" w:rsidR="00130207" w:rsidRDefault="0006557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ZIMBABWE REVENUE AUTHORITY</w:t>
      </w:r>
    </w:p>
    <w:p w14:paraId="1EA3008B" w14:textId="77777777" w:rsidR="00E64DDF" w:rsidRDefault="00E64DDF" w:rsidP="00B339F1">
      <w:pPr>
        <w:spacing w:after="0" w:line="240" w:lineRule="auto"/>
        <w:jc w:val="both"/>
        <w:rPr>
          <w:rFonts w:ascii="Times New Roman" w:hAnsi="Times New Roman" w:cs="Times New Roman"/>
          <w:sz w:val="24"/>
          <w:szCs w:val="24"/>
        </w:rPr>
      </w:pPr>
    </w:p>
    <w:p w14:paraId="245CE524" w14:textId="77777777" w:rsidR="00130207" w:rsidRDefault="00130207" w:rsidP="00B339F1">
      <w:pPr>
        <w:spacing w:after="0" w:line="240" w:lineRule="auto"/>
        <w:jc w:val="both"/>
        <w:rPr>
          <w:rFonts w:ascii="Times New Roman" w:hAnsi="Times New Roman" w:cs="Times New Roman"/>
          <w:sz w:val="24"/>
          <w:szCs w:val="24"/>
        </w:rPr>
      </w:pPr>
    </w:p>
    <w:p w14:paraId="6D279C02" w14:textId="5B8208FF" w:rsidR="00A27C00" w:rsidRDefault="0006557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SPECIAL COURT FOR INCOME TAX APPEALS</w:t>
      </w:r>
    </w:p>
    <w:p w14:paraId="66624E0E" w14:textId="26A008D0"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r w:rsidR="00576BD9">
        <w:rPr>
          <w:rFonts w:ascii="Times New Roman" w:hAnsi="Times New Roman" w:cs="Times New Roman"/>
          <w:sz w:val="24"/>
          <w:szCs w:val="24"/>
        </w:rPr>
        <w:t xml:space="preserve"> </w:t>
      </w:r>
    </w:p>
    <w:p w14:paraId="2417489E" w14:textId="7B58C76F" w:rsidR="00631D6A" w:rsidRDefault="00631D6A"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3752B9">
        <w:rPr>
          <w:rFonts w:ascii="Times New Roman" w:hAnsi="Times New Roman" w:cs="Times New Roman"/>
          <w:sz w:val="24"/>
          <w:szCs w:val="24"/>
        </w:rPr>
        <w:t xml:space="preserve">, </w:t>
      </w:r>
      <w:r w:rsidR="005655E5">
        <w:rPr>
          <w:rFonts w:ascii="Times New Roman" w:hAnsi="Times New Roman" w:cs="Times New Roman"/>
          <w:sz w:val="24"/>
          <w:szCs w:val="24"/>
        </w:rPr>
        <w:t>20 July</w:t>
      </w:r>
      <w:r w:rsidR="00576BD9">
        <w:rPr>
          <w:rFonts w:ascii="Times New Roman" w:hAnsi="Times New Roman" w:cs="Times New Roman"/>
          <w:sz w:val="24"/>
          <w:szCs w:val="24"/>
        </w:rPr>
        <w:t xml:space="preserve"> 2021</w:t>
      </w:r>
    </w:p>
    <w:p w14:paraId="3599317A" w14:textId="77777777" w:rsidR="00C04A36" w:rsidRDefault="00C04A36" w:rsidP="00B339F1">
      <w:pPr>
        <w:spacing w:after="0" w:line="240" w:lineRule="auto"/>
        <w:jc w:val="both"/>
        <w:rPr>
          <w:rFonts w:ascii="Times New Roman" w:hAnsi="Times New Roman" w:cs="Times New Roman"/>
          <w:sz w:val="24"/>
          <w:szCs w:val="24"/>
        </w:rPr>
      </w:pPr>
    </w:p>
    <w:p w14:paraId="68BCE3A8" w14:textId="77777777" w:rsidR="00DA491F" w:rsidRDefault="00DA491F" w:rsidP="00B339F1">
      <w:pPr>
        <w:spacing w:after="0" w:line="240" w:lineRule="auto"/>
        <w:jc w:val="both"/>
        <w:rPr>
          <w:rFonts w:ascii="Times New Roman" w:hAnsi="Times New Roman" w:cs="Times New Roman"/>
          <w:sz w:val="24"/>
          <w:szCs w:val="24"/>
        </w:rPr>
      </w:pPr>
    </w:p>
    <w:p w14:paraId="45E0508D" w14:textId="17E7E164" w:rsidR="00576BD9" w:rsidRPr="00576BD9" w:rsidRDefault="0006557A" w:rsidP="00B339F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App</w:t>
      </w:r>
      <w:r w:rsidR="00D45943">
        <w:rPr>
          <w:rFonts w:ascii="Times New Roman" w:hAnsi="Times New Roman" w:cs="Times New Roman"/>
          <w:b/>
          <w:sz w:val="24"/>
          <w:szCs w:val="24"/>
        </w:rPr>
        <w:t xml:space="preserve">lication for </w:t>
      </w:r>
      <w:r>
        <w:rPr>
          <w:rFonts w:ascii="Times New Roman" w:hAnsi="Times New Roman" w:cs="Times New Roman"/>
          <w:b/>
          <w:sz w:val="24"/>
          <w:szCs w:val="24"/>
        </w:rPr>
        <w:t>leave to appeal</w:t>
      </w:r>
    </w:p>
    <w:p w14:paraId="4A2EA82E" w14:textId="77777777" w:rsidR="00576BD9" w:rsidRDefault="00576BD9" w:rsidP="00B339F1">
      <w:pPr>
        <w:spacing w:after="0" w:line="240" w:lineRule="auto"/>
        <w:jc w:val="both"/>
        <w:rPr>
          <w:rFonts w:ascii="Times New Roman" w:hAnsi="Times New Roman" w:cs="Times New Roman"/>
          <w:sz w:val="24"/>
          <w:szCs w:val="24"/>
        </w:rPr>
      </w:pPr>
    </w:p>
    <w:p w14:paraId="31769CAB" w14:textId="77777777" w:rsidR="00DA491F" w:rsidRDefault="00DA491F" w:rsidP="00B339F1">
      <w:pPr>
        <w:spacing w:after="0" w:line="240" w:lineRule="auto"/>
        <w:jc w:val="both"/>
        <w:rPr>
          <w:rFonts w:ascii="Times New Roman" w:hAnsi="Times New Roman" w:cs="Times New Roman"/>
          <w:sz w:val="24"/>
          <w:szCs w:val="24"/>
        </w:rPr>
      </w:pPr>
    </w:p>
    <w:p w14:paraId="40B454D2" w14:textId="7E221EC3" w:rsidR="00340530" w:rsidRPr="00576BD9" w:rsidRDefault="00576BD9" w:rsidP="00B339F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written judgment: </w:t>
      </w:r>
      <w:r w:rsidR="005655E5">
        <w:rPr>
          <w:rFonts w:ascii="Times New Roman" w:hAnsi="Times New Roman" w:cs="Times New Roman"/>
          <w:sz w:val="24"/>
          <w:szCs w:val="24"/>
        </w:rPr>
        <w:t>13</w:t>
      </w:r>
      <w:r w:rsidR="000528B5">
        <w:rPr>
          <w:rFonts w:ascii="Times New Roman" w:hAnsi="Times New Roman" w:cs="Times New Roman"/>
          <w:sz w:val="24"/>
          <w:szCs w:val="24"/>
        </w:rPr>
        <w:t xml:space="preserve"> </w:t>
      </w:r>
      <w:r w:rsidR="005655E5">
        <w:rPr>
          <w:rFonts w:ascii="Times New Roman" w:hAnsi="Times New Roman" w:cs="Times New Roman"/>
          <w:sz w:val="24"/>
          <w:szCs w:val="24"/>
        </w:rPr>
        <w:t xml:space="preserve">September </w:t>
      </w:r>
      <w:r>
        <w:rPr>
          <w:rFonts w:ascii="Times New Roman" w:hAnsi="Times New Roman" w:cs="Times New Roman"/>
          <w:sz w:val="24"/>
          <w:szCs w:val="24"/>
        </w:rPr>
        <w:t>2021</w:t>
      </w:r>
    </w:p>
    <w:p w14:paraId="281A16DF" w14:textId="77777777" w:rsidR="00340530" w:rsidRDefault="00340530" w:rsidP="00B339F1">
      <w:pPr>
        <w:spacing w:after="0" w:line="240" w:lineRule="auto"/>
        <w:jc w:val="both"/>
        <w:rPr>
          <w:rFonts w:ascii="Times New Roman" w:hAnsi="Times New Roman" w:cs="Times New Roman"/>
          <w:b/>
          <w:sz w:val="24"/>
          <w:szCs w:val="24"/>
        </w:rPr>
      </w:pPr>
    </w:p>
    <w:p w14:paraId="2E651088" w14:textId="77777777" w:rsidR="00DA491F" w:rsidRDefault="00DA491F" w:rsidP="00B339F1">
      <w:pPr>
        <w:spacing w:after="0" w:line="240" w:lineRule="auto"/>
        <w:jc w:val="both"/>
        <w:rPr>
          <w:rFonts w:ascii="Times New Roman" w:hAnsi="Times New Roman" w:cs="Times New Roman"/>
          <w:b/>
          <w:sz w:val="24"/>
          <w:szCs w:val="24"/>
        </w:rPr>
      </w:pPr>
    </w:p>
    <w:p w14:paraId="22888644" w14:textId="650D6736" w:rsidR="00857567" w:rsidRDefault="005655E5" w:rsidP="00B339F1">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Mr </w:t>
      </w:r>
      <w:r>
        <w:rPr>
          <w:rFonts w:ascii="Times New Roman" w:hAnsi="Times New Roman" w:cs="Times New Roman"/>
          <w:i/>
          <w:iCs/>
          <w:sz w:val="24"/>
          <w:szCs w:val="24"/>
        </w:rPr>
        <w:t>T</w:t>
      </w:r>
      <w:r w:rsidR="0006557A">
        <w:rPr>
          <w:rFonts w:ascii="Times New Roman" w:hAnsi="Times New Roman" w:cs="Times New Roman"/>
          <w:i/>
          <w:iCs/>
          <w:sz w:val="24"/>
          <w:szCs w:val="24"/>
        </w:rPr>
        <w:t xml:space="preserve">. </w:t>
      </w:r>
      <w:r>
        <w:rPr>
          <w:rFonts w:ascii="Times New Roman" w:hAnsi="Times New Roman" w:cs="Times New Roman"/>
          <w:i/>
          <w:iCs/>
          <w:sz w:val="24"/>
          <w:szCs w:val="24"/>
        </w:rPr>
        <w:t>Shadreck</w:t>
      </w:r>
      <w:r w:rsidR="00857567">
        <w:rPr>
          <w:rFonts w:ascii="Times New Roman" w:hAnsi="Times New Roman" w:cs="Times New Roman"/>
          <w:iCs/>
          <w:sz w:val="24"/>
          <w:szCs w:val="24"/>
        </w:rPr>
        <w:t>, for the app</w:t>
      </w:r>
      <w:r w:rsidR="0006557A">
        <w:rPr>
          <w:rFonts w:ascii="Times New Roman" w:hAnsi="Times New Roman" w:cs="Times New Roman"/>
          <w:iCs/>
          <w:sz w:val="24"/>
          <w:szCs w:val="24"/>
        </w:rPr>
        <w:t>lic</w:t>
      </w:r>
      <w:r w:rsidR="00857567">
        <w:rPr>
          <w:rFonts w:ascii="Times New Roman" w:hAnsi="Times New Roman" w:cs="Times New Roman"/>
          <w:iCs/>
          <w:sz w:val="24"/>
          <w:szCs w:val="24"/>
        </w:rPr>
        <w:t xml:space="preserve">ant  </w:t>
      </w:r>
    </w:p>
    <w:p w14:paraId="54173CEE" w14:textId="012632F1" w:rsidR="00E15C16" w:rsidRPr="00DD5719" w:rsidRDefault="005655E5" w:rsidP="00B339F1">
      <w:pPr>
        <w:spacing w:after="0" w:line="240" w:lineRule="auto"/>
        <w:jc w:val="both"/>
        <w:rPr>
          <w:rFonts w:ascii="Times New Roman" w:hAnsi="Times New Roman" w:cs="Times New Roman"/>
          <w:smallCaps/>
          <w:sz w:val="24"/>
          <w:szCs w:val="24"/>
        </w:rPr>
      </w:pPr>
      <w:r>
        <w:rPr>
          <w:rFonts w:ascii="Times New Roman" w:hAnsi="Times New Roman" w:cs="Times New Roman"/>
          <w:iCs/>
          <w:sz w:val="24"/>
          <w:szCs w:val="24"/>
        </w:rPr>
        <w:t>Ms</w:t>
      </w:r>
      <w:r w:rsidR="00B63EE5">
        <w:rPr>
          <w:rFonts w:ascii="Times New Roman" w:hAnsi="Times New Roman" w:cs="Times New Roman"/>
          <w:iCs/>
          <w:sz w:val="24"/>
          <w:szCs w:val="24"/>
        </w:rPr>
        <w:t xml:space="preserve"> </w:t>
      </w:r>
      <w:r>
        <w:rPr>
          <w:rFonts w:ascii="Times New Roman" w:hAnsi="Times New Roman" w:cs="Times New Roman"/>
          <w:i/>
          <w:iCs/>
          <w:sz w:val="24"/>
          <w:szCs w:val="24"/>
        </w:rPr>
        <w:t>L</w:t>
      </w:r>
      <w:r w:rsidR="0006557A">
        <w:rPr>
          <w:rFonts w:ascii="Times New Roman" w:hAnsi="Times New Roman" w:cs="Times New Roman"/>
          <w:i/>
          <w:iCs/>
          <w:sz w:val="24"/>
          <w:szCs w:val="24"/>
        </w:rPr>
        <w:t xml:space="preserve">. </w:t>
      </w:r>
      <w:r>
        <w:rPr>
          <w:rFonts w:ascii="Times New Roman" w:hAnsi="Times New Roman" w:cs="Times New Roman"/>
          <w:i/>
          <w:iCs/>
          <w:sz w:val="24"/>
          <w:szCs w:val="24"/>
        </w:rPr>
        <w:t>Chipateni</w:t>
      </w:r>
      <w:r w:rsidR="00B63EE5">
        <w:rPr>
          <w:rFonts w:ascii="Times New Roman" w:hAnsi="Times New Roman" w:cs="Times New Roman"/>
          <w:iCs/>
          <w:sz w:val="24"/>
          <w:szCs w:val="24"/>
        </w:rPr>
        <w:t xml:space="preserve">, for </w:t>
      </w:r>
      <w:r w:rsidR="00705878">
        <w:rPr>
          <w:rFonts w:ascii="Times New Roman" w:hAnsi="Times New Roman" w:cs="Times New Roman"/>
          <w:iCs/>
          <w:sz w:val="24"/>
          <w:szCs w:val="24"/>
        </w:rPr>
        <w:t xml:space="preserve">the </w:t>
      </w:r>
      <w:r w:rsidR="00980256">
        <w:rPr>
          <w:rFonts w:ascii="Times New Roman" w:hAnsi="Times New Roman" w:cs="Times New Roman"/>
          <w:iCs/>
          <w:sz w:val="24"/>
          <w:szCs w:val="24"/>
        </w:rPr>
        <w:t>r</w:t>
      </w:r>
      <w:r w:rsidR="005E0B72">
        <w:rPr>
          <w:rFonts w:ascii="Times New Roman" w:hAnsi="Times New Roman" w:cs="Times New Roman"/>
          <w:iCs/>
          <w:sz w:val="24"/>
          <w:szCs w:val="24"/>
        </w:rPr>
        <w:t>espondent</w:t>
      </w:r>
    </w:p>
    <w:p w14:paraId="57FFE165" w14:textId="77777777" w:rsidR="005E0B72" w:rsidRDefault="005E0B72" w:rsidP="00B339F1">
      <w:pPr>
        <w:spacing w:line="360" w:lineRule="auto"/>
        <w:jc w:val="both"/>
        <w:rPr>
          <w:rFonts w:ascii="Times New Roman" w:hAnsi="Times New Roman" w:cs="Times New Roman"/>
          <w:sz w:val="24"/>
          <w:szCs w:val="24"/>
        </w:rPr>
      </w:pPr>
    </w:p>
    <w:p w14:paraId="041861EA" w14:textId="5778A943" w:rsidR="00ED7289" w:rsidRPr="00DD5719" w:rsidRDefault="00ED7289" w:rsidP="00B339F1">
      <w:pPr>
        <w:spacing w:before="240" w:line="360" w:lineRule="auto"/>
        <w:jc w:val="both"/>
        <w:rPr>
          <w:rFonts w:ascii="Times New Roman" w:hAnsi="Times New Roman" w:cs="Times New Roman"/>
          <w:b/>
          <w:bCs/>
          <w:smallCaps/>
          <w:sz w:val="24"/>
          <w:szCs w:val="24"/>
        </w:rPr>
      </w:pPr>
      <w:r>
        <w:rPr>
          <w:rFonts w:ascii="Times New Roman" w:hAnsi="Times New Roman" w:cs="Times New Roman"/>
          <w:sz w:val="24"/>
          <w:szCs w:val="24"/>
        </w:rPr>
        <w:t>MAFUSIRE J</w:t>
      </w:r>
    </w:p>
    <w:p w14:paraId="0D40042A" w14:textId="196CA030" w:rsidR="0031703E" w:rsidRDefault="00B63EE5" w:rsidP="0031703E">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A21106">
        <w:rPr>
          <w:rFonts w:ascii="Times New Roman" w:hAnsi="Times New Roman" w:cs="Times New Roman"/>
          <w:sz w:val="24"/>
          <w:szCs w:val="24"/>
        </w:rPr>
        <w:t xml:space="preserve">The applicant seeks </w:t>
      </w:r>
      <w:r w:rsidR="005655E5">
        <w:rPr>
          <w:rFonts w:ascii="Times New Roman" w:hAnsi="Times New Roman" w:cs="Times New Roman"/>
          <w:sz w:val="24"/>
          <w:szCs w:val="24"/>
        </w:rPr>
        <w:t>leave to appeal. Th</w:t>
      </w:r>
      <w:r w:rsidR="002836B8">
        <w:rPr>
          <w:rFonts w:ascii="Times New Roman" w:hAnsi="Times New Roman" w:cs="Times New Roman"/>
          <w:sz w:val="24"/>
          <w:szCs w:val="24"/>
        </w:rPr>
        <w:t>is is</w:t>
      </w:r>
      <w:r w:rsidR="00B15B8C">
        <w:rPr>
          <w:rFonts w:ascii="Times New Roman" w:hAnsi="Times New Roman" w:cs="Times New Roman"/>
          <w:sz w:val="24"/>
          <w:szCs w:val="24"/>
        </w:rPr>
        <w:t xml:space="preserve"> </w:t>
      </w:r>
      <w:r w:rsidR="005655E5">
        <w:rPr>
          <w:rFonts w:ascii="Times New Roman" w:hAnsi="Times New Roman" w:cs="Times New Roman"/>
          <w:sz w:val="24"/>
          <w:szCs w:val="24"/>
        </w:rPr>
        <w:t>in respect of the judgment of this court on 1 June 2021</w:t>
      </w:r>
      <w:r w:rsidR="00BB2C8F">
        <w:rPr>
          <w:rFonts w:ascii="Times New Roman" w:hAnsi="Times New Roman" w:cs="Times New Roman"/>
          <w:sz w:val="24"/>
          <w:szCs w:val="24"/>
        </w:rPr>
        <w:t xml:space="preserve"> under the reference </w:t>
      </w:r>
      <w:r w:rsidR="009875A3">
        <w:rPr>
          <w:rFonts w:ascii="Times New Roman" w:hAnsi="Times New Roman" w:cs="Times New Roman"/>
          <w:sz w:val="24"/>
          <w:szCs w:val="24"/>
        </w:rPr>
        <w:t xml:space="preserve">no </w:t>
      </w:r>
      <w:r w:rsidR="00BB2C8F">
        <w:rPr>
          <w:rFonts w:ascii="Times New Roman" w:hAnsi="Times New Roman" w:cs="Times New Roman"/>
          <w:sz w:val="24"/>
          <w:szCs w:val="24"/>
        </w:rPr>
        <w:t>HH 270-21</w:t>
      </w:r>
      <w:r w:rsidR="005655E5">
        <w:rPr>
          <w:rFonts w:ascii="Times New Roman" w:hAnsi="Times New Roman" w:cs="Times New Roman"/>
          <w:sz w:val="24"/>
          <w:szCs w:val="24"/>
        </w:rPr>
        <w:t xml:space="preserve">, </w:t>
      </w:r>
      <w:r w:rsidR="005655E5" w:rsidRPr="005655E5">
        <w:rPr>
          <w:rFonts w:ascii="Times New Roman" w:hAnsi="Times New Roman" w:cs="Times New Roman"/>
          <w:i/>
          <w:sz w:val="24"/>
          <w:szCs w:val="24"/>
        </w:rPr>
        <w:t>per</w:t>
      </w:r>
      <w:r w:rsidR="005655E5">
        <w:rPr>
          <w:rFonts w:ascii="Times New Roman" w:hAnsi="Times New Roman" w:cs="Times New Roman"/>
          <w:sz w:val="24"/>
          <w:szCs w:val="24"/>
        </w:rPr>
        <w:t xml:space="preserve"> MTSHIYA AJ. That judgment dismissed an appeal by the applicant</w:t>
      </w:r>
      <w:r w:rsidR="00B15B8C">
        <w:rPr>
          <w:rFonts w:ascii="Times New Roman" w:hAnsi="Times New Roman" w:cs="Times New Roman"/>
          <w:sz w:val="24"/>
          <w:szCs w:val="24"/>
        </w:rPr>
        <w:t>. The appeal had been</w:t>
      </w:r>
      <w:r w:rsidR="005655E5">
        <w:rPr>
          <w:rFonts w:ascii="Times New Roman" w:hAnsi="Times New Roman" w:cs="Times New Roman"/>
          <w:sz w:val="24"/>
          <w:szCs w:val="24"/>
        </w:rPr>
        <w:t xml:space="preserve"> </w:t>
      </w:r>
      <w:r w:rsidR="00BB213C">
        <w:rPr>
          <w:rFonts w:ascii="Times New Roman" w:hAnsi="Times New Roman" w:cs="Times New Roman"/>
          <w:sz w:val="24"/>
          <w:szCs w:val="24"/>
        </w:rPr>
        <w:t xml:space="preserve">noted </w:t>
      </w:r>
      <w:r w:rsidR="005655E5">
        <w:rPr>
          <w:rFonts w:ascii="Times New Roman" w:hAnsi="Times New Roman" w:cs="Times New Roman"/>
          <w:sz w:val="24"/>
          <w:szCs w:val="24"/>
        </w:rPr>
        <w:t xml:space="preserve">against </w:t>
      </w:r>
      <w:r w:rsidR="005A7951">
        <w:rPr>
          <w:rFonts w:ascii="Times New Roman" w:hAnsi="Times New Roman" w:cs="Times New Roman"/>
          <w:sz w:val="24"/>
          <w:szCs w:val="24"/>
        </w:rPr>
        <w:t>certain</w:t>
      </w:r>
      <w:r w:rsidR="005655E5">
        <w:rPr>
          <w:rFonts w:ascii="Times New Roman" w:hAnsi="Times New Roman" w:cs="Times New Roman"/>
          <w:sz w:val="24"/>
          <w:szCs w:val="24"/>
        </w:rPr>
        <w:t xml:space="preserve"> </w:t>
      </w:r>
      <w:r w:rsidR="005A7951">
        <w:rPr>
          <w:rFonts w:ascii="Times New Roman" w:hAnsi="Times New Roman" w:cs="Times New Roman"/>
          <w:sz w:val="24"/>
          <w:szCs w:val="24"/>
        </w:rPr>
        <w:t xml:space="preserve">decisions </w:t>
      </w:r>
      <w:r w:rsidR="005655E5">
        <w:rPr>
          <w:rFonts w:ascii="Times New Roman" w:hAnsi="Times New Roman" w:cs="Times New Roman"/>
          <w:sz w:val="24"/>
          <w:szCs w:val="24"/>
        </w:rPr>
        <w:t xml:space="preserve">by the respondent </w:t>
      </w:r>
      <w:r w:rsidR="007C56D6">
        <w:rPr>
          <w:rFonts w:ascii="Times New Roman" w:hAnsi="Times New Roman" w:cs="Times New Roman"/>
          <w:sz w:val="24"/>
          <w:szCs w:val="24"/>
        </w:rPr>
        <w:t xml:space="preserve">in </w:t>
      </w:r>
      <w:r w:rsidR="009875A3">
        <w:rPr>
          <w:rFonts w:ascii="Times New Roman" w:hAnsi="Times New Roman" w:cs="Times New Roman"/>
          <w:sz w:val="24"/>
          <w:szCs w:val="24"/>
        </w:rPr>
        <w:t>respect of</w:t>
      </w:r>
      <w:r w:rsidR="005A7951">
        <w:rPr>
          <w:rFonts w:ascii="Times New Roman" w:hAnsi="Times New Roman" w:cs="Times New Roman"/>
          <w:sz w:val="24"/>
          <w:szCs w:val="24"/>
        </w:rPr>
        <w:t xml:space="preserve"> some objections by </w:t>
      </w:r>
      <w:r w:rsidR="007C56D6">
        <w:rPr>
          <w:rFonts w:ascii="Times New Roman" w:hAnsi="Times New Roman" w:cs="Times New Roman"/>
          <w:sz w:val="24"/>
          <w:szCs w:val="24"/>
        </w:rPr>
        <w:t xml:space="preserve">the applicant </w:t>
      </w:r>
      <w:r w:rsidR="00B15B8C">
        <w:rPr>
          <w:rFonts w:ascii="Times New Roman" w:hAnsi="Times New Roman" w:cs="Times New Roman"/>
          <w:sz w:val="24"/>
          <w:szCs w:val="24"/>
        </w:rPr>
        <w:t xml:space="preserve">over </w:t>
      </w:r>
      <w:r w:rsidR="007C56D6">
        <w:rPr>
          <w:rFonts w:ascii="Times New Roman" w:hAnsi="Times New Roman" w:cs="Times New Roman"/>
          <w:sz w:val="24"/>
          <w:szCs w:val="24"/>
        </w:rPr>
        <w:t xml:space="preserve">the </w:t>
      </w:r>
      <w:r w:rsidR="00B15B8C">
        <w:rPr>
          <w:rFonts w:ascii="Times New Roman" w:hAnsi="Times New Roman" w:cs="Times New Roman"/>
          <w:sz w:val="24"/>
          <w:szCs w:val="24"/>
        </w:rPr>
        <w:t xml:space="preserve">tax assessments on </w:t>
      </w:r>
      <w:r w:rsidR="007C56D6">
        <w:rPr>
          <w:rFonts w:ascii="Times New Roman" w:hAnsi="Times New Roman" w:cs="Times New Roman"/>
          <w:sz w:val="24"/>
          <w:szCs w:val="24"/>
        </w:rPr>
        <w:t>i</w:t>
      </w:r>
      <w:r w:rsidR="00B15B8C">
        <w:rPr>
          <w:rFonts w:ascii="Times New Roman" w:hAnsi="Times New Roman" w:cs="Times New Roman"/>
          <w:sz w:val="24"/>
          <w:szCs w:val="24"/>
        </w:rPr>
        <w:t xml:space="preserve">t for the period 2010 to 2014. </w:t>
      </w:r>
      <w:r w:rsidR="00D94103">
        <w:rPr>
          <w:rFonts w:ascii="Times New Roman" w:hAnsi="Times New Roman" w:cs="Times New Roman"/>
          <w:sz w:val="24"/>
          <w:szCs w:val="24"/>
        </w:rPr>
        <w:t>In its judgment, this court distilled t</w:t>
      </w:r>
      <w:r w:rsidR="00B15B8C">
        <w:rPr>
          <w:rFonts w:ascii="Times New Roman" w:hAnsi="Times New Roman" w:cs="Times New Roman"/>
          <w:sz w:val="24"/>
          <w:szCs w:val="24"/>
        </w:rPr>
        <w:t>he applicant’s numerous objections into one issue</w:t>
      </w:r>
      <w:r w:rsidR="00D94103">
        <w:rPr>
          <w:rFonts w:ascii="Times New Roman" w:hAnsi="Times New Roman" w:cs="Times New Roman"/>
          <w:sz w:val="24"/>
          <w:szCs w:val="24"/>
        </w:rPr>
        <w:t xml:space="preserve">: which of the applicant’s expenses and claims </w:t>
      </w:r>
      <w:r w:rsidR="00F84AAD">
        <w:rPr>
          <w:rFonts w:ascii="Times New Roman" w:hAnsi="Times New Roman" w:cs="Times New Roman"/>
          <w:sz w:val="24"/>
          <w:szCs w:val="24"/>
        </w:rPr>
        <w:t>we</w:t>
      </w:r>
      <w:r w:rsidR="00D94103">
        <w:rPr>
          <w:rFonts w:ascii="Times New Roman" w:hAnsi="Times New Roman" w:cs="Times New Roman"/>
          <w:sz w:val="24"/>
          <w:szCs w:val="24"/>
        </w:rPr>
        <w:t xml:space="preserve">re, in law, allowable deductibles for the purposes of determining the income tax </w:t>
      </w:r>
      <w:r w:rsidR="002836B8">
        <w:rPr>
          <w:rFonts w:ascii="Times New Roman" w:hAnsi="Times New Roman" w:cs="Times New Roman"/>
          <w:sz w:val="24"/>
          <w:szCs w:val="24"/>
        </w:rPr>
        <w:t xml:space="preserve">due and </w:t>
      </w:r>
      <w:r w:rsidR="00D94103">
        <w:rPr>
          <w:rFonts w:ascii="Times New Roman" w:hAnsi="Times New Roman" w:cs="Times New Roman"/>
          <w:sz w:val="24"/>
          <w:szCs w:val="24"/>
        </w:rPr>
        <w:t xml:space="preserve">payable by the applicant, a registered taxpayer. </w:t>
      </w:r>
    </w:p>
    <w:p w14:paraId="52454DDE" w14:textId="5FA35B1F" w:rsidR="004630D3" w:rsidRDefault="0031703E" w:rsidP="004630D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F84AAD">
        <w:rPr>
          <w:rFonts w:ascii="Times New Roman" w:hAnsi="Times New Roman" w:cs="Times New Roman"/>
          <w:sz w:val="24"/>
          <w:szCs w:val="24"/>
        </w:rPr>
        <w:t xml:space="preserve">Paraphrased, the issue before the court </w:t>
      </w:r>
      <w:r>
        <w:rPr>
          <w:rFonts w:ascii="Times New Roman" w:hAnsi="Times New Roman" w:cs="Times New Roman"/>
          <w:sz w:val="24"/>
          <w:szCs w:val="24"/>
        </w:rPr>
        <w:t xml:space="preserve">related to the </w:t>
      </w:r>
      <w:r w:rsidR="004630D3">
        <w:rPr>
          <w:rFonts w:ascii="Times New Roman" w:hAnsi="Times New Roman" w:cs="Times New Roman"/>
          <w:sz w:val="24"/>
          <w:szCs w:val="24"/>
        </w:rPr>
        <w:t>question whether or not the respondent had made errors of computation in respect of the ultimate tax due and payable by the applicant</w:t>
      </w:r>
      <w:r w:rsidR="00F050D0">
        <w:rPr>
          <w:rFonts w:ascii="Times New Roman" w:hAnsi="Times New Roman" w:cs="Times New Roman"/>
          <w:sz w:val="24"/>
          <w:szCs w:val="24"/>
        </w:rPr>
        <w:t xml:space="preserve"> for the period in question</w:t>
      </w:r>
      <w:r w:rsidR="004630D3">
        <w:rPr>
          <w:rFonts w:ascii="Times New Roman" w:hAnsi="Times New Roman" w:cs="Times New Roman"/>
          <w:sz w:val="24"/>
          <w:szCs w:val="24"/>
        </w:rPr>
        <w:t xml:space="preserve">. This </w:t>
      </w:r>
      <w:r w:rsidR="00F526F8">
        <w:rPr>
          <w:rFonts w:ascii="Times New Roman" w:hAnsi="Times New Roman" w:cs="Times New Roman"/>
          <w:sz w:val="24"/>
          <w:szCs w:val="24"/>
        </w:rPr>
        <w:t>stemmed from</w:t>
      </w:r>
      <w:r w:rsidR="004630D3">
        <w:rPr>
          <w:rFonts w:ascii="Times New Roman" w:hAnsi="Times New Roman" w:cs="Times New Roman"/>
          <w:sz w:val="24"/>
          <w:szCs w:val="24"/>
        </w:rPr>
        <w:t xml:space="preserve"> </w:t>
      </w:r>
      <w:r w:rsidR="00F526F8">
        <w:rPr>
          <w:rFonts w:ascii="Times New Roman" w:hAnsi="Times New Roman" w:cs="Times New Roman"/>
          <w:sz w:val="24"/>
          <w:szCs w:val="24"/>
        </w:rPr>
        <w:t>some</w:t>
      </w:r>
      <w:r w:rsidR="004630D3">
        <w:rPr>
          <w:rFonts w:ascii="Times New Roman" w:hAnsi="Times New Roman" w:cs="Times New Roman"/>
          <w:sz w:val="24"/>
          <w:szCs w:val="24"/>
        </w:rPr>
        <w:t xml:space="preserve"> decisions by the respondent in respect of certain transactions by the applicant</w:t>
      </w:r>
      <w:r w:rsidR="00F526F8">
        <w:rPr>
          <w:rFonts w:ascii="Times New Roman" w:hAnsi="Times New Roman" w:cs="Times New Roman"/>
          <w:sz w:val="24"/>
          <w:szCs w:val="24"/>
        </w:rPr>
        <w:t>, particularly in regards</w:t>
      </w:r>
      <w:r w:rsidR="004630D3">
        <w:rPr>
          <w:rFonts w:ascii="Times New Roman" w:hAnsi="Times New Roman" w:cs="Times New Roman"/>
          <w:sz w:val="24"/>
          <w:szCs w:val="24"/>
        </w:rPr>
        <w:t xml:space="preserve"> to:</w:t>
      </w:r>
    </w:p>
    <w:p w14:paraId="42DA2ACD" w14:textId="71A23899" w:rsidR="0031703E" w:rsidRPr="00F050D0" w:rsidRDefault="00F526F8" w:rsidP="00F050D0">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sidRPr="00F050D0">
        <w:rPr>
          <w:rFonts w:ascii="Times New Roman" w:hAnsi="Times New Roman" w:cs="Times New Roman"/>
          <w:sz w:val="24"/>
          <w:szCs w:val="24"/>
        </w:rPr>
        <w:t xml:space="preserve">whether or not </w:t>
      </w:r>
      <w:r w:rsidR="00F84AAD" w:rsidRPr="00F050D0">
        <w:rPr>
          <w:rFonts w:ascii="Times New Roman" w:hAnsi="Times New Roman" w:cs="Times New Roman"/>
          <w:sz w:val="24"/>
          <w:szCs w:val="24"/>
        </w:rPr>
        <w:t>certain deposits in a bank ac</w:t>
      </w:r>
      <w:r w:rsidR="0031703E" w:rsidRPr="00F050D0">
        <w:rPr>
          <w:rFonts w:ascii="Times New Roman" w:hAnsi="Times New Roman" w:cs="Times New Roman"/>
          <w:sz w:val="24"/>
          <w:szCs w:val="24"/>
        </w:rPr>
        <w:t>count operated by the applicant, and certain debts owed to it</w:t>
      </w:r>
      <w:r w:rsidR="00F050D0">
        <w:rPr>
          <w:rFonts w:ascii="Times New Roman" w:hAnsi="Times New Roman" w:cs="Times New Roman"/>
          <w:sz w:val="24"/>
          <w:szCs w:val="24"/>
        </w:rPr>
        <w:t>,</w:t>
      </w:r>
      <w:r w:rsidR="0031703E" w:rsidRPr="00F050D0">
        <w:rPr>
          <w:rFonts w:ascii="Times New Roman" w:hAnsi="Times New Roman" w:cs="Times New Roman"/>
          <w:sz w:val="24"/>
          <w:szCs w:val="24"/>
        </w:rPr>
        <w:t xml:space="preserve"> </w:t>
      </w:r>
      <w:r w:rsidR="00F84AAD" w:rsidRPr="00F050D0">
        <w:rPr>
          <w:rFonts w:ascii="Times New Roman" w:hAnsi="Times New Roman" w:cs="Times New Roman"/>
          <w:sz w:val="24"/>
          <w:szCs w:val="24"/>
        </w:rPr>
        <w:t>had all been gross income;</w:t>
      </w:r>
      <w:r w:rsidR="0031703E" w:rsidRPr="00F050D0">
        <w:rPr>
          <w:rFonts w:ascii="Times New Roman" w:hAnsi="Times New Roman" w:cs="Times New Roman"/>
          <w:sz w:val="24"/>
          <w:szCs w:val="24"/>
        </w:rPr>
        <w:t xml:space="preserve"> </w:t>
      </w:r>
    </w:p>
    <w:p w14:paraId="103E564B" w14:textId="77777777" w:rsidR="00F050D0" w:rsidRDefault="00F050D0" w:rsidP="00F050D0">
      <w:pPr>
        <w:pStyle w:val="ListParagraph"/>
        <w:autoSpaceDE w:val="0"/>
        <w:autoSpaceDN w:val="0"/>
        <w:adjustRightInd w:val="0"/>
        <w:spacing w:line="240" w:lineRule="auto"/>
        <w:jc w:val="both"/>
        <w:rPr>
          <w:rFonts w:ascii="Times New Roman" w:hAnsi="Times New Roman" w:cs="Times New Roman"/>
          <w:sz w:val="24"/>
          <w:szCs w:val="24"/>
        </w:rPr>
      </w:pPr>
    </w:p>
    <w:p w14:paraId="0EF7AD42" w14:textId="2D971555" w:rsidR="0031703E" w:rsidRPr="00F050D0" w:rsidRDefault="00F526F8" w:rsidP="00F050D0">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sidRPr="00F050D0">
        <w:rPr>
          <w:rFonts w:ascii="Times New Roman" w:hAnsi="Times New Roman" w:cs="Times New Roman"/>
          <w:sz w:val="24"/>
          <w:szCs w:val="24"/>
        </w:rPr>
        <w:t xml:space="preserve">whether or not the respondent had been wrong in disallowing </w:t>
      </w:r>
      <w:r w:rsidR="0031703E" w:rsidRPr="00F050D0">
        <w:rPr>
          <w:rFonts w:ascii="Times New Roman" w:hAnsi="Times New Roman" w:cs="Times New Roman"/>
          <w:sz w:val="24"/>
          <w:szCs w:val="24"/>
        </w:rPr>
        <w:t>certain alleged capital allowances</w:t>
      </w:r>
      <w:r w:rsidRPr="00F050D0">
        <w:rPr>
          <w:rFonts w:ascii="Times New Roman" w:hAnsi="Times New Roman" w:cs="Times New Roman"/>
          <w:sz w:val="24"/>
          <w:szCs w:val="24"/>
        </w:rPr>
        <w:t xml:space="preserve"> </w:t>
      </w:r>
      <w:r w:rsidR="00895306">
        <w:rPr>
          <w:rFonts w:ascii="Times New Roman" w:hAnsi="Times New Roman" w:cs="Times New Roman"/>
          <w:sz w:val="24"/>
          <w:szCs w:val="24"/>
        </w:rPr>
        <w:t>and</w:t>
      </w:r>
      <w:r w:rsidRPr="00F050D0">
        <w:rPr>
          <w:rFonts w:ascii="Times New Roman" w:hAnsi="Times New Roman" w:cs="Times New Roman"/>
          <w:sz w:val="24"/>
          <w:szCs w:val="24"/>
        </w:rPr>
        <w:t xml:space="preserve"> </w:t>
      </w:r>
      <w:r w:rsidR="00F050D0">
        <w:rPr>
          <w:rFonts w:ascii="Times New Roman" w:hAnsi="Times New Roman" w:cs="Times New Roman"/>
          <w:sz w:val="24"/>
          <w:szCs w:val="24"/>
        </w:rPr>
        <w:t xml:space="preserve">whether or not it had used </w:t>
      </w:r>
      <w:r w:rsidRPr="00F050D0">
        <w:rPr>
          <w:rFonts w:ascii="Times New Roman" w:hAnsi="Times New Roman" w:cs="Times New Roman"/>
          <w:sz w:val="24"/>
          <w:szCs w:val="24"/>
        </w:rPr>
        <w:t xml:space="preserve">an incorrect rate; </w:t>
      </w:r>
    </w:p>
    <w:p w14:paraId="42813384" w14:textId="77777777" w:rsidR="00F050D0" w:rsidRDefault="00F050D0" w:rsidP="00F050D0">
      <w:pPr>
        <w:pStyle w:val="ListParagraph"/>
        <w:autoSpaceDE w:val="0"/>
        <w:autoSpaceDN w:val="0"/>
        <w:adjustRightInd w:val="0"/>
        <w:spacing w:line="240" w:lineRule="auto"/>
        <w:jc w:val="both"/>
        <w:rPr>
          <w:rFonts w:ascii="Times New Roman" w:hAnsi="Times New Roman" w:cs="Times New Roman"/>
          <w:sz w:val="24"/>
          <w:szCs w:val="24"/>
        </w:rPr>
      </w:pPr>
    </w:p>
    <w:p w14:paraId="2264F9A4" w14:textId="4424824C" w:rsidR="004630D3" w:rsidRPr="00F050D0" w:rsidRDefault="00F050D0" w:rsidP="00F050D0">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respondent had erred in levying on the applicant </w:t>
      </w:r>
      <w:r w:rsidR="004630D3" w:rsidRPr="00F050D0">
        <w:rPr>
          <w:rFonts w:ascii="Times New Roman" w:hAnsi="Times New Roman" w:cs="Times New Roman"/>
          <w:sz w:val="24"/>
          <w:szCs w:val="24"/>
        </w:rPr>
        <w:t>withholding tax in respect of a certain individual;</w:t>
      </w:r>
      <w:r>
        <w:rPr>
          <w:rFonts w:ascii="Times New Roman" w:hAnsi="Times New Roman" w:cs="Times New Roman"/>
          <w:sz w:val="24"/>
          <w:szCs w:val="24"/>
        </w:rPr>
        <w:t xml:space="preserve"> and</w:t>
      </w:r>
    </w:p>
    <w:p w14:paraId="53111E92" w14:textId="77777777" w:rsidR="00F050D0" w:rsidRDefault="00F050D0" w:rsidP="00F050D0">
      <w:pPr>
        <w:pStyle w:val="ListParagraph"/>
        <w:autoSpaceDE w:val="0"/>
        <w:autoSpaceDN w:val="0"/>
        <w:adjustRightInd w:val="0"/>
        <w:spacing w:line="240" w:lineRule="auto"/>
        <w:jc w:val="both"/>
        <w:rPr>
          <w:rFonts w:ascii="Times New Roman" w:hAnsi="Times New Roman" w:cs="Times New Roman"/>
          <w:sz w:val="24"/>
          <w:szCs w:val="24"/>
        </w:rPr>
      </w:pPr>
    </w:p>
    <w:p w14:paraId="609A38F2" w14:textId="4D1545D3" w:rsidR="004630D3" w:rsidRPr="00F050D0" w:rsidRDefault="00F050D0" w:rsidP="00F050D0">
      <w:pPr>
        <w:pStyle w:val="ListParagraph"/>
        <w:numPr>
          <w:ilvl w:val="0"/>
          <w:numId w:val="46"/>
        </w:num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respondent had incorrectly disallowed certain </w:t>
      </w:r>
      <w:r w:rsidR="004630D3" w:rsidRPr="00F050D0">
        <w:rPr>
          <w:rFonts w:ascii="Times New Roman" w:hAnsi="Times New Roman" w:cs="Times New Roman"/>
          <w:sz w:val="24"/>
          <w:szCs w:val="24"/>
        </w:rPr>
        <w:t>expenses</w:t>
      </w:r>
      <w:r>
        <w:rPr>
          <w:rFonts w:ascii="Times New Roman" w:hAnsi="Times New Roman" w:cs="Times New Roman"/>
          <w:sz w:val="24"/>
          <w:szCs w:val="24"/>
        </w:rPr>
        <w:t xml:space="preserve"> claimed by the applicant.</w:t>
      </w:r>
      <w:r w:rsidR="004630D3" w:rsidRPr="00F050D0">
        <w:rPr>
          <w:rFonts w:ascii="Times New Roman" w:hAnsi="Times New Roman" w:cs="Times New Roman"/>
          <w:sz w:val="24"/>
          <w:szCs w:val="24"/>
        </w:rPr>
        <w:t xml:space="preserve"> </w:t>
      </w:r>
    </w:p>
    <w:p w14:paraId="48F79876" w14:textId="7D5FBE00" w:rsidR="00645A29" w:rsidRDefault="0000651B"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F526F8">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F526F8">
        <w:rPr>
          <w:rFonts w:ascii="Times New Roman" w:hAnsi="Times New Roman" w:cs="Times New Roman"/>
          <w:sz w:val="24"/>
          <w:szCs w:val="24"/>
        </w:rPr>
        <w:t xml:space="preserve">Also before the court was a preliminary objection by the respondent. It was over a certain </w:t>
      </w:r>
      <w:r w:rsidR="00645A29">
        <w:rPr>
          <w:rFonts w:ascii="Times New Roman" w:hAnsi="Times New Roman" w:cs="Times New Roman"/>
          <w:sz w:val="24"/>
          <w:szCs w:val="24"/>
        </w:rPr>
        <w:t>reply</w:t>
      </w:r>
      <w:r w:rsidR="00F526F8">
        <w:rPr>
          <w:rFonts w:ascii="Times New Roman" w:hAnsi="Times New Roman" w:cs="Times New Roman"/>
          <w:sz w:val="24"/>
          <w:szCs w:val="24"/>
        </w:rPr>
        <w:t xml:space="preserve"> and documents filed by the applicant</w:t>
      </w:r>
      <w:r w:rsidR="00645A29">
        <w:rPr>
          <w:rFonts w:ascii="Times New Roman" w:hAnsi="Times New Roman" w:cs="Times New Roman"/>
          <w:sz w:val="24"/>
          <w:szCs w:val="24"/>
        </w:rPr>
        <w:t xml:space="preserve">, purportedly in answer to the respondent’s case. </w:t>
      </w:r>
      <w:r w:rsidR="00F526F8">
        <w:rPr>
          <w:rFonts w:ascii="Times New Roman" w:hAnsi="Times New Roman" w:cs="Times New Roman"/>
          <w:sz w:val="24"/>
          <w:szCs w:val="24"/>
        </w:rPr>
        <w:t xml:space="preserve"> The respondent charged that the conduct of the applicant </w:t>
      </w:r>
      <w:r w:rsidR="002836B8">
        <w:rPr>
          <w:rFonts w:ascii="Times New Roman" w:hAnsi="Times New Roman" w:cs="Times New Roman"/>
          <w:sz w:val="24"/>
          <w:szCs w:val="24"/>
        </w:rPr>
        <w:t xml:space="preserve">in filing that reply </w:t>
      </w:r>
      <w:r w:rsidR="00F526F8">
        <w:rPr>
          <w:rFonts w:ascii="Times New Roman" w:hAnsi="Times New Roman" w:cs="Times New Roman"/>
          <w:sz w:val="24"/>
          <w:szCs w:val="24"/>
        </w:rPr>
        <w:t xml:space="preserve">had been unprocedural </w:t>
      </w:r>
      <w:r w:rsidR="002836B8">
        <w:rPr>
          <w:rFonts w:ascii="Times New Roman" w:hAnsi="Times New Roman" w:cs="Times New Roman"/>
          <w:sz w:val="24"/>
          <w:szCs w:val="24"/>
        </w:rPr>
        <w:t>because</w:t>
      </w:r>
      <w:r w:rsidR="00F526F8">
        <w:rPr>
          <w:rFonts w:ascii="Times New Roman" w:hAnsi="Times New Roman" w:cs="Times New Roman"/>
          <w:sz w:val="24"/>
          <w:szCs w:val="24"/>
        </w:rPr>
        <w:t xml:space="preserve"> the rules of procedure governing the operations of this court</w:t>
      </w:r>
      <w:r w:rsidR="00645A29">
        <w:rPr>
          <w:rFonts w:ascii="Times New Roman" w:hAnsi="Times New Roman" w:cs="Times New Roman"/>
          <w:sz w:val="24"/>
          <w:szCs w:val="24"/>
        </w:rPr>
        <w:t>,</w:t>
      </w:r>
      <w:r w:rsidR="00F526F8">
        <w:rPr>
          <w:rFonts w:ascii="Times New Roman" w:hAnsi="Times New Roman" w:cs="Times New Roman"/>
          <w:sz w:val="24"/>
          <w:szCs w:val="24"/>
        </w:rPr>
        <w:t xml:space="preserve"> as set out in the </w:t>
      </w:r>
      <w:r w:rsidR="00645A29">
        <w:rPr>
          <w:rFonts w:ascii="Times New Roman" w:hAnsi="Times New Roman" w:cs="Times New Roman"/>
          <w:sz w:val="24"/>
          <w:szCs w:val="24"/>
        </w:rPr>
        <w:t>Twelfth</w:t>
      </w:r>
      <w:r w:rsidR="009875A3">
        <w:rPr>
          <w:rFonts w:ascii="Times New Roman" w:hAnsi="Times New Roman" w:cs="Times New Roman"/>
          <w:sz w:val="24"/>
          <w:szCs w:val="24"/>
        </w:rPr>
        <w:t xml:space="preserve"> Schedule to the Income Tax Act </w:t>
      </w:r>
      <w:r w:rsidR="00645A29">
        <w:rPr>
          <w:rFonts w:ascii="Times New Roman" w:hAnsi="Times New Roman" w:cs="Times New Roman"/>
          <w:sz w:val="24"/>
          <w:szCs w:val="24"/>
        </w:rPr>
        <w:t>[</w:t>
      </w:r>
      <w:r w:rsidR="00645A29" w:rsidRPr="00F050D0">
        <w:rPr>
          <w:rFonts w:ascii="Times New Roman" w:hAnsi="Times New Roman" w:cs="Times New Roman"/>
          <w:i/>
          <w:sz w:val="24"/>
          <w:szCs w:val="24"/>
        </w:rPr>
        <w:t>Chapter 23:11</w:t>
      </w:r>
      <w:r w:rsidR="00645A29">
        <w:rPr>
          <w:rFonts w:ascii="Times New Roman" w:hAnsi="Times New Roman" w:cs="Times New Roman"/>
          <w:sz w:val="24"/>
          <w:szCs w:val="24"/>
        </w:rPr>
        <w:t>], ha</w:t>
      </w:r>
      <w:r w:rsidR="00F050D0">
        <w:rPr>
          <w:rFonts w:ascii="Times New Roman" w:hAnsi="Times New Roman" w:cs="Times New Roman"/>
          <w:sz w:val="24"/>
          <w:szCs w:val="24"/>
        </w:rPr>
        <w:t>ve</w:t>
      </w:r>
      <w:r w:rsidR="00645A29">
        <w:rPr>
          <w:rFonts w:ascii="Times New Roman" w:hAnsi="Times New Roman" w:cs="Times New Roman"/>
          <w:sz w:val="24"/>
          <w:szCs w:val="24"/>
        </w:rPr>
        <w:t xml:space="preserve"> no room for the filing of a reply. For that reason</w:t>
      </w:r>
      <w:r w:rsidR="009875A3">
        <w:rPr>
          <w:rFonts w:ascii="Times New Roman" w:hAnsi="Times New Roman" w:cs="Times New Roman"/>
          <w:sz w:val="24"/>
          <w:szCs w:val="24"/>
        </w:rPr>
        <w:t>,</w:t>
      </w:r>
      <w:r w:rsidR="00645A29">
        <w:rPr>
          <w:rFonts w:ascii="Times New Roman" w:hAnsi="Times New Roman" w:cs="Times New Roman"/>
          <w:sz w:val="24"/>
          <w:szCs w:val="24"/>
        </w:rPr>
        <w:t xml:space="preserve"> the respondent prayed that the reply be expunged from the record. </w:t>
      </w:r>
    </w:p>
    <w:p w14:paraId="58EBF51D" w14:textId="2B64B69C" w:rsidR="00A275D4" w:rsidRDefault="00645A29"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The court heard argument on both the point </w:t>
      </w:r>
      <w:r w:rsidRPr="00645A29">
        <w:rPr>
          <w:rFonts w:ascii="Times New Roman" w:hAnsi="Times New Roman" w:cs="Times New Roman"/>
          <w:i/>
          <w:sz w:val="24"/>
          <w:szCs w:val="24"/>
        </w:rPr>
        <w:t>in limine</w:t>
      </w:r>
      <w:r>
        <w:rPr>
          <w:rFonts w:ascii="Times New Roman" w:hAnsi="Times New Roman" w:cs="Times New Roman"/>
          <w:sz w:val="24"/>
          <w:szCs w:val="24"/>
        </w:rPr>
        <w:t xml:space="preserve"> and the merits. </w:t>
      </w:r>
      <w:r w:rsidR="002836B8">
        <w:rPr>
          <w:rFonts w:ascii="Times New Roman" w:hAnsi="Times New Roman" w:cs="Times New Roman"/>
          <w:sz w:val="24"/>
          <w:szCs w:val="24"/>
        </w:rPr>
        <w:t>I</w:t>
      </w:r>
      <w:r>
        <w:rPr>
          <w:rFonts w:ascii="Times New Roman" w:hAnsi="Times New Roman" w:cs="Times New Roman"/>
          <w:sz w:val="24"/>
          <w:szCs w:val="24"/>
        </w:rPr>
        <w:t xml:space="preserve">t reserved judgment. </w:t>
      </w:r>
      <w:r w:rsidR="002836B8">
        <w:rPr>
          <w:rFonts w:ascii="Times New Roman" w:hAnsi="Times New Roman" w:cs="Times New Roman"/>
          <w:sz w:val="24"/>
          <w:szCs w:val="24"/>
        </w:rPr>
        <w:t>Afterwards i</w:t>
      </w:r>
      <w:r>
        <w:rPr>
          <w:rFonts w:ascii="Times New Roman" w:hAnsi="Times New Roman" w:cs="Times New Roman"/>
          <w:sz w:val="24"/>
          <w:szCs w:val="24"/>
        </w:rPr>
        <w:t xml:space="preserve">t then delivered one composite judgment on both aspects as aforesaid. </w:t>
      </w:r>
      <w:r w:rsidR="00A275D4">
        <w:rPr>
          <w:rFonts w:ascii="Times New Roman" w:hAnsi="Times New Roman" w:cs="Times New Roman"/>
          <w:sz w:val="24"/>
          <w:szCs w:val="24"/>
        </w:rPr>
        <w:t>I</w:t>
      </w:r>
      <w:r>
        <w:rPr>
          <w:rFonts w:ascii="Times New Roman" w:hAnsi="Times New Roman" w:cs="Times New Roman"/>
          <w:sz w:val="24"/>
          <w:szCs w:val="24"/>
        </w:rPr>
        <w:t xml:space="preserve">t found in favour of the respondent on </w:t>
      </w:r>
      <w:r w:rsidR="00F050D0">
        <w:rPr>
          <w:rFonts w:ascii="Times New Roman" w:hAnsi="Times New Roman" w:cs="Times New Roman"/>
          <w:sz w:val="24"/>
          <w:szCs w:val="24"/>
        </w:rPr>
        <w:t>all the issues</w:t>
      </w:r>
      <w:r>
        <w:rPr>
          <w:rFonts w:ascii="Times New Roman" w:hAnsi="Times New Roman" w:cs="Times New Roman"/>
          <w:sz w:val="24"/>
          <w:szCs w:val="24"/>
        </w:rPr>
        <w:t xml:space="preserve">. </w:t>
      </w:r>
      <w:r w:rsidR="00A275D4">
        <w:rPr>
          <w:rFonts w:ascii="Times New Roman" w:hAnsi="Times New Roman" w:cs="Times New Roman"/>
          <w:sz w:val="24"/>
          <w:szCs w:val="24"/>
        </w:rPr>
        <w:t xml:space="preserve">On the point </w:t>
      </w:r>
      <w:r w:rsidR="00A275D4" w:rsidRPr="00A275D4">
        <w:rPr>
          <w:rFonts w:ascii="Times New Roman" w:hAnsi="Times New Roman" w:cs="Times New Roman"/>
          <w:i/>
          <w:sz w:val="24"/>
          <w:szCs w:val="24"/>
        </w:rPr>
        <w:t>in limine</w:t>
      </w:r>
      <w:r w:rsidR="00A275D4">
        <w:rPr>
          <w:rFonts w:ascii="Times New Roman" w:hAnsi="Times New Roman" w:cs="Times New Roman"/>
          <w:sz w:val="24"/>
          <w:szCs w:val="24"/>
        </w:rPr>
        <w:t>,</w:t>
      </w:r>
      <w:r>
        <w:rPr>
          <w:rFonts w:ascii="Times New Roman" w:hAnsi="Times New Roman" w:cs="Times New Roman"/>
          <w:sz w:val="24"/>
          <w:szCs w:val="24"/>
        </w:rPr>
        <w:t xml:space="preserve"> the court held that</w:t>
      </w:r>
      <w:r w:rsidR="00A275D4">
        <w:rPr>
          <w:rFonts w:ascii="Times New Roman" w:hAnsi="Times New Roman" w:cs="Times New Roman"/>
          <w:sz w:val="24"/>
          <w:szCs w:val="24"/>
        </w:rPr>
        <w:t xml:space="preserve"> the applicant had been wrong to invoke the High Court Rules to support its conduct in filing a reply to the respondent’s case. The High Court Rules would only be adopted where the Rules of this court, as spelt out in the Twelfth Schedule, did not deal with </w:t>
      </w:r>
      <w:r w:rsidR="00A50438">
        <w:rPr>
          <w:rFonts w:ascii="Times New Roman" w:hAnsi="Times New Roman" w:cs="Times New Roman"/>
          <w:sz w:val="24"/>
          <w:szCs w:val="24"/>
        </w:rPr>
        <w:t xml:space="preserve">a particular </w:t>
      </w:r>
      <w:r w:rsidR="00A275D4">
        <w:rPr>
          <w:rFonts w:ascii="Times New Roman" w:hAnsi="Times New Roman" w:cs="Times New Roman"/>
          <w:sz w:val="24"/>
          <w:szCs w:val="24"/>
        </w:rPr>
        <w:t>procedure or practice. On that basis, the court expunged the applicant’s reply from the record. On the merits</w:t>
      </w:r>
      <w:r w:rsidR="00A50438">
        <w:rPr>
          <w:rFonts w:ascii="Times New Roman" w:hAnsi="Times New Roman" w:cs="Times New Roman"/>
          <w:sz w:val="24"/>
          <w:szCs w:val="24"/>
        </w:rPr>
        <w:t>,</w:t>
      </w:r>
      <w:r w:rsidR="00A275D4">
        <w:rPr>
          <w:rFonts w:ascii="Times New Roman" w:hAnsi="Times New Roman" w:cs="Times New Roman"/>
          <w:sz w:val="24"/>
          <w:szCs w:val="24"/>
        </w:rPr>
        <w:t xml:space="preserve"> </w:t>
      </w:r>
      <w:r w:rsidR="00A50438">
        <w:rPr>
          <w:rFonts w:ascii="Times New Roman" w:hAnsi="Times New Roman" w:cs="Times New Roman"/>
          <w:sz w:val="24"/>
          <w:szCs w:val="24"/>
        </w:rPr>
        <w:t xml:space="preserve">and </w:t>
      </w:r>
      <w:r w:rsidR="00A275D4">
        <w:rPr>
          <w:rFonts w:ascii="Times New Roman" w:hAnsi="Times New Roman" w:cs="Times New Roman"/>
          <w:sz w:val="24"/>
          <w:szCs w:val="24"/>
        </w:rPr>
        <w:t xml:space="preserve">in a nutshell, </w:t>
      </w:r>
      <w:r w:rsidR="002836B8">
        <w:rPr>
          <w:rFonts w:ascii="Times New Roman" w:hAnsi="Times New Roman" w:cs="Times New Roman"/>
          <w:sz w:val="24"/>
          <w:szCs w:val="24"/>
        </w:rPr>
        <w:t xml:space="preserve">the court </w:t>
      </w:r>
      <w:r w:rsidR="00A275D4">
        <w:rPr>
          <w:rFonts w:ascii="Times New Roman" w:hAnsi="Times New Roman" w:cs="Times New Roman"/>
          <w:sz w:val="24"/>
          <w:szCs w:val="24"/>
        </w:rPr>
        <w:t xml:space="preserve">held that the applicant had failed to discharge the onus resting upon it to prove that the respondent had erred in the manner in which it had treated each of the impugned transactions. </w:t>
      </w:r>
    </w:p>
    <w:p w14:paraId="3570A127" w14:textId="60F49141" w:rsidR="00DF5DA2" w:rsidRDefault="00A275D4" w:rsidP="00207672">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It is upon the decision of the court as aforesaid that the applicant </w:t>
      </w:r>
      <w:r w:rsidR="00A50438">
        <w:rPr>
          <w:rFonts w:ascii="Times New Roman" w:hAnsi="Times New Roman" w:cs="Times New Roman"/>
          <w:sz w:val="24"/>
          <w:szCs w:val="24"/>
        </w:rPr>
        <w:t xml:space="preserve">now </w:t>
      </w:r>
      <w:r>
        <w:rPr>
          <w:rFonts w:ascii="Times New Roman" w:hAnsi="Times New Roman" w:cs="Times New Roman"/>
          <w:sz w:val="24"/>
          <w:szCs w:val="24"/>
        </w:rPr>
        <w:t xml:space="preserve">seeks leave to appeal to the Supreme Court. The applicant attaches a draft notice of appeal </w:t>
      </w:r>
      <w:r w:rsidR="00775B75">
        <w:rPr>
          <w:rFonts w:ascii="Times New Roman" w:hAnsi="Times New Roman" w:cs="Times New Roman"/>
          <w:sz w:val="24"/>
          <w:szCs w:val="24"/>
        </w:rPr>
        <w:t xml:space="preserve">which </w:t>
      </w:r>
      <w:r>
        <w:rPr>
          <w:rFonts w:ascii="Times New Roman" w:hAnsi="Times New Roman" w:cs="Times New Roman"/>
          <w:sz w:val="24"/>
          <w:szCs w:val="24"/>
        </w:rPr>
        <w:t>incorporat</w:t>
      </w:r>
      <w:r w:rsidR="00775B75">
        <w:rPr>
          <w:rFonts w:ascii="Times New Roman" w:hAnsi="Times New Roman" w:cs="Times New Roman"/>
          <w:sz w:val="24"/>
          <w:szCs w:val="24"/>
        </w:rPr>
        <w:t>es</w:t>
      </w:r>
      <w:r>
        <w:rPr>
          <w:rFonts w:ascii="Times New Roman" w:hAnsi="Times New Roman" w:cs="Times New Roman"/>
          <w:sz w:val="24"/>
          <w:szCs w:val="24"/>
        </w:rPr>
        <w:t xml:space="preserve"> the intended grounds of appeal. </w:t>
      </w:r>
      <w:r w:rsidR="00A50438">
        <w:rPr>
          <w:rFonts w:ascii="Times New Roman" w:hAnsi="Times New Roman" w:cs="Times New Roman"/>
          <w:sz w:val="24"/>
          <w:szCs w:val="24"/>
        </w:rPr>
        <w:t>There are</w:t>
      </w:r>
      <w:r>
        <w:rPr>
          <w:rFonts w:ascii="Times New Roman" w:hAnsi="Times New Roman" w:cs="Times New Roman"/>
          <w:sz w:val="24"/>
          <w:szCs w:val="24"/>
        </w:rPr>
        <w:t xml:space="preserve"> twelve </w:t>
      </w:r>
      <w:r w:rsidR="00BB213C">
        <w:rPr>
          <w:rFonts w:ascii="Times New Roman" w:hAnsi="Times New Roman" w:cs="Times New Roman"/>
          <w:sz w:val="24"/>
          <w:szCs w:val="24"/>
        </w:rPr>
        <w:t>of them. They straddle over four pages</w:t>
      </w:r>
      <w:r w:rsidR="00A50438">
        <w:rPr>
          <w:rFonts w:ascii="Times New Roman" w:hAnsi="Times New Roman" w:cs="Times New Roman"/>
          <w:sz w:val="24"/>
          <w:szCs w:val="24"/>
        </w:rPr>
        <w:t xml:space="preserve">. </w:t>
      </w:r>
      <w:r w:rsidR="00BB213C">
        <w:rPr>
          <w:rFonts w:ascii="Times New Roman" w:hAnsi="Times New Roman" w:cs="Times New Roman"/>
          <w:sz w:val="24"/>
          <w:szCs w:val="24"/>
        </w:rPr>
        <w:t>Some</w:t>
      </w:r>
      <w:r w:rsidR="00A50438">
        <w:rPr>
          <w:rFonts w:ascii="Times New Roman" w:hAnsi="Times New Roman" w:cs="Times New Roman"/>
          <w:sz w:val="24"/>
          <w:szCs w:val="24"/>
        </w:rPr>
        <w:t xml:space="preserve"> are split into sub-paragraphs</w:t>
      </w:r>
      <w:r w:rsidR="00BB213C">
        <w:rPr>
          <w:rFonts w:ascii="Times New Roman" w:hAnsi="Times New Roman" w:cs="Times New Roman"/>
          <w:sz w:val="24"/>
          <w:szCs w:val="24"/>
        </w:rPr>
        <w:t>. S</w:t>
      </w:r>
      <w:r w:rsidR="007C56D6">
        <w:rPr>
          <w:rFonts w:ascii="Times New Roman" w:hAnsi="Times New Roman" w:cs="Times New Roman"/>
          <w:sz w:val="24"/>
          <w:szCs w:val="24"/>
        </w:rPr>
        <w:t>o</w:t>
      </w:r>
      <w:r w:rsidR="00BB213C">
        <w:rPr>
          <w:rFonts w:ascii="Times New Roman" w:hAnsi="Times New Roman" w:cs="Times New Roman"/>
          <w:sz w:val="24"/>
          <w:szCs w:val="24"/>
        </w:rPr>
        <w:t xml:space="preserve"> all in all</w:t>
      </w:r>
      <w:r w:rsidR="007C56D6">
        <w:rPr>
          <w:rFonts w:ascii="Times New Roman" w:hAnsi="Times New Roman" w:cs="Times New Roman"/>
          <w:sz w:val="24"/>
          <w:szCs w:val="24"/>
        </w:rPr>
        <w:t>,</w:t>
      </w:r>
      <w:r w:rsidR="00BB213C">
        <w:rPr>
          <w:rFonts w:ascii="Times New Roman" w:hAnsi="Times New Roman" w:cs="Times New Roman"/>
          <w:sz w:val="24"/>
          <w:szCs w:val="24"/>
        </w:rPr>
        <w:t xml:space="preserve"> they</w:t>
      </w:r>
      <w:r w:rsidR="00A50438">
        <w:rPr>
          <w:rFonts w:ascii="Times New Roman" w:hAnsi="Times New Roman" w:cs="Times New Roman"/>
          <w:sz w:val="24"/>
          <w:szCs w:val="24"/>
        </w:rPr>
        <w:t xml:space="preserve"> exceed twelve. O</w:t>
      </w:r>
      <w:r w:rsidR="00775B75">
        <w:rPr>
          <w:rFonts w:ascii="Times New Roman" w:hAnsi="Times New Roman" w:cs="Times New Roman"/>
          <w:sz w:val="24"/>
          <w:szCs w:val="24"/>
        </w:rPr>
        <w:t xml:space="preserve">n the point </w:t>
      </w:r>
      <w:r w:rsidR="00775B75" w:rsidRPr="00775B75">
        <w:rPr>
          <w:rFonts w:ascii="Times New Roman" w:hAnsi="Times New Roman" w:cs="Times New Roman"/>
          <w:i/>
          <w:sz w:val="24"/>
          <w:szCs w:val="24"/>
        </w:rPr>
        <w:t>in limine</w:t>
      </w:r>
      <w:r w:rsidR="00775B75">
        <w:rPr>
          <w:rFonts w:ascii="Times New Roman" w:hAnsi="Times New Roman" w:cs="Times New Roman"/>
          <w:sz w:val="24"/>
          <w:szCs w:val="24"/>
        </w:rPr>
        <w:t xml:space="preserve">, the applicant wants to appeal against the decision of the court </w:t>
      </w:r>
      <w:r w:rsidR="002836B8">
        <w:rPr>
          <w:rFonts w:ascii="Times New Roman" w:hAnsi="Times New Roman" w:cs="Times New Roman"/>
          <w:sz w:val="24"/>
          <w:szCs w:val="24"/>
        </w:rPr>
        <w:t>for having</w:t>
      </w:r>
      <w:r w:rsidR="00775B75">
        <w:rPr>
          <w:rFonts w:ascii="Times New Roman" w:hAnsi="Times New Roman" w:cs="Times New Roman"/>
          <w:sz w:val="24"/>
          <w:szCs w:val="24"/>
        </w:rPr>
        <w:t xml:space="preserve"> reserv</w:t>
      </w:r>
      <w:r w:rsidR="002836B8">
        <w:rPr>
          <w:rFonts w:ascii="Times New Roman" w:hAnsi="Times New Roman" w:cs="Times New Roman"/>
          <w:sz w:val="24"/>
          <w:szCs w:val="24"/>
        </w:rPr>
        <w:t>ed</w:t>
      </w:r>
      <w:r w:rsidR="00775B75">
        <w:rPr>
          <w:rFonts w:ascii="Times New Roman" w:hAnsi="Times New Roman" w:cs="Times New Roman"/>
          <w:sz w:val="24"/>
          <w:szCs w:val="24"/>
        </w:rPr>
        <w:t xml:space="preserve"> its judgment</w:t>
      </w:r>
      <w:r w:rsidR="002836B8">
        <w:rPr>
          <w:rFonts w:ascii="Times New Roman" w:hAnsi="Times New Roman" w:cs="Times New Roman"/>
          <w:sz w:val="24"/>
          <w:szCs w:val="24"/>
        </w:rPr>
        <w:t>,</w:t>
      </w:r>
      <w:r w:rsidR="00775B75">
        <w:rPr>
          <w:rFonts w:ascii="Times New Roman" w:hAnsi="Times New Roman" w:cs="Times New Roman"/>
          <w:sz w:val="24"/>
          <w:szCs w:val="24"/>
        </w:rPr>
        <w:t xml:space="preserve"> only giving a ruling at the same time as the merits. It is argued that, given that the decision</w:t>
      </w:r>
      <w:r w:rsidR="00A50438">
        <w:rPr>
          <w:rFonts w:ascii="Times New Roman" w:hAnsi="Times New Roman" w:cs="Times New Roman"/>
          <w:sz w:val="24"/>
          <w:szCs w:val="24"/>
        </w:rPr>
        <w:t xml:space="preserve"> of the court was to expunge its</w:t>
      </w:r>
      <w:r w:rsidR="00775B75">
        <w:rPr>
          <w:rFonts w:ascii="Times New Roman" w:hAnsi="Times New Roman" w:cs="Times New Roman"/>
          <w:sz w:val="24"/>
          <w:szCs w:val="24"/>
        </w:rPr>
        <w:t xml:space="preserve"> reply from the record, the applicant was prejudiced in that it was deprived of the opportunity </w:t>
      </w:r>
      <w:r w:rsidR="00DF5DA2">
        <w:rPr>
          <w:rFonts w:ascii="Times New Roman" w:hAnsi="Times New Roman" w:cs="Times New Roman"/>
          <w:sz w:val="24"/>
          <w:szCs w:val="24"/>
        </w:rPr>
        <w:t>to submit certain evidence that it consider</w:t>
      </w:r>
      <w:r w:rsidR="00A50438">
        <w:rPr>
          <w:rFonts w:ascii="Times New Roman" w:hAnsi="Times New Roman" w:cs="Times New Roman"/>
          <w:sz w:val="24"/>
          <w:szCs w:val="24"/>
        </w:rPr>
        <w:t>ed</w:t>
      </w:r>
      <w:r w:rsidR="002836B8">
        <w:rPr>
          <w:rFonts w:ascii="Times New Roman" w:hAnsi="Times New Roman" w:cs="Times New Roman"/>
          <w:sz w:val="24"/>
          <w:szCs w:val="24"/>
        </w:rPr>
        <w:t xml:space="preserve"> pertinent</w:t>
      </w:r>
      <w:r w:rsidR="00DF5DA2">
        <w:rPr>
          <w:rFonts w:ascii="Times New Roman" w:hAnsi="Times New Roman" w:cs="Times New Roman"/>
          <w:sz w:val="24"/>
          <w:szCs w:val="24"/>
        </w:rPr>
        <w:t>.</w:t>
      </w:r>
    </w:p>
    <w:p w14:paraId="63D933C2" w14:textId="5871BF47" w:rsidR="00895306" w:rsidRDefault="00DF5DA2" w:rsidP="00B5379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r>
        <w:rPr>
          <w:rFonts w:ascii="Times New Roman" w:hAnsi="Times New Roman" w:cs="Times New Roman"/>
          <w:sz w:val="24"/>
          <w:szCs w:val="24"/>
        </w:rPr>
        <w:tab/>
        <w:t>On the merits, the leave to appeal is sought so as to present before the Supreme Court the argument that in dismissing its appeal, this court misdirected itself by holding that the applicant had failed to prove its case when</w:t>
      </w:r>
      <w:r w:rsidR="00A50438">
        <w:rPr>
          <w:rFonts w:ascii="Times New Roman" w:hAnsi="Times New Roman" w:cs="Times New Roman"/>
          <w:sz w:val="24"/>
          <w:szCs w:val="24"/>
        </w:rPr>
        <w:t xml:space="preserve"> in actual fact</w:t>
      </w:r>
      <w:r>
        <w:rPr>
          <w:rFonts w:ascii="Times New Roman" w:hAnsi="Times New Roman" w:cs="Times New Roman"/>
          <w:sz w:val="24"/>
          <w:szCs w:val="24"/>
        </w:rPr>
        <w:t xml:space="preserve"> it had. A number of specific findings by the court are impugned. The court is </w:t>
      </w:r>
      <w:r w:rsidR="00535587">
        <w:rPr>
          <w:rFonts w:ascii="Times New Roman" w:hAnsi="Times New Roman" w:cs="Times New Roman"/>
          <w:sz w:val="24"/>
          <w:szCs w:val="24"/>
        </w:rPr>
        <w:t>sai</w:t>
      </w:r>
      <w:r w:rsidR="00895306">
        <w:rPr>
          <w:rFonts w:ascii="Times New Roman" w:hAnsi="Times New Roman" w:cs="Times New Roman"/>
          <w:sz w:val="24"/>
          <w:szCs w:val="24"/>
        </w:rPr>
        <w:t xml:space="preserve">d to have </w:t>
      </w:r>
      <w:r>
        <w:rPr>
          <w:rFonts w:ascii="Times New Roman" w:hAnsi="Times New Roman" w:cs="Times New Roman"/>
          <w:sz w:val="24"/>
          <w:szCs w:val="24"/>
        </w:rPr>
        <w:t xml:space="preserve">misdirected </w:t>
      </w:r>
      <w:r w:rsidR="00895306">
        <w:rPr>
          <w:rFonts w:ascii="Times New Roman" w:hAnsi="Times New Roman" w:cs="Times New Roman"/>
          <w:sz w:val="24"/>
          <w:szCs w:val="24"/>
        </w:rPr>
        <w:t xml:space="preserve">itself </w:t>
      </w:r>
      <w:r w:rsidR="002836B8">
        <w:rPr>
          <w:rFonts w:ascii="Times New Roman" w:hAnsi="Times New Roman" w:cs="Times New Roman"/>
          <w:sz w:val="24"/>
          <w:szCs w:val="24"/>
        </w:rPr>
        <w:t xml:space="preserve">for </w:t>
      </w:r>
      <w:r w:rsidR="00895306">
        <w:rPr>
          <w:rFonts w:ascii="Times New Roman" w:hAnsi="Times New Roman" w:cs="Times New Roman"/>
          <w:sz w:val="24"/>
          <w:szCs w:val="24"/>
        </w:rPr>
        <w:t xml:space="preserve">having </w:t>
      </w:r>
      <w:r w:rsidR="002836B8">
        <w:rPr>
          <w:rFonts w:ascii="Times New Roman" w:hAnsi="Times New Roman" w:cs="Times New Roman"/>
          <w:sz w:val="24"/>
          <w:szCs w:val="24"/>
        </w:rPr>
        <w:t>refus</w:t>
      </w:r>
      <w:r w:rsidR="00895306">
        <w:rPr>
          <w:rFonts w:ascii="Times New Roman" w:hAnsi="Times New Roman" w:cs="Times New Roman"/>
          <w:sz w:val="24"/>
          <w:szCs w:val="24"/>
        </w:rPr>
        <w:t xml:space="preserve">ed </w:t>
      </w:r>
      <w:r>
        <w:rPr>
          <w:rFonts w:ascii="Times New Roman" w:hAnsi="Times New Roman" w:cs="Times New Roman"/>
          <w:sz w:val="24"/>
          <w:szCs w:val="24"/>
        </w:rPr>
        <w:t>to accept as income of a capital nature, certain loan</w:t>
      </w:r>
      <w:r w:rsidR="00535587">
        <w:rPr>
          <w:rFonts w:ascii="Times New Roman" w:hAnsi="Times New Roman" w:cs="Times New Roman"/>
          <w:sz w:val="24"/>
          <w:szCs w:val="24"/>
        </w:rPr>
        <w:t>s</w:t>
      </w:r>
      <w:r>
        <w:rPr>
          <w:rFonts w:ascii="Times New Roman" w:hAnsi="Times New Roman" w:cs="Times New Roman"/>
          <w:sz w:val="24"/>
          <w:szCs w:val="24"/>
        </w:rPr>
        <w:t xml:space="preserve"> and sale proceeds</w:t>
      </w:r>
      <w:r w:rsidR="00535587">
        <w:rPr>
          <w:rFonts w:ascii="Times New Roman" w:hAnsi="Times New Roman" w:cs="Times New Roman"/>
          <w:sz w:val="24"/>
          <w:szCs w:val="24"/>
        </w:rPr>
        <w:t xml:space="preserve">, and some </w:t>
      </w:r>
      <w:r>
        <w:rPr>
          <w:rFonts w:ascii="Times New Roman" w:hAnsi="Times New Roman" w:cs="Times New Roman"/>
          <w:sz w:val="24"/>
          <w:szCs w:val="24"/>
        </w:rPr>
        <w:t xml:space="preserve">rebates </w:t>
      </w:r>
      <w:r w:rsidR="00535587">
        <w:rPr>
          <w:rFonts w:ascii="Times New Roman" w:hAnsi="Times New Roman" w:cs="Times New Roman"/>
          <w:sz w:val="24"/>
          <w:szCs w:val="24"/>
        </w:rPr>
        <w:t>granted</w:t>
      </w:r>
      <w:r w:rsidR="00895306">
        <w:rPr>
          <w:rFonts w:ascii="Times New Roman" w:hAnsi="Times New Roman" w:cs="Times New Roman"/>
          <w:sz w:val="24"/>
          <w:szCs w:val="24"/>
        </w:rPr>
        <w:t xml:space="preserve"> to the applicant</w:t>
      </w:r>
      <w:r w:rsidR="00535587">
        <w:rPr>
          <w:rFonts w:ascii="Times New Roman" w:hAnsi="Times New Roman" w:cs="Times New Roman"/>
          <w:sz w:val="24"/>
          <w:szCs w:val="24"/>
        </w:rPr>
        <w:t xml:space="preserve"> </w:t>
      </w:r>
      <w:r>
        <w:rPr>
          <w:rFonts w:ascii="Times New Roman" w:hAnsi="Times New Roman" w:cs="Times New Roman"/>
          <w:sz w:val="24"/>
          <w:szCs w:val="24"/>
        </w:rPr>
        <w:t>by some parastatal</w:t>
      </w:r>
      <w:r w:rsidR="00535587">
        <w:rPr>
          <w:rFonts w:ascii="Times New Roman" w:hAnsi="Times New Roman" w:cs="Times New Roman"/>
          <w:sz w:val="24"/>
          <w:szCs w:val="24"/>
        </w:rPr>
        <w:t>. The court is also said to have misdirected itself by allegedly failing to recognise as fake a certain letter that the respondent had relied upon in levying</w:t>
      </w:r>
      <w:r w:rsidR="00CA010E">
        <w:rPr>
          <w:rFonts w:ascii="Times New Roman" w:hAnsi="Times New Roman" w:cs="Times New Roman"/>
          <w:sz w:val="24"/>
          <w:szCs w:val="24"/>
        </w:rPr>
        <w:t xml:space="preserve"> on</w:t>
      </w:r>
      <w:r w:rsidR="00535587">
        <w:rPr>
          <w:rFonts w:ascii="Times New Roman" w:hAnsi="Times New Roman" w:cs="Times New Roman"/>
          <w:sz w:val="24"/>
          <w:szCs w:val="24"/>
        </w:rPr>
        <w:t xml:space="preserve"> the applicant withholding tax in respect of a certain individual</w:t>
      </w:r>
      <w:r w:rsidR="00CA010E">
        <w:rPr>
          <w:rFonts w:ascii="Times New Roman" w:hAnsi="Times New Roman" w:cs="Times New Roman"/>
          <w:sz w:val="24"/>
          <w:szCs w:val="24"/>
        </w:rPr>
        <w:t>.</w:t>
      </w:r>
      <w:r w:rsidR="00A50438">
        <w:rPr>
          <w:rFonts w:ascii="Times New Roman" w:hAnsi="Times New Roman" w:cs="Times New Roman"/>
          <w:sz w:val="24"/>
          <w:szCs w:val="24"/>
        </w:rPr>
        <w:t xml:space="preserve"> At the end of argument</w:t>
      </w:r>
      <w:r w:rsidR="002364C4">
        <w:rPr>
          <w:rFonts w:ascii="Times New Roman" w:hAnsi="Times New Roman" w:cs="Times New Roman"/>
          <w:sz w:val="24"/>
          <w:szCs w:val="24"/>
        </w:rPr>
        <w:t>,</w:t>
      </w:r>
      <w:r w:rsidR="00A50438">
        <w:rPr>
          <w:rFonts w:ascii="Times New Roman" w:hAnsi="Times New Roman" w:cs="Times New Roman"/>
          <w:sz w:val="24"/>
          <w:szCs w:val="24"/>
        </w:rPr>
        <w:t xml:space="preserve"> I dismissed the application with costs for lack of merit</w:t>
      </w:r>
      <w:r w:rsidR="002364C4">
        <w:rPr>
          <w:rFonts w:ascii="Times New Roman" w:hAnsi="Times New Roman" w:cs="Times New Roman"/>
          <w:sz w:val="24"/>
          <w:szCs w:val="24"/>
        </w:rPr>
        <w:t xml:space="preserve">. I </w:t>
      </w:r>
      <w:r w:rsidR="00A50438">
        <w:rPr>
          <w:rFonts w:ascii="Times New Roman" w:hAnsi="Times New Roman" w:cs="Times New Roman"/>
          <w:sz w:val="24"/>
          <w:szCs w:val="24"/>
        </w:rPr>
        <w:t xml:space="preserve">gave </w:t>
      </w:r>
      <w:r w:rsidR="002364C4">
        <w:rPr>
          <w:rFonts w:ascii="Times New Roman" w:hAnsi="Times New Roman" w:cs="Times New Roman"/>
          <w:sz w:val="24"/>
          <w:szCs w:val="24"/>
        </w:rPr>
        <w:t>my</w:t>
      </w:r>
      <w:r w:rsidR="00A50438">
        <w:rPr>
          <w:rFonts w:ascii="Times New Roman" w:hAnsi="Times New Roman" w:cs="Times New Roman"/>
          <w:sz w:val="24"/>
          <w:szCs w:val="24"/>
        </w:rPr>
        <w:t xml:space="preserve"> reasons </w:t>
      </w:r>
      <w:r w:rsidR="00A50438" w:rsidRPr="00A50438">
        <w:rPr>
          <w:rFonts w:ascii="Times New Roman" w:hAnsi="Times New Roman" w:cs="Times New Roman"/>
          <w:i/>
          <w:sz w:val="24"/>
          <w:szCs w:val="24"/>
        </w:rPr>
        <w:t>ex tempore</w:t>
      </w:r>
      <w:r w:rsidR="00A50438">
        <w:rPr>
          <w:rFonts w:ascii="Times New Roman" w:hAnsi="Times New Roman" w:cs="Times New Roman"/>
          <w:sz w:val="24"/>
          <w:szCs w:val="24"/>
        </w:rPr>
        <w:t xml:space="preserve">. Here now </w:t>
      </w:r>
      <w:r w:rsidR="00895306">
        <w:rPr>
          <w:rFonts w:ascii="Times New Roman" w:hAnsi="Times New Roman" w:cs="Times New Roman"/>
          <w:sz w:val="24"/>
          <w:szCs w:val="24"/>
        </w:rPr>
        <w:t xml:space="preserve">are the </w:t>
      </w:r>
      <w:r w:rsidR="00BB213C">
        <w:rPr>
          <w:rFonts w:ascii="Times New Roman" w:hAnsi="Times New Roman" w:cs="Times New Roman"/>
          <w:sz w:val="24"/>
          <w:szCs w:val="24"/>
        </w:rPr>
        <w:t>detail</w:t>
      </w:r>
      <w:r w:rsidR="00895306">
        <w:rPr>
          <w:rFonts w:ascii="Times New Roman" w:hAnsi="Times New Roman" w:cs="Times New Roman"/>
          <w:sz w:val="24"/>
          <w:szCs w:val="24"/>
        </w:rPr>
        <w:t>s</w:t>
      </w:r>
      <w:r w:rsidR="00A50438">
        <w:rPr>
          <w:rFonts w:ascii="Times New Roman" w:hAnsi="Times New Roman" w:cs="Times New Roman"/>
          <w:sz w:val="24"/>
          <w:szCs w:val="24"/>
        </w:rPr>
        <w:t>.</w:t>
      </w:r>
    </w:p>
    <w:p w14:paraId="1D5FCE00" w14:textId="7BFD3214" w:rsidR="002364C4" w:rsidRDefault="00D35880" w:rsidP="00B537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895306">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6755BB">
        <w:rPr>
          <w:rFonts w:ascii="Times New Roman" w:hAnsi="Times New Roman" w:cs="Times New Roman"/>
          <w:sz w:val="24"/>
          <w:szCs w:val="24"/>
        </w:rPr>
        <w:t xml:space="preserve">In </w:t>
      </w:r>
      <w:r w:rsidR="002364C4">
        <w:rPr>
          <w:rFonts w:ascii="Times New Roman" w:hAnsi="Times New Roman" w:cs="Times New Roman"/>
          <w:sz w:val="24"/>
          <w:szCs w:val="24"/>
        </w:rPr>
        <w:t xml:space="preserve">line with cases such as </w:t>
      </w:r>
      <w:r w:rsidR="002364C4" w:rsidRPr="00476D05">
        <w:rPr>
          <w:rFonts w:ascii="Times New Roman" w:hAnsi="Times New Roman" w:cs="Times New Roman"/>
          <w:i/>
          <w:iCs/>
          <w:sz w:val="24"/>
          <w:szCs w:val="24"/>
        </w:rPr>
        <w:t>Pichanick NO v Paterson</w:t>
      </w:r>
      <w:r w:rsidR="002364C4">
        <w:rPr>
          <w:rFonts w:ascii="Times New Roman" w:hAnsi="Times New Roman" w:cs="Times New Roman"/>
          <w:sz w:val="24"/>
          <w:szCs w:val="24"/>
        </w:rPr>
        <w:t xml:space="preserve"> 1993 (2) ZLR 163 (H), in </w:t>
      </w:r>
      <w:r w:rsidR="006755BB">
        <w:rPr>
          <w:rFonts w:ascii="Times New Roman" w:hAnsi="Times New Roman" w:cs="Times New Roman"/>
          <w:sz w:val="24"/>
          <w:szCs w:val="24"/>
        </w:rPr>
        <w:t xml:space="preserve">an application </w:t>
      </w:r>
      <w:r w:rsidR="00BB213C">
        <w:rPr>
          <w:rFonts w:ascii="Times New Roman" w:hAnsi="Times New Roman" w:cs="Times New Roman"/>
          <w:sz w:val="24"/>
          <w:szCs w:val="24"/>
        </w:rPr>
        <w:t>for leave to appeal</w:t>
      </w:r>
      <w:r w:rsidR="00895306">
        <w:rPr>
          <w:rFonts w:ascii="Times New Roman" w:hAnsi="Times New Roman" w:cs="Times New Roman"/>
          <w:sz w:val="24"/>
          <w:szCs w:val="24"/>
        </w:rPr>
        <w:t>,</w:t>
      </w:r>
      <w:r>
        <w:rPr>
          <w:rFonts w:ascii="Times New Roman" w:hAnsi="Times New Roman" w:cs="Times New Roman"/>
          <w:sz w:val="24"/>
          <w:szCs w:val="24"/>
        </w:rPr>
        <w:t xml:space="preserve"> </w:t>
      </w:r>
      <w:r w:rsidR="002364C4">
        <w:rPr>
          <w:rFonts w:ascii="Times New Roman" w:hAnsi="Times New Roman" w:cs="Times New Roman"/>
          <w:sz w:val="24"/>
          <w:szCs w:val="24"/>
        </w:rPr>
        <w:t xml:space="preserve">the court considers the following factors, cumulatively: </w:t>
      </w:r>
    </w:p>
    <w:p w14:paraId="7AEAA1D9" w14:textId="137D5FB3" w:rsidR="002364C4" w:rsidRPr="007C19A4" w:rsidRDefault="002364C4" w:rsidP="007C19A4">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 xml:space="preserve">whether there are </w:t>
      </w:r>
      <w:r w:rsidR="00D35880">
        <w:rPr>
          <w:rFonts w:ascii="Times New Roman" w:hAnsi="Times New Roman" w:cs="Times New Roman"/>
          <w:sz w:val="24"/>
          <w:szCs w:val="24"/>
        </w:rPr>
        <w:t xml:space="preserve">any </w:t>
      </w:r>
      <w:r w:rsidRPr="007C19A4">
        <w:rPr>
          <w:rFonts w:ascii="Times New Roman" w:hAnsi="Times New Roman" w:cs="Times New Roman"/>
          <w:sz w:val="24"/>
          <w:szCs w:val="24"/>
        </w:rPr>
        <w:t>reasonable prospects of success;</w:t>
      </w:r>
    </w:p>
    <w:p w14:paraId="1113ED04" w14:textId="77777777" w:rsidR="007C19A4" w:rsidRDefault="007C19A4" w:rsidP="007C19A4">
      <w:pPr>
        <w:pStyle w:val="ListParagraph"/>
        <w:spacing w:line="240" w:lineRule="auto"/>
        <w:jc w:val="both"/>
        <w:rPr>
          <w:rFonts w:ascii="Times New Roman" w:hAnsi="Times New Roman" w:cs="Times New Roman"/>
          <w:sz w:val="24"/>
          <w:szCs w:val="24"/>
        </w:rPr>
      </w:pPr>
    </w:p>
    <w:p w14:paraId="13FE00F4" w14:textId="77777777" w:rsidR="002364C4" w:rsidRPr="007C19A4" w:rsidRDefault="002364C4" w:rsidP="007C19A4">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whether the amount in dispute is not trifling;</w:t>
      </w:r>
    </w:p>
    <w:p w14:paraId="2C4866AE" w14:textId="77777777" w:rsidR="007C19A4" w:rsidRDefault="007C19A4" w:rsidP="007C19A4">
      <w:pPr>
        <w:pStyle w:val="ListParagraph"/>
        <w:spacing w:line="240" w:lineRule="auto"/>
        <w:jc w:val="both"/>
        <w:rPr>
          <w:rFonts w:ascii="Times New Roman" w:hAnsi="Times New Roman" w:cs="Times New Roman"/>
          <w:sz w:val="24"/>
          <w:szCs w:val="24"/>
        </w:rPr>
      </w:pPr>
    </w:p>
    <w:p w14:paraId="06A20BDF" w14:textId="77777777" w:rsidR="002364C4" w:rsidRPr="007C19A4" w:rsidRDefault="002364C4" w:rsidP="007C19A4">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 xml:space="preserve">whether the matter is of substantial importance to one or both of the parties, and </w:t>
      </w:r>
    </w:p>
    <w:p w14:paraId="7097E1F2" w14:textId="77777777" w:rsidR="007C19A4" w:rsidRDefault="007C19A4" w:rsidP="007C19A4">
      <w:pPr>
        <w:pStyle w:val="ListParagraph"/>
        <w:spacing w:line="240" w:lineRule="auto"/>
        <w:jc w:val="both"/>
        <w:rPr>
          <w:rFonts w:ascii="Times New Roman" w:hAnsi="Times New Roman" w:cs="Times New Roman"/>
          <w:sz w:val="24"/>
          <w:szCs w:val="24"/>
        </w:rPr>
      </w:pPr>
    </w:p>
    <w:p w14:paraId="5E69CD29" w14:textId="51A45BA6" w:rsidR="00895306" w:rsidRPr="00BB213C" w:rsidRDefault="002364C4" w:rsidP="00BB213C">
      <w:pPr>
        <w:pStyle w:val="ListParagraph"/>
        <w:numPr>
          <w:ilvl w:val="0"/>
          <w:numId w:val="47"/>
        </w:numPr>
        <w:spacing w:line="240" w:lineRule="auto"/>
        <w:jc w:val="both"/>
        <w:rPr>
          <w:rFonts w:ascii="Times New Roman" w:hAnsi="Times New Roman" w:cs="Times New Roman"/>
          <w:sz w:val="24"/>
          <w:szCs w:val="24"/>
        </w:rPr>
      </w:pPr>
      <w:r w:rsidRPr="007C19A4">
        <w:rPr>
          <w:rFonts w:ascii="Times New Roman" w:hAnsi="Times New Roman" w:cs="Times New Roman"/>
          <w:sz w:val="24"/>
          <w:szCs w:val="24"/>
        </w:rPr>
        <w:t xml:space="preserve">where </w:t>
      </w:r>
      <w:r w:rsidR="00DA670E">
        <w:rPr>
          <w:rFonts w:ascii="Times New Roman" w:hAnsi="Times New Roman" w:cs="Times New Roman"/>
          <w:sz w:val="24"/>
          <w:szCs w:val="24"/>
        </w:rPr>
        <w:t xml:space="preserve">does </w:t>
      </w:r>
      <w:r w:rsidRPr="007C19A4">
        <w:rPr>
          <w:rFonts w:ascii="Times New Roman" w:hAnsi="Times New Roman" w:cs="Times New Roman"/>
          <w:sz w:val="24"/>
          <w:szCs w:val="24"/>
        </w:rPr>
        <w:t>the balance of convenience lie as between</w:t>
      </w:r>
      <w:r w:rsidR="007C56D6">
        <w:rPr>
          <w:rFonts w:ascii="Times New Roman" w:hAnsi="Times New Roman" w:cs="Times New Roman"/>
          <w:sz w:val="24"/>
          <w:szCs w:val="24"/>
        </w:rPr>
        <w:t xml:space="preserve"> </w:t>
      </w:r>
      <w:r w:rsidRPr="007C19A4">
        <w:rPr>
          <w:rFonts w:ascii="Times New Roman" w:hAnsi="Times New Roman" w:cs="Times New Roman"/>
          <w:sz w:val="24"/>
          <w:szCs w:val="24"/>
        </w:rPr>
        <w:t>allowing an appeal</w:t>
      </w:r>
      <w:r w:rsidR="00895306">
        <w:rPr>
          <w:rFonts w:ascii="Times New Roman" w:hAnsi="Times New Roman" w:cs="Times New Roman"/>
          <w:sz w:val="24"/>
          <w:szCs w:val="24"/>
        </w:rPr>
        <w:t>,</w:t>
      </w:r>
      <w:r w:rsidRPr="007C19A4">
        <w:rPr>
          <w:rFonts w:ascii="Times New Roman" w:hAnsi="Times New Roman" w:cs="Times New Roman"/>
          <w:sz w:val="24"/>
          <w:szCs w:val="24"/>
        </w:rPr>
        <w:t xml:space="preserve"> or </w:t>
      </w:r>
      <w:r w:rsidR="007C56D6">
        <w:rPr>
          <w:rFonts w:ascii="Times New Roman" w:hAnsi="Times New Roman" w:cs="Times New Roman"/>
          <w:sz w:val="24"/>
          <w:szCs w:val="24"/>
        </w:rPr>
        <w:t xml:space="preserve">refusing it to </w:t>
      </w:r>
      <w:r w:rsidRPr="007C19A4">
        <w:rPr>
          <w:rFonts w:ascii="Times New Roman" w:hAnsi="Times New Roman" w:cs="Times New Roman"/>
          <w:sz w:val="24"/>
          <w:szCs w:val="24"/>
        </w:rPr>
        <w:t>ensur</w:t>
      </w:r>
      <w:r w:rsidR="007C56D6">
        <w:rPr>
          <w:rFonts w:ascii="Times New Roman" w:hAnsi="Times New Roman" w:cs="Times New Roman"/>
          <w:sz w:val="24"/>
          <w:szCs w:val="24"/>
        </w:rPr>
        <w:t>e</w:t>
      </w:r>
      <w:r w:rsidRPr="007C19A4">
        <w:rPr>
          <w:rFonts w:ascii="Times New Roman" w:hAnsi="Times New Roman" w:cs="Times New Roman"/>
          <w:sz w:val="24"/>
          <w:szCs w:val="24"/>
        </w:rPr>
        <w:t xml:space="preserve"> finality in litigation</w:t>
      </w:r>
      <w:r w:rsidR="00DA670E">
        <w:rPr>
          <w:rFonts w:ascii="Times New Roman" w:hAnsi="Times New Roman" w:cs="Times New Roman"/>
          <w:sz w:val="24"/>
          <w:szCs w:val="24"/>
        </w:rPr>
        <w:t>?</w:t>
      </w:r>
      <w:r w:rsidRPr="007C19A4">
        <w:rPr>
          <w:rFonts w:ascii="Times New Roman" w:hAnsi="Times New Roman" w:cs="Times New Roman"/>
          <w:sz w:val="24"/>
          <w:szCs w:val="24"/>
        </w:rPr>
        <w:t xml:space="preserve"> </w:t>
      </w:r>
    </w:p>
    <w:p w14:paraId="27858C00" w14:textId="295CD941" w:rsidR="00D35880" w:rsidRDefault="00FD1DF6" w:rsidP="00B5379A">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BB213C">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r>
      <w:r w:rsidR="00D35880">
        <w:rPr>
          <w:rFonts w:ascii="Times New Roman" w:hAnsi="Times New Roman" w:cs="Times New Roman"/>
          <w:sz w:val="24"/>
          <w:szCs w:val="24"/>
        </w:rPr>
        <w:t xml:space="preserve">In the present case, the application for leave to appeal falls on all fronts, and more. There is everything </w:t>
      </w:r>
      <w:r w:rsidR="00E349B3">
        <w:rPr>
          <w:rFonts w:ascii="Times New Roman" w:hAnsi="Times New Roman" w:cs="Times New Roman"/>
          <w:sz w:val="24"/>
          <w:szCs w:val="24"/>
        </w:rPr>
        <w:t xml:space="preserve">wrong </w:t>
      </w:r>
      <w:r w:rsidR="00D35880">
        <w:rPr>
          <w:rFonts w:ascii="Times New Roman" w:hAnsi="Times New Roman" w:cs="Times New Roman"/>
          <w:sz w:val="24"/>
          <w:szCs w:val="24"/>
        </w:rPr>
        <w:t xml:space="preserve">with the application. </w:t>
      </w:r>
      <w:r w:rsidR="00E349B3">
        <w:rPr>
          <w:rFonts w:ascii="Times New Roman" w:hAnsi="Times New Roman" w:cs="Times New Roman"/>
          <w:sz w:val="24"/>
          <w:szCs w:val="24"/>
        </w:rPr>
        <w:t>The o</w:t>
      </w:r>
      <w:r w:rsidR="00D35880">
        <w:rPr>
          <w:rFonts w:ascii="Times New Roman" w:hAnsi="Times New Roman" w:cs="Times New Roman"/>
          <w:sz w:val="24"/>
          <w:szCs w:val="24"/>
        </w:rPr>
        <w:t xml:space="preserve">ne defect is </w:t>
      </w:r>
      <w:r w:rsidR="00E349B3">
        <w:rPr>
          <w:rFonts w:ascii="Times New Roman" w:hAnsi="Times New Roman" w:cs="Times New Roman"/>
          <w:sz w:val="24"/>
          <w:szCs w:val="24"/>
        </w:rPr>
        <w:t xml:space="preserve">the </w:t>
      </w:r>
      <w:r w:rsidR="00D35880">
        <w:rPr>
          <w:rFonts w:ascii="Times New Roman" w:hAnsi="Times New Roman" w:cs="Times New Roman"/>
          <w:sz w:val="24"/>
          <w:szCs w:val="24"/>
        </w:rPr>
        <w:t xml:space="preserve">sheer size of the grounds of appeal. They </w:t>
      </w:r>
      <w:r>
        <w:rPr>
          <w:rFonts w:ascii="Times New Roman" w:hAnsi="Times New Roman" w:cs="Times New Roman"/>
          <w:sz w:val="24"/>
          <w:szCs w:val="24"/>
        </w:rPr>
        <w:t xml:space="preserve">are </w:t>
      </w:r>
      <w:r w:rsidR="007C56D6">
        <w:rPr>
          <w:rFonts w:ascii="Times New Roman" w:hAnsi="Times New Roman" w:cs="Times New Roman"/>
          <w:sz w:val="24"/>
          <w:szCs w:val="24"/>
        </w:rPr>
        <w:t>convoluted</w:t>
      </w:r>
      <w:r>
        <w:rPr>
          <w:rFonts w:ascii="Times New Roman" w:hAnsi="Times New Roman" w:cs="Times New Roman"/>
          <w:sz w:val="24"/>
          <w:szCs w:val="24"/>
        </w:rPr>
        <w:t>. They are repetitive. They are argumentative. They are not concise as required by r 44(</w:t>
      </w:r>
      <w:r w:rsidR="00BB213C">
        <w:rPr>
          <w:rFonts w:ascii="Times New Roman" w:hAnsi="Times New Roman" w:cs="Times New Roman"/>
          <w:sz w:val="24"/>
          <w:szCs w:val="24"/>
        </w:rPr>
        <w:t>1</w:t>
      </w:r>
      <w:r>
        <w:rPr>
          <w:rFonts w:ascii="Times New Roman" w:hAnsi="Times New Roman" w:cs="Times New Roman"/>
          <w:sz w:val="24"/>
          <w:szCs w:val="24"/>
        </w:rPr>
        <w:t>) of the Supreme Court Rules</w:t>
      </w:r>
      <w:r w:rsidR="00BB213C">
        <w:rPr>
          <w:rFonts w:ascii="Times New Roman" w:hAnsi="Times New Roman" w:cs="Times New Roman"/>
          <w:sz w:val="24"/>
          <w:szCs w:val="24"/>
        </w:rPr>
        <w:t>, 2018</w:t>
      </w:r>
      <w:r>
        <w:rPr>
          <w:rFonts w:ascii="Times New Roman" w:hAnsi="Times New Roman" w:cs="Times New Roman"/>
          <w:sz w:val="24"/>
          <w:szCs w:val="24"/>
        </w:rPr>
        <w:t xml:space="preserve">. Grounds of appeal must be </w:t>
      </w:r>
      <w:r w:rsidR="007C19A4">
        <w:rPr>
          <w:rFonts w:ascii="Times New Roman" w:hAnsi="Times New Roman" w:cs="Times New Roman"/>
          <w:sz w:val="24"/>
          <w:szCs w:val="24"/>
        </w:rPr>
        <w:t xml:space="preserve">stated </w:t>
      </w:r>
      <w:r>
        <w:rPr>
          <w:rFonts w:ascii="Times New Roman" w:hAnsi="Times New Roman" w:cs="Times New Roman"/>
          <w:sz w:val="24"/>
          <w:szCs w:val="24"/>
        </w:rPr>
        <w:t>clear</w:t>
      </w:r>
      <w:r w:rsidR="007C19A4">
        <w:rPr>
          <w:rFonts w:ascii="Times New Roman" w:hAnsi="Times New Roman" w:cs="Times New Roman"/>
          <w:sz w:val="24"/>
          <w:szCs w:val="24"/>
        </w:rPr>
        <w:t>ly</w:t>
      </w:r>
      <w:r>
        <w:rPr>
          <w:rFonts w:ascii="Times New Roman" w:hAnsi="Times New Roman" w:cs="Times New Roman"/>
          <w:sz w:val="24"/>
          <w:szCs w:val="24"/>
        </w:rPr>
        <w:t xml:space="preserve"> and concise</w:t>
      </w:r>
      <w:r w:rsidR="007C19A4">
        <w:rPr>
          <w:rFonts w:ascii="Times New Roman" w:hAnsi="Times New Roman" w:cs="Times New Roman"/>
          <w:sz w:val="24"/>
          <w:szCs w:val="24"/>
        </w:rPr>
        <w:t>ly</w:t>
      </w:r>
      <w:r w:rsidR="00236780">
        <w:rPr>
          <w:rFonts w:ascii="Times New Roman" w:hAnsi="Times New Roman" w:cs="Times New Roman"/>
          <w:sz w:val="24"/>
          <w:szCs w:val="24"/>
        </w:rPr>
        <w:t xml:space="preserve">: see </w:t>
      </w:r>
      <w:r w:rsidR="00236780" w:rsidRPr="007C19A4">
        <w:rPr>
          <w:rFonts w:ascii="Times New Roman" w:hAnsi="Times New Roman" w:cs="Times New Roman"/>
          <w:i/>
          <w:sz w:val="24"/>
          <w:szCs w:val="24"/>
        </w:rPr>
        <w:t xml:space="preserve">Econet Wireless (Pvt) Ltd v Trustco Mobile (Pty) Ltd &amp; </w:t>
      </w:r>
      <w:r w:rsidR="00BB213C">
        <w:rPr>
          <w:rFonts w:ascii="Times New Roman" w:hAnsi="Times New Roman" w:cs="Times New Roman"/>
          <w:i/>
          <w:sz w:val="24"/>
          <w:szCs w:val="24"/>
        </w:rPr>
        <w:t xml:space="preserve">Anor </w:t>
      </w:r>
      <w:r w:rsidR="00BB213C">
        <w:rPr>
          <w:rFonts w:ascii="Times New Roman" w:hAnsi="Times New Roman" w:cs="Times New Roman"/>
          <w:sz w:val="24"/>
          <w:szCs w:val="24"/>
        </w:rPr>
        <w:t>2013 (2) ZLR 309 (S)</w:t>
      </w:r>
      <w:r w:rsidR="007C19A4">
        <w:rPr>
          <w:rFonts w:ascii="Times New Roman" w:hAnsi="Times New Roman" w:cs="Times New Roman"/>
          <w:sz w:val="24"/>
          <w:szCs w:val="24"/>
        </w:rPr>
        <w:t xml:space="preserve">. </w:t>
      </w:r>
      <w:r w:rsidR="00E349B3">
        <w:rPr>
          <w:rFonts w:ascii="Times New Roman" w:hAnsi="Times New Roman" w:cs="Times New Roman"/>
          <w:sz w:val="24"/>
          <w:szCs w:val="24"/>
        </w:rPr>
        <w:t>‘</w:t>
      </w:r>
      <w:r w:rsidR="007C19A4">
        <w:rPr>
          <w:rFonts w:ascii="Times New Roman" w:hAnsi="Times New Roman" w:cs="Times New Roman"/>
          <w:sz w:val="24"/>
          <w:szCs w:val="24"/>
        </w:rPr>
        <w:t>Concise</w:t>
      </w:r>
      <w:r w:rsidR="00E349B3">
        <w:rPr>
          <w:rFonts w:ascii="Times New Roman" w:hAnsi="Times New Roman" w:cs="Times New Roman"/>
          <w:sz w:val="24"/>
          <w:szCs w:val="24"/>
        </w:rPr>
        <w:t>’</w:t>
      </w:r>
      <w:r w:rsidR="007C19A4">
        <w:rPr>
          <w:rFonts w:ascii="Times New Roman" w:hAnsi="Times New Roman" w:cs="Times New Roman"/>
          <w:sz w:val="24"/>
          <w:szCs w:val="24"/>
        </w:rPr>
        <w:t xml:space="preserve"> means brief but </w:t>
      </w:r>
      <w:r w:rsidR="00E349B3">
        <w:rPr>
          <w:rFonts w:ascii="Times New Roman" w:hAnsi="Times New Roman" w:cs="Times New Roman"/>
          <w:sz w:val="24"/>
          <w:szCs w:val="24"/>
        </w:rPr>
        <w:t>comprehensive in</w:t>
      </w:r>
      <w:r w:rsidR="00BB213C">
        <w:rPr>
          <w:rFonts w:ascii="Times New Roman" w:hAnsi="Times New Roman" w:cs="Times New Roman"/>
          <w:sz w:val="24"/>
          <w:szCs w:val="24"/>
        </w:rPr>
        <w:t xml:space="preserve"> expression: see </w:t>
      </w:r>
      <w:r w:rsidR="00BB213C" w:rsidRPr="002534E9">
        <w:rPr>
          <w:rFonts w:ascii="Times New Roman" w:hAnsi="Times New Roman" w:cs="Times New Roman"/>
          <w:i/>
          <w:sz w:val="24"/>
          <w:szCs w:val="24"/>
        </w:rPr>
        <w:t>Master of the High Court v Turner</w:t>
      </w:r>
      <w:r w:rsidR="00BB213C">
        <w:rPr>
          <w:rFonts w:ascii="Times New Roman" w:hAnsi="Times New Roman" w:cs="Times New Roman"/>
          <w:sz w:val="24"/>
          <w:szCs w:val="24"/>
        </w:rPr>
        <w:t xml:space="preserve"> SC </w:t>
      </w:r>
      <w:r w:rsidR="002534E9">
        <w:rPr>
          <w:rFonts w:ascii="Times New Roman" w:hAnsi="Times New Roman" w:cs="Times New Roman"/>
          <w:sz w:val="24"/>
          <w:szCs w:val="24"/>
        </w:rPr>
        <w:t xml:space="preserve">77-93. </w:t>
      </w:r>
      <w:r>
        <w:rPr>
          <w:rFonts w:ascii="Times New Roman" w:hAnsi="Times New Roman" w:cs="Times New Roman"/>
          <w:sz w:val="24"/>
          <w:szCs w:val="24"/>
        </w:rPr>
        <w:t>It is not the business of the court to sift through a morass of verb</w:t>
      </w:r>
      <w:r w:rsidR="007C56D6">
        <w:rPr>
          <w:rFonts w:ascii="Times New Roman" w:hAnsi="Times New Roman" w:cs="Times New Roman"/>
          <w:sz w:val="24"/>
          <w:szCs w:val="24"/>
        </w:rPr>
        <w:t>al matter</w:t>
      </w:r>
      <w:r>
        <w:rPr>
          <w:rFonts w:ascii="Times New Roman" w:hAnsi="Times New Roman" w:cs="Times New Roman"/>
          <w:sz w:val="24"/>
          <w:szCs w:val="24"/>
        </w:rPr>
        <w:t xml:space="preserve"> to identify what valid grounds may </w:t>
      </w:r>
      <w:r w:rsidR="007C19A4">
        <w:rPr>
          <w:rFonts w:ascii="Times New Roman" w:hAnsi="Times New Roman" w:cs="Times New Roman"/>
          <w:sz w:val="24"/>
          <w:szCs w:val="24"/>
        </w:rPr>
        <w:t xml:space="preserve">be lying </w:t>
      </w:r>
      <w:r w:rsidR="00E349B3">
        <w:rPr>
          <w:rFonts w:ascii="Times New Roman" w:hAnsi="Times New Roman" w:cs="Times New Roman"/>
          <w:sz w:val="24"/>
          <w:szCs w:val="24"/>
        </w:rPr>
        <w:t>submerged</w:t>
      </w:r>
      <w:r w:rsidR="00BB213C">
        <w:rPr>
          <w:rFonts w:ascii="Times New Roman" w:hAnsi="Times New Roman" w:cs="Times New Roman"/>
          <w:sz w:val="24"/>
          <w:szCs w:val="24"/>
        </w:rPr>
        <w:t xml:space="preserve">: </w:t>
      </w:r>
      <w:r w:rsidR="00B23BEA">
        <w:rPr>
          <w:rFonts w:ascii="Times New Roman" w:hAnsi="Times New Roman" w:cs="Times New Roman"/>
          <w:sz w:val="24"/>
          <w:szCs w:val="24"/>
        </w:rPr>
        <w:t>see</w:t>
      </w:r>
      <w:r w:rsidR="00B23BEA" w:rsidRPr="00B23BEA">
        <w:rPr>
          <w:rFonts w:ascii="Times New Roman" w:hAnsi="Times New Roman" w:cs="Times New Roman"/>
          <w:i/>
          <w:sz w:val="24"/>
          <w:szCs w:val="24"/>
        </w:rPr>
        <w:t xml:space="preserve"> </w:t>
      </w:r>
      <w:r w:rsidR="00B23BEA" w:rsidRPr="006722DC">
        <w:rPr>
          <w:rFonts w:ascii="Times New Roman" w:hAnsi="Times New Roman" w:cs="Times New Roman"/>
          <w:i/>
          <w:sz w:val="24"/>
          <w:szCs w:val="24"/>
        </w:rPr>
        <w:t>Chikura N.O. &amp; Anor v Al Shams Global BVI Ltd</w:t>
      </w:r>
      <w:r w:rsidR="00B23BEA">
        <w:rPr>
          <w:rFonts w:ascii="Times New Roman" w:hAnsi="Times New Roman" w:cs="Times New Roman"/>
          <w:sz w:val="24"/>
          <w:szCs w:val="24"/>
        </w:rPr>
        <w:t xml:space="preserve"> 2017 (1) ZLR 181 (S) and</w:t>
      </w:r>
      <w:r w:rsidR="00BB213C">
        <w:rPr>
          <w:rFonts w:ascii="Times New Roman" w:hAnsi="Times New Roman" w:cs="Times New Roman"/>
          <w:sz w:val="24"/>
          <w:szCs w:val="24"/>
        </w:rPr>
        <w:t xml:space="preserve"> </w:t>
      </w:r>
      <w:r w:rsidR="00BB213C" w:rsidRPr="007C19A4">
        <w:rPr>
          <w:rFonts w:ascii="Times New Roman" w:hAnsi="Times New Roman" w:cs="Times New Roman"/>
          <w:i/>
          <w:sz w:val="24"/>
          <w:szCs w:val="24"/>
        </w:rPr>
        <w:t>Songono v Minister of Law and Order</w:t>
      </w:r>
      <w:r w:rsidR="00BB213C">
        <w:rPr>
          <w:rFonts w:ascii="Times New Roman" w:hAnsi="Times New Roman" w:cs="Times New Roman"/>
          <w:sz w:val="24"/>
          <w:szCs w:val="24"/>
        </w:rPr>
        <w:t xml:space="preserve"> 1996 (4) SA 384 [E].</w:t>
      </w:r>
      <w:r>
        <w:rPr>
          <w:rFonts w:ascii="Times New Roman" w:hAnsi="Times New Roman" w:cs="Times New Roman"/>
          <w:sz w:val="24"/>
          <w:szCs w:val="24"/>
        </w:rPr>
        <w:t xml:space="preserve"> </w:t>
      </w:r>
    </w:p>
    <w:p w14:paraId="086F697C" w14:textId="2AED528F" w:rsidR="00B5379A" w:rsidRDefault="002534E9" w:rsidP="00B5379A">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00D35880">
        <w:rPr>
          <w:rFonts w:ascii="Times New Roman" w:hAnsi="Times New Roman" w:cs="Times New Roman"/>
          <w:sz w:val="24"/>
          <w:szCs w:val="24"/>
        </w:rPr>
        <w:t>]</w:t>
      </w:r>
      <w:r w:rsidR="00D35880">
        <w:rPr>
          <w:rFonts w:ascii="Times New Roman" w:hAnsi="Times New Roman" w:cs="Times New Roman"/>
          <w:sz w:val="24"/>
          <w:szCs w:val="24"/>
        </w:rPr>
        <w:tab/>
      </w:r>
      <w:r w:rsidR="007C19A4">
        <w:rPr>
          <w:rFonts w:ascii="Times New Roman" w:hAnsi="Times New Roman" w:cs="Times New Roman"/>
          <w:sz w:val="24"/>
          <w:szCs w:val="24"/>
        </w:rPr>
        <w:t xml:space="preserve">Grounds of appeal that do not comply with the rules are invalid. If they are invalid the appeal will be struck off the roll. Therefore, the invalidity of any proposed grounds of appeal </w:t>
      </w:r>
      <w:r w:rsidR="007C19A4">
        <w:rPr>
          <w:rFonts w:ascii="Times New Roman" w:hAnsi="Times New Roman" w:cs="Times New Roman"/>
          <w:sz w:val="24"/>
          <w:szCs w:val="24"/>
        </w:rPr>
        <w:lastRenderedPageBreak/>
        <w:t>speak</w:t>
      </w:r>
      <w:r w:rsidR="00AA5117">
        <w:rPr>
          <w:rFonts w:ascii="Times New Roman" w:hAnsi="Times New Roman" w:cs="Times New Roman"/>
          <w:sz w:val="24"/>
          <w:szCs w:val="24"/>
        </w:rPr>
        <w:t>s</w:t>
      </w:r>
      <w:r w:rsidR="007C19A4">
        <w:rPr>
          <w:rFonts w:ascii="Times New Roman" w:hAnsi="Times New Roman" w:cs="Times New Roman"/>
          <w:sz w:val="24"/>
          <w:szCs w:val="24"/>
        </w:rPr>
        <w:t xml:space="preserve"> to the prospects of success of the appeal. It means that</w:t>
      </w:r>
      <w:r w:rsidR="00E349B3">
        <w:rPr>
          <w:rFonts w:ascii="Times New Roman" w:hAnsi="Times New Roman" w:cs="Times New Roman"/>
          <w:sz w:val="24"/>
          <w:szCs w:val="24"/>
        </w:rPr>
        <w:t xml:space="preserve"> if the appeal is more likely</w:t>
      </w:r>
      <w:r w:rsidR="007C19A4">
        <w:rPr>
          <w:rFonts w:ascii="Times New Roman" w:hAnsi="Times New Roman" w:cs="Times New Roman"/>
          <w:sz w:val="24"/>
          <w:szCs w:val="24"/>
        </w:rPr>
        <w:t xml:space="preserve"> to be struck off the roll, then it has no prospects of success.</w:t>
      </w:r>
      <w:r w:rsidR="00E349B3">
        <w:rPr>
          <w:rFonts w:ascii="Times New Roman" w:hAnsi="Times New Roman" w:cs="Times New Roman"/>
          <w:sz w:val="24"/>
          <w:szCs w:val="24"/>
        </w:rPr>
        <w:t xml:space="preserve"> </w:t>
      </w:r>
      <w:r w:rsidR="007C19A4">
        <w:rPr>
          <w:rFonts w:ascii="Times New Roman" w:hAnsi="Times New Roman" w:cs="Times New Roman"/>
          <w:sz w:val="24"/>
          <w:szCs w:val="24"/>
        </w:rPr>
        <w:t xml:space="preserve">  </w:t>
      </w:r>
      <w:r w:rsidR="00FD1DF6">
        <w:rPr>
          <w:rFonts w:ascii="Times New Roman" w:hAnsi="Times New Roman" w:cs="Times New Roman"/>
          <w:sz w:val="24"/>
          <w:szCs w:val="24"/>
        </w:rPr>
        <w:t xml:space="preserve"> </w:t>
      </w:r>
      <w:r w:rsidR="002364C4">
        <w:rPr>
          <w:rFonts w:ascii="Times New Roman" w:hAnsi="Times New Roman" w:cs="Times New Roman"/>
          <w:sz w:val="24"/>
          <w:szCs w:val="24"/>
        </w:rPr>
        <w:t xml:space="preserve"> </w:t>
      </w:r>
    </w:p>
    <w:p w14:paraId="1DD54A17" w14:textId="7736236F" w:rsidR="00BD74D9" w:rsidRDefault="008D2A7C" w:rsidP="008D2A7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534E9">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BD74D9">
        <w:rPr>
          <w:rFonts w:ascii="Times New Roman" w:hAnsi="Times New Roman" w:cs="Times New Roman"/>
          <w:sz w:val="24"/>
          <w:szCs w:val="24"/>
        </w:rPr>
        <w:t>On the issues in contention, t</w:t>
      </w:r>
      <w:r w:rsidR="00B5379A">
        <w:rPr>
          <w:rFonts w:ascii="Times New Roman" w:hAnsi="Times New Roman" w:cs="Times New Roman"/>
          <w:sz w:val="24"/>
          <w:szCs w:val="24"/>
        </w:rPr>
        <w:t xml:space="preserve">his application forces </w:t>
      </w:r>
      <w:r>
        <w:rPr>
          <w:rFonts w:ascii="Times New Roman" w:hAnsi="Times New Roman" w:cs="Times New Roman"/>
          <w:sz w:val="24"/>
          <w:szCs w:val="24"/>
        </w:rPr>
        <w:t>the courts</w:t>
      </w:r>
      <w:r w:rsidR="00B5379A">
        <w:rPr>
          <w:rFonts w:ascii="Times New Roman" w:hAnsi="Times New Roman" w:cs="Times New Roman"/>
          <w:sz w:val="24"/>
          <w:szCs w:val="24"/>
        </w:rPr>
        <w:t xml:space="preserve"> into a merry-go-round</w:t>
      </w:r>
      <w:r>
        <w:rPr>
          <w:rFonts w:ascii="Times New Roman" w:hAnsi="Times New Roman" w:cs="Times New Roman"/>
          <w:sz w:val="24"/>
          <w:szCs w:val="24"/>
        </w:rPr>
        <w:t xml:space="preserve">, </w:t>
      </w:r>
      <w:r w:rsidR="00B5379A">
        <w:rPr>
          <w:rFonts w:ascii="Times New Roman" w:hAnsi="Times New Roman" w:cs="Times New Roman"/>
          <w:sz w:val="24"/>
          <w:szCs w:val="24"/>
        </w:rPr>
        <w:t xml:space="preserve">like a dog chasing its tail. </w:t>
      </w:r>
      <w:r w:rsidR="007C56D6">
        <w:rPr>
          <w:rFonts w:ascii="Times New Roman" w:hAnsi="Times New Roman" w:cs="Times New Roman"/>
          <w:sz w:val="24"/>
          <w:szCs w:val="24"/>
        </w:rPr>
        <w:t>The appeal</w:t>
      </w:r>
      <w:r>
        <w:rPr>
          <w:rFonts w:ascii="Times New Roman" w:hAnsi="Times New Roman" w:cs="Times New Roman"/>
          <w:sz w:val="24"/>
          <w:szCs w:val="24"/>
        </w:rPr>
        <w:t xml:space="preserve"> </w:t>
      </w:r>
      <w:r w:rsidR="00B5379A">
        <w:rPr>
          <w:rFonts w:ascii="Times New Roman" w:hAnsi="Times New Roman" w:cs="Times New Roman"/>
          <w:sz w:val="24"/>
          <w:szCs w:val="24"/>
        </w:rPr>
        <w:t>is d</w:t>
      </w:r>
      <w:r w:rsidR="002534E9">
        <w:rPr>
          <w:rFonts w:ascii="Times New Roman" w:hAnsi="Times New Roman" w:cs="Times New Roman"/>
          <w:sz w:val="24"/>
          <w:szCs w:val="24"/>
        </w:rPr>
        <w:t>oomed to fail</w:t>
      </w:r>
      <w:r w:rsidR="00B5379A">
        <w:rPr>
          <w:rFonts w:ascii="Times New Roman" w:hAnsi="Times New Roman" w:cs="Times New Roman"/>
          <w:sz w:val="24"/>
          <w:szCs w:val="24"/>
        </w:rPr>
        <w:t xml:space="preserve">. </w:t>
      </w:r>
      <w:r>
        <w:rPr>
          <w:rFonts w:ascii="Times New Roman" w:hAnsi="Times New Roman" w:cs="Times New Roman"/>
          <w:sz w:val="24"/>
          <w:szCs w:val="24"/>
        </w:rPr>
        <w:t>T</w:t>
      </w:r>
      <w:r w:rsidR="00B5379A">
        <w:rPr>
          <w:rFonts w:ascii="Times New Roman" w:hAnsi="Times New Roman" w:cs="Times New Roman"/>
          <w:sz w:val="24"/>
          <w:szCs w:val="24"/>
        </w:rPr>
        <w:t xml:space="preserve">he grounds of appeal do not go outside the precincts of </w:t>
      </w:r>
      <w:r>
        <w:rPr>
          <w:rFonts w:ascii="Times New Roman" w:hAnsi="Times New Roman" w:cs="Times New Roman"/>
          <w:sz w:val="24"/>
          <w:szCs w:val="24"/>
        </w:rPr>
        <w:t>th</w:t>
      </w:r>
      <w:r w:rsidR="009A1CB3">
        <w:rPr>
          <w:rFonts w:ascii="Times New Roman" w:hAnsi="Times New Roman" w:cs="Times New Roman"/>
          <w:sz w:val="24"/>
          <w:szCs w:val="24"/>
        </w:rPr>
        <w:t>at</w:t>
      </w:r>
      <w:r>
        <w:rPr>
          <w:rFonts w:ascii="Times New Roman" w:hAnsi="Times New Roman" w:cs="Times New Roman"/>
          <w:sz w:val="24"/>
          <w:szCs w:val="24"/>
        </w:rPr>
        <w:t xml:space="preserve"> </w:t>
      </w:r>
      <w:r w:rsidR="00B5379A">
        <w:rPr>
          <w:rFonts w:ascii="Times New Roman" w:hAnsi="Times New Roman" w:cs="Times New Roman"/>
          <w:sz w:val="24"/>
          <w:szCs w:val="24"/>
        </w:rPr>
        <w:t xml:space="preserve">judgment. </w:t>
      </w:r>
      <w:r>
        <w:rPr>
          <w:rFonts w:ascii="Times New Roman" w:hAnsi="Times New Roman" w:cs="Times New Roman"/>
          <w:sz w:val="24"/>
          <w:szCs w:val="24"/>
        </w:rPr>
        <w:t>T</w:t>
      </w:r>
      <w:r w:rsidR="00B5379A">
        <w:rPr>
          <w:rFonts w:ascii="Times New Roman" w:hAnsi="Times New Roman" w:cs="Times New Roman"/>
          <w:sz w:val="24"/>
          <w:szCs w:val="24"/>
        </w:rPr>
        <w:t>he applica</w:t>
      </w:r>
      <w:r>
        <w:rPr>
          <w:rFonts w:ascii="Times New Roman" w:hAnsi="Times New Roman" w:cs="Times New Roman"/>
          <w:sz w:val="24"/>
          <w:szCs w:val="24"/>
        </w:rPr>
        <w:t xml:space="preserve">tion </w:t>
      </w:r>
      <w:r w:rsidR="00B5379A">
        <w:rPr>
          <w:rFonts w:ascii="Times New Roman" w:hAnsi="Times New Roman" w:cs="Times New Roman"/>
          <w:sz w:val="24"/>
          <w:szCs w:val="24"/>
        </w:rPr>
        <w:t>goes n</w:t>
      </w:r>
      <w:r>
        <w:rPr>
          <w:rFonts w:ascii="Times New Roman" w:hAnsi="Times New Roman" w:cs="Times New Roman"/>
          <w:sz w:val="24"/>
          <w:szCs w:val="24"/>
        </w:rPr>
        <w:t xml:space="preserve">o further than merely disputing the court’s ultimate conclusion. </w:t>
      </w:r>
      <w:r w:rsidR="00DA670E">
        <w:rPr>
          <w:rFonts w:ascii="Times New Roman" w:hAnsi="Times New Roman" w:cs="Times New Roman"/>
          <w:sz w:val="24"/>
          <w:szCs w:val="24"/>
        </w:rPr>
        <w:t>It</w:t>
      </w:r>
      <w:r>
        <w:rPr>
          <w:rFonts w:ascii="Times New Roman" w:hAnsi="Times New Roman" w:cs="Times New Roman"/>
          <w:sz w:val="24"/>
          <w:szCs w:val="24"/>
        </w:rPr>
        <w:t xml:space="preserve"> is replete with the rhetoric that the court should have advised the manner in which the applicant should have </w:t>
      </w:r>
      <w:r w:rsidR="002A3B47">
        <w:rPr>
          <w:rFonts w:ascii="Times New Roman" w:hAnsi="Times New Roman" w:cs="Times New Roman"/>
          <w:sz w:val="24"/>
          <w:szCs w:val="24"/>
        </w:rPr>
        <w:t xml:space="preserve">proved its case. </w:t>
      </w:r>
      <w:r w:rsidR="002534E9">
        <w:rPr>
          <w:rFonts w:ascii="Times New Roman" w:hAnsi="Times New Roman" w:cs="Times New Roman"/>
          <w:sz w:val="24"/>
          <w:szCs w:val="24"/>
        </w:rPr>
        <w:t xml:space="preserve">Courts do not </w:t>
      </w:r>
      <w:r w:rsidR="00DA670E">
        <w:rPr>
          <w:rFonts w:ascii="Times New Roman" w:hAnsi="Times New Roman" w:cs="Times New Roman"/>
          <w:sz w:val="24"/>
          <w:szCs w:val="24"/>
        </w:rPr>
        <w:t>advise litigants the manner in which they have to prove their cases</w:t>
      </w:r>
      <w:r w:rsidR="002534E9">
        <w:rPr>
          <w:rFonts w:ascii="Times New Roman" w:hAnsi="Times New Roman" w:cs="Times New Roman"/>
          <w:sz w:val="24"/>
          <w:szCs w:val="24"/>
        </w:rPr>
        <w:t xml:space="preserve">. </w:t>
      </w:r>
      <w:r w:rsidR="002A3B47">
        <w:rPr>
          <w:rFonts w:ascii="Times New Roman" w:hAnsi="Times New Roman" w:cs="Times New Roman"/>
          <w:sz w:val="24"/>
          <w:szCs w:val="24"/>
        </w:rPr>
        <w:t xml:space="preserve">In some instances, the application seems to imply that the onus had been on the respondent to prove the points in issue. </w:t>
      </w:r>
      <w:r w:rsidR="00DA670E">
        <w:rPr>
          <w:rFonts w:ascii="Times New Roman" w:hAnsi="Times New Roman" w:cs="Times New Roman"/>
          <w:sz w:val="24"/>
          <w:szCs w:val="24"/>
        </w:rPr>
        <w:t xml:space="preserve">There was no such onus on the respondent. </w:t>
      </w:r>
      <w:r w:rsidR="002534E9">
        <w:rPr>
          <w:rFonts w:ascii="Times New Roman" w:hAnsi="Times New Roman" w:cs="Times New Roman"/>
          <w:sz w:val="24"/>
          <w:szCs w:val="24"/>
        </w:rPr>
        <w:t>Demonstrably, t</w:t>
      </w:r>
      <w:r w:rsidR="00BD74D9">
        <w:rPr>
          <w:rFonts w:ascii="Times New Roman" w:hAnsi="Times New Roman" w:cs="Times New Roman"/>
          <w:sz w:val="24"/>
          <w:szCs w:val="24"/>
        </w:rPr>
        <w:t>he applicant is ill-advised</w:t>
      </w:r>
      <w:r w:rsidR="002A3B47">
        <w:rPr>
          <w:rFonts w:ascii="Times New Roman" w:hAnsi="Times New Roman" w:cs="Times New Roman"/>
          <w:sz w:val="24"/>
          <w:szCs w:val="24"/>
        </w:rPr>
        <w:t>.</w:t>
      </w:r>
    </w:p>
    <w:p w14:paraId="7B435DD2" w14:textId="07F91100" w:rsidR="002A3B47" w:rsidRDefault="00BD74D9" w:rsidP="008D2A7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534E9">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sidR="002A3B47">
        <w:rPr>
          <w:rFonts w:ascii="Times New Roman" w:hAnsi="Times New Roman" w:cs="Times New Roman"/>
          <w:sz w:val="24"/>
          <w:szCs w:val="24"/>
        </w:rPr>
        <w:t xml:space="preserve"> The judgment </w:t>
      </w:r>
      <w:r>
        <w:rPr>
          <w:rFonts w:ascii="Times New Roman" w:hAnsi="Times New Roman" w:cs="Times New Roman"/>
          <w:sz w:val="24"/>
          <w:szCs w:val="24"/>
        </w:rPr>
        <w:t>of this court which the applicant want</w:t>
      </w:r>
      <w:r w:rsidR="00DA670E">
        <w:rPr>
          <w:rFonts w:ascii="Times New Roman" w:hAnsi="Times New Roman" w:cs="Times New Roman"/>
          <w:sz w:val="24"/>
          <w:szCs w:val="24"/>
        </w:rPr>
        <w:t>s</w:t>
      </w:r>
      <w:r>
        <w:rPr>
          <w:rFonts w:ascii="Times New Roman" w:hAnsi="Times New Roman" w:cs="Times New Roman"/>
          <w:sz w:val="24"/>
          <w:szCs w:val="24"/>
        </w:rPr>
        <w:t xml:space="preserve"> to appeal against </w:t>
      </w:r>
      <w:r w:rsidR="002A3B47">
        <w:rPr>
          <w:rFonts w:ascii="Times New Roman" w:hAnsi="Times New Roman" w:cs="Times New Roman"/>
          <w:sz w:val="24"/>
          <w:szCs w:val="24"/>
        </w:rPr>
        <w:t>devote</w:t>
      </w:r>
      <w:r w:rsidR="00395F0B">
        <w:rPr>
          <w:rFonts w:ascii="Times New Roman" w:hAnsi="Times New Roman" w:cs="Times New Roman"/>
          <w:sz w:val="24"/>
          <w:szCs w:val="24"/>
        </w:rPr>
        <w:t>d</w:t>
      </w:r>
      <w:r w:rsidR="002A3B47">
        <w:rPr>
          <w:rFonts w:ascii="Times New Roman" w:hAnsi="Times New Roman" w:cs="Times New Roman"/>
          <w:sz w:val="24"/>
          <w:szCs w:val="24"/>
        </w:rPr>
        <w:t xml:space="preserve"> generous </w:t>
      </w:r>
      <w:r w:rsidR="00DA670E">
        <w:rPr>
          <w:rFonts w:ascii="Times New Roman" w:hAnsi="Times New Roman" w:cs="Times New Roman"/>
          <w:sz w:val="24"/>
          <w:szCs w:val="24"/>
        </w:rPr>
        <w:t xml:space="preserve">attention and </w:t>
      </w:r>
      <w:r w:rsidR="002A3B47">
        <w:rPr>
          <w:rFonts w:ascii="Times New Roman" w:hAnsi="Times New Roman" w:cs="Times New Roman"/>
          <w:sz w:val="24"/>
          <w:szCs w:val="24"/>
        </w:rPr>
        <w:t>treatment to all the issues in dispute. It g</w:t>
      </w:r>
      <w:r w:rsidR="00395F0B">
        <w:rPr>
          <w:rFonts w:ascii="Times New Roman" w:hAnsi="Times New Roman" w:cs="Times New Roman"/>
          <w:sz w:val="24"/>
          <w:szCs w:val="24"/>
        </w:rPr>
        <w:t>ave</w:t>
      </w:r>
      <w:r w:rsidR="002A3B47">
        <w:rPr>
          <w:rFonts w:ascii="Times New Roman" w:hAnsi="Times New Roman" w:cs="Times New Roman"/>
          <w:sz w:val="24"/>
          <w:szCs w:val="24"/>
        </w:rPr>
        <w:t xml:space="preserve"> detailed reasons on why the applicant’s appeal failed.</w:t>
      </w:r>
      <w:r w:rsidR="005E7ABF">
        <w:rPr>
          <w:rFonts w:ascii="Times New Roman" w:hAnsi="Times New Roman" w:cs="Times New Roman"/>
          <w:sz w:val="24"/>
          <w:szCs w:val="24"/>
        </w:rPr>
        <w:t xml:space="preserve"> In a nutshell, the court held that on none of the issues in contention did the applicant, at the relevant time, present any credible evidence to support its claims. </w:t>
      </w:r>
      <w:r>
        <w:rPr>
          <w:rFonts w:ascii="Times New Roman" w:hAnsi="Times New Roman" w:cs="Times New Roman"/>
          <w:sz w:val="24"/>
          <w:szCs w:val="24"/>
        </w:rPr>
        <w:t>For example, n</w:t>
      </w:r>
      <w:r w:rsidR="005E7ABF">
        <w:rPr>
          <w:rFonts w:ascii="Times New Roman" w:hAnsi="Times New Roman" w:cs="Times New Roman"/>
          <w:sz w:val="24"/>
          <w:szCs w:val="24"/>
        </w:rPr>
        <w:t xml:space="preserve">o evidence of income of a capital nature was presented. There was no evidence of loan monies. In some cases, such as in relation to the issue of the withholding tax, the evidence that was there was actually </w:t>
      </w:r>
      <w:r w:rsidR="00395F0B">
        <w:rPr>
          <w:rFonts w:ascii="Times New Roman" w:hAnsi="Times New Roman" w:cs="Times New Roman"/>
          <w:sz w:val="24"/>
          <w:szCs w:val="24"/>
        </w:rPr>
        <w:t xml:space="preserve">at war with </w:t>
      </w:r>
      <w:r w:rsidR="005E7ABF">
        <w:rPr>
          <w:rFonts w:ascii="Times New Roman" w:hAnsi="Times New Roman" w:cs="Times New Roman"/>
          <w:sz w:val="24"/>
          <w:szCs w:val="24"/>
        </w:rPr>
        <w:t xml:space="preserve">the applicant’s claim.  </w:t>
      </w:r>
    </w:p>
    <w:p w14:paraId="7D0848CB" w14:textId="16D0F7E7" w:rsidR="005E7ABF" w:rsidRDefault="002A3B47" w:rsidP="008D2A7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534E9">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t xml:space="preserve">To argue that the court should not have reserved the point </w:t>
      </w:r>
      <w:r w:rsidRPr="00BD74D9">
        <w:rPr>
          <w:rFonts w:ascii="Times New Roman" w:hAnsi="Times New Roman" w:cs="Times New Roman"/>
          <w:i/>
          <w:sz w:val="24"/>
          <w:szCs w:val="24"/>
        </w:rPr>
        <w:t>in limine</w:t>
      </w:r>
      <w:r>
        <w:rPr>
          <w:rFonts w:ascii="Times New Roman" w:hAnsi="Times New Roman" w:cs="Times New Roman"/>
          <w:sz w:val="24"/>
          <w:szCs w:val="24"/>
        </w:rPr>
        <w:t xml:space="preserve"> for disposal together with the merits but that it ought to have determined </w:t>
      </w:r>
      <w:r w:rsidR="00395F0B">
        <w:rPr>
          <w:rFonts w:ascii="Times New Roman" w:hAnsi="Times New Roman" w:cs="Times New Roman"/>
          <w:sz w:val="24"/>
          <w:szCs w:val="24"/>
        </w:rPr>
        <w:t>it</w:t>
      </w:r>
      <w:r>
        <w:rPr>
          <w:rFonts w:ascii="Times New Roman" w:hAnsi="Times New Roman" w:cs="Times New Roman"/>
          <w:sz w:val="24"/>
          <w:szCs w:val="24"/>
        </w:rPr>
        <w:t xml:space="preserve"> first and given the applicant the opportunity to patch up its case is</w:t>
      </w:r>
      <w:r w:rsidR="002534E9">
        <w:rPr>
          <w:rFonts w:ascii="Times New Roman" w:hAnsi="Times New Roman" w:cs="Times New Roman"/>
          <w:sz w:val="24"/>
          <w:szCs w:val="24"/>
        </w:rPr>
        <w:t>, with all due deference,</w:t>
      </w:r>
      <w:r>
        <w:rPr>
          <w:rFonts w:ascii="Times New Roman" w:hAnsi="Times New Roman" w:cs="Times New Roman"/>
          <w:sz w:val="24"/>
          <w:szCs w:val="24"/>
        </w:rPr>
        <w:t xml:space="preserve"> puerile. There was nothing irregular in the manner the court disposed of the </w:t>
      </w:r>
      <w:r w:rsidR="002012D8">
        <w:rPr>
          <w:rFonts w:ascii="Times New Roman" w:hAnsi="Times New Roman" w:cs="Times New Roman"/>
          <w:sz w:val="24"/>
          <w:szCs w:val="24"/>
        </w:rPr>
        <w:t xml:space="preserve">point </w:t>
      </w:r>
      <w:r w:rsidR="002012D8" w:rsidRPr="002012D8">
        <w:rPr>
          <w:rFonts w:ascii="Times New Roman" w:hAnsi="Times New Roman" w:cs="Times New Roman"/>
          <w:i/>
          <w:sz w:val="24"/>
          <w:szCs w:val="24"/>
        </w:rPr>
        <w:t>in limine</w:t>
      </w:r>
      <w:r>
        <w:rPr>
          <w:rFonts w:ascii="Times New Roman" w:hAnsi="Times New Roman" w:cs="Times New Roman"/>
          <w:sz w:val="24"/>
          <w:szCs w:val="24"/>
        </w:rPr>
        <w:t xml:space="preserve">. An appeal court is unlikely to find fault with that procedure. It is </w:t>
      </w:r>
      <w:r w:rsidR="002012D8">
        <w:rPr>
          <w:rFonts w:ascii="Times New Roman" w:hAnsi="Times New Roman" w:cs="Times New Roman"/>
          <w:sz w:val="24"/>
          <w:szCs w:val="24"/>
        </w:rPr>
        <w:t xml:space="preserve">happens all the time </w:t>
      </w:r>
      <w:r>
        <w:rPr>
          <w:rFonts w:ascii="Times New Roman" w:hAnsi="Times New Roman" w:cs="Times New Roman"/>
          <w:sz w:val="24"/>
          <w:szCs w:val="24"/>
        </w:rPr>
        <w:t xml:space="preserve">in the adjudication of cases. The intended appeal raises no novel or important points of law. </w:t>
      </w:r>
      <w:r w:rsidR="002012D8">
        <w:rPr>
          <w:rFonts w:ascii="Times New Roman" w:hAnsi="Times New Roman" w:cs="Times New Roman"/>
          <w:sz w:val="24"/>
          <w:szCs w:val="24"/>
        </w:rPr>
        <w:t>The appeal will just</w:t>
      </w:r>
      <w:r>
        <w:rPr>
          <w:rFonts w:ascii="Times New Roman" w:hAnsi="Times New Roman" w:cs="Times New Roman"/>
          <w:sz w:val="24"/>
          <w:szCs w:val="24"/>
        </w:rPr>
        <w:t xml:space="preserve"> </w:t>
      </w:r>
      <w:r w:rsidR="005E7ABF">
        <w:rPr>
          <w:rFonts w:ascii="Times New Roman" w:hAnsi="Times New Roman" w:cs="Times New Roman"/>
          <w:sz w:val="24"/>
          <w:szCs w:val="24"/>
        </w:rPr>
        <w:t xml:space="preserve">overburden the </w:t>
      </w:r>
      <w:r>
        <w:rPr>
          <w:rFonts w:ascii="Times New Roman" w:hAnsi="Times New Roman" w:cs="Times New Roman"/>
          <w:sz w:val="24"/>
          <w:szCs w:val="24"/>
        </w:rPr>
        <w:t>Supreme Court</w:t>
      </w:r>
      <w:r w:rsidR="005E7ABF">
        <w:rPr>
          <w:rFonts w:ascii="Times New Roman" w:hAnsi="Times New Roman" w:cs="Times New Roman"/>
          <w:sz w:val="24"/>
          <w:szCs w:val="24"/>
        </w:rPr>
        <w:t xml:space="preserve"> </w:t>
      </w:r>
      <w:r w:rsidR="00BD74D9">
        <w:rPr>
          <w:rFonts w:ascii="Times New Roman" w:hAnsi="Times New Roman" w:cs="Times New Roman"/>
          <w:sz w:val="24"/>
          <w:szCs w:val="24"/>
        </w:rPr>
        <w:t xml:space="preserve">with frivolous and ill-conceived arguments. </w:t>
      </w:r>
      <w:r w:rsidR="002012D8">
        <w:rPr>
          <w:rFonts w:ascii="Times New Roman" w:hAnsi="Times New Roman" w:cs="Times New Roman"/>
          <w:sz w:val="24"/>
          <w:szCs w:val="24"/>
        </w:rPr>
        <w:t>It</w:t>
      </w:r>
      <w:r w:rsidR="00BD74D9">
        <w:rPr>
          <w:rFonts w:ascii="Times New Roman" w:hAnsi="Times New Roman" w:cs="Times New Roman"/>
          <w:sz w:val="24"/>
          <w:szCs w:val="24"/>
        </w:rPr>
        <w:t xml:space="preserve"> intends to turn the Supreme Court into a platform for a trial</w:t>
      </w:r>
      <w:r w:rsidR="002534E9">
        <w:rPr>
          <w:rFonts w:ascii="Times New Roman" w:hAnsi="Times New Roman" w:cs="Times New Roman"/>
          <w:sz w:val="24"/>
          <w:szCs w:val="24"/>
        </w:rPr>
        <w:t xml:space="preserve"> </w:t>
      </w:r>
      <w:r w:rsidR="002534E9" w:rsidRPr="002534E9">
        <w:rPr>
          <w:rFonts w:ascii="Times New Roman" w:hAnsi="Times New Roman" w:cs="Times New Roman"/>
          <w:i/>
          <w:sz w:val="24"/>
          <w:szCs w:val="24"/>
        </w:rPr>
        <w:t>de novo</w:t>
      </w:r>
      <w:r w:rsidR="00BD74D9">
        <w:rPr>
          <w:rFonts w:ascii="Times New Roman" w:hAnsi="Times New Roman" w:cs="Times New Roman"/>
          <w:sz w:val="24"/>
          <w:szCs w:val="24"/>
        </w:rPr>
        <w:t xml:space="preserve">. </w:t>
      </w:r>
      <w:r w:rsidR="005E7ABF">
        <w:rPr>
          <w:rFonts w:ascii="Times New Roman" w:hAnsi="Times New Roman" w:cs="Times New Roman"/>
          <w:sz w:val="24"/>
          <w:szCs w:val="24"/>
        </w:rPr>
        <w:t xml:space="preserve">No court can allow that. </w:t>
      </w:r>
    </w:p>
    <w:p w14:paraId="19FC39C4" w14:textId="175E0E41" w:rsidR="002A3B47" w:rsidRDefault="00BD74D9" w:rsidP="008D2A7C">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534E9">
        <w:rPr>
          <w:rFonts w:ascii="Times New Roman" w:hAnsi="Times New Roman" w:cs="Times New Roman"/>
          <w:sz w:val="24"/>
          <w:szCs w:val="24"/>
        </w:rPr>
        <w:t>3</w:t>
      </w:r>
      <w:r w:rsidR="005E7ABF">
        <w:rPr>
          <w:rFonts w:ascii="Times New Roman" w:hAnsi="Times New Roman" w:cs="Times New Roman"/>
          <w:sz w:val="24"/>
          <w:szCs w:val="24"/>
        </w:rPr>
        <w:t>]</w:t>
      </w:r>
      <w:r w:rsidR="005E7ABF">
        <w:rPr>
          <w:rFonts w:ascii="Times New Roman" w:hAnsi="Times New Roman" w:cs="Times New Roman"/>
          <w:sz w:val="24"/>
          <w:szCs w:val="24"/>
        </w:rPr>
        <w:tab/>
      </w:r>
      <w:r w:rsidR="002A3B47">
        <w:rPr>
          <w:rFonts w:ascii="Times New Roman" w:hAnsi="Times New Roman" w:cs="Times New Roman"/>
          <w:sz w:val="24"/>
          <w:szCs w:val="24"/>
        </w:rPr>
        <w:t>Th</w:t>
      </w:r>
      <w:r w:rsidR="002012D8">
        <w:rPr>
          <w:rFonts w:ascii="Times New Roman" w:hAnsi="Times New Roman" w:cs="Times New Roman"/>
          <w:sz w:val="24"/>
          <w:szCs w:val="24"/>
        </w:rPr>
        <w:t>e amount in issue is</w:t>
      </w:r>
      <w:r>
        <w:rPr>
          <w:rFonts w:ascii="Times New Roman" w:hAnsi="Times New Roman" w:cs="Times New Roman"/>
          <w:sz w:val="24"/>
          <w:szCs w:val="24"/>
        </w:rPr>
        <w:t xml:space="preserve"> RTGS $24 167-13. That is meagre. That is trifling. </w:t>
      </w:r>
      <w:r w:rsidR="00D70B51">
        <w:rPr>
          <w:rFonts w:ascii="Times New Roman" w:hAnsi="Times New Roman" w:cs="Times New Roman"/>
          <w:sz w:val="24"/>
          <w:szCs w:val="24"/>
        </w:rPr>
        <w:t xml:space="preserve">But </w:t>
      </w:r>
      <w:r w:rsidRPr="00D70B51">
        <w:rPr>
          <w:rFonts w:ascii="Times New Roman" w:hAnsi="Times New Roman" w:cs="Times New Roman"/>
          <w:sz w:val="24"/>
          <w:szCs w:val="24"/>
        </w:rPr>
        <w:t>Mr</w:t>
      </w:r>
      <w:r w:rsidRPr="00BD74D9">
        <w:rPr>
          <w:rFonts w:ascii="Times New Roman" w:hAnsi="Times New Roman" w:cs="Times New Roman"/>
          <w:i/>
          <w:sz w:val="24"/>
          <w:szCs w:val="24"/>
        </w:rPr>
        <w:t xml:space="preserve"> Shadreck</w:t>
      </w:r>
      <w:r>
        <w:rPr>
          <w:rFonts w:ascii="Times New Roman" w:hAnsi="Times New Roman" w:cs="Times New Roman"/>
          <w:sz w:val="24"/>
          <w:szCs w:val="24"/>
        </w:rPr>
        <w:t>, for the applicant</w:t>
      </w:r>
      <w:r w:rsidR="002534E9">
        <w:rPr>
          <w:rFonts w:ascii="Times New Roman" w:hAnsi="Times New Roman" w:cs="Times New Roman"/>
          <w:sz w:val="24"/>
          <w:szCs w:val="24"/>
        </w:rPr>
        <w:t>,</w:t>
      </w:r>
      <w:r>
        <w:rPr>
          <w:rFonts w:ascii="Times New Roman" w:hAnsi="Times New Roman" w:cs="Times New Roman"/>
          <w:sz w:val="24"/>
          <w:szCs w:val="24"/>
        </w:rPr>
        <w:t xml:space="preserve"> argues that it may be trifling to the respondent, but not to the applicant, </w:t>
      </w:r>
      <w:r w:rsidR="002534E9">
        <w:rPr>
          <w:rFonts w:ascii="Times New Roman" w:hAnsi="Times New Roman" w:cs="Times New Roman"/>
          <w:sz w:val="24"/>
          <w:szCs w:val="24"/>
        </w:rPr>
        <w:t xml:space="preserve">allegedly </w:t>
      </w:r>
      <w:r w:rsidR="00D70B51">
        <w:rPr>
          <w:rFonts w:ascii="Times New Roman" w:hAnsi="Times New Roman" w:cs="Times New Roman"/>
          <w:sz w:val="24"/>
          <w:szCs w:val="24"/>
        </w:rPr>
        <w:t>a small to medium business. That is hollow. The assessment</w:t>
      </w:r>
      <w:r w:rsidR="00735D6A">
        <w:rPr>
          <w:rFonts w:ascii="Times New Roman" w:hAnsi="Times New Roman" w:cs="Times New Roman"/>
          <w:sz w:val="24"/>
          <w:szCs w:val="24"/>
        </w:rPr>
        <w:t>s</w:t>
      </w:r>
      <w:r w:rsidR="00D70B51">
        <w:rPr>
          <w:rFonts w:ascii="Times New Roman" w:hAnsi="Times New Roman" w:cs="Times New Roman"/>
          <w:sz w:val="24"/>
          <w:szCs w:val="24"/>
        </w:rPr>
        <w:t xml:space="preserve"> of whether </w:t>
      </w:r>
      <w:r w:rsidR="00E745B0">
        <w:rPr>
          <w:rFonts w:ascii="Times New Roman" w:hAnsi="Times New Roman" w:cs="Times New Roman"/>
          <w:sz w:val="24"/>
          <w:szCs w:val="24"/>
        </w:rPr>
        <w:t xml:space="preserve">or not </w:t>
      </w:r>
      <w:r w:rsidR="00D70B51">
        <w:rPr>
          <w:rFonts w:ascii="Times New Roman" w:hAnsi="Times New Roman" w:cs="Times New Roman"/>
          <w:sz w:val="24"/>
          <w:szCs w:val="24"/>
        </w:rPr>
        <w:t>a sum of money in any given situation is trifling</w:t>
      </w:r>
      <w:r w:rsidR="0049750F">
        <w:rPr>
          <w:rFonts w:ascii="Times New Roman" w:hAnsi="Times New Roman" w:cs="Times New Roman"/>
          <w:sz w:val="24"/>
          <w:szCs w:val="24"/>
        </w:rPr>
        <w:t xml:space="preserve">, or of whether or not the matter is of </w:t>
      </w:r>
      <w:r w:rsidR="0049750F">
        <w:rPr>
          <w:rFonts w:ascii="Times New Roman" w:hAnsi="Times New Roman" w:cs="Times New Roman"/>
          <w:sz w:val="24"/>
          <w:szCs w:val="24"/>
        </w:rPr>
        <w:lastRenderedPageBreak/>
        <w:t>importance to the parties</w:t>
      </w:r>
      <w:r w:rsidR="00395F0B">
        <w:rPr>
          <w:rFonts w:ascii="Times New Roman" w:hAnsi="Times New Roman" w:cs="Times New Roman"/>
          <w:sz w:val="24"/>
          <w:szCs w:val="24"/>
        </w:rPr>
        <w:t>,</w:t>
      </w:r>
      <w:r w:rsidR="0049750F">
        <w:rPr>
          <w:rFonts w:ascii="Times New Roman" w:hAnsi="Times New Roman" w:cs="Times New Roman"/>
          <w:sz w:val="24"/>
          <w:szCs w:val="24"/>
        </w:rPr>
        <w:t xml:space="preserve"> are not </w:t>
      </w:r>
      <w:r w:rsidR="00D70B51">
        <w:rPr>
          <w:rFonts w:ascii="Times New Roman" w:hAnsi="Times New Roman" w:cs="Times New Roman"/>
          <w:sz w:val="24"/>
          <w:szCs w:val="24"/>
        </w:rPr>
        <w:t xml:space="preserve">based on the subjective value of the </w:t>
      </w:r>
      <w:r w:rsidR="00E745B0">
        <w:rPr>
          <w:rFonts w:ascii="Times New Roman" w:hAnsi="Times New Roman" w:cs="Times New Roman"/>
          <w:sz w:val="24"/>
          <w:szCs w:val="24"/>
        </w:rPr>
        <w:t>money</w:t>
      </w:r>
      <w:r w:rsidR="00D70B51">
        <w:rPr>
          <w:rFonts w:ascii="Times New Roman" w:hAnsi="Times New Roman" w:cs="Times New Roman"/>
          <w:sz w:val="24"/>
          <w:szCs w:val="24"/>
        </w:rPr>
        <w:t xml:space="preserve"> to the claimant</w:t>
      </w:r>
      <w:r w:rsidR="0049750F">
        <w:rPr>
          <w:rFonts w:ascii="Times New Roman" w:hAnsi="Times New Roman" w:cs="Times New Roman"/>
          <w:sz w:val="24"/>
          <w:szCs w:val="24"/>
        </w:rPr>
        <w:t xml:space="preserve"> or the subjective interest of the applicant in </w:t>
      </w:r>
      <w:r w:rsidR="00395F0B">
        <w:rPr>
          <w:rFonts w:ascii="Times New Roman" w:hAnsi="Times New Roman" w:cs="Times New Roman"/>
          <w:sz w:val="24"/>
          <w:szCs w:val="24"/>
        </w:rPr>
        <w:t>its own</w:t>
      </w:r>
      <w:r w:rsidR="0049750F">
        <w:rPr>
          <w:rFonts w:ascii="Times New Roman" w:hAnsi="Times New Roman" w:cs="Times New Roman"/>
          <w:sz w:val="24"/>
          <w:szCs w:val="24"/>
        </w:rPr>
        <w:t xml:space="preserve"> case</w:t>
      </w:r>
      <w:r w:rsidR="00D70B51">
        <w:rPr>
          <w:rFonts w:ascii="Times New Roman" w:hAnsi="Times New Roman" w:cs="Times New Roman"/>
          <w:sz w:val="24"/>
          <w:szCs w:val="24"/>
        </w:rPr>
        <w:t xml:space="preserve">. </w:t>
      </w:r>
      <w:r w:rsidR="0049750F">
        <w:rPr>
          <w:rFonts w:ascii="Times New Roman" w:hAnsi="Times New Roman" w:cs="Times New Roman"/>
          <w:sz w:val="24"/>
          <w:szCs w:val="24"/>
        </w:rPr>
        <w:t>They are</w:t>
      </w:r>
      <w:r w:rsidR="00D70B51">
        <w:rPr>
          <w:rFonts w:ascii="Times New Roman" w:hAnsi="Times New Roman" w:cs="Times New Roman"/>
          <w:sz w:val="24"/>
          <w:szCs w:val="24"/>
        </w:rPr>
        <w:t xml:space="preserve"> </w:t>
      </w:r>
      <w:r w:rsidR="00E745B0">
        <w:rPr>
          <w:rFonts w:ascii="Times New Roman" w:hAnsi="Times New Roman" w:cs="Times New Roman"/>
          <w:sz w:val="24"/>
          <w:szCs w:val="24"/>
        </w:rPr>
        <w:t>based on</w:t>
      </w:r>
      <w:r w:rsidR="00D70B51">
        <w:rPr>
          <w:rFonts w:ascii="Times New Roman" w:hAnsi="Times New Roman" w:cs="Times New Roman"/>
          <w:sz w:val="24"/>
          <w:szCs w:val="24"/>
        </w:rPr>
        <w:t xml:space="preserve"> objective</w:t>
      </w:r>
      <w:r w:rsidR="00E745B0">
        <w:rPr>
          <w:rFonts w:ascii="Times New Roman" w:hAnsi="Times New Roman" w:cs="Times New Roman"/>
          <w:sz w:val="24"/>
          <w:szCs w:val="24"/>
        </w:rPr>
        <w:t xml:space="preserve"> parameters</w:t>
      </w:r>
      <w:r w:rsidR="00D70B51">
        <w:rPr>
          <w:rFonts w:ascii="Times New Roman" w:hAnsi="Times New Roman" w:cs="Times New Roman"/>
          <w:sz w:val="24"/>
          <w:szCs w:val="24"/>
        </w:rPr>
        <w:t xml:space="preserve">. On this </w:t>
      </w:r>
      <w:r w:rsidR="00E745B0">
        <w:rPr>
          <w:rFonts w:ascii="Times New Roman" w:hAnsi="Times New Roman" w:cs="Times New Roman"/>
          <w:sz w:val="24"/>
          <w:szCs w:val="24"/>
        </w:rPr>
        <w:t>aspec</w:t>
      </w:r>
      <w:r w:rsidR="00D70B51">
        <w:rPr>
          <w:rFonts w:ascii="Times New Roman" w:hAnsi="Times New Roman" w:cs="Times New Roman"/>
          <w:sz w:val="24"/>
          <w:szCs w:val="24"/>
        </w:rPr>
        <w:t xml:space="preserve">t, Ms </w:t>
      </w:r>
      <w:r w:rsidR="00D70B51" w:rsidRPr="00E745B0">
        <w:rPr>
          <w:rFonts w:ascii="Times New Roman" w:hAnsi="Times New Roman" w:cs="Times New Roman"/>
          <w:i/>
          <w:sz w:val="24"/>
          <w:szCs w:val="24"/>
        </w:rPr>
        <w:t>Chipateni</w:t>
      </w:r>
      <w:r w:rsidR="00E745B0">
        <w:rPr>
          <w:rFonts w:ascii="Times New Roman" w:hAnsi="Times New Roman" w:cs="Times New Roman"/>
          <w:sz w:val="24"/>
          <w:szCs w:val="24"/>
        </w:rPr>
        <w:t xml:space="preserve">, </w:t>
      </w:r>
      <w:r w:rsidR="00D70B51">
        <w:rPr>
          <w:rFonts w:ascii="Times New Roman" w:hAnsi="Times New Roman" w:cs="Times New Roman"/>
          <w:sz w:val="24"/>
          <w:szCs w:val="24"/>
        </w:rPr>
        <w:t xml:space="preserve">for the respondent, </w:t>
      </w:r>
      <w:r w:rsidR="00E745B0">
        <w:rPr>
          <w:rFonts w:ascii="Times New Roman" w:hAnsi="Times New Roman" w:cs="Times New Roman"/>
          <w:sz w:val="24"/>
          <w:szCs w:val="24"/>
        </w:rPr>
        <w:t>lashed</w:t>
      </w:r>
      <w:r w:rsidR="00D70B51">
        <w:rPr>
          <w:rFonts w:ascii="Times New Roman" w:hAnsi="Times New Roman" w:cs="Times New Roman"/>
          <w:sz w:val="24"/>
          <w:szCs w:val="24"/>
        </w:rPr>
        <w:t xml:space="preserve"> </w:t>
      </w:r>
      <w:r w:rsidR="002012D8">
        <w:rPr>
          <w:rFonts w:ascii="Times New Roman" w:hAnsi="Times New Roman" w:cs="Times New Roman"/>
          <w:sz w:val="24"/>
          <w:szCs w:val="24"/>
        </w:rPr>
        <w:t xml:space="preserve">out with </w:t>
      </w:r>
      <w:r w:rsidR="00D70B51">
        <w:rPr>
          <w:rFonts w:ascii="Times New Roman" w:hAnsi="Times New Roman" w:cs="Times New Roman"/>
          <w:sz w:val="24"/>
          <w:szCs w:val="24"/>
        </w:rPr>
        <w:t xml:space="preserve">what was probably a speculative and </w:t>
      </w:r>
      <w:r w:rsidR="002534E9">
        <w:rPr>
          <w:rFonts w:ascii="Times New Roman" w:hAnsi="Times New Roman" w:cs="Times New Roman"/>
          <w:sz w:val="24"/>
          <w:szCs w:val="24"/>
        </w:rPr>
        <w:t>exploratory</w:t>
      </w:r>
      <w:r w:rsidR="00D70B51">
        <w:rPr>
          <w:rFonts w:ascii="Times New Roman" w:hAnsi="Times New Roman" w:cs="Times New Roman"/>
          <w:sz w:val="24"/>
          <w:szCs w:val="24"/>
        </w:rPr>
        <w:t xml:space="preserve"> punch. She argued that the applicant’s legal practitioners’ own fees exceeded the amount in dispute</w:t>
      </w:r>
      <w:r w:rsidR="0049750F">
        <w:rPr>
          <w:rFonts w:ascii="Times New Roman" w:hAnsi="Times New Roman" w:cs="Times New Roman"/>
          <w:sz w:val="24"/>
          <w:szCs w:val="24"/>
        </w:rPr>
        <w:t>.</w:t>
      </w:r>
      <w:r w:rsidR="00D70B51">
        <w:rPr>
          <w:rFonts w:ascii="Times New Roman" w:hAnsi="Times New Roman" w:cs="Times New Roman"/>
          <w:sz w:val="24"/>
          <w:szCs w:val="24"/>
        </w:rPr>
        <w:t xml:space="preserve"> </w:t>
      </w:r>
      <w:r w:rsidR="002012D8">
        <w:rPr>
          <w:rFonts w:ascii="Times New Roman" w:hAnsi="Times New Roman" w:cs="Times New Roman"/>
          <w:sz w:val="24"/>
          <w:szCs w:val="24"/>
        </w:rPr>
        <w:t>Incredibly, s</w:t>
      </w:r>
      <w:r w:rsidR="00E745B0">
        <w:rPr>
          <w:rFonts w:ascii="Times New Roman" w:hAnsi="Times New Roman" w:cs="Times New Roman"/>
          <w:sz w:val="24"/>
          <w:szCs w:val="24"/>
        </w:rPr>
        <w:t xml:space="preserve">he was right! </w:t>
      </w:r>
      <w:r w:rsidR="00D70B51">
        <w:rPr>
          <w:rFonts w:ascii="Times New Roman" w:hAnsi="Times New Roman" w:cs="Times New Roman"/>
          <w:sz w:val="24"/>
          <w:szCs w:val="24"/>
        </w:rPr>
        <w:t xml:space="preserve">Mr </w:t>
      </w:r>
      <w:r w:rsidR="00D70B51" w:rsidRPr="00D70B51">
        <w:rPr>
          <w:rFonts w:ascii="Times New Roman" w:hAnsi="Times New Roman" w:cs="Times New Roman"/>
          <w:i/>
          <w:sz w:val="24"/>
          <w:szCs w:val="24"/>
        </w:rPr>
        <w:t>Shadreck</w:t>
      </w:r>
      <w:r w:rsidR="00D70B51">
        <w:rPr>
          <w:rFonts w:ascii="Times New Roman" w:hAnsi="Times New Roman" w:cs="Times New Roman"/>
          <w:sz w:val="24"/>
          <w:szCs w:val="24"/>
        </w:rPr>
        <w:t xml:space="preserve"> </w:t>
      </w:r>
      <w:r w:rsidR="002534E9">
        <w:rPr>
          <w:rFonts w:ascii="Times New Roman" w:hAnsi="Times New Roman" w:cs="Times New Roman"/>
          <w:sz w:val="24"/>
          <w:szCs w:val="24"/>
        </w:rPr>
        <w:t>conceded</w:t>
      </w:r>
      <w:r w:rsidR="002012D8">
        <w:rPr>
          <w:rFonts w:ascii="Times New Roman" w:hAnsi="Times New Roman" w:cs="Times New Roman"/>
          <w:sz w:val="24"/>
          <w:szCs w:val="24"/>
        </w:rPr>
        <w:t xml:space="preserve"> the point</w:t>
      </w:r>
      <w:r w:rsidR="00D70B51">
        <w:rPr>
          <w:rFonts w:ascii="Times New Roman" w:hAnsi="Times New Roman" w:cs="Times New Roman"/>
          <w:sz w:val="24"/>
          <w:szCs w:val="24"/>
        </w:rPr>
        <w:t xml:space="preserve">!   </w:t>
      </w:r>
    </w:p>
    <w:p w14:paraId="5CA22FBF" w14:textId="0BB0AF32" w:rsidR="000528B5" w:rsidRDefault="002A3B47" w:rsidP="000528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745B0">
        <w:rPr>
          <w:rFonts w:ascii="Times New Roman" w:hAnsi="Times New Roman" w:cs="Times New Roman"/>
          <w:sz w:val="24"/>
          <w:szCs w:val="24"/>
        </w:rPr>
        <w:t>[1</w:t>
      </w:r>
      <w:r w:rsidR="002534E9">
        <w:rPr>
          <w:rFonts w:ascii="Times New Roman" w:hAnsi="Times New Roman" w:cs="Times New Roman"/>
          <w:sz w:val="24"/>
          <w:szCs w:val="24"/>
        </w:rPr>
        <w:t>4</w:t>
      </w:r>
      <w:r w:rsidR="00E745B0">
        <w:rPr>
          <w:rFonts w:ascii="Times New Roman" w:hAnsi="Times New Roman" w:cs="Times New Roman"/>
          <w:sz w:val="24"/>
          <w:szCs w:val="24"/>
        </w:rPr>
        <w:t>]</w:t>
      </w:r>
      <w:r w:rsidR="00E745B0">
        <w:rPr>
          <w:rFonts w:ascii="Times New Roman" w:hAnsi="Times New Roman" w:cs="Times New Roman"/>
          <w:sz w:val="24"/>
          <w:szCs w:val="24"/>
        </w:rPr>
        <w:tab/>
        <w:t xml:space="preserve">Looking at all the factors cumulatively, the balance of convenience favours leave being refused. </w:t>
      </w:r>
      <w:r w:rsidR="002534E9">
        <w:rPr>
          <w:rFonts w:ascii="Times New Roman" w:hAnsi="Times New Roman" w:cs="Times New Roman"/>
          <w:sz w:val="24"/>
          <w:szCs w:val="24"/>
        </w:rPr>
        <w:t>In matters like this, n</w:t>
      </w:r>
      <w:r w:rsidR="00470B8D">
        <w:rPr>
          <w:rFonts w:ascii="Times New Roman" w:hAnsi="Times New Roman" w:cs="Times New Roman"/>
          <w:sz w:val="24"/>
          <w:szCs w:val="24"/>
        </w:rPr>
        <w:t xml:space="preserve">o </w:t>
      </w:r>
      <w:r w:rsidR="00395F0B">
        <w:rPr>
          <w:rFonts w:ascii="Times New Roman" w:hAnsi="Times New Roman" w:cs="Times New Roman"/>
          <w:sz w:val="24"/>
          <w:szCs w:val="24"/>
        </w:rPr>
        <w:t>single</w:t>
      </w:r>
      <w:r w:rsidR="00470B8D">
        <w:rPr>
          <w:rFonts w:ascii="Times New Roman" w:hAnsi="Times New Roman" w:cs="Times New Roman"/>
          <w:sz w:val="24"/>
          <w:szCs w:val="24"/>
        </w:rPr>
        <w:t xml:space="preserve"> factor is exclusively decisive. Some factors may be more relevant in some cases than they may be in others. For example, the existence of strong prospects of success may compensate for any inadequacy in the other factors. But in this matter</w:t>
      </w:r>
      <w:r w:rsidR="002534E9">
        <w:rPr>
          <w:rFonts w:ascii="Times New Roman" w:hAnsi="Times New Roman" w:cs="Times New Roman"/>
          <w:sz w:val="24"/>
          <w:szCs w:val="24"/>
        </w:rPr>
        <w:t>,</w:t>
      </w:r>
      <w:r w:rsidR="00470B8D">
        <w:rPr>
          <w:rFonts w:ascii="Times New Roman" w:hAnsi="Times New Roman" w:cs="Times New Roman"/>
          <w:sz w:val="24"/>
          <w:szCs w:val="24"/>
        </w:rPr>
        <w:t xml:space="preserve"> a consideration of </w:t>
      </w:r>
      <w:r w:rsidR="002534E9">
        <w:rPr>
          <w:rFonts w:ascii="Times New Roman" w:hAnsi="Times New Roman" w:cs="Times New Roman"/>
          <w:sz w:val="24"/>
          <w:szCs w:val="24"/>
        </w:rPr>
        <w:t xml:space="preserve">all </w:t>
      </w:r>
      <w:r w:rsidR="00470B8D">
        <w:rPr>
          <w:rFonts w:ascii="Times New Roman" w:hAnsi="Times New Roman" w:cs="Times New Roman"/>
          <w:sz w:val="24"/>
          <w:szCs w:val="24"/>
        </w:rPr>
        <w:t xml:space="preserve">the factors, whether </w:t>
      </w:r>
      <w:r w:rsidR="0049750F">
        <w:rPr>
          <w:rFonts w:ascii="Times New Roman" w:hAnsi="Times New Roman" w:cs="Times New Roman"/>
          <w:sz w:val="24"/>
          <w:szCs w:val="24"/>
        </w:rPr>
        <w:t>individually or collectively, return one result, namely th</w:t>
      </w:r>
      <w:r w:rsidR="002012D8">
        <w:rPr>
          <w:rFonts w:ascii="Times New Roman" w:hAnsi="Times New Roman" w:cs="Times New Roman"/>
          <w:sz w:val="24"/>
          <w:szCs w:val="24"/>
        </w:rPr>
        <w:t xml:space="preserve">at the application </w:t>
      </w:r>
      <w:r w:rsidR="0049750F">
        <w:rPr>
          <w:rFonts w:ascii="Times New Roman" w:hAnsi="Times New Roman" w:cs="Times New Roman"/>
          <w:sz w:val="24"/>
          <w:szCs w:val="24"/>
        </w:rPr>
        <w:t>lack</w:t>
      </w:r>
      <w:r w:rsidR="002012D8">
        <w:rPr>
          <w:rFonts w:ascii="Times New Roman" w:hAnsi="Times New Roman" w:cs="Times New Roman"/>
          <w:sz w:val="24"/>
          <w:szCs w:val="24"/>
        </w:rPr>
        <w:t xml:space="preserve">s </w:t>
      </w:r>
      <w:r w:rsidR="0049750F">
        <w:rPr>
          <w:rFonts w:ascii="Times New Roman" w:hAnsi="Times New Roman" w:cs="Times New Roman"/>
          <w:sz w:val="24"/>
          <w:szCs w:val="24"/>
        </w:rPr>
        <w:t xml:space="preserve">merit. The fact that the appeal is moribund and the amount in dispute so trifling, means that, objectively, the matter cannot be that important to the applicant. Therefore, the balance </w:t>
      </w:r>
      <w:r w:rsidR="002534E9">
        <w:rPr>
          <w:rFonts w:ascii="Times New Roman" w:hAnsi="Times New Roman" w:cs="Times New Roman"/>
          <w:sz w:val="24"/>
          <w:szCs w:val="24"/>
        </w:rPr>
        <w:t xml:space="preserve">of convenience </w:t>
      </w:r>
      <w:r w:rsidR="000528B5">
        <w:rPr>
          <w:rFonts w:ascii="Times New Roman" w:hAnsi="Times New Roman" w:cs="Times New Roman"/>
          <w:sz w:val="24"/>
          <w:szCs w:val="24"/>
        </w:rPr>
        <w:t xml:space="preserve">weighs in favour of dismissing the application. Balance of convenience includes the convenience of the courts as well, not just the parties. It </w:t>
      </w:r>
      <w:r w:rsidR="00395F0B">
        <w:rPr>
          <w:rFonts w:ascii="Times New Roman" w:hAnsi="Times New Roman" w:cs="Times New Roman"/>
          <w:sz w:val="24"/>
          <w:szCs w:val="24"/>
        </w:rPr>
        <w:t>encompass</w:t>
      </w:r>
      <w:r w:rsidR="000528B5">
        <w:rPr>
          <w:rFonts w:ascii="Times New Roman" w:hAnsi="Times New Roman" w:cs="Times New Roman"/>
          <w:sz w:val="24"/>
          <w:szCs w:val="24"/>
        </w:rPr>
        <w:t xml:space="preserve">es the </w:t>
      </w:r>
      <w:r w:rsidR="00395F0B">
        <w:rPr>
          <w:rFonts w:ascii="Times New Roman" w:hAnsi="Times New Roman" w:cs="Times New Roman"/>
          <w:sz w:val="24"/>
          <w:szCs w:val="24"/>
        </w:rPr>
        <w:t xml:space="preserve">whole </w:t>
      </w:r>
      <w:r w:rsidR="000528B5">
        <w:rPr>
          <w:rFonts w:ascii="Times New Roman" w:hAnsi="Times New Roman" w:cs="Times New Roman"/>
          <w:sz w:val="24"/>
          <w:szCs w:val="24"/>
        </w:rPr>
        <w:t xml:space="preserve">administration of justice. </w:t>
      </w:r>
      <w:r w:rsidR="002534E9">
        <w:rPr>
          <w:rFonts w:ascii="Times New Roman" w:hAnsi="Times New Roman" w:cs="Times New Roman"/>
          <w:sz w:val="24"/>
          <w:szCs w:val="24"/>
        </w:rPr>
        <w:t>T</w:t>
      </w:r>
      <w:r w:rsidR="00A139E3">
        <w:rPr>
          <w:rFonts w:ascii="Times New Roman" w:hAnsi="Times New Roman" w:cs="Times New Roman"/>
          <w:sz w:val="24"/>
          <w:szCs w:val="24"/>
        </w:rPr>
        <w:t>here ought to be finality in</w:t>
      </w:r>
      <w:r w:rsidR="002534E9">
        <w:rPr>
          <w:rFonts w:ascii="Times New Roman" w:hAnsi="Times New Roman" w:cs="Times New Roman"/>
          <w:sz w:val="24"/>
          <w:szCs w:val="24"/>
        </w:rPr>
        <w:t xml:space="preserve"> litigation.</w:t>
      </w:r>
    </w:p>
    <w:p w14:paraId="57127F80" w14:textId="144297D2" w:rsidR="000528B5" w:rsidRDefault="000528B5" w:rsidP="000528B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2534E9">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It was for the above reasons that the application for leave to appeal was refused and the following order issued:</w:t>
      </w:r>
    </w:p>
    <w:p w14:paraId="739A6860" w14:textId="66C3A2FC" w:rsidR="0016163B" w:rsidRDefault="000528B5" w:rsidP="000528B5">
      <w:pPr>
        <w:spacing w:line="240" w:lineRule="auto"/>
        <w:jc w:val="both"/>
        <w:rPr>
          <w:rFonts w:ascii="Times New Roman" w:hAnsi="Times New Roman" w:cs="Times New Roman"/>
          <w:sz w:val="24"/>
          <w:szCs w:val="24"/>
        </w:rPr>
      </w:pPr>
      <w:r>
        <w:rPr>
          <w:rFonts w:ascii="Times New Roman" w:hAnsi="Times New Roman" w:cs="Times New Roman"/>
          <w:sz w:val="24"/>
          <w:szCs w:val="24"/>
        </w:rPr>
        <w:t>The application be and is hereby dismissed with costs.</w:t>
      </w:r>
    </w:p>
    <w:p w14:paraId="7A508C36" w14:textId="77777777" w:rsidR="000528B5" w:rsidRDefault="000528B5" w:rsidP="000528B5">
      <w:pPr>
        <w:spacing w:line="360" w:lineRule="auto"/>
        <w:jc w:val="both"/>
        <w:rPr>
          <w:rFonts w:ascii="Times New Roman" w:hAnsi="Times New Roman" w:cs="Times New Roman"/>
          <w:sz w:val="24"/>
          <w:szCs w:val="24"/>
        </w:rPr>
      </w:pPr>
    </w:p>
    <w:p w14:paraId="488F63A8" w14:textId="4CB73490" w:rsidR="00C82D87" w:rsidRDefault="000528B5" w:rsidP="007F06E3">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13 September</w:t>
      </w:r>
      <w:r w:rsidR="00705878">
        <w:rPr>
          <w:rFonts w:ascii="Times New Roman" w:hAnsi="Times New Roman" w:cs="Times New Roman"/>
          <w:sz w:val="24"/>
          <w:szCs w:val="24"/>
        </w:rPr>
        <w:t xml:space="preserve"> </w:t>
      </w:r>
      <w:r w:rsidR="005F75F3">
        <w:rPr>
          <w:rFonts w:ascii="Times New Roman" w:hAnsi="Times New Roman" w:cs="Times New Roman"/>
          <w:sz w:val="24"/>
          <w:szCs w:val="24"/>
        </w:rPr>
        <w:t>2021</w:t>
      </w:r>
    </w:p>
    <w:p w14:paraId="3FEF0D75" w14:textId="77777777" w:rsidR="00C82D87" w:rsidRDefault="00C82D87" w:rsidP="007F06E3">
      <w:pPr>
        <w:spacing w:after="0" w:line="360" w:lineRule="auto"/>
        <w:jc w:val="right"/>
        <w:rPr>
          <w:rFonts w:ascii="Times New Roman" w:hAnsi="Times New Roman" w:cs="Times New Roman"/>
          <w:i/>
          <w:sz w:val="24"/>
          <w:szCs w:val="24"/>
        </w:rPr>
      </w:pPr>
      <w:r>
        <w:rPr>
          <w:noProof/>
          <w:lang w:val="en-US"/>
        </w:rPr>
        <w:drawing>
          <wp:inline distT="0" distB="0" distL="0" distR="0" wp14:anchorId="0FB51CFF" wp14:editId="3226234D">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14:paraId="002429FA" w14:textId="77777777" w:rsidR="00661836" w:rsidRDefault="00661836" w:rsidP="007F06E3">
      <w:pPr>
        <w:spacing w:after="0" w:line="240" w:lineRule="auto"/>
        <w:jc w:val="both"/>
        <w:rPr>
          <w:rFonts w:ascii="Times New Roman" w:hAnsi="Times New Roman" w:cs="Times New Roman"/>
          <w:i/>
          <w:sz w:val="24"/>
          <w:szCs w:val="24"/>
        </w:rPr>
      </w:pPr>
    </w:p>
    <w:p w14:paraId="096AF811" w14:textId="4787F66B" w:rsidR="00046637" w:rsidRDefault="000528B5"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Kanoti &amp; Partners</w:t>
      </w:r>
      <w:r w:rsidR="00D97237">
        <w:rPr>
          <w:rFonts w:ascii="Times New Roman" w:hAnsi="Times New Roman" w:cs="Times New Roman"/>
          <w:i/>
          <w:sz w:val="24"/>
          <w:szCs w:val="24"/>
        </w:rPr>
        <w:t>,</w:t>
      </w:r>
      <w:r w:rsidR="00D97237" w:rsidRPr="00521F8B">
        <w:rPr>
          <w:rFonts w:ascii="Times New Roman" w:hAnsi="Times New Roman" w:cs="Times New Roman"/>
          <w:sz w:val="24"/>
          <w:szCs w:val="24"/>
        </w:rPr>
        <w:t xml:space="preserve"> app</w:t>
      </w:r>
      <w:r w:rsidR="006D4937">
        <w:rPr>
          <w:rFonts w:ascii="Times New Roman" w:hAnsi="Times New Roman" w:cs="Times New Roman"/>
          <w:sz w:val="24"/>
          <w:szCs w:val="24"/>
        </w:rPr>
        <w:t>lic</w:t>
      </w:r>
      <w:r w:rsidR="00D97237">
        <w:rPr>
          <w:rFonts w:ascii="Times New Roman" w:hAnsi="Times New Roman" w:cs="Times New Roman"/>
          <w:sz w:val="24"/>
          <w:szCs w:val="24"/>
        </w:rPr>
        <w:t>ant’s</w:t>
      </w:r>
      <w:r w:rsidR="00D97237" w:rsidRPr="00521F8B">
        <w:rPr>
          <w:rFonts w:ascii="Times New Roman" w:hAnsi="Times New Roman" w:cs="Times New Roman"/>
          <w:sz w:val="24"/>
          <w:szCs w:val="24"/>
        </w:rPr>
        <w:t xml:space="preserve"> legal practitioners</w:t>
      </w:r>
    </w:p>
    <w:p w14:paraId="27B39EED" w14:textId="555937B7" w:rsidR="00B63EE5" w:rsidRPr="00DD57AE" w:rsidRDefault="006D4937" w:rsidP="007F06E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Legal &amp; Corporate Services Division – Zimbabwe </w:t>
      </w:r>
      <w:r w:rsidR="000528B5">
        <w:rPr>
          <w:rFonts w:ascii="Times New Roman" w:hAnsi="Times New Roman" w:cs="Times New Roman"/>
          <w:i/>
          <w:sz w:val="24"/>
          <w:szCs w:val="24"/>
        </w:rPr>
        <w:t>R</w:t>
      </w:r>
      <w:r>
        <w:rPr>
          <w:rFonts w:ascii="Times New Roman" w:hAnsi="Times New Roman" w:cs="Times New Roman"/>
          <w:i/>
          <w:sz w:val="24"/>
          <w:szCs w:val="24"/>
        </w:rPr>
        <w:t>evenue Authority</w:t>
      </w:r>
      <w:r w:rsidR="00B63EE5">
        <w:rPr>
          <w:rFonts w:ascii="Times New Roman" w:hAnsi="Times New Roman" w:cs="Times New Roman"/>
          <w:sz w:val="24"/>
          <w:szCs w:val="24"/>
        </w:rPr>
        <w:t>, respondent’s legal practitioners</w:t>
      </w:r>
    </w:p>
    <w:sectPr w:rsidR="00B63EE5" w:rsidRPr="00DD57AE"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BB4DC" w14:textId="77777777" w:rsidR="00050DF7" w:rsidRDefault="00050DF7" w:rsidP="00EA00E7">
      <w:pPr>
        <w:spacing w:after="0" w:line="240" w:lineRule="auto"/>
      </w:pPr>
      <w:r>
        <w:separator/>
      </w:r>
    </w:p>
  </w:endnote>
  <w:endnote w:type="continuationSeparator" w:id="0">
    <w:p w14:paraId="122090F2" w14:textId="77777777" w:rsidR="00050DF7" w:rsidRDefault="00050DF7"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373260"/>
      <w:docPartObj>
        <w:docPartGallery w:val="Page Numbers (Bottom of Page)"/>
        <w:docPartUnique/>
      </w:docPartObj>
    </w:sdtPr>
    <w:sdtEndPr>
      <w:rPr>
        <w:noProof/>
      </w:rPr>
    </w:sdtEndPr>
    <w:sdtContent>
      <w:p w14:paraId="649F5F3E" w14:textId="77777777" w:rsidR="00D62A58" w:rsidRDefault="00D62A58">
        <w:pPr>
          <w:pStyle w:val="Footer"/>
          <w:jc w:val="center"/>
        </w:pPr>
        <w:r>
          <w:t>Towards e-justice</w:t>
        </w:r>
      </w:p>
    </w:sdtContent>
  </w:sdt>
  <w:p w14:paraId="5115B96B" w14:textId="77777777" w:rsidR="00D62A58" w:rsidRPr="00962FBF" w:rsidRDefault="00D62A58">
    <w:pPr>
      <w:pStyle w:val="Footer"/>
      <w:rPr>
        <w:i/>
        <w:color w:val="403152" w:themeColor="accent4" w:themeShade="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59395" w14:textId="77777777" w:rsidR="00050DF7" w:rsidRDefault="00050DF7" w:rsidP="00EA00E7">
      <w:pPr>
        <w:spacing w:after="0" w:line="240" w:lineRule="auto"/>
      </w:pPr>
      <w:r>
        <w:separator/>
      </w:r>
    </w:p>
  </w:footnote>
  <w:footnote w:type="continuationSeparator" w:id="0">
    <w:p w14:paraId="2BDBB8B6" w14:textId="77777777" w:rsidR="00050DF7" w:rsidRDefault="00050DF7" w:rsidP="00EA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184688"/>
      <w:docPartObj>
        <w:docPartGallery w:val="Page Numbers (Top of Page)"/>
        <w:docPartUnique/>
      </w:docPartObj>
    </w:sdtPr>
    <w:sdtEndPr>
      <w:rPr>
        <w:noProof/>
      </w:rPr>
    </w:sdtEndPr>
    <w:sdtContent>
      <w:p w14:paraId="1120F5C0" w14:textId="2C57F8A4" w:rsidR="00D62A58" w:rsidRPr="00856E67" w:rsidRDefault="00D62A58" w:rsidP="009A2118">
        <w:pPr>
          <w:pStyle w:val="Header"/>
          <w:ind w:left="4513"/>
          <w:jc w:val="right"/>
          <w:rPr>
            <w:noProof/>
            <w:lang w:val="en-US"/>
          </w:rPr>
        </w:pPr>
        <w:r>
          <w:fldChar w:fldCharType="begin"/>
        </w:r>
        <w:r>
          <w:instrText xml:space="preserve"> PAGE   \* MERGEFORMAT </w:instrText>
        </w:r>
        <w:r>
          <w:fldChar w:fldCharType="separate"/>
        </w:r>
        <w:r w:rsidR="003D4925">
          <w:rPr>
            <w:noProof/>
          </w:rPr>
          <w:t>1</w:t>
        </w:r>
        <w:r>
          <w:rPr>
            <w:noProof/>
          </w:rPr>
          <w:fldChar w:fldCharType="end"/>
        </w:r>
      </w:p>
      <w:p w14:paraId="38807DC0" w14:textId="77777777" w:rsidR="00D62A58" w:rsidRPr="00856E67" w:rsidRDefault="00050DF7" w:rsidP="00804777">
        <w:pPr>
          <w:pStyle w:val="Header"/>
          <w:jc w:val="right"/>
          <w:rPr>
            <w:noProof/>
            <w:lang w:val="en-US"/>
          </w:rPr>
        </w:pPr>
      </w:p>
    </w:sdtContent>
  </w:sdt>
  <w:p w14:paraId="2052B5BA" w14:textId="07F8739F" w:rsidR="00D62A58" w:rsidRPr="001578B9" w:rsidRDefault="00D62A58" w:rsidP="00D86AE7">
    <w:pPr>
      <w:pStyle w:val="Header"/>
      <w:rPr>
        <w:noProof/>
        <w:lang w:val="en-US"/>
      </w:rPr>
    </w:pPr>
    <w:r w:rsidRPr="00856E67">
      <w:rPr>
        <w:noProof/>
        <w:lang w:val="en-US"/>
      </w:rPr>
      <w:tab/>
    </w:r>
    <w:r>
      <w:rPr>
        <w:noProof/>
        <w:lang w:val="en-US"/>
      </w:rPr>
      <w:t>C</w:t>
    </w:r>
    <w:r w:rsidR="005655E5">
      <w:rPr>
        <w:noProof/>
        <w:lang w:val="en-US"/>
      </w:rPr>
      <w:t xml:space="preserve"> S E </w:t>
    </w:r>
    <w:r>
      <w:rPr>
        <w:noProof/>
        <w:lang w:val="en-US"/>
      </w:rPr>
      <w:t xml:space="preserve"> (Pvt) Ltd v ZIMRA</w:t>
    </w:r>
    <w:r w:rsidRPr="001578B9">
      <w:rPr>
        <w:noProof/>
        <w:lang w:val="en-US"/>
      </w:rPr>
      <w:t xml:space="preserve">  </w:t>
    </w:r>
    <w:r w:rsidRPr="00804777">
      <w:rPr>
        <w:noProof/>
      </w:rPr>
      <w:ptab w:relativeTo="margin" w:alignment="left" w:leader="none"/>
    </w:r>
    <w:r w:rsidRPr="001578B9">
      <w:rPr>
        <w:noProof/>
        <w:lang w:val="en-US"/>
      </w:rPr>
      <w:tab/>
    </w:r>
    <w:r w:rsidRPr="001578B9">
      <w:rPr>
        <w:noProof/>
        <w:lang w:val="en-US"/>
      </w:rPr>
      <w:tab/>
    </w:r>
    <w:r w:rsidRPr="001578B9">
      <w:rPr>
        <w:noProof/>
        <w:lang w:val="en-US"/>
      </w:rPr>
      <w:tab/>
    </w:r>
    <w:r w:rsidRPr="001578B9">
      <w:rPr>
        <w:noProof/>
        <w:lang w:val="en-US"/>
      </w:rPr>
      <w:tab/>
      <w:t xml:space="preserve">HH </w:t>
    </w:r>
    <w:r w:rsidR="00CD6562">
      <w:rPr>
        <w:noProof/>
        <w:lang w:val="en-US"/>
      </w:rPr>
      <w:t>481</w:t>
    </w:r>
    <w:r>
      <w:rPr>
        <w:noProof/>
        <w:lang w:val="en-US"/>
      </w:rPr>
      <w:t>-</w:t>
    </w:r>
    <w:r w:rsidRPr="001578B9">
      <w:rPr>
        <w:noProof/>
        <w:lang w:val="en-US"/>
      </w:rPr>
      <w:t>21</w:t>
    </w:r>
  </w:p>
  <w:p w14:paraId="7E2CF864" w14:textId="2B5E284E" w:rsidR="00D62A58" w:rsidRPr="00804777" w:rsidRDefault="00D62A58" w:rsidP="00576BD9">
    <w:pPr>
      <w:pStyle w:val="Header"/>
    </w:pPr>
    <w:r w:rsidRPr="001578B9">
      <w:rPr>
        <w:noProof/>
        <w:lang w:val="en-US"/>
      </w:rPr>
      <w:tab/>
    </w:r>
    <w:r w:rsidRPr="001578B9">
      <w:rPr>
        <w:noProof/>
        <w:lang w:val="en-US"/>
      </w:rPr>
      <w:tab/>
    </w:r>
    <w:r>
      <w:rPr>
        <w:noProof/>
      </w:rPr>
      <w:t>ITC</w:t>
    </w:r>
    <w:r w:rsidR="00856E67">
      <w:rPr>
        <w:noProof/>
      </w:rPr>
      <w:t xml:space="preserve"> </w:t>
    </w:r>
    <w:r w:rsidR="005655E5">
      <w:rPr>
        <w:noProof/>
      </w:rPr>
      <w:t>8</w:t>
    </w:r>
    <w:r>
      <w:rPr>
        <w:noProof/>
      </w:rPr>
      <w:t>/2</w:t>
    </w:r>
    <w:r w:rsidR="005655E5">
      <w:rPr>
        <w:noProof/>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35A1"/>
    <w:multiLevelType w:val="hybridMultilevel"/>
    <w:tmpl w:val="5B90086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15:restartNumberingAfterBreak="0">
    <w:nsid w:val="03E809FF"/>
    <w:multiLevelType w:val="hybridMultilevel"/>
    <w:tmpl w:val="640477C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45B3710"/>
    <w:multiLevelType w:val="hybridMultilevel"/>
    <w:tmpl w:val="548CD87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15:restartNumberingAfterBreak="0">
    <w:nsid w:val="045E3C81"/>
    <w:multiLevelType w:val="hybridMultilevel"/>
    <w:tmpl w:val="1296768A"/>
    <w:lvl w:ilvl="0" w:tplc="A91C2E7E">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04A902BB"/>
    <w:multiLevelType w:val="hybridMultilevel"/>
    <w:tmpl w:val="D6CA7E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04E16D70"/>
    <w:multiLevelType w:val="hybridMultilevel"/>
    <w:tmpl w:val="726CF72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051E01CD"/>
    <w:multiLevelType w:val="hybridMultilevel"/>
    <w:tmpl w:val="EA56644A"/>
    <w:lvl w:ilvl="0" w:tplc="908006B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61F0D1A"/>
    <w:multiLevelType w:val="hybridMultilevel"/>
    <w:tmpl w:val="9E3004D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0DDF51A4"/>
    <w:multiLevelType w:val="hybridMultilevel"/>
    <w:tmpl w:val="77BCDCF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15:restartNumberingAfterBreak="0">
    <w:nsid w:val="115E0461"/>
    <w:multiLevelType w:val="hybridMultilevel"/>
    <w:tmpl w:val="55168C6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12167BFE"/>
    <w:multiLevelType w:val="hybridMultilevel"/>
    <w:tmpl w:val="37F2B3D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15:restartNumberingAfterBreak="0">
    <w:nsid w:val="136D618A"/>
    <w:multiLevelType w:val="hybridMultilevel"/>
    <w:tmpl w:val="6B52AC1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2" w15:restartNumberingAfterBreak="0">
    <w:nsid w:val="19051CFF"/>
    <w:multiLevelType w:val="hybridMultilevel"/>
    <w:tmpl w:val="5878874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19B61E78"/>
    <w:multiLevelType w:val="hybridMultilevel"/>
    <w:tmpl w:val="4C20D00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4" w15:restartNumberingAfterBreak="0">
    <w:nsid w:val="1E817FB7"/>
    <w:multiLevelType w:val="hybridMultilevel"/>
    <w:tmpl w:val="CD3ACC3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5" w15:restartNumberingAfterBreak="0">
    <w:nsid w:val="24BA3C84"/>
    <w:multiLevelType w:val="hybridMultilevel"/>
    <w:tmpl w:val="9A30B2EA"/>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26E14D14"/>
    <w:multiLevelType w:val="hybridMultilevel"/>
    <w:tmpl w:val="9F9E1DE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7" w15:restartNumberingAfterBreak="0">
    <w:nsid w:val="35C80648"/>
    <w:multiLevelType w:val="hybridMultilevel"/>
    <w:tmpl w:val="51B87B8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8" w15:restartNumberingAfterBreak="0">
    <w:nsid w:val="36022E4B"/>
    <w:multiLevelType w:val="hybridMultilevel"/>
    <w:tmpl w:val="6990579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392C1484"/>
    <w:multiLevelType w:val="hybridMultilevel"/>
    <w:tmpl w:val="A23AFF4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3DF5337E"/>
    <w:multiLevelType w:val="hybridMultilevel"/>
    <w:tmpl w:val="FBB85564"/>
    <w:lvl w:ilvl="0" w:tplc="450438B6">
      <w:start w:val="3"/>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1" w15:restartNumberingAfterBreak="0">
    <w:nsid w:val="41CC7C68"/>
    <w:multiLevelType w:val="hybridMultilevel"/>
    <w:tmpl w:val="0F021E24"/>
    <w:lvl w:ilvl="0" w:tplc="30090009">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2" w15:restartNumberingAfterBreak="0">
    <w:nsid w:val="436E19A9"/>
    <w:multiLevelType w:val="hybridMultilevel"/>
    <w:tmpl w:val="2E5A952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3" w15:restartNumberingAfterBreak="0">
    <w:nsid w:val="447D33E8"/>
    <w:multiLevelType w:val="hybridMultilevel"/>
    <w:tmpl w:val="20F012DA"/>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46D51D7E"/>
    <w:multiLevelType w:val="hybridMultilevel"/>
    <w:tmpl w:val="3F66B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5" w15:restartNumberingAfterBreak="0">
    <w:nsid w:val="488A18F0"/>
    <w:multiLevelType w:val="hybridMultilevel"/>
    <w:tmpl w:val="0E1825B8"/>
    <w:lvl w:ilvl="0" w:tplc="F2D449E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26" w15:restartNumberingAfterBreak="0">
    <w:nsid w:val="4DD11AD3"/>
    <w:multiLevelType w:val="hybridMultilevel"/>
    <w:tmpl w:val="8F10BE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15:restartNumberingAfterBreak="0">
    <w:nsid w:val="4E0271B0"/>
    <w:multiLevelType w:val="hybridMultilevel"/>
    <w:tmpl w:val="764481BE"/>
    <w:lvl w:ilvl="0" w:tplc="D2B8907C">
      <w:start w:val="1"/>
      <w:numFmt w:val="lowerLetter"/>
      <w:lvlText w:val="(%1)"/>
      <w:lvlJc w:val="left"/>
      <w:pPr>
        <w:ind w:left="1800" w:hanging="360"/>
      </w:pPr>
      <w:rPr>
        <w:rFonts w:hint="default"/>
      </w:rPr>
    </w:lvl>
    <w:lvl w:ilvl="1" w:tplc="30090019">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8" w15:restartNumberingAfterBreak="0">
    <w:nsid w:val="4F261B77"/>
    <w:multiLevelType w:val="hybridMultilevel"/>
    <w:tmpl w:val="AEC2BD62"/>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9" w15:restartNumberingAfterBreak="0">
    <w:nsid w:val="50FA4F44"/>
    <w:multiLevelType w:val="hybridMultilevel"/>
    <w:tmpl w:val="602AC7AA"/>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51980039"/>
    <w:multiLevelType w:val="hybridMultilevel"/>
    <w:tmpl w:val="7B8C21D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56A82D69"/>
    <w:multiLevelType w:val="hybridMultilevel"/>
    <w:tmpl w:val="8B048E7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2" w15:restartNumberingAfterBreak="0">
    <w:nsid w:val="5CD930CA"/>
    <w:multiLevelType w:val="hybridMultilevel"/>
    <w:tmpl w:val="CBE0EB7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3" w15:restartNumberingAfterBreak="0">
    <w:nsid w:val="62F6508E"/>
    <w:multiLevelType w:val="hybridMultilevel"/>
    <w:tmpl w:val="DCB6E9BA"/>
    <w:lvl w:ilvl="0" w:tplc="16307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4B6432"/>
    <w:multiLevelType w:val="hybridMultilevel"/>
    <w:tmpl w:val="3A2C2A3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5" w15:restartNumberingAfterBreak="0">
    <w:nsid w:val="64513EBD"/>
    <w:multiLevelType w:val="hybridMultilevel"/>
    <w:tmpl w:val="19E8209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6" w15:restartNumberingAfterBreak="0">
    <w:nsid w:val="657F1073"/>
    <w:multiLevelType w:val="hybridMultilevel"/>
    <w:tmpl w:val="D42EA4F2"/>
    <w:lvl w:ilvl="0" w:tplc="57805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674472B8"/>
    <w:multiLevelType w:val="hybridMultilevel"/>
    <w:tmpl w:val="BD3A10D2"/>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8" w15:restartNumberingAfterBreak="0">
    <w:nsid w:val="69093900"/>
    <w:multiLevelType w:val="hybridMultilevel"/>
    <w:tmpl w:val="D8BADBB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6B7F296A"/>
    <w:multiLevelType w:val="hybridMultilevel"/>
    <w:tmpl w:val="E162E846"/>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0" w15:restartNumberingAfterBreak="0">
    <w:nsid w:val="6BF72FAC"/>
    <w:multiLevelType w:val="hybridMultilevel"/>
    <w:tmpl w:val="12884576"/>
    <w:lvl w:ilvl="0" w:tplc="9600FC00">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1" w15:restartNumberingAfterBreak="0">
    <w:nsid w:val="6CBC2C8B"/>
    <w:multiLevelType w:val="hybridMultilevel"/>
    <w:tmpl w:val="0CC06F9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2" w15:restartNumberingAfterBreak="0">
    <w:nsid w:val="6D8E3694"/>
    <w:multiLevelType w:val="hybridMultilevel"/>
    <w:tmpl w:val="542688EC"/>
    <w:lvl w:ilvl="0" w:tplc="73E22DC6">
      <w:start w:val="6"/>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3" w15:restartNumberingAfterBreak="0">
    <w:nsid w:val="72F43BAB"/>
    <w:multiLevelType w:val="hybridMultilevel"/>
    <w:tmpl w:val="8CDC70D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4EC5D03"/>
    <w:multiLevelType w:val="hybridMultilevel"/>
    <w:tmpl w:val="D36A3D90"/>
    <w:lvl w:ilvl="0" w:tplc="664027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D770786"/>
    <w:multiLevelType w:val="hybridMultilevel"/>
    <w:tmpl w:val="C46E297C"/>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6" w15:restartNumberingAfterBreak="0">
    <w:nsid w:val="7EF95CB2"/>
    <w:multiLevelType w:val="hybridMultilevel"/>
    <w:tmpl w:val="D526B57C"/>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11"/>
  </w:num>
  <w:num w:numId="4">
    <w:abstractNumId w:val="5"/>
  </w:num>
  <w:num w:numId="5">
    <w:abstractNumId w:val="0"/>
  </w:num>
  <w:num w:numId="6">
    <w:abstractNumId w:val="15"/>
  </w:num>
  <w:num w:numId="7">
    <w:abstractNumId w:val="35"/>
  </w:num>
  <w:num w:numId="8">
    <w:abstractNumId w:val="26"/>
  </w:num>
  <w:num w:numId="9">
    <w:abstractNumId w:val="22"/>
  </w:num>
  <w:num w:numId="10">
    <w:abstractNumId w:val="43"/>
  </w:num>
  <w:num w:numId="11">
    <w:abstractNumId w:val="37"/>
  </w:num>
  <w:num w:numId="12">
    <w:abstractNumId w:val="9"/>
  </w:num>
  <w:num w:numId="13">
    <w:abstractNumId w:val="45"/>
  </w:num>
  <w:num w:numId="14">
    <w:abstractNumId w:val="30"/>
  </w:num>
  <w:num w:numId="15">
    <w:abstractNumId w:val="38"/>
  </w:num>
  <w:num w:numId="16">
    <w:abstractNumId w:val="19"/>
  </w:num>
  <w:num w:numId="17">
    <w:abstractNumId w:val="18"/>
  </w:num>
  <w:num w:numId="18">
    <w:abstractNumId w:val="24"/>
  </w:num>
  <w:num w:numId="19">
    <w:abstractNumId w:val="44"/>
  </w:num>
  <w:num w:numId="20">
    <w:abstractNumId w:val="6"/>
  </w:num>
  <w:num w:numId="21">
    <w:abstractNumId w:val="36"/>
  </w:num>
  <w:num w:numId="22">
    <w:abstractNumId w:val="40"/>
  </w:num>
  <w:num w:numId="23">
    <w:abstractNumId w:val="25"/>
  </w:num>
  <w:num w:numId="24">
    <w:abstractNumId w:val="27"/>
  </w:num>
  <w:num w:numId="25">
    <w:abstractNumId w:val="7"/>
  </w:num>
  <w:num w:numId="26">
    <w:abstractNumId w:val="20"/>
  </w:num>
  <w:num w:numId="27">
    <w:abstractNumId w:val="3"/>
  </w:num>
  <w:num w:numId="28">
    <w:abstractNumId w:val="42"/>
  </w:num>
  <w:num w:numId="29">
    <w:abstractNumId w:val="10"/>
  </w:num>
  <w:num w:numId="30">
    <w:abstractNumId w:val="34"/>
  </w:num>
  <w:num w:numId="31">
    <w:abstractNumId w:val="46"/>
  </w:num>
  <w:num w:numId="32">
    <w:abstractNumId w:val="39"/>
  </w:num>
  <w:num w:numId="33">
    <w:abstractNumId w:val="33"/>
  </w:num>
  <w:num w:numId="34">
    <w:abstractNumId w:val="14"/>
  </w:num>
  <w:num w:numId="35">
    <w:abstractNumId w:val="13"/>
  </w:num>
  <w:num w:numId="36">
    <w:abstractNumId w:val="16"/>
  </w:num>
  <w:num w:numId="37">
    <w:abstractNumId w:val="21"/>
  </w:num>
  <w:num w:numId="38">
    <w:abstractNumId w:val="23"/>
  </w:num>
  <w:num w:numId="39">
    <w:abstractNumId w:val="29"/>
  </w:num>
  <w:num w:numId="40">
    <w:abstractNumId w:val="28"/>
  </w:num>
  <w:num w:numId="41">
    <w:abstractNumId w:val="1"/>
  </w:num>
  <w:num w:numId="42">
    <w:abstractNumId w:val="4"/>
  </w:num>
  <w:num w:numId="43">
    <w:abstractNumId w:val="2"/>
  </w:num>
  <w:num w:numId="44">
    <w:abstractNumId w:val="32"/>
  </w:num>
  <w:num w:numId="45">
    <w:abstractNumId w:val="12"/>
  </w:num>
  <w:num w:numId="46">
    <w:abstractNumId w:val="41"/>
  </w:num>
  <w:num w:numId="47">
    <w:abstractNumId w:val="3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0D78"/>
    <w:rsid w:val="000013EF"/>
    <w:rsid w:val="0000141A"/>
    <w:rsid w:val="000014FC"/>
    <w:rsid w:val="000017C6"/>
    <w:rsid w:val="00001962"/>
    <w:rsid w:val="00001BAF"/>
    <w:rsid w:val="00001D2B"/>
    <w:rsid w:val="00001EEA"/>
    <w:rsid w:val="000029F8"/>
    <w:rsid w:val="000031AC"/>
    <w:rsid w:val="00003585"/>
    <w:rsid w:val="00003662"/>
    <w:rsid w:val="0000395E"/>
    <w:rsid w:val="00003D3A"/>
    <w:rsid w:val="00003D8A"/>
    <w:rsid w:val="000046B5"/>
    <w:rsid w:val="00004A86"/>
    <w:rsid w:val="00004C3B"/>
    <w:rsid w:val="0000528B"/>
    <w:rsid w:val="000052B4"/>
    <w:rsid w:val="000053BC"/>
    <w:rsid w:val="00005565"/>
    <w:rsid w:val="00005636"/>
    <w:rsid w:val="000056BD"/>
    <w:rsid w:val="00006028"/>
    <w:rsid w:val="0000651B"/>
    <w:rsid w:val="00007385"/>
    <w:rsid w:val="00007499"/>
    <w:rsid w:val="000074E6"/>
    <w:rsid w:val="0000765E"/>
    <w:rsid w:val="00007A23"/>
    <w:rsid w:val="000103AD"/>
    <w:rsid w:val="00010743"/>
    <w:rsid w:val="00010DD8"/>
    <w:rsid w:val="0001103F"/>
    <w:rsid w:val="00011216"/>
    <w:rsid w:val="0001180F"/>
    <w:rsid w:val="00011D31"/>
    <w:rsid w:val="00011F94"/>
    <w:rsid w:val="00012B2F"/>
    <w:rsid w:val="00013440"/>
    <w:rsid w:val="000138BF"/>
    <w:rsid w:val="00013D3A"/>
    <w:rsid w:val="000144E8"/>
    <w:rsid w:val="00014818"/>
    <w:rsid w:val="00014AA2"/>
    <w:rsid w:val="00015299"/>
    <w:rsid w:val="00015328"/>
    <w:rsid w:val="00015418"/>
    <w:rsid w:val="0001604B"/>
    <w:rsid w:val="000163EC"/>
    <w:rsid w:val="00016C3D"/>
    <w:rsid w:val="0001796C"/>
    <w:rsid w:val="00017D4B"/>
    <w:rsid w:val="000202AA"/>
    <w:rsid w:val="00020393"/>
    <w:rsid w:val="000206A2"/>
    <w:rsid w:val="000217CA"/>
    <w:rsid w:val="000217FD"/>
    <w:rsid w:val="00021982"/>
    <w:rsid w:val="000219C1"/>
    <w:rsid w:val="00021DCC"/>
    <w:rsid w:val="000224D6"/>
    <w:rsid w:val="00022BD9"/>
    <w:rsid w:val="000241A8"/>
    <w:rsid w:val="000241F8"/>
    <w:rsid w:val="000248F0"/>
    <w:rsid w:val="00024E01"/>
    <w:rsid w:val="000255EB"/>
    <w:rsid w:val="000257DD"/>
    <w:rsid w:val="0002631B"/>
    <w:rsid w:val="000278E0"/>
    <w:rsid w:val="000300FD"/>
    <w:rsid w:val="000304CF"/>
    <w:rsid w:val="000306A5"/>
    <w:rsid w:val="00030DC2"/>
    <w:rsid w:val="000310BF"/>
    <w:rsid w:val="000311A7"/>
    <w:rsid w:val="000314F2"/>
    <w:rsid w:val="00031D04"/>
    <w:rsid w:val="00032DF7"/>
    <w:rsid w:val="00033615"/>
    <w:rsid w:val="00033784"/>
    <w:rsid w:val="0003388A"/>
    <w:rsid w:val="00033BF7"/>
    <w:rsid w:val="00033F1D"/>
    <w:rsid w:val="0003495A"/>
    <w:rsid w:val="00034F50"/>
    <w:rsid w:val="000350A4"/>
    <w:rsid w:val="000355F3"/>
    <w:rsid w:val="000356A7"/>
    <w:rsid w:val="000356C3"/>
    <w:rsid w:val="00036A96"/>
    <w:rsid w:val="00037F60"/>
    <w:rsid w:val="00040B95"/>
    <w:rsid w:val="000412A5"/>
    <w:rsid w:val="000418DA"/>
    <w:rsid w:val="00041C42"/>
    <w:rsid w:val="00042215"/>
    <w:rsid w:val="00042B95"/>
    <w:rsid w:val="00042CCD"/>
    <w:rsid w:val="00042D9C"/>
    <w:rsid w:val="00043C17"/>
    <w:rsid w:val="00043CB4"/>
    <w:rsid w:val="0004480B"/>
    <w:rsid w:val="000449A9"/>
    <w:rsid w:val="00045A6F"/>
    <w:rsid w:val="00046637"/>
    <w:rsid w:val="00046683"/>
    <w:rsid w:val="00046B6D"/>
    <w:rsid w:val="000471B0"/>
    <w:rsid w:val="000472DE"/>
    <w:rsid w:val="00047AFA"/>
    <w:rsid w:val="000503A6"/>
    <w:rsid w:val="00050850"/>
    <w:rsid w:val="00050992"/>
    <w:rsid w:val="000509CC"/>
    <w:rsid w:val="00050DF7"/>
    <w:rsid w:val="000528B5"/>
    <w:rsid w:val="00052AA2"/>
    <w:rsid w:val="00052DD1"/>
    <w:rsid w:val="00053220"/>
    <w:rsid w:val="000538D0"/>
    <w:rsid w:val="00053E02"/>
    <w:rsid w:val="0005402B"/>
    <w:rsid w:val="00054346"/>
    <w:rsid w:val="0005472A"/>
    <w:rsid w:val="00054CBF"/>
    <w:rsid w:val="00054CE5"/>
    <w:rsid w:val="00054FB3"/>
    <w:rsid w:val="00054FFF"/>
    <w:rsid w:val="00055160"/>
    <w:rsid w:val="000551BC"/>
    <w:rsid w:val="0005550B"/>
    <w:rsid w:val="000555C6"/>
    <w:rsid w:val="00056105"/>
    <w:rsid w:val="00056DC2"/>
    <w:rsid w:val="000579F7"/>
    <w:rsid w:val="000604C5"/>
    <w:rsid w:val="00060BD9"/>
    <w:rsid w:val="00060E4E"/>
    <w:rsid w:val="00060EB6"/>
    <w:rsid w:val="00061BC1"/>
    <w:rsid w:val="00061DBB"/>
    <w:rsid w:val="00061E33"/>
    <w:rsid w:val="00062460"/>
    <w:rsid w:val="00062B7C"/>
    <w:rsid w:val="000630EB"/>
    <w:rsid w:val="000637DD"/>
    <w:rsid w:val="00063E1F"/>
    <w:rsid w:val="0006407F"/>
    <w:rsid w:val="0006467E"/>
    <w:rsid w:val="00064897"/>
    <w:rsid w:val="000649F7"/>
    <w:rsid w:val="0006557A"/>
    <w:rsid w:val="00065B56"/>
    <w:rsid w:val="00065E13"/>
    <w:rsid w:val="0006749E"/>
    <w:rsid w:val="0006755E"/>
    <w:rsid w:val="0006797A"/>
    <w:rsid w:val="00067985"/>
    <w:rsid w:val="000679F5"/>
    <w:rsid w:val="00067A5E"/>
    <w:rsid w:val="00067D0B"/>
    <w:rsid w:val="000703FE"/>
    <w:rsid w:val="00070616"/>
    <w:rsid w:val="00070CD5"/>
    <w:rsid w:val="00070ED7"/>
    <w:rsid w:val="00070EE2"/>
    <w:rsid w:val="00071364"/>
    <w:rsid w:val="000713F4"/>
    <w:rsid w:val="00071426"/>
    <w:rsid w:val="0007233E"/>
    <w:rsid w:val="0007291A"/>
    <w:rsid w:val="00072EC7"/>
    <w:rsid w:val="0007375F"/>
    <w:rsid w:val="00073A32"/>
    <w:rsid w:val="00073AAB"/>
    <w:rsid w:val="00073E7A"/>
    <w:rsid w:val="00074602"/>
    <w:rsid w:val="000747C5"/>
    <w:rsid w:val="000753DE"/>
    <w:rsid w:val="00075881"/>
    <w:rsid w:val="00075D69"/>
    <w:rsid w:val="0007615C"/>
    <w:rsid w:val="000772DC"/>
    <w:rsid w:val="00077D30"/>
    <w:rsid w:val="00077E32"/>
    <w:rsid w:val="00081281"/>
    <w:rsid w:val="00081825"/>
    <w:rsid w:val="00081B4E"/>
    <w:rsid w:val="00081C7F"/>
    <w:rsid w:val="00081D2D"/>
    <w:rsid w:val="00081D71"/>
    <w:rsid w:val="00081F93"/>
    <w:rsid w:val="00082372"/>
    <w:rsid w:val="00083812"/>
    <w:rsid w:val="00083C4A"/>
    <w:rsid w:val="00083CA4"/>
    <w:rsid w:val="00083FDF"/>
    <w:rsid w:val="0008420F"/>
    <w:rsid w:val="00084428"/>
    <w:rsid w:val="000857EC"/>
    <w:rsid w:val="00085B0F"/>
    <w:rsid w:val="000860FD"/>
    <w:rsid w:val="00086A8A"/>
    <w:rsid w:val="00086CF3"/>
    <w:rsid w:val="00086E80"/>
    <w:rsid w:val="000872DA"/>
    <w:rsid w:val="00087B0F"/>
    <w:rsid w:val="00090A3D"/>
    <w:rsid w:val="00090BF1"/>
    <w:rsid w:val="00090FB6"/>
    <w:rsid w:val="00091109"/>
    <w:rsid w:val="00091CC8"/>
    <w:rsid w:val="00092014"/>
    <w:rsid w:val="000920AF"/>
    <w:rsid w:val="00092194"/>
    <w:rsid w:val="00092372"/>
    <w:rsid w:val="000937E3"/>
    <w:rsid w:val="00093EF1"/>
    <w:rsid w:val="00093FB6"/>
    <w:rsid w:val="00093FE4"/>
    <w:rsid w:val="000947C2"/>
    <w:rsid w:val="00094809"/>
    <w:rsid w:val="00094A67"/>
    <w:rsid w:val="00094B98"/>
    <w:rsid w:val="00095363"/>
    <w:rsid w:val="000959E6"/>
    <w:rsid w:val="00095A5A"/>
    <w:rsid w:val="00095C91"/>
    <w:rsid w:val="000960A7"/>
    <w:rsid w:val="00096A4F"/>
    <w:rsid w:val="00096BD6"/>
    <w:rsid w:val="00097857"/>
    <w:rsid w:val="00097BE9"/>
    <w:rsid w:val="00097E3B"/>
    <w:rsid w:val="00097E5D"/>
    <w:rsid w:val="000A0835"/>
    <w:rsid w:val="000A20B2"/>
    <w:rsid w:val="000A2397"/>
    <w:rsid w:val="000A254B"/>
    <w:rsid w:val="000A2596"/>
    <w:rsid w:val="000A287B"/>
    <w:rsid w:val="000A2941"/>
    <w:rsid w:val="000A29A6"/>
    <w:rsid w:val="000A2A65"/>
    <w:rsid w:val="000A34E6"/>
    <w:rsid w:val="000A37AB"/>
    <w:rsid w:val="000A3AC4"/>
    <w:rsid w:val="000A3FED"/>
    <w:rsid w:val="000A4B66"/>
    <w:rsid w:val="000A4D7E"/>
    <w:rsid w:val="000A548D"/>
    <w:rsid w:val="000A563B"/>
    <w:rsid w:val="000A599B"/>
    <w:rsid w:val="000A623A"/>
    <w:rsid w:val="000A6460"/>
    <w:rsid w:val="000A6CA4"/>
    <w:rsid w:val="000A6CC3"/>
    <w:rsid w:val="000A77D8"/>
    <w:rsid w:val="000A7A2C"/>
    <w:rsid w:val="000A7AAC"/>
    <w:rsid w:val="000B04C8"/>
    <w:rsid w:val="000B08D8"/>
    <w:rsid w:val="000B0B49"/>
    <w:rsid w:val="000B0E0A"/>
    <w:rsid w:val="000B0FF6"/>
    <w:rsid w:val="000B10DE"/>
    <w:rsid w:val="000B210B"/>
    <w:rsid w:val="000B220D"/>
    <w:rsid w:val="000B26E3"/>
    <w:rsid w:val="000B2E47"/>
    <w:rsid w:val="000B3628"/>
    <w:rsid w:val="000B3682"/>
    <w:rsid w:val="000B3898"/>
    <w:rsid w:val="000B3DBE"/>
    <w:rsid w:val="000B43D9"/>
    <w:rsid w:val="000B4872"/>
    <w:rsid w:val="000B4AA5"/>
    <w:rsid w:val="000B4BD6"/>
    <w:rsid w:val="000B4FE1"/>
    <w:rsid w:val="000B52EE"/>
    <w:rsid w:val="000B5C8E"/>
    <w:rsid w:val="000B65A3"/>
    <w:rsid w:val="000B6960"/>
    <w:rsid w:val="000B6C47"/>
    <w:rsid w:val="000B76AF"/>
    <w:rsid w:val="000B78F9"/>
    <w:rsid w:val="000C1307"/>
    <w:rsid w:val="000C1379"/>
    <w:rsid w:val="000C141D"/>
    <w:rsid w:val="000C149F"/>
    <w:rsid w:val="000C1C6A"/>
    <w:rsid w:val="000C2034"/>
    <w:rsid w:val="000C22CA"/>
    <w:rsid w:val="000C2A3A"/>
    <w:rsid w:val="000C2AA1"/>
    <w:rsid w:val="000C3473"/>
    <w:rsid w:val="000C367D"/>
    <w:rsid w:val="000C3C42"/>
    <w:rsid w:val="000C3D0D"/>
    <w:rsid w:val="000C3F01"/>
    <w:rsid w:val="000C40B3"/>
    <w:rsid w:val="000C44EA"/>
    <w:rsid w:val="000C49B1"/>
    <w:rsid w:val="000C5F9D"/>
    <w:rsid w:val="000C6168"/>
    <w:rsid w:val="000C61E1"/>
    <w:rsid w:val="000C6420"/>
    <w:rsid w:val="000C64A0"/>
    <w:rsid w:val="000C6911"/>
    <w:rsid w:val="000C69ED"/>
    <w:rsid w:val="000C7645"/>
    <w:rsid w:val="000C7BCE"/>
    <w:rsid w:val="000C7D1E"/>
    <w:rsid w:val="000D00CA"/>
    <w:rsid w:val="000D0819"/>
    <w:rsid w:val="000D1392"/>
    <w:rsid w:val="000D15A7"/>
    <w:rsid w:val="000D1A78"/>
    <w:rsid w:val="000D1A9B"/>
    <w:rsid w:val="000D212A"/>
    <w:rsid w:val="000D22A6"/>
    <w:rsid w:val="000D28AD"/>
    <w:rsid w:val="000D38AF"/>
    <w:rsid w:val="000D3D6E"/>
    <w:rsid w:val="000D3EE6"/>
    <w:rsid w:val="000D4449"/>
    <w:rsid w:val="000D5110"/>
    <w:rsid w:val="000D5204"/>
    <w:rsid w:val="000D59EB"/>
    <w:rsid w:val="000D5A54"/>
    <w:rsid w:val="000D670C"/>
    <w:rsid w:val="000D6D3C"/>
    <w:rsid w:val="000D6F89"/>
    <w:rsid w:val="000D7175"/>
    <w:rsid w:val="000E06EB"/>
    <w:rsid w:val="000E08CC"/>
    <w:rsid w:val="000E1363"/>
    <w:rsid w:val="000E201C"/>
    <w:rsid w:val="000E3521"/>
    <w:rsid w:val="000E38A9"/>
    <w:rsid w:val="000E38DB"/>
    <w:rsid w:val="000E3B92"/>
    <w:rsid w:val="000E429E"/>
    <w:rsid w:val="000E43C3"/>
    <w:rsid w:val="000E58DC"/>
    <w:rsid w:val="000E5BA6"/>
    <w:rsid w:val="000E5D42"/>
    <w:rsid w:val="000E646B"/>
    <w:rsid w:val="000E64B4"/>
    <w:rsid w:val="000E6615"/>
    <w:rsid w:val="000E6904"/>
    <w:rsid w:val="000E6BE6"/>
    <w:rsid w:val="000E7162"/>
    <w:rsid w:val="000E7211"/>
    <w:rsid w:val="000E72C7"/>
    <w:rsid w:val="000E7E0C"/>
    <w:rsid w:val="000F0970"/>
    <w:rsid w:val="000F1B3E"/>
    <w:rsid w:val="000F1FDE"/>
    <w:rsid w:val="000F29C8"/>
    <w:rsid w:val="000F2F36"/>
    <w:rsid w:val="000F3128"/>
    <w:rsid w:val="000F3A70"/>
    <w:rsid w:val="000F467A"/>
    <w:rsid w:val="000F495C"/>
    <w:rsid w:val="000F4987"/>
    <w:rsid w:val="000F4AF1"/>
    <w:rsid w:val="000F53BB"/>
    <w:rsid w:val="000F5989"/>
    <w:rsid w:val="000F64F3"/>
    <w:rsid w:val="000F65F4"/>
    <w:rsid w:val="000F661E"/>
    <w:rsid w:val="000F691E"/>
    <w:rsid w:val="000F69AA"/>
    <w:rsid w:val="000F763C"/>
    <w:rsid w:val="000F7663"/>
    <w:rsid w:val="000F774D"/>
    <w:rsid w:val="000F7D2F"/>
    <w:rsid w:val="000F7EFC"/>
    <w:rsid w:val="001007F6"/>
    <w:rsid w:val="00100BEF"/>
    <w:rsid w:val="0010184D"/>
    <w:rsid w:val="00101F09"/>
    <w:rsid w:val="001021B8"/>
    <w:rsid w:val="0010270D"/>
    <w:rsid w:val="00102A33"/>
    <w:rsid w:val="00102AD7"/>
    <w:rsid w:val="00102FDE"/>
    <w:rsid w:val="00103013"/>
    <w:rsid w:val="00103351"/>
    <w:rsid w:val="00103A7C"/>
    <w:rsid w:val="00104AA1"/>
    <w:rsid w:val="001052A3"/>
    <w:rsid w:val="00105913"/>
    <w:rsid w:val="00105F5E"/>
    <w:rsid w:val="001064EA"/>
    <w:rsid w:val="00106727"/>
    <w:rsid w:val="00107132"/>
    <w:rsid w:val="0010720D"/>
    <w:rsid w:val="001074DE"/>
    <w:rsid w:val="00107622"/>
    <w:rsid w:val="00107FA2"/>
    <w:rsid w:val="0011037A"/>
    <w:rsid w:val="00110488"/>
    <w:rsid w:val="0011052A"/>
    <w:rsid w:val="00111347"/>
    <w:rsid w:val="001122E6"/>
    <w:rsid w:val="00112800"/>
    <w:rsid w:val="00112860"/>
    <w:rsid w:val="00113520"/>
    <w:rsid w:val="001138D9"/>
    <w:rsid w:val="00113D7A"/>
    <w:rsid w:val="00113F4F"/>
    <w:rsid w:val="00113FB6"/>
    <w:rsid w:val="001140BF"/>
    <w:rsid w:val="00114BE4"/>
    <w:rsid w:val="00114C9C"/>
    <w:rsid w:val="00114DF0"/>
    <w:rsid w:val="001152FD"/>
    <w:rsid w:val="00115449"/>
    <w:rsid w:val="00115639"/>
    <w:rsid w:val="001157DC"/>
    <w:rsid w:val="00115B93"/>
    <w:rsid w:val="00115F6E"/>
    <w:rsid w:val="0011605C"/>
    <w:rsid w:val="00116CD0"/>
    <w:rsid w:val="00117647"/>
    <w:rsid w:val="001179EC"/>
    <w:rsid w:val="00120164"/>
    <w:rsid w:val="00120330"/>
    <w:rsid w:val="0012134F"/>
    <w:rsid w:val="00121351"/>
    <w:rsid w:val="001213EB"/>
    <w:rsid w:val="0012170F"/>
    <w:rsid w:val="001217E9"/>
    <w:rsid w:val="00121B94"/>
    <w:rsid w:val="00122990"/>
    <w:rsid w:val="001234B8"/>
    <w:rsid w:val="00123789"/>
    <w:rsid w:val="00123CC7"/>
    <w:rsid w:val="00124306"/>
    <w:rsid w:val="0012496D"/>
    <w:rsid w:val="00124FD1"/>
    <w:rsid w:val="001253D7"/>
    <w:rsid w:val="00125B20"/>
    <w:rsid w:val="00127135"/>
    <w:rsid w:val="0012765B"/>
    <w:rsid w:val="0013014D"/>
    <w:rsid w:val="00130207"/>
    <w:rsid w:val="001309D4"/>
    <w:rsid w:val="00131F03"/>
    <w:rsid w:val="001323FB"/>
    <w:rsid w:val="00132705"/>
    <w:rsid w:val="00132BFC"/>
    <w:rsid w:val="00133A93"/>
    <w:rsid w:val="00133D94"/>
    <w:rsid w:val="00134154"/>
    <w:rsid w:val="00134427"/>
    <w:rsid w:val="001344F9"/>
    <w:rsid w:val="00134746"/>
    <w:rsid w:val="0013499D"/>
    <w:rsid w:val="00134D22"/>
    <w:rsid w:val="00135241"/>
    <w:rsid w:val="001354EE"/>
    <w:rsid w:val="00135501"/>
    <w:rsid w:val="00135AB2"/>
    <w:rsid w:val="00135EEE"/>
    <w:rsid w:val="001368D6"/>
    <w:rsid w:val="00136CFF"/>
    <w:rsid w:val="00136D9F"/>
    <w:rsid w:val="00137251"/>
    <w:rsid w:val="0013733D"/>
    <w:rsid w:val="00140845"/>
    <w:rsid w:val="001411AE"/>
    <w:rsid w:val="001413DD"/>
    <w:rsid w:val="00141551"/>
    <w:rsid w:val="00141AFC"/>
    <w:rsid w:val="00142645"/>
    <w:rsid w:val="001430BC"/>
    <w:rsid w:val="0014319F"/>
    <w:rsid w:val="001435AF"/>
    <w:rsid w:val="001436F5"/>
    <w:rsid w:val="001439EE"/>
    <w:rsid w:val="00143D99"/>
    <w:rsid w:val="0014412E"/>
    <w:rsid w:val="0014417E"/>
    <w:rsid w:val="001441EB"/>
    <w:rsid w:val="001443FB"/>
    <w:rsid w:val="00144492"/>
    <w:rsid w:val="00144A5E"/>
    <w:rsid w:val="00144FC7"/>
    <w:rsid w:val="00145378"/>
    <w:rsid w:val="00145A04"/>
    <w:rsid w:val="00146025"/>
    <w:rsid w:val="001461FF"/>
    <w:rsid w:val="001465DB"/>
    <w:rsid w:val="0014672E"/>
    <w:rsid w:val="001467F0"/>
    <w:rsid w:val="00146C76"/>
    <w:rsid w:val="0014700C"/>
    <w:rsid w:val="0015065C"/>
    <w:rsid w:val="00150AF2"/>
    <w:rsid w:val="0015153F"/>
    <w:rsid w:val="00151821"/>
    <w:rsid w:val="00151853"/>
    <w:rsid w:val="00152085"/>
    <w:rsid w:val="00152284"/>
    <w:rsid w:val="00152968"/>
    <w:rsid w:val="001533FF"/>
    <w:rsid w:val="00153A37"/>
    <w:rsid w:val="00153CC0"/>
    <w:rsid w:val="00153E3C"/>
    <w:rsid w:val="00153E54"/>
    <w:rsid w:val="0015418E"/>
    <w:rsid w:val="0015436A"/>
    <w:rsid w:val="00154407"/>
    <w:rsid w:val="00154693"/>
    <w:rsid w:val="00154EBE"/>
    <w:rsid w:val="001552D2"/>
    <w:rsid w:val="0015531F"/>
    <w:rsid w:val="0015541F"/>
    <w:rsid w:val="0015614F"/>
    <w:rsid w:val="00156A78"/>
    <w:rsid w:val="00156FD8"/>
    <w:rsid w:val="0015786E"/>
    <w:rsid w:val="001578B9"/>
    <w:rsid w:val="001579B8"/>
    <w:rsid w:val="001600E3"/>
    <w:rsid w:val="001606FE"/>
    <w:rsid w:val="00160D9A"/>
    <w:rsid w:val="00160F0A"/>
    <w:rsid w:val="00161353"/>
    <w:rsid w:val="0016163B"/>
    <w:rsid w:val="00161657"/>
    <w:rsid w:val="00161876"/>
    <w:rsid w:val="00161A3E"/>
    <w:rsid w:val="00161AC6"/>
    <w:rsid w:val="00162798"/>
    <w:rsid w:val="00162B1A"/>
    <w:rsid w:val="00162D31"/>
    <w:rsid w:val="0016307F"/>
    <w:rsid w:val="00163731"/>
    <w:rsid w:val="00163B99"/>
    <w:rsid w:val="00163D3D"/>
    <w:rsid w:val="001640A4"/>
    <w:rsid w:val="00164FAC"/>
    <w:rsid w:val="00164FDC"/>
    <w:rsid w:val="001653C9"/>
    <w:rsid w:val="001654A3"/>
    <w:rsid w:val="00165B1B"/>
    <w:rsid w:val="00166514"/>
    <w:rsid w:val="0016739C"/>
    <w:rsid w:val="0016745E"/>
    <w:rsid w:val="00170023"/>
    <w:rsid w:val="00170526"/>
    <w:rsid w:val="00170777"/>
    <w:rsid w:val="00170A44"/>
    <w:rsid w:val="00170DB5"/>
    <w:rsid w:val="00171C32"/>
    <w:rsid w:val="00172501"/>
    <w:rsid w:val="001726BD"/>
    <w:rsid w:val="001728E9"/>
    <w:rsid w:val="00172CC5"/>
    <w:rsid w:val="00173EC5"/>
    <w:rsid w:val="00173F8E"/>
    <w:rsid w:val="001740D3"/>
    <w:rsid w:val="00174220"/>
    <w:rsid w:val="00174283"/>
    <w:rsid w:val="001743A5"/>
    <w:rsid w:val="00174B78"/>
    <w:rsid w:val="00175EDD"/>
    <w:rsid w:val="0017643A"/>
    <w:rsid w:val="00177623"/>
    <w:rsid w:val="001777FF"/>
    <w:rsid w:val="00177906"/>
    <w:rsid w:val="00177963"/>
    <w:rsid w:val="00177DFC"/>
    <w:rsid w:val="00180423"/>
    <w:rsid w:val="001807C6"/>
    <w:rsid w:val="00180C88"/>
    <w:rsid w:val="0018117F"/>
    <w:rsid w:val="001816ED"/>
    <w:rsid w:val="00181B8D"/>
    <w:rsid w:val="001820D4"/>
    <w:rsid w:val="001828E8"/>
    <w:rsid w:val="00183132"/>
    <w:rsid w:val="00183794"/>
    <w:rsid w:val="001839FD"/>
    <w:rsid w:val="00183A07"/>
    <w:rsid w:val="00183AD4"/>
    <w:rsid w:val="001841F2"/>
    <w:rsid w:val="001845EC"/>
    <w:rsid w:val="00184999"/>
    <w:rsid w:val="0018505C"/>
    <w:rsid w:val="0018540F"/>
    <w:rsid w:val="001860D7"/>
    <w:rsid w:val="001862BF"/>
    <w:rsid w:val="00186D56"/>
    <w:rsid w:val="001875CC"/>
    <w:rsid w:val="00187A75"/>
    <w:rsid w:val="00187EBF"/>
    <w:rsid w:val="00190418"/>
    <w:rsid w:val="00192192"/>
    <w:rsid w:val="00192469"/>
    <w:rsid w:val="0019274E"/>
    <w:rsid w:val="00192A2A"/>
    <w:rsid w:val="001937BC"/>
    <w:rsid w:val="00194215"/>
    <w:rsid w:val="0019457E"/>
    <w:rsid w:val="00195094"/>
    <w:rsid w:val="001952A8"/>
    <w:rsid w:val="001953F5"/>
    <w:rsid w:val="001977B3"/>
    <w:rsid w:val="00197BAD"/>
    <w:rsid w:val="001A0165"/>
    <w:rsid w:val="001A01F4"/>
    <w:rsid w:val="001A0570"/>
    <w:rsid w:val="001A0E82"/>
    <w:rsid w:val="001A0EFE"/>
    <w:rsid w:val="001A14C6"/>
    <w:rsid w:val="001A175F"/>
    <w:rsid w:val="001A180D"/>
    <w:rsid w:val="001A1977"/>
    <w:rsid w:val="001A1D6E"/>
    <w:rsid w:val="001A2B31"/>
    <w:rsid w:val="001A3175"/>
    <w:rsid w:val="001A345B"/>
    <w:rsid w:val="001A3F14"/>
    <w:rsid w:val="001A41EF"/>
    <w:rsid w:val="001A4532"/>
    <w:rsid w:val="001A4B38"/>
    <w:rsid w:val="001A4E8E"/>
    <w:rsid w:val="001A5A96"/>
    <w:rsid w:val="001A5EAB"/>
    <w:rsid w:val="001A6029"/>
    <w:rsid w:val="001A65BE"/>
    <w:rsid w:val="001A676D"/>
    <w:rsid w:val="001A78EE"/>
    <w:rsid w:val="001A7EBF"/>
    <w:rsid w:val="001B0249"/>
    <w:rsid w:val="001B0364"/>
    <w:rsid w:val="001B03DB"/>
    <w:rsid w:val="001B0F1D"/>
    <w:rsid w:val="001B0F58"/>
    <w:rsid w:val="001B1CD0"/>
    <w:rsid w:val="001B1FE0"/>
    <w:rsid w:val="001B2227"/>
    <w:rsid w:val="001B43AD"/>
    <w:rsid w:val="001B4518"/>
    <w:rsid w:val="001B5023"/>
    <w:rsid w:val="001B5084"/>
    <w:rsid w:val="001B5500"/>
    <w:rsid w:val="001B5BE7"/>
    <w:rsid w:val="001B5FEA"/>
    <w:rsid w:val="001B63B0"/>
    <w:rsid w:val="001B64BB"/>
    <w:rsid w:val="001B6C85"/>
    <w:rsid w:val="001B6FB5"/>
    <w:rsid w:val="001B76E5"/>
    <w:rsid w:val="001B76F7"/>
    <w:rsid w:val="001B78B2"/>
    <w:rsid w:val="001B7F33"/>
    <w:rsid w:val="001C0081"/>
    <w:rsid w:val="001C151F"/>
    <w:rsid w:val="001C1575"/>
    <w:rsid w:val="001C1900"/>
    <w:rsid w:val="001C1A82"/>
    <w:rsid w:val="001C2084"/>
    <w:rsid w:val="001C28CF"/>
    <w:rsid w:val="001C34E1"/>
    <w:rsid w:val="001C3CA9"/>
    <w:rsid w:val="001C3ECB"/>
    <w:rsid w:val="001C3FFF"/>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D2"/>
    <w:rsid w:val="001D0DE7"/>
    <w:rsid w:val="001D16D4"/>
    <w:rsid w:val="001D1BBC"/>
    <w:rsid w:val="001D1FD5"/>
    <w:rsid w:val="001D245C"/>
    <w:rsid w:val="001D25D4"/>
    <w:rsid w:val="001D2F14"/>
    <w:rsid w:val="001D32C5"/>
    <w:rsid w:val="001D37F6"/>
    <w:rsid w:val="001D39BF"/>
    <w:rsid w:val="001D4767"/>
    <w:rsid w:val="001D47CA"/>
    <w:rsid w:val="001D50F3"/>
    <w:rsid w:val="001D51B8"/>
    <w:rsid w:val="001D52F3"/>
    <w:rsid w:val="001D5884"/>
    <w:rsid w:val="001D5BA8"/>
    <w:rsid w:val="001D61F1"/>
    <w:rsid w:val="001D68C0"/>
    <w:rsid w:val="001D6CAD"/>
    <w:rsid w:val="001D77C3"/>
    <w:rsid w:val="001D7CD3"/>
    <w:rsid w:val="001E0012"/>
    <w:rsid w:val="001E01E7"/>
    <w:rsid w:val="001E1118"/>
    <w:rsid w:val="001E11A9"/>
    <w:rsid w:val="001E18C7"/>
    <w:rsid w:val="001E1A86"/>
    <w:rsid w:val="001E1CD1"/>
    <w:rsid w:val="001E1DA5"/>
    <w:rsid w:val="001E29C3"/>
    <w:rsid w:val="001E2C8C"/>
    <w:rsid w:val="001E2DCC"/>
    <w:rsid w:val="001E3161"/>
    <w:rsid w:val="001E3687"/>
    <w:rsid w:val="001E3BAC"/>
    <w:rsid w:val="001E3E84"/>
    <w:rsid w:val="001E3EBE"/>
    <w:rsid w:val="001E431E"/>
    <w:rsid w:val="001E4681"/>
    <w:rsid w:val="001E47BB"/>
    <w:rsid w:val="001E4ACD"/>
    <w:rsid w:val="001E4E28"/>
    <w:rsid w:val="001E4F49"/>
    <w:rsid w:val="001E50D5"/>
    <w:rsid w:val="001E5640"/>
    <w:rsid w:val="001E644D"/>
    <w:rsid w:val="001E6952"/>
    <w:rsid w:val="001E713E"/>
    <w:rsid w:val="001E7338"/>
    <w:rsid w:val="001F0E2C"/>
    <w:rsid w:val="001F0F1F"/>
    <w:rsid w:val="001F0F3C"/>
    <w:rsid w:val="001F19F8"/>
    <w:rsid w:val="001F1BDF"/>
    <w:rsid w:val="001F1C71"/>
    <w:rsid w:val="001F1DE6"/>
    <w:rsid w:val="001F2051"/>
    <w:rsid w:val="001F310F"/>
    <w:rsid w:val="001F36A0"/>
    <w:rsid w:val="001F3A09"/>
    <w:rsid w:val="001F41FE"/>
    <w:rsid w:val="001F4A63"/>
    <w:rsid w:val="001F4CD6"/>
    <w:rsid w:val="001F57B1"/>
    <w:rsid w:val="001F6ECF"/>
    <w:rsid w:val="001F7194"/>
    <w:rsid w:val="001F799B"/>
    <w:rsid w:val="001F7BF2"/>
    <w:rsid w:val="001F7D42"/>
    <w:rsid w:val="00200A5B"/>
    <w:rsid w:val="00200C07"/>
    <w:rsid w:val="00200C93"/>
    <w:rsid w:val="00200FFF"/>
    <w:rsid w:val="002012D8"/>
    <w:rsid w:val="00201B5E"/>
    <w:rsid w:val="00201CBF"/>
    <w:rsid w:val="00201EFB"/>
    <w:rsid w:val="0020321E"/>
    <w:rsid w:val="0020335D"/>
    <w:rsid w:val="002042C6"/>
    <w:rsid w:val="00205670"/>
    <w:rsid w:val="002065E9"/>
    <w:rsid w:val="00206677"/>
    <w:rsid w:val="00206809"/>
    <w:rsid w:val="00206FBF"/>
    <w:rsid w:val="00207068"/>
    <w:rsid w:val="0020708A"/>
    <w:rsid w:val="00207672"/>
    <w:rsid w:val="00207C8D"/>
    <w:rsid w:val="00207D4B"/>
    <w:rsid w:val="00210407"/>
    <w:rsid w:val="0021072C"/>
    <w:rsid w:val="00210CA3"/>
    <w:rsid w:val="00210D45"/>
    <w:rsid w:val="00211EBD"/>
    <w:rsid w:val="00211EE0"/>
    <w:rsid w:val="00212433"/>
    <w:rsid w:val="00212D49"/>
    <w:rsid w:val="002130AD"/>
    <w:rsid w:val="002134B1"/>
    <w:rsid w:val="00213BDC"/>
    <w:rsid w:val="00214A70"/>
    <w:rsid w:val="002152B8"/>
    <w:rsid w:val="002156A5"/>
    <w:rsid w:val="00215B2E"/>
    <w:rsid w:val="00215F11"/>
    <w:rsid w:val="0021611E"/>
    <w:rsid w:val="0021662B"/>
    <w:rsid w:val="00216885"/>
    <w:rsid w:val="0021718C"/>
    <w:rsid w:val="002178A2"/>
    <w:rsid w:val="0021792F"/>
    <w:rsid w:val="00217A7B"/>
    <w:rsid w:val="00217EB0"/>
    <w:rsid w:val="0022003A"/>
    <w:rsid w:val="00220131"/>
    <w:rsid w:val="00220DA1"/>
    <w:rsid w:val="00220EAC"/>
    <w:rsid w:val="002210C8"/>
    <w:rsid w:val="00221137"/>
    <w:rsid w:val="0022154D"/>
    <w:rsid w:val="00222139"/>
    <w:rsid w:val="00222200"/>
    <w:rsid w:val="00222471"/>
    <w:rsid w:val="00222D51"/>
    <w:rsid w:val="00222F90"/>
    <w:rsid w:val="00222FC7"/>
    <w:rsid w:val="00223A97"/>
    <w:rsid w:val="00223AF4"/>
    <w:rsid w:val="00223BD6"/>
    <w:rsid w:val="0022401E"/>
    <w:rsid w:val="00224695"/>
    <w:rsid w:val="00224E2F"/>
    <w:rsid w:val="002256CC"/>
    <w:rsid w:val="0022609B"/>
    <w:rsid w:val="00227238"/>
    <w:rsid w:val="00227541"/>
    <w:rsid w:val="002279AC"/>
    <w:rsid w:val="00230378"/>
    <w:rsid w:val="00230BE4"/>
    <w:rsid w:val="00230FF4"/>
    <w:rsid w:val="00231369"/>
    <w:rsid w:val="00231457"/>
    <w:rsid w:val="002325E1"/>
    <w:rsid w:val="00232A30"/>
    <w:rsid w:val="00232B5B"/>
    <w:rsid w:val="00232BFD"/>
    <w:rsid w:val="0023326E"/>
    <w:rsid w:val="00233FB7"/>
    <w:rsid w:val="00233FDF"/>
    <w:rsid w:val="0023404E"/>
    <w:rsid w:val="0023406C"/>
    <w:rsid w:val="00234468"/>
    <w:rsid w:val="00234495"/>
    <w:rsid w:val="0023454D"/>
    <w:rsid w:val="00234BE5"/>
    <w:rsid w:val="00235035"/>
    <w:rsid w:val="00235142"/>
    <w:rsid w:val="00235450"/>
    <w:rsid w:val="00236064"/>
    <w:rsid w:val="00236077"/>
    <w:rsid w:val="002364C4"/>
    <w:rsid w:val="002365E0"/>
    <w:rsid w:val="00236780"/>
    <w:rsid w:val="00237216"/>
    <w:rsid w:val="0023786D"/>
    <w:rsid w:val="00240258"/>
    <w:rsid w:val="00241B1E"/>
    <w:rsid w:val="002426DB"/>
    <w:rsid w:val="00242B48"/>
    <w:rsid w:val="00242BA9"/>
    <w:rsid w:val="002431F8"/>
    <w:rsid w:val="00243558"/>
    <w:rsid w:val="00243A54"/>
    <w:rsid w:val="0024423A"/>
    <w:rsid w:val="00244BF3"/>
    <w:rsid w:val="0024537F"/>
    <w:rsid w:val="00245B62"/>
    <w:rsid w:val="00245F2A"/>
    <w:rsid w:val="002463E1"/>
    <w:rsid w:val="00246AAA"/>
    <w:rsid w:val="00247025"/>
    <w:rsid w:val="0024708A"/>
    <w:rsid w:val="00247A66"/>
    <w:rsid w:val="00247F2E"/>
    <w:rsid w:val="00247FB2"/>
    <w:rsid w:val="002503CC"/>
    <w:rsid w:val="00250441"/>
    <w:rsid w:val="0025045C"/>
    <w:rsid w:val="0025072D"/>
    <w:rsid w:val="00250BB1"/>
    <w:rsid w:val="00250E9A"/>
    <w:rsid w:val="00252BC1"/>
    <w:rsid w:val="00252E99"/>
    <w:rsid w:val="00253483"/>
    <w:rsid w:val="002534E9"/>
    <w:rsid w:val="0025380F"/>
    <w:rsid w:val="00253B5F"/>
    <w:rsid w:val="00254934"/>
    <w:rsid w:val="00254DB2"/>
    <w:rsid w:val="00255255"/>
    <w:rsid w:val="00255F0F"/>
    <w:rsid w:val="0025607D"/>
    <w:rsid w:val="00256094"/>
    <w:rsid w:val="00256189"/>
    <w:rsid w:val="00256DFF"/>
    <w:rsid w:val="00256E79"/>
    <w:rsid w:val="002574B0"/>
    <w:rsid w:val="0025753D"/>
    <w:rsid w:val="00257A66"/>
    <w:rsid w:val="002603D6"/>
    <w:rsid w:val="00260E39"/>
    <w:rsid w:val="00260F81"/>
    <w:rsid w:val="002611AC"/>
    <w:rsid w:val="00261349"/>
    <w:rsid w:val="0026137A"/>
    <w:rsid w:val="0026190C"/>
    <w:rsid w:val="00261C51"/>
    <w:rsid w:val="00261CE2"/>
    <w:rsid w:val="00261FAF"/>
    <w:rsid w:val="00262066"/>
    <w:rsid w:val="00262615"/>
    <w:rsid w:val="00262945"/>
    <w:rsid w:val="00262B84"/>
    <w:rsid w:val="00262D09"/>
    <w:rsid w:val="002631A0"/>
    <w:rsid w:val="0026352D"/>
    <w:rsid w:val="002635EC"/>
    <w:rsid w:val="0026368E"/>
    <w:rsid w:val="00263BCD"/>
    <w:rsid w:val="0026471E"/>
    <w:rsid w:val="00264A59"/>
    <w:rsid w:val="002650FA"/>
    <w:rsid w:val="002652F6"/>
    <w:rsid w:val="002659E9"/>
    <w:rsid w:val="00265B52"/>
    <w:rsid w:val="00265E29"/>
    <w:rsid w:val="002662B4"/>
    <w:rsid w:val="002666E4"/>
    <w:rsid w:val="0026783D"/>
    <w:rsid w:val="0026788C"/>
    <w:rsid w:val="00270772"/>
    <w:rsid w:val="00270C0E"/>
    <w:rsid w:val="00270DEF"/>
    <w:rsid w:val="0027111B"/>
    <w:rsid w:val="0027113C"/>
    <w:rsid w:val="00271B4B"/>
    <w:rsid w:val="00271DA6"/>
    <w:rsid w:val="0027340B"/>
    <w:rsid w:val="0027368A"/>
    <w:rsid w:val="00274723"/>
    <w:rsid w:val="00275398"/>
    <w:rsid w:val="00275A06"/>
    <w:rsid w:val="00276498"/>
    <w:rsid w:val="00276749"/>
    <w:rsid w:val="00276B19"/>
    <w:rsid w:val="00276B8B"/>
    <w:rsid w:val="00277655"/>
    <w:rsid w:val="0027766D"/>
    <w:rsid w:val="00280AB2"/>
    <w:rsid w:val="00280B7A"/>
    <w:rsid w:val="00280C29"/>
    <w:rsid w:val="00280D61"/>
    <w:rsid w:val="00281684"/>
    <w:rsid w:val="0028188E"/>
    <w:rsid w:val="00281B37"/>
    <w:rsid w:val="00281D2D"/>
    <w:rsid w:val="00281E11"/>
    <w:rsid w:val="00282E6F"/>
    <w:rsid w:val="002836B8"/>
    <w:rsid w:val="00283AB2"/>
    <w:rsid w:val="00284940"/>
    <w:rsid w:val="00284AAE"/>
    <w:rsid w:val="00284FBD"/>
    <w:rsid w:val="00285CA2"/>
    <w:rsid w:val="00285ED4"/>
    <w:rsid w:val="00285F08"/>
    <w:rsid w:val="002868C5"/>
    <w:rsid w:val="00286C71"/>
    <w:rsid w:val="002870D3"/>
    <w:rsid w:val="0028741F"/>
    <w:rsid w:val="00287464"/>
    <w:rsid w:val="00287AFF"/>
    <w:rsid w:val="00287BE8"/>
    <w:rsid w:val="00287C53"/>
    <w:rsid w:val="00287E04"/>
    <w:rsid w:val="002908C2"/>
    <w:rsid w:val="00290CE4"/>
    <w:rsid w:val="00291701"/>
    <w:rsid w:val="00291F25"/>
    <w:rsid w:val="0029207E"/>
    <w:rsid w:val="0029221F"/>
    <w:rsid w:val="00292471"/>
    <w:rsid w:val="00292604"/>
    <w:rsid w:val="0029280C"/>
    <w:rsid w:val="0029302B"/>
    <w:rsid w:val="00293124"/>
    <w:rsid w:val="002936DC"/>
    <w:rsid w:val="002939B1"/>
    <w:rsid w:val="00293B0F"/>
    <w:rsid w:val="00293E3C"/>
    <w:rsid w:val="00293F81"/>
    <w:rsid w:val="002949EB"/>
    <w:rsid w:val="00294A26"/>
    <w:rsid w:val="00295A8C"/>
    <w:rsid w:val="002964F3"/>
    <w:rsid w:val="00296F2C"/>
    <w:rsid w:val="00296F5E"/>
    <w:rsid w:val="0029752B"/>
    <w:rsid w:val="00297563"/>
    <w:rsid w:val="00297928"/>
    <w:rsid w:val="00297A05"/>
    <w:rsid w:val="002A0B3F"/>
    <w:rsid w:val="002A0B63"/>
    <w:rsid w:val="002A1BBE"/>
    <w:rsid w:val="002A1F74"/>
    <w:rsid w:val="002A1FD4"/>
    <w:rsid w:val="002A20BA"/>
    <w:rsid w:val="002A2173"/>
    <w:rsid w:val="002A24E0"/>
    <w:rsid w:val="002A2796"/>
    <w:rsid w:val="002A2DC8"/>
    <w:rsid w:val="002A2F41"/>
    <w:rsid w:val="002A33B0"/>
    <w:rsid w:val="002A3421"/>
    <w:rsid w:val="002A3840"/>
    <w:rsid w:val="002A3B47"/>
    <w:rsid w:val="002A3D57"/>
    <w:rsid w:val="002A3E81"/>
    <w:rsid w:val="002A45A7"/>
    <w:rsid w:val="002A50D1"/>
    <w:rsid w:val="002A5256"/>
    <w:rsid w:val="002A56DF"/>
    <w:rsid w:val="002A56FB"/>
    <w:rsid w:val="002A5EA7"/>
    <w:rsid w:val="002A70F3"/>
    <w:rsid w:val="002A73A7"/>
    <w:rsid w:val="002A76DE"/>
    <w:rsid w:val="002A7ECB"/>
    <w:rsid w:val="002B0D24"/>
    <w:rsid w:val="002B0DC9"/>
    <w:rsid w:val="002B18F5"/>
    <w:rsid w:val="002B19A7"/>
    <w:rsid w:val="002B236B"/>
    <w:rsid w:val="002B298F"/>
    <w:rsid w:val="002B2EC1"/>
    <w:rsid w:val="002B2F32"/>
    <w:rsid w:val="002B3B0F"/>
    <w:rsid w:val="002B3D00"/>
    <w:rsid w:val="002B3F7B"/>
    <w:rsid w:val="002B4166"/>
    <w:rsid w:val="002B4D05"/>
    <w:rsid w:val="002B4D4D"/>
    <w:rsid w:val="002B5615"/>
    <w:rsid w:val="002B5E80"/>
    <w:rsid w:val="002B5EF7"/>
    <w:rsid w:val="002B6946"/>
    <w:rsid w:val="002B6E20"/>
    <w:rsid w:val="002B7449"/>
    <w:rsid w:val="002B74DC"/>
    <w:rsid w:val="002C009C"/>
    <w:rsid w:val="002C0376"/>
    <w:rsid w:val="002C0614"/>
    <w:rsid w:val="002C0733"/>
    <w:rsid w:val="002C0A48"/>
    <w:rsid w:val="002C0BBE"/>
    <w:rsid w:val="002C205A"/>
    <w:rsid w:val="002C2C26"/>
    <w:rsid w:val="002C4358"/>
    <w:rsid w:val="002C4D3B"/>
    <w:rsid w:val="002C4F6D"/>
    <w:rsid w:val="002C4FA3"/>
    <w:rsid w:val="002C5055"/>
    <w:rsid w:val="002C61A5"/>
    <w:rsid w:val="002C6309"/>
    <w:rsid w:val="002C652F"/>
    <w:rsid w:val="002C7154"/>
    <w:rsid w:val="002C7666"/>
    <w:rsid w:val="002C777B"/>
    <w:rsid w:val="002C7D0E"/>
    <w:rsid w:val="002D01DE"/>
    <w:rsid w:val="002D0535"/>
    <w:rsid w:val="002D1787"/>
    <w:rsid w:val="002D24F0"/>
    <w:rsid w:val="002D26D8"/>
    <w:rsid w:val="002D282E"/>
    <w:rsid w:val="002D28BC"/>
    <w:rsid w:val="002D2CEB"/>
    <w:rsid w:val="002D2DF4"/>
    <w:rsid w:val="002D351D"/>
    <w:rsid w:val="002D3F49"/>
    <w:rsid w:val="002D3F7B"/>
    <w:rsid w:val="002D4A2D"/>
    <w:rsid w:val="002D4F78"/>
    <w:rsid w:val="002D5C78"/>
    <w:rsid w:val="002D61D9"/>
    <w:rsid w:val="002D6519"/>
    <w:rsid w:val="002D7842"/>
    <w:rsid w:val="002D7EB8"/>
    <w:rsid w:val="002E0232"/>
    <w:rsid w:val="002E08A6"/>
    <w:rsid w:val="002E0EB4"/>
    <w:rsid w:val="002E1011"/>
    <w:rsid w:val="002E15B8"/>
    <w:rsid w:val="002E184F"/>
    <w:rsid w:val="002E1A68"/>
    <w:rsid w:val="002E25AC"/>
    <w:rsid w:val="002E2A88"/>
    <w:rsid w:val="002E2CAC"/>
    <w:rsid w:val="002E3CA5"/>
    <w:rsid w:val="002E3E27"/>
    <w:rsid w:val="002E412E"/>
    <w:rsid w:val="002E43A8"/>
    <w:rsid w:val="002E44AC"/>
    <w:rsid w:val="002E4600"/>
    <w:rsid w:val="002E4829"/>
    <w:rsid w:val="002E6421"/>
    <w:rsid w:val="002E6457"/>
    <w:rsid w:val="002E65AD"/>
    <w:rsid w:val="002E66F3"/>
    <w:rsid w:val="002E6711"/>
    <w:rsid w:val="002E69FC"/>
    <w:rsid w:val="002E6BE7"/>
    <w:rsid w:val="002E6DBB"/>
    <w:rsid w:val="002E723B"/>
    <w:rsid w:val="002E741C"/>
    <w:rsid w:val="002E76F8"/>
    <w:rsid w:val="002F089B"/>
    <w:rsid w:val="002F1105"/>
    <w:rsid w:val="002F12D1"/>
    <w:rsid w:val="002F13BD"/>
    <w:rsid w:val="002F15AD"/>
    <w:rsid w:val="002F1C48"/>
    <w:rsid w:val="002F2200"/>
    <w:rsid w:val="002F227F"/>
    <w:rsid w:val="002F30EF"/>
    <w:rsid w:val="002F332F"/>
    <w:rsid w:val="002F34B9"/>
    <w:rsid w:val="002F367F"/>
    <w:rsid w:val="002F379C"/>
    <w:rsid w:val="002F3820"/>
    <w:rsid w:val="002F3837"/>
    <w:rsid w:val="002F3DD8"/>
    <w:rsid w:val="002F4BC8"/>
    <w:rsid w:val="002F4C4C"/>
    <w:rsid w:val="002F5B54"/>
    <w:rsid w:val="002F5DCE"/>
    <w:rsid w:val="002F60D7"/>
    <w:rsid w:val="002F66F1"/>
    <w:rsid w:val="002F6F55"/>
    <w:rsid w:val="00300C83"/>
    <w:rsid w:val="00300E87"/>
    <w:rsid w:val="003019E3"/>
    <w:rsid w:val="00301E15"/>
    <w:rsid w:val="00301F3B"/>
    <w:rsid w:val="0030257A"/>
    <w:rsid w:val="00302885"/>
    <w:rsid w:val="00302C80"/>
    <w:rsid w:val="00302F4B"/>
    <w:rsid w:val="0030382D"/>
    <w:rsid w:val="00303880"/>
    <w:rsid w:val="00303BFF"/>
    <w:rsid w:val="00304754"/>
    <w:rsid w:val="00304766"/>
    <w:rsid w:val="0030575B"/>
    <w:rsid w:val="003063E9"/>
    <w:rsid w:val="00306411"/>
    <w:rsid w:val="00306E4F"/>
    <w:rsid w:val="0030703E"/>
    <w:rsid w:val="00307843"/>
    <w:rsid w:val="003079FC"/>
    <w:rsid w:val="00307B3D"/>
    <w:rsid w:val="00310360"/>
    <w:rsid w:val="0031118E"/>
    <w:rsid w:val="003112E5"/>
    <w:rsid w:val="00311600"/>
    <w:rsid w:val="00311BDA"/>
    <w:rsid w:val="0031202C"/>
    <w:rsid w:val="003131C0"/>
    <w:rsid w:val="0031329B"/>
    <w:rsid w:val="003134B2"/>
    <w:rsid w:val="00313914"/>
    <w:rsid w:val="00313CB0"/>
    <w:rsid w:val="00313F21"/>
    <w:rsid w:val="00314254"/>
    <w:rsid w:val="0031477D"/>
    <w:rsid w:val="003147EF"/>
    <w:rsid w:val="0031523E"/>
    <w:rsid w:val="00315A34"/>
    <w:rsid w:val="00315BF7"/>
    <w:rsid w:val="00315D23"/>
    <w:rsid w:val="00316A29"/>
    <w:rsid w:val="00316F66"/>
    <w:rsid w:val="0031703E"/>
    <w:rsid w:val="0031767F"/>
    <w:rsid w:val="0031783B"/>
    <w:rsid w:val="0031793B"/>
    <w:rsid w:val="00320080"/>
    <w:rsid w:val="00320E88"/>
    <w:rsid w:val="00320E98"/>
    <w:rsid w:val="00320FCC"/>
    <w:rsid w:val="003211E5"/>
    <w:rsid w:val="00321253"/>
    <w:rsid w:val="00321AE4"/>
    <w:rsid w:val="00321CEC"/>
    <w:rsid w:val="00321F73"/>
    <w:rsid w:val="00322231"/>
    <w:rsid w:val="0032269C"/>
    <w:rsid w:val="0032295A"/>
    <w:rsid w:val="00322DE3"/>
    <w:rsid w:val="0032334D"/>
    <w:rsid w:val="0032337D"/>
    <w:rsid w:val="003233CB"/>
    <w:rsid w:val="00323C46"/>
    <w:rsid w:val="00324484"/>
    <w:rsid w:val="00324549"/>
    <w:rsid w:val="00324F2C"/>
    <w:rsid w:val="003259C1"/>
    <w:rsid w:val="003260CA"/>
    <w:rsid w:val="0032637C"/>
    <w:rsid w:val="003263F3"/>
    <w:rsid w:val="00326756"/>
    <w:rsid w:val="00326911"/>
    <w:rsid w:val="00326C3E"/>
    <w:rsid w:val="00326D49"/>
    <w:rsid w:val="00326DA3"/>
    <w:rsid w:val="0032746F"/>
    <w:rsid w:val="00330015"/>
    <w:rsid w:val="003305CC"/>
    <w:rsid w:val="003306F2"/>
    <w:rsid w:val="00330A7D"/>
    <w:rsid w:val="00330D2A"/>
    <w:rsid w:val="00331036"/>
    <w:rsid w:val="00331437"/>
    <w:rsid w:val="00332081"/>
    <w:rsid w:val="003321EF"/>
    <w:rsid w:val="00332978"/>
    <w:rsid w:val="003332F0"/>
    <w:rsid w:val="003335F2"/>
    <w:rsid w:val="00333BAE"/>
    <w:rsid w:val="00333C8C"/>
    <w:rsid w:val="00334652"/>
    <w:rsid w:val="00334A33"/>
    <w:rsid w:val="00335464"/>
    <w:rsid w:val="003359F6"/>
    <w:rsid w:val="00335CDA"/>
    <w:rsid w:val="00336001"/>
    <w:rsid w:val="003367EF"/>
    <w:rsid w:val="00336D22"/>
    <w:rsid w:val="00337225"/>
    <w:rsid w:val="0033771F"/>
    <w:rsid w:val="00340384"/>
    <w:rsid w:val="00340530"/>
    <w:rsid w:val="003405A4"/>
    <w:rsid w:val="00340ADB"/>
    <w:rsid w:val="00340DB7"/>
    <w:rsid w:val="003413D0"/>
    <w:rsid w:val="00341E9C"/>
    <w:rsid w:val="0034211D"/>
    <w:rsid w:val="003422C5"/>
    <w:rsid w:val="00342BF9"/>
    <w:rsid w:val="00342F12"/>
    <w:rsid w:val="0034304E"/>
    <w:rsid w:val="00344D4A"/>
    <w:rsid w:val="00344DF2"/>
    <w:rsid w:val="00344EC8"/>
    <w:rsid w:val="003453DE"/>
    <w:rsid w:val="00345631"/>
    <w:rsid w:val="00345C5D"/>
    <w:rsid w:val="00346278"/>
    <w:rsid w:val="00346436"/>
    <w:rsid w:val="003466A8"/>
    <w:rsid w:val="003469D1"/>
    <w:rsid w:val="00346C30"/>
    <w:rsid w:val="00346D42"/>
    <w:rsid w:val="00346E52"/>
    <w:rsid w:val="003472A9"/>
    <w:rsid w:val="0034771F"/>
    <w:rsid w:val="00347B38"/>
    <w:rsid w:val="00347D4A"/>
    <w:rsid w:val="003503A7"/>
    <w:rsid w:val="00350614"/>
    <w:rsid w:val="00350B53"/>
    <w:rsid w:val="00350B59"/>
    <w:rsid w:val="00350DC1"/>
    <w:rsid w:val="00350E11"/>
    <w:rsid w:val="003515AC"/>
    <w:rsid w:val="003516BC"/>
    <w:rsid w:val="00351A53"/>
    <w:rsid w:val="00351B38"/>
    <w:rsid w:val="00352555"/>
    <w:rsid w:val="00352A77"/>
    <w:rsid w:val="00353235"/>
    <w:rsid w:val="00353C7A"/>
    <w:rsid w:val="00353F20"/>
    <w:rsid w:val="003543C3"/>
    <w:rsid w:val="0035489B"/>
    <w:rsid w:val="00355232"/>
    <w:rsid w:val="003553EA"/>
    <w:rsid w:val="003558A4"/>
    <w:rsid w:val="003562AF"/>
    <w:rsid w:val="00356846"/>
    <w:rsid w:val="003574E2"/>
    <w:rsid w:val="003575DA"/>
    <w:rsid w:val="0035776A"/>
    <w:rsid w:val="003577F8"/>
    <w:rsid w:val="00360001"/>
    <w:rsid w:val="00360068"/>
    <w:rsid w:val="003601F7"/>
    <w:rsid w:val="0036034B"/>
    <w:rsid w:val="00360CDB"/>
    <w:rsid w:val="00361A75"/>
    <w:rsid w:val="00362224"/>
    <w:rsid w:val="00362339"/>
    <w:rsid w:val="00362464"/>
    <w:rsid w:val="00363B2C"/>
    <w:rsid w:val="003641A8"/>
    <w:rsid w:val="00364F5B"/>
    <w:rsid w:val="003650E4"/>
    <w:rsid w:val="003650EA"/>
    <w:rsid w:val="00365166"/>
    <w:rsid w:val="00365735"/>
    <w:rsid w:val="0036590E"/>
    <w:rsid w:val="00365E75"/>
    <w:rsid w:val="00365FD4"/>
    <w:rsid w:val="0036619F"/>
    <w:rsid w:val="00366F67"/>
    <w:rsid w:val="00367AFF"/>
    <w:rsid w:val="00370070"/>
    <w:rsid w:val="003701B2"/>
    <w:rsid w:val="00370505"/>
    <w:rsid w:val="00370B03"/>
    <w:rsid w:val="003710A0"/>
    <w:rsid w:val="00371154"/>
    <w:rsid w:val="00371365"/>
    <w:rsid w:val="003717EC"/>
    <w:rsid w:val="0037215B"/>
    <w:rsid w:val="00372244"/>
    <w:rsid w:val="00372894"/>
    <w:rsid w:val="00372ADA"/>
    <w:rsid w:val="00373B37"/>
    <w:rsid w:val="00373B5C"/>
    <w:rsid w:val="00373CC0"/>
    <w:rsid w:val="00373F1D"/>
    <w:rsid w:val="0037485C"/>
    <w:rsid w:val="003752B9"/>
    <w:rsid w:val="003754BF"/>
    <w:rsid w:val="00375828"/>
    <w:rsid w:val="0037587D"/>
    <w:rsid w:val="00376370"/>
    <w:rsid w:val="0037685F"/>
    <w:rsid w:val="00376862"/>
    <w:rsid w:val="003775FC"/>
    <w:rsid w:val="00377DEC"/>
    <w:rsid w:val="00380122"/>
    <w:rsid w:val="0038037A"/>
    <w:rsid w:val="00380805"/>
    <w:rsid w:val="00381090"/>
    <w:rsid w:val="0038110D"/>
    <w:rsid w:val="00381A49"/>
    <w:rsid w:val="00381A7D"/>
    <w:rsid w:val="00381D7D"/>
    <w:rsid w:val="003822DA"/>
    <w:rsid w:val="003822F7"/>
    <w:rsid w:val="0038288E"/>
    <w:rsid w:val="00382D54"/>
    <w:rsid w:val="00383428"/>
    <w:rsid w:val="003835AD"/>
    <w:rsid w:val="00383607"/>
    <w:rsid w:val="00383AF2"/>
    <w:rsid w:val="00383D7C"/>
    <w:rsid w:val="00384300"/>
    <w:rsid w:val="0038433A"/>
    <w:rsid w:val="0038446A"/>
    <w:rsid w:val="00384D51"/>
    <w:rsid w:val="00384F23"/>
    <w:rsid w:val="003858E0"/>
    <w:rsid w:val="00385CEF"/>
    <w:rsid w:val="00385ED2"/>
    <w:rsid w:val="0038630A"/>
    <w:rsid w:val="00386883"/>
    <w:rsid w:val="00386B22"/>
    <w:rsid w:val="003871E4"/>
    <w:rsid w:val="0038735D"/>
    <w:rsid w:val="00387564"/>
    <w:rsid w:val="003875B4"/>
    <w:rsid w:val="00387791"/>
    <w:rsid w:val="00387F94"/>
    <w:rsid w:val="00390189"/>
    <w:rsid w:val="003901D6"/>
    <w:rsid w:val="0039164E"/>
    <w:rsid w:val="00391B95"/>
    <w:rsid w:val="00391C46"/>
    <w:rsid w:val="00392136"/>
    <w:rsid w:val="00392952"/>
    <w:rsid w:val="003932B7"/>
    <w:rsid w:val="00393B02"/>
    <w:rsid w:val="00393BCF"/>
    <w:rsid w:val="00393F3B"/>
    <w:rsid w:val="00394057"/>
    <w:rsid w:val="00394615"/>
    <w:rsid w:val="003946BA"/>
    <w:rsid w:val="003947F9"/>
    <w:rsid w:val="0039499E"/>
    <w:rsid w:val="00395F0B"/>
    <w:rsid w:val="0039620A"/>
    <w:rsid w:val="00396ACA"/>
    <w:rsid w:val="00396D0A"/>
    <w:rsid w:val="00397E83"/>
    <w:rsid w:val="003A0634"/>
    <w:rsid w:val="003A0732"/>
    <w:rsid w:val="003A0A14"/>
    <w:rsid w:val="003A1077"/>
    <w:rsid w:val="003A13AB"/>
    <w:rsid w:val="003A17BF"/>
    <w:rsid w:val="003A217A"/>
    <w:rsid w:val="003A3819"/>
    <w:rsid w:val="003A39D9"/>
    <w:rsid w:val="003A3F5C"/>
    <w:rsid w:val="003A499E"/>
    <w:rsid w:val="003A5406"/>
    <w:rsid w:val="003A58CA"/>
    <w:rsid w:val="003A5D7F"/>
    <w:rsid w:val="003A68A7"/>
    <w:rsid w:val="003A6B41"/>
    <w:rsid w:val="003A706A"/>
    <w:rsid w:val="003A758F"/>
    <w:rsid w:val="003A769C"/>
    <w:rsid w:val="003A787D"/>
    <w:rsid w:val="003A7B36"/>
    <w:rsid w:val="003B0DC2"/>
    <w:rsid w:val="003B12B9"/>
    <w:rsid w:val="003B1335"/>
    <w:rsid w:val="003B13FB"/>
    <w:rsid w:val="003B285A"/>
    <w:rsid w:val="003B2E91"/>
    <w:rsid w:val="003B32CE"/>
    <w:rsid w:val="003B393E"/>
    <w:rsid w:val="003B3978"/>
    <w:rsid w:val="003B3C48"/>
    <w:rsid w:val="003B3E80"/>
    <w:rsid w:val="003B3EE0"/>
    <w:rsid w:val="003B417D"/>
    <w:rsid w:val="003B4C64"/>
    <w:rsid w:val="003B4E2F"/>
    <w:rsid w:val="003B4FBF"/>
    <w:rsid w:val="003B586B"/>
    <w:rsid w:val="003B59FE"/>
    <w:rsid w:val="003B6563"/>
    <w:rsid w:val="003B7807"/>
    <w:rsid w:val="003B7F94"/>
    <w:rsid w:val="003C094F"/>
    <w:rsid w:val="003C09EF"/>
    <w:rsid w:val="003C09FB"/>
    <w:rsid w:val="003C0EB6"/>
    <w:rsid w:val="003C1ACE"/>
    <w:rsid w:val="003C300B"/>
    <w:rsid w:val="003C3940"/>
    <w:rsid w:val="003C3B62"/>
    <w:rsid w:val="003C4764"/>
    <w:rsid w:val="003C4B52"/>
    <w:rsid w:val="003C5106"/>
    <w:rsid w:val="003C56CF"/>
    <w:rsid w:val="003C5B0B"/>
    <w:rsid w:val="003C5C43"/>
    <w:rsid w:val="003C5C98"/>
    <w:rsid w:val="003C5EF2"/>
    <w:rsid w:val="003C6659"/>
    <w:rsid w:val="003C6A4C"/>
    <w:rsid w:val="003C6BEA"/>
    <w:rsid w:val="003C6CC0"/>
    <w:rsid w:val="003C7E30"/>
    <w:rsid w:val="003D06FD"/>
    <w:rsid w:val="003D0A39"/>
    <w:rsid w:val="003D1763"/>
    <w:rsid w:val="003D1B19"/>
    <w:rsid w:val="003D2547"/>
    <w:rsid w:val="003D2C0B"/>
    <w:rsid w:val="003D32FC"/>
    <w:rsid w:val="003D3980"/>
    <w:rsid w:val="003D4925"/>
    <w:rsid w:val="003D5114"/>
    <w:rsid w:val="003D56DD"/>
    <w:rsid w:val="003D581D"/>
    <w:rsid w:val="003D58D5"/>
    <w:rsid w:val="003D5E06"/>
    <w:rsid w:val="003D6063"/>
    <w:rsid w:val="003D620C"/>
    <w:rsid w:val="003D67BB"/>
    <w:rsid w:val="003D7901"/>
    <w:rsid w:val="003D7A48"/>
    <w:rsid w:val="003D7D13"/>
    <w:rsid w:val="003E0852"/>
    <w:rsid w:val="003E0B7C"/>
    <w:rsid w:val="003E0F56"/>
    <w:rsid w:val="003E1166"/>
    <w:rsid w:val="003E1186"/>
    <w:rsid w:val="003E1458"/>
    <w:rsid w:val="003E1908"/>
    <w:rsid w:val="003E19B3"/>
    <w:rsid w:val="003E1DF3"/>
    <w:rsid w:val="003E24B7"/>
    <w:rsid w:val="003E2B20"/>
    <w:rsid w:val="003E3F2A"/>
    <w:rsid w:val="003E4148"/>
    <w:rsid w:val="003E4327"/>
    <w:rsid w:val="003E4383"/>
    <w:rsid w:val="003E452B"/>
    <w:rsid w:val="003E462A"/>
    <w:rsid w:val="003E4D2E"/>
    <w:rsid w:val="003E5971"/>
    <w:rsid w:val="003E63B7"/>
    <w:rsid w:val="003E6EC5"/>
    <w:rsid w:val="003E743A"/>
    <w:rsid w:val="003E768E"/>
    <w:rsid w:val="003E7771"/>
    <w:rsid w:val="003F05EE"/>
    <w:rsid w:val="003F06AA"/>
    <w:rsid w:val="003F1E9B"/>
    <w:rsid w:val="003F28D4"/>
    <w:rsid w:val="003F2D48"/>
    <w:rsid w:val="003F379F"/>
    <w:rsid w:val="003F3A8F"/>
    <w:rsid w:val="003F3F9E"/>
    <w:rsid w:val="003F43C0"/>
    <w:rsid w:val="003F4E5C"/>
    <w:rsid w:val="003F6233"/>
    <w:rsid w:val="003F6537"/>
    <w:rsid w:val="003F668C"/>
    <w:rsid w:val="003F6A06"/>
    <w:rsid w:val="003F714E"/>
    <w:rsid w:val="003F741F"/>
    <w:rsid w:val="003F7965"/>
    <w:rsid w:val="003F7BB7"/>
    <w:rsid w:val="003F7E8A"/>
    <w:rsid w:val="00400787"/>
    <w:rsid w:val="00401350"/>
    <w:rsid w:val="00401EFA"/>
    <w:rsid w:val="004023F2"/>
    <w:rsid w:val="00402838"/>
    <w:rsid w:val="0040335A"/>
    <w:rsid w:val="004038F3"/>
    <w:rsid w:val="0040395A"/>
    <w:rsid w:val="004051B7"/>
    <w:rsid w:val="00405288"/>
    <w:rsid w:val="00405471"/>
    <w:rsid w:val="00405B7F"/>
    <w:rsid w:val="00405BA5"/>
    <w:rsid w:val="00406035"/>
    <w:rsid w:val="00406CEF"/>
    <w:rsid w:val="0040722F"/>
    <w:rsid w:val="004100DE"/>
    <w:rsid w:val="004105E5"/>
    <w:rsid w:val="00410D3D"/>
    <w:rsid w:val="00410E37"/>
    <w:rsid w:val="00411394"/>
    <w:rsid w:val="004118A1"/>
    <w:rsid w:val="00412474"/>
    <w:rsid w:val="004126E9"/>
    <w:rsid w:val="00412829"/>
    <w:rsid w:val="0041294A"/>
    <w:rsid w:val="00412C79"/>
    <w:rsid w:val="00413147"/>
    <w:rsid w:val="00413273"/>
    <w:rsid w:val="0041444A"/>
    <w:rsid w:val="00415025"/>
    <w:rsid w:val="00415436"/>
    <w:rsid w:val="004159F0"/>
    <w:rsid w:val="00415C86"/>
    <w:rsid w:val="00415FA5"/>
    <w:rsid w:val="00416388"/>
    <w:rsid w:val="00416408"/>
    <w:rsid w:val="0041694E"/>
    <w:rsid w:val="00416E7F"/>
    <w:rsid w:val="00417750"/>
    <w:rsid w:val="00417DCF"/>
    <w:rsid w:val="00417E67"/>
    <w:rsid w:val="00417FA0"/>
    <w:rsid w:val="00420A8C"/>
    <w:rsid w:val="00420D86"/>
    <w:rsid w:val="00420F88"/>
    <w:rsid w:val="0042214B"/>
    <w:rsid w:val="00422170"/>
    <w:rsid w:val="00422387"/>
    <w:rsid w:val="004225E9"/>
    <w:rsid w:val="00422929"/>
    <w:rsid w:val="004229D9"/>
    <w:rsid w:val="0042321F"/>
    <w:rsid w:val="00423222"/>
    <w:rsid w:val="004232BF"/>
    <w:rsid w:val="004237F6"/>
    <w:rsid w:val="004239B4"/>
    <w:rsid w:val="00423C01"/>
    <w:rsid w:val="00424358"/>
    <w:rsid w:val="0042497C"/>
    <w:rsid w:val="00424A53"/>
    <w:rsid w:val="00425A91"/>
    <w:rsid w:val="00425BC1"/>
    <w:rsid w:val="004260F6"/>
    <w:rsid w:val="004265A7"/>
    <w:rsid w:val="00427254"/>
    <w:rsid w:val="0042772E"/>
    <w:rsid w:val="00427B07"/>
    <w:rsid w:val="00427D29"/>
    <w:rsid w:val="00430B59"/>
    <w:rsid w:val="00431E0C"/>
    <w:rsid w:val="00432BAD"/>
    <w:rsid w:val="004331CF"/>
    <w:rsid w:val="00433326"/>
    <w:rsid w:val="00433798"/>
    <w:rsid w:val="00433ADB"/>
    <w:rsid w:val="004341F5"/>
    <w:rsid w:val="00434317"/>
    <w:rsid w:val="004346A8"/>
    <w:rsid w:val="004351AE"/>
    <w:rsid w:val="004351EC"/>
    <w:rsid w:val="00436163"/>
    <w:rsid w:val="00436DD3"/>
    <w:rsid w:val="004371FE"/>
    <w:rsid w:val="004374B0"/>
    <w:rsid w:val="00437578"/>
    <w:rsid w:val="0043769A"/>
    <w:rsid w:val="00440148"/>
    <w:rsid w:val="00441392"/>
    <w:rsid w:val="00441796"/>
    <w:rsid w:val="00441BDA"/>
    <w:rsid w:val="00442129"/>
    <w:rsid w:val="0044213E"/>
    <w:rsid w:val="00442D94"/>
    <w:rsid w:val="0044358B"/>
    <w:rsid w:val="00443E84"/>
    <w:rsid w:val="004442FD"/>
    <w:rsid w:val="0044471F"/>
    <w:rsid w:val="00444773"/>
    <w:rsid w:val="004448BC"/>
    <w:rsid w:val="004450B9"/>
    <w:rsid w:val="004453E0"/>
    <w:rsid w:val="00445575"/>
    <w:rsid w:val="00445880"/>
    <w:rsid w:val="00446319"/>
    <w:rsid w:val="00446843"/>
    <w:rsid w:val="00447400"/>
    <w:rsid w:val="00447CE5"/>
    <w:rsid w:val="00450FC1"/>
    <w:rsid w:val="0045232D"/>
    <w:rsid w:val="004523BD"/>
    <w:rsid w:val="00452508"/>
    <w:rsid w:val="00453165"/>
    <w:rsid w:val="00453362"/>
    <w:rsid w:val="00453C7B"/>
    <w:rsid w:val="00454A77"/>
    <w:rsid w:val="00455CDC"/>
    <w:rsid w:val="004564B1"/>
    <w:rsid w:val="004564B5"/>
    <w:rsid w:val="004569C8"/>
    <w:rsid w:val="00456DA3"/>
    <w:rsid w:val="004575E7"/>
    <w:rsid w:val="00457605"/>
    <w:rsid w:val="004578E8"/>
    <w:rsid w:val="00457A15"/>
    <w:rsid w:val="00457C52"/>
    <w:rsid w:val="00457D3F"/>
    <w:rsid w:val="00460155"/>
    <w:rsid w:val="004603A7"/>
    <w:rsid w:val="00461678"/>
    <w:rsid w:val="00461AFE"/>
    <w:rsid w:val="00461C26"/>
    <w:rsid w:val="00462098"/>
    <w:rsid w:val="00462110"/>
    <w:rsid w:val="00462B76"/>
    <w:rsid w:val="00462E46"/>
    <w:rsid w:val="00462FD6"/>
    <w:rsid w:val="004630D3"/>
    <w:rsid w:val="00463283"/>
    <w:rsid w:val="0046498A"/>
    <w:rsid w:val="00464C3A"/>
    <w:rsid w:val="00464F45"/>
    <w:rsid w:val="00465632"/>
    <w:rsid w:val="00465688"/>
    <w:rsid w:val="00465824"/>
    <w:rsid w:val="004658C8"/>
    <w:rsid w:val="004658E6"/>
    <w:rsid w:val="00465AA9"/>
    <w:rsid w:val="00466A63"/>
    <w:rsid w:val="00466B8C"/>
    <w:rsid w:val="00466B90"/>
    <w:rsid w:val="00467926"/>
    <w:rsid w:val="00467C56"/>
    <w:rsid w:val="00467CC9"/>
    <w:rsid w:val="00467DE0"/>
    <w:rsid w:val="00467DF6"/>
    <w:rsid w:val="004700BF"/>
    <w:rsid w:val="00470230"/>
    <w:rsid w:val="0047060D"/>
    <w:rsid w:val="00470ADF"/>
    <w:rsid w:val="00470B8D"/>
    <w:rsid w:val="00470CF1"/>
    <w:rsid w:val="004713D2"/>
    <w:rsid w:val="00471CA3"/>
    <w:rsid w:val="00472C46"/>
    <w:rsid w:val="00472E33"/>
    <w:rsid w:val="0047395F"/>
    <w:rsid w:val="00473D8B"/>
    <w:rsid w:val="00474285"/>
    <w:rsid w:val="00474FA7"/>
    <w:rsid w:val="00475461"/>
    <w:rsid w:val="004756C7"/>
    <w:rsid w:val="00475B3D"/>
    <w:rsid w:val="0047605A"/>
    <w:rsid w:val="004760A1"/>
    <w:rsid w:val="0047615E"/>
    <w:rsid w:val="004767F5"/>
    <w:rsid w:val="00476CFE"/>
    <w:rsid w:val="004773D5"/>
    <w:rsid w:val="00477755"/>
    <w:rsid w:val="00477776"/>
    <w:rsid w:val="004777FB"/>
    <w:rsid w:val="004778B0"/>
    <w:rsid w:val="004778E1"/>
    <w:rsid w:val="00477CB2"/>
    <w:rsid w:val="00477E16"/>
    <w:rsid w:val="0048023E"/>
    <w:rsid w:val="00480A14"/>
    <w:rsid w:val="00480C9B"/>
    <w:rsid w:val="00480D55"/>
    <w:rsid w:val="00480D61"/>
    <w:rsid w:val="00481489"/>
    <w:rsid w:val="0048199B"/>
    <w:rsid w:val="00481B16"/>
    <w:rsid w:val="00481ECC"/>
    <w:rsid w:val="0048299F"/>
    <w:rsid w:val="00482D6B"/>
    <w:rsid w:val="00482DC5"/>
    <w:rsid w:val="004832EB"/>
    <w:rsid w:val="004837CD"/>
    <w:rsid w:val="00484C81"/>
    <w:rsid w:val="0048529F"/>
    <w:rsid w:val="00485994"/>
    <w:rsid w:val="00485EF0"/>
    <w:rsid w:val="004866D5"/>
    <w:rsid w:val="004868FA"/>
    <w:rsid w:val="00486C3D"/>
    <w:rsid w:val="004875F4"/>
    <w:rsid w:val="0048783E"/>
    <w:rsid w:val="0048786A"/>
    <w:rsid w:val="004878D4"/>
    <w:rsid w:val="004878E7"/>
    <w:rsid w:val="00487D84"/>
    <w:rsid w:val="00487EFD"/>
    <w:rsid w:val="004912EB"/>
    <w:rsid w:val="00491318"/>
    <w:rsid w:val="0049145C"/>
    <w:rsid w:val="004915E6"/>
    <w:rsid w:val="00491BC5"/>
    <w:rsid w:val="0049271B"/>
    <w:rsid w:val="004928B0"/>
    <w:rsid w:val="0049290E"/>
    <w:rsid w:val="00492B54"/>
    <w:rsid w:val="00492D9E"/>
    <w:rsid w:val="00492EC8"/>
    <w:rsid w:val="00492F8A"/>
    <w:rsid w:val="00493ECB"/>
    <w:rsid w:val="00493F8D"/>
    <w:rsid w:val="00494168"/>
    <w:rsid w:val="00494263"/>
    <w:rsid w:val="004942DA"/>
    <w:rsid w:val="0049520A"/>
    <w:rsid w:val="00495492"/>
    <w:rsid w:val="004954E2"/>
    <w:rsid w:val="00495B45"/>
    <w:rsid w:val="004960FC"/>
    <w:rsid w:val="0049631D"/>
    <w:rsid w:val="0049647A"/>
    <w:rsid w:val="00496E4F"/>
    <w:rsid w:val="004974DA"/>
    <w:rsid w:val="0049750F"/>
    <w:rsid w:val="004977B4"/>
    <w:rsid w:val="00497A6B"/>
    <w:rsid w:val="004A05F8"/>
    <w:rsid w:val="004A0A69"/>
    <w:rsid w:val="004A0B8E"/>
    <w:rsid w:val="004A0F4D"/>
    <w:rsid w:val="004A1152"/>
    <w:rsid w:val="004A1CD2"/>
    <w:rsid w:val="004A25C3"/>
    <w:rsid w:val="004A2867"/>
    <w:rsid w:val="004A304E"/>
    <w:rsid w:val="004A3E4D"/>
    <w:rsid w:val="004A420E"/>
    <w:rsid w:val="004A4984"/>
    <w:rsid w:val="004A5D53"/>
    <w:rsid w:val="004A5E0D"/>
    <w:rsid w:val="004A692A"/>
    <w:rsid w:val="004A695B"/>
    <w:rsid w:val="004A6A5A"/>
    <w:rsid w:val="004A72AF"/>
    <w:rsid w:val="004A7483"/>
    <w:rsid w:val="004A77FF"/>
    <w:rsid w:val="004A7A08"/>
    <w:rsid w:val="004A7C8A"/>
    <w:rsid w:val="004B0D3D"/>
    <w:rsid w:val="004B0F07"/>
    <w:rsid w:val="004B0F6F"/>
    <w:rsid w:val="004B108F"/>
    <w:rsid w:val="004B136A"/>
    <w:rsid w:val="004B30FB"/>
    <w:rsid w:val="004B319B"/>
    <w:rsid w:val="004B38F9"/>
    <w:rsid w:val="004B3AB6"/>
    <w:rsid w:val="004B3D65"/>
    <w:rsid w:val="004B3D89"/>
    <w:rsid w:val="004B4B77"/>
    <w:rsid w:val="004B4D4B"/>
    <w:rsid w:val="004B4EE7"/>
    <w:rsid w:val="004B5F0B"/>
    <w:rsid w:val="004B5FAA"/>
    <w:rsid w:val="004B68B2"/>
    <w:rsid w:val="004B6AE7"/>
    <w:rsid w:val="004C0104"/>
    <w:rsid w:val="004C0D35"/>
    <w:rsid w:val="004C137C"/>
    <w:rsid w:val="004C16AA"/>
    <w:rsid w:val="004C215F"/>
    <w:rsid w:val="004C24C3"/>
    <w:rsid w:val="004C3074"/>
    <w:rsid w:val="004C3432"/>
    <w:rsid w:val="004C384C"/>
    <w:rsid w:val="004C3E0E"/>
    <w:rsid w:val="004C3E8D"/>
    <w:rsid w:val="004C49F1"/>
    <w:rsid w:val="004C4AD7"/>
    <w:rsid w:val="004C5058"/>
    <w:rsid w:val="004C5BEE"/>
    <w:rsid w:val="004C67C6"/>
    <w:rsid w:val="004C69E1"/>
    <w:rsid w:val="004C70F0"/>
    <w:rsid w:val="004C70FB"/>
    <w:rsid w:val="004D0322"/>
    <w:rsid w:val="004D043F"/>
    <w:rsid w:val="004D0B1F"/>
    <w:rsid w:val="004D14AA"/>
    <w:rsid w:val="004D15FB"/>
    <w:rsid w:val="004D1F49"/>
    <w:rsid w:val="004D2E26"/>
    <w:rsid w:val="004D34D7"/>
    <w:rsid w:val="004D35B9"/>
    <w:rsid w:val="004D3AAA"/>
    <w:rsid w:val="004D3D56"/>
    <w:rsid w:val="004D441F"/>
    <w:rsid w:val="004D4643"/>
    <w:rsid w:val="004D4A6B"/>
    <w:rsid w:val="004D4B20"/>
    <w:rsid w:val="004D5688"/>
    <w:rsid w:val="004D57BD"/>
    <w:rsid w:val="004D57CC"/>
    <w:rsid w:val="004D58FC"/>
    <w:rsid w:val="004D5F6A"/>
    <w:rsid w:val="004D60D2"/>
    <w:rsid w:val="004D64B0"/>
    <w:rsid w:val="004D69AE"/>
    <w:rsid w:val="004D76B5"/>
    <w:rsid w:val="004D7724"/>
    <w:rsid w:val="004E046F"/>
    <w:rsid w:val="004E0B74"/>
    <w:rsid w:val="004E0BEC"/>
    <w:rsid w:val="004E0D3D"/>
    <w:rsid w:val="004E1540"/>
    <w:rsid w:val="004E1C63"/>
    <w:rsid w:val="004E1F9A"/>
    <w:rsid w:val="004E20E0"/>
    <w:rsid w:val="004E2770"/>
    <w:rsid w:val="004E2C21"/>
    <w:rsid w:val="004E2D2C"/>
    <w:rsid w:val="004E3079"/>
    <w:rsid w:val="004E30E9"/>
    <w:rsid w:val="004E3205"/>
    <w:rsid w:val="004E32A1"/>
    <w:rsid w:val="004E3332"/>
    <w:rsid w:val="004E4267"/>
    <w:rsid w:val="004E4BEC"/>
    <w:rsid w:val="004E4DAF"/>
    <w:rsid w:val="004E5A6F"/>
    <w:rsid w:val="004E5D48"/>
    <w:rsid w:val="004E623A"/>
    <w:rsid w:val="004E62F2"/>
    <w:rsid w:val="004E65CE"/>
    <w:rsid w:val="004E67E7"/>
    <w:rsid w:val="004E718D"/>
    <w:rsid w:val="004E7725"/>
    <w:rsid w:val="004F017F"/>
    <w:rsid w:val="004F0A74"/>
    <w:rsid w:val="004F0B39"/>
    <w:rsid w:val="004F0CDB"/>
    <w:rsid w:val="004F0FA8"/>
    <w:rsid w:val="004F111F"/>
    <w:rsid w:val="004F1409"/>
    <w:rsid w:val="004F1A64"/>
    <w:rsid w:val="004F2160"/>
    <w:rsid w:val="004F268E"/>
    <w:rsid w:val="004F2778"/>
    <w:rsid w:val="004F31E3"/>
    <w:rsid w:val="004F3682"/>
    <w:rsid w:val="004F37C1"/>
    <w:rsid w:val="004F3C1A"/>
    <w:rsid w:val="004F417C"/>
    <w:rsid w:val="004F54A0"/>
    <w:rsid w:val="004F5B17"/>
    <w:rsid w:val="004F5C7D"/>
    <w:rsid w:val="004F5D70"/>
    <w:rsid w:val="004F7041"/>
    <w:rsid w:val="004F78BB"/>
    <w:rsid w:val="004F7C10"/>
    <w:rsid w:val="004F7E70"/>
    <w:rsid w:val="00500275"/>
    <w:rsid w:val="0050053B"/>
    <w:rsid w:val="00500D65"/>
    <w:rsid w:val="0050122B"/>
    <w:rsid w:val="00501546"/>
    <w:rsid w:val="00501976"/>
    <w:rsid w:val="00501BD5"/>
    <w:rsid w:val="005021D8"/>
    <w:rsid w:val="00502283"/>
    <w:rsid w:val="005026CD"/>
    <w:rsid w:val="0050299B"/>
    <w:rsid w:val="00502C2C"/>
    <w:rsid w:val="00502F3D"/>
    <w:rsid w:val="00503BD1"/>
    <w:rsid w:val="00503C79"/>
    <w:rsid w:val="00503EB8"/>
    <w:rsid w:val="005042DC"/>
    <w:rsid w:val="00504CB5"/>
    <w:rsid w:val="00504E4B"/>
    <w:rsid w:val="00505A0A"/>
    <w:rsid w:val="00505B80"/>
    <w:rsid w:val="00506521"/>
    <w:rsid w:val="00506920"/>
    <w:rsid w:val="00506ED7"/>
    <w:rsid w:val="00507338"/>
    <w:rsid w:val="0051060B"/>
    <w:rsid w:val="00511402"/>
    <w:rsid w:val="00511B24"/>
    <w:rsid w:val="0051222D"/>
    <w:rsid w:val="00512EA1"/>
    <w:rsid w:val="005130F7"/>
    <w:rsid w:val="005131B1"/>
    <w:rsid w:val="0051329F"/>
    <w:rsid w:val="0051423D"/>
    <w:rsid w:val="005153A0"/>
    <w:rsid w:val="00515499"/>
    <w:rsid w:val="00515647"/>
    <w:rsid w:val="00515C13"/>
    <w:rsid w:val="00515D7A"/>
    <w:rsid w:val="00515D97"/>
    <w:rsid w:val="0051620E"/>
    <w:rsid w:val="00516452"/>
    <w:rsid w:val="0051657B"/>
    <w:rsid w:val="00516883"/>
    <w:rsid w:val="00516B29"/>
    <w:rsid w:val="00516C28"/>
    <w:rsid w:val="00516CFA"/>
    <w:rsid w:val="00516E74"/>
    <w:rsid w:val="00517150"/>
    <w:rsid w:val="005172CD"/>
    <w:rsid w:val="00517577"/>
    <w:rsid w:val="0052024D"/>
    <w:rsid w:val="005207AE"/>
    <w:rsid w:val="00520CCB"/>
    <w:rsid w:val="00520DB4"/>
    <w:rsid w:val="00521287"/>
    <w:rsid w:val="0052186B"/>
    <w:rsid w:val="00521F8B"/>
    <w:rsid w:val="0052274D"/>
    <w:rsid w:val="00522799"/>
    <w:rsid w:val="005229CD"/>
    <w:rsid w:val="00523529"/>
    <w:rsid w:val="00523F26"/>
    <w:rsid w:val="00524003"/>
    <w:rsid w:val="00524106"/>
    <w:rsid w:val="005247C9"/>
    <w:rsid w:val="00525093"/>
    <w:rsid w:val="0052562F"/>
    <w:rsid w:val="005262CD"/>
    <w:rsid w:val="00526580"/>
    <w:rsid w:val="00527B93"/>
    <w:rsid w:val="00527C94"/>
    <w:rsid w:val="00527E27"/>
    <w:rsid w:val="00527F64"/>
    <w:rsid w:val="0053011B"/>
    <w:rsid w:val="00530261"/>
    <w:rsid w:val="005304E9"/>
    <w:rsid w:val="00530760"/>
    <w:rsid w:val="00530FCE"/>
    <w:rsid w:val="005318EB"/>
    <w:rsid w:val="00531AF2"/>
    <w:rsid w:val="00531FDD"/>
    <w:rsid w:val="00532148"/>
    <w:rsid w:val="00532EC4"/>
    <w:rsid w:val="00533102"/>
    <w:rsid w:val="005331AC"/>
    <w:rsid w:val="00533AE2"/>
    <w:rsid w:val="00533F06"/>
    <w:rsid w:val="005345FB"/>
    <w:rsid w:val="0053470A"/>
    <w:rsid w:val="00534975"/>
    <w:rsid w:val="005351CA"/>
    <w:rsid w:val="00535587"/>
    <w:rsid w:val="00536256"/>
    <w:rsid w:val="00536CF7"/>
    <w:rsid w:val="00536FDA"/>
    <w:rsid w:val="00537969"/>
    <w:rsid w:val="00537CD1"/>
    <w:rsid w:val="0054056E"/>
    <w:rsid w:val="00540704"/>
    <w:rsid w:val="005407B0"/>
    <w:rsid w:val="00540838"/>
    <w:rsid w:val="005414BB"/>
    <w:rsid w:val="0054181B"/>
    <w:rsid w:val="00541F24"/>
    <w:rsid w:val="00542117"/>
    <w:rsid w:val="00543034"/>
    <w:rsid w:val="0054312A"/>
    <w:rsid w:val="0054333C"/>
    <w:rsid w:val="005433D7"/>
    <w:rsid w:val="00543563"/>
    <w:rsid w:val="0054367A"/>
    <w:rsid w:val="00544739"/>
    <w:rsid w:val="00544C28"/>
    <w:rsid w:val="005455A1"/>
    <w:rsid w:val="00545C8F"/>
    <w:rsid w:val="0054617A"/>
    <w:rsid w:val="005467D2"/>
    <w:rsid w:val="00546B7D"/>
    <w:rsid w:val="00547260"/>
    <w:rsid w:val="00547CB9"/>
    <w:rsid w:val="0055010D"/>
    <w:rsid w:val="00550B22"/>
    <w:rsid w:val="005514F6"/>
    <w:rsid w:val="005515B4"/>
    <w:rsid w:val="00552610"/>
    <w:rsid w:val="00552FF3"/>
    <w:rsid w:val="00553050"/>
    <w:rsid w:val="00553431"/>
    <w:rsid w:val="00553C7E"/>
    <w:rsid w:val="00554698"/>
    <w:rsid w:val="00554BAE"/>
    <w:rsid w:val="00554DE2"/>
    <w:rsid w:val="00554F40"/>
    <w:rsid w:val="00555A5B"/>
    <w:rsid w:val="00555A8A"/>
    <w:rsid w:val="00555AE7"/>
    <w:rsid w:val="00555D59"/>
    <w:rsid w:val="00555F01"/>
    <w:rsid w:val="005562B3"/>
    <w:rsid w:val="00556DDA"/>
    <w:rsid w:val="00557FB5"/>
    <w:rsid w:val="0056039D"/>
    <w:rsid w:val="00560662"/>
    <w:rsid w:val="00560E8D"/>
    <w:rsid w:val="00561302"/>
    <w:rsid w:val="0056280E"/>
    <w:rsid w:val="00562990"/>
    <w:rsid w:val="00562BBD"/>
    <w:rsid w:val="00562F09"/>
    <w:rsid w:val="00563197"/>
    <w:rsid w:val="005631E5"/>
    <w:rsid w:val="005633E8"/>
    <w:rsid w:val="005636C7"/>
    <w:rsid w:val="0056403A"/>
    <w:rsid w:val="005646B4"/>
    <w:rsid w:val="00564775"/>
    <w:rsid w:val="005655E5"/>
    <w:rsid w:val="005658C4"/>
    <w:rsid w:val="00565976"/>
    <w:rsid w:val="00566191"/>
    <w:rsid w:val="00566379"/>
    <w:rsid w:val="0056710B"/>
    <w:rsid w:val="005674B7"/>
    <w:rsid w:val="00570197"/>
    <w:rsid w:val="00570FD7"/>
    <w:rsid w:val="00571424"/>
    <w:rsid w:val="0057183E"/>
    <w:rsid w:val="00571C62"/>
    <w:rsid w:val="005720A5"/>
    <w:rsid w:val="00572164"/>
    <w:rsid w:val="0057250E"/>
    <w:rsid w:val="00572DA5"/>
    <w:rsid w:val="00572E1C"/>
    <w:rsid w:val="005736D7"/>
    <w:rsid w:val="005737E7"/>
    <w:rsid w:val="00573EF5"/>
    <w:rsid w:val="00573F47"/>
    <w:rsid w:val="0057403D"/>
    <w:rsid w:val="00574455"/>
    <w:rsid w:val="00574488"/>
    <w:rsid w:val="00574BBC"/>
    <w:rsid w:val="005754F2"/>
    <w:rsid w:val="0057558B"/>
    <w:rsid w:val="00575711"/>
    <w:rsid w:val="00575B9D"/>
    <w:rsid w:val="005762DD"/>
    <w:rsid w:val="00576BD9"/>
    <w:rsid w:val="00577A5B"/>
    <w:rsid w:val="005809DC"/>
    <w:rsid w:val="00580A5E"/>
    <w:rsid w:val="00580C17"/>
    <w:rsid w:val="005812A1"/>
    <w:rsid w:val="00581303"/>
    <w:rsid w:val="005814B8"/>
    <w:rsid w:val="00581F66"/>
    <w:rsid w:val="005824AB"/>
    <w:rsid w:val="0058255A"/>
    <w:rsid w:val="00582737"/>
    <w:rsid w:val="00582D8E"/>
    <w:rsid w:val="005836EE"/>
    <w:rsid w:val="005839D6"/>
    <w:rsid w:val="00583CFC"/>
    <w:rsid w:val="005840DF"/>
    <w:rsid w:val="005840F6"/>
    <w:rsid w:val="005840FD"/>
    <w:rsid w:val="00584533"/>
    <w:rsid w:val="005846E0"/>
    <w:rsid w:val="005853DE"/>
    <w:rsid w:val="00585681"/>
    <w:rsid w:val="00585DD9"/>
    <w:rsid w:val="0058661C"/>
    <w:rsid w:val="00586717"/>
    <w:rsid w:val="005872ED"/>
    <w:rsid w:val="00587805"/>
    <w:rsid w:val="00587C72"/>
    <w:rsid w:val="00587D08"/>
    <w:rsid w:val="005901E2"/>
    <w:rsid w:val="00590F9C"/>
    <w:rsid w:val="0059160C"/>
    <w:rsid w:val="00591734"/>
    <w:rsid w:val="00591F85"/>
    <w:rsid w:val="0059229C"/>
    <w:rsid w:val="0059232D"/>
    <w:rsid w:val="005926C7"/>
    <w:rsid w:val="00592DAB"/>
    <w:rsid w:val="00592F65"/>
    <w:rsid w:val="005933F2"/>
    <w:rsid w:val="00593CC2"/>
    <w:rsid w:val="00593CE1"/>
    <w:rsid w:val="00593FB4"/>
    <w:rsid w:val="005940DF"/>
    <w:rsid w:val="00594947"/>
    <w:rsid w:val="005949BD"/>
    <w:rsid w:val="0059528E"/>
    <w:rsid w:val="00595AAE"/>
    <w:rsid w:val="00595D1C"/>
    <w:rsid w:val="00595E65"/>
    <w:rsid w:val="00596CCB"/>
    <w:rsid w:val="00596FA0"/>
    <w:rsid w:val="00597191"/>
    <w:rsid w:val="005979D9"/>
    <w:rsid w:val="005A0413"/>
    <w:rsid w:val="005A04F0"/>
    <w:rsid w:val="005A05C0"/>
    <w:rsid w:val="005A0949"/>
    <w:rsid w:val="005A0A0D"/>
    <w:rsid w:val="005A0C2D"/>
    <w:rsid w:val="005A0CB1"/>
    <w:rsid w:val="005A161A"/>
    <w:rsid w:val="005A179B"/>
    <w:rsid w:val="005A1B0A"/>
    <w:rsid w:val="005A1CFE"/>
    <w:rsid w:val="005A262F"/>
    <w:rsid w:val="005A2D17"/>
    <w:rsid w:val="005A3860"/>
    <w:rsid w:val="005A3F8A"/>
    <w:rsid w:val="005A42A9"/>
    <w:rsid w:val="005A4C9F"/>
    <w:rsid w:val="005A4EC4"/>
    <w:rsid w:val="005A51F9"/>
    <w:rsid w:val="005A5457"/>
    <w:rsid w:val="005A5D05"/>
    <w:rsid w:val="005A5EB7"/>
    <w:rsid w:val="005A6635"/>
    <w:rsid w:val="005A67E7"/>
    <w:rsid w:val="005A6E0C"/>
    <w:rsid w:val="005A7951"/>
    <w:rsid w:val="005B0DF1"/>
    <w:rsid w:val="005B12BE"/>
    <w:rsid w:val="005B17FD"/>
    <w:rsid w:val="005B1D83"/>
    <w:rsid w:val="005B28F0"/>
    <w:rsid w:val="005B2B3B"/>
    <w:rsid w:val="005B300D"/>
    <w:rsid w:val="005B3E7E"/>
    <w:rsid w:val="005B3F64"/>
    <w:rsid w:val="005B4198"/>
    <w:rsid w:val="005B438D"/>
    <w:rsid w:val="005B44AC"/>
    <w:rsid w:val="005B45B9"/>
    <w:rsid w:val="005B47CE"/>
    <w:rsid w:val="005B5013"/>
    <w:rsid w:val="005B54ED"/>
    <w:rsid w:val="005B5540"/>
    <w:rsid w:val="005B577C"/>
    <w:rsid w:val="005B5A5E"/>
    <w:rsid w:val="005B5D86"/>
    <w:rsid w:val="005B6500"/>
    <w:rsid w:val="005B75EB"/>
    <w:rsid w:val="005B75F7"/>
    <w:rsid w:val="005C0105"/>
    <w:rsid w:val="005C05AA"/>
    <w:rsid w:val="005C05F8"/>
    <w:rsid w:val="005C09C4"/>
    <w:rsid w:val="005C0EF3"/>
    <w:rsid w:val="005C1644"/>
    <w:rsid w:val="005C17D9"/>
    <w:rsid w:val="005C1D20"/>
    <w:rsid w:val="005C2302"/>
    <w:rsid w:val="005C25C0"/>
    <w:rsid w:val="005C2E11"/>
    <w:rsid w:val="005C337B"/>
    <w:rsid w:val="005C3F28"/>
    <w:rsid w:val="005C4007"/>
    <w:rsid w:val="005C4F98"/>
    <w:rsid w:val="005C5EB0"/>
    <w:rsid w:val="005C60AD"/>
    <w:rsid w:val="005C6B20"/>
    <w:rsid w:val="005C6BEA"/>
    <w:rsid w:val="005C6EA5"/>
    <w:rsid w:val="005C7498"/>
    <w:rsid w:val="005C75AE"/>
    <w:rsid w:val="005C76DF"/>
    <w:rsid w:val="005C7AFA"/>
    <w:rsid w:val="005D0636"/>
    <w:rsid w:val="005D081D"/>
    <w:rsid w:val="005D1BD9"/>
    <w:rsid w:val="005D1E53"/>
    <w:rsid w:val="005D2229"/>
    <w:rsid w:val="005D2AC9"/>
    <w:rsid w:val="005D2E78"/>
    <w:rsid w:val="005D3509"/>
    <w:rsid w:val="005D37D9"/>
    <w:rsid w:val="005D37F7"/>
    <w:rsid w:val="005D380A"/>
    <w:rsid w:val="005D3A36"/>
    <w:rsid w:val="005D3DFB"/>
    <w:rsid w:val="005D3E18"/>
    <w:rsid w:val="005D3F10"/>
    <w:rsid w:val="005D4AF1"/>
    <w:rsid w:val="005D504B"/>
    <w:rsid w:val="005D5317"/>
    <w:rsid w:val="005D5594"/>
    <w:rsid w:val="005D5A8B"/>
    <w:rsid w:val="005D5CBF"/>
    <w:rsid w:val="005D5DCB"/>
    <w:rsid w:val="005D5F2B"/>
    <w:rsid w:val="005D645B"/>
    <w:rsid w:val="005D6703"/>
    <w:rsid w:val="005D6834"/>
    <w:rsid w:val="005D691B"/>
    <w:rsid w:val="005D7339"/>
    <w:rsid w:val="005D780E"/>
    <w:rsid w:val="005D7D03"/>
    <w:rsid w:val="005E0665"/>
    <w:rsid w:val="005E0B72"/>
    <w:rsid w:val="005E0CF1"/>
    <w:rsid w:val="005E0F3E"/>
    <w:rsid w:val="005E18B4"/>
    <w:rsid w:val="005E1B1F"/>
    <w:rsid w:val="005E2217"/>
    <w:rsid w:val="005E2511"/>
    <w:rsid w:val="005E2B45"/>
    <w:rsid w:val="005E330A"/>
    <w:rsid w:val="005E3668"/>
    <w:rsid w:val="005E3A56"/>
    <w:rsid w:val="005E3E6E"/>
    <w:rsid w:val="005E3EC6"/>
    <w:rsid w:val="005E45B3"/>
    <w:rsid w:val="005E50CD"/>
    <w:rsid w:val="005E53D1"/>
    <w:rsid w:val="005E56AD"/>
    <w:rsid w:val="005E57CF"/>
    <w:rsid w:val="005E5A4B"/>
    <w:rsid w:val="005E7107"/>
    <w:rsid w:val="005E7989"/>
    <w:rsid w:val="005E79A6"/>
    <w:rsid w:val="005E7ABF"/>
    <w:rsid w:val="005E7CDD"/>
    <w:rsid w:val="005F0800"/>
    <w:rsid w:val="005F0A12"/>
    <w:rsid w:val="005F17E8"/>
    <w:rsid w:val="005F190D"/>
    <w:rsid w:val="005F1C86"/>
    <w:rsid w:val="005F24EF"/>
    <w:rsid w:val="005F2842"/>
    <w:rsid w:val="005F2EB4"/>
    <w:rsid w:val="005F35ED"/>
    <w:rsid w:val="005F3A97"/>
    <w:rsid w:val="005F3C44"/>
    <w:rsid w:val="005F4BBA"/>
    <w:rsid w:val="005F4DE4"/>
    <w:rsid w:val="005F4F11"/>
    <w:rsid w:val="005F54AB"/>
    <w:rsid w:val="005F58EA"/>
    <w:rsid w:val="005F6995"/>
    <w:rsid w:val="005F6E66"/>
    <w:rsid w:val="005F75F3"/>
    <w:rsid w:val="005F776B"/>
    <w:rsid w:val="005F78A9"/>
    <w:rsid w:val="00600273"/>
    <w:rsid w:val="00600636"/>
    <w:rsid w:val="00600AB3"/>
    <w:rsid w:val="0060165E"/>
    <w:rsid w:val="00601900"/>
    <w:rsid w:val="00601C4A"/>
    <w:rsid w:val="00601C94"/>
    <w:rsid w:val="006021C1"/>
    <w:rsid w:val="006021C6"/>
    <w:rsid w:val="006023E2"/>
    <w:rsid w:val="00602A3D"/>
    <w:rsid w:val="00602C18"/>
    <w:rsid w:val="0060305D"/>
    <w:rsid w:val="00603A4F"/>
    <w:rsid w:val="00604A20"/>
    <w:rsid w:val="00604DEB"/>
    <w:rsid w:val="0060540E"/>
    <w:rsid w:val="00605AC6"/>
    <w:rsid w:val="006061FE"/>
    <w:rsid w:val="006067B8"/>
    <w:rsid w:val="00607350"/>
    <w:rsid w:val="0060750B"/>
    <w:rsid w:val="00607859"/>
    <w:rsid w:val="00607AEF"/>
    <w:rsid w:val="00607C0B"/>
    <w:rsid w:val="00607C8A"/>
    <w:rsid w:val="00610CF7"/>
    <w:rsid w:val="00612284"/>
    <w:rsid w:val="00612296"/>
    <w:rsid w:val="00612654"/>
    <w:rsid w:val="00612C73"/>
    <w:rsid w:val="0061317A"/>
    <w:rsid w:val="006138F1"/>
    <w:rsid w:val="00613E0C"/>
    <w:rsid w:val="00614096"/>
    <w:rsid w:val="00614FFF"/>
    <w:rsid w:val="00615168"/>
    <w:rsid w:val="00616074"/>
    <w:rsid w:val="00616126"/>
    <w:rsid w:val="00617881"/>
    <w:rsid w:val="00617B00"/>
    <w:rsid w:val="00620542"/>
    <w:rsid w:val="00621A2B"/>
    <w:rsid w:val="00621B67"/>
    <w:rsid w:val="0062268F"/>
    <w:rsid w:val="006229E6"/>
    <w:rsid w:val="00622CA6"/>
    <w:rsid w:val="00622FF6"/>
    <w:rsid w:val="006231D9"/>
    <w:rsid w:val="006240A3"/>
    <w:rsid w:val="00624355"/>
    <w:rsid w:val="00625164"/>
    <w:rsid w:val="006251D3"/>
    <w:rsid w:val="006259B6"/>
    <w:rsid w:val="00626260"/>
    <w:rsid w:val="00626A62"/>
    <w:rsid w:val="006276FB"/>
    <w:rsid w:val="00627E90"/>
    <w:rsid w:val="006306EF"/>
    <w:rsid w:val="00631434"/>
    <w:rsid w:val="006318BB"/>
    <w:rsid w:val="0063195F"/>
    <w:rsid w:val="00631D6A"/>
    <w:rsid w:val="0063240A"/>
    <w:rsid w:val="00632909"/>
    <w:rsid w:val="00632BFE"/>
    <w:rsid w:val="00632F4F"/>
    <w:rsid w:val="0063318C"/>
    <w:rsid w:val="006334E8"/>
    <w:rsid w:val="0063350A"/>
    <w:rsid w:val="00633CB0"/>
    <w:rsid w:val="006348E8"/>
    <w:rsid w:val="00634DC2"/>
    <w:rsid w:val="006360A2"/>
    <w:rsid w:val="00636524"/>
    <w:rsid w:val="0063654A"/>
    <w:rsid w:val="006367E2"/>
    <w:rsid w:val="00636917"/>
    <w:rsid w:val="00636CA6"/>
    <w:rsid w:val="0063725D"/>
    <w:rsid w:val="00637389"/>
    <w:rsid w:val="006373DF"/>
    <w:rsid w:val="0063795F"/>
    <w:rsid w:val="006408C1"/>
    <w:rsid w:val="006408FB"/>
    <w:rsid w:val="00640982"/>
    <w:rsid w:val="00640A26"/>
    <w:rsid w:val="00640C50"/>
    <w:rsid w:val="00641082"/>
    <w:rsid w:val="00641691"/>
    <w:rsid w:val="006421BA"/>
    <w:rsid w:val="0064231E"/>
    <w:rsid w:val="00643521"/>
    <w:rsid w:val="00643656"/>
    <w:rsid w:val="00643681"/>
    <w:rsid w:val="006436B5"/>
    <w:rsid w:val="006456C7"/>
    <w:rsid w:val="006458FA"/>
    <w:rsid w:val="00645A29"/>
    <w:rsid w:val="0064666E"/>
    <w:rsid w:val="00647A49"/>
    <w:rsid w:val="00647EAD"/>
    <w:rsid w:val="00647EFF"/>
    <w:rsid w:val="00650362"/>
    <w:rsid w:val="006504D1"/>
    <w:rsid w:val="00650656"/>
    <w:rsid w:val="00650BC6"/>
    <w:rsid w:val="00650F95"/>
    <w:rsid w:val="00651C63"/>
    <w:rsid w:val="00652143"/>
    <w:rsid w:val="00652A58"/>
    <w:rsid w:val="00652D4E"/>
    <w:rsid w:val="0065381A"/>
    <w:rsid w:val="006538E3"/>
    <w:rsid w:val="00653A25"/>
    <w:rsid w:val="00654777"/>
    <w:rsid w:val="00654E75"/>
    <w:rsid w:val="006551C5"/>
    <w:rsid w:val="00655248"/>
    <w:rsid w:val="00655369"/>
    <w:rsid w:val="0065564B"/>
    <w:rsid w:val="00655CCE"/>
    <w:rsid w:val="00656F6F"/>
    <w:rsid w:val="00657013"/>
    <w:rsid w:val="006574B2"/>
    <w:rsid w:val="006578F2"/>
    <w:rsid w:val="00657AB5"/>
    <w:rsid w:val="00657C85"/>
    <w:rsid w:val="0066040B"/>
    <w:rsid w:val="00661534"/>
    <w:rsid w:val="00661647"/>
    <w:rsid w:val="00661836"/>
    <w:rsid w:val="00661D4A"/>
    <w:rsid w:val="00661F78"/>
    <w:rsid w:val="006626C2"/>
    <w:rsid w:val="0066286E"/>
    <w:rsid w:val="006630D9"/>
    <w:rsid w:val="0066344D"/>
    <w:rsid w:val="0066369A"/>
    <w:rsid w:val="006636C3"/>
    <w:rsid w:val="00663E28"/>
    <w:rsid w:val="00664B47"/>
    <w:rsid w:val="0066513B"/>
    <w:rsid w:val="00665BC3"/>
    <w:rsid w:val="00665E11"/>
    <w:rsid w:val="00665F0F"/>
    <w:rsid w:val="00666245"/>
    <w:rsid w:val="00666498"/>
    <w:rsid w:val="0066659E"/>
    <w:rsid w:val="006668EF"/>
    <w:rsid w:val="00666FCB"/>
    <w:rsid w:val="00667B07"/>
    <w:rsid w:val="00667FFB"/>
    <w:rsid w:val="00670D6C"/>
    <w:rsid w:val="00671065"/>
    <w:rsid w:val="00671743"/>
    <w:rsid w:val="00672582"/>
    <w:rsid w:val="006727EE"/>
    <w:rsid w:val="00672874"/>
    <w:rsid w:val="00672885"/>
    <w:rsid w:val="00672D97"/>
    <w:rsid w:val="00672E73"/>
    <w:rsid w:val="006738FE"/>
    <w:rsid w:val="006744EB"/>
    <w:rsid w:val="00674FCE"/>
    <w:rsid w:val="006755B9"/>
    <w:rsid w:val="006755BB"/>
    <w:rsid w:val="00675684"/>
    <w:rsid w:val="00675734"/>
    <w:rsid w:val="00675C8B"/>
    <w:rsid w:val="00675CCB"/>
    <w:rsid w:val="00676681"/>
    <w:rsid w:val="006767F6"/>
    <w:rsid w:val="00677864"/>
    <w:rsid w:val="00680526"/>
    <w:rsid w:val="006809C1"/>
    <w:rsid w:val="00681456"/>
    <w:rsid w:val="00681752"/>
    <w:rsid w:val="00682D51"/>
    <w:rsid w:val="00682DFA"/>
    <w:rsid w:val="0068304B"/>
    <w:rsid w:val="006838C6"/>
    <w:rsid w:val="00684307"/>
    <w:rsid w:val="006843E6"/>
    <w:rsid w:val="00684F39"/>
    <w:rsid w:val="00686792"/>
    <w:rsid w:val="006867E6"/>
    <w:rsid w:val="00686C27"/>
    <w:rsid w:val="00686D8C"/>
    <w:rsid w:val="00686DC8"/>
    <w:rsid w:val="00686E74"/>
    <w:rsid w:val="006901B0"/>
    <w:rsid w:val="00690557"/>
    <w:rsid w:val="006909AF"/>
    <w:rsid w:val="006915F2"/>
    <w:rsid w:val="00691A31"/>
    <w:rsid w:val="00691AFE"/>
    <w:rsid w:val="006921D2"/>
    <w:rsid w:val="00692321"/>
    <w:rsid w:val="006923C2"/>
    <w:rsid w:val="006924A3"/>
    <w:rsid w:val="0069260D"/>
    <w:rsid w:val="006927A8"/>
    <w:rsid w:val="0069337A"/>
    <w:rsid w:val="00693531"/>
    <w:rsid w:val="00693807"/>
    <w:rsid w:val="00693C78"/>
    <w:rsid w:val="00693E90"/>
    <w:rsid w:val="00694AC6"/>
    <w:rsid w:val="00694CB9"/>
    <w:rsid w:val="006950B9"/>
    <w:rsid w:val="00695712"/>
    <w:rsid w:val="00695C40"/>
    <w:rsid w:val="00695E21"/>
    <w:rsid w:val="006964E5"/>
    <w:rsid w:val="0069650F"/>
    <w:rsid w:val="006969CF"/>
    <w:rsid w:val="00696BB1"/>
    <w:rsid w:val="00696C73"/>
    <w:rsid w:val="00696DE0"/>
    <w:rsid w:val="00697204"/>
    <w:rsid w:val="006975A9"/>
    <w:rsid w:val="00697E9F"/>
    <w:rsid w:val="006A0C4B"/>
    <w:rsid w:val="006A0EE1"/>
    <w:rsid w:val="006A1BCE"/>
    <w:rsid w:val="006A1FEB"/>
    <w:rsid w:val="006A2EEF"/>
    <w:rsid w:val="006A3172"/>
    <w:rsid w:val="006A3203"/>
    <w:rsid w:val="006A3D83"/>
    <w:rsid w:val="006A43CD"/>
    <w:rsid w:val="006A4782"/>
    <w:rsid w:val="006A4AF5"/>
    <w:rsid w:val="006A5099"/>
    <w:rsid w:val="006A5BDB"/>
    <w:rsid w:val="006A5F39"/>
    <w:rsid w:val="006A62C9"/>
    <w:rsid w:val="006A6BD3"/>
    <w:rsid w:val="006A7767"/>
    <w:rsid w:val="006A7972"/>
    <w:rsid w:val="006B00FA"/>
    <w:rsid w:val="006B012D"/>
    <w:rsid w:val="006B082C"/>
    <w:rsid w:val="006B0B8A"/>
    <w:rsid w:val="006B0D8F"/>
    <w:rsid w:val="006B1391"/>
    <w:rsid w:val="006B1617"/>
    <w:rsid w:val="006B1908"/>
    <w:rsid w:val="006B1BD1"/>
    <w:rsid w:val="006B2227"/>
    <w:rsid w:val="006B2C96"/>
    <w:rsid w:val="006B2D28"/>
    <w:rsid w:val="006B2DAF"/>
    <w:rsid w:val="006B32C7"/>
    <w:rsid w:val="006B3341"/>
    <w:rsid w:val="006B3CAB"/>
    <w:rsid w:val="006B3CC9"/>
    <w:rsid w:val="006B4244"/>
    <w:rsid w:val="006B44AE"/>
    <w:rsid w:val="006B458A"/>
    <w:rsid w:val="006B4E76"/>
    <w:rsid w:val="006B51BF"/>
    <w:rsid w:val="006B6F49"/>
    <w:rsid w:val="006B721F"/>
    <w:rsid w:val="006B73B4"/>
    <w:rsid w:val="006B7474"/>
    <w:rsid w:val="006B778E"/>
    <w:rsid w:val="006B7818"/>
    <w:rsid w:val="006B79A3"/>
    <w:rsid w:val="006C0449"/>
    <w:rsid w:val="006C0509"/>
    <w:rsid w:val="006C09C8"/>
    <w:rsid w:val="006C0D58"/>
    <w:rsid w:val="006C0D98"/>
    <w:rsid w:val="006C0E1C"/>
    <w:rsid w:val="006C1112"/>
    <w:rsid w:val="006C1BB6"/>
    <w:rsid w:val="006C1BE4"/>
    <w:rsid w:val="006C20EC"/>
    <w:rsid w:val="006C2282"/>
    <w:rsid w:val="006C24F8"/>
    <w:rsid w:val="006C2506"/>
    <w:rsid w:val="006C262C"/>
    <w:rsid w:val="006C3E4B"/>
    <w:rsid w:val="006C416B"/>
    <w:rsid w:val="006C42C9"/>
    <w:rsid w:val="006C4868"/>
    <w:rsid w:val="006C4DD2"/>
    <w:rsid w:val="006C4F00"/>
    <w:rsid w:val="006C51C4"/>
    <w:rsid w:val="006C51E8"/>
    <w:rsid w:val="006C56A0"/>
    <w:rsid w:val="006C57AD"/>
    <w:rsid w:val="006C5C60"/>
    <w:rsid w:val="006C7C17"/>
    <w:rsid w:val="006C7F4F"/>
    <w:rsid w:val="006D0B97"/>
    <w:rsid w:val="006D0E00"/>
    <w:rsid w:val="006D0F26"/>
    <w:rsid w:val="006D1A73"/>
    <w:rsid w:val="006D1C41"/>
    <w:rsid w:val="006D244F"/>
    <w:rsid w:val="006D2915"/>
    <w:rsid w:val="006D29CF"/>
    <w:rsid w:val="006D2E3A"/>
    <w:rsid w:val="006D303C"/>
    <w:rsid w:val="006D32CF"/>
    <w:rsid w:val="006D3674"/>
    <w:rsid w:val="006D3A47"/>
    <w:rsid w:val="006D4384"/>
    <w:rsid w:val="006D438B"/>
    <w:rsid w:val="006D47DE"/>
    <w:rsid w:val="006D4937"/>
    <w:rsid w:val="006D4C78"/>
    <w:rsid w:val="006D50C3"/>
    <w:rsid w:val="006D549D"/>
    <w:rsid w:val="006D562D"/>
    <w:rsid w:val="006D59A3"/>
    <w:rsid w:val="006D5A61"/>
    <w:rsid w:val="006D5BCE"/>
    <w:rsid w:val="006D5E9B"/>
    <w:rsid w:val="006D6760"/>
    <w:rsid w:val="006D6EA5"/>
    <w:rsid w:val="006D7B37"/>
    <w:rsid w:val="006D7C85"/>
    <w:rsid w:val="006E029D"/>
    <w:rsid w:val="006E064E"/>
    <w:rsid w:val="006E0DE4"/>
    <w:rsid w:val="006E128A"/>
    <w:rsid w:val="006E17FA"/>
    <w:rsid w:val="006E18C4"/>
    <w:rsid w:val="006E1D3E"/>
    <w:rsid w:val="006E1D89"/>
    <w:rsid w:val="006E1E7D"/>
    <w:rsid w:val="006E24DB"/>
    <w:rsid w:val="006E2692"/>
    <w:rsid w:val="006E2961"/>
    <w:rsid w:val="006E2AE7"/>
    <w:rsid w:val="006E2CE2"/>
    <w:rsid w:val="006E2F3C"/>
    <w:rsid w:val="006E3656"/>
    <w:rsid w:val="006E3C23"/>
    <w:rsid w:val="006E3D29"/>
    <w:rsid w:val="006E3EE1"/>
    <w:rsid w:val="006E46B0"/>
    <w:rsid w:val="006E4E81"/>
    <w:rsid w:val="006E54BD"/>
    <w:rsid w:val="006E54E6"/>
    <w:rsid w:val="006E56AA"/>
    <w:rsid w:val="006E582F"/>
    <w:rsid w:val="006E649C"/>
    <w:rsid w:val="006E6941"/>
    <w:rsid w:val="006E6B0E"/>
    <w:rsid w:val="006E70A9"/>
    <w:rsid w:val="006E7374"/>
    <w:rsid w:val="006E79DC"/>
    <w:rsid w:val="006E7D28"/>
    <w:rsid w:val="006F0945"/>
    <w:rsid w:val="006F0A77"/>
    <w:rsid w:val="006F0ADB"/>
    <w:rsid w:val="006F0E7B"/>
    <w:rsid w:val="006F15BD"/>
    <w:rsid w:val="006F195B"/>
    <w:rsid w:val="006F1CBE"/>
    <w:rsid w:val="006F253B"/>
    <w:rsid w:val="006F2ABC"/>
    <w:rsid w:val="006F2D4B"/>
    <w:rsid w:val="006F3136"/>
    <w:rsid w:val="006F3342"/>
    <w:rsid w:val="006F59C2"/>
    <w:rsid w:val="006F60E2"/>
    <w:rsid w:val="006F66AD"/>
    <w:rsid w:val="006F7310"/>
    <w:rsid w:val="006F738C"/>
    <w:rsid w:val="006F7C35"/>
    <w:rsid w:val="006F7ECE"/>
    <w:rsid w:val="00700B1A"/>
    <w:rsid w:val="00700D33"/>
    <w:rsid w:val="00701213"/>
    <w:rsid w:val="00701E8E"/>
    <w:rsid w:val="0070274A"/>
    <w:rsid w:val="00702B41"/>
    <w:rsid w:val="0070361F"/>
    <w:rsid w:val="00703692"/>
    <w:rsid w:val="0070375C"/>
    <w:rsid w:val="007037A8"/>
    <w:rsid w:val="00703C02"/>
    <w:rsid w:val="00703D49"/>
    <w:rsid w:val="00703D94"/>
    <w:rsid w:val="00703E22"/>
    <w:rsid w:val="007040C2"/>
    <w:rsid w:val="007048C3"/>
    <w:rsid w:val="00705878"/>
    <w:rsid w:val="00705B50"/>
    <w:rsid w:val="00705CA5"/>
    <w:rsid w:val="007060D9"/>
    <w:rsid w:val="007062C4"/>
    <w:rsid w:val="00706607"/>
    <w:rsid w:val="0070684D"/>
    <w:rsid w:val="00706B20"/>
    <w:rsid w:val="00706DB1"/>
    <w:rsid w:val="00706E14"/>
    <w:rsid w:val="00707967"/>
    <w:rsid w:val="007079CD"/>
    <w:rsid w:val="00707C41"/>
    <w:rsid w:val="00707D78"/>
    <w:rsid w:val="00707F09"/>
    <w:rsid w:val="0071001E"/>
    <w:rsid w:val="00710B4A"/>
    <w:rsid w:val="00711527"/>
    <w:rsid w:val="007117E3"/>
    <w:rsid w:val="00711803"/>
    <w:rsid w:val="00711841"/>
    <w:rsid w:val="0071190B"/>
    <w:rsid w:val="007123A0"/>
    <w:rsid w:val="00712721"/>
    <w:rsid w:val="00712981"/>
    <w:rsid w:val="007134B1"/>
    <w:rsid w:val="00713982"/>
    <w:rsid w:val="00713B23"/>
    <w:rsid w:val="00714AC4"/>
    <w:rsid w:val="00714D7D"/>
    <w:rsid w:val="00715A72"/>
    <w:rsid w:val="00715AAB"/>
    <w:rsid w:val="00715CE0"/>
    <w:rsid w:val="00715E7A"/>
    <w:rsid w:val="007163A8"/>
    <w:rsid w:val="00716BEA"/>
    <w:rsid w:val="00716D55"/>
    <w:rsid w:val="007171E0"/>
    <w:rsid w:val="00717473"/>
    <w:rsid w:val="00717B70"/>
    <w:rsid w:val="007203DA"/>
    <w:rsid w:val="00720F7A"/>
    <w:rsid w:val="0072101E"/>
    <w:rsid w:val="00721701"/>
    <w:rsid w:val="00721F2E"/>
    <w:rsid w:val="007222B1"/>
    <w:rsid w:val="00722901"/>
    <w:rsid w:val="00722B0B"/>
    <w:rsid w:val="00722C7A"/>
    <w:rsid w:val="00722DA6"/>
    <w:rsid w:val="00723301"/>
    <w:rsid w:val="0072330F"/>
    <w:rsid w:val="00725573"/>
    <w:rsid w:val="00725863"/>
    <w:rsid w:val="007259FA"/>
    <w:rsid w:val="00725A86"/>
    <w:rsid w:val="00725F65"/>
    <w:rsid w:val="007269EE"/>
    <w:rsid w:val="00726D95"/>
    <w:rsid w:val="007275C4"/>
    <w:rsid w:val="007300C8"/>
    <w:rsid w:val="0073109F"/>
    <w:rsid w:val="00731319"/>
    <w:rsid w:val="007313D8"/>
    <w:rsid w:val="0073193B"/>
    <w:rsid w:val="00731ED9"/>
    <w:rsid w:val="00731FB7"/>
    <w:rsid w:val="007321D9"/>
    <w:rsid w:val="00732222"/>
    <w:rsid w:val="00732774"/>
    <w:rsid w:val="00732948"/>
    <w:rsid w:val="00732B77"/>
    <w:rsid w:val="00732D0A"/>
    <w:rsid w:val="007334E8"/>
    <w:rsid w:val="00733684"/>
    <w:rsid w:val="00733853"/>
    <w:rsid w:val="00733CFC"/>
    <w:rsid w:val="00733F25"/>
    <w:rsid w:val="00734482"/>
    <w:rsid w:val="007349C4"/>
    <w:rsid w:val="00734FB1"/>
    <w:rsid w:val="0073545A"/>
    <w:rsid w:val="00735D6A"/>
    <w:rsid w:val="00735DFE"/>
    <w:rsid w:val="00736754"/>
    <w:rsid w:val="00736BD4"/>
    <w:rsid w:val="00736BFB"/>
    <w:rsid w:val="00736E42"/>
    <w:rsid w:val="00737C15"/>
    <w:rsid w:val="00737D3D"/>
    <w:rsid w:val="00740214"/>
    <w:rsid w:val="0074041E"/>
    <w:rsid w:val="0074051C"/>
    <w:rsid w:val="00740930"/>
    <w:rsid w:val="00740BBD"/>
    <w:rsid w:val="00740D64"/>
    <w:rsid w:val="00740DA7"/>
    <w:rsid w:val="00741030"/>
    <w:rsid w:val="00741CC8"/>
    <w:rsid w:val="007429EC"/>
    <w:rsid w:val="00742AF7"/>
    <w:rsid w:val="00743064"/>
    <w:rsid w:val="00743401"/>
    <w:rsid w:val="00743575"/>
    <w:rsid w:val="007436E3"/>
    <w:rsid w:val="0074379C"/>
    <w:rsid w:val="00743A63"/>
    <w:rsid w:val="007444CC"/>
    <w:rsid w:val="0074595C"/>
    <w:rsid w:val="007459AC"/>
    <w:rsid w:val="00746112"/>
    <w:rsid w:val="00746AC3"/>
    <w:rsid w:val="00746C91"/>
    <w:rsid w:val="00746F55"/>
    <w:rsid w:val="007474B0"/>
    <w:rsid w:val="0075035D"/>
    <w:rsid w:val="007505E2"/>
    <w:rsid w:val="00750891"/>
    <w:rsid w:val="0075095D"/>
    <w:rsid w:val="00750D1E"/>
    <w:rsid w:val="00751389"/>
    <w:rsid w:val="00751475"/>
    <w:rsid w:val="0075161A"/>
    <w:rsid w:val="0075171A"/>
    <w:rsid w:val="00751884"/>
    <w:rsid w:val="00751C38"/>
    <w:rsid w:val="0075222F"/>
    <w:rsid w:val="00752761"/>
    <w:rsid w:val="00752920"/>
    <w:rsid w:val="00752B95"/>
    <w:rsid w:val="00752F25"/>
    <w:rsid w:val="007533C3"/>
    <w:rsid w:val="00753513"/>
    <w:rsid w:val="0075386D"/>
    <w:rsid w:val="00753BE8"/>
    <w:rsid w:val="007541EE"/>
    <w:rsid w:val="007543AE"/>
    <w:rsid w:val="0075443C"/>
    <w:rsid w:val="007549FE"/>
    <w:rsid w:val="00754C7D"/>
    <w:rsid w:val="007551CF"/>
    <w:rsid w:val="007554FA"/>
    <w:rsid w:val="00755B52"/>
    <w:rsid w:val="00755C99"/>
    <w:rsid w:val="007562C0"/>
    <w:rsid w:val="007564A4"/>
    <w:rsid w:val="007566DE"/>
    <w:rsid w:val="007572BA"/>
    <w:rsid w:val="0075747C"/>
    <w:rsid w:val="0075785D"/>
    <w:rsid w:val="00757A03"/>
    <w:rsid w:val="00760777"/>
    <w:rsid w:val="00760BF0"/>
    <w:rsid w:val="00760E84"/>
    <w:rsid w:val="00760F39"/>
    <w:rsid w:val="007613F2"/>
    <w:rsid w:val="0076147E"/>
    <w:rsid w:val="007619D9"/>
    <w:rsid w:val="00761C6A"/>
    <w:rsid w:val="00761E44"/>
    <w:rsid w:val="00761F3F"/>
    <w:rsid w:val="00762949"/>
    <w:rsid w:val="00762AFD"/>
    <w:rsid w:val="00762EAA"/>
    <w:rsid w:val="00763082"/>
    <w:rsid w:val="00763225"/>
    <w:rsid w:val="00763560"/>
    <w:rsid w:val="0076371C"/>
    <w:rsid w:val="00763A95"/>
    <w:rsid w:val="00764700"/>
    <w:rsid w:val="00764C04"/>
    <w:rsid w:val="007650E0"/>
    <w:rsid w:val="0076528F"/>
    <w:rsid w:val="007656FC"/>
    <w:rsid w:val="00765858"/>
    <w:rsid w:val="007660BA"/>
    <w:rsid w:val="0076629D"/>
    <w:rsid w:val="007667F5"/>
    <w:rsid w:val="007669CA"/>
    <w:rsid w:val="00766C91"/>
    <w:rsid w:val="00766E28"/>
    <w:rsid w:val="0076722C"/>
    <w:rsid w:val="00767625"/>
    <w:rsid w:val="0076766F"/>
    <w:rsid w:val="00767D82"/>
    <w:rsid w:val="00770337"/>
    <w:rsid w:val="0077058A"/>
    <w:rsid w:val="00770C9C"/>
    <w:rsid w:val="00770D2E"/>
    <w:rsid w:val="00771492"/>
    <w:rsid w:val="0077205B"/>
    <w:rsid w:val="007720A7"/>
    <w:rsid w:val="0077235D"/>
    <w:rsid w:val="00772816"/>
    <w:rsid w:val="00772FD1"/>
    <w:rsid w:val="00773734"/>
    <w:rsid w:val="0077373D"/>
    <w:rsid w:val="0077536A"/>
    <w:rsid w:val="00775ACF"/>
    <w:rsid w:val="00775B75"/>
    <w:rsid w:val="00775D7D"/>
    <w:rsid w:val="00775F9F"/>
    <w:rsid w:val="0077626E"/>
    <w:rsid w:val="00776DDF"/>
    <w:rsid w:val="00777051"/>
    <w:rsid w:val="007775E9"/>
    <w:rsid w:val="007777F4"/>
    <w:rsid w:val="00777D05"/>
    <w:rsid w:val="00777D4A"/>
    <w:rsid w:val="0078030F"/>
    <w:rsid w:val="00780586"/>
    <w:rsid w:val="00780777"/>
    <w:rsid w:val="00780E70"/>
    <w:rsid w:val="00781881"/>
    <w:rsid w:val="00781E42"/>
    <w:rsid w:val="00782357"/>
    <w:rsid w:val="0078362A"/>
    <w:rsid w:val="007840B4"/>
    <w:rsid w:val="0078434A"/>
    <w:rsid w:val="0078443C"/>
    <w:rsid w:val="007848C2"/>
    <w:rsid w:val="007849F6"/>
    <w:rsid w:val="00784D4F"/>
    <w:rsid w:val="007856C7"/>
    <w:rsid w:val="00786049"/>
    <w:rsid w:val="0078605E"/>
    <w:rsid w:val="00786639"/>
    <w:rsid w:val="00786A61"/>
    <w:rsid w:val="00786B93"/>
    <w:rsid w:val="00787519"/>
    <w:rsid w:val="0078781E"/>
    <w:rsid w:val="00787D85"/>
    <w:rsid w:val="007901E9"/>
    <w:rsid w:val="00790387"/>
    <w:rsid w:val="00790B99"/>
    <w:rsid w:val="0079129C"/>
    <w:rsid w:val="00791400"/>
    <w:rsid w:val="00791491"/>
    <w:rsid w:val="007915A6"/>
    <w:rsid w:val="00791645"/>
    <w:rsid w:val="00791B2B"/>
    <w:rsid w:val="007925A9"/>
    <w:rsid w:val="0079290A"/>
    <w:rsid w:val="00792A6E"/>
    <w:rsid w:val="00792D95"/>
    <w:rsid w:val="007931EC"/>
    <w:rsid w:val="007934A5"/>
    <w:rsid w:val="00793658"/>
    <w:rsid w:val="007936CC"/>
    <w:rsid w:val="00793F3A"/>
    <w:rsid w:val="0079442D"/>
    <w:rsid w:val="007946EA"/>
    <w:rsid w:val="00794C71"/>
    <w:rsid w:val="00795103"/>
    <w:rsid w:val="007955A5"/>
    <w:rsid w:val="00795D59"/>
    <w:rsid w:val="0079611E"/>
    <w:rsid w:val="007964C9"/>
    <w:rsid w:val="00796779"/>
    <w:rsid w:val="00796AEE"/>
    <w:rsid w:val="00796D79"/>
    <w:rsid w:val="00797183"/>
    <w:rsid w:val="00797537"/>
    <w:rsid w:val="00797D43"/>
    <w:rsid w:val="00797E59"/>
    <w:rsid w:val="00797F44"/>
    <w:rsid w:val="007A010E"/>
    <w:rsid w:val="007A014C"/>
    <w:rsid w:val="007A0706"/>
    <w:rsid w:val="007A0B3A"/>
    <w:rsid w:val="007A0BF3"/>
    <w:rsid w:val="007A0D48"/>
    <w:rsid w:val="007A0F51"/>
    <w:rsid w:val="007A0FD7"/>
    <w:rsid w:val="007A14BC"/>
    <w:rsid w:val="007A1B1C"/>
    <w:rsid w:val="007A1D32"/>
    <w:rsid w:val="007A2100"/>
    <w:rsid w:val="007A225A"/>
    <w:rsid w:val="007A22D1"/>
    <w:rsid w:val="007A2B71"/>
    <w:rsid w:val="007A2B76"/>
    <w:rsid w:val="007A30A6"/>
    <w:rsid w:val="007A30CD"/>
    <w:rsid w:val="007A3173"/>
    <w:rsid w:val="007A31E6"/>
    <w:rsid w:val="007A31F8"/>
    <w:rsid w:val="007A33E5"/>
    <w:rsid w:val="007A36E0"/>
    <w:rsid w:val="007A3758"/>
    <w:rsid w:val="007A3908"/>
    <w:rsid w:val="007A3E37"/>
    <w:rsid w:val="007A4308"/>
    <w:rsid w:val="007A4FC3"/>
    <w:rsid w:val="007A51E5"/>
    <w:rsid w:val="007A5736"/>
    <w:rsid w:val="007A5A44"/>
    <w:rsid w:val="007A5B32"/>
    <w:rsid w:val="007A5C86"/>
    <w:rsid w:val="007A5DEF"/>
    <w:rsid w:val="007A5F6F"/>
    <w:rsid w:val="007A70B1"/>
    <w:rsid w:val="007A7124"/>
    <w:rsid w:val="007A729A"/>
    <w:rsid w:val="007A76F4"/>
    <w:rsid w:val="007A7B72"/>
    <w:rsid w:val="007B095F"/>
    <w:rsid w:val="007B0F3F"/>
    <w:rsid w:val="007B11E3"/>
    <w:rsid w:val="007B1729"/>
    <w:rsid w:val="007B17D0"/>
    <w:rsid w:val="007B1CD2"/>
    <w:rsid w:val="007B2016"/>
    <w:rsid w:val="007B21EF"/>
    <w:rsid w:val="007B2976"/>
    <w:rsid w:val="007B37AF"/>
    <w:rsid w:val="007B3FDD"/>
    <w:rsid w:val="007B40A8"/>
    <w:rsid w:val="007B4117"/>
    <w:rsid w:val="007B49EA"/>
    <w:rsid w:val="007B4E0C"/>
    <w:rsid w:val="007B5582"/>
    <w:rsid w:val="007B5D7D"/>
    <w:rsid w:val="007B5E60"/>
    <w:rsid w:val="007B66A5"/>
    <w:rsid w:val="007B6CB4"/>
    <w:rsid w:val="007B72FD"/>
    <w:rsid w:val="007B73A5"/>
    <w:rsid w:val="007B741D"/>
    <w:rsid w:val="007B7CD6"/>
    <w:rsid w:val="007B7E85"/>
    <w:rsid w:val="007C0065"/>
    <w:rsid w:val="007C01F2"/>
    <w:rsid w:val="007C08E7"/>
    <w:rsid w:val="007C09B8"/>
    <w:rsid w:val="007C1288"/>
    <w:rsid w:val="007C1957"/>
    <w:rsid w:val="007C19A4"/>
    <w:rsid w:val="007C1ABA"/>
    <w:rsid w:val="007C26A5"/>
    <w:rsid w:val="007C2B14"/>
    <w:rsid w:val="007C2C4E"/>
    <w:rsid w:val="007C2FDB"/>
    <w:rsid w:val="007C31C8"/>
    <w:rsid w:val="007C368B"/>
    <w:rsid w:val="007C3DE9"/>
    <w:rsid w:val="007C3E77"/>
    <w:rsid w:val="007C4280"/>
    <w:rsid w:val="007C43F6"/>
    <w:rsid w:val="007C493E"/>
    <w:rsid w:val="007C499D"/>
    <w:rsid w:val="007C49FB"/>
    <w:rsid w:val="007C4A1B"/>
    <w:rsid w:val="007C4A4C"/>
    <w:rsid w:val="007C4DB8"/>
    <w:rsid w:val="007C5021"/>
    <w:rsid w:val="007C5048"/>
    <w:rsid w:val="007C5434"/>
    <w:rsid w:val="007C56D6"/>
    <w:rsid w:val="007C56FF"/>
    <w:rsid w:val="007C5955"/>
    <w:rsid w:val="007C5A1C"/>
    <w:rsid w:val="007C5C46"/>
    <w:rsid w:val="007C61B7"/>
    <w:rsid w:val="007C7412"/>
    <w:rsid w:val="007C7C41"/>
    <w:rsid w:val="007C7E69"/>
    <w:rsid w:val="007D01D0"/>
    <w:rsid w:val="007D02CB"/>
    <w:rsid w:val="007D03ED"/>
    <w:rsid w:val="007D09B4"/>
    <w:rsid w:val="007D0D2D"/>
    <w:rsid w:val="007D12DE"/>
    <w:rsid w:val="007D1713"/>
    <w:rsid w:val="007D2667"/>
    <w:rsid w:val="007D2D7B"/>
    <w:rsid w:val="007D344C"/>
    <w:rsid w:val="007D3499"/>
    <w:rsid w:val="007D34F0"/>
    <w:rsid w:val="007D3E5D"/>
    <w:rsid w:val="007D4001"/>
    <w:rsid w:val="007D499F"/>
    <w:rsid w:val="007D5919"/>
    <w:rsid w:val="007D5939"/>
    <w:rsid w:val="007D5D49"/>
    <w:rsid w:val="007D64F4"/>
    <w:rsid w:val="007D699A"/>
    <w:rsid w:val="007D6FA2"/>
    <w:rsid w:val="007D729D"/>
    <w:rsid w:val="007D77F4"/>
    <w:rsid w:val="007D7975"/>
    <w:rsid w:val="007E05FF"/>
    <w:rsid w:val="007E12D6"/>
    <w:rsid w:val="007E187E"/>
    <w:rsid w:val="007E18F3"/>
    <w:rsid w:val="007E2320"/>
    <w:rsid w:val="007E25B5"/>
    <w:rsid w:val="007E2661"/>
    <w:rsid w:val="007E2AD6"/>
    <w:rsid w:val="007E2E37"/>
    <w:rsid w:val="007E2F80"/>
    <w:rsid w:val="007E313C"/>
    <w:rsid w:val="007E33CD"/>
    <w:rsid w:val="007E3ECD"/>
    <w:rsid w:val="007E4788"/>
    <w:rsid w:val="007E49C0"/>
    <w:rsid w:val="007E4F3D"/>
    <w:rsid w:val="007E5711"/>
    <w:rsid w:val="007E5C1D"/>
    <w:rsid w:val="007E5CD4"/>
    <w:rsid w:val="007E5F21"/>
    <w:rsid w:val="007E5FDC"/>
    <w:rsid w:val="007E6414"/>
    <w:rsid w:val="007E6C8E"/>
    <w:rsid w:val="007E6F2D"/>
    <w:rsid w:val="007E6FB4"/>
    <w:rsid w:val="007E74F4"/>
    <w:rsid w:val="007E7D52"/>
    <w:rsid w:val="007F0335"/>
    <w:rsid w:val="007F0614"/>
    <w:rsid w:val="007F06E3"/>
    <w:rsid w:val="007F0D67"/>
    <w:rsid w:val="007F1276"/>
    <w:rsid w:val="007F1572"/>
    <w:rsid w:val="007F18BE"/>
    <w:rsid w:val="007F24A2"/>
    <w:rsid w:val="007F2626"/>
    <w:rsid w:val="007F2CF2"/>
    <w:rsid w:val="007F3080"/>
    <w:rsid w:val="007F315B"/>
    <w:rsid w:val="007F34CF"/>
    <w:rsid w:val="007F38C3"/>
    <w:rsid w:val="007F3AE8"/>
    <w:rsid w:val="007F3F31"/>
    <w:rsid w:val="007F4A26"/>
    <w:rsid w:val="007F4DD7"/>
    <w:rsid w:val="007F5297"/>
    <w:rsid w:val="007F5EDA"/>
    <w:rsid w:val="007F619D"/>
    <w:rsid w:val="007F6230"/>
    <w:rsid w:val="007F6380"/>
    <w:rsid w:val="007F6D8C"/>
    <w:rsid w:val="007F6FAC"/>
    <w:rsid w:val="00800F17"/>
    <w:rsid w:val="0080133E"/>
    <w:rsid w:val="0080168A"/>
    <w:rsid w:val="00801948"/>
    <w:rsid w:val="00802594"/>
    <w:rsid w:val="00802BF2"/>
    <w:rsid w:val="00802D1E"/>
    <w:rsid w:val="00802E49"/>
    <w:rsid w:val="00802F6C"/>
    <w:rsid w:val="00803164"/>
    <w:rsid w:val="00803B63"/>
    <w:rsid w:val="00803F3F"/>
    <w:rsid w:val="008046F1"/>
    <w:rsid w:val="00804777"/>
    <w:rsid w:val="008048AC"/>
    <w:rsid w:val="00804BD7"/>
    <w:rsid w:val="00805076"/>
    <w:rsid w:val="008055E3"/>
    <w:rsid w:val="00805745"/>
    <w:rsid w:val="008059A0"/>
    <w:rsid w:val="008060C2"/>
    <w:rsid w:val="00806234"/>
    <w:rsid w:val="00806E9C"/>
    <w:rsid w:val="0080758B"/>
    <w:rsid w:val="00807C22"/>
    <w:rsid w:val="00810B88"/>
    <w:rsid w:val="00810E48"/>
    <w:rsid w:val="00810F5D"/>
    <w:rsid w:val="008111A1"/>
    <w:rsid w:val="00811BCE"/>
    <w:rsid w:val="00811D25"/>
    <w:rsid w:val="00811E3D"/>
    <w:rsid w:val="00812DA3"/>
    <w:rsid w:val="00812F75"/>
    <w:rsid w:val="00813431"/>
    <w:rsid w:val="00813965"/>
    <w:rsid w:val="00813BBA"/>
    <w:rsid w:val="00813C17"/>
    <w:rsid w:val="00813DDD"/>
    <w:rsid w:val="0081404B"/>
    <w:rsid w:val="008145A7"/>
    <w:rsid w:val="008149FB"/>
    <w:rsid w:val="0081514D"/>
    <w:rsid w:val="00815301"/>
    <w:rsid w:val="00815A54"/>
    <w:rsid w:val="00816EB2"/>
    <w:rsid w:val="00816F08"/>
    <w:rsid w:val="00817795"/>
    <w:rsid w:val="00817D41"/>
    <w:rsid w:val="00820B49"/>
    <w:rsid w:val="00820E9D"/>
    <w:rsid w:val="008210AB"/>
    <w:rsid w:val="0082244A"/>
    <w:rsid w:val="00822C13"/>
    <w:rsid w:val="00822F4F"/>
    <w:rsid w:val="0082301B"/>
    <w:rsid w:val="00823300"/>
    <w:rsid w:val="00825796"/>
    <w:rsid w:val="00825820"/>
    <w:rsid w:val="00826133"/>
    <w:rsid w:val="00826197"/>
    <w:rsid w:val="008266D9"/>
    <w:rsid w:val="00826A06"/>
    <w:rsid w:val="00830000"/>
    <w:rsid w:val="00830830"/>
    <w:rsid w:val="008313BF"/>
    <w:rsid w:val="008313FC"/>
    <w:rsid w:val="00831424"/>
    <w:rsid w:val="008314C6"/>
    <w:rsid w:val="008314E0"/>
    <w:rsid w:val="00831B8C"/>
    <w:rsid w:val="008322D8"/>
    <w:rsid w:val="008333A4"/>
    <w:rsid w:val="00833766"/>
    <w:rsid w:val="00833FD5"/>
    <w:rsid w:val="00834BBA"/>
    <w:rsid w:val="008358D3"/>
    <w:rsid w:val="00835A33"/>
    <w:rsid w:val="00835C98"/>
    <w:rsid w:val="00835DB0"/>
    <w:rsid w:val="00836391"/>
    <w:rsid w:val="0083789C"/>
    <w:rsid w:val="008379EC"/>
    <w:rsid w:val="00837DA8"/>
    <w:rsid w:val="008404E2"/>
    <w:rsid w:val="00840A1C"/>
    <w:rsid w:val="00841113"/>
    <w:rsid w:val="00841361"/>
    <w:rsid w:val="008416A7"/>
    <w:rsid w:val="008422D6"/>
    <w:rsid w:val="008429A7"/>
    <w:rsid w:val="00843020"/>
    <w:rsid w:val="0084318C"/>
    <w:rsid w:val="008432EA"/>
    <w:rsid w:val="00843585"/>
    <w:rsid w:val="00843D5C"/>
    <w:rsid w:val="0084451C"/>
    <w:rsid w:val="008449B8"/>
    <w:rsid w:val="0084544F"/>
    <w:rsid w:val="00845917"/>
    <w:rsid w:val="00845931"/>
    <w:rsid w:val="008469B2"/>
    <w:rsid w:val="00846CB6"/>
    <w:rsid w:val="0084741C"/>
    <w:rsid w:val="008475E3"/>
    <w:rsid w:val="00847600"/>
    <w:rsid w:val="0085124F"/>
    <w:rsid w:val="00851B03"/>
    <w:rsid w:val="00852215"/>
    <w:rsid w:val="00852BA9"/>
    <w:rsid w:val="00852E67"/>
    <w:rsid w:val="008548D1"/>
    <w:rsid w:val="00854947"/>
    <w:rsid w:val="00854980"/>
    <w:rsid w:val="00854D74"/>
    <w:rsid w:val="00854D7E"/>
    <w:rsid w:val="00855719"/>
    <w:rsid w:val="008557F2"/>
    <w:rsid w:val="00855F1E"/>
    <w:rsid w:val="00856A7E"/>
    <w:rsid w:val="00856E67"/>
    <w:rsid w:val="008572D2"/>
    <w:rsid w:val="008573DB"/>
    <w:rsid w:val="0085743E"/>
    <w:rsid w:val="00857567"/>
    <w:rsid w:val="00857AAF"/>
    <w:rsid w:val="00857B91"/>
    <w:rsid w:val="00857DE4"/>
    <w:rsid w:val="00860163"/>
    <w:rsid w:val="00860629"/>
    <w:rsid w:val="00860BEF"/>
    <w:rsid w:val="008620C5"/>
    <w:rsid w:val="008622E3"/>
    <w:rsid w:val="00862351"/>
    <w:rsid w:val="0086259B"/>
    <w:rsid w:val="0086283D"/>
    <w:rsid w:val="008629FE"/>
    <w:rsid w:val="008631BE"/>
    <w:rsid w:val="0086333E"/>
    <w:rsid w:val="00863815"/>
    <w:rsid w:val="0086436B"/>
    <w:rsid w:val="00864588"/>
    <w:rsid w:val="00864E8A"/>
    <w:rsid w:val="00864EBE"/>
    <w:rsid w:val="008653F1"/>
    <w:rsid w:val="008669C2"/>
    <w:rsid w:val="00866EFF"/>
    <w:rsid w:val="008704DE"/>
    <w:rsid w:val="00870A4E"/>
    <w:rsid w:val="00870BC9"/>
    <w:rsid w:val="0087114F"/>
    <w:rsid w:val="00871477"/>
    <w:rsid w:val="0087169F"/>
    <w:rsid w:val="008717C1"/>
    <w:rsid w:val="00871F69"/>
    <w:rsid w:val="0087272A"/>
    <w:rsid w:val="008733CA"/>
    <w:rsid w:val="008742F9"/>
    <w:rsid w:val="0087449E"/>
    <w:rsid w:val="00874EB3"/>
    <w:rsid w:val="00876CFA"/>
    <w:rsid w:val="00877406"/>
    <w:rsid w:val="00877A20"/>
    <w:rsid w:val="00880562"/>
    <w:rsid w:val="008805E6"/>
    <w:rsid w:val="0088082C"/>
    <w:rsid w:val="00880BF4"/>
    <w:rsid w:val="0088125C"/>
    <w:rsid w:val="0088130A"/>
    <w:rsid w:val="00881510"/>
    <w:rsid w:val="00881954"/>
    <w:rsid w:val="00881C66"/>
    <w:rsid w:val="008821F6"/>
    <w:rsid w:val="0088251F"/>
    <w:rsid w:val="00882B89"/>
    <w:rsid w:val="00883094"/>
    <w:rsid w:val="00883222"/>
    <w:rsid w:val="008832EB"/>
    <w:rsid w:val="00883412"/>
    <w:rsid w:val="00883676"/>
    <w:rsid w:val="00885490"/>
    <w:rsid w:val="00885582"/>
    <w:rsid w:val="008858BE"/>
    <w:rsid w:val="00885BFD"/>
    <w:rsid w:val="00885C29"/>
    <w:rsid w:val="0088628B"/>
    <w:rsid w:val="00886593"/>
    <w:rsid w:val="0088666A"/>
    <w:rsid w:val="008872E3"/>
    <w:rsid w:val="008876D2"/>
    <w:rsid w:val="008879DD"/>
    <w:rsid w:val="00887FC8"/>
    <w:rsid w:val="008908C9"/>
    <w:rsid w:val="00890E28"/>
    <w:rsid w:val="00891207"/>
    <w:rsid w:val="00891497"/>
    <w:rsid w:val="008914D9"/>
    <w:rsid w:val="00891D74"/>
    <w:rsid w:val="00891DE9"/>
    <w:rsid w:val="00891E82"/>
    <w:rsid w:val="008923DA"/>
    <w:rsid w:val="008928AA"/>
    <w:rsid w:val="00892DB5"/>
    <w:rsid w:val="00893085"/>
    <w:rsid w:val="008930CB"/>
    <w:rsid w:val="00893E54"/>
    <w:rsid w:val="008943A0"/>
    <w:rsid w:val="008943F3"/>
    <w:rsid w:val="00894D1E"/>
    <w:rsid w:val="00894F2B"/>
    <w:rsid w:val="00894F9D"/>
    <w:rsid w:val="0089517D"/>
    <w:rsid w:val="00895306"/>
    <w:rsid w:val="008954E5"/>
    <w:rsid w:val="008957B0"/>
    <w:rsid w:val="00895F81"/>
    <w:rsid w:val="008967FD"/>
    <w:rsid w:val="0089688B"/>
    <w:rsid w:val="00896E9A"/>
    <w:rsid w:val="0089704D"/>
    <w:rsid w:val="00897216"/>
    <w:rsid w:val="008A035D"/>
    <w:rsid w:val="008A07C1"/>
    <w:rsid w:val="008A089E"/>
    <w:rsid w:val="008A09A7"/>
    <w:rsid w:val="008A0A65"/>
    <w:rsid w:val="008A0D05"/>
    <w:rsid w:val="008A0D5D"/>
    <w:rsid w:val="008A0FD9"/>
    <w:rsid w:val="008A127B"/>
    <w:rsid w:val="008A17D2"/>
    <w:rsid w:val="008A1BD3"/>
    <w:rsid w:val="008A1C11"/>
    <w:rsid w:val="008A1F57"/>
    <w:rsid w:val="008A2111"/>
    <w:rsid w:val="008A215E"/>
    <w:rsid w:val="008A278B"/>
    <w:rsid w:val="008A27E2"/>
    <w:rsid w:val="008A3D94"/>
    <w:rsid w:val="008A44C3"/>
    <w:rsid w:val="008A45B0"/>
    <w:rsid w:val="008A4F11"/>
    <w:rsid w:val="008A4F90"/>
    <w:rsid w:val="008A4FD0"/>
    <w:rsid w:val="008A5D44"/>
    <w:rsid w:val="008A67DF"/>
    <w:rsid w:val="008B026C"/>
    <w:rsid w:val="008B0D26"/>
    <w:rsid w:val="008B1025"/>
    <w:rsid w:val="008B11A7"/>
    <w:rsid w:val="008B14D4"/>
    <w:rsid w:val="008B1722"/>
    <w:rsid w:val="008B2965"/>
    <w:rsid w:val="008B2B76"/>
    <w:rsid w:val="008B337D"/>
    <w:rsid w:val="008B37B9"/>
    <w:rsid w:val="008B3D75"/>
    <w:rsid w:val="008B41E8"/>
    <w:rsid w:val="008B5259"/>
    <w:rsid w:val="008B58F3"/>
    <w:rsid w:val="008B60DC"/>
    <w:rsid w:val="008B69C8"/>
    <w:rsid w:val="008B6C0D"/>
    <w:rsid w:val="008B71AC"/>
    <w:rsid w:val="008B7C0E"/>
    <w:rsid w:val="008B7E57"/>
    <w:rsid w:val="008C005A"/>
    <w:rsid w:val="008C02C8"/>
    <w:rsid w:val="008C27C2"/>
    <w:rsid w:val="008C2807"/>
    <w:rsid w:val="008C2AAF"/>
    <w:rsid w:val="008C2F72"/>
    <w:rsid w:val="008C363D"/>
    <w:rsid w:val="008C36E9"/>
    <w:rsid w:val="008C3722"/>
    <w:rsid w:val="008C3996"/>
    <w:rsid w:val="008C3F9C"/>
    <w:rsid w:val="008C4388"/>
    <w:rsid w:val="008C438A"/>
    <w:rsid w:val="008C470B"/>
    <w:rsid w:val="008C47A4"/>
    <w:rsid w:val="008C4839"/>
    <w:rsid w:val="008C4BFF"/>
    <w:rsid w:val="008C58A3"/>
    <w:rsid w:val="008C5A1D"/>
    <w:rsid w:val="008C6154"/>
    <w:rsid w:val="008C7280"/>
    <w:rsid w:val="008C72A2"/>
    <w:rsid w:val="008C72A3"/>
    <w:rsid w:val="008C7A08"/>
    <w:rsid w:val="008C7CB2"/>
    <w:rsid w:val="008C7F3D"/>
    <w:rsid w:val="008C7F9C"/>
    <w:rsid w:val="008D025F"/>
    <w:rsid w:val="008D092B"/>
    <w:rsid w:val="008D0E1B"/>
    <w:rsid w:val="008D160F"/>
    <w:rsid w:val="008D1981"/>
    <w:rsid w:val="008D27F4"/>
    <w:rsid w:val="008D2A5D"/>
    <w:rsid w:val="008D2A7C"/>
    <w:rsid w:val="008D359B"/>
    <w:rsid w:val="008D39B7"/>
    <w:rsid w:val="008D3A42"/>
    <w:rsid w:val="008D4706"/>
    <w:rsid w:val="008D4AFB"/>
    <w:rsid w:val="008D5012"/>
    <w:rsid w:val="008D5273"/>
    <w:rsid w:val="008D54DE"/>
    <w:rsid w:val="008D5A64"/>
    <w:rsid w:val="008D5B70"/>
    <w:rsid w:val="008D5C72"/>
    <w:rsid w:val="008D5F10"/>
    <w:rsid w:val="008D60E7"/>
    <w:rsid w:val="008D61CF"/>
    <w:rsid w:val="008D66F4"/>
    <w:rsid w:val="008D6CE4"/>
    <w:rsid w:val="008D7016"/>
    <w:rsid w:val="008D7468"/>
    <w:rsid w:val="008D79C1"/>
    <w:rsid w:val="008D7E40"/>
    <w:rsid w:val="008D7ECC"/>
    <w:rsid w:val="008E0AFE"/>
    <w:rsid w:val="008E1049"/>
    <w:rsid w:val="008E11AE"/>
    <w:rsid w:val="008E124A"/>
    <w:rsid w:val="008E17B3"/>
    <w:rsid w:val="008E200F"/>
    <w:rsid w:val="008E230D"/>
    <w:rsid w:val="008E2464"/>
    <w:rsid w:val="008E259F"/>
    <w:rsid w:val="008E2A7F"/>
    <w:rsid w:val="008E2FAC"/>
    <w:rsid w:val="008E3DE5"/>
    <w:rsid w:val="008E49FF"/>
    <w:rsid w:val="008E4E41"/>
    <w:rsid w:val="008E50A0"/>
    <w:rsid w:val="008E50F4"/>
    <w:rsid w:val="008E5741"/>
    <w:rsid w:val="008E5838"/>
    <w:rsid w:val="008E628F"/>
    <w:rsid w:val="008E7801"/>
    <w:rsid w:val="008E78E7"/>
    <w:rsid w:val="008E7929"/>
    <w:rsid w:val="008E7BAC"/>
    <w:rsid w:val="008F00E4"/>
    <w:rsid w:val="008F043D"/>
    <w:rsid w:val="008F048B"/>
    <w:rsid w:val="008F0A1D"/>
    <w:rsid w:val="008F114C"/>
    <w:rsid w:val="008F128F"/>
    <w:rsid w:val="008F1AEC"/>
    <w:rsid w:val="008F1B65"/>
    <w:rsid w:val="008F1FEB"/>
    <w:rsid w:val="008F2176"/>
    <w:rsid w:val="008F21E3"/>
    <w:rsid w:val="008F2242"/>
    <w:rsid w:val="008F238F"/>
    <w:rsid w:val="008F24F5"/>
    <w:rsid w:val="008F26AA"/>
    <w:rsid w:val="008F2C57"/>
    <w:rsid w:val="008F2CE5"/>
    <w:rsid w:val="008F4EE9"/>
    <w:rsid w:val="008F52E9"/>
    <w:rsid w:val="008F53F0"/>
    <w:rsid w:val="008F561D"/>
    <w:rsid w:val="008F58CD"/>
    <w:rsid w:val="008F5D23"/>
    <w:rsid w:val="008F6E85"/>
    <w:rsid w:val="008F7112"/>
    <w:rsid w:val="008F7B3A"/>
    <w:rsid w:val="008F7CB5"/>
    <w:rsid w:val="008F7CC2"/>
    <w:rsid w:val="008F7E57"/>
    <w:rsid w:val="009014D1"/>
    <w:rsid w:val="00901665"/>
    <w:rsid w:val="0090172F"/>
    <w:rsid w:val="00901BDD"/>
    <w:rsid w:val="0090234F"/>
    <w:rsid w:val="00902821"/>
    <w:rsid w:val="00902AC1"/>
    <w:rsid w:val="009031BE"/>
    <w:rsid w:val="009032DD"/>
    <w:rsid w:val="009041A9"/>
    <w:rsid w:val="009041FB"/>
    <w:rsid w:val="00904BAA"/>
    <w:rsid w:val="00905299"/>
    <w:rsid w:val="009066F9"/>
    <w:rsid w:val="009076CE"/>
    <w:rsid w:val="00907F1E"/>
    <w:rsid w:val="00910224"/>
    <w:rsid w:val="00910E55"/>
    <w:rsid w:val="00911197"/>
    <w:rsid w:val="0091148D"/>
    <w:rsid w:val="009114E0"/>
    <w:rsid w:val="009128B6"/>
    <w:rsid w:val="00912F89"/>
    <w:rsid w:val="0091395F"/>
    <w:rsid w:val="00914594"/>
    <w:rsid w:val="00914D86"/>
    <w:rsid w:val="0091606C"/>
    <w:rsid w:val="009162F9"/>
    <w:rsid w:val="0091689B"/>
    <w:rsid w:val="0091689D"/>
    <w:rsid w:val="00916B92"/>
    <w:rsid w:val="0091705A"/>
    <w:rsid w:val="009170E9"/>
    <w:rsid w:val="0091737D"/>
    <w:rsid w:val="009174E2"/>
    <w:rsid w:val="00917856"/>
    <w:rsid w:val="00917BD3"/>
    <w:rsid w:val="00920124"/>
    <w:rsid w:val="009203A3"/>
    <w:rsid w:val="00920478"/>
    <w:rsid w:val="00920EAB"/>
    <w:rsid w:val="009211AA"/>
    <w:rsid w:val="00921351"/>
    <w:rsid w:val="00921758"/>
    <w:rsid w:val="0092189B"/>
    <w:rsid w:val="00922197"/>
    <w:rsid w:val="009221E5"/>
    <w:rsid w:val="009223B6"/>
    <w:rsid w:val="00922C23"/>
    <w:rsid w:val="00922F18"/>
    <w:rsid w:val="009236A6"/>
    <w:rsid w:val="00923B53"/>
    <w:rsid w:val="009243E7"/>
    <w:rsid w:val="009244A1"/>
    <w:rsid w:val="00924C55"/>
    <w:rsid w:val="00925691"/>
    <w:rsid w:val="00925BED"/>
    <w:rsid w:val="00926547"/>
    <w:rsid w:val="009266A3"/>
    <w:rsid w:val="0092673D"/>
    <w:rsid w:val="00926A11"/>
    <w:rsid w:val="00926E7E"/>
    <w:rsid w:val="00927318"/>
    <w:rsid w:val="00927678"/>
    <w:rsid w:val="00927CCC"/>
    <w:rsid w:val="00930998"/>
    <w:rsid w:val="00930D1B"/>
    <w:rsid w:val="00930D2B"/>
    <w:rsid w:val="00930D54"/>
    <w:rsid w:val="00931254"/>
    <w:rsid w:val="00931FEF"/>
    <w:rsid w:val="0093210E"/>
    <w:rsid w:val="009321D6"/>
    <w:rsid w:val="00932799"/>
    <w:rsid w:val="009329C2"/>
    <w:rsid w:val="00932DA7"/>
    <w:rsid w:val="00932DF2"/>
    <w:rsid w:val="00932FE0"/>
    <w:rsid w:val="009334EF"/>
    <w:rsid w:val="00933A65"/>
    <w:rsid w:val="00934200"/>
    <w:rsid w:val="00935652"/>
    <w:rsid w:val="00935C1E"/>
    <w:rsid w:val="0093671A"/>
    <w:rsid w:val="0093671C"/>
    <w:rsid w:val="00936F53"/>
    <w:rsid w:val="009372E1"/>
    <w:rsid w:val="00937A96"/>
    <w:rsid w:val="00937AE7"/>
    <w:rsid w:val="00937FA3"/>
    <w:rsid w:val="00940981"/>
    <w:rsid w:val="00941410"/>
    <w:rsid w:val="00941B8A"/>
    <w:rsid w:val="00941E21"/>
    <w:rsid w:val="00942161"/>
    <w:rsid w:val="00942291"/>
    <w:rsid w:val="00942445"/>
    <w:rsid w:val="009437B2"/>
    <w:rsid w:val="00943DDC"/>
    <w:rsid w:val="009440E4"/>
    <w:rsid w:val="009444AB"/>
    <w:rsid w:val="00944CB4"/>
    <w:rsid w:val="00945329"/>
    <w:rsid w:val="0094681A"/>
    <w:rsid w:val="00946CCC"/>
    <w:rsid w:val="00947FB1"/>
    <w:rsid w:val="009500E4"/>
    <w:rsid w:val="0095083D"/>
    <w:rsid w:val="009512BA"/>
    <w:rsid w:val="00951624"/>
    <w:rsid w:val="00951D54"/>
    <w:rsid w:val="00952A03"/>
    <w:rsid w:val="00952D77"/>
    <w:rsid w:val="00953BB5"/>
    <w:rsid w:val="00953EDF"/>
    <w:rsid w:val="00954797"/>
    <w:rsid w:val="009549A7"/>
    <w:rsid w:val="00954AA7"/>
    <w:rsid w:val="00954F56"/>
    <w:rsid w:val="009555DC"/>
    <w:rsid w:val="00955807"/>
    <w:rsid w:val="00955A41"/>
    <w:rsid w:val="00955C45"/>
    <w:rsid w:val="00956C04"/>
    <w:rsid w:val="00956ED7"/>
    <w:rsid w:val="00957142"/>
    <w:rsid w:val="00957675"/>
    <w:rsid w:val="009577EC"/>
    <w:rsid w:val="0096023A"/>
    <w:rsid w:val="009602E3"/>
    <w:rsid w:val="009608E9"/>
    <w:rsid w:val="009612C0"/>
    <w:rsid w:val="009619B8"/>
    <w:rsid w:val="00961DAC"/>
    <w:rsid w:val="00962405"/>
    <w:rsid w:val="00962706"/>
    <w:rsid w:val="009627AB"/>
    <w:rsid w:val="00962870"/>
    <w:rsid w:val="00962AF9"/>
    <w:rsid w:val="00962C2B"/>
    <w:rsid w:val="00962FBF"/>
    <w:rsid w:val="0096412A"/>
    <w:rsid w:val="0096436A"/>
    <w:rsid w:val="009643D8"/>
    <w:rsid w:val="009645FC"/>
    <w:rsid w:val="00964850"/>
    <w:rsid w:val="00964953"/>
    <w:rsid w:val="00965815"/>
    <w:rsid w:val="00965CA7"/>
    <w:rsid w:val="00965EE9"/>
    <w:rsid w:val="00965F60"/>
    <w:rsid w:val="00966050"/>
    <w:rsid w:val="00966E3B"/>
    <w:rsid w:val="00967473"/>
    <w:rsid w:val="00967A36"/>
    <w:rsid w:val="00967AAC"/>
    <w:rsid w:val="00967D88"/>
    <w:rsid w:val="0097070F"/>
    <w:rsid w:val="00970AE5"/>
    <w:rsid w:val="0097105F"/>
    <w:rsid w:val="00971139"/>
    <w:rsid w:val="00971240"/>
    <w:rsid w:val="009721FE"/>
    <w:rsid w:val="009725C0"/>
    <w:rsid w:val="009732D6"/>
    <w:rsid w:val="009736FE"/>
    <w:rsid w:val="00973849"/>
    <w:rsid w:val="00973B34"/>
    <w:rsid w:val="00973F43"/>
    <w:rsid w:val="00974EC1"/>
    <w:rsid w:val="00975834"/>
    <w:rsid w:val="00976041"/>
    <w:rsid w:val="00976625"/>
    <w:rsid w:val="0097674A"/>
    <w:rsid w:val="00976845"/>
    <w:rsid w:val="00976902"/>
    <w:rsid w:val="009769F4"/>
    <w:rsid w:val="00977733"/>
    <w:rsid w:val="00977961"/>
    <w:rsid w:val="00977C21"/>
    <w:rsid w:val="00980256"/>
    <w:rsid w:val="0098029D"/>
    <w:rsid w:val="00980A38"/>
    <w:rsid w:val="00981320"/>
    <w:rsid w:val="00981696"/>
    <w:rsid w:val="009817B8"/>
    <w:rsid w:val="00981A56"/>
    <w:rsid w:val="00981BBC"/>
    <w:rsid w:val="009821C6"/>
    <w:rsid w:val="009821E1"/>
    <w:rsid w:val="0098244A"/>
    <w:rsid w:val="009824ED"/>
    <w:rsid w:val="00983416"/>
    <w:rsid w:val="00983792"/>
    <w:rsid w:val="009840A1"/>
    <w:rsid w:val="00984473"/>
    <w:rsid w:val="009848CD"/>
    <w:rsid w:val="00984EBC"/>
    <w:rsid w:val="00984EF2"/>
    <w:rsid w:val="0098505D"/>
    <w:rsid w:val="00986219"/>
    <w:rsid w:val="0098652C"/>
    <w:rsid w:val="0098658B"/>
    <w:rsid w:val="009865BF"/>
    <w:rsid w:val="00986692"/>
    <w:rsid w:val="00986C37"/>
    <w:rsid w:val="009872E5"/>
    <w:rsid w:val="009875A3"/>
    <w:rsid w:val="00987C56"/>
    <w:rsid w:val="00987E72"/>
    <w:rsid w:val="00990087"/>
    <w:rsid w:val="0099082C"/>
    <w:rsid w:val="00991490"/>
    <w:rsid w:val="00991CB0"/>
    <w:rsid w:val="00992587"/>
    <w:rsid w:val="00992881"/>
    <w:rsid w:val="00992EA2"/>
    <w:rsid w:val="00993D9A"/>
    <w:rsid w:val="009940D0"/>
    <w:rsid w:val="009945D9"/>
    <w:rsid w:val="0099548A"/>
    <w:rsid w:val="009955FC"/>
    <w:rsid w:val="009958ED"/>
    <w:rsid w:val="00995CF0"/>
    <w:rsid w:val="0099641D"/>
    <w:rsid w:val="0099752E"/>
    <w:rsid w:val="00997B64"/>
    <w:rsid w:val="00997E62"/>
    <w:rsid w:val="00997E83"/>
    <w:rsid w:val="009A012C"/>
    <w:rsid w:val="009A0499"/>
    <w:rsid w:val="009A1CB3"/>
    <w:rsid w:val="009A2118"/>
    <w:rsid w:val="009A2588"/>
    <w:rsid w:val="009A2BFA"/>
    <w:rsid w:val="009A34D4"/>
    <w:rsid w:val="009A39E0"/>
    <w:rsid w:val="009A3EE7"/>
    <w:rsid w:val="009A44CF"/>
    <w:rsid w:val="009A47CE"/>
    <w:rsid w:val="009A4BE8"/>
    <w:rsid w:val="009A4E36"/>
    <w:rsid w:val="009A5618"/>
    <w:rsid w:val="009A5DBF"/>
    <w:rsid w:val="009A5EE8"/>
    <w:rsid w:val="009A60AD"/>
    <w:rsid w:val="009A6DE5"/>
    <w:rsid w:val="009A6F88"/>
    <w:rsid w:val="009B0770"/>
    <w:rsid w:val="009B0793"/>
    <w:rsid w:val="009B0C52"/>
    <w:rsid w:val="009B0F7A"/>
    <w:rsid w:val="009B19B2"/>
    <w:rsid w:val="009B1DF6"/>
    <w:rsid w:val="009B1FA1"/>
    <w:rsid w:val="009B2303"/>
    <w:rsid w:val="009B2601"/>
    <w:rsid w:val="009B2A62"/>
    <w:rsid w:val="009B4733"/>
    <w:rsid w:val="009B4962"/>
    <w:rsid w:val="009B4FAC"/>
    <w:rsid w:val="009B683B"/>
    <w:rsid w:val="009B6F8F"/>
    <w:rsid w:val="009B70FE"/>
    <w:rsid w:val="009B7E82"/>
    <w:rsid w:val="009C003C"/>
    <w:rsid w:val="009C01DD"/>
    <w:rsid w:val="009C12CE"/>
    <w:rsid w:val="009C13C2"/>
    <w:rsid w:val="009C1406"/>
    <w:rsid w:val="009C1796"/>
    <w:rsid w:val="009C22CB"/>
    <w:rsid w:val="009C2A02"/>
    <w:rsid w:val="009C2F86"/>
    <w:rsid w:val="009C33D5"/>
    <w:rsid w:val="009C51F9"/>
    <w:rsid w:val="009C558B"/>
    <w:rsid w:val="009C5B14"/>
    <w:rsid w:val="009C636E"/>
    <w:rsid w:val="009C65A5"/>
    <w:rsid w:val="009C6816"/>
    <w:rsid w:val="009C6BFB"/>
    <w:rsid w:val="009C6E3D"/>
    <w:rsid w:val="009C6E61"/>
    <w:rsid w:val="009C766C"/>
    <w:rsid w:val="009C7704"/>
    <w:rsid w:val="009C7853"/>
    <w:rsid w:val="009D07B9"/>
    <w:rsid w:val="009D1111"/>
    <w:rsid w:val="009D1301"/>
    <w:rsid w:val="009D20E1"/>
    <w:rsid w:val="009D2199"/>
    <w:rsid w:val="009D2414"/>
    <w:rsid w:val="009D26A6"/>
    <w:rsid w:val="009D2A1D"/>
    <w:rsid w:val="009D2CBC"/>
    <w:rsid w:val="009D2D56"/>
    <w:rsid w:val="009D2FFA"/>
    <w:rsid w:val="009D3859"/>
    <w:rsid w:val="009D3D03"/>
    <w:rsid w:val="009D3FBD"/>
    <w:rsid w:val="009D4038"/>
    <w:rsid w:val="009D453D"/>
    <w:rsid w:val="009D499E"/>
    <w:rsid w:val="009D507C"/>
    <w:rsid w:val="009D5357"/>
    <w:rsid w:val="009D55BA"/>
    <w:rsid w:val="009D5730"/>
    <w:rsid w:val="009D573A"/>
    <w:rsid w:val="009D6009"/>
    <w:rsid w:val="009D6643"/>
    <w:rsid w:val="009D6CDF"/>
    <w:rsid w:val="009D721F"/>
    <w:rsid w:val="009D72F4"/>
    <w:rsid w:val="009D76DD"/>
    <w:rsid w:val="009D782B"/>
    <w:rsid w:val="009E01C3"/>
    <w:rsid w:val="009E0A4A"/>
    <w:rsid w:val="009E0DF3"/>
    <w:rsid w:val="009E134A"/>
    <w:rsid w:val="009E1E12"/>
    <w:rsid w:val="009E2E4A"/>
    <w:rsid w:val="009E3213"/>
    <w:rsid w:val="009E3277"/>
    <w:rsid w:val="009E33DA"/>
    <w:rsid w:val="009E341D"/>
    <w:rsid w:val="009E370F"/>
    <w:rsid w:val="009E377C"/>
    <w:rsid w:val="009E3977"/>
    <w:rsid w:val="009E3C62"/>
    <w:rsid w:val="009E3FBE"/>
    <w:rsid w:val="009E42FD"/>
    <w:rsid w:val="009E541A"/>
    <w:rsid w:val="009E59A5"/>
    <w:rsid w:val="009E5B8B"/>
    <w:rsid w:val="009E5F09"/>
    <w:rsid w:val="009E6CF0"/>
    <w:rsid w:val="009E72EC"/>
    <w:rsid w:val="009E786C"/>
    <w:rsid w:val="009F111C"/>
    <w:rsid w:val="009F126D"/>
    <w:rsid w:val="009F16FA"/>
    <w:rsid w:val="009F1D06"/>
    <w:rsid w:val="009F22FE"/>
    <w:rsid w:val="009F3A30"/>
    <w:rsid w:val="009F52BB"/>
    <w:rsid w:val="009F5826"/>
    <w:rsid w:val="009F58E6"/>
    <w:rsid w:val="009F59EF"/>
    <w:rsid w:val="009F5AB3"/>
    <w:rsid w:val="009F608C"/>
    <w:rsid w:val="009F632A"/>
    <w:rsid w:val="009F706E"/>
    <w:rsid w:val="009F7CB8"/>
    <w:rsid w:val="009F7DC9"/>
    <w:rsid w:val="009F7E1E"/>
    <w:rsid w:val="00A00290"/>
    <w:rsid w:val="00A004C8"/>
    <w:rsid w:val="00A0053C"/>
    <w:rsid w:val="00A00D0A"/>
    <w:rsid w:val="00A01A2C"/>
    <w:rsid w:val="00A02040"/>
    <w:rsid w:val="00A023C4"/>
    <w:rsid w:val="00A033C8"/>
    <w:rsid w:val="00A038EE"/>
    <w:rsid w:val="00A03E26"/>
    <w:rsid w:val="00A03F40"/>
    <w:rsid w:val="00A043EB"/>
    <w:rsid w:val="00A0534E"/>
    <w:rsid w:val="00A0541C"/>
    <w:rsid w:val="00A06BB7"/>
    <w:rsid w:val="00A071A5"/>
    <w:rsid w:val="00A072E7"/>
    <w:rsid w:val="00A075C3"/>
    <w:rsid w:val="00A076B1"/>
    <w:rsid w:val="00A10813"/>
    <w:rsid w:val="00A10BC9"/>
    <w:rsid w:val="00A10E7A"/>
    <w:rsid w:val="00A115C9"/>
    <w:rsid w:val="00A119BD"/>
    <w:rsid w:val="00A11A01"/>
    <w:rsid w:val="00A11A03"/>
    <w:rsid w:val="00A11CBA"/>
    <w:rsid w:val="00A11F34"/>
    <w:rsid w:val="00A128CD"/>
    <w:rsid w:val="00A1298F"/>
    <w:rsid w:val="00A139E3"/>
    <w:rsid w:val="00A13AE6"/>
    <w:rsid w:val="00A15077"/>
    <w:rsid w:val="00A159A8"/>
    <w:rsid w:val="00A15C0C"/>
    <w:rsid w:val="00A16194"/>
    <w:rsid w:val="00A1668A"/>
    <w:rsid w:val="00A16FF2"/>
    <w:rsid w:val="00A1739F"/>
    <w:rsid w:val="00A173C9"/>
    <w:rsid w:val="00A174C9"/>
    <w:rsid w:val="00A17789"/>
    <w:rsid w:val="00A17A1E"/>
    <w:rsid w:val="00A20468"/>
    <w:rsid w:val="00A20D59"/>
    <w:rsid w:val="00A20DD6"/>
    <w:rsid w:val="00A21106"/>
    <w:rsid w:val="00A213EA"/>
    <w:rsid w:val="00A21BEE"/>
    <w:rsid w:val="00A21E0C"/>
    <w:rsid w:val="00A2259D"/>
    <w:rsid w:val="00A22DC9"/>
    <w:rsid w:val="00A22E70"/>
    <w:rsid w:val="00A231C9"/>
    <w:rsid w:val="00A23AF3"/>
    <w:rsid w:val="00A23F25"/>
    <w:rsid w:val="00A24364"/>
    <w:rsid w:val="00A243CB"/>
    <w:rsid w:val="00A25388"/>
    <w:rsid w:val="00A253DA"/>
    <w:rsid w:val="00A25616"/>
    <w:rsid w:val="00A25CA2"/>
    <w:rsid w:val="00A25FEF"/>
    <w:rsid w:val="00A260F1"/>
    <w:rsid w:val="00A26450"/>
    <w:rsid w:val="00A275D4"/>
    <w:rsid w:val="00A27C00"/>
    <w:rsid w:val="00A30764"/>
    <w:rsid w:val="00A30E7F"/>
    <w:rsid w:val="00A3162C"/>
    <w:rsid w:val="00A31CC3"/>
    <w:rsid w:val="00A326CB"/>
    <w:rsid w:val="00A32D62"/>
    <w:rsid w:val="00A32FDD"/>
    <w:rsid w:val="00A3337D"/>
    <w:rsid w:val="00A33996"/>
    <w:rsid w:val="00A33F82"/>
    <w:rsid w:val="00A3409E"/>
    <w:rsid w:val="00A341D2"/>
    <w:rsid w:val="00A34793"/>
    <w:rsid w:val="00A347B8"/>
    <w:rsid w:val="00A3577F"/>
    <w:rsid w:val="00A35A51"/>
    <w:rsid w:val="00A35B5A"/>
    <w:rsid w:val="00A36390"/>
    <w:rsid w:val="00A36680"/>
    <w:rsid w:val="00A36B4A"/>
    <w:rsid w:val="00A36DD0"/>
    <w:rsid w:val="00A36F25"/>
    <w:rsid w:val="00A37872"/>
    <w:rsid w:val="00A37946"/>
    <w:rsid w:val="00A37B36"/>
    <w:rsid w:val="00A37BDC"/>
    <w:rsid w:val="00A40954"/>
    <w:rsid w:val="00A41BCE"/>
    <w:rsid w:val="00A41F1D"/>
    <w:rsid w:val="00A42635"/>
    <w:rsid w:val="00A428F2"/>
    <w:rsid w:val="00A42D31"/>
    <w:rsid w:val="00A43234"/>
    <w:rsid w:val="00A447FE"/>
    <w:rsid w:val="00A44EA4"/>
    <w:rsid w:val="00A4504E"/>
    <w:rsid w:val="00A45D7B"/>
    <w:rsid w:val="00A45F32"/>
    <w:rsid w:val="00A466FA"/>
    <w:rsid w:val="00A46920"/>
    <w:rsid w:val="00A46B75"/>
    <w:rsid w:val="00A470C5"/>
    <w:rsid w:val="00A472DF"/>
    <w:rsid w:val="00A47592"/>
    <w:rsid w:val="00A4766B"/>
    <w:rsid w:val="00A47677"/>
    <w:rsid w:val="00A50438"/>
    <w:rsid w:val="00A51ACD"/>
    <w:rsid w:val="00A51DF8"/>
    <w:rsid w:val="00A51F2D"/>
    <w:rsid w:val="00A5233D"/>
    <w:rsid w:val="00A52347"/>
    <w:rsid w:val="00A53B39"/>
    <w:rsid w:val="00A53ECF"/>
    <w:rsid w:val="00A542F3"/>
    <w:rsid w:val="00A54443"/>
    <w:rsid w:val="00A54ABA"/>
    <w:rsid w:val="00A5534B"/>
    <w:rsid w:val="00A554AE"/>
    <w:rsid w:val="00A554E5"/>
    <w:rsid w:val="00A5615D"/>
    <w:rsid w:val="00A5634D"/>
    <w:rsid w:val="00A5692D"/>
    <w:rsid w:val="00A56A25"/>
    <w:rsid w:val="00A56F7D"/>
    <w:rsid w:val="00A57302"/>
    <w:rsid w:val="00A5741D"/>
    <w:rsid w:val="00A5781E"/>
    <w:rsid w:val="00A60521"/>
    <w:rsid w:val="00A6056B"/>
    <w:rsid w:val="00A605DB"/>
    <w:rsid w:val="00A61D4A"/>
    <w:rsid w:val="00A62F01"/>
    <w:rsid w:val="00A632C4"/>
    <w:rsid w:val="00A6339A"/>
    <w:rsid w:val="00A63561"/>
    <w:rsid w:val="00A63ADA"/>
    <w:rsid w:val="00A63C2C"/>
    <w:rsid w:val="00A63C50"/>
    <w:rsid w:val="00A64292"/>
    <w:rsid w:val="00A64467"/>
    <w:rsid w:val="00A64483"/>
    <w:rsid w:val="00A64578"/>
    <w:rsid w:val="00A6488F"/>
    <w:rsid w:val="00A65A7E"/>
    <w:rsid w:val="00A65E1C"/>
    <w:rsid w:val="00A667AE"/>
    <w:rsid w:val="00A66880"/>
    <w:rsid w:val="00A66BB4"/>
    <w:rsid w:val="00A66DEF"/>
    <w:rsid w:val="00A674A6"/>
    <w:rsid w:val="00A67F3C"/>
    <w:rsid w:val="00A7012F"/>
    <w:rsid w:val="00A704DB"/>
    <w:rsid w:val="00A70BA5"/>
    <w:rsid w:val="00A70C7D"/>
    <w:rsid w:val="00A70DD4"/>
    <w:rsid w:val="00A712E0"/>
    <w:rsid w:val="00A71922"/>
    <w:rsid w:val="00A71980"/>
    <w:rsid w:val="00A71DA1"/>
    <w:rsid w:val="00A71FCD"/>
    <w:rsid w:val="00A72570"/>
    <w:rsid w:val="00A72A4A"/>
    <w:rsid w:val="00A734EC"/>
    <w:rsid w:val="00A7377E"/>
    <w:rsid w:val="00A7383D"/>
    <w:rsid w:val="00A73941"/>
    <w:rsid w:val="00A73C97"/>
    <w:rsid w:val="00A74137"/>
    <w:rsid w:val="00A74441"/>
    <w:rsid w:val="00A74654"/>
    <w:rsid w:val="00A74814"/>
    <w:rsid w:val="00A7516E"/>
    <w:rsid w:val="00A751D6"/>
    <w:rsid w:val="00A755D3"/>
    <w:rsid w:val="00A76463"/>
    <w:rsid w:val="00A76EA0"/>
    <w:rsid w:val="00A801F8"/>
    <w:rsid w:val="00A813E1"/>
    <w:rsid w:val="00A81E83"/>
    <w:rsid w:val="00A8219D"/>
    <w:rsid w:val="00A821AE"/>
    <w:rsid w:val="00A823B4"/>
    <w:rsid w:val="00A82D8B"/>
    <w:rsid w:val="00A835FD"/>
    <w:rsid w:val="00A83FBF"/>
    <w:rsid w:val="00A84E0C"/>
    <w:rsid w:val="00A876BF"/>
    <w:rsid w:val="00A87B37"/>
    <w:rsid w:val="00A87D28"/>
    <w:rsid w:val="00A87DC5"/>
    <w:rsid w:val="00A905C6"/>
    <w:rsid w:val="00A908EE"/>
    <w:rsid w:val="00A90FBD"/>
    <w:rsid w:val="00A91E77"/>
    <w:rsid w:val="00A92135"/>
    <w:rsid w:val="00A92563"/>
    <w:rsid w:val="00A92689"/>
    <w:rsid w:val="00A92767"/>
    <w:rsid w:val="00A92B31"/>
    <w:rsid w:val="00A93DE2"/>
    <w:rsid w:val="00A940AE"/>
    <w:rsid w:val="00A94247"/>
    <w:rsid w:val="00A946F9"/>
    <w:rsid w:val="00A950FB"/>
    <w:rsid w:val="00A95308"/>
    <w:rsid w:val="00A95662"/>
    <w:rsid w:val="00A95D82"/>
    <w:rsid w:val="00A9666D"/>
    <w:rsid w:val="00A96AD4"/>
    <w:rsid w:val="00A970FE"/>
    <w:rsid w:val="00A97254"/>
    <w:rsid w:val="00A9733A"/>
    <w:rsid w:val="00A97868"/>
    <w:rsid w:val="00A97C81"/>
    <w:rsid w:val="00AA1FF8"/>
    <w:rsid w:val="00AA20AD"/>
    <w:rsid w:val="00AA2168"/>
    <w:rsid w:val="00AA2243"/>
    <w:rsid w:val="00AA231D"/>
    <w:rsid w:val="00AA292E"/>
    <w:rsid w:val="00AA306A"/>
    <w:rsid w:val="00AA3220"/>
    <w:rsid w:val="00AA369B"/>
    <w:rsid w:val="00AA3862"/>
    <w:rsid w:val="00AA4F05"/>
    <w:rsid w:val="00AA4F30"/>
    <w:rsid w:val="00AA5117"/>
    <w:rsid w:val="00AA516A"/>
    <w:rsid w:val="00AA56C7"/>
    <w:rsid w:val="00AA6244"/>
    <w:rsid w:val="00AA641B"/>
    <w:rsid w:val="00AA6ADC"/>
    <w:rsid w:val="00AA772A"/>
    <w:rsid w:val="00AA79AD"/>
    <w:rsid w:val="00AB0FF0"/>
    <w:rsid w:val="00AB1656"/>
    <w:rsid w:val="00AB1D46"/>
    <w:rsid w:val="00AB2E3B"/>
    <w:rsid w:val="00AB2E6C"/>
    <w:rsid w:val="00AB3687"/>
    <w:rsid w:val="00AB3841"/>
    <w:rsid w:val="00AB420E"/>
    <w:rsid w:val="00AB4668"/>
    <w:rsid w:val="00AB499C"/>
    <w:rsid w:val="00AB4B33"/>
    <w:rsid w:val="00AB5412"/>
    <w:rsid w:val="00AB5464"/>
    <w:rsid w:val="00AB55BF"/>
    <w:rsid w:val="00AB58AE"/>
    <w:rsid w:val="00AB5E6B"/>
    <w:rsid w:val="00AB66E7"/>
    <w:rsid w:val="00AB700D"/>
    <w:rsid w:val="00AB73FC"/>
    <w:rsid w:val="00AB7CD1"/>
    <w:rsid w:val="00AB7F86"/>
    <w:rsid w:val="00AC021C"/>
    <w:rsid w:val="00AC0468"/>
    <w:rsid w:val="00AC0BB9"/>
    <w:rsid w:val="00AC1183"/>
    <w:rsid w:val="00AC1C5B"/>
    <w:rsid w:val="00AC21C4"/>
    <w:rsid w:val="00AC23D9"/>
    <w:rsid w:val="00AC28EB"/>
    <w:rsid w:val="00AC29AE"/>
    <w:rsid w:val="00AC363E"/>
    <w:rsid w:val="00AC43B3"/>
    <w:rsid w:val="00AC4AD1"/>
    <w:rsid w:val="00AC5211"/>
    <w:rsid w:val="00AC556D"/>
    <w:rsid w:val="00AC5C50"/>
    <w:rsid w:val="00AC5CFF"/>
    <w:rsid w:val="00AC5F94"/>
    <w:rsid w:val="00AC631D"/>
    <w:rsid w:val="00AC6756"/>
    <w:rsid w:val="00AC6FA2"/>
    <w:rsid w:val="00AC71A1"/>
    <w:rsid w:val="00AC7205"/>
    <w:rsid w:val="00AC747B"/>
    <w:rsid w:val="00AC7955"/>
    <w:rsid w:val="00AD0096"/>
    <w:rsid w:val="00AD0777"/>
    <w:rsid w:val="00AD0A4B"/>
    <w:rsid w:val="00AD1A7B"/>
    <w:rsid w:val="00AD1B3A"/>
    <w:rsid w:val="00AD24AF"/>
    <w:rsid w:val="00AD2F7A"/>
    <w:rsid w:val="00AD3345"/>
    <w:rsid w:val="00AD3434"/>
    <w:rsid w:val="00AD3869"/>
    <w:rsid w:val="00AD3DAA"/>
    <w:rsid w:val="00AD4278"/>
    <w:rsid w:val="00AD487F"/>
    <w:rsid w:val="00AD4889"/>
    <w:rsid w:val="00AD492D"/>
    <w:rsid w:val="00AD5343"/>
    <w:rsid w:val="00AD5FD4"/>
    <w:rsid w:val="00AD6341"/>
    <w:rsid w:val="00AD6512"/>
    <w:rsid w:val="00AD6E9E"/>
    <w:rsid w:val="00AD71B8"/>
    <w:rsid w:val="00AD7444"/>
    <w:rsid w:val="00AE0621"/>
    <w:rsid w:val="00AE1041"/>
    <w:rsid w:val="00AE1181"/>
    <w:rsid w:val="00AE13C5"/>
    <w:rsid w:val="00AE1710"/>
    <w:rsid w:val="00AE1E98"/>
    <w:rsid w:val="00AE2984"/>
    <w:rsid w:val="00AE2D74"/>
    <w:rsid w:val="00AE3141"/>
    <w:rsid w:val="00AE320C"/>
    <w:rsid w:val="00AE3AB8"/>
    <w:rsid w:val="00AE42D8"/>
    <w:rsid w:val="00AE46F1"/>
    <w:rsid w:val="00AE541B"/>
    <w:rsid w:val="00AE5C63"/>
    <w:rsid w:val="00AE5EDF"/>
    <w:rsid w:val="00AE5FB5"/>
    <w:rsid w:val="00AE610B"/>
    <w:rsid w:val="00AE6733"/>
    <w:rsid w:val="00AE6ED4"/>
    <w:rsid w:val="00AE6F77"/>
    <w:rsid w:val="00AE72EC"/>
    <w:rsid w:val="00AF0E7B"/>
    <w:rsid w:val="00AF0FF8"/>
    <w:rsid w:val="00AF12D7"/>
    <w:rsid w:val="00AF14BA"/>
    <w:rsid w:val="00AF1664"/>
    <w:rsid w:val="00AF1668"/>
    <w:rsid w:val="00AF1802"/>
    <w:rsid w:val="00AF1C68"/>
    <w:rsid w:val="00AF1C82"/>
    <w:rsid w:val="00AF204C"/>
    <w:rsid w:val="00AF2313"/>
    <w:rsid w:val="00AF2469"/>
    <w:rsid w:val="00AF283B"/>
    <w:rsid w:val="00AF2B67"/>
    <w:rsid w:val="00AF2DD5"/>
    <w:rsid w:val="00AF3050"/>
    <w:rsid w:val="00AF3265"/>
    <w:rsid w:val="00AF34DC"/>
    <w:rsid w:val="00AF3ABC"/>
    <w:rsid w:val="00AF3E84"/>
    <w:rsid w:val="00AF3E9C"/>
    <w:rsid w:val="00AF491A"/>
    <w:rsid w:val="00AF52BB"/>
    <w:rsid w:val="00AF546B"/>
    <w:rsid w:val="00AF56BF"/>
    <w:rsid w:val="00AF5860"/>
    <w:rsid w:val="00AF5A30"/>
    <w:rsid w:val="00AF5A80"/>
    <w:rsid w:val="00AF5D1C"/>
    <w:rsid w:val="00AF6453"/>
    <w:rsid w:val="00AF7413"/>
    <w:rsid w:val="00AF75FC"/>
    <w:rsid w:val="00B000A9"/>
    <w:rsid w:val="00B002C8"/>
    <w:rsid w:val="00B005EF"/>
    <w:rsid w:val="00B00730"/>
    <w:rsid w:val="00B01838"/>
    <w:rsid w:val="00B0192D"/>
    <w:rsid w:val="00B01937"/>
    <w:rsid w:val="00B01C22"/>
    <w:rsid w:val="00B01D7A"/>
    <w:rsid w:val="00B02089"/>
    <w:rsid w:val="00B02853"/>
    <w:rsid w:val="00B02978"/>
    <w:rsid w:val="00B02ABA"/>
    <w:rsid w:val="00B02BCB"/>
    <w:rsid w:val="00B02F8D"/>
    <w:rsid w:val="00B0359C"/>
    <w:rsid w:val="00B04EB1"/>
    <w:rsid w:val="00B057DD"/>
    <w:rsid w:val="00B05864"/>
    <w:rsid w:val="00B05B33"/>
    <w:rsid w:val="00B06B42"/>
    <w:rsid w:val="00B077FB"/>
    <w:rsid w:val="00B100D4"/>
    <w:rsid w:val="00B104D7"/>
    <w:rsid w:val="00B106EA"/>
    <w:rsid w:val="00B11103"/>
    <w:rsid w:val="00B11439"/>
    <w:rsid w:val="00B11DA0"/>
    <w:rsid w:val="00B11DBD"/>
    <w:rsid w:val="00B124C3"/>
    <w:rsid w:val="00B12A3D"/>
    <w:rsid w:val="00B12F45"/>
    <w:rsid w:val="00B1386E"/>
    <w:rsid w:val="00B13B12"/>
    <w:rsid w:val="00B13F11"/>
    <w:rsid w:val="00B14635"/>
    <w:rsid w:val="00B15111"/>
    <w:rsid w:val="00B15838"/>
    <w:rsid w:val="00B15B8C"/>
    <w:rsid w:val="00B160BC"/>
    <w:rsid w:val="00B16252"/>
    <w:rsid w:val="00B162A8"/>
    <w:rsid w:val="00B16931"/>
    <w:rsid w:val="00B16F49"/>
    <w:rsid w:val="00B1776D"/>
    <w:rsid w:val="00B17799"/>
    <w:rsid w:val="00B178B5"/>
    <w:rsid w:val="00B201EB"/>
    <w:rsid w:val="00B203DB"/>
    <w:rsid w:val="00B20AB2"/>
    <w:rsid w:val="00B20CB8"/>
    <w:rsid w:val="00B210F5"/>
    <w:rsid w:val="00B213AD"/>
    <w:rsid w:val="00B218E2"/>
    <w:rsid w:val="00B21D73"/>
    <w:rsid w:val="00B222AE"/>
    <w:rsid w:val="00B23386"/>
    <w:rsid w:val="00B233B0"/>
    <w:rsid w:val="00B234C5"/>
    <w:rsid w:val="00B239A3"/>
    <w:rsid w:val="00B23BEA"/>
    <w:rsid w:val="00B24219"/>
    <w:rsid w:val="00B24B37"/>
    <w:rsid w:val="00B24B4B"/>
    <w:rsid w:val="00B24D51"/>
    <w:rsid w:val="00B24E8C"/>
    <w:rsid w:val="00B2513F"/>
    <w:rsid w:val="00B25833"/>
    <w:rsid w:val="00B25CD2"/>
    <w:rsid w:val="00B25D4D"/>
    <w:rsid w:val="00B25D79"/>
    <w:rsid w:val="00B266B5"/>
    <w:rsid w:val="00B27475"/>
    <w:rsid w:val="00B278F1"/>
    <w:rsid w:val="00B2794C"/>
    <w:rsid w:val="00B279D4"/>
    <w:rsid w:val="00B27C54"/>
    <w:rsid w:val="00B27D14"/>
    <w:rsid w:val="00B27EDE"/>
    <w:rsid w:val="00B27F52"/>
    <w:rsid w:val="00B308FC"/>
    <w:rsid w:val="00B322B7"/>
    <w:rsid w:val="00B32898"/>
    <w:rsid w:val="00B32B0E"/>
    <w:rsid w:val="00B32BEF"/>
    <w:rsid w:val="00B33021"/>
    <w:rsid w:val="00B332BF"/>
    <w:rsid w:val="00B334E1"/>
    <w:rsid w:val="00B3398D"/>
    <w:rsid w:val="00B339F1"/>
    <w:rsid w:val="00B33B2A"/>
    <w:rsid w:val="00B33BE4"/>
    <w:rsid w:val="00B34470"/>
    <w:rsid w:val="00B34649"/>
    <w:rsid w:val="00B34E68"/>
    <w:rsid w:val="00B34F61"/>
    <w:rsid w:val="00B364A0"/>
    <w:rsid w:val="00B365DF"/>
    <w:rsid w:val="00B367A6"/>
    <w:rsid w:val="00B37300"/>
    <w:rsid w:val="00B375EC"/>
    <w:rsid w:val="00B37865"/>
    <w:rsid w:val="00B40089"/>
    <w:rsid w:val="00B4042E"/>
    <w:rsid w:val="00B409E0"/>
    <w:rsid w:val="00B409E7"/>
    <w:rsid w:val="00B40FA6"/>
    <w:rsid w:val="00B413CC"/>
    <w:rsid w:val="00B4159C"/>
    <w:rsid w:val="00B4172F"/>
    <w:rsid w:val="00B4297B"/>
    <w:rsid w:val="00B42E36"/>
    <w:rsid w:val="00B42FCD"/>
    <w:rsid w:val="00B43149"/>
    <w:rsid w:val="00B434AF"/>
    <w:rsid w:val="00B43718"/>
    <w:rsid w:val="00B4383F"/>
    <w:rsid w:val="00B44653"/>
    <w:rsid w:val="00B45206"/>
    <w:rsid w:val="00B45266"/>
    <w:rsid w:val="00B45455"/>
    <w:rsid w:val="00B46203"/>
    <w:rsid w:val="00B46818"/>
    <w:rsid w:val="00B46885"/>
    <w:rsid w:val="00B471B7"/>
    <w:rsid w:val="00B501E9"/>
    <w:rsid w:val="00B51340"/>
    <w:rsid w:val="00B515C6"/>
    <w:rsid w:val="00B5217A"/>
    <w:rsid w:val="00B52872"/>
    <w:rsid w:val="00B52C5B"/>
    <w:rsid w:val="00B535C5"/>
    <w:rsid w:val="00B5379A"/>
    <w:rsid w:val="00B53B66"/>
    <w:rsid w:val="00B54328"/>
    <w:rsid w:val="00B54718"/>
    <w:rsid w:val="00B55147"/>
    <w:rsid w:val="00B5533B"/>
    <w:rsid w:val="00B55509"/>
    <w:rsid w:val="00B55FFB"/>
    <w:rsid w:val="00B5698F"/>
    <w:rsid w:val="00B57192"/>
    <w:rsid w:val="00B601E7"/>
    <w:rsid w:val="00B605D7"/>
    <w:rsid w:val="00B6061B"/>
    <w:rsid w:val="00B60CDC"/>
    <w:rsid w:val="00B60E32"/>
    <w:rsid w:val="00B6165A"/>
    <w:rsid w:val="00B61705"/>
    <w:rsid w:val="00B6185F"/>
    <w:rsid w:val="00B61945"/>
    <w:rsid w:val="00B61F1E"/>
    <w:rsid w:val="00B6212D"/>
    <w:rsid w:val="00B62208"/>
    <w:rsid w:val="00B62EDB"/>
    <w:rsid w:val="00B63377"/>
    <w:rsid w:val="00B635E0"/>
    <w:rsid w:val="00B63A40"/>
    <w:rsid w:val="00B63EE5"/>
    <w:rsid w:val="00B64278"/>
    <w:rsid w:val="00B642E5"/>
    <w:rsid w:val="00B6437B"/>
    <w:rsid w:val="00B64E32"/>
    <w:rsid w:val="00B653D2"/>
    <w:rsid w:val="00B658EA"/>
    <w:rsid w:val="00B65E79"/>
    <w:rsid w:val="00B6632E"/>
    <w:rsid w:val="00B6638A"/>
    <w:rsid w:val="00B663CF"/>
    <w:rsid w:val="00B66AA2"/>
    <w:rsid w:val="00B679FE"/>
    <w:rsid w:val="00B67D38"/>
    <w:rsid w:val="00B70068"/>
    <w:rsid w:val="00B70860"/>
    <w:rsid w:val="00B70AAE"/>
    <w:rsid w:val="00B71689"/>
    <w:rsid w:val="00B71A24"/>
    <w:rsid w:val="00B71BFE"/>
    <w:rsid w:val="00B71C74"/>
    <w:rsid w:val="00B72A3F"/>
    <w:rsid w:val="00B73351"/>
    <w:rsid w:val="00B734E6"/>
    <w:rsid w:val="00B7350C"/>
    <w:rsid w:val="00B73B46"/>
    <w:rsid w:val="00B73F2F"/>
    <w:rsid w:val="00B75CE5"/>
    <w:rsid w:val="00B777DD"/>
    <w:rsid w:val="00B77811"/>
    <w:rsid w:val="00B80072"/>
    <w:rsid w:val="00B8055E"/>
    <w:rsid w:val="00B8076E"/>
    <w:rsid w:val="00B80F58"/>
    <w:rsid w:val="00B812B5"/>
    <w:rsid w:val="00B81BB9"/>
    <w:rsid w:val="00B81F4F"/>
    <w:rsid w:val="00B827AB"/>
    <w:rsid w:val="00B828BD"/>
    <w:rsid w:val="00B82E75"/>
    <w:rsid w:val="00B832FC"/>
    <w:rsid w:val="00B83BF9"/>
    <w:rsid w:val="00B845C6"/>
    <w:rsid w:val="00B84B39"/>
    <w:rsid w:val="00B85067"/>
    <w:rsid w:val="00B852C6"/>
    <w:rsid w:val="00B85D98"/>
    <w:rsid w:val="00B8659B"/>
    <w:rsid w:val="00B868EF"/>
    <w:rsid w:val="00B86DAA"/>
    <w:rsid w:val="00B86E58"/>
    <w:rsid w:val="00B87A0D"/>
    <w:rsid w:val="00B90B7B"/>
    <w:rsid w:val="00B90D9D"/>
    <w:rsid w:val="00B91BF2"/>
    <w:rsid w:val="00B91CD9"/>
    <w:rsid w:val="00B92101"/>
    <w:rsid w:val="00B9228A"/>
    <w:rsid w:val="00B922A4"/>
    <w:rsid w:val="00B92318"/>
    <w:rsid w:val="00B92591"/>
    <w:rsid w:val="00B93286"/>
    <w:rsid w:val="00B93554"/>
    <w:rsid w:val="00B936F6"/>
    <w:rsid w:val="00B9383D"/>
    <w:rsid w:val="00B9408D"/>
    <w:rsid w:val="00B94733"/>
    <w:rsid w:val="00B94A7F"/>
    <w:rsid w:val="00B95198"/>
    <w:rsid w:val="00B95BE0"/>
    <w:rsid w:val="00B95CC8"/>
    <w:rsid w:val="00B95CD9"/>
    <w:rsid w:val="00B95E60"/>
    <w:rsid w:val="00B95EB8"/>
    <w:rsid w:val="00B961EA"/>
    <w:rsid w:val="00B9629A"/>
    <w:rsid w:val="00B9676A"/>
    <w:rsid w:val="00B968F0"/>
    <w:rsid w:val="00B96B5C"/>
    <w:rsid w:val="00B96DF8"/>
    <w:rsid w:val="00B97AD4"/>
    <w:rsid w:val="00B97D56"/>
    <w:rsid w:val="00BA03AC"/>
    <w:rsid w:val="00BA10A8"/>
    <w:rsid w:val="00BA1610"/>
    <w:rsid w:val="00BA1639"/>
    <w:rsid w:val="00BA19C5"/>
    <w:rsid w:val="00BA1F3C"/>
    <w:rsid w:val="00BA21C8"/>
    <w:rsid w:val="00BA2518"/>
    <w:rsid w:val="00BA2EE8"/>
    <w:rsid w:val="00BA323B"/>
    <w:rsid w:val="00BA38B2"/>
    <w:rsid w:val="00BA39CE"/>
    <w:rsid w:val="00BA3A0C"/>
    <w:rsid w:val="00BA3B3E"/>
    <w:rsid w:val="00BA3DD5"/>
    <w:rsid w:val="00BA421D"/>
    <w:rsid w:val="00BA429D"/>
    <w:rsid w:val="00BA4416"/>
    <w:rsid w:val="00BA4665"/>
    <w:rsid w:val="00BA4E99"/>
    <w:rsid w:val="00BA4EB9"/>
    <w:rsid w:val="00BA4F81"/>
    <w:rsid w:val="00BA55B6"/>
    <w:rsid w:val="00BA5990"/>
    <w:rsid w:val="00BA6694"/>
    <w:rsid w:val="00BA6B1C"/>
    <w:rsid w:val="00BA708F"/>
    <w:rsid w:val="00BA7453"/>
    <w:rsid w:val="00BB0CBF"/>
    <w:rsid w:val="00BB0D8F"/>
    <w:rsid w:val="00BB0E73"/>
    <w:rsid w:val="00BB137C"/>
    <w:rsid w:val="00BB1471"/>
    <w:rsid w:val="00BB1973"/>
    <w:rsid w:val="00BB1C40"/>
    <w:rsid w:val="00BB213C"/>
    <w:rsid w:val="00BB26DC"/>
    <w:rsid w:val="00BB27DA"/>
    <w:rsid w:val="00BB2C8F"/>
    <w:rsid w:val="00BB2FA0"/>
    <w:rsid w:val="00BB2FC4"/>
    <w:rsid w:val="00BB308B"/>
    <w:rsid w:val="00BB395E"/>
    <w:rsid w:val="00BB3D89"/>
    <w:rsid w:val="00BB44C3"/>
    <w:rsid w:val="00BB44D0"/>
    <w:rsid w:val="00BB49FA"/>
    <w:rsid w:val="00BB500C"/>
    <w:rsid w:val="00BB501E"/>
    <w:rsid w:val="00BB5110"/>
    <w:rsid w:val="00BB60C7"/>
    <w:rsid w:val="00BB6280"/>
    <w:rsid w:val="00BB69A1"/>
    <w:rsid w:val="00BB6F8D"/>
    <w:rsid w:val="00BB70A5"/>
    <w:rsid w:val="00BB7E22"/>
    <w:rsid w:val="00BC0045"/>
    <w:rsid w:val="00BC0213"/>
    <w:rsid w:val="00BC0C7A"/>
    <w:rsid w:val="00BC109E"/>
    <w:rsid w:val="00BC147B"/>
    <w:rsid w:val="00BC14EB"/>
    <w:rsid w:val="00BC212F"/>
    <w:rsid w:val="00BC3468"/>
    <w:rsid w:val="00BC3624"/>
    <w:rsid w:val="00BC3677"/>
    <w:rsid w:val="00BC443A"/>
    <w:rsid w:val="00BC4F36"/>
    <w:rsid w:val="00BC5951"/>
    <w:rsid w:val="00BC5A79"/>
    <w:rsid w:val="00BC6524"/>
    <w:rsid w:val="00BC66F3"/>
    <w:rsid w:val="00BC6A85"/>
    <w:rsid w:val="00BC7663"/>
    <w:rsid w:val="00BD00A8"/>
    <w:rsid w:val="00BD0747"/>
    <w:rsid w:val="00BD08EB"/>
    <w:rsid w:val="00BD0901"/>
    <w:rsid w:val="00BD0B6D"/>
    <w:rsid w:val="00BD177E"/>
    <w:rsid w:val="00BD1CDB"/>
    <w:rsid w:val="00BD2036"/>
    <w:rsid w:val="00BD220E"/>
    <w:rsid w:val="00BD2346"/>
    <w:rsid w:val="00BD29EF"/>
    <w:rsid w:val="00BD2AF5"/>
    <w:rsid w:val="00BD3002"/>
    <w:rsid w:val="00BD32A6"/>
    <w:rsid w:val="00BD357C"/>
    <w:rsid w:val="00BD3591"/>
    <w:rsid w:val="00BD41A2"/>
    <w:rsid w:val="00BD4689"/>
    <w:rsid w:val="00BD5730"/>
    <w:rsid w:val="00BD5CB8"/>
    <w:rsid w:val="00BD5DF9"/>
    <w:rsid w:val="00BD6426"/>
    <w:rsid w:val="00BD6CBA"/>
    <w:rsid w:val="00BD6DE0"/>
    <w:rsid w:val="00BD6F2C"/>
    <w:rsid w:val="00BD6F6D"/>
    <w:rsid w:val="00BD7401"/>
    <w:rsid w:val="00BD74D9"/>
    <w:rsid w:val="00BD7845"/>
    <w:rsid w:val="00BD798B"/>
    <w:rsid w:val="00BE0916"/>
    <w:rsid w:val="00BE0DEA"/>
    <w:rsid w:val="00BE14D8"/>
    <w:rsid w:val="00BE1936"/>
    <w:rsid w:val="00BE19A9"/>
    <w:rsid w:val="00BE2E71"/>
    <w:rsid w:val="00BE3F05"/>
    <w:rsid w:val="00BE4456"/>
    <w:rsid w:val="00BE45B6"/>
    <w:rsid w:val="00BE47DB"/>
    <w:rsid w:val="00BE4F90"/>
    <w:rsid w:val="00BE5A48"/>
    <w:rsid w:val="00BE5AA2"/>
    <w:rsid w:val="00BE61F0"/>
    <w:rsid w:val="00BE705C"/>
    <w:rsid w:val="00BE7D5A"/>
    <w:rsid w:val="00BF0735"/>
    <w:rsid w:val="00BF0A98"/>
    <w:rsid w:val="00BF0B07"/>
    <w:rsid w:val="00BF0CF8"/>
    <w:rsid w:val="00BF17E4"/>
    <w:rsid w:val="00BF1A70"/>
    <w:rsid w:val="00BF24C1"/>
    <w:rsid w:val="00BF258B"/>
    <w:rsid w:val="00BF267F"/>
    <w:rsid w:val="00BF29C4"/>
    <w:rsid w:val="00BF2EBF"/>
    <w:rsid w:val="00BF34E1"/>
    <w:rsid w:val="00BF355D"/>
    <w:rsid w:val="00BF385B"/>
    <w:rsid w:val="00BF387A"/>
    <w:rsid w:val="00BF3D95"/>
    <w:rsid w:val="00BF43D0"/>
    <w:rsid w:val="00BF4A27"/>
    <w:rsid w:val="00BF4D3F"/>
    <w:rsid w:val="00BF50B1"/>
    <w:rsid w:val="00BF52F9"/>
    <w:rsid w:val="00BF576E"/>
    <w:rsid w:val="00BF6561"/>
    <w:rsid w:val="00BF6989"/>
    <w:rsid w:val="00BF6B61"/>
    <w:rsid w:val="00BF6C30"/>
    <w:rsid w:val="00BF7033"/>
    <w:rsid w:val="00BF70B2"/>
    <w:rsid w:val="00BF79AE"/>
    <w:rsid w:val="00BF7F02"/>
    <w:rsid w:val="00C00152"/>
    <w:rsid w:val="00C006D3"/>
    <w:rsid w:val="00C007A5"/>
    <w:rsid w:val="00C00965"/>
    <w:rsid w:val="00C00D47"/>
    <w:rsid w:val="00C01266"/>
    <w:rsid w:val="00C013C7"/>
    <w:rsid w:val="00C0169E"/>
    <w:rsid w:val="00C0187C"/>
    <w:rsid w:val="00C019B8"/>
    <w:rsid w:val="00C01D5D"/>
    <w:rsid w:val="00C02092"/>
    <w:rsid w:val="00C02888"/>
    <w:rsid w:val="00C028F0"/>
    <w:rsid w:val="00C02E9E"/>
    <w:rsid w:val="00C0348A"/>
    <w:rsid w:val="00C03525"/>
    <w:rsid w:val="00C03A43"/>
    <w:rsid w:val="00C03BC4"/>
    <w:rsid w:val="00C03C7E"/>
    <w:rsid w:val="00C03C8F"/>
    <w:rsid w:val="00C040AB"/>
    <w:rsid w:val="00C0480C"/>
    <w:rsid w:val="00C04946"/>
    <w:rsid w:val="00C049DD"/>
    <w:rsid w:val="00C04A36"/>
    <w:rsid w:val="00C05AFA"/>
    <w:rsid w:val="00C061C4"/>
    <w:rsid w:val="00C069FF"/>
    <w:rsid w:val="00C06BFD"/>
    <w:rsid w:val="00C06D6D"/>
    <w:rsid w:val="00C07006"/>
    <w:rsid w:val="00C071CB"/>
    <w:rsid w:val="00C0771F"/>
    <w:rsid w:val="00C079BC"/>
    <w:rsid w:val="00C07BE0"/>
    <w:rsid w:val="00C07F66"/>
    <w:rsid w:val="00C1003B"/>
    <w:rsid w:val="00C10327"/>
    <w:rsid w:val="00C10FC5"/>
    <w:rsid w:val="00C1118F"/>
    <w:rsid w:val="00C122EA"/>
    <w:rsid w:val="00C12351"/>
    <w:rsid w:val="00C12540"/>
    <w:rsid w:val="00C1268B"/>
    <w:rsid w:val="00C1336B"/>
    <w:rsid w:val="00C13655"/>
    <w:rsid w:val="00C1374D"/>
    <w:rsid w:val="00C1391C"/>
    <w:rsid w:val="00C13E09"/>
    <w:rsid w:val="00C14A64"/>
    <w:rsid w:val="00C1556F"/>
    <w:rsid w:val="00C1641D"/>
    <w:rsid w:val="00C178F9"/>
    <w:rsid w:val="00C2038A"/>
    <w:rsid w:val="00C20676"/>
    <w:rsid w:val="00C20D59"/>
    <w:rsid w:val="00C20DF0"/>
    <w:rsid w:val="00C216C6"/>
    <w:rsid w:val="00C21E6A"/>
    <w:rsid w:val="00C2293A"/>
    <w:rsid w:val="00C23C06"/>
    <w:rsid w:val="00C240DF"/>
    <w:rsid w:val="00C24135"/>
    <w:rsid w:val="00C24C06"/>
    <w:rsid w:val="00C25595"/>
    <w:rsid w:val="00C30090"/>
    <w:rsid w:val="00C30136"/>
    <w:rsid w:val="00C301C5"/>
    <w:rsid w:val="00C30308"/>
    <w:rsid w:val="00C30471"/>
    <w:rsid w:val="00C30490"/>
    <w:rsid w:val="00C31C2A"/>
    <w:rsid w:val="00C32541"/>
    <w:rsid w:val="00C32648"/>
    <w:rsid w:val="00C339AF"/>
    <w:rsid w:val="00C33E5F"/>
    <w:rsid w:val="00C33EE8"/>
    <w:rsid w:val="00C342A2"/>
    <w:rsid w:val="00C3557B"/>
    <w:rsid w:val="00C35BDC"/>
    <w:rsid w:val="00C36468"/>
    <w:rsid w:val="00C3658D"/>
    <w:rsid w:val="00C36985"/>
    <w:rsid w:val="00C3742D"/>
    <w:rsid w:val="00C3744B"/>
    <w:rsid w:val="00C37AA1"/>
    <w:rsid w:val="00C37BB0"/>
    <w:rsid w:val="00C37E4E"/>
    <w:rsid w:val="00C40564"/>
    <w:rsid w:val="00C40E65"/>
    <w:rsid w:val="00C4162A"/>
    <w:rsid w:val="00C4174A"/>
    <w:rsid w:val="00C418EB"/>
    <w:rsid w:val="00C41A63"/>
    <w:rsid w:val="00C42163"/>
    <w:rsid w:val="00C42577"/>
    <w:rsid w:val="00C4296A"/>
    <w:rsid w:val="00C4436D"/>
    <w:rsid w:val="00C45312"/>
    <w:rsid w:val="00C45BA3"/>
    <w:rsid w:val="00C466ED"/>
    <w:rsid w:val="00C46707"/>
    <w:rsid w:val="00C46903"/>
    <w:rsid w:val="00C46A38"/>
    <w:rsid w:val="00C47610"/>
    <w:rsid w:val="00C4774C"/>
    <w:rsid w:val="00C50CE7"/>
    <w:rsid w:val="00C50D8B"/>
    <w:rsid w:val="00C5100E"/>
    <w:rsid w:val="00C5137F"/>
    <w:rsid w:val="00C51582"/>
    <w:rsid w:val="00C51DFC"/>
    <w:rsid w:val="00C5206B"/>
    <w:rsid w:val="00C5270A"/>
    <w:rsid w:val="00C52BE1"/>
    <w:rsid w:val="00C530DD"/>
    <w:rsid w:val="00C5318A"/>
    <w:rsid w:val="00C535C6"/>
    <w:rsid w:val="00C53B75"/>
    <w:rsid w:val="00C53EC0"/>
    <w:rsid w:val="00C54206"/>
    <w:rsid w:val="00C54553"/>
    <w:rsid w:val="00C546D2"/>
    <w:rsid w:val="00C547A8"/>
    <w:rsid w:val="00C5487E"/>
    <w:rsid w:val="00C54B85"/>
    <w:rsid w:val="00C55115"/>
    <w:rsid w:val="00C5615B"/>
    <w:rsid w:val="00C561D2"/>
    <w:rsid w:val="00C562CC"/>
    <w:rsid w:val="00C56546"/>
    <w:rsid w:val="00C569BC"/>
    <w:rsid w:val="00C56CBD"/>
    <w:rsid w:val="00C570A6"/>
    <w:rsid w:val="00C57146"/>
    <w:rsid w:val="00C57461"/>
    <w:rsid w:val="00C578A0"/>
    <w:rsid w:val="00C605FD"/>
    <w:rsid w:val="00C61777"/>
    <w:rsid w:val="00C61D2D"/>
    <w:rsid w:val="00C61ECF"/>
    <w:rsid w:val="00C6201B"/>
    <w:rsid w:val="00C6273E"/>
    <w:rsid w:val="00C62BB9"/>
    <w:rsid w:val="00C62DFA"/>
    <w:rsid w:val="00C63820"/>
    <w:rsid w:val="00C63AF9"/>
    <w:rsid w:val="00C644B5"/>
    <w:rsid w:val="00C645C4"/>
    <w:rsid w:val="00C64B22"/>
    <w:rsid w:val="00C64B3B"/>
    <w:rsid w:val="00C64C6F"/>
    <w:rsid w:val="00C64E8F"/>
    <w:rsid w:val="00C650AA"/>
    <w:rsid w:val="00C655C4"/>
    <w:rsid w:val="00C656A0"/>
    <w:rsid w:val="00C656AB"/>
    <w:rsid w:val="00C656F3"/>
    <w:rsid w:val="00C66487"/>
    <w:rsid w:val="00C66697"/>
    <w:rsid w:val="00C670DF"/>
    <w:rsid w:val="00C67921"/>
    <w:rsid w:val="00C67E95"/>
    <w:rsid w:val="00C7017C"/>
    <w:rsid w:val="00C702EA"/>
    <w:rsid w:val="00C70663"/>
    <w:rsid w:val="00C7068E"/>
    <w:rsid w:val="00C706AD"/>
    <w:rsid w:val="00C70DC4"/>
    <w:rsid w:val="00C71102"/>
    <w:rsid w:val="00C71321"/>
    <w:rsid w:val="00C716D8"/>
    <w:rsid w:val="00C71C79"/>
    <w:rsid w:val="00C71FA3"/>
    <w:rsid w:val="00C729F9"/>
    <w:rsid w:val="00C72CE1"/>
    <w:rsid w:val="00C74328"/>
    <w:rsid w:val="00C74987"/>
    <w:rsid w:val="00C74A07"/>
    <w:rsid w:val="00C751D2"/>
    <w:rsid w:val="00C753E3"/>
    <w:rsid w:val="00C75A38"/>
    <w:rsid w:val="00C76359"/>
    <w:rsid w:val="00C7697D"/>
    <w:rsid w:val="00C7698B"/>
    <w:rsid w:val="00C76DFC"/>
    <w:rsid w:val="00C76F01"/>
    <w:rsid w:val="00C776E2"/>
    <w:rsid w:val="00C77F5E"/>
    <w:rsid w:val="00C80F65"/>
    <w:rsid w:val="00C81103"/>
    <w:rsid w:val="00C8111A"/>
    <w:rsid w:val="00C815DE"/>
    <w:rsid w:val="00C81A52"/>
    <w:rsid w:val="00C81B07"/>
    <w:rsid w:val="00C81FA6"/>
    <w:rsid w:val="00C82063"/>
    <w:rsid w:val="00C82208"/>
    <w:rsid w:val="00C82D87"/>
    <w:rsid w:val="00C82F03"/>
    <w:rsid w:val="00C83560"/>
    <w:rsid w:val="00C83945"/>
    <w:rsid w:val="00C840AA"/>
    <w:rsid w:val="00C84118"/>
    <w:rsid w:val="00C843FC"/>
    <w:rsid w:val="00C850BE"/>
    <w:rsid w:val="00C85F55"/>
    <w:rsid w:val="00C85F63"/>
    <w:rsid w:val="00C863F9"/>
    <w:rsid w:val="00C864ED"/>
    <w:rsid w:val="00C8684A"/>
    <w:rsid w:val="00C868E2"/>
    <w:rsid w:val="00C87EC8"/>
    <w:rsid w:val="00C903F9"/>
    <w:rsid w:val="00C90576"/>
    <w:rsid w:val="00C90E35"/>
    <w:rsid w:val="00C913DB"/>
    <w:rsid w:val="00C9162C"/>
    <w:rsid w:val="00C91937"/>
    <w:rsid w:val="00C91A81"/>
    <w:rsid w:val="00C92964"/>
    <w:rsid w:val="00C93214"/>
    <w:rsid w:val="00C932C8"/>
    <w:rsid w:val="00C93501"/>
    <w:rsid w:val="00C93B3D"/>
    <w:rsid w:val="00C93CA1"/>
    <w:rsid w:val="00C946A0"/>
    <w:rsid w:val="00C948B6"/>
    <w:rsid w:val="00C948FE"/>
    <w:rsid w:val="00C94C07"/>
    <w:rsid w:val="00C958F6"/>
    <w:rsid w:val="00C95B23"/>
    <w:rsid w:val="00C95E01"/>
    <w:rsid w:val="00C96472"/>
    <w:rsid w:val="00C9653E"/>
    <w:rsid w:val="00C96544"/>
    <w:rsid w:val="00C96756"/>
    <w:rsid w:val="00C96C23"/>
    <w:rsid w:val="00C96E92"/>
    <w:rsid w:val="00C9701D"/>
    <w:rsid w:val="00CA00A6"/>
    <w:rsid w:val="00CA010E"/>
    <w:rsid w:val="00CA02CF"/>
    <w:rsid w:val="00CA0A4A"/>
    <w:rsid w:val="00CA1055"/>
    <w:rsid w:val="00CA16CE"/>
    <w:rsid w:val="00CA195F"/>
    <w:rsid w:val="00CA1BFE"/>
    <w:rsid w:val="00CA24AE"/>
    <w:rsid w:val="00CA26AF"/>
    <w:rsid w:val="00CA2C3D"/>
    <w:rsid w:val="00CA35FE"/>
    <w:rsid w:val="00CA4354"/>
    <w:rsid w:val="00CA4E1D"/>
    <w:rsid w:val="00CA4E8F"/>
    <w:rsid w:val="00CA55E5"/>
    <w:rsid w:val="00CA568B"/>
    <w:rsid w:val="00CA5923"/>
    <w:rsid w:val="00CA5D50"/>
    <w:rsid w:val="00CA5D64"/>
    <w:rsid w:val="00CA63B0"/>
    <w:rsid w:val="00CA70C4"/>
    <w:rsid w:val="00CA756E"/>
    <w:rsid w:val="00CA775B"/>
    <w:rsid w:val="00CB2021"/>
    <w:rsid w:val="00CB2539"/>
    <w:rsid w:val="00CB265B"/>
    <w:rsid w:val="00CB32F5"/>
    <w:rsid w:val="00CB3BF9"/>
    <w:rsid w:val="00CB414D"/>
    <w:rsid w:val="00CB4183"/>
    <w:rsid w:val="00CB4330"/>
    <w:rsid w:val="00CB4968"/>
    <w:rsid w:val="00CB4D72"/>
    <w:rsid w:val="00CB4F62"/>
    <w:rsid w:val="00CB6326"/>
    <w:rsid w:val="00CB77A1"/>
    <w:rsid w:val="00CB7808"/>
    <w:rsid w:val="00CB78C4"/>
    <w:rsid w:val="00CC001F"/>
    <w:rsid w:val="00CC0276"/>
    <w:rsid w:val="00CC0374"/>
    <w:rsid w:val="00CC0431"/>
    <w:rsid w:val="00CC0FB9"/>
    <w:rsid w:val="00CC17CE"/>
    <w:rsid w:val="00CC2137"/>
    <w:rsid w:val="00CC2C1F"/>
    <w:rsid w:val="00CC2FDE"/>
    <w:rsid w:val="00CC30C3"/>
    <w:rsid w:val="00CC3122"/>
    <w:rsid w:val="00CC3984"/>
    <w:rsid w:val="00CC3BF6"/>
    <w:rsid w:val="00CC43C2"/>
    <w:rsid w:val="00CC44E2"/>
    <w:rsid w:val="00CC4669"/>
    <w:rsid w:val="00CC49E2"/>
    <w:rsid w:val="00CC4D70"/>
    <w:rsid w:val="00CC50E5"/>
    <w:rsid w:val="00CC5127"/>
    <w:rsid w:val="00CC516C"/>
    <w:rsid w:val="00CC5370"/>
    <w:rsid w:val="00CC5404"/>
    <w:rsid w:val="00CC5672"/>
    <w:rsid w:val="00CC61BF"/>
    <w:rsid w:val="00CC74B8"/>
    <w:rsid w:val="00CC753B"/>
    <w:rsid w:val="00CC7766"/>
    <w:rsid w:val="00CC7897"/>
    <w:rsid w:val="00CC7A67"/>
    <w:rsid w:val="00CC7C9C"/>
    <w:rsid w:val="00CD0755"/>
    <w:rsid w:val="00CD07BF"/>
    <w:rsid w:val="00CD0A08"/>
    <w:rsid w:val="00CD11C5"/>
    <w:rsid w:val="00CD1735"/>
    <w:rsid w:val="00CD1925"/>
    <w:rsid w:val="00CD1F06"/>
    <w:rsid w:val="00CD30E2"/>
    <w:rsid w:val="00CD3496"/>
    <w:rsid w:val="00CD350F"/>
    <w:rsid w:val="00CD3796"/>
    <w:rsid w:val="00CD3F47"/>
    <w:rsid w:val="00CD43DC"/>
    <w:rsid w:val="00CD4A0D"/>
    <w:rsid w:val="00CD4D38"/>
    <w:rsid w:val="00CD4E70"/>
    <w:rsid w:val="00CD5293"/>
    <w:rsid w:val="00CD53B8"/>
    <w:rsid w:val="00CD54E0"/>
    <w:rsid w:val="00CD6562"/>
    <w:rsid w:val="00CD691D"/>
    <w:rsid w:val="00CD73FF"/>
    <w:rsid w:val="00CD77CC"/>
    <w:rsid w:val="00CD7EAD"/>
    <w:rsid w:val="00CE07F5"/>
    <w:rsid w:val="00CE08B1"/>
    <w:rsid w:val="00CE0B49"/>
    <w:rsid w:val="00CE0C68"/>
    <w:rsid w:val="00CE1359"/>
    <w:rsid w:val="00CE1683"/>
    <w:rsid w:val="00CE18B4"/>
    <w:rsid w:val="00CE20C0"/>
    <w:rsid w:val="00CE248D"/>
    <w:rsid w:val="00CE2CB9"/>
    <w:rsid w:val="00CE3786"/>
    <w:rsid w:val="00CE418D"/>
    <w:rsid w:val="00CE44A3"/>
    <w:rsid w:val="00CE46D7"/>
    <w:rsid w:val="00CE4F9D"/>
    <w:rsid w:val="00CE53F4"/>
    <w:rsid w:val="00CE56BE"/>
    <w:rsid w:val="00CE5B39"/>
    <w:rsid w:val="00CE70DB"/>
    <w:rsid w:val="00CE7501"/>
    <w:rsid w:val="00CF004E"/>
    <w:rsid w:val="00CF02A3"/>
    <w:rsid w:val="00CF0901"/>
    <w:rsid w:val="00CF165E"/>
    <w:rsid w:val="00CF19DF"/>
    <w:rsid w:val="00CF221E"/>
    <w:rsid w:val="00CF236C"/>
    <w:rsid w:val="00CF2FAD"/>
    <w:rsid w:val="00CF31C3"/>
    <w:rsid w:val="00CF3F70"/>
    <w:rsid w:val="00CF40AB"/>
    <w:rsid w:val="00CF44F7"/>
    <w:rsid w:val="00CF4A5D"/>
    <w:rsid w:val="00CF5B30"/>
    <w:rsid w:val="00CF5F57"/>
    <w:rsid w:val="00CF6278"/>
    <w:rsid w:val="00CF683F"/>
    <w:rsid w:val="00CF6916"/>
    <w:rsid w:val="00CF6970"/>
    <w:rsid w:val="00CF6B0C"/>
    <w:rsid w:val="00CF6F88"/>
    <w:rsid w:val="00CF704B"/>
    <w:rsid w:val="00CF708B"/>
    <w:rsid w:val="00CF729E"/>
    <w:rsid w:val="00CF75AB"/>
    <w:rsid w:val="00CF7D7C"/>
    <w:rsid w:val="00D00176"/>
    <w:rsid w:val="00D008CF"/>
    <w:rsid w:val="00D00AE0"/>
    <w:rsid w:val="00D010FB"/>
    <w:rsid w:val="00D015E7"/>
    <w:rsid w:val="00D019F2"/>
    <w:rsid w:val="00D01A6F"/>
    <w:rsid w:val="00D01D92"/>
    <w:rsid w:val="00D023F2"/>
    <w:rsid w:val="00D026F1"/>
    <w:rsid w:val="00D0271D"/>
    <w:rsid w:val="00D036C7"/>
    <w:rsid w:val="00D038EC"/>
    <w:rsid w:val="00D03FA8"/>
    <w:rsid w:val="00D04266"/>
    <w:rsid w:val="00D04563"/>
    <w:rsid w:val="00D04A6F"/>
    <w:rsid w:val="00D04BF3"/>
    <w:rsid w:val="00D0533E"/>
    <w:rsid w:val="00D05CD1"/>
    <w:rsid w:val="00D05FF5"/>
    <w:rsid w:val="00D061EB"/>
    <w:rsid w:val="00D06F83"/>
    <w:rsid w:val="00D078BA"/>
    <w:rsid w:val="00D07A34"/>
    <w:rsid w:val="00D07BB7"/>
    <w:rsid w:val="00D07F12"/>
    <w:rsid w:val="00D108C1"/>
    <w:rsid w:val="00D11C7C"/>
    <w:rsid w:val="00D11CA9"/>
    <w:rsid w:val="00D1215E"/>
    <w:rsid w:val="00D12390"/>
    <w:rsid w:val="00D13A35"/>
    <w:rsid w:val="00D13B6E"/>
    <w:rsid w:val="00D13E30"/>
    <w:rsid w:val="00D14315"/>
    <w:rsid w:val="00D1437A"/>
    <w:rsid w:val="00D14A83"/>
    <w:rsid w:val="00D14BBF"/>
    <w:rsid w:val="00D14C56"/>
    <w:rsid w:val="00D15267"/>
    <w:rsid w:val="00D154D3"/>
    <w:rsid w:val="00D17B8E"/>
    <w:rsid w:val="00D17D1E"/>
    <w:rsid w:val="00D17D34"/>
    <w:rsid w:val="00D2043E"/>
    <w:rsid w:val="00D20467"/>
    <w:rsid w:val="00D204AA"/>
    <w:rsid w:val="00D20C4C"/>
    <w:rsid w:val="00D21308"/>
    <w:rsid w:val="00D2142A"/>
    <w:rsid w:val="00D214F0"/>
    <w:rsid w:val="00D217CF"/>
    <w:rsid w:val="00D21D76"/>
    <w:rsid w:val="00D2289F"/>
    <w:rsid w:val="00D22C82"/>
    <w:rsid w:val="00D22CF7"/>
    <w:rsid w:val="00D23163"/>
    <w:rsid w:val="00D233A3"/>
    <w:rsid w:val="00D238D9"/>
    <w:rsid w:val="00D23C3A"/>
    <w:rsid w:val="00D23C7C"/>
    <w:rsid w:val="00D24375"/>
    <w:rsid w:val="00D2452E"/>
    <w:rsid w:val="00D2496A"/>
    <w:rsid w:val="00D249A6"/>
    <w:rsid w:val="00D250AF"/>
    <w:rsid w:val="00D25136"/>
    <w:rsid w:val="00D256D6"/>
    <w:rsid w:val="00D25BD4"/>
    <w:rsid w:val="00D25E70"/>
    <w:rsid w:val="00D2694B"/>
    <w:rsid w:val="00D26D4C"/>
    <w:rsid w:val="00D272F4"/>
    <w:rsid w:val="00D27744"/>
    <w:rsid w:val="00D30C10"/>
    <w:rsid w:val="00D30FBB"/>
    <w:rsid w:val="00D314BC"/>
    <w:rsid w:val="00D31B6D"/>
    <w:rsid w:val="00D31BBB"/>
    <w:rsid w:val="00D31CEB"/>
    <w:rsid w:val="00D3344F"/>
    <w:rsid w:val="00D33675"/>
    <w:rsid w:val="00D33763"/>
    <w:rsid w:val="00D33B19"/>
    <w:rsid w:val="00D33D59"/>
    <w:rsid w:val="00D344A6"/>
    <w:rsid w:val="00D344DF"/>
    <w:rsid w:val="00D34D62"/>
    <w:rsid w:val="00D34F04"/>
    <w:rsid w:val="00D3519B"/>
    <w:rsid w:val="00D35880"/>
    <w:rsid w:val="00D35B2D"/>
    <w:rsid w:val="00D35B5B"/>
    <w:rsid w:val="00D35D94"/>
    <w:rsid w:val="00D35F8B"/>
    <w:rsid w:val="00D363D5"/>
    <w:rsid w:val="00D36818"/>
    <w:rsid w:val="00D36930"/>
    <w:rsid w:val="00D36CD0"/>
    <w:rsid w:val="00D36D2B"/>
    <w:rsid w:val="00D36F31"/>
    <w:rsid w:val="00D37129"/>
    <w:rsid w:val="00D37E15"/>
    <w:rsid w:val="00D40376"/>
    <w:rsid w:val="00D41037"/>
    <w:rsid w:val="00D413CF"/>
    <w:rsid w:val="00D41697"/>
    <w:rsid w:val="00D417B4"/>
    <w:rsid w:val="00D41BC6"/>
    <w:rsid w:val="00D4212C"/>
    <w:rsid w:val="00D427EC"/>
    <w:rsid w:val="00D428FF"/>
    <w:rsid w:val="00D43101"/>
    <w:rsid w:val="00D432BF"/>
    <w:rsid w:val="00D43704"/>
    <w:rsid w:val="00D43840"/>
    <w:rsid w:val="00D43992"/>
    <w:rsid w:val="00D43D63"/>
    <w:rsid w:val="00D441A1"/>
    <w:rsid w:val="00D444EB"/>
    <w:rsid w:val="00D450F3"/>
    <w:rsid w:val="00D457CC"/>
    <w:rsid w:val="00D45943"/>
    <w:rsid w:val="00D463D6"/>
    <w:rsid w:val="00D46846"/>
    <w:rsid w:val="00D46E9E"/>
    <w:rsid w:val="00D47438"/>
    <w:rsid w:val="00D47C52"/>
    <w:rsid w:val="00D50029"/>
    <w:rsid w:val="00D50114"/>
    <w:rsid w:val="00D504FA"/>
    <w:rsid w:val="00D51916"/>
    <w:rsid w:val="00D5191D"/>
    <w:rsid w:val="00D5242A"/>
    <w:rsid w:val="00D52AF8"/>
    <w:rsid w:val="00D52B14"/>
    <w:rsid w:val="00D53281"/>
    <w:rsid w:val="00D53340"/>
    <w:rsid w:val="00D536CF"/>
    <w:rsid w:val="00D55886"/>
    <w:rsid w:val="00D56098"/>
    <w:rsid w:val="00D560B6"/>
    <w:rsid w:val="00D56115"/>
    <w:rsid w:val="00D561B8"/>
    <w:rsid w:val="00D56DBA"/>
    <w:rsid w:val="00D56DF5"/>
    <w:rsid w:val="00D575DA"/>
    <w:rsid w:val="00D577C8"/>
    <w:rsid w:val="00D57988"/>
    <w:rsid w:val="00D57CB6"/>
    <w:rsid w:val="00D60818"/>
    <w:rsid w:val="00D60ADD"/>
    <w:rsid w:val="00D60F0F"/>
    <w:rsid w:val="00D61ABB"/>
    <w:rsid w:val="00D61E95"/>
    <w:rsid w:val="00D6249E"/>
    <w:rsid w:val="00D62A58"/>
    <w:rsid w:val="00D63D1A"/>
    <w:rsid w:val="00D63FC5"/>
    <w:rsid w:val="00D64849"/>
    <w:rsid w:val="00D648BC"/>
    <w:rsid w:val="00D6499C"/>
    <w:rsid w:val="00D64C0A"/>
    <w:rsid w:val="00D64C44"/>
    <w:rsid w:val="00D65004"/>
    <w:rsid w:val="00D6515F"/>
    <w:rsid w:val="00D6521A"/>
    <w:rsid w:val="00D65296"/>
    <w:rsid w:val="00D65619"/>
    <w:rsid w:val="00D659A4"/>
    <w:rsid w:val="00D6618E"/>
    <w:rsid w:val="00D66244"/>
    <w:rsid w:val="00D66451"/>
    <w:rsid w:val="00D6715A"/>
    <w:rsid w:val="00D67439"/>
    <w:rsid w:val="00D676C6"/>
    <w:rsid w:val="00D676DB"/>
    <w:rsid w:val="00D6783D"/>
    <w:rsid w:val="00D70760"/>
    <w:rsid w:val="00D70B51"/>
    <w:rsid w:val="00D720E6"/>
    <w:rsid w:val="00D72947"/>
    <w:rsid w:val="00D72A40"/>
    <w:rsid w:val="00D72DCB"/>
    <w:rsid w:val="00D73297"/>
    <w:rsid w:val="00D735EC"/>
    <w:rsid w:val="00D73832"/>
    <w:rsid w:val="00D738BD"/>
    <w:rsid w:val="00D7423B"/>
    <w:rsid w:val="00D7456B"/>
    <w:rsid w:val="00D74B12"/>
    <w:rsid w:val="00D74E75"/>
    <w:rsid w:val="00D74F46"/>
    <w:rsid w:val="00D75332"/>
    <w:rsid w:val="00D753B3"/>
    <w:rsid w:val="00D75B9D"/>
    <w:rsid w:val="00D762B4"/>
    <w:rsid w:val="00D764F3"/>
    <w:rsid w:val="00D76676"/>
    <w:rsid w:val="00D7696D"/>
    <w:rsid w:val="00D76D60"/>
    <w:rsid w:val="00D7716E"/>
    <w:rsid w:val="00D77DAD"/>
    <w:rsid w:val="00D80E06"/>
    <w:rsid w:val="00D816A0"/>
    <w:rsid w:val="00D81A13"/>
    <w:rsid w:val="00D82979"/>
    <w:rsid w:val="00D82A7B"/>
    <w:rsid w:val="00D82BCD"/>
    <w:rsid w:val="00D82CB4"/>
    <w:rsid w:val="00D8443B"/>
    <w:rsid w:val="00D84484"/>
    <w:rsid w:val="00D8479E"/>
    <w:rsid w:val="00D84839"/>
    <w:rsid w:val="00D8490C"/>
    <w:rsid w:val="00D851CD"/>
    <w:rsid w:val="00D85B14"/>
    <w:rsid w:val="00D85E1C"/>
    <w:rsid w:val="00D85EB1"/>
    <w:rsid w:val="00D869C7"/>
    <w:rsid w:val="00D86AE7"/>
    <w:rsid w:val="00D86F29"/>
    <w:rsid w:val="00D874A8"/>
    <w:rsid w:val="00D8778A"/>
    <w:rsid w:val="00D8789E"/>
    <w:rsid w:val="00D87C8A"/>
    <w:rsid w:val="00D90153"/>
    <w:rsid w:val="00D907C4"/>
    <w:rsid w:val="00D90968"/>
    <w:rsid w:val="00D91214"/>
    <w:rsid w:val="00D91A35"/>
    <w:rsid w:val="00D924A3"/>
    <w:rsid w:val="00D931A6"/>
    <w:rsid w:val="00D93A0A"/>
    <w:rsid w:val="00D93B00"/>
    <w:rsid w:val="00D93E21"/>
    <w:rsid w:val="00D94103"/>
    <w:rsid w:val="00D94160"/>
    <w:rsid w:val="00D9419B"/>
    <w:rsid w:val="00D94280"/>
    <w:rsid w:val="00D94E27"/>
    <w:rsid w:val="00D94EB3"/>
    <w:rsid w:val="00D9569D"/>
    <w:rsid w:val="00D95810"/>
    <w:rsid w:val="00D96179"/>
    <w:rsid w:val="00D9709A"/>
    <w:rsid w:val="00D97237"/>
    <w:rsid w:val="00D974F9"/>
    <w:rsid w:val="00D97C91"/>
    <w:rsid w:val="00D97E55"/>
    <w:rsid w:val="00DA0749"/>
    <w:rsid w:val="00DA09EF"/>
    <w:rsid w:val="00DA10C5"/>
    <w:rsid w:val="00DA1249"/>
    <w:rsid w:val="00DA1821"/>
    <w:rsid w:val="00DA1ED6"/>
    <w:rsid w:val="00DA2B2E"/>
    <w:rsid w:val="00DA34C2"/>
    <w:rsid w:val="00DA3994"/>
    <w:rsid w:val="00DA3EA1"/>
    <w:rsid w:val="00DA491F"/>
    <w:rsid w:val="00DA4991"/>
    <w:rsid w:val="00DA4CF2"/>
    <w:rsid w:val="00DA5A55"/>
    <w:rsid w:val="00DA60F7"/>
    <w:rsid w:val="00DA6555"/>
    <w:rsid w:val="00DA670E"/>
    <w:rsid w:val="00DA6ED9"/>
    <w:rsid w:val="00DA7112"/>
    <w:rsid w:val="00DB0345"/>
    <w:rsid w:val="00DB0363"/>
    <w:rsid w:val="00DB0589"/>
    <w:rsid w:val="00DB0F21"/>
    <w:rsid w:val="00DB1068"/>
    <w:rsid w:val="00DB1835"/>
    <w:rsid w:val="00DB1861"/>
    <w:rsid w:val="00DB21C2"/>
    <w:rsid w:val="00DB2BDB"/>
    <w:rsid w:val="00DB3041"/>
    <w:rsid w:val="00DB3298"/>
    <w:rsid w:val="00DB33DF"/>
    <w:rsid w:val="00DB3766"/>
    <w:rsid w:val="00DB39DD"/>
    <w:rsid w:val="00DB3A6F"/>
    <w:rsid w:val="00DB3B9A"/>
    <w:rsid w:val="00DB3E6B"/>
    <w:rsid w:val="00DB451B"/>
    <w:rsid w:val="00DB479B"/>
    <w:rsid w:val="00DB49E5"/>
    <w:rsid w:val="00DB4A53"/>
    <w:rsid w:val="00DB50AA"/>
    <w:rsid w:val="00DB5604"/>
    <w:rsid w:val="00DB5738"/>
    <w:rsid w:val="00DB6190"/>
    <w:rsid w:val="00DB6204"/>
    <w:rsid w:val="00DB622A"/>
    <w:rsid w:val="00DB62D6"/>
    <w:rsid w:val="00DB6798"/>
    <w:rsid w:val="00DB71BF"/>
    <w:rsid w:val="00DB776A"/>
    <w:rsid w:val="00DB79FA"/>
    <w:rsid w:val="00DB7C38"/>
    <w:rsid w:val="00DB7C78"/>
    <w:rsid w:val="00DB7D0F"/>
    <w:rsid w:val="00DB7E0A"/>
    <w:rsid w:val="00DC0153"/>
    <w:rsid w:val="00DC01EC"/>
    <w:rsid w:val="00DC0301"/>
    <w:rsid w:val="00DC05C8"/>
    <w:rsid w:val="00DC10E4"/>
    <w:rsid w:val="00DC129B"/>
    <w:rsid w:val="00DC14CA"/>
    <w:rsid w:val="00DC1A87"/>
    <w:rsid w:val="00DC2D06"/>
    <w:rsid w:val="00DC3859"/>
    <w:rsid w:val="00DC3B90"/>
    <w:rsid w:val="00DC3F7D"/>
    <w:rsid w:val="00DC463D"/>
    <w:rsid w:val="00DC4F91"/>
    <w:rsid w:val="00DC5122"/>
    <w:rsid w:val="00DC548C"/>
    <w:rsid w:val="00DC5681"/>
    <w:rsid w:val="00DC5895"/>
    <w:rsid w:val="00DC5BD1"/>
    <w:rsid w:val="00DC6E37"/>
    <w:rsid w:val="00DC7285"/>
    <w:rsid w:val="00DC767A"/>
    <w:rsid w:val="00DC76E5"/>
    <w:rsid w:val="00DC7BA6"/>
    <w:rsid w:val="00DC7FF9"/>
    <w:rsid w:val="00DD020F"/>
    <w:rsid w:val="00DD0742"/>
    <w:rsid w:val="00DD0743"/>
    <w:rsid w:val="00DD0A23"/>
    <w:rsid w:val="00DD1107"/>
    <w:rsid w:val="00DD127E"/>
    <w:rsid w:val="00DD1D27"/>
    <w:rsid w:val="00DD1DDA"/>
    <w:rsid w:val="00DD228C"/>
    <w:rsid w:val="00DD26EA"/>
    <w:rsid w:val="00DD29F4"/>
    <w:rsid w:val="00DD2EF6"/>
    <w:rsid w:val="00DD30F8"/>
    <w:rsid w:val="00DD38AC"/>
    <w:rsid w:val="00DD3B3F"/>
    <w:rsid w:val="00DD4080"/>
    <w:rsid w:val="00DD42A4"/>
    <w:rsid w:val="00DD4690"/>
    <w:rsid w:val="00DD4A0B"/>
    <w:rsid w:val="00DD525A"/>
    <w:rsid w:val="00DD52F8"/>
    <w:rsid w:val="00DD54E4"/>
    <w:rsid w:val="00DD5719"/>
    <w:rsid w:val="00DD57AE"/>
    <w:rsid w:val="00DD60A0"/>
    <w:rsid w:val="00DD685F"/>
    <w:rsid w:val="00DD6956"/>
    <w:rsid w:val="00DD6AD1"/>
    <w:rsid w:val="00DD7A9D"/>
    <w:rsid w:val="00DE01C9"/>
    <w:rsid w:val="00DE0483"/>
    <w:rsid w:val="00DE0687"/>
    <w:rsid w:val="00DE08D4"/>
    <w:rsid w:val="00DE0E96"/>
    <w:rsid w:val="00DE176B"/>
    <w:rsid w:val="00DE1EAB"/>
    <w:rsid w:val="00DE2304"/>
    <w:rsid w:val="00DE28A1"/>
    <w:rsid w:val="00DE2B2B"/>
    <w:rsid w:val="00DE3645"/>
    <w:rsid w:val="00DE3CB0"/>
    <w:rsid w:val="00DE3E5D"/>
    <w:rsid w:val="00DE5097"/>
    <w:rsid w:val="00DE5469"/>
    <w:rsid w:val="00DE5AE6"/>
    <w:rsid w:val="00DE690E"/>
    <w:rsid w:val="00DE69E7"/>
    <w:rsid w:val="00DE7B52"/>
    <w:rsid w:val="00DE7C29"/>
    <w:rsid w:val="00DF0D77"/>
    <w:rsid w:val="00DF13C9"/>
    <w:rsid w:val="00DF2172"/>
    <w:rsid w:val="00DF22C4"/>
    <w:rsid w:val="00DF24E5"/>
    <w:rsid w:val="00DF273D"/>
    <w:rsid w:val="00DF30A1"/>
    <w:rsid w:val="00DF3573"/>
    <w:rsid w:val="00DF35CC"/>
    <w:rsid w:val="00DF37A1"/>
    <w:rsid w:val="00DF4026"/>
    <w:rsid w:val="00DF43F1"/>
    <w:rsid w:val="00DF493A"/>
    <w:rsid w:val="00DF4EA6"/>
    <w:rsid w:val="00DF53CD"/>
    <w:rsid w:val="00DF5405"/>
    <w:rsid w:val="00DF5648"/>
    <w:rsid w:val="00DF5734"/>
    <w:rsid w:val="00DF579A"/>
    <w:rsid w:val="00DF5DA2"/>
    <w:rsid w:val="00DF622C"/>
    <w:rsid w:val="00DF6926"/>
    <w:rsid w:val="00DF7004"/>
    <w:rsid w:val="00DF73CA"/>
    <w:rsid w:val="00DF73F0"/>
    <w:rsid w:val="00DF7AAC"/>
    <w:rsid w:val="00E00888"/>
    <w:rsid w:val="00E008CF"/>
    <w:rsid w:val="00E01558"/>
    <w:rsid w:val="00E02310"/>
    <w:rsid w:val="00E03055"/>
    <w:rsid w:val="00E0327E"/>
    <w:rsid w:val="00E038EE"/>
    <w:rsid w:val="00E03932"/>
    <w:rsid w:val="00E03CA6"/>
    <w:rsid w:val="00E03E84"/>
    <w:rsid w:val="00E03EEB"/>
    <w:rsid w:val="00E03F15"/>
    <w:rsid w:val="00E04A1B"/>
    <w:rsid w:val="00E04CA4"/>
    <w:rsid w:val="00E04E30"/>
    <w:rsid w:val="00E05589"/>
    <w:rsid w:val="00E05D82"/>
    <w:rsid w:val="00E07AEF"/>
    <w:rsid w:val="00E07BB8"/>
    <w:rsid w:val="00E10014"/>
    <w:rsid w:val="00E1038F"/>
    <w:rsid w:val="00E103F1"/>
    <w:rsid w:val="00E104CC"/>
    <w:rsid w:val="00E10693"/>
    <w:rsid w:val="00E10A02"/>
    <w:rsid w:val="00E10D0A"/>
    <w:rsid w:val="00E10D6F"/>
    <w:rsid w:val="00E10E54"/>
    <w:rsid w:val="00E11015"/>
    <w:rsid w:val="00E11584"/>
    <w:rsid w:val="00E11824"/>
    <w:rsid w:val="00E118F8"/>
    <w:rsid w:val="00E12DF3"/>
    <w:rsid w:val="00E132DE"/>
    <w:rsid w:val="00E142EC"/>
    <w:rsid w:val="00E14DA4"/>
    <w:rsid w:val="00E14E65"/>
    <w:rsid w:val="00E15141"/>
    <w:rsid w:val="00E1521B"/>
    <w:rsid w:val="00E156EC"/>
    <w:rsid w:val="00E15BEC"/>
    <w:rsid w:val="00E15C16"/>
    <w:rsid w:val="00E15ECC"/>
    <w:rsid w:val="00E162FA"/>
    <w:rsid w:val="00E1651E"/>
    <w:rsid w:val="00E16DFB"/>
    <w:rsid w:val="00E16F50"/>
    <w:rsid w:val="00E17369"/>
    <w:rsid w:val="00E1788D"/>
    <w:rsid w:val="00E1797F"/>
    <w:rsid w:val="00E204C6"/>
    <w:rsid w:val="00E211F0"/>
    <w:rsid w:val="00E2186F"/>
    <w:rsid w:val="00E218D1"/>
    <w:rsid w:val="00E219B7"/>
    <w:rsid w:val="00E21CF8"/>
    <w:rsid w:val="00E21ECC"/>
    <w:rsid w:val="00E225A8"/>
    <w:rsid w:val="00E22A99"/>
    <w:rsid w:val="00E22B8E"/>
    <w:rsid w:val="00E22DD1"/>
    <w:rsid w:val="00E23389"/>
    <w:rsid w:val="00E2343A"/>
    <w:rsid w:val="00E237CA"/>
    <w:rsid w:val="00E24152"/>
    <w:rsid w:val="00E246BE"/>
    <w:rsid w:val="00E24DD4"/>
    <w:rsid w:val="00E25296"/>
    <w:rsid w:val="00E25618"/>
    <w:rsid w:val="00E276B4"/>
    <w:rsid w:val="00E27EAB"/>
    <w:rsid w:val="00E300A3"/>
    <w:rsid w:val="00E3042C"/>
    <w:rsid w:val="00E309B3"/>
    <w:rsid w:val="00E30A67"/>
    <w:rsid w:val="00E312BF"/>
    <w:rsid w:val="00E31C43"/>
    <w:rsid w:val="00E31D14"/>
    <w:rsid w:val="00E327B2"/>
    <w:rsid w:val="00E327CF"/>
    <w:rsid w:val="00E327DA"/>
    <w:rsid w:val="00E327DD"/>
    <w:rsid w:val="00E33034"/>
    <w:rsid w:val="00E33541"/>
    <w:rsid w:val="00E33D91"/>
    <w:rsid w:val="00E33E19"/>
    <w:rsid w:val="00E34180"/>
    <w:rsid w:val="00E34245"/>
    <w:rsid w:val="00E349B3"/>
    <w:rsid w:val="00E35055"/>
    <w:rsid w:val="00E35754"/>
    <w:rsid w:val="00E357D6"/>
    <w:rsid w:val="00E35807"/>
    <w:rsid w:val="00E35929"/>
    <w:rsid w:val="00E368E4"/>
    <w:rsid w:val="00E3764C"/>
    <w:rsid w:val="00E37731"/>
    <w:rsid w:val="00E37F7D"/>
    <w:rsid w:val="00E404EC"/>
    <w:rsid w:val="00E4055E"/>
    <w:rsid w:val="00E40823"/>
    <w:rsid w:val="00E40E4C"/>
    <w:rsid w:val="00E41092"/>
    <w:rsid w:val="00E416A1"/>
    <w:rsid w:val="00E419A9"/>
    <w:rsid w:val="00E41CBF"/>
    <w:rsid w:val="00E420DC"/>
    <w:rsid w:val="00E42364"/>
    <w:rsid w:val="00E42411"/>
    <w:rsid w:val="00E426E8"/>
    <w:rsid w:val="00E436DC"/>
    <w:rsid w:val="00E43ADF"/>
    <w:rsid w:val="00E43C13"/>
    <w:rsid w:val="00E445AB"/>
    <w:rsid w:val="00E447FC"/>
    <w:rsid w:val="00E449E0"/>
    <w:rsid w:val="00E45F57"/>
    <w:rsid w:val="00E47F6C"/>
    <w:rsid w:val="00E5015F"/>
    <w:rsid w:val="00E503B1"/>
    <w:rsid w:val="00E5166E"/>
    <w:rsid w:val="00E516A3"/>
    <w:rsid w:val="00E518AB"/>
    <w:rsid w:val="00E51FCC"/>
    <w:rsid w:val="00E52463"/>
    <w:rsid w:val="00E5250F"/>
    <w:rsid w:val="00E52979"/>
    <w:rsid w:val="00E52AD7"/>
    <w:rsid w:val="00E53504"/>
    <w:rsid w:val="00E53FBB"/>
    <w:rsid w:val="00E54252"/>
    <w:rsid w:val="00E544F4"/>
    <w:rsid w:val="00E54757"/>
    <w:rsid w:val="00E54C07"/>
    <w:rsid w:val="00E54CC3"/>
    <w:rsid w:val="00E54F79"/>
    <w:rsid w:val="00E550EB"/>
    <w:rsid w:val="00E55614"/>
    <w:rsid w:val="00E55901"/>
    <w:rsid w:val="00E55A92"/>
    <w:rsid w:val="00E55AF5"/>
    <w:rsid w:val="00E55CBF"/>
    <w:rsid w:val="00E5720F"/>
    <w:rsid w:val="00E60D0D"/>
    <w:rsid w:val="00E6124C"/>
    <w:rsid w:val="00E61674"/>
    <w:rsid w:val="00E617AE"/>
    <w:rsid w:val="00E6198E"/>
    <w:rsid w:val="00E61D52"/>
    <w:rsid w:val="00E62092"/>
    <w:rsid w:val="00E62CD1"/>
    <w:rsid w:val="00E62D9B"/>
    <w:rsid w:val="00E62ED9"/>
    <w:rsid w:val="00E631FD"/>
    <w:rsid w:val="00E64607"/>
    <w:rsid w:val="00E64707"/>
    <w:rsid w:val="00E64DDF"/>
    <w:rsid w:val="00E65758"/>
    <w:rsid w:val="00E65CF0"/>
    <w:rsid w:val="00E66082"/>
    <w:rsid w:val="00E661DF"/>
    <w:rsid w:val="00E663AC"/>
    <w:rsid w:val="00E663AF"/>
    <w:rsid w:val="00E666B9"/>
    <w:rsid w:val="00E70443"/>
    <w:rsid w:val="00E709FE"/>
    <w:rsid w:val="00E70C42"/>
    <w:rsid w:val="00E70FB7"/>
    <w:rsid w:val="00E73551"/>
    <w:rsid w:val="00E73A15"/>
    <w:rsid w:val="00E743DF"/>
    <w:rsid w:val="00E745B0"/>
    <w:rsid w:val="00E74612"/>
    <w:rsid w:val="00E74673"/>
    <w:rsid w:val="00E74D65"/>
    <w:rsid w:val="00E74DD0"/>
    <w:rsid w:val="00E74F0D"/>
    <w:rsid w:val="00E7527F"/>
    <w:rsid w:val="00E753CE"/>
    <w:rsid w:val="00E758AC"/>
    <w:rsid w:val="00E766B1"/>
    <w:rsid w:val="00E76C0E"/>
    <w:rsid w:val="00E76FE7"/>
    <w:rsid w:val="00E778EE"/>
    <w:rsid w:val="00E77A79"/>
    <w:rsid w:val="00E80544"/>
    <w:rsid w:val="00E80B59"/>
    <w:rsid w:val="00E81412"/>
    <w:rsid w:val="00E82678"/>
    <w:rsid w:val="00E826F1"/>
    <w:rsid w:val="00E8295F"/>
    <w:rsid w:val="00E839ED"/>
    <w:rsid w:val="00E844A4"/>
    <w:rsid w:val="00E84777"/>
    <w:rsid w:val="00E848BB"/>
    <w:rsid w:val="00E84C0B"/>
    <w:rsid w:val="00E8542C"/>
    <w:rsid w:val="00E85A25"/>
    <w:rsid w:val="00E85FD1"/>
    <w:rsid w:val="00E863E2"/>
    <w:rsid w:val="00E86571"/>
    <w:rsid w:val="00E86A33"/>
    <w:rsid w:val="00E86D19"/>
    <w:rsid w:val="00E87060"/>
    <w:rsid w:val="00E871AD"/>
    <w:rsid w:val="00E8770B"/>
    <w:rsid w:val="00E906C1"/>
    <w:rsid w:val="00E92A08"/>
    <w:rsid w:val="00E935BF"/>
    <w:rsid w:val="00E93DDC"/>
    <w:rsid w:val="00E941F3"/>
    <w:rsid w:val="00E95873"/>
    <w:rsid w:val="00E95FEE"/>
    <w:rsid w:val="00E97079"/>
    <w:rsid w:val="00E97B2D"/>
    <w:rsid w:val="00E97E17"/>
    <w:rsid w:val="00EA00E7"/>
    <w:rsid w:val="00EA0942"/>
    <w:rsid w:val="00EA14C2"/>
    <w:rsid w:val="00EA160E"/>
    <w:rsid w:val="00EA1670"/>
    <w:rsid w:val="00EA1BC0"/>
    <w:rsid w:val="00EA20B9"/>
    <w:rsid w:val="00EA26BC"/>
    <w:rsid w:val="00EA2DE4"/>
    <w:rsid w:val="00EA2FB4"/>
    <w:rsid w:val="00EA37A4"/>
    <w:rsid w:val="00EA3AA8"/>
    <w:rsid w:val="00EA3ADB"/>
    <w:rsid w:val="00EA3BC3"/>
    <w:rsid w:val="00EA41FE"/>
    <w:rsid w:val="00EA4864"/>
    <w:rsid w:val="00EA4909"/>
    <w:rsid w:val="00EA4CB5"/>
    <w:rsid w:val="00EA5032"/>
    <w:rsid w:val="00EA542F"/>
    <w:rsid w:val="00EA5E40"/>
    <w:rsid w:val="00EA6045"/>
    <w:rsid w:val="00EA6076"/>
    <w:rsid w:val="00EA64AA"/>
    <w:rsid w:val="00EA7E10"/>
    <w:rsid w:val="00EB02B6"/>
    <w:rsid w:val="00EB071C"/>
    <w:rsid w:val="00EB108A"/>
    <w:rsid w:val="00EB1A92"/>
    <w:rsid w:val="00EB1A9E"/>
    <w:rsid w:val="00EB1EBC"/>
    <w:rsid w:val="00EB26AD"/>
    <w:rsid w:val="00EB26CE"/>
    <w:rsid w:val="00EB27B1"/>
    <w:rsid w:val="00EB2928"/>
    <w:rsid w:val="00EB2B57"/>
    <w:rsid w:val="00EB2CB8"/>
    <w:rsid w:val="00EB319D"/>
    <w:rsid w:val="00EB34CB"/>
    <w:rsid w:val="00EB36B0"/>
    <w:rsid w:val="00EB37C9"/>
    <w:rsid w:val="00EB3F40"/>
    <w:rsid w:val="00EB3FB2"/>
    <w:rsid w:val="00EB40A8"/>
    <w:rsid w:val="00EB5D38"/>
    <w:rsid w:val="00EB7DE6"/>
    <w:rsid w:val="00EC0D39"/>
    <w:rsid w:val="00EC11C7"/>
    <w:rsid w:val="00EC120A"/>
    <w:rsid w:val="00EC1B7D"/>
    <w:rsid w:val="00EC1C79"/>
    <w:rsid w:val="00EC240B"/>
    <w:rsid w:val="00EC2840"/>
    <w:rsid w:val="00EC29BA"/>
    <w:rsid w:val="00EC2CE5"/>
    <w:rsid w:val="00EC3073"/>
    <w:rsid w:val="00EC337F"/>
    <w:rsid w:val="00EC3660"/>
    <w:rsid w:val="00EC3DB1"/>
    <w:rsid w:val="00EC3E75"/>
    <w:rsid w:val="00EC4C68"/>
    <w:rsid w:val="00EC4FEE"/>
    <w:rsid w:val="00EC549C"/>
    <w:rsid w:val="00EC5A0A"/>
    <w:rsid w:val="00EC5B8C"/>
    <w:rsid w:val="00EC62DA"/>
    <w:rsid w:val="00EC70D7"/>
    <w:rsid w:val="00EC7209"/>
    <w:rsid w:val="00ED03C5"/>
    <w:rsid w:val="00ED05D3"/>
    <w:rsid w:val="00ED0C62"/>
    <w:rsid w:val="00ED1571"/>
    <w:rsid w:val="00ED1D9C"/>
    <w:rsid w:val="00ED244A"/>
    <w:rsid w:val="00ED2A23"/>
    <w:rsid w:val="00ED2A7F"/>
    <w:rsid w:val="00ED3597"/>
    <w:rsid w:val="00ED42B6"/>
    <w:rsid w:val="00ED46B6"/>
    <w:rsid w:val="00ED473D"/>
    <w:rsid w:val="00ED4E11"/>
    <w:rsid w:val="00ED4E6F"/>
    <w:rsid w:val="00ED516F"/>
    <w:rsid w:val="00ED525D"/>
    <w:rsid w:val="00ED56A3"/>
    <w:rsid w:val="00ED608B"/>
    <w:rsid w:val="00ED6278"/>
    <w:rsid w:val="00ED6946"/>
    <w:rsid w:val="00ED6C4F"/>
    <w:rsid w:val="00ED6ECB"/>
    <w:rsid w:val="00ED701E"/>
    <w:rsid w:val="00ED7107"/>
    <w:rsid w:val="00ED7131"/>
    <w:rsid w:val="00ED7253"/>
    <w:rsid w:val="00ED7266"/>
    <w:rsid w:val="00ED7289"/>
    <w:rsid w:val="00ED7D7F"/>
    <w:rsid w:val="00EE07E4"/>
    <w:rsid w:val="00EE09FA"/>
    <w:rsid w:val="00EE0F7B"/>
    <w:rsid w:val="00EE1394"/>
    <w:rsid w:val="00EE14B7"/>
    <w:rsid w:val="00EE18BA"/>
    <w:rsid w:val="00EE1E67"/>
    <w:rsid w:val="00EE21CC"/>
    <w:rsid w:val="00EE2866"/>
    <w:rsid w:val="00EE3E48"/>
    <w:rsid w:val="00EE41A6"/>
    <w:rsid w:val="00EE451A"/>
    <w:rsid w:val="00EE46B8"/>
    <w:rsid w:val="00EE52B1"/>
    <w:rsid w:val="00EE56F4"/>
    <w:rsid w:val="00EE5C9C"/>
    <w:rsid w:val="00EE64A4"/>
    <w:rsid w:val="00EE71F2"/>
    <w:rsid w:val="00EE7328"/>
    <w:rsid w:val="00EE7875"/>
    <w:rsid w:val="00EE7CFF"/>
    <w:rsid w:val="00EF0588"/>
    <w:rsid w:val="00EF0C84"/>
    <w:rsid w:val="00EF0F29"/>
    <w:rsid w:val="00EF1654"/>
    <w:rsid w:val="00EF23AB"/>
    <w:rsid w:val="00EF28DB"/>
    <w:rsid w:val="00EF2AF0"/>
    <w:rsid w:val="00EF2DD6"/>
    <w:rsid w:val="00EF31E6"/>
    <w:rsid w:val="00EF3B4A"/>
    <w:rsid w:val="00EF3C29"/>
    <w:rsid w:val="00EF453E"/>
    <w:rsid w:val="00EF4C2A"/>
    <w:rsid w:val="00EF4CD3"/>
    <w:rsid w:val="00EF4DA1"/>
    <w:rsid w:val="00EF4FEF"/>
    <w:rsid w:val="00EF5575"/>
    <w:rsid w:val="00EF5B1A"/>
    <w:rsid w:val="00EF6716"/>
    <w:rsid w:val="00EF6A1C"/>
    <w:rsid w:val="00EF6BDA"/>
    <w:rsid w:val="00EF7334"/>
    <w:rsid w:val="00EF7F7D"/>
    <w:rsid w:val="00F00105"/>
    <w:rsid w:val="00F0021A"/>
    <w:rsid w:val="00F003B7"/>
    <w:rsid w:val="00F00FD4"/>
    <w:rsid w:val="00F013F0"/>
    <w:rsid w:val="00F014F5"/>
    <w:rsid w:val="00F01D46"/>
    <w:rsid w:val="00F01ED1"/>
    <w:rsid w:val="00F021B7"/>
    <w:rsid w:val="00F024AF"/>
    <w:rsid w:val="00F0301F"/>
    <w:rsid w:val="00F0355D"/>
    <w:rsid w:val="00F038C9"/>
    <w:rsid w:val="00F04223"/>
    <w:rsid w:val="00F046F7"/>
    <w:rsid w:val="00F04741"/>
    <w:rsid w:val="00F04936"/>
    <w:rsid w:val="00F05082"/>
    <w:rsid w:val="00F050D0"/>
    <w:rsid w:val="00F05685"/>
    <w:rsid w:val="00F06099"/>
    <w:rsid w:val="00F062A1"/>
    <w:rsid w:val="00F0660B"/>
    <w:rsid w:val="00F06B83"/>
    <w:rsid w:val="00F06D16"/>
    <w:rsid w:val="00F07021"/>
    <w:rsid w:val="00F0710C"/>
    <w:rsid w:val="00F07542"/>
    <w:rsid w:val="00F105A2"/>
    <w:rsid w:val="00F1092B"/>
    <w:rsid w:val="00F10E74"/>
    <w:rsid w:val="00F10F3B"/>
    <w:rsid w:val="00F11547"/>
    <w:rsid w:val="00F11F87"/>
    <w:rsid w:val="00F1253B"/>
    <w:rsid w:val="00F12902"/>
    <w:rsid w:val="00F13156"/>
    <w:rsid w:val="00F13162"/>
    <w:rsid w:val="00F13373"/>
    <w:rsid w:val="00F13733"/>
    <w:rsid w:val="00F137C2"/>
    <w:rsid w:val="00F13FEB"/>
    <w:rsid w:val="00F1488F"/>
    <w:rsid w:val="00F151A9"/>
    <w:rsid w:val="00F15C75"/>
    <w:rsid w:val="00F15FB2"/>
    <w:rsid w:val="00F16084"/>
    <w:rsid w:val="00F16517"/>
    <w:rsid w:val="00F16693"/>
    <w:rsid w:val="00F166FC"/>
    <w:rsid w:val="00F168D9"/>
    <w:rsid w:val="00F16D42"/>
    <w:rsid w:val="00F17519"/>
    <w:rsid w:val="00F17757"/>
    <w:rsid w:val="00F17B8A"/>
    <w:rsid w:val="00F17C84"/>
    <w:rsid w:val="00F2012F"/>
    <w:rsid w:val="00F22159"/>
    <w:rsid w:val="00F2216B"/>
    <w:rsid w:val="00F222CE"/>
    <w:rsid w:val="00F22D56"/>
    <w:rsid w:val="00F232AA"/>
    <w:rsid w:val="00F23F3B"/>
    <w:rsid w:val="00F2475D"/>
    <w:rsid w:val="00F24935"/>
    <w:rsid w:val="00F24AAF"/>
    <w:rsid w:val="00F24DAB"/>
    <w:rsid w:val="00F25077"/>
    <w:rsid w:val="00F251CD"/>
    <w:rsid w:val="00F252B1"/>
    <w:rsid w:val="00F25D91"/>
    <w:rsid w:val="00F26179"/>
    <w:rsid w:val="00F262BE"/>
    <w:rsid w:val="00F26324"/>
    <w:rsid w:val="00F26B97"/>
    <w:rsid w:val="00F26C8A"/>
    <w:rsid w:val="00F275C9"/>
    <w:rsid w:val="00F2787B"/>
    <w:rsid w:val="00F27C80"/>
    <w:rsid w:val="00F27E36"/>
    <w:rsid w:val="00F27F67"/>
    <w:rsid w:val="00F30E6E"/>
    <w:rsid w:val="00F30F75"/>
    <w:rsid w:val="00F317B2"/>
    <w:rsid w:val="00F31866"/>
    <w:rsid w:val="00F31C7E"/>
    <w:rsid w:val="00F32B03"/>
    <w:rsid w:val="00F32FB7"/>
    <w:rsid w:val="00F33133"/>
    <w:rsid w:val="00F33207"/>
    <w:rsid w:val="00F334C6"/>
    <w:rsid w:val="00F337EB"/>
    <w:rsid w:val="00F34485"/>
    <w:rsid w:val="00F34994"/>
    <w:rsid w:val="00F3510A"/>
    <w:rsid w:val="00F35426"/>
    <w:rsid w:val="00F35448"/>
    <w:rsid w:val="00F35A9C"/>
    <w:rsid w:val="00F35AB1"/>
    <w:rsid w:val="00F35C7C"/>
    <w:rsid w:val="00F35EF9"/>
    <w:rsid w:val="00F35F99"/>
    <w:rsid w:val="00F360AE"/>
    <w:rsid w:val="00F36491"/>
    <w:rsid w:val="00F36DB7"/>
    <w:rsid w:val="00F374AE"/>
    <w:rsid w:val="00F378B0"/>
    <w:rsid w:val="00F37F0A"/>
    <w:rsid w:val="00F401ED"/>
    <w:rsid w:val="00F41815"/>
    <w:rsid w:val="00F423E4"/>
    <w:rsid w:val="00F42801"/>
    <w:rsid w:val="00F429F6"/>
    <w:rsid w:val="00F42A87"/>
    <w:rsid w:val="00F43506"/>
    <w:rsid w:val="00F437E7"/>
    <w:rsid w:val="00F43ECF"/>
    <w:rsid w:val="00F43FC7"/>
    <w:rsid w:val="00F44148"/>
    <w:rsid w:val="00F44C00"/>
    <w:rsid w:val="00F44ED9"/>
    <w:rsid w:val="00F4526D"/>
    <w:rsid w:val="00F45407"/>
    <w:rsid w:val="00F4593E"/>
    <w:rsid w:val="00F46398"/>
    <w:rsid w:val="00F467D6"/>
    <w:rsid w:val="00F46E08"/>
    <w:rsid w:val="00F50EC9"/>
    <w:rsid w:val="00F50F09"/>
    <w:rsid w:val="00F514A2"/>
    <w:rsid w:val="00F51BEC"/>
    <w:rsid w:val="00F51F20"/>
    <w:rsid w:val="00F520E5"/>
    <w:rsid w:val="00F526F8"/>
    <w:rsid w:val="00F536F2"/>
    <w:rsid w:val="00F5449C"/>
    <w:rsid w:val="00F54D94"/>
    <w:rsid w:val="00F55018"/>
    <w:rsid w:val="00F55923"/>
    <w:rsid w:val="00F55A7B"/>
    <w:rsid w:val="00F55E2F"/>
    <w:rsid w:val="00F56595"/>
    <w:rsid w:val="00F5735D"/>
    <w:rsid w:val="00F5748B"/>
    <w:rsid w:val="00F579A1"/>
    <w:rsid w:val="00F57ECA"/>
    <w:rsid w:val="00F60187"/>
    <w:rsid w:val="00F6083B"/>
    <w:rsid w:val="00F60866"/>
    <w:rsid w:val="00F61277"/>
    <w:rsid w:val="00F6143E"/>
    <w:rsid w:val="00F61EBB"/>
    <w:rsid w:val="00F62063"/>
    <w:rsid w:val="00F6290E"/>
    <w:rsid w:val="00F62F90"/>
    <w:rsid w:val="00F63329"/>
    <w:rsid w:val="00F633BD"/>
    <w:rsid w:val="00F645DA"/>
    <w:rsid w:val="00F64FD8"/>
    <w:rsid w:val="00F650EC"/>
    <w:rsid w:val="00F654F5"/>
    <w:rsid w:val="00F6576B"/>
    <w:rsid w:val="00F658A2"/>
    <w:rsid w:val="00F664D8"/>
    <w:rsid w:val="00F67A1C"/>
    <w:rsid w:val="00F67AC5"/>
    <w:rsid w:val="00F67DF3"/>
    <w:rsid w:val="00F7048A"/>
    <w:rsid w:val="00F70541"/>
    <w:rsid w:val="00F7069C"/>
    <w:rsid w:val="00F70AF8"/>
    <w:rsid w:val="00F71992"/>
    <w:rsid w:val="00F71A32"/>
    <w:rsid w:val="00F71BAF"/>
    <w:rsid w:val="00F72C0B"/>
    <w:rsid w:val="00F733CE"/>
    <w:rsid w:val="00F736F2"/>
    <w:rsid w:val="00F7393A"/>
    <w:rsid w:val="00F73D19"/>
    <w:rsid w:val="00F73E0E"/>
    <w:rsid w:val="00F754FA"/>
    <w:rsid w:val="00F760C5"/>
    <w:rsid w:val="00F765FC"/>
    <w:rsid w:val="00F769DC"/>
    <w:rsid w:val="00F76C55"/>
    <w:rsid w:val="00F76C66"/>
    <w:rsid w:val="00F76FEE"/>
    <w:rsid w:val="00F77133"/>
    <w:rsid w:val="00F77336"/>
    <w:rsid w:val="00F77741"/>
    <w:rsid w:val="00F80091"/>
    <w:rsid w:val="00F80740"/>
    <w:rsid w:val="00F80F54"/>
    <w:rsid w:val="00F82A36"/>
    <w:rsid w:val="00F8333A"/>
    <w:rsid w:val="00F83630"/>
    <w:rsid w:val="00F839E5"/>
    <w:rsid w:val="00F841F7"/>
    <w:rsid w:val="00F84262"/>
    <w:rsid w:val="00F84AAD"/>
    <w:rsid w:val="00F84F14"/>
    <w:rsid w:val="00F863D7"/>
    <w:rsid w:val="00F86A40"/>
    <w:rsid w:val="00F86AD7"/>
    <w:rsid w:val="00F87095"/>
    <w:rsid w:val="00F87201"/>
    <w:rsid w:val="00F87950"/>
    <w:rsid w:val="00F87B6E"/>
    <w:rsid w:val="00F87D87"/>
    <w:rsid w:val="00F90589"/>
    <w:rsid w:val="00F90F60"/>
    <w:rsid w:val="00F911FD"/>
    <w:rsid w:val="00F91284"/>
    <w:rsid w:val="00F915CF"/>
    <w:rsid w:val="00F91E73"/>
    <w:rsid w:val="00F92DF5"/>
    <w:rsid w:val="00F92F55"/>
    <w:rsid w:val="00F92F9B"/>
    <w:rsid w:val="00F93384"/>
    <w:rsid w:val="00F934A1"/>
    <w:rsid w:val="00F934B2"/>
    <w:rsid w:val="00F93DAC"/>
    <w:rsid w:val="00F94072"/>
    <w:rsid w:val="00F9408A"/>
    <w:rsid w:val="00F943A0"/>
    <w:rsid w:val="00F94459"/>
    <w:rsid w:val="00F94595"/>
    <w:rsid w:val="00F94945"/>
    <w:rsid w:val="00F94A66"/>
    <w:rsid w:val="00F94DDD"/>
    <w:rsid w:val="00F94FC8"/>
    <w:rsid w:val="00F964E7"/>
    <w:rsid w:val="00F978C5"/>
    <w:rsid w:val="00F97D30"/>
    <w:rsid w:val="00F97DF4"/>
    <w:rsid w:val="00FA09C5"/>
    <w:rsid w:val="00FA126E"/>
    <w:rsid w:val="00FA1969"/>
    <w:rsid w:val="00FA1C01"/>
    <w:rsid w:val="00FA1D7E"/>
    <w:rsid w:val="00FA2957"/>
    <w:rsid w:val="00FA2D2D"/>
    <w:rsid w:val="00FA38ED"/>
    <w:rsid w:val="00FA483E"/>
    <w:rsid w:val="00FA4AFF"/>
    <w:rsid w:val="00FA536E"/>
    <w:rsid w:val="00FA53FA"/>
    <w:rsid w:val="00FA5D91"/>
    <w:rsid w:val="00FA5F6F"/>
    <w:rsid w:val="00FA6033"/>
    <w:rsid w:val="00FA607B"/>
    <w:rsid w:val="00FA6516"/>
    <w:rsid w:val="00FA7448"/>
    <w:rsid w:val="00FA79FB"/>
    <w:rsid w:val="00FB01BD"/>
    <w:rsid w:val="00FB0367"/>
    <w:rsid w:val="00FB05CF"/>
    <w:rsid w:val="00FB1762"/>
    <w:rsid w:val="00FB1833"/>
    <w:rsid w:val="00FB18AF"/>
    <w:rsid w:val="00FB1B0C"/>
    <w:rsid w:val="00FB1DF7"/>
    <w:rsid w:val="00FB2510"/>
    <w:rsid w:val="00FB2521"/>
    <w:rsid w:val="00FB2A2A"/>
    <w:rsid w:val="00FB2DA4"/>
    <w:rsid w:val="00FB2E48"/>
    <w:rsid w:val="00FB2F64"/>
    <w:rsid w:val="00FB3723"/>
    <w:rsid w:val="00FB38CC"/>
    <w:rsid w:val="00FB48F0"/>
    <w:rsid w:val="00FB6229"/>
    <w:rsid w:val="00FB6464"/>
    <w:rsid w:val="00FB654C"/>
    <w:rsid w:val="00FB6688"/>
    <w:rsid w:val="00FB6A32"/>
    <w:rsid w:val="00FB6EF9"/>
    <w:rsid w:val="00FB7B2D"/>
    <w:rsid w:val="00FC004B"/>
    <w:rsid w:val="00FC0954"/>
    <w:rsid w:val="00FC0ECB"/>
    <w:rsid w:val="00FC1143"/>
    <w:rsid w:val="00FC1294"/>
    <w:rsid w:val="00FC133E"/>
    <w:rsid w:val="00FC1342"/>
    <w:rsid w:val="00FC1500"/>
    <w:rsid w:val="00FC3630"/>
    <w:rsid w:val="00FC382A"/>
    <w:rsid w:val="00FC3CC1"/>
    <w:rsid w:val="00FC3E3F"/>
    <w:rsid w:val="00FC4162"/>
    <w:rsid w:val="00FC451D"/>
    <w:rsid w:val="00FC46B1"/>
    <w:rsid w:val="00FC498C"/>
    <w:rsid w:val="00FC54AC"/>
    <w:rsid w:val="00FC5817"/>
    <w:rsid w:val="00FC5BA4"/>
    <w:rsid w:val="00FC5FDF"/>
    <w:rsid w:val="00FC67F4"/>
    <w:rsid w:val="00FC7507"/>
    <w:rsid w:val="00FC76AB"/>
    <w:rsid w:val="00FD033A"/>
    <w:rsid w:val="00FD05FF"/>
    <w:rsid w:val="00FD0F72"/>
    <w:rsid w:val="00FD1368"/>
    <w:rsid w:val="00FD1DF6"/>
    <w:rsid w:val="00FD1E07"/>
    <w:rsid w:val="00FD1EA7"/>
    <w:rsid w:val="00FD2E46"/>
    <w:rsid w:val="00FD3C97"/>
    <w:rsid w:val="00FD448C"/>
    <w:rsid w:val="00FD47C6"/>
    <w:rsid w:val="00FD4BFF"/>
    <w:rsid w:val="00FD54A9"/>
    <w:rsid w:val="00FD5528"/>
    <w:rsid w:val="00FD57AD"/>
    <w:rsid w:val="00FD5AE5"/>
    <w:rsid w:val="00FD5B52"/>
    <w:rsid w:val="00FD65FA"/>
    <w:rsid w:val="00FD6859"/>
    <w:rsid w:val="00FD72A1"/>
    <w:rsid w:val="00FD7452"/>
    <w:rsid w:val="00FD767F"/>
    <w:rsid w:val="00FD796F"/>
    <w:rsid w:val="00FE05C9"/>
    <w:rsid w:val="00FE0FE1"/>
    <w:rsid w:val="00FE1BA9"/>
    <w:rsid w:val="00FE1D39"/>
    <w:rsid w:val="00FE1F4F"/>
    <w:rsid w:val="00FE2A87"/>
    <w:rsid w:val="00FE3592"/>
    <w:rsid w:val="00FE4383"/>
    <w:rsid w:val="00FE441A"/>
    <w:rsid w:val="00FE494A"/>
    <w:rsid w:val="00FE57BD"/>
    <w:rsid w:val="00FE5877"/>
    <w:rsid w:val="00FE593D"/>
    <w:rsid w:val="00FE5B71"/>
    <w:rsid w:val="00FE5D37"/>
    <w:rsid w:val="00FE5D77"/>
    <w:rsid w:val="00FE695F"/>
    <w:rsid w:val="00FE6C45"/>
    <w:rsid w:val="00FE6F05"/>
    <w:rsid w:val="00FE79E9"/>
    <w:rsid w:val="00FE7D99"/>
    <w:rsid w:val="00FF0101"/>
    <w:rsid w:val="00FF012A"/>
    <w:rsid w:val="00FF07EF"/>
    <w:rsid w:val="00FF095A"/>
    <w:rsid w:val="00FF0C41"/>
    <w:rsid w:val="00FF0E99"/>
    <w:rsid w:val="00FF16EE"/>
    <w:rsid w:val="00FF2163"/>
    <w:rsid w:val="00FF22CE"/>
    <w:rsid w:val="00FF2379"/>
    <w:rsid w:val="00FF23C6"/>
    <w:rsid w:val="00FF24D7"/>
    <w:rsid w:val="00FF27C9"/>
    <w:rsid w:val="00FF28A6"/>
    <w:rsid w:val="00FF2FE8"/>
    <w:rsid w:val="00FF3137"/>
    <w:rsid w:val="00FF3290"/>
    <w:rsid w:val="00FF399C"/>
    <w:rsid w:val="00FF3D47"/>
    <w:rsid w:val="00FF44AC"/>
    <w:rsid w:val="00FF4EDC"/>
    <w:rsid w:val="00FF51BA"/>
    <w:rsid w:val="00FF6233"/>
    <w:rsid w:val="00FF643E"/>
    <w:rsid w:val="00FF6856"/>
    <w:rsid w:val="00FF75D3"/>
    <w:rsid w:val="00FF7804"/>
    <w:rsid w:val="00FF7879"/>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E5716"/>
  <w15:docId w15:val="{1CB446C2-FBD7-4108-AB08-53F8D2BF9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464C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72569">
      <w:bodyDiv w:val="1"/>
      <w:marLeft w:val="0"/>
      <w:marRight w:val="0"/>
      <w:marTop w:val="0"/>
      <w:marBottom w:val="0"/>
      <w:divBdr>
        <w:top w:val="none" w:sz="0" w:space="0" w:color="auto"/>
        <w:left w:val="none" w:sz="0" w:space="0" w:color="auto"/>
        <w:bottom w:val="none" w:sz="0" w:space="0" w:color="auto"/>
        <w:right w:val="none" w:sz="0" w:space="0" w:color="auto"/>
      </w:divBdr>
    </w:div>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E22A9-C6FA-41CF-B9DB-4761F6FF1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2021-09-14T07:30:00Z</cp:lastPrinted>
  <dcterms:created xsi:type="dcterms:W3CDTF">2021-09-30T10:21:00Z</dcterms:created>
  <dcterms:modified xsi:type="dcterms:W3CDTF">2021-09-30T10:21:00Z</dcterms:modified>
</cp:coreProperties>
</file>