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C99E2" w14:textId="77777777" w:rsidR="003C0F16" w:rsidRPr="00693D83" w:rsidRDefault="003C0F16" w:rsidP="002F32DB">
      <w:pPr>
        <w:pStyle w:val="Subtitle"/>
        <w:spacing w:after="0" w:line="240" w:lineRule="auto"/>
        <w:rPr>
          <w:rFonts w:ascii="Times New Roman" w:hAnsi="Times New Roman" w:cs="Times New Roman"/>
          <w:color w:val="auto"/>
          <w:sz w:val="24"/>
          <w:szCs w:val="24"/>
        </w:rPr>
      </w:pPr>
      <w:bookmarkStart w:id="0" w:name="_GoBack"/>
      <w:bookmarkEnd w:id="0"/>
      <w:r w:rsidRPr="00693D83">
        <w:rPr>
          <w:rFonts w:ascii="Times New Roman" w:hAnsi="Times New Roman" w:cs="Times New Roman"/>
          <w:color w:val="auto"/>
          <w:sz w:val="24"/>
          <w:szCs w:val="24"/>
        </w:rPr>
        <w:t>BUBBLE TECH (PVT) LTD</w:t>
      </w:r>
    </w:p>
    <w:p w14:paraId="4298582E" w14:textId="5615CB76" w:rsidR="003C0F16" w:rsidRDefault="002F32DB" w:rsidP="002F3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697BB7D2" w14:textId="77777777" w:rsidR="003C0F16" w:rsidRDefault="003C0F16" w:rsidP="002F3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14:paraId="4A47EEB2" w14:textId="77777777" w:rsidR="003C0F16" w:rsidRPr="005D4B79" w:rsidRDefault="003C0F16" w:rsidP="003C0F16">
      <w:pPr>
        <w:spacing w:after="0" w:line="240" w:lineRule="auto"/>
        <w:jc w:val="both"/>
        <w:rPr>
          <w:rFonts w:ascii="Times New Roman" w:hAnsi="Times New Roman" w:cs="Times New Roman"/>
          <w:sz w:val="24"/>
          <w:szCs w:val="24"/>
        </w:rPr>
      </w:pPr>
    </w:p>
    <w:p w14:paraId="449D02B9" w14:textId="77777777" w:rsidR="003C0F16" w:rsidRPr="005D4B79" w:rsidRDefault="003C0F16" w:rsidP="003C0F16">
      <w:pPr>
        <w:spacing w:after="0" w:line="240" w:lineRule="auto"/>
        <w:jc w:val="both"/>
        <w:rPr>
          <w:rFonts w:ascii="Times New Roman" w:hAnsi="Times New Roman" w:cs="Times New Roman"/>
          <w:sz w:val="24"/>
          <w:szCs w:val="24"/>
        </w:rPr>
      </w:pPr>
    </w:p>
    <w:p w14:paraId="567E47CD" w14:textId="77777777" w:rsidR="003C0F16" w:rsidRPr="005D4B79" w:rsidRDefault="003C0F16" w:rsidP="003C0F1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45956016" w14:textId="77777777" w:rsidR="003C0F16" w:rsidRPr="005D4B79" w:rsidRDefault="003C0F16" w:rsidP="003C0F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&amp; MUCHAWA JJ</w:t>
      </w:r>
    </w:p>
    <w:p w14:paraId="0E93F2F4" w14:textId="1649A426" w:rsidR="003C0F16" w:rsidRDefault="003C0F16" w:rsidP="003C0F16">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 xml:space="preserve">27 October 2022 &amp; </w:t>
      </w:r>
      <w:r w:rsidR="002376B2">
        <w:rPr>
          <w:rFonts w:ascii="Times New Roman" w:hAnsi="Times New Roman" w:cs="Times New Roman"/>
          <w:sz w:val="24"/>
          <w:szCs w:val="24"/>
        </w:rPr>
        <w:t xml:space="preserve">10 </w:t>
      </w:r>
      <w:r w:rsidR="00A976E8">
        <w:rPr>
          <w:rFonts w:ascii="Times New Roman" w:hAnsi="Times New Roman" w:cs="Times New Roman"/>
          <w:sz w:val="24"/>
          <w:szCs w:val="24"/>
        </w:rPr>
        <w:t>January 2024</w:t>
      </w:r>
    </w:p>
    <w:p w14:paraId="5CDC2EA4" w14:textId="77777777" w:rsidR="003C0F16" w:rsidRPr="005D4B79" w:rsidRDefault="003C0F16" w:rsidP="003C0F16">
      <w:pPr>
        <w:spacing w:after="0" w:line="240" w:lineRule="auto"/>
        <w:jc w:val="both"/>
        <w:rPr>
          <w:rFonts w:ascii="Times New Roman" w:hAnsi="Times New Roman" w:cs="Times New Roman"/>
          <w:sz w:val="24"/>
          <w:szCs w:val="24"/>
        </w:rPr>
      </w:pPr>
    </w:p>
    <w:p w14:paraId="05F625AB" w14:textId="77777777" w:rsidR="003C0F16" w:rsidRPr="005D4B79" w:rsidRDefault="003C0F16" w:rsidP="003C0F16">
      <w:pPr>
        <w:spacing w:after="0" w:line="240" w:lineRule="auto"/>
        <w:jc w:val="both"/>
        <w:rPr>
          <w:rFonts w:ascii="Times New Roman" w:hAnsi="Times New Roman" w:cs="Times New Roman"/>
          <w:sz w:val="24"/>
          <w:szCs w:val="24"/>
        </w:rPr>
      </w:pPr>
    </w:p>
    <w:p w14:paraId="4F0FCDAA" w14:textId="77777777" w:rsidR="003C0F16" w:rsidRDefault="003C0F16" w:rsidP="003C0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2C51C39B" w14:textId="77777777" w:rsidR="003C0F16" w:rsidRPr="005D4B79" w:rsidRDefault="003C0F16" w:rsidP="003C0F16">
      <w:pPr>
        <w:spacing w:after="0" w:line="240" w:lineRule="auto"/>
        <w:jc w:val="both"/>
        <w:rPr>
          <w:rFonts w:ascii="Times New Roman" w:hAnsi="Times New Roman" w:cs="Times New Roman"/>
          <w:b/>
          <w:sz w:val="24"/>
          <w:szCs w:val="24"/>
        </w:rPr>
      </w:pPr>
    </w:p>
    <w:p w14:paraId="57C9EAC6" w14:textId="77777777" w:rsidR="003C0F16" w:rsidRPr="005D4B79" w:rsidRDefault="003C0F16" w:rsidP="003C0F16">
      <w:pPr>
        <w:spacing w:after="0" w:line="360" w:lineRule="auto"/>
        <w:jc w:val="both"/>
        <w:rPr>
          <w:rFonts w:ascii="Times New Roman" w:hAnsi="Times New Roman" w:cs="Times New Roman"/>
          <w:b/>
          <w:sz w:val="24"/>
          <w:szCs w:val="24"/>
        </w:rPr>
      </w:pPr>
    </w:p>
    <w:p w14:paraId="7840831F" w14:textId="77777777" w:rsidR="003C0F16" w:rsidRPr="003609BB" w:rsidRDefault="003C0F16" w:rsidP="003C0F1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Shadreck, </w:t>
      </w:r>
      <w:r w:rsidRPr="00205674">
        <w:rPr>
          <w:rFonts w:ascii="Times New Roman" w:hAnsi="Times New Roman" w:cs="Times New Roman"/>
          <w:sz w:val="24"/>
          <w:szCs w:val="24"/>
        </w:rPr>
        <w:t>for the appellant</w:t>
      </w:r>
    </w:p>
    <w:p w14:paraId="5DF32A41" w14:textId="77777777" w:rsidR="003C0F16" w:rsidRDefault="003C0F16" w:rsidP="003C0F1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M Mushayi, </w:t>
      </w:r>
      <w:r w:rsidRPr="00205674">
        <w:rPr>
          <w:rFonts w:ascii="Times New Roman" w:hAnsi="Times New Roman" w:cs="Times New Roman"/>
          <w:sz w:val="24"/>
          <w:szCs w:val="24"/>
        </w:rPr>
        <w:t>for the responden</w:t>
      </w:r>
      <w:r>
        <w:rPr>
          <w:rFonts w:ascii="Times New Roman" w:hAnsi="Times New Roman" w:cs="Times New Roman"/>
          <w:sz w:val="24"/>
          <w:szCs w:val="24"/>
        </w:rPr>
        <w:t>t</w:t>
      </w:r>
    </w:p>
    <w:p w14:paraId="54A8F254" w14:textId="77777777" w:rsidR="003C0F16" w:rsidRPr="003609BB" w:rsidRDefault="003C0F16" w:rsidP="003C0F16">
      <w:pPr>
        <w:spacing w:after="0" w:line="240" w:lineRule="auto"/>
        <w:jc w:val="both"/>
        <w:rPr>
          <w:rFonts w:ascii="Times New Roman" w:hAnsi="Times New Roman" w:cs="Times New Roman"/>
          <w:b/>
          <w:sz w:val="24"/>
          <w:szCs w:val="24"/>
        </w:rPr>
      </w:pPr>
    </w:p>
    <w:p w14:paraId="70655DE0" w14:textId="77777777" w:rsidR="003C0F16" w:rsidRDefault="003C0F16" w:rsidP="003C0F16">
      <w:pPr>
        <w:spacing w:after="0" w:line="240" w:lineRule="auto"/>
        <w:jc w:val="both"/>
        <w:rPr>
          <w:rFonts w:ascii="Times New Roman" w:hAnsi="Times New Roman" w:cs="Times New Roman"/>
          <w:b/>
          <w:sz w:val="24"/>
          <w:szCs w:val="24"/>
        </w:rPr>
      </w:pPr>
    </w:p>
    <w:p w14:paraId="7BCF40A6" w14:textId="77777777" w:rsidR="00B55170" w:rsidRDefault="003C0F16" w:rsidP="006F31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 xml:space="preserve">WAMAMBO J:    </w:t>
      </w:r>
      <w:r>
        <w:rPr>
          <w:rFonts w:ascii="Times New Roman" w:hAnsi="Times New Roman" w:cs="Times New Roman"/>
          <w:sz w:val="24"/>
          <w:szCs w:val="24"/>
        </w:rPr>
        <w:t xml:space="preserve">This </w:t>
      </w:r>
      <w:r w:rsidR="00D31E09">
        <w:rPr>
          <w:rFonts w:ascii="Times New Roman" w:hAnsi="Times New Roman" w:cs="Times New Roman"/>
          <w:sz w:val="24"/>
          <w:szCs w:val="24"/>
        </w:rPr>
        <w:t>is an appeal against the judgment of the Magistrate sitting at Harare Magistrate</w:t>
      </w:r>
      <w:r w:rsidR="00CA1EF8">
        <w:rPr>
          <w:rFonts w:ascii="Times New Roman" w:hAnsi="Times New Roman" w:cs="Times New Roman"/>
          <w:sz w:val="24"/>
          <w:szCs w:val="24"/>
        </w:rPr>
        <w:t>s</w:t>
      </w:r>
      <w:r w:rsidR="00D31E09">
        <w:rPr>
          <w:rFonts w:ascii="Times New Roman" w:hAnsi="Times New Roman" w:cs="Times New Roman"/>
          <w:sz w:val="24"/>
          <w:szCs w:val="24"/>
        </w:rPr>
        <w:t xml:space="preserve"> Court.</w:t>
      </w:r>
      <w:r w:rsidR="006F3142">
        <w:rPr>
          <w:rFonts w:ascii="Times New Roman" w:hAnsi="Times New Roman" w:cs="Times New Roman"/>
          <w:sz w:val="24"/>
          <w:szCs w:val="24"/>
        </w:rPr>
        <w:t xml:space="preserve">  </w:t>
      </w:r>
    </w:p>
    <w:p w14:paraId="58F01E42" w14:textId="77777777" w:rsidR="00CF0EAC" w:rsidRDefault="006F3142" w:rsidP="006F31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entered </w:t>
      </w:r>
      <w:r w:rsidR="00A84CFD">
        <w:rPr>
          <w:rFonts w:ascii="Times New Roman" w:hAnsi="Times New Roman" w:cs="Times New Roman"/>
          <w:sz w:val="24"/>
          <w:szCs w:val="24"/>
        </w:rPr>
        <w:t>into</w:t>
      </w:r>
      <w:r>
        <w:rPr>
          <w:rFonts w:ascii="Times New Roman" w:hAnsi="Times New Roman" w:cs="Times New Roman"/>
          <w:sz w:val="24"/>
          <w:szCs w:val="24"/>
        </w:rPr>
        <w:t xml:space="preserve"> what is termed a BOT agreement, which is a Build, Operate and Transfer agreement.  </w:t>
      </w:r>
      <w:r w:rsidR="00AB0BDA">
        <w:rPr>
          <w:rFonts w:ascii="Times New Roman" w:hAnsi="Times New Roman" w:cs="Times New Roman"/>
          <w:sz w:val="24"/>
          <w:szCs w:val="24"/>
        </w:rPr>
        <w:t>E</w:t>
      </w:r>
      <w:r>
        <w:rPr>
          <w:rFonts w:ascii="Times New Roman" w:hAnsi="Times New Roman" w:cs="Times New Roman"/>
          <w:sz w:val="24"/>
          <w:szCs w:val="24"/>
        </w:rPr>
        <w:t>ssentiall</w:t>
      </w:r>
      <w:r w:rsidR="00AB0BDA">
        <w:rPr>
          <w:rFonts w:ascii="Times New Roman" w:hAnsi="Times New Roman" w:cs="Times New Roman"/>
          <w:sz w:val="24"/>
          <w:szCs w:val="24"/>
        </w:rPr>
        <w:t xml:space="preserve">y </w:t>
      </w:r>
      <w:r w:rsidR="00CF0EAC">
        <w:rPr>
          <w:rFonts w:ascii="Times New Roman" w:hAnsi="Times New Roman" w:cs="Times New Roman"/>
          <w:sz w:val="24"/>
          <w:szCs w:val="24"/>
        </w:rPr>
        <w:t>the agreement is encapsulated in a document at p 46 of the record.</w:t>
      </w:r>
    </w:p>
    <w:p w14:paraId="0EC5B0DB" w14:textId="77777777" w:rsidR="00CF0EAC" w:rsidRDefault="00CF0EAC" w:rsidP="006F31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purposes of clarity, I will reproduce the agreement below:</w:t>
      </w:r>
    </w:p>
    <w:p w14:paraId="511E8418" w14:textId="77777777" w:rsidR="00022771" w:rsidRDefault="00022771" w:rsidP="006F3142">
      <w:pPr>
        <w:spacing w:after="0" w:line="360" w:lineRule="auto"/>
        <w:jc w:val="both"/>
        <w:rPr>
          <w:rFonts w:ascii="Times New Roman" w:hAnsi="Times New Roman" w:cs="Times New Roman"/>
          <w:sz w:val="24"/>
          <w:szCs w:val="24"/>
        </w:rPr>
      </w:pPr>
    </w:p>
    <w:p w14:paraId="1ABE71F3" w14:textId="77777777" w:rsidR="00CF0EAC" w:rsidRPr="00CA1EF8" w:rsidRDefault="00CA1EF8"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w:t>
      </w:r>
      <w:r w:rsidR="00CF0EAC" w:rsidRPr="00CA1EF8">
        <w:rPr>
          <w:rFonts w:ascii="Times New Roman" w:hAnsi="Times New Roman" w:cs="Times New Roman"/>
        </w:rPr>
        <w:t>29 October 2007</w:t>
      </w:r>
    </w:p>
    <w:p w14:paraId="172639F7" w14:textId="77777777" w:rsidR="00CF0EAC" w:rsidRPr="00CA1EF8" w:rsidRDefault="00CF0EAC"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 xml:space="preserve">S PARERENYATWA\Bubble Tech Pvt Ltd </w:t>
      </w:r>
    </w:p>
    <w:p w14:paraId="308A8589" w14:textId="77777777" w:rsidR="00CF0EAC" w:rsidRPr="00CA1EF8" w:rsidRDefault="00CF0EAC"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107 Mbuya Nehanda</w:t>
      </w:r>
    </w:p>
    <w:p w14:paraId="4D319337" w14:textId="77777777" w:rsidR="00CF0EAC" w:rsidRPr="00CA1EF8" w:rsidRDefault="00CF0EAC" w:rsidP="00CA1EF8">
      <w:pPr>
        <w:spacing w:after="0" w:line="240" w:lineRule="auto"/>
        <w:ind w:firstLine="360"/>
        <w:jc w:val="both"/>
        <w:rPr>
          <w:rFonts w:ascii="Times New Roman" w:hAnsi="Times New Roman" w:cs="Times New Roman"/>
          <w:b/>
          <w:u w:val="single"/>
        </w:rPr>
      </w:pPr>
      <w:r w:rsidRPr="00CA1EF8">
        <w:rPr>
          <w:rFonts w:ascii="Times New Roman" w:hAnsi="Times New Roman" w:cs="Times New Roman"/>
          <w:b/>
          <w:u w:val="single"/>
        </w:rPr>
        <w:t>HARARE</w:t>
      </w:r>
    </w:p>
    <w:p w14:paraId="01E97289" w14:textId="77777777" w:rsidR="00CF0EAC" w:rsidRPr="00CA1EF8" w:rsidRDefault="00CF0EAC" w:rsidP="006F3142">
      <w:pPr>
        <w:spacing w:after="0" w:line="360" w:lineRule="auto"/>
        <w:jc w:val="both"/>
        <w:rPr>
          <w:rFonts w:ascii="Times New Roman" w:hAnsi="Times New Roman" w:cs="Times New Roman"/>
        </w:rPr>
      </w:pPr>
    </w:p>
    <w:p w14:paraId="73DBA52B" w14:textId="77777777" w:rsidR="00CF0EAC" w:rsidRPr="00CA1EF8" w:rsidRDefault="00CF0EAC" w:rsidP="00CA1EF8">
      <w:pPr>
        <w:spacing w:after="0" w:line="360" w:lineRule="auto"/>
        <w:ind w:firstLine="360"/>
        <w:jc w:val="both"/>
        <w:rPr>
          <w:rFonts w:ascii="Times New Roman" w:hAnsi="Times New Roman" w:cs="Times New Roman"/>
        </w:rPr>
      </w:pPr>
      <w:r w:rsidRPr="00CA1EF8">
        <w:rPr>
          <w:rFonts w:ascii="Times New Roman" w:hAnsi="Times New Roman" w:cs="Times New Roman"/>
        </w:rPr>
        <w:t xml:space="preserve">Dear Sir </w:t>
      </w:r>
    </w:p>
    <w:p w14:paraId="4C5C53B1" w14:textId="77777777" w:rsidR="00CF0EAC" w:rsidRPr="00CA1EF8" w:rsidRDefault="00CF0EAC" w:rsidP="006F3142">
      <w:pPr>
        <w:spacing w:after="0" w:line="360" w:lineRule="auto"/>
        <w:jc w:val="both"/>
        <w:rPr>
          <w:rFonts w:ascii="Times New Roman" w:hAnsi="Times New Roman" w:cs="Times New Roman"/>
        </w:rPr>
      </w:pPr>
    </w:p>
    <w:p w14:paraId="0D037B74" w14:textId="0C17BF52" w:rsidR="00CF0EAC" w:rsidRPr="00CA1EF8" w:rsidRDefault="00CF0EAC" w:rsidP="00CA1EF8">
      <w:pPr>
        <w:spacing w:after="0" w:line="360" w:lineRule="auto"/>
        <w:ind w:left="360"/>
        <w:jc w:val="both"/>
        <w:rPr>
          <w:rFonts w:ascii="Times New Roman" w:hAnsi="Times New Roman" w:cs="Times New Roman"/>
        </w:rPr>
      </w:pPr>
      <w:r w:rsidRPr="00CA1EF8">
        <w:rPr>
          <w:rFonts w:ascii="Times New Roman" w:hAnsi="Times New Roman" w:cs="Times New Roman"/>
        </w:rPr>
        <w:t>RE: PERMISSION TO CONSTRUCT A TWO ROOMED SHOP WITH T</w:t>
      </w:r>
      <w:r w:rsidR="00050FC3">
        <w:rPr>
          <w:rFonts w:ascii="Times New Roman" w:hAnsi="Times New Roman" w:cs="Times New Roman"/>
        </w:rPr>
        <w:t>OILET</w:t>
      </w:r>
      <w:r w:rsidRPr="00CA1EF8">
        <w:rPr>
          <w:rFonts w:ascii="Times New Roman" w:hAnsi="Times New Roman" w:cs="Times New Roman"/>
        </w:rPr>
        <w:t xml:space="preserve"> AT JULIUS NYERERE PARKADE ON A BOT (BUILD OPERATE AND TRANSFER) ARRANGEMENT</w:t>
      </w:r>
    </w:p>
    <w:p w14:paraId="59A3D5EC" w14:textId="77777777" w:rsidR="00C85E87" w:rsidRPr="00CA1EF8" w:rsidRDefault="00C85E87" w:rsidP="006F3142">
      <w:pPr>
        <w:spacing w:after="0" w:line="360" w:lineRule="auto"/>
        <w:jc w:val="both"/>
        <w:rPr>
          <w:rFonts w:ascii="Times New Roman" w:hAnsi="Times New Roman" w:cs="Times New Roman"/>
        </w:rPr>
      </w:pPr>
    </w:p>
    <w:p w14:paraId="7D52B531" w14:textId="77777777" w:rsidR="00C85E87" w:rsidRPr="00CA1EF8" w:rsidRDefault="00C85E87" w:rsidP="00CA1EF8">
      <w:pPr>
        <w:spacing w:after="0" w:line="240" w:lineRule="auto"/>
        <w:ind w:left="360"/>
        <w:jc w:val="both"/>
        <w:rPr>
          <w:rFonts w:ascii="Times New Roman" w:hAnsi="Times New Roman" w:cs="Times New Roman"/>
        </w:rPr>
      </w:pPr>
      <w:r w:rsidRPr="00CA1EF8">
        <w:rPr>
          <w:rFonts w:ascii="Times New Roman" w:hAnsi="Times New Roman" w:cs="Times New Roman"/>
        </w:rPr>
        <w:t>Reference is made to recent negotiations involving you, the Town Clerk and my department regarding the above matter.</w:t>
      </w:r>
    </w:p>
    <w:p w14:paraId="68FE1FAB" w14:textId="77777777" w:rsidR="00022771" w:rsidRPr="00CA1EF8" w:rsidRDefault="00022771" w:rsidP="00022771">
      <w:pPr>
        <w:spacing w:after="0" w:line="240" w:lineRule="auto"/>
        <w:jc w:val="both"/>
        <w:rPr>
          <w:rFonts w:ascii="Times New Roman" w:hAnsi="Times New Roman" w:cs="Times New Roman"/>
        </w:rPr>
      </w:pPr>
    </w:p>
    <w:p w14:paraId="7811E186" w14:textId="77777777" w:rsidR="000B7754" w:rsidRPr="00CA1EF8" w:rsidRDefault="00C85E87" w:rsidP="00CA1EF8">
      <w:pPr>
        <w:spacing w:after="0" w:line="240" w:lineRule="auto"/>
        <w:ind w:left="360"/>
        <w:jc w:val="both"/>
        <w:rPr>
          <w:rFonts w:ascii="Times New Roman" w:hAnsi="Times New Roman" w:cs="Times New Roman"/>
        </w:rPr>
      </w:pPr>
      <w:r w:rsidRPr="00CA1EF8">
        <w:rPr>
          <w:rFonts w:ascii="Times New Roman" w:hAnsi="Times New Roman" w:cs="Times New Roman"/>
        </w:rPr>
        <w:t xml:space="preserve">Please be advised that following some internal consultations and your request for permission to immediately move onto site and start construction work in view of the escalating building costs I have been authorized to grant you permission to start construction of the above </w:t>
      </w:r>
      <w:r w:rsidR="000B7754" w:rsidRPr="00CA1EF8">
        <w:rPr>
          <w:rFonts w:ascii="Times New Roman" w:hAnsi="Times New Roman" w:cs="Times New Roman"/>
        </w:rPr>
        <w:t xml:space="preserve">structure as part of the agreed </w:t>
      </w:r>
      <w:r w:rsidR="000B7754" w:rsidRPr="00CA1EF8">
        <w:rPr>
          <w:rFonts w:ascii="Times New Roman" w:hAnsi="Times New Roman" w:cs="Times New Roman"/>
        </w:rPr>
        <w:lastRenderedPageBreak/>
        <w:t>BOT arrangement pending the submission of a report to the Commission subject to the following conditions:-</w:t>
      </w:r>
    </w:p>
    <w:p w14:paraId="6105BBED" w14:textId="77777777" w:rsidR="00022771" w:rsidRPr="00CA1EF8" w:rsidRDefault="00022771" w:rsidP="00022771">
      <w:pPr>
        <w:spacing w:after="0" w:line="240" w:lineRule="auto"/>
        <w:jc w:val="both"/>
        <w:rPr>
          <w:rFonts w:ascii="Times New Roman" w:hAnsi="Times New Roman" w:cs="Times New Roman"/>
        </w:rPr>
      </w:pPr>
    </w:p>
    <w:p w14:paraId="340762D1" w14:textId="77777777" w:rsidR="000B7754" w:rsidRPr="00CA1EF8" w:rsidRDefault="000B7754" w:rsidP="00CA1EF8">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The BOT arrangement is for a five (5) year period commencing 1 November 2007 and ending on 31 October 2012 after which the ownership of the building shall be transferred to the City of Harare at no compensation to Bubble Tech.</w:t>
      </w:r>
    </w:p>
    <w:p w14:paraId="1A66BF19" w14:textId="77777777" w:rsidR="000B7754" w:rsidRPr="00CA1EF8" w:rsidRDefault="000B7754"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 xml:space="preserve">The </w:t>
      </w:r>
      <w:r w:rsidR="001355CC" w:rsidRPr="00CA1EF8">
        <w:rPr>
          <w:rFonts w:ascii="Times New Roman" w:hAnsi="Times New Roman" w:cs="Times New Roman"/>
        </w:rPr>
        <w:t>whole construction work is to be totally funded by you.</w:t>
      </w:r>
    </w:p>
    <w:p w14:paraId="72BDED62" w14:textId="77777777" w:rsidR="001355CC" w:rsidRPr="00CA1EF8" w:rsidRDefault="001355CC"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The construction work is to be undertaken by a Contractor approved by the City of Harare.</w:t>
      </w:r>
    </w:p>
    <w:p w14:paraId="7B48B77E" w14:textId="77777777" w:rsidR="001355CC" w:rsidRPr="00CA1EF8" w:rsidRDefault="001355CC"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The construction work shall be commenced within fourteen (14) days effective from 1 November 2007 and completed within three (3) months failure, which you may apply for an extension.</w:t>
      </w:r>
    </w:p>
    <w:p w14:paraId="2FB45662" w14:textId="77777777" w:rsidR="001355CC" w:rsidRPr="00CA1EF8" w:rsidRDefault="001355CC"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The City Architech shall at any time he deems co</w:t>
      </w:r>
      <w:r w:rsidR="00924901" w:rsidRPr="00CA1EF8">
        <w:rPr>
          <w:rFonts w:ascii="Times New Roman" w:hAnsi="Times New Roman" w:cs="Times New Roman"/>
        </w:rPr>
        <w:t xml:space="preserve">nvenient have unhindered access to the construction site for the </w:t>
      </w:r>
      <w:r w:rsidR="00C43FC6" w:rsidRPr="00CA1EF8">
        <w:rPr>
          <w:rFonts w:ascii="Times New Roman" w:hAnsi="Times New Roman" w:cs="Times New Roman"/>
        </w:rPr>
        <w:t>purposes of monitoring the progress and supervising construction work.</w:t>
      </w:r>
    </w:p>
    <w:p w14:paraId="3462BFF3" w14:textId="77777777" w:rsidR="00C43FC6" w:rsidRPr="00CA1EF8" w:rsidRDefault="00C43FC6"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No activities on site shall be deemed to be a nuisance or an annoyance to occupiers of adjacent properties and any violations by you shall cause this authority to be terminated before the expiry date.</w:t>
      </w:r>
    </w:p>
    <w:p w14:paraId="4B6A98A8" w14:textId="77777777" w:rsidR="00C43FC6" w:rsidRPr="00CA1EF8" w:rsidRDefault="00C43FC6"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You must liaise with the Director of Health Services for purposes of the issuance of all relevant licences, permits etc pertinent to your operations.</w:t>
      </w:r>
    </w:p>
    <w:p w14:paraId="536F3488" w14:textId="77777777" w:rsidR="00C43FC6" w:rsidRPr="00CA1EF8" w:rsidRDefault="00C43FC6" w:rsidP="00022771">
      <w:pPr>
        <w:pStyle w:val="ListParagraph"/>
        <w:numPr>
          <w:ilvl w:val="1"/>
          <w:numId w:val="1"/>
        </w:numPr>
        <w:spacing w:after="0" w:line="240" w:lineRule="auto"/>
        <w:jc w:val="both"/>
        <w:rPr>
          <w:rFonts w:ascii="Times New Roman" w:hAnsi="Times New Roman" w:cs="Times New Roman"/>
        </w:rPr>
      </w:pPr>
      <w:r w:rsidRPr="00CA1EF8">
        <w:rPr>
          <w:rFonts w:ascii="Times New Roman" w:hAnsi="Times New Roman" w:cs="Times New Roman"/>
        </w:rPr>
        <w:t xml:space="preserve">Ground rent (i.e rent for land exclusive of improvements) and security deposit equivalent to two months rental calculated at open market rates and subject </w:t>
      </w:r>
      <w:r w:rsidR="00CA1EF8" w:rsidRPr="00CA1EF8">
        <w:rPr>
          <w:rFonts w:ascii="Times New Roman" w:hAnsi="Times New Roman" w:cs="Times New Roman"/>
        </w:rPr>
        <w:t>t</w:t>
      </w:r>
      <w:r w:rsidRPr="00CA1EF8">
        <w:rPr>
          <w:rFonts w:ascii="Times New Roman" w:hAnsi="Times New Roman" w:cs="Times New Roman"/>
        </w:rPr>
        <w:t>o quarterly reviews shall be payable by you over the five year BOT period effective from 1 February 2008 or the date of completion which ever is the earlier.  In addition to the ground rent, you shall be required to pay VAT (Value Added Tax) and other charges such as Municipal rates, water electricity and operating licences.</w:t>
      </w:r>
    </w:p>
    <w:p w14:paraId="6C3F1487" w14:textId="77777777" w:rsidR="00022771" w:rsidRPr="00CA1EF8" w:rsidRDefault="00022771" w:rsidP="00022771">
      <w:pPr>
        <w:pStyle w:val="ListParagraph"/>
        <w:spacing w:after="0" w:line="240" w:lineRule="auto"/>
        <w:ind w:left="360"/>
        <w:jc w:val="both"/>
        <w:rPr>
          <w:rFonts w:ascii="Times New Roman" w:hAnsi="Times New Roman" w:cs="Times New Roman"/>
        </w:rPr>
      </w:pPr>
    </w:p>
    <w:p w14:paraId="4B03780D" w14:textId="77777777" w:rsidR="00C43FC6" w:rsidRPr="00CA1EF8" w:rsidRDefault="00C43FC6" w:rsidP="00CA1EF8">
      <w:pPr>
        <w:spacing w:after="0" w:line="240" w:lineRule="auto"/>
        <w:ind w:left="360"/>
        <w:jc w:val="both"/>
        <w:rPr>
          <w:rFonts w:ascii="Times New Roman" w:hAnsi="Times New Roman" w:cs="Times New Roman"/>
        </w:rPr>
      </w:pPr>
      <w:r w:rsidRPr="00CA1EF8">
        <w:rPr>
          <w:rFonts w:ascii="Times New Roman" w:hAnsi="Times New Roman" w:cs="Times New Roman"/>
        </w:rPr>
        <w:t>NB:  At the expiry of the Five year BOT period the improvements shall be transferred to the City of Harare and open market rent for both land and improvements shall be payable by you.</w:t>
      </w:r>
    </w:p>
    <w:p w14:paraId="5F21720C" w14:textId="77777777" w:rsidR="00C43FC6" w:rsidRPr="00CA1EF8" w:rsidRDefault="00C43FC6" w:rsidP="00CA1EF8">
      <w:pPr>
        <w:spacing w:after="0" w:line="240" w:lineRule="auto"/>
        <w:ind w:left="360"/>
        <w:jc w:val="both"/>
        <w:rPr>
          <w:rFonts w:ascii="Times New Roman" w:hAnsi="Times New Roman" w:cs="Times New Roman"/>
        </w:rPr>
      </w:pPr>
      <w:r w:rsidRPr="00CA1EF8">
        <w:rPr>
          <w:rFonts w:ascii="Times New Roman" w:hAnsi="Times New Roman" w:cs="Times New Roman"/>
        </w:rPr>
        <w:t>Kindly confirm your acceptance of the foregoing by signing together with two witnesses in the spaces provided below.</w:t>
      </w:r>
    </w:p>
    <w:p w14:paraId="212122B5" w14:textId="77777777" w:rsidR="00C43FC6" w:rsidRPr="00CA1EF8" w:rsidRDefault="00C43FC6" w:rsidP="00022771">
      <w:pPr>
        <w:spacing w:after="0" w:line="240" w:lineRule="auto"/>
        <w:jc w:val="both"/>
        <w:rPr>
          <w:rFonts w:ascii="Times New Roman" w:hAnsi="Times New Roman" w:cs="Times New Roman"/>
        </w:rPr>
      </w:pPr>
    </w:p>
    <w:p w14:paraId="0F3D4642" w14:textId="77777777" w:rsidR="00C43FC6" w:rsidRPr="00CA1EF8" w:rsidRDefault="00C43FC6"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 xml:space="preserve">Yours faithfully </w:t>
      </w:r>
    </w:p>
    <w:p w14:paraId="3CBD16E9" w14:textId="77777777" w:rsidR="00C43FC6" w:rsidRPr="00CA1EF8" w:rsidRDefault="00C43FC6" w:rsidP="00022771">
      <w:pPr>
        <w:spacing w:after="0" w:line="240" w:lineRule="auto"/>
        <w:jc w:val="both"/>
        <w:rPr>
          <w:rFonts w:ascii="Times New Roman" w:hAnsi="Times New Roman" w:cs="Times New Roman"/>
        </w:rPr>
      </w:pPr>
    </w:p>
    <w:p w14:paraId="3D24C6AE" w14:textId="77777777" w:rsidR="00C43FC6" w:rsidRPr="00CA1EF8" w:rsidRDefault="00C43FC6"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(signed)</w:t>
      </w:r>
    </w:p>
    <w:p w14:paraId="46E6D97A" w14:textId="77777777" w:rsidR="00C43FC6" w:rsidRPr="00CA1EF8" w:rsidRDefault="00C43FC6" w:rsidP="00022771">
      <w:pPr>
        <w:spacing w:after="0" w:line="240" w:lineRule="auto"/>
        <w:jc w:val="both"/>
        <w:rPr>
          <w:rFonts w:ascii="Times New Roman" w:hAnsi="Times New Roman" w:cs="Times New Roman"/>
        </w:rPr>
      </w:pPr>
    </w:p>
    <w:p w14:paraId="2131F61D" w14:textId="77777777" w:rsidR="00C43FC6" w:rsidRPr="00CA1EF8" w:rsidRDefault="00C43FC6" w:rsidP="00CA1EF8">
      <w:pPr>
        <w:spacing w:after="0" w:line="240" w:lineRule="auto"/>
        <w:ind w:firstLine="360"/>
        <w:jc w:val="both"/>
        <w:rPr>
          <w:rFonts w:ascii="Times New Roman" w:hAnsi="Times New Roman" w:cs="Times New Roman"/>
        </w:rPr>
      </w:pPr>
      <w:r w:rsidRPr="00CA1EF8">
        <w:rPr>
          <w:rFonts w:ascii="Times New Roman" w:hAnsi="Times New Roman" w:cs="Times New Roman"/>
        </w:rPr>
        <w:t>Director of Urban Planning Services</w:t>
      </w:r>
      <w:r w:rsidR="00CA1EF8" w:rsidRPr="00CA1EF8">
        <w:rPr>
          <w:rFonts w:ascii="Times New Roman" w:hAnsi="Times New Roman" w:cs="Times New Roman"/>
        </w:rPr>
        <w:t>”</w:t>
      </w:r>
    </w:p>
    <w:p w14:paraId="14BB7361" w14:textId="77777777" w:rsidR="00C43FC6" w:rsidRDefault="00C43FC6" w:rsidP="00022771">
      <w:pPr>
        <w:spacing w:after="0" w:line="240" w:lineRule="auto"/>
        <w:jc w:val="both"/>
        <w:rPr>
          <w:rFonts w:ascii="Times New Roman" w:hAnsi="Times New Roman" w:cs="Times New Roman"/>
          <w:sz w:val="24"/>
          <w:szCs w:val="24"/>
        </w:rPr>
      </w:pPr>
    </w:p>
    <w:p w14:paraId="76461698" w14:textId="77777777" w:rsidR="00C43FC6" w:rsidRDefault="00C43FC6" w:rsidP="00C43FC6">
      <w:pPr>
        <w:spacing w:after="0" w:line="360" w:lineRule="auto"/>
        <w:jc w:val="both"/>
        <w:rPr>
          <w:rFonts w:ascii="Times New Roman" w:hAnsi="Times New Roman" w:cs="Times New Roman"/>
          <w:sz w:val="24"/>
          <w:szCs w:val="24"/>
        </w:rPr>
      </w:pPr>
    </w:p>
    <w:p w14:paraId="79DDB48F" w14:textId="77777777" w:rsidR="00022771" w:rsidRDefault="00C43FC6" w:rsidP="000227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the </w:t>
      </w:r>
      <w:r w:rsidR="00022771">
        <w:rPr>
          <w:rFonts w:ascii="Times New Roman" w:hAnsi="Times New Roman" w:cs="Times New Roman"/>
          <w:sz w:val="24"/>
          <w:szCs w:val="24"/>
        </w:rPr>
        <w:t xml:space="preserve">Court, </w:t>
      </w:r>
      <w:r w:rsidR="00022771" w:rsidRPr="00022771">
        <w:rPr>
          <w:rFonts w:ascii="Times New Roman" w:hAnsi="Times New Roman" w:cs="Times New Roman"/>
          <w:i/>
          <w:sz w:val="24"/>
          <w:szCs w:val="24"/>
        </w:rPr>
        <w:t>a quo</w:t>
      </w:r>
      <w:r w:rsidR="00022771">
        <w:rPr>
          <w:rFonts w:ascii="Times New Roman" w:hAnsi="Times New Roman" w:cs="Times New Roman"/>
          <w:sz w:val="24"/>
          <w:szCs w:val="24"/>
        </w:rPr>
        <w:t xml:space="preserve"> the respondent was the plaintiff while appellant was the defendant.  A trial ensued wherein both parties called one witness each and produced documents. </w:t>
      </w:r>
    </w:p>
    <w:p w14:paraId="3B6BF917" w14:textId="41E7AEF6" w:rsidR="00FE46AE" w:rsidRDefault="00022771" w:rsidP="00C43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a quo proceeded to render a judgment contained at p 6 to 8 of the record.  The order granted is at p 5 of the record and it reads as follows:- </w:t>
      </w:r>
    </w:p>
    <w:p w14:paraId="383FACBD" w14:textId="77777777" w:rsidR="00022771" w:rsidRPr="00750F2D" w:rsidRDefault="00750F2D" w:rsidP="00750F2D">
      <w:pPr>
        <w:spacing w:after="0" w:line="240" w:lineRule="auto"/>
        <w:ind w:firstLine="360"/>
        <w:jc w:val="both"/>
        <w:rPr>
          <w:rFonts w:ascii="Times New Roman" w:hAnsi="Times New Roman" w:cs="Times New Roman"/>
        </w:rPr>
      </w:pPr>
      <w:r w:rsidRPr="00750F2D">
        <w:rPr>
          <w:rFonts w:ascii="Times New Roman" w:hAnsi="Times New Roman" w:cs="Times New Roman"/>
        </w:rPr>
        <w:t>“</w:t>
      </w:r>
      <w:r w:rsidR="00022771" w:rsidRPr="00750F2D">
        <w:rPr>
          <w:rFonts w:ascii="Times New Roman" w:hAnsi="Times New Roman" w:cs="Times New Roman"/>
        </w:rPr>
        <w:t>IT IS ORDERED THAT</w:t>
      </w:r>
    </w:p>
    <w:p w14:paraId="7DD2B023" w14:textId="77777777" w:rsidR="00022771" w:rsidRPr="00750F2D" w:rsidRDefault="008647AB" w:rsidP="00750F2D">
      <w:pPr>
        <w:pStyle w:val="ListParagraph"/>
        <w:numPr>
          <w:ilvl w:val="0"/>
          <w:numId w:val="2"/>
        </w:numPr>
        <w:spacing w:after="0" w:line="240" w:lineRule="auto"/>
        <w:jc w:val="both"/>
        <w:rPr>
          <w:rFonts w:ascii="Times New Roman" w:hAnsi="Times New Roman" w:cs="Times New Roman"/>
        </w:rPr>
      </w:pPr>
      <w:r w:rsidRPr="00750F2D">
        <w:rPr>
          <w:rFonts w:ascii="Times New Roman" w:hAnsi="Times New Roman" w:cs="Times New Roman"/>
        </w:rPr>
        <w:t xml:space="preserve">The </w:t>
      </w:r>
      <w:r w:rsidR="00750F2D" w:rsidRPr="00750F2D">
        <w:rPr>
          <w:rFonts w:ascii="Times New Roman" w:hAnsi="Times New Roman" w:cs="Times New Roman"/>
        </w:rPr>
        <w:t>defendant and all those claiming occupation through him are hereby evicted from Shop No 5 Julius Nyerere Parkade, Corner Jason Moyo and Rezende Harare.</w:t>
      </w:r>
    </w:p>
    <w:p w14:paraId="16BC3AFC" w14:textId="77777777" w:rsidR="00750F2D" w:rsidRDefault="00750F2D" w:rsidP="00750F2D">
      <w:pPr>
        <w:pStyle w:val="ListParagraph"/>
        <w:numPr>
          <w:ilvl w:val="0"/>
          <w:numId w:val="2"/>
        </w:numPr>
        <w:spacing w:after="0" w:line="240" w:lineRule="auto"/>
        <w:jc w:val="both"/>
        <w:rPr>
          <w:rFonts w:ascii="Times New Roman" w:hAnsi="Times New Roman" w:cs="Times New Roman"/>
        </w:rPr>
      </w:pPr>
      <w:r w:rsidRPr="00750F2D">
        <w:rPr>
          <w:rFonts w:ascii="Times New Roman" w:hAnsi="Times New Roman" w:cs="Times New Roman"/>
        </w:rPr>
        <w:t>There shall be no order as to costs.”</w:t>
      </w:r>
    </w:p>
    <w:p w14:paraId="4E2F8A39" w14:textId="77777777" w:rsidR="00750F2D" w:rsidRPr="00750F2D" w:rsidRDefault="00750F2D" w:rsidP="00750F2D">
      <w:pPr>
        <w:pStyle w:val="ListParagraph"/>
        <w:spacing w:after="0" w:line="240" w:lineRule="auto"/>
        <w:jc w:val="both"/>
        <w:rPr>
          <w:rFonts w:ascii="Times New Roman" w:hAnsi="Times New Roman" w:cs="Times New Roman"/>
        </w:rPr>
      </w:pPr>
    </w:p>
    <w:p w14:paraId="10D67AC9" w14:textId="77777777" w:rsidR="00750F2D" w:rsidRPr="00621114" w:rsidRDefault="00750F2D" w:rsidP="00621114">
      <w:pPr>
        <w:spacing w:after="0" w:line="240" w:lineRule="auto"/>
        <w:ind w:firstLine="360"/>
        <w:jc w:val="both"/>
        <w:rPr>
          <w:rFonts w:ascii="Times New Roman" w:hAnsi="Times New Roman" w:cs="Times New Roman"/>
        </w:rPr>
      </w:pPr>
      <w:r w:rsidRPr="00621114">
        <w:rPr>
          <w:rFonts w:ascii="Times New Roman" w:hAnsi="Times New Roman" w:cs="Times New Roman"/>
        </w:rPr>
        <w:t xml:space="preserve">The appellant, unhappy about the outcome of the matter in the court </w:t>
      </w:r>
      <w:r w:rsidRPr="00621114">
        <w:rPr>
          <w:rFonts w:ascii="Times New Roman" w:hAnsi="Times New Roman" w:cs="Times New Roman"/>
          <w:i/>
        </w:rPr>
        <w:t>a quo</w:t>
      </w:r>
      <w:r w:rsidRPr="00621114">
        <w:rPr>
          <w:rFonts w:ascii="Times New Roman" w:hAnsi="Times New Roman" w:cs="Times New Roman"/>
        </w:rPr>
        <w:t xml:space="preserve"> filed a notice of </w:t>
      </w:r>
      <w:r w:rsidR="00D5790E" w:rsidRPr="00621114">
        <w:rPr>
          <w:rFonts w:ascii="Times New Roman" w:hAnsi="Times New Roman" w:cs="Times New Roman"/>
        </w:rPr>
        <w:t>appeal with this court.  Five grounds of appeal are raised and they read as follows:-</w:t>
      </w:r>
    </w:p>
    <w:p w14:paraId="0F312ED7" w14:textId="77777777" w:rsidR="00D5790E" w:rsidRPr="00621114" w:rsidRDefault="00D5790E" w:rsidP="00621114">
      <w:pPr>
        <w:pStyle w:val="ListParagraph"/>
        <w:numPr>
          <w:ilvl w:val="0"/>
          <w:numId w:val="3"/>
        </w:numPr>
        <w:spacing w:after="0" w:line="240" w:lineRule="auto"/>
        <w:jc w:val="both"/>
        <w:rPr>
          <w:rFonts w:ascii="Times New Roman" w:hAnsi="Times New Roman" w:cs="Times New Roman"/>
        </w:rPr>
      </w:pPr>
      <w:r w:rsidRPr="00621114">
        <w:rPr>
          <w:rFonts w:ascii="Times New Roman" w:hAnsi="Times New Roman" w:cs="Times New Roman"/>
        </w:rPr>
        <w:lastRenderedPageBreak/>
        <w:t>The learned Magistrate grossly erred and misdirected herself by basing her decision on the fact that appellant was not consistent with paying rentals yet this issue was not before her as it had not been pleaded by the respondent.</w:t>
      </w:r>
    </w:p>
    <w:p w14:paraId="6CDE9BF6" w14:textId="77777777" w:rsidR="00D5790E" w:rsidRPr="00621114" w:rsidRDefault="00D5790E" w:rsidP="00621114">
      <w:pPr>
        <w:pStyle w:val="ListParagraph"/>
        <w:numPr>
          <w:ilvl w:val="0"/>
          <w:numId w:val="3"/>
        </w:numPr>
        <w:spacing w:after="0" w:line="240" w:lineRule="auto"/>
        <w:jc w:val="both"/>
        <w:rPr>
          <w:rFonts w:ascii="Times New Roman" w:hAnsi="Times New Roman" w:cs="Times New Roman"/>
        </w:rPr>
      </w:pPr>
      <w:r w:rsidRPr="00621114">
        <w:rPr>
          <w:rFonts w:ascii="Times New Roman" w:hAnsi="Times New Roman" w:cs="Times New Roman"/>
        </w:rPr>
        <w:t>The learned Magistrate grossly erred an</w:t>
      </w:r>
      <w:r w:rsidR="00621114" w:rsidRPr="00621114">
        <w:rPr>
          <w:rFonts w:ascii="Times New Roman" w:hAnsi="Times New Roman" w:cs="Times New Roman"/>
        </w:rPr>
        <w:t>d</w:t>
      </w:r>
      <w:r w:rsidRPr="00621114">
        <w:rPr>
          <w:rFonts w:ascii="Times New Roman" w:hAnsi="Times New Roman" w:cs="Times New Roman"/>
        </w:rPr>
        <w:t xml:space="preserve"> misdirected herself in </w:t>
      </w:r>
      <w:r w:rsidR="00D74BCD" w:rsidRPr="00621114">
        <w:rPr>
          <w:rFonts w:ascii="Times New Roman" w:hAnsi="Times New Roman" w:cs="Times New Roman"/>
        </w:rPr>
        <w:t xml:space="preserve">finding that through its evidence respondent had laid down the foundation of the breach of contract, a finding </w:t>
      </w:r>
      <w:r w:rsidR="0067041E" w:rsidRPr="00621114">
        <w:rPr>
          <w:rFonts w:ascii="Times New Roman" w:hAnsi="Times New Roman" w:cs="Times New Roman"/>
        </w:rPr>
        <w:t>which is contrary to respondent’s pleading that appellant was in illegal occupation of respondent’s property.</w:t>
      </w:r>
    </w:p>
    <w:p w14:paraId="33120C80" w14:textId="77777777" w:rsidR="0067041E" w:rsidRPr="00621114" w:rsidRDefault="0067041E" w:rsidP="00621114">
      <w:pPr>
        <w:pStyle w:val="ListParagraph"/>
        <w:numPr>
          <w:ilvl w:val="0"/>
          <w:numId w:val="3"/>
        </w:numPr>
        <w:spacing w:after="0" w:line="240" w:lineRule="auto"/>
        <w:jc w:val="both"/>
        <w:rPr>
          <w:rFonts w:ascii="Times New Roman" w:hAnsi="Times New Roman" w:cs="Times New Roman"/>
        </w:rPr>
      </w:pPr>
      <w:r w:rsidRPr="00621114">
        <w:rPr>
          <w:rFonts w:ascii="Times New Roman" w:hAnsi="Times New Roman" w:cs="Times New Roman"/>
        </w:rPr>
        <w:t>The learned Magistrate further erred and misdirected herself in ordering the eviction of the appellant notwithstanding that she admitted that at the time the matter was brought to trial appellant was no longer in arrears.</w:t>
      </w:r>
    </w:p>
    <w:p w14:paraId="56766623" w14:textId="77777777" w:rsidR="0067041E" w:rsidRPr="00621114" w:rsidRDefault="0067041E" w:rsidP="00621114">
      <w:pPr>
        <w:pStyle w:val="ListParagraph"/>
        <w:numPr>
          <w:ilvl w:val="0"/>
          <w:numId w:val="3"/>
        </w:numPr>
        <w:spacing w:after="0" w:line="240" w:lineRule="auto"/>
        <w:jc w:val="both"/>
        <w:rPr>
          <w:rFonts w:ascii="Times New Roman" w:hAnsi="Times New Roman" w:cs="Times New Roman"/>
        </w:rPr>
      </w:pPr>
      <w:r w:rsidRPr="00621114">
        <w:rPr>
          <w:rFonts w:ascii="Times New Roman" w:hAnsi="Times New Roman" w:cs="Times New Roman"/>
        </w:rPr>
        <w:t xml:space="preserve">The court </w:t>
      </w:r>
      <w:r w:rsidRPr="00621114">
        <w:rPr>
          <w:rFonts w:ascii="Times New Roman" w:hAnsi="Times New Roman" w:cs="Times New Roman"/>
          <w:i/>
        </w:rPr>
        <w:t>a quo</w:t>
      </w:r>
      <w:r w:rsidRPr="00621114">
        <w:rPr>
          <w:rFonts w:ascii="Times New Roman" w:hAnsi="Times New Roman" w:cs="Times New Roman"/>
        </w:rPr>
        <w:t xml:space="preserve"> erred and misdirected itself in not deciding the two </w:t>
      </w:r>
      <w:r w:rsidRPr="00621114">
        <w:rPr>
          <w:rFonts w:ascii="Times New Roman" w:hAnsi="Times New Roman" w:cs="Times New Roman"/>
          <w:i/>
        </w:rPr>
        <w:t>in limine</w:t>
      </w:r>
      <w:r w:rsidRPr="00621114">
        <w:rPr>
          <w:rFonts w:ascii="Times New Roman" w:hAnsi="Times New Roman" w:cs="Times New Roman"/>
        </w:rPr>
        <w:t xml:space="preserve"> points which were placed before it </w:t>
      </w:r>
      <w:r w:rsidRPr="00621114">
        <w:rPr>
          <w:rFonts w:ascii="Times New Roman" w:hAnsi="Times New Roman" w:cs="Times New Roman"/>
          <w:i/>
        </w:rPr>
        <w:t>viz,</w:t>
      </w:r>
      <w:r w:rsidRPr="00621114">
        <w:rPr>
          <w:rFonts w:ascii="Times New Roman" w:hAnsi="Times New Roman" w:cs="Times New Roman"/>
        </w:rPr>
        <w:t xml:space="preserve"> that the matter was </w:t>
      </w:r>
      <w:r w:rsidRPr="00621114">
        <w:rPr>
          <w:rFonts w:ascii="Times New Roman" w:hAnsi="Times New Roman" w:cs="Times New Roman"/>
          <w:i/>
        </w:rPr>
        <w:t>lis pendens</w:t>
      </w:r>
      <w:r w:rsidRPr="00621114">
        <w:rPr>
          <w:rFonts w:ascii="Times New Roman" w:hAnsi="Times New Roman" w:cs="Times New Roman"/>
        </w:rPr>
        <w:t xml:space="preserve"> before the same court under case no 8189/19 and that respondent’s cause of action had been overtaken by events in light of the payment rental arrears appellant had made.</w:t>
      </w:r>
    </w:p>
    <w:p w14:paraId="17392C2D" w14:textId="77777777" w:rsidR="0067041E" w:rsidRPr="00621114" w:rsidRDefault="0067041E" w:rsidP="00621114">
      <w:pPr>
        <w:pStyle w:val="ListParagraph"/>
        <w:numPr>
          <w:ilvl w:val="0"/>
          <w:numId w:val="3"/>
        </w:numPr>
        <w:spacing w:after="0" w:line="240" w:lineRule="auto"/>
        <w:jc w:val="both"/>
        <w:rPr>
          <w:rFonts w:ascii="Times New Roman" w:hAnsi="Times New Roman" w:cs="Times New Roman"/>
        </w:rPr>
      </w:pPr>
      <w:r w:rsidRPr="00621114">
        <w:rPr>
          <w:rFonts w:ascii="Times New Roman" w:hAnsi="Times New Roman" w:cs="Times New Roman"/>
        </w:rPr>
        <w:t xml:space="preserve">The Court </w:t>
      </w:r>
      <w:r w:rsidRPr="00621114">
        <w:rPr>
          <w:rFonts w:ascii="Times New Roman" w:hAnsi="Times New Roman" w:cs="Times New Roman"/>
          <w:i/>
        </w:rPr>
        <w:t>a quo</w:t>
      </w:r>
      <w:r w:rsidRPr="00621114">
        <w:rPr>
          <w:rFonts w:ascii="Times New Roman" w:hAnsi="Times New Roman" w:cs="Times New Roman"/>
        </w:rPr>
        <w:t xml:space="preserve"> erred in determining respondent’s claim it ought not to have entertained from the onset it light of the </w:t>
      </w:r>
      <w:r w:rsidRPr="00621114">
        <w:rPr>
          <w:rFonts w:ascii="Times New Roman" w:hAnsi="Times New Roman" w:cs="Times New Roman"/>
          <w:i/>
        </w:rPr>
        <w:t>in limine</w:t>
      </w:r>
      <w:r w:rsidRPr="00621114">
        <w:rPr>
          <w:rFonts w:ascii="Times New Roman" w:hAnsi="Times New Roman" w:cs="Times New Roman"/>
        </w:rPr>
        <w:t xml:space="preserve"> points which appellants raised</w:t>
      </w:r>
      <w:r w:rsidR="00BE0E4E" w:rsidRPr="00621114">
        <w:rPr>
          <w:rFonts w:ascii="Times New Roman" w:hAnsi="Times New Roman" w:cs="Times New Roman"/>
        </w:rPr>
        <w:t>.</w:t>
      </w:r>
      <w:r w:rsidR="00621114" w:rsidRPr="00621114">
        <w:rPr>
          <w:rFonts w:ascii="Times New Roman" w:hAnsi="Times New Roman" w:cs="Times New Roman"/>
        </w:rPr>
        <w:t>”</w:t>
      </w:r>
      <w:r w:rsidR="00BE0E4E" w:rsidRPr="00621114">
        <w:rPr>
          <w:rFonts w:ascii="Times New Roman" w:hAnsi="Times New Roman" w:cs="Times New Roman"/>
        </w:rPr>
        <w:t xml:space="preserve">  </w:t>
      </w:r>
    </w:p>
    <w:p w14:paraId="07607D90" w14:textId="77777777" w:rsidR="00652855" w:rsidRDefault="00652855" w:rsidP="00652855">
      <w:pPr>
        <w:pStyle w:val="ListParagraph"/>
        <w:spacing w:after="0" w:line="360" w:lineRule="auto"/>
        <w:jc w:val="both"/>
        <w:rPr>
          <w:rFonts w:ascii="Times New Roman" w:hAnsi="Times New Roman" w:cs="Times New Roman"/>
          <w:sz w:val="24"/>
          <w:szCs w:val="24"/>
        </w:rPr>
      </w:pPr>
    </w:p>
    <w:p w14:paraId="1BBDAE2B" w14:textId="77777777" w:rsidR="008F3215" w:rsidRDefault="00652855"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in some instances the same grounds are repeated and that some are interwoven I will however deal with each ground as </w:t>
      </w:r>
      <w:r w:rsidR="003A53A3">
        <w:rPr>
          <w:rFonts w:ascii="Times New Roman" w:hAnsi="Times New Roman" w:cs="Times New Roman"/>
          <w:sz w:val="24"/>
          <w:szCs w:val="24"/>
        </w:rPr>
        <w:t>appears from the notice of appeal and make observations and remarks as I consider necessary.</w:t>
      </w:r>
    </w:p>
    <w:p w14:paraId="56CF6B94" w14:textId="77777777" w:rsidR="003A53A3" w:rsidRPr="003A53A3" w:rsidRDefault="003A53A3" w:rsidP="003A53A3">
      <w:pPr>
        <w:spacing w:after="0" w:line="360" w:lineRule="auto"/>
        <w:ind w:left="360" w:firstLine="360"/>
        <w:jc w:val="both"/>
        <w:rPr>
          <w:rFonts w:ascii="Times New Roman" w:hAnsi="Times New Roman" w:cs="Times New Roman"/>
          <w:sz w:val="24"/>
          <w:szCs w:val="24"/>
          <w:u w:val="single"/>
        </w:rPr>
      </w:pPr>
      <w:r w:rsidRPr="003A53A3">
        <w:rPr>
          <w:rFonts w:ascii="Times New Roman" w:hAnsi="Times New Roman" w:cs="Times New Roman"/>
          <w:sz w:val="24"/>
          <w:szCs w:val="24"/>
          <w:u w:val="single"/>
        </w:rPr>
        <w:t>Ground one</w:t>
      </w:r>
    </w:p>
    <w:p w14:paraId="6E5F034D" w14:textId="77777777" w:rsidR="003A53A3" w:rsidRDefault="003A53A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heads of argument are particularly long as regards ground one.  My understanding of appellants argument is as follows:-</w:t>
      </w:r>
    </w:p>
    <w:p w14:paraId="4E0E8873" w14:textId="77777777" w:rsidR="003A53A3" w:rsidRDefault="003A53A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Respondent’s case was never mounted on the basis that appellant was not consistent in paying rent.  Appellant was thus never called upon to plead to such issue as a basis for the eviction.  Respondent was of the view that the issue of rentals was pleaded and referred to p 22 and 24 of the record.  Thus, the court </w:t>
      </w:r>
      <w:r w:rsidRPr="003A53A3">
        <w:rPr>
          <w:rFonts w:ascii="Times New Roman" w:hAnsi="Times New Roman" w:cs="Times New Roman"/>
          <w:i/>
          <w:sz w:val="24"/>
          <w:szCs w:val="24"/>
        </w:rPr>
        <w:t>a quo</w:t>
      </w:r>
      <w:r>
        <w:rPr>
          <w:rFonts w:ascii="Times New Roman" w:hAnsi="Times New Roman" w:cs="Times New Roman"/>
          <w:sz w:val="24"/>
          <w:szCs w:val="24"/>
        </w:rPr>
        <w:t xml:space="preserve"> was correct when it found that appellant was inconsistent in paying rentals, so the argument went.</w:t>
      </w:r>
    </w:p>
    <w:p w14:paraId="1E9577C6" w14:textId="77777777" w:rsidR="003A53A3" w:rsidRDefault="00A070C9"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Page 22 of the record reflects the summons.  The summons speaks to arrear rentals and eviction.</w:t>
      </w:r>
    </w:p>
    <w:p w14:paraId="6720B228" w14:textId="77777777" w:rsidR="00A070C9" w:rsidRDefault="00A070C9"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Page 24 of the record</w:t>
      </w:r>
      <w:r w:rsidR="00621114">
        <w:rPr>
          <w:rFonts w:ascii="Times New Roman" w:hAnsi="Times New Roman" w:cs="Times New Roman"/>
          <w:sz w:val="24"/>
          <w:szCs w:val="24"/>
        </w:rPr>
        <w:t xml:space="preserve"> reflects</w:t>
      </w:r>
      <w:r>
        <w:rPr>
          <w:rFonts w:ascii="Times New Roman" w:hAnsi="Times New Roman" w:cs="Times New Roman"/>
          <w:sz w:val="24"/>
          <w:szCs w:val="24"/>
        </w:rPr>
        <w:t xml:space="preserve"> plaintiff’s particulars of claim (the respondent herein).  In para 4 it is stated as follows.</w:t>
      </w:r>
    </w:p>
    <w:p w14:paraId="6C5F9074" w14:textId="77777777" w:rsidR="00A070C9" w:rsidRPr="00621114" w:rsidRDefault="00A070C9" w:rsidP="00621114">
      <w:pPr>
        <w:spacing w:after="0" w:line="240" w:lineRule="auto"/>
        <w:ind w:firstLine="720"/>
        <w:jc w:val="both"/>
        <w:rPr>
          <w:rFonts w:ascii="Times New Roman" w:hAnsi="Times New Roman" w:cs="Times New Roman"/>
        </w:rPr>
      </w:pPr>
      <w:r w:rsidRPr="00621114">
        <w:rPr>
          <w:rFonts w:ascii="Times New Roman" w:hAnsi="Times New Roman" w:cs="Times New Roman"/>
        </w:rPr>
        <w:t>4. After the expiry of the BOT the defendant remained in illegal occupation of the plaintiff’s property and refused to vacate.  The plaintiff was left with no option but to charge the defendant with costs of rentals charged on such business premise as holding over damages.  To date the defendant accumulated arrears amounting to ZW$50 520.10 and the monthl</w:t>
      </w:r>
      <w:r w:rsidR="00621114">
        <w:rPr>
          <w:rFonts w:ascii="Times New Roman" w:hAnsi="Times New Roman" w:cs="Times New Roman"/>
        </w:rPr>
        <w:t>y charge is currently ZW$3680.”</w:t>
      </w:r>
    </w:p>
    <w:p w14:paraId="2935AFDF" w14:textId="77777777" w:rsidR="00A070C9" w:rsidRDefault="00A070C9" w:rsidP="00621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21114">
        <w:rPr>
          <w:rFonts w:ascii="Times New Roman" w:hAnsi="Times New Roman" w:cs="Times New Roman"/>
          <w:sz w:val="24"/>
          <w:szCs w:val="24"/>
        </w:rPr>
        <w:t>I</w:t>
      </w:r>
      <w:r>
        <w:rPr>
          <w:rFonts w:ascii="Times New Roman" w:hAnsi="Times New Roman" w:cs="Times New Roman"/>
          <w:sz w:val="24"/>
          <w:szCs w:val="24"/>
        </w:rPr>
        <w:t xml:space="preserve">n this case the summons reflect on the face of it that it seeks an order </w:t>
      </w:r>
      <w:r w:rsidR="00621114">
        <w:rPr>
          <w:rFonts w:ascii="Times New Roman" w:hAnsi="Times New Roman" w:cs="Times New Roman"/>
          <w:sz w:val="24"/>
          <w:szCs w:val="24"/>
        </w:rPr>
        <w:t>f</w:t>
      </w:r>
      <w:r>
        <w:rPr>
          <w:rFonts w:ascii="Times New Roman" w:hAnsi="Times New Roman" w:cs="Times New Roman"/>
          <w:sz w:val="24"/>
          <w:szCs w:val="24"/>
        </w:rPr>
        <w:t>o</w:t>
      </w:r>
      <w:r w:rsidR="00621114">
        <w:rPr>
          <w:rFonts w:ascii="Times New Roman" w:hAnsi="Times New Roman" w:cs="Times New Roman"/>
          <w:sz w:val="24"/>
          <w:szCs w:val="24"/>
        </w:rPr>
        <w:t>r</w:t>
      </w:r>
      <w:r>
        <w:rPr>
          <w:rFonts w:ascii="Times New Roman" w:hAnsi="Times New Roman" w:cs="Times New Roman"/>
          <w:sz w:val="24"/>
          <w:szCs w:val="24"/>
        </w:rPr>
        <w:t xml:space="preserve"> payment of arrear rentals and eviction, it is implicit that the payment of rentals was inconsistent.</w:t>
      </w:r>
    </w:p>
    <w:p w14:paraId="0BA8D010" w14:textId="77777777" w:rsidR="00D93C3E" w:rsidRDefault="00D93C3E"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Where the declaration goes further to allege in more detail how the arrear rentals came about, I do not understand why respondent claims the issue of arre</w:t>
      </w:r>
      <w:r w:rsidR="00E176CF">
        <w:rPr>
          <w:rFonts w:ascii="Times New Roman" w:hAnsi="Times New Roman" w:cs="Times New Roman"/>
          <w:sz w:val="24"/>
          <w:szCs w:val="24"/>
        </w:rPr>
        <w:t>ar</w:t>
      </w:r>
      <w:r>
        <w:rPr>
          <w:rFonts w:ascii="Times New Roman" w:hAnsi="Times New Roman" w:cs="Times New Roman"/>
          <w:sz w:val="24"/>
          <w:szCs w:val="24"/>
        </w:rPr>
        <w:t xml:space="preserve"> rentals was never an issue before the court.  </w:t>
      </w:r>
      <w:r w:rsidR="003A0CB6">
        <w:rPr>
          <w:rFonts w:ascii="Times New Roman" w:hAnsi="Times New Roman" w:cs="Times New Roman"/>
          <w:sz w:val="24"/>
          <w:szCs w:val="24"/>
        </w:rPr>
        <w:t>That the trial court proceeded and made a finding that appellant was paying rent inconsistently is supported by the evidence and documents produced before her I find in the circumstances that the ground one of appeal is without merit.</w:t>
      </w:r>
    </w:p>
    <w:p w14:paraId="6642A551" w14:textId="77777777" w:rsidR="003A0CB6" w:rsidRPr="00621114" w:rsidRDefault="003A0CB6" w:rsidP="00621114">
      <w:pPr>
        <w:spacing w:after="0" w:line="240" w:lineRule="auto"/>
        <w:ind w:firstLine="720"/>
        <w:jc w:val="both"/>
        <w:rPr>
          <w:rFonts w:ascii="Times New Roman" w:hAnsi="Times New Roman" w:cs="Times New Roman"/>
          <w:u w:val="single"/>
        </w:rPr>
      </w:pPr>
      <w:r w:rsidRPr="00621114">
        <w:rPr>
          <w:rFonts w:ascii="Times New Roman" w:hAnsi="Times New Roman" w:cs="Times New Roman"/>
          <w:u w:val="single"/>
        </w:rPr>
        <w:t>Ground two</w:t>
      </w:r>
    </w:p>
    <w:p w14:paraId="25CCF469" w14:textId="77777777" w:rsidR="003A0CB6" w:rsidRPr="00621114" w:rsidRDefault="00621114" w:rsidP="00621114">
      <w:pPr>
        <w:spacing w:after="0" w:line="240" w:lineRule="auto"/>
        <w:ind w:firstLine="720"/>
        <w:jc w:val="both"/>
        <w:rPr>
          <w:rFonts w:ascii="Times New Roman" w:hAnsi="Times New Roman" w:cs="Times New Roman"/>
        </w:rPr>
      </w:pPr>
      <w:r w:rsidRPr="00621114">
        <w:rPr>
          <w:rFonts w:ascii="Times New Roman" w:hAnsi="Times New Roman" w:cs="Times New Roman"/>
        </w:rPr>
        <w:t>“</w:t>
      </w:r>
      <w:r w:rsidR="003A0CB6" w:rsidRPr="00621114">
        <w:rPr>
          <w:rFonts w:ascii="Times New Roman" w:hAnsi="Times New Roman" w:cs="Times New Roman"/>
        </w:rPr>
        <w:t xml:space="preserve">The </w:t>
      </w:r>
      <w:r w:rsidR="00BA15E6" w:rsidRPr="00621114">
        <w:rPr>
          <w:rFonts w:ascii="Times New Roman" w:hAnsi="Times New Roman" w:cs="Times New Roman"/>
        </w:rPr>
        <w:t>trial court in its judgment at p 8 makes the following findings:-</w:t>
      </w:r>
    </w:p>
    <w:p w14:paraId="42C92DC5" w14:textId="77777777" w:rsidR="00BA15E6" w:rsidRDefault="00BA15E6" w:rsidP="00621114">
      <w:pPr>
        <w:spacing w:after="0" w:line="240" w:lineRule="auto"/>
        <w:ind w:left="720"/>
        <w:jc w:val="both"/>
        <w:rPr>
          <w:rFonts w:ascii="Times New Roman" w:hAnsi="Times New Roman" w:cs="Times New Roman"/>
        </w:rPr>
      </w:pPr>
      <w:r w:rsidRPr="00621114">
        <w:rPr>
          <w:rFonts w:ascii="Times New Roman" w:hAnsi="Times New Roman" w:cs="Times New Roman"/>
        </w:rPr>
        <w:t xml:space="preserve">By the time trial commenced the defendant had cleared his rental arrears.  This however does not excuse the defendant from the breach of the existing agreement.  Such a breach entitles the plaintiff to cancel the lease agreement and evict the </w:t>
      </w:r>
      <w:r w:rsidR="00BC0500" w:rsidRPr="00621114">
        <w:rPr>
          <w:rFonts w:ascii="Times New Roman" w:hAnsi="Times New Roman" w:cs="Times New Roman"/>
        </w:rPr>
        <w:t>defendant from the premises in question.  From the evidence on record, the plaintiff managed to lay down the foundation of the breach of contract.</w:t>
      </w:r>
      <w:r w:rsidR="00621114" w:rsidRPr="00621114">
        <w:rPr>
          <w:rFonts w:ascii="Times New Roman" w:hAnsi="Times New Roman" w:cs="Times New Roman"/>
        </w:rPr>
        <w:t>”</w:t>
      </w:r>
    </w:p>
    <w:p w14:paraId="3AEDBF4D" w14:textId="77777777" w:rsidR="00621114" w:rsidRPr="00621114" w:rsidRDefault="00621114" w:rsidP="00621114">
      <w:pPr>
        <w:spacing w:after="0" w:line="240" w:lineRule="auto"/>
        <w:ind w:left="720"/>
        <w:jc w:val="both"/>
        <w:rPr>
          <w:rFonts w:ascii="Times New Roman" w:hAnsi="Times New Roman" w:cs="Times New Roman"/>
        </w:rPr>
      </w:pPr>
    </w:p>
    <w:p w14:paraId="4DD0B38E" w14:textId="77777777" w:rsidR="00BC0500" w:rsidRDefault="00BC0500"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respondent (as plaintiff) in the particulars of claim refers to illegal occupation, she goes further to refer to arrears rentals that were charged, after defendant therein had remained in illegal occupation of her property at the expiry of the BOT.  The particulars of claim speak to arrear rentals and also the fact that the monthly charge was then ZW$3680.00 </w:t>
      </w:r>
    </w:p>
    <w:p w14:paraId="5A852C78" w14:textId="77777777" w:rsidR="00BC0500" w:rsidRDefault="00BC0500"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to me says the rent was agreed between the parties as to how often it would be paid and in what quantum.</w:t>
      </w:r>
    </w:p>
    <w:p w14:paraId="4207E849" w14:textId="77777777" w:rsidR="00BE2CB3" w:rsidRDefault="00BE2CB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arrear rentals accrued it follows that rentals were not </w:t>
      </w:r>
      <w:r w:rsidR="002B4D5E">
        <w:rPr>
          <w:rFonts w:ascii="Times New Roman" w:hAnsi="Times New Roman" w:cs="Times New Roman"/>
          <w:sz w:val="24"/>
          <w:szCs w:val="24"/>
        </w:rPr>
        <w:t>b</w:t>
      </w:r>
      <w:r>
        <w:rPr>
          <w:rFonts w:ascii="Times New Roman" w:hAnsi="Times New Roman" w:cs="Times New Roman"/>
          <w:sz w:val="24"/>
          <w:szCs w:val="24"/>
        </w:rPr>
        <w:t>eing paid as agreed between the parties.</w:t>
      </w:r>
      <w:r w:rsidR="00E45503">
        <w:rPr>
          <w:rFonts w:ascii="Times New Roman" w:hAnsi="Times New Roman" w:cs="Times New Roman"/>
          <w:sz w:val="24"/>
          <w:szCs w:val="24"/>
        </w:rPr>
        <w:t xml:space="preserve">  When appellant concedes that there were arrear rentals but however they were paid just before the trial it supports the finding that the rent was being paid inconsistently.  That the rent was being paid inconsistently also means that the one paying the rent breached the agreement.</w:t>
      </w:r>
    </w:p>
    <w:p w14:paraId="4467198D"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second ground of appeal is also without merit.</w:t>
      </w:r>
    </w:p>
    <w:p w14:paraId="424C18AE" w14:textId="77777777" w:rsidR="00E45503" w:rsidRPr="00E45503" w:rsidRDefault="00E45503" w:rsidP="00A070C9">
      <w:pPr>
        <w:spacing w:after="0" w:line="360" w:lineRule="auto"/>
        <w:ind w:firstLine="720"/>
        <w:jc w:val="both"/>
        <w:rPr>
          <w:rFonts w:ascii="Times New Roman" w:hAnsi="Times New Roman" w:cs="Times New Roman"/>
          <w:sz w:val="24"/>
          <w:szCs w:val="24"/>
          <w:u w:val="single"/>
        </w:rPr>
      </w:pPr>
      <w:r w:rsidRPr="00E45503">
        <w:rPr>
          <w:rFonts w:ascii="Times New Roman" w:hAnsi="Times New Roman" w:cs="Times New Roman"/>
          <w:sz w:val="24"/>
          <w:szCs w:val="24"/>
          <w:u w:val="single"/>
        </w:rPr>
        <w:t>Ground three</w:t>
      </w:r>
    </w:p>
    <w:p w14:paraId="7C5B989C"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mentioned before some of the grounds flow from others and </w:t>
      </w:r>
      <w:r w:rsidR="00621114">
        <w:rPr>
          <w:rFonts w:ascii="Times New Roman" w:hAnsi="Times New Roman" w:cs="Times New Roman"/>
          <w:sz w:val="24"/>
          <w:szCs w:val="24"/>
        </w:rPr>
        <w:t>same</w:t>
      </w:r>
      <w:r>
        <w:rPr>
          <w:rFonts w:ascii="Times New Roman" w:hAnsi="Times New Roman" w:cs="Times New Roman"/>
          <w:sz w:val="24"/>
          <w:szCs w:val="24"/>
        </w:rPr>
        <w:t xml:space="preserve"> are indeed intricately interlocked.</w:t>
      </w:r>
    </w:p>
    <w:p w14:paraId="60FA8ADC"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understanding of this ground is that when summons are issued on the basis that there is outstandi</w:t>
      </w:r>
      <w:r w:rsidR="00621114">
        <w:rPr>
          <w:rFonts w:ascii="Times New Roman" w:hAnsi="Times New Roman" w:cs="Times New Roman"/>
          <w:sz w:val="24"/>
          <w:szCs w:val="24"/>
        </w:rPr>
        <w:t>ng rent</w:t>
      </w:r>
      <w:r>
        <w:rPr>
          <w:rFonts w:ascii="Times New Roman" w:hAnsi="Times New Roman" w:cs="Times New Roman"/>
          <w:sz w:val="24"/>
          <w:szCs w:val="24"/>
        </w:rPr>
        <w:t xml:space="preserve"> to be paid once th</w:t>
      </w:r>
      <w:r w:rsidR="00F61F1C">
        <w:rPr>
          <w:rFonts w:ascii="Times New Roman" w:hAnsi="Times New Roman" w:cs="Times New Roman"/>
          <w:sz w:val="24"/>
          <w:szCs w:val="24"/>
        </w:rPr>
        <w:t>at</w:t>
      </w:r>
      <w:r>
        <w:rPr>
          <w:rFonts w:ascii="Times New Roman" w:hAnsi="Times New Roman" w:cs="Times New Roman"/>
          <w:sz w:val="24"/>
          <w:szCs w:val="24"/>
        </w:rPr>
        <w:t xml:space="preserve"> rent</w:t>
      </w:r>
      <w:r w:rsidR="00F61F1C">
        <w:rPr>
          <w:rFonts w:ascii="Times New Roman" w:hAnsi="Times New Roman" w:cs="Times New Roman"/>
          <w:sz w:val="24"/>
          <w:szCs w:val="24"/>
        </w:rPr>
        <w:t xml:space="preserve"> is</w:t>
      </w:r>
      <w:r>
        <w:rPr>
          <w:rFonts w:ascii="Times New Roman" w:hAnsi="Times New Roman" w:cs="Times New Roman"/>
          <w:sz w:val="24"/>
          <w:szCs w:val="24"/>
        </w:rPr>
        <w:t xml:space="preserve"> paid before trial then an occupant can no longer be evicted.</w:t>
      </w:r>
    </w:p>
    <w:p w14:paraId="06AE133C"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would the renta</w:t>
      </w:r>
      <w:r w:rsidR="00F61F1C">
        <w:rPr>
          <w:rFonts w:ascii="Times New Roman" w:hAnsi="Times New Roman" w:cs="Times New Roman"/>
          <w:sz w:val="24"/>
          <w:szCs w:val="24"/>
        </w:rPr>
        <w:t>ls be paid by the time of trial?</w:t>
      </w:r>
      <w:r>
        <w:rPr>
          <w:rFonts w:ascii="Times New Roman" w:hAnsi="Times New Roman" w:cs="Times New Roman"/>
          <w:sz w:val="24"/>
          <w:szCs w:val="24"/>
        </w:rPr>
        <w:t xml:space="preserve">  It goes without saying that there were arrear rentals which were hurriedly paid before trial.  Should it then follow that a tenant should and can pay rentals inconsistent</w:t>
      </w:r>
      <w:r w:rsidR="00F61F1C">
        <w:rPr>
          <w:rFonts w:ascii="Times New Roman" w:hAnsi="Times New Roman" w:cs="Times New Roman"/>
          <w:sz w:val="24"/>
          <w:szCs w:val="24"/>
        </w:rPr>
        <w:t>ly</w:t>
      </w:r>
      <w:r>
        <w:rPr>
          <w:rFonts w:ascii="Times New Roman" w:hAnsi="Times New Roman" w:cs="Times New Roman"/>
          <w:sz w:val="24"/>
          <w:szCs w:val="24"/>
        </w:rPr>
        <w:t xml:space="preserve"> and then wait for trial and then update the rent payments</w:t>
      </w:r>
      <w:r w:rsidR="00F61F1C">
        <w:rPr>
          <w:rFonts w:ascii="Times New Roman" w:hAnsi="Times New Roman" w:cs="Times New Roman"/>
          <w:sz w:val="24"/>
          <w:szCs w:val="24"/>
        </w:rPr>
        <w:t>?</w:t>
      </w:r>
    </w:p>
    <w:p w14:paraId="5F249B31"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trial court recognized that there w</w:t>
      </w:r>
      <w:r w:rsidR="00F61F1C">
        <w:rPr>
          <w:rFonts w:ascii="Times New Roman" w:hAnsi="Times New Roman" w:cs="Times New Roman"/>
          <w:sz w:val="24"/>
          <w:szCs w:val="24"/>
        </w:rPr>
        <w:t>ere</w:t>
      </w:r>
      <w:r>
        <w:rPr>
          <w:rFonts w:ascii="Times New Roman" w:hAnsi="Times New Roman" w:cs="Times New Roman"/>
          <w:sz w:val="24"/>
          <w:szCs w:val="24"/>
        </w:rPr>
        <w:t xml:space="preserve"> no longer any arrear rentals and thus declined to make an order for payment of arrear rentals.</w:t>
      </w:r>
    </w:p>
    <w:p w14:paraId="1A62A20F"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however not the end of the matter.  For rent to become in arrears it means there were breaches of the rental contract agreed to between the parties.</w:t>
      </w:r>
    </w:p>
    <w:p w14:paraId="54EFEB92" w14:textId="77777777" w:rsidR="00E45503" w:rsidRDefault="00E45503"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here as a matter of importance that appellant agreed there were arrear rentals.  The trial court also demonstrated the arrear as follows at p 8 of the record.</w:t>
      </w:r>
    </w:p>
    <w:p w14:paraId="132D1CE1" w14:textId="77777777" w:rsidR="00E45503" w:rsidRDefault="0043106F" w:rsidP="00F80854">
      <w:pPr>
        <w:spacing w:after="0" w:line="240" w:lineRule="auto"/>
        <w:ind w:left="720"/>
        <w:jc w:val="both"/>
        <w:rPr>
          <w:rFonts w:ascii="Times New Roman" w:hAnsi="Times New Roman" w:cs="Times New Roman"/>
        </w:rPr>
      </w:pPr>
      <w:r w:rsidRPr="00F80854">
        <w:rPr>
          <w:rFonts w:ascii="Times New Roman" w:hAnsi="Times New Roman" w:cs="Times New Roman"/>
        </w:rPr>
        <w:t xml:space="preserve">“Page 4 of the plaintiff’s bundle shows the defendant’s rentals statement.  On the first of January 2021 the defendant owed $148136 ZWL.  There </w:t>
      </w:r>
      <w:r w:rsidR="00F80854" w:rsidRPr="00F80854">
        <w:rPr>
          <w:rFonts w:ascii="Times New Roman" w:hAnsi="Times New Roman" w:cs="Times New Roman"/>
        </w:rPr>
        <w:t>months later he made a payment to clear part of the arrear rentals.  Rentals were not paid for another 8 months and in December 2021 he made a payment of $ZWL 34000leaving an outstanding balance of $ZWL 136 579 which later accrued to $ZWL 187 933.”</w:t>
      </w:r>
    </w:p>
    <w:p w14:paraId="44B9993D" w14:textId="77777777" w:rsidR="00F80854" w:rsidRPr="00F80854" w:rsidRDefault="00F80854" w:rsidP="00F80854">
      <w:pPr>
        <w:spacing w:after="0" w:line="240" w:lineRule="auto"/>
        <w:ind w:left="720"/>
        <w:jc w:val="both"/>
        <w:rPr>
          <w:rFonts w:ascii="Times New Roman" w:hAnsi="Times New Roman" w:cs="Times New Roman"/>
        </w:rPr>
      </w:pPr>
    </w:p>
    <w:p w14:paraId="1F38872A" w14:textId="77777777" w:rsidR="00F80854" w:rsidRDefault="00F80854" w:rsidP="00A070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 17 of the record appellant’s witness Sam Parerenyatwa gave the following evidence.</w:t>
      </w:r>
    </w:p>
    <w:p w14:paraId="56A60D1B" w14:textId="77777777" w:rsidR="00F80854" w:rsidRPr="00F61F1C" w:rsidRDefault="00F61F1C"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w:t>
      </w:r>
      <w:r w:rsidR="00F80854" w:rsidRPr="00F61F1C">
        <w:rPr>
          <w:rFonts w:ascii="Times New Roman" w:hAnsi="Times New Roman" w:cs="Times New Roman"/>
        </w:rPr>
        <w:t>Q.</w:t>
      </w:r>
      <w:r w:rsidR="00F80854" w:rsidRPr="00F61F1C">
        <w:rPr>
          <w:rFonts w:ascii="Times New Roman" w:hAnsi="Times New Roman" w:cs="Times New Roman"/>
        </w:rPr>
        <w:tab/>
        <w:t>Plaintiff says you were paying holding over damages and not rent</w:t>
      </w:r>
      <w:r w:rsidR="00F20E15" w:rsidRPr="00F61F1C">
        <w:rPr>
          <w:rFonts w:ascii="Times New Roman" w:hAnsi="Times New Roman" w:cs="Times New Roman"/>
        </w:rPr>
        <w:t>?</w:t>
      </w:r>
    </w:p>
    <w:p w14:paraId="3B519D26" w14:textId="77777777" w:rsidR="00F80854" w:rsidRPr="00F61F1C" w:rsidRDefault="00F80854"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A.</w:t>
      </w:r>
      <w:r w:rsidRPr="00F61F1C">
        <w:rPr>
          <w:rFonts w:ascii="Times New Roman" w:hAnsi="Times New Roman" w:cs="Times New Roman"/>
        </w:rPr>
        <w:tab/>
        <w:t>That is false. I am paying rent</w:t>
      </w:r>
      <w:r w:rsidR="00F20E15" w:rsidRPr="00F61F1C">
        <w:rPr>
          <w:rFonts w:ascii="Times New Roman" w:hAnsi="Times New Roman" w:cs="Times New Roman"/>
        </w:rPr>
        <w:t xml:space="preserve"> to plaintiff.</w:t>
      </w:r>
    </w:p>
    <w:p w14:paraId="45069A90" w14:textId="77777777" w:rsidR="00F20E15" w:rsidRPr="00F61F1C" w:rsidRDefault="00F20E15"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Q.</w:t>
      </w:r>
      <w:r w:rsidRPr="00F61F1C">
        <w:rPr>
          <w:rFonts w:ascii="Times New Roman" w:hAnsi="Times New Roman" w:cs="Times New Roman"/>
        </w:rPr>
        <w:tab/>
        <w:t>If you are paying rent to what does that mean?</w:t>
      </w:r>
    </w:p>
    <w:p w14:paraId="29646566" w14:textId="77777777" w:rsidR="00F20E15" w:rsidRPr="00F61F1C" w:rsidRDefault="00F20E15"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A.</w:t>
      </w:r>
      <w:r w:rsidRPr="00F61F1C">
        <w:rPr>
          <w:rFonts w:ascii="Times New Roman" w:hAnsi="Times New Roman" w:cs="Times New Roman"/>
        </w:rPr>
        <w:tab/>
        <w:t>I am plaintiff’s tenant.</w:t>
      </w:r>
    </w:p>
    <w:p w14:paraId="0B92C0CA" w14:textId="77777777" w:rsidR="00F20E15" w:rsidRPr="00F61F1C" w:rsidRDefault="00F20E15"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Q.</w:t>
      </w:r>
      <w:r w:rsidRPr="00F61F1C">
        <w:rPr>
          <w:rFonts w:ascii="Times New Roman" w:hAnsi="Times New Roman" w:cs="Times New Roman"/>
        </w:rPr>
        <w:tab/>
        <w:t>How much have you been paying?</w:t>
      </w:r>
    </w:p>
    <w:p w14:paraId="17FACAD8" w14:textId="77777777" w:rsidR="00F20E15" w:rsidRDefault="00F20E15" w:rsidP="00F61F1C">
      <w:pPr>
        <w:spacing w:after="0" w:line="240" w:lineRule="auto"/>
        <w:ind w:firstLine="720"/>
        <w:jc w:val="both"/>
        <w:rPr>
          <w:rFonts w:ascii="Times New Roman" w:hAnsi="Times New Roman" w:cs="Times New Roman"/>
        </w:rPr>
      </w:pPr>
      <w:r w:rsidRPr="00F61F1C">
        <w:rPr>
          <w:rFonts w:ascii="Times New Roman" w:hAnsi="Times New Roman" w:cs="Times New Roman"/>
        </w:rPr>
        <w:t>A.</w:t>
      </w:r>
      <w:r w:rsidRPr="00F61F1C">
        <w:rPr>
          <w:rFonts w:ascii="Times New Roman" w:hAnsi="Times New Roman" w:cs="Times New Roman"/>
        </w:rPr>
        <w:tab/>
        <w:t>1700.</w:t>
      </w:r>
      <w:r w:rsidR="00F61F1C" w:rsidRPr="00F61F1C">
        <w:rPr>
          <w:rFonts w:ascii="Times New Roman" w:hAnsi="Times New Roman" w:cs="Times New Roman"/>
        </w:rPr>
        <w:t>”</w:t>
      </w:r>
    </w:p>
    <w:p w14:paraId="0B44828F" w14:textId="77777777" w:rsidR="00F61F1C" w:rsidRPr="00F61F1C" w:rsidRDefault="00F61F1C" w:rsidP="00F61F1C">
      <w:pPr>
        <w:spacing w:after="0" w:line="240" w:lineRule="auto"/>
        <w:ind w:firstLine="720"/>
        <w:jc w:val="both"/>
        <w:rPr>
          <w:rFonts w:ascii="Times New Roman" w:hAnsi="Times New Roman" w:cs="Times New Roman"/>
        </w:rPr>
      </w:pPr>
    </w:p>
    <w:p w14:paraId="5E51635E" w14:textId="77777777" w:rsidR="00F20E15" w:rsidRPr="00F61F1C" w:rsidRDefault="00F20E15" w:rsidP="00F61F1C">
      <w:pPr>
        <w:spacing w:after="0" w:line="360" w:lineRule="auto"/>
        <w:ind w:left="720"/>
        <w:jc w:val="both"/>
        <w:rPr>
          <w:rFonts w:ascii="Times New Roman" w:hAnsi="Times New Roman" w:cs="Times New Roman"/>
        </w:rPr>
      </w:pPr>
      <w:r w:rsidRPr="00F61F1C">
        <w:rPr>
          <w:rFonts w:ascii="Times New Roman" w:hAnsi="Times New Roman" w:cs="Times New Roman"/>
        </w:rPr>
        <w:t>Appellant through its witness conceded to being respondent’s tenant and thus subject to paying rent.</w:t>
      </w:r>
    </w:p>
    <w:p w14:paraId="735DE88F" w14:textId="77777777" w:rsidR="00853F84" w:rsidRPr="00F61F1C" w:rsidRDefault="00853F84" w:rsidP="00F20E15">
      <w:pPr>
        <w:spacing w:after="0" w:line="360" w:lineRule="auto"/>
        <w:ind w:firstLine="720"/>
        <w:jc w:val="both"/>
        <w:rPr>
          <w:rFonts w:ascii="Times New Roman" w:hAnsi="Times New Roman" w:cs="Times New Roman"/>
        </w:rPr>
      </w:pPr>
      <w:r w:rsidRPr="00F61F1C">
        <w:rPr>
          <w:rFonts w:ascii="Times New Roman" w:hAnsi="Times New Roman" w:cs="Times New Roman"/>
        </w:rPr>
        <w:t>It is also common cause that there were arrear rentals which were paid at the eleventh hour.</w:t>
      </w:r>
    </w:p>
    <w:p w14:paraId="74AFA6DD" w14:textId="77777777" w:rsidR="00853F84" w:rsidRPr="00F61F1C" w:rsidRDefault="00853F84" w:rsidP="00F20E15">
      <w:pPr>
        <w:spacing w:after="0" w:line="360" w:lineRule="auto"/>
        <w:ind w:firstLine="720"/>
        <w:jc w:val="both"/>
        <w:rPr>
          <w:rFonts w:ascii="Times New Roman" w:hAnsi="Times New Roman" w:cs="Times New Roman"/>
        </w:rPr>
      </w:pPr>
      <w:r w:rsidRPr="00F61F1C">
        <w:rPr>
          <w:rFonts w:ascii="Times New Roman" w:hAnsi="Times New Roman" w:cs="Times New Roman"/>
        </w:rPr>
        <w:t>At p 10 of the record it is reflected as follows:-</w:t>
      </w:r>
    </w:p>
    <w:p w14:paraId="11A1624D" w14:textId="77777777" w:rsidR="00853F84" w:rsidRPr="00F61F1C" w:rsidRDefault="00853F84" w:rsidP="00F20E15">
      <w:pPr>
        <w:spacing w:after="0" w:line="360" w:lineRule="auto"/>
        <w:ind w:firstLine="720"/>
        <w:jc w:val="both"/>
        <w:rPr>
          <w:rFonts w:ascii="Times New Roman" w:hAnsi="Times New Roman" w:cs="Times New Roman"/>
        </w:rPr>
      </w:pPr>
      <w:r w:rsidRPr="00F61F1C">
        <w:rPr>
          <w:rFonts w:ascii="Times New Roman" w:hAnsi="Times New Roman" w:cs="Times New Roman"/>
        </w:rPr>
        <w:t xml:space="preserve">“Defendant </w:t>
      </w:r>
    </w:p>
    <w:p w14:paraId="7744DABE" w14:textId="77777777" w:rsidR="00853F84" w:rsidRDefault="00853F84" w:rsidP="00F61F1C">
      <w:pPr>
        <w:spacing w:after="0" w:line="240" w:lineRule="auto"/>
        <w:ind w:left="720"/>
        <w:jc w:val="both"/>
        <w:rPr>
          <w:rFonts w:ascii="Times New Roman" w:hAnsi="Times New Roman" w:cs="Times New Roman"/>
        </w:rPr>
      </w:pPr>
      <w:r w:rsidRPr="00F61F1C">
        <w:rPr>
          <w:rFonts w:ascii="Times New Roman" w:hAnsi="Times New Roman" w:cs="Times New Roman"/>
        </w:rPr>
        <w:t xml:space="preserve">We were </w:t>
      </w:r>
      <w:r w:rsidR="004E50ED" w:rsidRPr="00F61F1C">
        <w:rPr>
          <w:rFonts w:ascii="Times New Roman" w:hAnsi="Times New Roman" w:cs="Times New Roman"/>
        </w:rPr>
        <w:t xml:space="preserve">not served with the notice of withdrawal for that case.  Manner in which summon is couched </w:t>
      </w:r>
      <w:r w:rsidR="00A360AD" w:rsidRPr="00F61F1C">
        <w:rPr>
          <w:rFonts w:ascii="Times New Roman" w:hAnsi="Times New Roman" w:cs="Times New Roman"/>
        </w:rPr>
        <w:t xml:space="preserve">shows reason for eviction is because defendant is in arrear rental.  The plaintiff is claiming $30 000 but what is being </w:t>
      </w:r>
      <w:r w:rsidR="00F61F1C" w:rsidRPr="00F61F1C">
        <w:rPr>
          <w:rFonts w:ascii="Times New Roman" w:hAnsi="Times New Roman" w:cs="Times New Roman"/>
        </w:rPr>
        <w:t>o</w:t>
      </w:r>
      <w:r w:rsidR="00A360AD" w:rsidRPr="00F61F1C">
        <w:rPr>
          <w:rFonts w:ascii="Times New Roman" w:hAnsi="Times New Roman" w:cs="Times New Roman"/>
        </w:rPr>
        <w:t xml:space="preserve">wed is </w:t>
      </w:r>
      <w:r w:rsidR="00FB140B" w:rsidRPr="00F61F1C">
        <w:rPr>
          <w:rFonts w:ascii="Times New Roman" w:hAnsi="Times New Roman" w:cs="Times New Roman"/>
        </w:rPr>
        <w:t>ZWL</w:t>
      </w:r>
      <w:r w:rsidR="00F61F1C" w:rsidRPr="00F61F1C">
        <w:rPr>
          <w:rFonts w:ascii="Times New Roman" w:hAnsi="Times New Roman" w:cs="Times New Roman"/>
        </w:rPr>
        <w:t>$</w:t>
      </w:r>
      <w:r w:rsidR="00FB140B" w:rsidRPr="00F61F1C">
        <w:rPr>
          <w:rFonts w:ascii="Times New Roman" w:hAnsi="Times New Roman" w:cs="Times New Roman"/>
        </w:rPr>
        <w:t xml:space="preserve"> 25 699.</w:t>
      </w:r>
      <w:r w:rsidR="00F61F1C">
        <w:rPr>
          <w:rFonts w:ascii="Times New Roman" w:hAnsi="Times New Roman" w:cs="Times New Roman"/>
        </w:rPr>
        <w:t>”</w:t>
      </w:r>
    </w:p>
    <w:p w14:paraId="2788A2C3" w14:textId="77777777" w:rsidR="00F61F1C" w:rsidRPr="00F61F1C" w:rsidRDefault="00F61F1C" w:rsidP="00F61F1C">
      <w:pPr>
        <w:spacing w:after="0" w:line="240" w:lineRule="auto"/>
        <w:ind w:left="720"/>
        <w:jc w:val="both"/>
        <w:rPr>
          <w:rFonts w:ascii="Times New Roman" w:hAnsi="Times New Roman" w:cs="Times New Roman"/>
        </w:rPr>
      </w:pPr>
    </w:p>
    <w:p w14:paraId="3FD8D082" w14:textId="77777777" w:rsidR="00FB140B" w:rsidRDefault="00FB140B"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clearly told the court </w:t>
      </w:r>
      <w:r w:rsidRPr="00FB140B">
        <w:rPr>
          <w:rFonts w:ascii="Times New Roman" w:hAnsi="Times New Roman" w:cs="Times New Roman"/>
          <w:i/>
          <w:sz w:val="24"/>
          <w:szCs w:val="24"/>
        </w:rPr>
        <w:t>a quo</w:t>
      </w:r>
      <w:r>
        <w:rPr>
          <w:rFonts w:ascii="Times New Roman" w:hAnsi="Times New Roman" w:cs="Times New Roman"/>
          <w:sz w:val="24"/>
          <w:szCs w:val="24"/>
        </w:rPr>
        <w:t xml:space="preserve"> just before the commencement of the trial that it was their understanding that the reason that the eviction was being sought was because there w</w:t>
      </w:r>
      <w:r w:rsidR="00D31BB6">
        <w:rPr>
          <w:rFonts w:ascii="Times New Roman" w:hAnsi="Times New Roman" w:cs="Times New Roman"/>
          <w:sz w:val="24"/>
          <w:szCs w:val="24"/>
        </w:rPr>
        <w:t xml:space="preserve">ere in arrears on rent payments.  This clear position is the opposite of what appellant submitted </w:t>
      </w:r>
      <w:r w:rsidR="00112C60">
        <w:rPr>
          <w:rFonts w:ascii="Times New Roman" w:hAnsi="Times New Roman" w:cs="Times New Roman"/>
          <w:sz w:val="24"/>
          <w:szCs w:val="24"/>
        </w:rPr>
        <w:t>in the course of the appeal hearing before us.</w:t>
      </w:r>
    </w:p>
    <w:p w14:paraId="7BC3D182" w14:textId="77777777" w:rsidR="00112C60" w:rsidRDefault="00112C60"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court’s finding that clearing of arear rentals does not excuse appellant </w:t>
      </w:r>
      <w:r w:rsidR="00617FAB">
        <w:rPr>
          <w:rFonts w:ascii="Times New Roman" w:hAnsi="Times New Roman" w:cs="Times New Roman"/>
          <w:sz w:val="24"/>
          <w:szCs w:val="24"/>
        </w:rPr>
        <w:t>from a breach of the existing agreement was correct.</w:t>
      </w:r>
    </w:p>
    <w:p w14:paraId="2249509B" w14:textId="77777777" w:rsidR="00617FAB" w:rsidRDefault="00617FAB"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17FAB">
        <w:rPr>
          <w:rFonts w:ascii="Times New Roman" w:hAnsi="Times New Roman" w:cs="Times New Roman"/>
          <w:i/>
          <w:sz w:val="24"/>
          <w:szCs w:val="24"/>
        </w:rPr>
        <w:t xml:space="preserve">Supline Investment P/L </w:t>
      </w:r>
      <w:r w:rsidRPr="00617FAB">
        <w:rPr>
          <w:rFonts w:ascii="Times New Roman" w:hAnsi="Times New Roman" w:cs="Times New Roman"/>
          <w:sz w:val="24"/>
          <w:szCs w:val="24"/>
        </w:rPr>
        <w:t>v</w:t>
      </w:r>
      <w:r w:rsidRPr="00617FAB">
        <w:rPr>
          <w:rFonts w:ascii="Times New Roman" w:hAnsi="Times New Roman" w:cs="Times New Roman"/>
          <w:i/>
          <w:sz w:val="24"/>
          <w:szCs w:val="24"/>
        </w:rPr>
        <w:t xml:space="preserve"> Forestry Company of Zimbabwe</w:t>
      </w:r>
      <w:r>
        <w:rPr>
          <w:rFonts w:ascii="Times New Roman" w:hAnsi="Times New Roman" w:cs="Times New Roman"/>
          <w:sz w:val="24"/>
          <w:szCs w:val="24"/>
        </w:rPr>
        <w:t xml:space="preserve"> HH 76/07 </w:t>
      </w:r>
      <w:r w:rsidRPr="00617FAB">
        <w:rPr>
          <w:rFonts w:ascii="Times New Roman" w:hAnsi="Times New Roman" w:cs="Times New Roman"/>
          <w:smallCaps/>
          <w:sz w:val="24"/>
          <w:szCs w:val="24"/>
        </w:rPr>
        <w:t>Makarau</w:t>
      </w:r>
      <w:r>
        <w:rPr>
          <w:rFonts w:ascii="Times New Roman" w:hAnsi="Times New Roman" w:cs="Times New Roman"/>
          <w:sz w:val="24"/>
          <w:szCs w:val="24"/>
        </w:rPr>
        <w:t xml:space="preserve"> JP (as she then was)</w:t>
      </w:r>
      <w:r w:rsidR="007F469C">
        <w:rPr>
          <w:rFonts w:ascii="Times New Roman" w:hAnsi="Times New Roman" w:cs="Times New Roman"/>
          <w:sz w:val="24"/>
          <w:szCs w:val="24"/>
        </w:rPr>
        <w:t xml:space="preserve"> </w:t>
      </w:r>
      <w:r w:rsidR="00F61F1C">
        <w:rPr>
          <w:rFonts w:ascii="Times New Roman" w:hAnsi="Times New Roman" w:cs="Times New Roman"/>
          <w:sz w:val="24"/>
          <w:szCs w:val="24"/>
        </w:rPr>
        <w:t xml:space="preserve">said </w:t>
      </w:r>
      <w:r w:rsidR="007F469C">
        <w:rPr>
          <w:rFonts w:ascii="Times New Roman" w:hAnsi="Times New Roman" w:cs="Times New Roman"/>
          <w:sz w:val="24"/>
          <w:szCs w:val="24"/>
        </w:rPr>
        <w:t>at p 3.</w:t>
      </w:r>
    </w:p>
    <w:p w14:paraId="71A5FED5" w14:textId="77777777" w:rsidR="007F469C" w:rsidRDefault="007F469C" w:rsidP="00BC04EE">
      <w:pPr>
        <w:spacing w:after="0" w:line="240" w:lineRule="auto"/>
        <w:ind w:left="720"/>
        <w:jc w:val="both"/>
        <w:rPr>
          <w:rFonts w:ascii="Times New Roman" w:hAnsi="Times New Roman" w:cs="Times New Roman"/>
        </w:rPr>
      </w:pPr>
      <w:r w:rsidRPr="00BC04EE">
        <w:rPr>
          <w:rFonts w:ascii="Times New Roman" w:hAnsi="Times New Roman" w:cs="Times New Roman"/>
        </w:rPr>
        <w:lastRenderedPageBreak/>
        <w:t>“A tenant has an undisputed obligation to pay rentals for property that he hires from</w:t>
      </w:r>
      <w:r w:rsidR="00134427" w:rsidRPr="00BC04EE">
        <w:rPr>
          <w:rFonts w:ascii="Times New Roman" w:hAnsi="Times New Roman" w:cs="Times New Roman"/>
        </w:rPr>
        <w:t xml:space="preserve"> t</w:t>
      </w:r>
      <w:r w:rsidRPr="00BC04EE">
        <w:rPr>
          <w:rFonts w:ascii="Times New Roman" w:hAnsi="Times New Roman" w:cs="Times New Roman"/>
        </w:rPr>
        <w:t xml:space="preserve">he </w:t>
      </w:r>
      <w:r w:rsidR="00134427" w:rsidRPr="00BC04EE">
        <w:rPr>
          <w:rFonts w:ascii="Times New Roman" w:hAnsi="Times New Roman" w:cs="Times New Roman"/>
        </w:rPr>
        <w:t xml:space="preserve">landlord.  That is the </w:t>
      </w:r>
      <w:r w:rsidR="00134427" w:rsidRPr="00BC04EE">
        <w:rPr>
          <w:rFonts w:ascii="Times New Roman" w:hAnsi="Times New Roman" w:cs="Times New Roman"/>
          <w:i/>
        </w:rPr>
        <w:t>sine qua</w:t>
      </w:r>
      <w:r w:rsidR="00134427" w:rsidRPr="00BC04EE">
        <w:rPr>
          <w:rFonts w:ascii="Times New Roman" w:hAnsi="Times New Roman" w:cs="Times New Roman"/>
        </w:rPr>
        <w:t xml:space="preserve"> non for his continued occupation of the leased property.  He has no right to occupy the landlords property save in return for payment of rent.  Where the tenant disputes the amount of the rentals chargeable for any premises, in my view that challenge does not absolve the tenant from paying any rentals at all.  The minimum that the tenant in such a situation must pay is the amount that it contends represents fair </w:t>
      </w:r>
      <w:r w:rsidR="00F61F1C">
        <w:rPr>
          <w:rFonts w:ascii="Times New Roman" w:hAnsi="Times New Roman" w:cs="Times New Roman"/>
        </w:rPr>
        <w:t xml:space="preserve">rentals </w:t>
      </w:r>
      <w:r w:rsidR="00134427" w:rsidRPr="00BC04EE">
        <w:rPr>
          <w:rFonts w:ascii="Times New Roman" w:hAnsi="Times New Roman" w:cs="Times New Roman"/>
        </w:rPr>
        <w:t xml:space="preserve">for the premises.  This </w:t>
      </w:r>
      <w:r w:rsidR="00F61F1C">
        <w:rPr>
          <w:rFonts w:ascii="Times New Roman" w:hAnsi="Times New Roman" w:cs="Times New Roman"/>
        </w:rPr>
        <w:t xml:space="preserve">the </w:t>
      </w:r>
      <w:r w:rsidR="00134427" w:rsidRPr="00BC04EE">
        <w:rPr>
          <w:rFonts w:ascii="Times New Roman" w:hAnsi="Times New Roman" w:cs="Times New Roman"/>
        </w:rPr>
        <w:t>tenant must pay to avoid being ejected on the basis of non payment of rentals even if its challenge to what constitutes fair rentals i</w:t>
      </w:r>
      <w:r w:rsidR="00F61F1C">
        <w:rPr>
          <w:rFonts w:ascii="Times New Roman" w:hAnsi="Times New Roman" w:cs="Times New Roman"/>
        </w:rPr>
        <w:t>s</w:t>
      </w:r>
      <w:r w:rsidR="00134427" w:rsidRPr="00BC04EE">
        <w:rPr>
          <w:rFonts w:ascii="Times New Roman" w:hAnsi="Times New Roman" w:cs="Times New Roman"/>
        </w:rPr>
        <w:t xml:space="preserve"> subsequently</w:t>
      </w:r>
      <w:r w:rsidR="00BC04EE" w:rsidRPr="00BC04EE">
        <w:rPr>
          <w:rFonts w:ascii="Times New Roman" w:hAnsi="Times New Roman" w:cs="Times New Roman"/>
        </w:rPr>
        <w:t xml:space="preserve"> validated.”</w:t>
      </w:r>
    </w:p>
    <w:p w14:paraId="082E17E2" w14:textId="77777777" w:rsidR="00BC04EE" w:rsidRPr="00BC04EE" w:rsidRDefault="00BC04EE" w:rsidP="00BC04EE">
      <w:pPr>
        <w:spacing w:after="0" w:line="240" w:lineRule="auto"/>
        <w:ind w:left="720"/>
        <w:jc w:val="both"/>
        <w:rPr>
          <w:rFonts w:ascii="Times New Roman" w:hAnsi="Times New Roman" w:cs="Times New Roman"/>
        </w:rPr>
      </w:pPr>
    </w:p>
    <w:p w14:paraId="6B56FF28" w14:textId="77777777" w:rsidR="00BC04EE" w:rsidRDefault="00BC04EE"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as expounded above I find that the third ground of appeal is unmeritorious</w:t>
      </w:r>
      <w:r w:rsidR="005F4D9E">
        <w:rPr>
          <w:rFonts w:ascii="Times New Roman" w:hAnsi="Times New Roman" w:cs="Times New Roman"/>
          <w:sz w:val="24"/>
          <w:szCs w:val="24"/>
        </w:rPr>
        <w:t>.</w:t>
      </w:r>
    </w:p>
    <w:p w14:paraId="03879B5E" w14:textId="77777777" w:rsidR="005F4D9E" w:rsidRPr="00AE3EFA" w:rsidRDefault="005F4D9E" w:rsidP="00F20E15">
      <w:pPr>
        <w:spacing w:after="0" w:line="360" w:lineRule="auto"/>
        <w:ind w:firstLine="720"/>
        <w:jc w:val="both"/>
        <w:rPr>
          <w:rFonts w:ascii="Times New Roman" w:hAnsi="Times New Roman" w:cs="Times New Roman"/>
          <w:sz w:val="24"/>
          <w:szCs w:val="24"/>
          <w:u w:val="single"/>
        </w:rPr>
      </w:pPr>
      <w:r w:rsidRPr="00AE3EFA">
        <w:rPr>
          <w:rFonts w:ascii="Times New Roman" w:hAnsi="Times New Roman" w:cs="Times New Roman"/>
          <w:sz w:val="24"/>
          <w:szCs w:val="24"/>
          <w:u w:val="single"/>
        </w:rPr>
        <w:t>Ground four</w:t>
      </w:r>
    </w:p>
    <w:p w14:paraId="0460261D" w14:textId="77777777" w:rsidR="005F4D9E" w:rsidRDefault="005F4D9E"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raises </w:t>
      </w:r>
      <w:r w:rsidR="009321E5">
        <w:rPr>
          <w:rFonts w:ascii="Times New Roman" w:hAnsi="Times New Roman" w:cs="Times New Roman"/>
          <w:sz w:val="24"/>
          <w:szCs w:val="24"/>
        </w:rPr>
        <w:t xml:space="preserve">the issue of the two points </w:t>
      </w:r>
      <w:r w:rsidR="009321E5" w:rsidRPr="009321E5">
        <w:rPr>
          <w:rFonts w:ascii="Times New Roman" w:hAnsi="Times New Roman" w:cs="Times New Roman"/>
          <w:i/>
          <w:sz w:val="24"/>
          <w:szCs w:val="24"/>
        </w:rPr>
        <w:t>in limine</w:t>
      </w:r>
      <w:r w:rsidR="009321E5">
        <w:rPr>
          <w:rFonts w:ascii="Times New Roman" w:hAnsi="Times New Roman" w:cs="Times New Roman"/>
          <w:sz w:val="24"/>
          <w:szCs w:val="24"/>
        </w:rPr>
        <w:t xml:space="preserve"> raised before the court </w:t>
      </w:r>
      <w:r w:rsidR="009321E5" w:rsidRPr="009321E5">
        <w:rPr>
          <w:rFonts w:ascii="Times New Roman" w:hAnsi="Times New Roman" w:cs="Times New Roman"/>
          <w:i/>
          <w:sz w:val="24"/>
          <w:szCs w:val="24"/>
        </w:rPr>
        <w:t>a quo</w:t>
      </w:r>
      <w:r w:rsidR="009321E5">
        <w:rPr>
          <w:rFonts w:ascii="Times New Roman" w:hAnsi="Times New Roman" w:cs="Times New Roman"/>
          <w:sz w:val="24"/>
          <w:szCs w:val="24"/>
        </w:rPr>
        <w:t>.  I note here that at p 9 of the record defendant therein placed it before the trial court that case 8189/19 was withdrawn by defendant.  The typed record at p 9 has the parties cited erroneously.  The appellant herein is cited wrongly as the plaintiff and respondent herein is erroneously cited as the defendant I take it from a wholesome reading of the proceedings that respondent filed case 8189/19 with the same cause of action as this matter.</w:t>
      </w:r>
    </w:p>
    <w:p w14:paraId="77A2EC84" w14:textId="77777777" w:rsidR="009321E5" w:rsidRDefault="009321E5"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avers that the trial court did not decide on the two points </w:t>
      </w:r>
      <w:r w:rsidRPr="009321E5">
        <w:rPr>
          <w:rFonts w:ascii="Times New Roman" w:hAnsi="Times New Roman" w:cs="Times New Roman"/>
          <w:i/>
          <w:sz w:val="24"/>
          <w:szCs w:val="24"/>
        </w:rPr>
        <w:t>in limine</w:t>
      </w:r>
      <w:r>
        <w:rPr>
          <w:rFonts w:ascii="Times New Roman" w:hAnsi="Times New Roman" w:cs="Times New Roman"/>
          <w:sz w:val="24"/>
          <w:szCs w:val="24"/>
        </w:rPr>
        <w:t xml:space="preserve"> raised before it </w:t>
      </w:r>
      <w:r w:rsidR="00F61F1C">
        <w:rPr>
          <w:rFonts w:ascii="Times New Roman" w:hAnsi="Times New Roman" w:cs="Times New Roman"/>
          <w:sz w:val="24"/>
          <w:szCs w:val="24"/>
        </w:rPr>
        <w:t xml:space="preserve">while </w:t>
      </w:r>
      <w:r>
        <w:rPr>
          <w:rFonts w:ascii="Times New Roman" w:hAnsi="Times New Roman" w:cs="Times New Roman"/>
          <w:sz w:val="24"/>
          <w:szCs w:val="24"/>
        </w:rPr>
        <w:t xml:space="preserve">respondent avers to the contrary.  At p 10 of the record is a paragraph wherein the trial court </w:t>
      </w:r>
      <w:r w:rsidR="00D91745">
        <w:rPr>
          <w:rFonts w:ascii="Times New Roman" w:hAnsi="Times New Roman" w:cs="Times New Roman"/>
          <w:sz w:val="24"/>
          <w:szCs w:val="24"/>
        </w:rPr>
        <w:t>made findings that the application by defendant was unfounded and also pronounced a dismissal of the application.</w:t>
      </w:r>
    </w:p>
    <w:p w14:paraId="405876D2" w14:textId="06E852A1" w:rsidR="00D91745" w:rsidRDefault="00D91745"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alive to the fact that the two points raised relate to arrear </w:t>
      </w:r>
      <w:r w:rsidR="00874AAC">
        <w:rPr>
          <w:rFonts w:ascii="Times New Roman" w:hAnsi="Times New Roman" w:cs="Times New Roman"/>
          <w:sz w:val="24"/>
          <w:szCs w:val="24"/>
        </w:rPr>
        <w:t>rentals</w:t>
      </w:r>
      <w:r>
        <w:rPr>
          <w:rFonts w:ascii="Times New Roman" w:hAnsi="Times New Roman" w:cs="Times New Roman"/>
          <w:sz w:val="24"/>
          <w:szCs w:val="24"/>
        </w:rPr>
        <w:t xml:space="preserve"> having been paid and that the same cause of action as this case was still pending.</w:t>
      </w:r>
    </w:p>
    <w:p w14:paraId="1CD31B4D" w14:textId="77777777" w:rsidR="00D91745" w:rsidRDefault="00D91745"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pronouncement by the trial court of the dismissal of the application may not have been as articulate but it was pronounced subsequent </w:t>
      </w:r>
      <w:r w:rsidR="00092E80">
        <w:rPr>
          <w:rFonts w:ascii="Times New Roman" w:hAnsi="Times New Roman" w:cs="Times New Roman"/>
          <w:sz w:val="24"/>
          <w:szCs w:val="24"/>
        </w:rPr>
        <w:t xml:space="preserve">to the points </w:t>
      </w:r>
      <w:r w:rsidR="00092E80" w:rsidRPr="00092E80">
        <w:rPr>
          <w:rFonts w:ascii="Times New Roman" w:hAnsi="Times New Roman" w:cs="Times New Roman"/>
          <w:i/>
          <w:sz w:val="24"/>
          <w:szCs w:val="24"/>
        </w:rPr>
        <w:t>in limine</w:t>
      </w:r>
      <w:r w:rsidR="00092E80">
        <w:rPr>
          <w:rFonts w:ascii="Times New Roman" w:hAnsi="Times New Roman" w:cs="Times New Roman"/>
          <w:sz w:val="24"/>
          <w:szCs w:val="24"/>
        </w:rPr>
        <w:t xml:space="preserve"> being raised and just before plaintiff’s witness was called to the stand.</w:t>
      </w:r>
    </w:p>
    <w:p w14:paraId="69CB179C" w14:textId="77777777" w:rsidR="00BF754D" w:rsidRDefault="00092E80"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found in any case that the payment of arrear rentals does not extinguish an application for eviction.  That the trial court proceeded </w:t>
      </w:r>
      <w:r w:rsidR="00BF754D">
        <w:rPr>
          <w:rFonts w:ascii="Times New Roman" w:hAnsi="Times New Roman" w:cs="Times New Roman"/>
          <w:sz w:val="24"/>
          <w:szCs w:val="24"/>
        </w:rPr>
        <w:t>to trial I surmise means that the issue of payment of rentals was no bar to the application before her proceeding.</w:t>
      </w:r>
    </w:p>
    <w:p w14:paraId="2F55B62E" w14:textId="77777777" w:rsidR="00BF754D" w:rsidRDefault="00BF754D"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placed it before the trial court that case no 8189/19 had been withdrawn.  The trial court rendered a ruling that appellant’s applicant was unfounded.  Although it could have helped matters for the notice of withdrawal to be produced I see no reason why an officer of court </w:t>
      </w:r>
      <w:r>
        <w:rPr>
          <w:rFonts w:ascii="Times New Roman" w:hAnsi="Times New Roman" w:cs="Times New Roman"/>
          <w:sz w:val="24"/>
          <w:szCs w:val="24"/>
        </w:rPr>
        <w:lastRenderedPageBreak/>
        <w:t>would make such a pronouncement to a court which could easily access the record unless it were true.</w:t>
      </w:r>
    </w:p>
    <w:p w14:paraId="063ADBE1" w14:textId="77777777" w:rsidR="00BF754D" w:rsidRDefault="00BF754D"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Equally, appellant could request for clarity on that issue.</w:t>
      </w:r>
    </w:p>
    <w:p w14:paraId="1B120010" w14:textId="77777777" w:rsidR="00092E80" w:rsidRDefault="00BF754D"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case I find that a plea of </w:t>
      </w:r>
      <w:r w:rsidRPr="00164493">
        <w:rPr>
          <w:rFonts w:ascii="Times New Roman" w:hAnsi="Times New Roman" w:cs="Times New Roman"/>
          <w:i/>
          <w:sz w:val="24"/>
          <w:szCs w:val="24"/>
        </w:rPr>
        <w:t>lis pendens</w:t>
      </w:r>
      <w:r>
        <w:rPr>
          <w:rFonts w:ascii="Times New Roman" w:hAnsi="Times New Roman" w:cs="Times New Roman"/>
          <w:sz w:val="24"/>
          <w:szCs w:val="24"/>
        </w:rPr>
        <w:t xml:space="preserve"> does not completely bar a litigant from bringin</w:t>
      </w:r>
      <w:r w:rsidR="00164493">
        <w:rPr>
          <w:rFonts w:ascii="Times New Roman" w:hAnsi="Times New Roman" w:cs="Times New Roman"/>
          <w:sz w:val="24"/>
          <w:szCs w:val="24"/>
        </w:rPr>
        <w:t xml:space="preserve">g proceedings before </w:t>
      </w:r>
      <w:r w:rsidR="00F61F1C">
        <w:rPr>
          <w:rFonts w:ascii="Times New Roman" w:hAnsi="Times New Roman" w:cs="Times New Roman"/>
          <w:sz w:val="24"/>
          <w:szCs w:val="24"/>
        </w:rPr>
        <w:t xml:space="preserve">a </w:t>
      </w:r>
      <w:r w:rsidR="00164493">
        <w:rPr>
          <w:rFonts w:ascii="Times New Roman" w:hAnsi="Times New Roman" w:cs="Times New Roman"/>
          <w:sz w:val="24"/>
          <w:szCs w:val="24"/>
        </w:rPr>
        <w:t>court.</w:t>
      </w:r>
    </w:p>
    <w:p w14:paraId="1C991791" w14:textId="77777777" w:rsidR="00164493" w:rsidRDefault="00164493"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164493">
        <w:rPr>
          <w:rFonts w:ascii="Times New Roman" w:hAnsi="Times New Roman" w:cs="Times New Roman"/>
          <w:i/>
          <w:sz w:val="24"/>
          <w:szCs w:val="24"/>
        </w:rPr>
        <w:t xml:space="preserve">Supline Investments P/L </w:t>
      </w:r>
      <w:r w:rsidRPr="00164493">
        <w:rPr>
          <w:rFonts w:ascii="Times New Roman" w:hAnsi="Times New Roman" w:cs="Times New Roman"/>
          <w:sz w:val="24"/>
          <w:szCs w:val="24"/>
        </w:rPr>
        <w:t>v</w:t>
      </w:r>
      <w:r w:rsidRPr="00164493">
        <w:rPr>
          <w:rFonts w:ascii="Times New Roman" w:hAnsi="Times New Roman" w:cs="Times New Roman"/>
          <w:i/>
          <w:sz w:val="24"/>
          <w:szCs w:val="24"/>
        </w:rPr>
        <w:t xml:space="preserve"> Forestry Company of Zimbabwe</w:t>
      </w:r>
      <w:r>
        <w:rPr>
          <w:rFonts w:ascii="Times New Roman" w:hAnsi="Times New Roman" w:cs="Times New Roman"/>
          <w:sz w:val="24"/>
          <w:szCs w:val="24"/>
        </w:rPr>
        <w:t xml:space="preserve"> (supra) at p 4 </w:t>
      </w:r>
      <w:r w:rsidRPr="00164493">
        <w:rPr>
          <w:rFonts w:ascii="Times New Roman" w:hAnsi="Times New Roman" w:cs="Times New Roman"/>
          <w:smallCaps/>
          <w:sz w:val="24"/>
          <w:szCs w:val="24"/>
        </w:rPr>
        <w:t>Makarau</w:t>
      </w:r>
      <w:r>
        <w:rPr>
          <w:rFonts w:ascii="Times New Roman" w:hAnsi="Times New Roman" w:cs="Times New Roman"/>
          <w:sz w:val="24"/>
          <w:szCs w:val="24"/>
        </w:rPr>
        <w:t xml:space="preserve"> JP (as she then was) said</w:t>
      </w:r>
    </w:p>
    <w:p w14:paraId="3829E088" w14:textId="77777777" w:rsidR="004C34BB" w:rsidRDefault="004C34BB" w:rsidP="002476BF">
      <w:pPr>
        <w:spacing w:after="0" w:line="240" w:lineRule="auto"/>
        <w:ind w:left="720"/>
        <w:jc w:val="both"/>
        <w:rPr>
          <w:rFonts w:ascii="Times New Roman" w:hAnsi="Times New Roman" w:cs="Times New Roman"/>
        </w:rPr>
      </w:pPr>
      <w:r w:rsidRPr="002476BF">
        <w:rPr>
          <w:rFonts w:ascii="Times New Roman" w:hAnsi="Times New Roman" w:cs="Times New Roman"/>
        </w:rPr>
        <w:t xml:space="preserve">“Mr Zviuya attempted (and valiantly so in my view) to prevent the </w:t>
      </w:r>
      <w:r w:rsidR="002476BF" w:rsidRPr="002476BF">
        <w:rPr>
          <w:rFonts w:ascii="Times New Roman" w:hAnsi="Times New Roman" w:cs="Times New Roman"/>
        </w:rPr>
        <w:t xml:space="preserve">applicant from relying on the clear and admitted breach of the lease agreement by the respondent by raising the issues of </w:t>
      </w:r>
      <w:r w:rsidR="002476BF" w:rsidRPr="002476BF">
        <w:rPr>
          <w:rFonts w:ascii="Times New Roman" w:hAnsi="Times New Roman" w:cs="Times New Roman"/>
          <w:i/>
        </w:rPr>
        <w:t>lis alibi pendens</w:t>
      </w:r>
      <w:r w:rsidR="002476BF" w:rsidRPr="002476BF">
        <w:rPr>
          <w:rFonts w:ascii="Times New Roman" w:hAnsi="Times New Roman" w:cs="Times New Roman"/>
        </w:rPr>
        <w:t xml:space="preserve"> and waiver on the part of the applicant.”</w:t>
      </w:r>
    </w:p>
    <w:p w14:paraId="3997867E" w14:textId="77777777" w:rsidR="002476BF" w:rsidRPr="002476BF" w:rsidRDefault="002476BF" w:rsidP="002476BF">
      <w:pPr>
        <w:spacing w:after="0" w:line="240" w:lineRule="auto"/>
        <w:ind w:left="720"/>
        <w:jc w:val="both"/>
        <w:rPr>
          <w:rFonts w:ascii="Times New Roman" w:hAnsi="Times New Roman" w:cs="Times New Roman"/>
        </w:rPr>
      </w:pPr>
    </w:p>
    <w:p w14:paraId="050F5563" w14:textId="77777777" w:rsidR="002476BF" w:rsidRDefault="002476BF" w:rsidP="00F61F1C">
      <w:pPr>
        <w:spacing w:after="0" w:line="240" w:lineRule="auto"/>
        <w:ind w:left="720"/>
        <w:jc w:val="both"/>
        <w:rPr>
          <w:rFonts w:ascii="Times New Roman" w:hAnsi="Times New Roman" w:cs="Times New Roman"/>
        </w:rPr>
      </w:pPr>
      <w:r w:rsidRPr="00F61F1C">
        <w:rPr>
          <w:rFonts w:ascii="Times New Roman" w:hAnsi="Times New Roman" w:cs="Times New Roman"/>
        </w:rPr>
        <w:t xml:space="preserve">It is trite that the plea of </w:t>
      </w:r>
      <w:r w:rsidRPr="00F61F1C">
        <w:rPr>
          <w:rFonts w:ascii="Times New Roman" w:hAnsi="Times New Roman" w:cs="Times New Roman"/>
          <w:i/>
        </w:rPr>
        <w:t>lis alibi pendens</w:t>
      </w:r>
      <w:r w:rsidRPr="00F61F1C">
        <w:rPr>
          <w:rFonts w:ascii="Times New Roman" w:hAnsi="Times New Roman" w:cs="Times New Roman"/>
        </w:rPr>
        <w:t xml:space="preserve"> is not a complete bar to the bringing of proceedings in this court</w:t>
      </w:r>
      <w:r w:rsidR="00B466CC" w:rsidRPr="00F61F1C">
        <w:rPr>
          <w:rFonts w:ascii="Times New Roman" w:hAnsi="Times New Roman" w:cs="Times New Roman"/>
        </w:rPr>
        <w:t>.  It is merely a plea to the court for the court to stay proceedings before it to allow the other proceedings to be completed.</w:t>
      </w:r>
      <w:r w:rsidR="00F61F1C">
        <w:rPr>
          <w:rFonts w:ascii="Times New Roman" w:hAnsi="Times New Roman" w:cs="Times New Roman"/>
        </w:rPr>
        <w:t>”</w:t>
      </w:r>
    </w:p>
    <w:p w14:paraId="384B60A0" w14:textId="77777777" w:rsidR="00F61F1C" w:rsidRPr="00F61F1C" w:rsidRDefault="00F61F1C" w:rsidP="00F61F1C">
      <w:pPr>
        <w:spacing w:after="0" w:line="240" w:lineRule="auto"/>
        <w:ind w:left="720"/>
        <w:jc w:val="both"/>
        <w:rPr>
          <w:rFonts w:ascii="Times New Roman" w:hAnsi="Times New Roman" w:cs="Times New Roman"/>
        </w:rPr>
      </w:pPr>
    </w:p>
    <w:p w14:paraId="3EC6B3AA" w14:textId="77777777" w:rsidR="00B466CC" w:rsidRPr="00234150" w:rsidRDefault="00B466CC" w:rsidP="00234150">
      <w:pPr>
        <w:spacing w:after="0" w:line="240" w:lineRule="auto"/>
        <w:ind w:left="720"/>
        <w:jc w:val="both"/>
        <w:rPr>
          <w:rFonts w:ascii="Times New Roman" w:hAnsi="Times New Roman" w:cs="Times New Roman"/>
        </w:rPr>
      </w:pPr>
      <w:r w:rsidRPr="00234150">
        <w:rPr>
          <w:rFonts w:ascii="Times New Roman" w:hAnsi="Times New Roman" w:cs="Times New Roman"/>
        </w:rPr>
        <w:t xml:space="preserve">“As is made clear in </w:t>
      </w:r>
      <w:r w:rsidRPr="00234150">
        <w:rPr>
          <w:rFonts w:ascii="Times New Roman" w:hAnsi="Times New Roman" w:cs="Times New Roman"/>
          <w:i/>
        </w:rPr>
        <w:t xml:space="preserve">Mhungu </w:t>
      </w:r>
      <w:r w:rsidRPr="00234150">
        <w:rPr>
          <w:rFonts w:ascii="Times New Roman" w:hAnsi="Times New Roman" w:cs="Times New Roman"/>
        </w:rPr>
        <w:t>v</w:t>
      </w:r>
      <w:r w:rsidRPr="00234150">
        <w:rPr>
          <w:rFonts w:ascii="Times New Roman" w:hAnsi="Times New Roman" w:cs="Times New Roman"/>
          <w:i/>
        </w:rPr>
        <w:t xml:space="preserve"> Mtindi</w:t>
      </w:r>
      <w:r w:rsidRPr="00234150">
        <w:rPr>
          <w:rFonts w:ascii="Times New Roman" w:hAnsi="Times New Roman" w:cs="Times New Roman"/>
        </w:rPr>
        <w:t xml:space="preserve"> 1986(2) ZLR 171 (S) </w:t>
      </w:r>
      <w:r w:rsidR="00BE6B36" w:rsidRPr="00234150">
        <w:rPr>
          <w:rFonts w:ascii="Times New Roman" w:hAnsi="Times New Roman" w:cs="Times New Roman"/>
        </w:rPr>
        <w:t xml:space="preserve">where a plea of </w:t>
      </w:r>
      <w:r w:rsidR="00BE6B36" w:rsidRPr="00234150">
        <w:rPr>
          <w:rFonts w:ascii="Times New Roman" w:hAnsi="Times New Roman" w:cs="Times New Roman"/>
          <w:i/>
        </w:rPr>
        <w:t xml:space="preserve">lis alibi pendens </w:t>
      </w:r>
      <w:r w:rsidR="00BE6B36" w:rsidRPr="00234150">
        <w:rPr>
          <w:rFonts w:ascii="Times New Roman" w:hAnsi="Times New Roman" w:cs="Times New Roman"/>
        </w:rPr>
        <w:t>is raised the court has a discretion as to whether or no</w:t>
      </w:r>
      <w:r w:rsidR="00B54CD1" w:rsidRPr="00234150">
        <w:rPr>
          <w:rFonts w:ascii="Times New Roman" w:hAnsi="Times New Roman" w:cs="Times New Roman"/>
        </w:rPr>
        <w:t>t it should stay proceedings.  S</w:t>
      </w:r>
      <w:r w:rsidR="00F61F1C">
        <w:rPr>
          <w:rFonts w:ascii="Times New Roman" w:hAnsi="Times New Roman" w:cs="Times New Roman"/>
        </w:rPr>
        <w:t xml:space="preserve">ee too </w:t>
      </w:r>
      <w:r w:rsidR="00BE6B36" w:rsidRPr="00234150">
        <w:rPr>
          <w:rFonts w:ascii="Times New Roman" w:hAnsi="Times New Roman" w:cs="Times New Roman"/>
          <w:i/>
        </w:rPr>
        <w:t xml:space="preserve">Williams </w:t>
      </w:r>
      <w:r w:rsidR="00BE6B36" w:rsidRPr="00234150">
        <w:rPr>
          <w:rFonts w:ascii="Times New Roman" w:hAnsi="Times New Roman" w:cs="Times New Roman"/>
        </w:rPr>
        <w:t>v</w:t>
      </w:r>
      <w:r w:rsidR="00BE6B36" w:rsidRPr="00234150">
        <w:rPr>
          <w:rFonts w:ascii="Times New Roman" w:hAnsi="Times New Roman" w:cs="Times New Roman"/>
          <w:i/>
        </w:rPr>
        <w:t xml:space="preserve"> Shub</w:t>
      </w:r>
      <w:r w:rsidR="00BE6B36" w:rsidRPr="00234150">
        <w:rPr>
          <w:rFonts w:ascii="Times New Roman" w:hAnsi="Times New Roman" w:cs="Times New Roman"/>
        </w:rPr>
        <w:t xml:space="preserve"> </w:t>
      </w:r>
      <w:r w:rsidR="00B54CD1" w:rsidRPr="00234150">
        <w:rPr>
          <w:rFonts w:ascii="Times New Roman" w:hAnsi="Times New Roman" w:cs="Times New Roman"/>
        </w:rPr>
        <w:t>1976(4) SA 567</w:t>
      </w:r>
      <w:r w:rsidR="00F61F1C">
        <w:rPr>
          <w:rFonts w:ascii="Times New Roman" w:hAnsi="Times New Roman" w:cs="Times New Roman"/>
        </w:rPr>
        <w:t xml:space="preserve"> (C)</w:t>
      </w:r>
      <w:r w:rsidR="00B54CD1" w:rsidRPr="00234150">
        <w:rPr>
          <w:rFonts w:ascii="Times New Roman" w:hAnsi="Times New Roman" w:cs="Times New Roman"/>
        </w:rPr>
        <w:t xml:space="preserve"> per </w:t>
      </w:r>
      <w:r w:rsidR="00B54CD1" w:rsidRPr="00234150">
        <w:rPr>
          <w:rFonts w:ascii="Times New Roman" w:hAnsi="Times New Roman" w:cs="Times New Roman"/>
          <w:smallCaps/>
        </w:rPr>
        <w:t>Smith</w:t>
      </w:r>
      <w:r w:rsidR="00B54CD1" w:rsidRPr="00234150">
        <w:rPr>
          <w:rFonts w:ascii="Times New Roman" w:hAnsi="Times New Roman" w:cs="Times New Roman"/>
        </w:rPr>
        <w:t xml:space="preserve"> J in </w:t>
      </w:r>
      <w:r w:rsidR="00B54CD1" w:rsidRPr="00234150">
        <w:rPr>
          <w:rFonts w:ascii="Times New Roman" w:hAnsi="Times New Roman" w:cs="Times New Roman"/>
          <w:i/>
        </w:rPr>
        <w:t xml:space="preserve">Quest Motor Corporation (Pvt) Ltd </w:t>
      </w:r>
      <w:r w:rsidR="00B54CD1" w:rsidRPr="00234150">
        <w:rPr>
          <w:rFonts w:ascii="Times New Roman" w:hAnsi="Times New Roman" w:cs="Times New Roman"/>
        </w:rPr>
        <w:t xml:space="preserve">v </w:t>
      </w:r>
      <w:r w:rsidR="00B54CD1" w:rsidRPr="00234150">
        <w:rPr>
          <w:rFonts w:ascii="Times New Roman" w:hAnsi="Times New Roman" w:cs="Times New Roman"/>
          <w:i/>
        </w:rPr>
        <w:t>Nyamakura</w:t>
      </w:r>
      <w:r w:rsidR="00B54CD1" w:rsidRPr="00234150">
        <w:rPr>
          <w:rFonts w:ascii="Times New Roman" w:hAnsi="Times New Roman" w:cs="Times New Roman"/>
        </w:rPr>
        <w:t xml:space="preserve"> 2000(2) ZLR 84(HC)</w:t>
      </w:r>
      <w:r w:rsidR="00234150" w:rsidRPr="00234150">
        <w:rPr>
          <w:rFonts w:ascii="Times New Roman" w:hAnsi="Times New Roman" w:cs="Times New Roman"/>
        </w:rPr>
        <w:t>.</w:t>
      </w:r>
    </w:p>
    <w:p w14:paraId="67E75CEB" w14:textId="19B691FB" w:rsidR="00234150" w:rsidRDefault="00234150" w:rsidP="00234150">
      <w:pPr>
        <w:spacing w:after="0" w:line="240" w:lineRule="auto"/>
        <w:ind w:left="720"/>
        <w:jc w:val="both"/>
        <w:rPr>
          <w:rFonts w:ascii="Times New Roman" w:hAnsi="Times New Roman" w:cs="Times New Roman"/>
        </w:rPr>
      </w:pPr>
      <w:r w:rsidRPr="00234150">
        <w:rPr>
          <w:rFonts w:ascii="Times New Roman" w:hAnsi="Times New Roman" w:cs="Times New Roman"/>
        </w:rPr>
        <w:t xml:space="preserve">For those seeking the jurisprudential basis for holding that a plea of </w:t>
      </w:r>
      <w:r w:rsidRPr="00234150">
        <w:rPr>
          <w:rFonts w:ascii="Times New Roman" w:hAnsi="Times New Roman" w:cs="Times New Roman"/>
          <w:i/>
        </w:rPr>
        <w:t>lis alibi pendens</w:t>
      </w:r>
      <w:r w:rsidRPr="00234150">
        <w:rPr>
          <w:rFonts w:ascii="Times New Roman" w:hAnsi="Times New Roman" w:cs="Times New Roman"/>
        </w:rPr>
        <w:t xml:space="preserve"> is in the discretion of the court reference may be made to the remarks of </w:t>
      </w:r>
      <w:r w:rsidRPr="00234150">
        <w:rPr>
          <w:rFonts w:ascii="Times New Roman" w:hAnsi="Times New Roman" w:cs="Times New Roman"/>
          <w:smallCaps/>
        </w:rPr>
        <w:t>Gillespie</w:t>
      </w:r>
      <w:r w:rsidRPr="00234150">
        <w:rPr>
          <w:rFonts w:ascii="Times New Roman" w:hAnsi="Times New Roman" w:cs="Times New Roman"/>
        </w:rPr>
        <w:t xml:space="preserve"> J in </w:t>
      </w:r>
      <w:r w:rsidRPr="00234150">
        <w:rPr>
          <w:rFonts w:ascii="Times New Roman" w:hAnsi="Times New Roman" w:cs="Times New Roman"/>
          <w:i/>
        </w:rPr>
        <w:t xml:space="preserve">Zikiti </w:t>
      </w:r>
      <w:r w:rsidRPr="00234150">
        <w:rPr>
          <w:rFonts w:ascii="Times New Roman" w:hAnsi="Times New Roman" w:cs="Times New Roman"/>
        </w:rPr>
        <w:t>v</w:t>
      </w:r>
      <w:r w:rsidRPr="00234150">
        <w:rPr>
          <w:rFonts w:ascii="Times New Roman" w:hAnsi="Times New Roman" w:cs="Times New Roman"/>
          <w:i/>
        </w:rPr>
        <w:t xml:space="preserve"> United Bottlers </w:t>
      </w:r>
      <w:r w:rsidRPr="00234150">
        <w:rPr>
          <w:rFonts w:ascii="Times New Roman" w:hAnsi="Times New Roman" w:cs="Times New Roman"/>
        </w:rPr>
        <w:t>1998(1) ZLR 389(H).”</w:t>
      </w:r>
    </w:p>
    <w:p w14:paraId="31E48D3F" w14:textId="77777777" w:rsidR="00234150" w:rsidRPr="00234150" w:rsidRDefault="00234150" w:rsidP="00234150">
      <w:pPr>
        <w:spacing w:after="0" w:line="240" w:lineRule="auto"/>
        <w:ind w:left="720"/>
        <w:jc w:val="both"/>
        <w:rPr>
          <w:rFonts w:ascii="Times New Roman" w:hAnsi="Times New Roman" w:cs="Times New Roman"/>
        </w:rPr>
      </w:pPr>
    </w:p>
    <w:p w14:paraId="280B769D" w14:textId="77777777" w:rsidR="00234150" w:rsidRDefault="00234150"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court in its discretion chose not to stay the proceedings.</w:t>
      </w:r>
      <w:r w:rsidR="004738AD">
        <w:rPr>
          <w:rFonts w:ascii="Times New Roman" w:hAnsi="Times New Roman" w:cs="Times New Roman"/>
          <w:sz w:val="24"/>
          <w:szCs w:val="24"/>
        </w:rPr>
        <w:t xml:space="preserve"> </w:t>
      </w:r>
    </w:p>
    <w:p w14:paraId="5AD23EDF" w14:textId="77777777" w:rsidR="004738AD" w:rsidRDefault="004738AD"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trial court decided what </w:t>
      </w:r>
      <w:r w:rsidR="00E24DE9">
        <w:rPr>
          <w:rFonts w:ascii="Times New Roman" w:hAnsi="Times New Roman" w:cs="Times New Roman"/>
          <w:sz w:val="24"/>
          <w:szCs w:val="24"/>
        </w:rPr>
        <w:t xml:space="preserve">are </w:t>
      </w:r>
      <w:r>
        <w:rPr>
          <w:rFonts w:ascii="Times New Roman" w:hAnsi="Times New Roman" w:cs="Times New Roman"/>
          <w:sz w:val="24"/>
          <w:szCs w:val="24"/>
        </w:rPr>
        <w:t xml:space="preserve">referred to as points </w:t>
      </w:r>
      <w:r w:rsidRPr="004738AD">
        <w:rPr>
          <w:rFonts w:ascii="Times New Roman" w:hAnsi="Times New Roman" w:cs="Times New Roman"/>
          <w:i/>
          <w:sz w:val="24"/>
          <w:szCs w:val="24"/>
        </w:rPr>
        <w:t>in limine.</w:t>
      </w:r>
      <w:r>
        <w:rPr>
          <w:rFonts w:ascii="Times New Roman" w:hAnsi="Times New Roman" w:cs="Times New Roman"/>
          <w:sz w:val="24"/>
          <w:szCs w:val="24"/>
        </w:rPr>
        <w:t xml:space="preserve">  I note that </w:t>
      </w:r>
      <w:r w:rsidRPr="004738AD">
        <w:rPr>
          <w:rFonts w:ascii="Times New Roman" w:hAnsi="Times New Roman" w:cs="Times New Roman"/>
          <w:i/>
          <w:sz w:val="24"/>
          <w:szCs w:val="24"/>
        </w:rPr>
        <w:t>lis alibi pendens</w:t>
      </w:r>
      <w:r>
        <w:rPr>
          <w:rFonts w:ascii="Times New Roman" w:hAnsi="Times New Roman" w:cs="Times New Roman"/>
          <w:sz w:val="24"/>
          <w:szCs w:val="24"/>
        </w:rPr>
        <w:t xml:space="preserve"> is actually a special plea.</w:t>
      </w:r>
    </w:p>
    <w:p w14:paraId="4EC2E90C" w14:textId="77777777" w:rsidR="004738AD" w:rsidRDefault="004738AD"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the manner in which </w:t>
      </w:r>
      <w:r w:rsidR="009573BB">
        <w:rPr>
          <w:rFonts w:ascii="Times New Roman" w:hAnsi="Times New Roman" w:cs="Times New Roman"/>
          <w:sz w:val="24"/>
          <w:szCs w:val="24"/>
        </w:rPr>
        <w:t>appellant herein introduced the plea of lis alibi pendens was rather terse.  In any case however I find that the trial court considered the plea as the record reflects.</w:t>
      </w:r>
    </w:p>
    <w:p w14:paraId="26734AC0" w14:textId="77777777" w:rsidR="009573BB" w:rsidRDefault="009573BB"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fifth ground of appeal flows directly from the fourth ground.</w:t>
      </w:r>
    </w:p>
    <w:p w14:paraId="300775FA" w14:textId="77777777" w:rsidR="009573BB" w:rsidRDefault="009573BB"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findings I have made that the trial court decided on the points </w:t>
      </w:r>
      <w:r w:rsidRPr="009573BB">
        <w:rPr>
          <w:rFonts w:ascii="Times New Roman" w:hAnsi="Times New Roman" w:cs="Times New Roman"/>
          <w:i/>
          <w:sz w:val="24"/>
          <w:szCs w:val="24"/>
        </w:rPr>
        <w:t>in limine</w:t>
      </w:r>
      <w:r>
        <w:rPr>
          <w:rFonts w:ascii="Times New Roman" w:hAnsi="Times New Roman" w:cs="Times New Roman"/>
          <w:sz w:val="24"/>
          <w:szCs w:val="24"/>
        </w:rPr>
        <w:t xml:space="preserve"> the fifth ground of appeal has no leg to stand on</w:t>
      </w:r>
      <w:r w:rsidR="00E24DE9">
        <w:rPr>
          <w:rFonts w:ascii="Times New Roman" w:hAnsi="Times New Roman" w:cs="Times New Roman"/>
          <w:sz w:val="24"/>
          <w:szCs w:val="24"/>
        </w:rPr>
        <w:t xml:space="preserve"> and is equally unmeritorious.</w:t>
      </w:r>
    </w:p>
    <w:p w14:paraId="2945C393" w14:textId="77777777" w:rsidR="009573BB" w:rsidRDefault="009573BB"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all the five grounds of appeal raised having no merit, th</w:t>
      </w:r>
      <w:r w:rsidR="001E5FA3">
        <w:rPr>
          <w:rFonts w:ascii="Times New Roman" w:hAnsi="Times New Roman" w:cs="Times New Roman"/>
          <w:sz w:val="24"/>
          <w:szCs w:val="24"/>
        </w:rPr>
        <w:t>e appeal stands to be dismissed.</w:t>
      </w:r>
    </w:p>
    <w:p w14:paraId="746CAA60" w14:textId="77777777" w:rsidR="001E5FA3" w:rsidRDefault="001E5FA3"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it is ordered as follows:-</w:t>
      </w:r>
    </w:p>
    <w:p w14:paraId="2DC938B7" w14:textId="77777777" w:rsidR="00702265" w:rsidRDefault="00702265" w:rsidP="00F20E15">
      <w:pPr>
        <w:spacing w:after="0" w:line="360" w:lineRule="auto"/>
        <w:ind w:firstLine="720"/>
        <w:jc w:val="both"/>
        <w:rPr>
          <w:rFonts w:ascii="Times New Roman" w:hAnsi="Times New Roman" w:cs="Times New Roman"/>
          <w:sz w:val="24"/>
          <w:szCs w:val="24"/>
        </w:rPr>
      </w:pPr>
    </w:p>
    <w:p w14:paraId="38FE294B" w14:textId="77777777" w:rsidR="00702265" w:rsidRDefault="00702265" w:rsidP="00F20E15">
      <w:pPr>
        <w:spacing w:after="0" w:line="360" w:lineRule="auto"/>
        <w:ind w:firstLine="720"/>
        <w:jc w:val="both"/>
        <w:rPr>
          <w:rFonts w:ascii="Times New Roman" w:hAnsi="Times New Roman" w:cs="Times New Roman"/>
          <w:sz w:val="24"/>
          <w:szCs w:val="24"/>
        </w:rPr>
      </w:pPr>
    </w:p>
    <w:p w14:paraId="07D12C20" w14:textId="77777777" w:rsidR="001E5FA3" w:rsidRDefault="001E5FA3" w:rsidP="00693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be and is hereby dismissed with costs.</w:t>
      </w:r>
    </w:p>
    <w:p w14:paraId="7E9675DA" w14:textId="77777777" w:rsidR="001E5FA3" w:rsidRDefault="001E5FA3" w:rsidP="00F20E15">
      <w:pPr>
        <w:spacing w:after="0" w:line="360" w:lineRule="auto"/>
        <w:ind w:firstLine="720"/>
        <w:jc w:val="both"/>
        <w:rPr>
          <w:rFonts w:ascii="Times New Roman" w:hAnsi="Times New Roman" w:cs="Times New Roman"/>
          <w:sz w:val="24"/>
          <w:szCs w:val="24"/>
        </w:rPr>
      </w:pPr>
    </w:p>
    <w:p w14:paraId="6D342F2B" w14:textId="77777777" w:rsidR="001E5FA3" w:rsidRDefault="001E5FA3" w:rsidP="00F20E15">
      <w:pPr>
        <w:spacing w:after="0" w:line="360" w:lineRule="auto"/>
        <w:ind w:firstLine="720"/>
        <w:jc w:val="both"/>
        <w:rPr>
          <w:rFonts w:ascii="Times New Roman" w:hAnsi="Times New Roman" w:cs="Times New Roman"/>
          <w:sz w:val="24"/>
          <w:szCs w:val="24"/>
        </w:rPr>
      </w:pPr>
    </w:p>
    <w:p w14:paraId="060271F2" w14:textId="77777777" w:rsidR="001E5FA3" w:rsidRDefault="001E5FA3" w:rsidP="001E5FA3">
      <w:pPr>
        <w:spacing w:after="0" w:line="360" w:lineRule="auto"/>
        <w:jc w:val="both"/>
        <w:rPr>
          <w:rFonts w:ascii="Times New Roman" w:hAnsi="Times New Roman" w:cs="Times New Roman"/>
          <w:sz w:val="24"/>
          <w:szCs w:val="24"/>
        </w:rPr>
      </w:pPr>
      <w:r w:rsidRPr="001E5FA3">
        <w:rPr>
          <w:rFonts w:ascii="Times New Roman" w:hAnsi="Times New Roman" w:cs="Times New Roman"/>
          <w:b/>
          <w:sz w:val="24"/>
          <w:szCs w:val="24"/>
        </w:rPr>
        <w:t>MUCHAWA J: AGREES</w:t>
      </w:r>
      <w:r>
        <w:rPr>
          <w:rFonts w:ascii="Times New Roman" w:hAnsi="Times New Roman" w:cs="Times New Roman"/>
          <w:sz w:val="24"/>
          <w:szCs w:val="24"/>
        </w:rPr>
        <w:t xml:space="preserve"> ………………….</w:t>
      </w:r>
    </w:p>
    <w:p w14:paraId="26DA04FE" w14:textId="77777777" w:rsidR="001E5FA3" w:rsidRDefault="001E5FA3" w:rsidP="00F20E15">
      <w:pPr>
        <w:spacing w:after="0" w:line="360" w:lineRule="auto"/>
        <w:ind w:firstLine="720"/>
        <w:jc w:val="both"/>
        <w:rPr>
          <w:rFonts w:ascii="Times New Roman" w:hAnsi="Times New Roman" w:cs="Times New Roman"/>
          <w:sz w:val="24"/>
          <w:szCs w:val="24"/>
        </w:rPr>
      </w:pPr>
    </w:p>
    <w:p w14:paraId="14FE40F8" w14:textId="77777777" w:rsidR="001E5FA3" w:rsidRDefault="001E5FA3" w:rsidP="00F20E15">
      <w:pPr>
        <w:spacing w:after="0" w:line="360" w:lineRule="auto"/>
        <w:ind w:firstLine="720"/>
        <w:jc w:val="both"/>
        <w:rPr>
          <w:rFonts w:ascii="Times New Roman" w:hAnsi="Times New Roman" w:cs="Times New Roman"/>
          <w:sz w:val="24"/>
          <w:szCs w:val="24"/>
        </w:rPr>
      </w:pPr>
    </w:p>
    <w:p w14:paraId="790F2283" w14:textId="77777777" w:rsidR="001E5FA3" w:rsidRDefault="001E5FA3" w:rsidP="001E5FA3">
      <w:pPr>
        <w:spacing w:after="0" w:line="240" w:lineRule="auto"/>
        <w:jc w:val="both"/>
        <w:rPr>
          <w:rFonts w:ascii="Times New Roman" w:hAnsi="Times New Roman" w:cs="Times New Roman"/>
          <w:sz w:val="24"/>
          <w:szCs w:val="24"/>
        </w:rPr>
      </w:pPr>
      <w:r w:rsidRPr="001E5FA3">
        <w:rPr>
          <w:rFonts w:ascii="Times New Roman" w:hAnsi="Times New Roman" w:cs="Times New Roman"/>
          <w:i/>
          <w:sz w:val="24"/>
          <w:szCs w:val="24"/>
        </w:rPr>
        <w:t>J Mambara &amp; Partners</w:t>
      </w:r>
      <w:r>
        <w:rPr>
          <w:rFonts w:ascii="Times New Roman" w:hAnsi="Times New Roman" w:cs="Times New Roman"/>
          <w:sz w:val="24"/>
          <w:szCs w:val="24"/>
        </w:rPr>
        <w:t>, appellant’s legal practitioners</w:t>
      </w:r>
    </w:p>
    <w:p w14:paraId="54ABF32D" w14:textId="77777777" w:rsidR="001E5FA3" w:rsidRDefault="001E5FA3" w:rsidP="001E5FA3">
      <w:pPr>
        <w:spacing w:after="0" w:line="240" w:lineRule="auto"/>
        <w:jc w:val="both"/>
        <w:rPr>
          <w:rFonts w:ascii="Times New Roman" w:hAnsi="Times New Roman" w:cs="Times New Roman"/>
          <w:sz w:val="24"/>
          <w:szCs w:val="24"/>
        </w:rPr>
      </w:pPr>
      <w:r w:rsidRPr="001E5FA3">
        <w:rPr>
          <w:rFonts w:ascii="Times New Roman" w:hAnsi="Times New Roman" w:cs="Times New Roman"/>
          <w:i/>
          <w:sz w:val="24"/>
          <w:szCs w:val="24"/>
        </w:rPr>
        <w:t>Gambe Law Group</w:t>
      </w:r>
      <w:r>
        <w:rPr>
          <w:rFonts w:ascii="Times New Roman" w:hAnsi="Times New Roman" w:cs="Times New Roman"/>
          <w:sz w:val="24"/>
          <w:szCs w:val="24"/>
        </w:rPr>
        <w:t xml:space="preserve">, respondent’s legal practitioners </w:t>
      </w:r>
    </w:p>
    <w:p w14:paraId="639CDB4A" w14:textId="77777777" w:rsidR="002476BF" w:rsidRDefault="002476BF" w:rsidP="001E5FA3">
      <w:pPr>
        <w:spacing w:after="0" w:line="240" w:lineRule="auto"/>
        <w:ind w:firstLine="720"/>
        <w:jc w:val="both"/>
        <w:rPr>
          <w:rFonts w:ascii="Times New Roman" w:hAnsi="Times New Roman" w:cs="Times New Roman"/>
          <w:sz w:val="24"/>
          <w:szCs w:val="24"/>
        </w:rPr>
      </w:pPr>
    </w:p>
    <w:p w14:paraId="13958CD6" w14:textId="77777777" w:rsidR="00164493" w:rsidRDefault="00164493" w:rsidP="00F20E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6B48B73F" w14:textId="77777777" w:rsidR="00092E80" w:rsidRDefault="00092E80" w:rsidP="00F20E15">
      <w:pPr>
        <w:spacing w:after="0" w:line="360" w:lineRule="auto"/>
        <w:ind w:firstLine="720"/>
        <w:jc w:val="both"/>
        <w:rPr>
          <w:rFonts w:ascii="Times New Roman" w:hAnsi="Times New Roman" w:cs="Times New Roman"/>
          <w:sz w:val="24"/>
          <w:szCs w:val="24"/>
        </w:rPr>
      </w:pPr>
    </w:p>
    <w:p w14:paraId="5FAACCFE" w14:textId="77777777" w:rsidR="00F20E15" w:rsidRDefault="00F20E15" w:rsidP="00F80854">
      <w:pPr>
        <w:spacing w:after="0" w:line="360" w:lineRule="auto"/>
        <w:jc w:val="both"/>
        <w:rPr>
          <w:rFonts w:ascii="Times New Roman" w:hAnsi="Times New Roman" w:cs="Times New Roman"/>
          <w:sz w:val="24"/>
          <w:szCs w:val="24"/>
        </w:rPr>
      </w:pPr>
    </w:p>
    <w:p w14:paraId="368715B3" w14:textId="77777777" w:rsidR="00C85E87" w:rsidRPr="00CF0EAC" w:rsidRDefault="00C85E87" w:rsidP="006F3142">
      <w:pPr>
        <w:spacing w:after="0" w:line="360" w:lineRule="auto"/>
        <w:jc w:val="both"/>
        <w:rPr>
          <w:rFonts w:ascii="Times New Roman" w:hAnsi="Times New Roman" w:cs="Times New Roman"/>
          <w:sz w:val="24"/>
          <w:szCs w:val="24"/>
        </w:rPr>
      </w:pPr>
    </w:p>
    <w:sectPr w:rsidR="00C85E87" w:rsidRPr="00CF0EA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5A289" w14:textId="77777777" w:rsidR="00783F7A" w:rsidRDefault="00783F7A" w:rsidP="003C0F16">
      <w:pPr>
        <w:spacing w:after="0" w:line="240" w:lineRule="auto"/>
      </w:pPr>
      <w:r>
        <w:separator/>
      </w:r>
    </w:p>
  </w:endnote>
  <w:endnote w:type="continuationSeparator" w:id="0">
    <w:p w14:paraId="3DEF06D9" w14:textId="77777777" w:rsidR="00783F7A" w:rsidRDefault="00783F7A" w:rsidP="003C0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D247A" w14:textId="77777777" w:rsidR="00783F7A" w:rsidRDefault="00783F7A" w:rsidP="003C0F16">
      <w:pPr>
        <w:spacing w:after="0" w:line="240" w:lineRule="auto"/>
      </w:pPr>
      <w:r>
        <w:separator/>
      </w:r>
    </w:p>
  </w:footnote>
  <w:footnote w:type="continuationSeparator" w:id="0">
    <w:p w14:paraId="5A556F87" w14:textId="77777777" w:rsidR="00783F7A" w:rsidRDefault="00783F7A" w:rsidP="003C0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200469"/>
      <w:docPartObj>
        <w:docPartGallery w:val="Page Numbers (Top of Page)"/>
        <w:docPartUnique/>
      </w:docPartObj>
    </w:sdtPr>
    <w:sdtEndPr>
      <w:rPr>
        <w:noProof/>
      </w:rPr>
    </w:sdtEndPr>
    <w:sdtContent>
      <w:p w14:paraId="678B8E1E" w14:textId="1D20A2FF" w:rsidR="003C0F16" w:rsidRDefault="003C0F16">
        <w:pPr>
          <w:pStyle w:val="Header"/>
          <w:jc w:val="right"/>
          <w:rPr>
            <w:noProof/>
          </w:rPr>
        </w:pPr>
        <w:r>
          <w:fldChar w:fldCharType="begin"/>
        </w:r>
        <w:r>
          <w:instrText xml:space="preserve"> PAGE   \* MERGEFORMAT </w:instrText>
        </w:r>
        <w:r>
          <w:fldChar w:fldCharType="separate"/>
        </w:r>
        <w:r w:rsidR="00F530C3">
          <w:rPr>
            <w:noProof/>
          </w:rPr>
          <w:t>1</w:t>
        </w:r>
        <w:r>
          <w:rPr>
            <w:noProof/>
          </w:rPr>
          <w:fldChar w:fldCharType="end"/>
        </w:r>
      </w:p>
      <w:p w14:paraId="6FD7F27B" w14:textId="5B1DDD45" w:rsidR="003C0F16" w:rsidRDefault="003C0F16">
        <w:pPr>
          <w:pStyle w:val="Header"/>
          <w:jc w:val="right"/>
          <w:rPr>
            <w:noProof/>
          </w:rPr>
        </w:pPr>
        <w:r>
          <w:rPr>
            <w:noProof/>
          </w:rPr>
          <w:t>HH</w:t>
        </w:r>
        <w:r w:rsidR="002F32DB">
          <w:rPr>
            <w:noProof/>
          </w:rPr>
          <w:t xml:space="preserve"> 09- 24 </w:t>
        </w:r>
      </w:p>
      <w:p w14:paraId="4A7E53DE" w14:textId="77777777" w:rsidR="003C0F16" w:rsidRDefault="003C0F16">
        <w:pPr>
          <w:pStyle w:val="Header"/>
          <w:jc w:val="right"/>
        </w:pPr>
        <w:r>
          <w:rPr>
            <w:noProof/>
          </w:rPr>
          <w:t>CIV ‘A’ 224/22</w:t>
        </w:r>
      </w:p>
    </w:sdtContent>
  </w:sdt>
  <w:p w14:paraId="6B6436CD" w14:textId="77777777" w:rsidR="003C0F16" w:rsidRDefault="003C0F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98B"/>
    <w:multiLevelType w:val="hybridMultilevel"/>
    <w:tmpl w:val="79285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95F86"/>
    <w:multiLevelType w:val="multilevel"/>
    <w:tmpl w:val="DCFA0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151057"/>
    <w:multiLevelType w:val="hybridMultilevel"/>
    <w:tmpl w:val="33D8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16"/>
    <w:rsid w:val="00022771"/>
    <w:rsid w:val="00050FC3"/>
    <w:rsid w:val="00092E80"/>
    <w:rsid w:val="000B7754"/>
    <w:rsid w:val="00112C60"/>
    <w:rsid w:val="00134427"/>
    <w:rsid w:val="001355CC"/>
    <w:rsid w:val="00164493"/>
    <w:rsid w:val="001E5FA3"/>
    <w:rsid w:val="00223150"/>
    <w:rsid w:val="00234150"/>
    <w:rsid w:val="002376B2"/>
    <w:rsid w:val="002476BF"/>
    <w:rsid w:val="0028286A"/>
    <w:rsid w:val="002B4D5E"/>
    <w:rsid w:val="002F32DB"/>
    <w:rsid w:val="00383D90"/>
    <w:rsid w:val="003A0CB6"/>
    <w:rsid w:val="003A1871"/>
    <w:rsid w:val="003A53A3"/>
    <w:rsid w:val="003C0F16"/>
    <w:rsid w:val="0043106F"/>
    <w:rsid w:val="00464C9B"/>
    <w:rsid w:val="004738AD"/>
    <w:rsid w:val="004C34BB"/>
    <w:rsid w:val="004E50ED"/>
    <w:rsid w:val="00500271"/>
    <w:rsid w:val="00554998"/>
    <w:rsid w:val="005F4D9E"/>
    <w:rsid w:val="00617FAB"/>
    <w:rsid w:val="00621114"/>
    <w:rsid w:val="00652855"/>
    <w:rsid w:val="0067041E"/>
    <w:rsid w:val="00693D83"/>
    <w:rsid w:val="006F3142"/>
    <w:rsid w:val="00702265"/>
    <w:rsid w:val="00750F2D"/>
    <w:rsid w:val="00783F7A"/>
    <w:rsid w:val="007F469C"/>
    <w:rsid w:val="00853F84"/>
    <w:rsid w:val="008647AB"/>
    <w:rsid w:val="00874AAC"/>
    <w:rsid w:val="008A108F"/>
    <w:rsid w:val="008C10D4"/>
    <w:rsid w:val="008C4808"/>
    <w:rsid w:val="008F3215"/>
    <w:rsid w:val="00924901"/>
    <w:rsid w:val="009321E5"/>
    <w:rsid w:val="009573BB"/>
    <w:rsid w:val="00A070C9"/>
    <w:rsid w:val="00A360AD"/>
    <w:rsid w:val="00A84CFD"/>
    <w:rsid w:val="00A976E8"/>
    <w:rsid w:val="00AB0BDA"/>
    <w:rsid w:val="00AD6822"/>
    <w:rsid w:val="00AE3EFA"/>
    <w:rsid w:val="00B466CC"/>
    <w:rsid w:val="00B54CD1"/>
    <w:rsid w:val="00B55170"/>
    <w:rsid w:val="00BA15E6"/>
    <w:rsid w:val="00BC04EE"/>
    <w:rsid w:val="00BC0500"/>
    <w:rsid w:val="00BE0E4E"/>
    <w:rsid w:val="00BE2CB3"/>
    <w:rsid w:val="00BE6B36"/>
    <w:rsid w:val="00BF754D"/>
    <w:rsid w:val="00C43FC6"/>
    <w:rsid w:val="00C85E87"/>
    <w:rsid w:val="00CA1EF8"/>
    <w:rsid w:val="00CF0EAC"/>
    <w:rsid w:val="00D31BB6"/>
    <w:rsid w:val="00D31E09"/>
    <w:rsid w:val="00D5790E"/>
    <w:rsid w:val="00D74BCD"/>
    <w:rsid w:val="00D91745"/>
    <w:rsid w:val="00D93C3E"/>
    <w:rsid w:val="00E176CF"/>
    <w:rsid w:val="00E24DE9"/>
    <w:rsid w:val="00E45503"/>
    <w:rsid w:val="00E97236"/>
    <w:rsid w:val="00EB1B2D"/>
    <w:rsid w:val="00ED3FB1"/>
    <w:rsid w:val="00F20E15"/>
    <w:rsid w:val="00F530C3"/>
    <w:rsid w:val="00F54F32"/>
    <w:rsid w:val="00F61F1C"/>
    <w:rsid w:val="00F80854"/>
    <w:rsid w:val="00FB140B"/>
    <w:rsid w:val="00FE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2415"/>
  <w15:chartTrackingRefBased/>
  <w15:docId w15:val="{1A1FE1AE-B00D-4EF8-A055-1C4B2980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16"/>
  </w:style>
  <w:style w:type="paragraph" w:styleId="Footer">
    <w:name w:val="footer"/>
    <w:basedOn w:val="Normal"/>
    <w:link w:val="FooterChar"/>
    <w:uiPriority w:val="99"/>
    <w:unhideWhenUsed/>
    <w:rsid w:val="003C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16"/>
  </w:style>
  <w:style w:type="paragraph" w:styleId="ListParagraph">
    <w:name w:val="List Paragraph"/>
    <w:basedOn w:val="Normal"/>
    <w:uiPriority w:val="34"/>
    <w:qFormat/>
    <w:rsid w:val="000B7754"/>
    <w:pPr>
      <w:ind w:left="720"/>
      <w:contextualSpacing/>
    </w:pPr>
  </w:style>
  <w:style w:type="paragraph" w:styleId="Title">
    <w:name w:val="Title"/>
    <w:basedOn w:val="Normal"/>
    <w:next w:val="Normal"/>
    <w:link w:val="TitleChar"/>
    <w:uiPriority w:val="10"/>
    <w:qFormat/>
    <w:rsid w:val="00A976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E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76E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3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6DBD9-2452-443E-9D7A-0CA30995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2024-01-26T09:31:00Z</dcterms:created>
  <dcterms:modified xsi:type="dcterms:W3CDTF">2024-01-26T09:31:00Z</dcterms:modified>
</cp:coreProperties>
</file>