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41C" w:rsidRPr="00850D61" w:rsidRDefault="004D1132" w:rsidP="004D1132">
      <w:pPr>
        <w:spacing w:after="0" w:line="240" w:lineRule="auto"/>
        <w:jc w:val="both"/>
        <w:rPr>
          <w:rFonts w:ascii="Tahoma" w:hAnsi="Tahoma" w:cs="Tahoma"/>
          <w:b/>
          <w:sz w:val="24"/>
          <w:szCs w:val="24"/>
        </w:rPr>
      </w:pPr>
      <w:proofErr w:type="gramStart"/>
      <w:r w:rsidRPr="00850D61">
        <w:rPr>
          <w:rFonts w:ascii="Tahoma" w:hAnsi="Tahoma" w:cs="Tahoma"/>
          <w:b/>
          <w:sz w:val="24"/>
          <w:szCs w:val="24"/>
        </w:rPr>
        <w:t xml:space="preserve">IN THE LABOUR </w:t>
      </w:r>
      <w:r w:rsidR="009120CE" w:rsidRPr="00850D61">
        <w:rPr>
          <w:rFonts w:ascii="Tahoma" w:hAnsi="Tahoma" w:cs="Tahoma"/>
          <w:b/>
          <w:sz w:val="24"/>
          <w:szCs w:val="24"/>
        </w:rPr>
        <w:t xml:space="preserve">COURT </w:t>
      </w:r>
      <w:r w:rsidRPr="00850D61">
        <w:rPr>
          <w:rFonts w:ascii="Tahoma" w:hAnsi="Tahoma" w:cs="Tahoma"/>
          <w:b/>
          <w:sz w:val="24"/>
          <w:szCs w:val="24"/>
        </w:rPr>
        <w:t xml:space="preserve">OF </w:t>
      </w:r>
      <w:r w:rsidR="008B6BA1" w:rsidRPr="00850D61">
        <w:rPr>
          <w:rFonts w:ascii="Tahoma" w:hAnsi="Tahoma" w:cs="Tahoma"/>
          <w:b/>
          <w:sz w:val="24"/>
          <w:szCs w:val="24"/>
        </w:rPr>
        <w:t xml:space="preserve">ZIMBABWE </w:t>
      </w:r>
      <w:r w:rsidR="008B6BA1" w:rsidRPr="00850D61">
        <w:rPr>
          <w:rFonts w:ascii="Tahoma" w:hAnsi="Tahoma" w:cs="Tahoma"/>
          <w:b/>
          <w:sz w:val="24"/>
          <w:szCs w:val="24"/>
        </w:rPr>
        <w:tab/>
      </w:r>
      <w:r w:rsidR="00801161">
        <w:rPr>
          <w:rFonts w:ascii="Tahoma" w:hAnsi="Tahoma" w:cs="Tahoma"/>
          <w:b/>
          <w:sz w:val="24"/>
          <w:szCs w:val="24"/>
        </w:rPr>
        <w:t xml:space="preserve">       </w:t>
      </w:r>
      <w:r w:rsidRPr="00850D61">
        <w:rPr>
          <w:rFonts w:ascii="Tahoma" w:hAnsi="Tahoma" w:cs="Tahoma"/>
          <w:b/>
          <w:sz w:val="24"/>
          <w:szCs w:val="24"/>
        </w:rPr>
        <w:t>JUDGMENT NO.</w:t>
      </w:r>
      <w:proofErr w:type="gramEnd"/>
      <w:r w:rsidRPr="00850D61">
        <w:rPr>
          <w:rFonts w:ascii="Tahoma" w:hAnsi="Tahoma" w:cs="Tahoma"/>
          <w:b/>
          <w:sz w:val="24"/>
          <w:szCs w:val="24"/>
        </w:rPr>
        <w:t xml:space="preserve"> LC/H/</w:t>
      </w:r>
      <w:r w:rsidR="00EE36D1">
        <w:rPr>
          <w:rFonts w:ascii="Tahoma" w:hAnsi="Tahoma" w:cs="Tahoma"/>
          <w:b/>
          <w:sz w:val="24"/>
          <w:szCs w:val="24"/>
        </w:rPr>
        <w:t>55</w:t>
      </w:r>
      <w:r w:rsidR="00C17F6C">
        <w:rPr>
          <w:rFonts w:ascii="Tahoma" w:hAnsi="Tahoma" w:cs="Tahoma"/>
          <w:b/>
          <w:sz w:val="24"/>
          <w:szCs w:val="24"/>
        </w:rPr>
        <w:t>/</w:t>
      </w:r>
      <w:r w:rsidR="00EE36D1">
        <w:rPr>
          <w:rFonts w:ascii="Tahoma" w:hAnsi="Tahoma" w:cs="Tahoma"/>
          <w:b/>
          <w:sz w:val="24"/>
          <w:szCs w:val="24"/>
        </w:rPr>
        <w:t>22</w:t>
      </w:r>
    </w:p>
    <w:p w:rsidR="004D1132" w:rsidRPr="00850D61" w:rsidRDefault="004D1132" w:rsidP="004D1132">
      <w:pPr>
        <w:spacing w:after="0" w:line="240" w:lineRule="auto"/>
        <w:jc w:val="both"/>
        <w:rPr>
          <w:rFonts w:ascii="Tahoma" w:hAnsi="Tahoma" w:cs="Tahoma"/>
          <w:b/>
          <w:sz w:val="24"/>
          <w:szCs w:val="24"/>
        </w:rPr>
      </w:pPr>
      <w:r w:rsidRPr="00850D61">
        <w:rPr>
          <w:rFonts w:ascii="Tahoma" w:hAnsi="Tahoma" w:cs="Tahoma"/>
          <w:b/>
          <w:sz w:val="24"/>
          <w:szCs w:val="24"/>
        </w:rPr>
        <w:t xml:space="preserve">HARARE, </w:t>
      </w:r>
      <w:r w:rsidR="00C17F6C">
        <w:rPr>
          <w:rFonts w:ascii="Tahoma" w:hAnsi="Tahoma" w:cs="Tahoma"/>
          <w:b/>
          <w:sz w:val="24"/>
          <w:szCs w:val="24"/>
        </w:rPr>
        <w:t>15 FEBRUARY</w:t>
      </w:r>
      <w:r w:rsidR="00563064">
        <w:rPr>
          <w:rFonts w:ascii="Tahoma" w:hAnsi="Tahoma" w:cs="Tahoma"/>
          <w:b/>
          <w:sz w:val="24"/>
          <w:szCs w:val="24"/>
        </w:rPr>
        <w:t>,</w:t>
      </w:r>
      <w:r w:rsidR="00286422" w:rsidRPr="00850D61">
        <w:rPr>
          <w:rFonts w:ascii="Tahoma" w:hAnsi="Tahoma" w:cs="Tahoma"/>
          <w:b/>
          <w:sz w:val="24"/>
          <w:szCs w:val="24"/>
        </w:rPr>
        <w:t xml:space="preserve"> 2021</w:t>
      </w:r>
      <w:r w:rsidR="00884B24" w:rsidRPr="00850D61">
        <w:rPr>
          <w:rFonts w:ascii="Tahoma" w:hAnsi="Tahoma" w:cs="Tahoma"/>
          <w:b/>
          <w:sz w:val="24"/>
          <w:szCs w:val="24"/>
        </w:rPr>
        <w:t xml:space="preserve"> </w:t>
      </w:r>
      <w:r w:rsidR="00533B8D" w:rsidRPr="00850D61">
        <w:rPr>
          <w:rFonts w:ascii="Tahoma" w:hAnsi="Tahoma" w:cs="Tahoma"/>
          <w:b/>
          <w:sz w:val="24"/>
          <w:szCs w:val="24"/>
        </w:rPr>
        <w:t xml:space="preserve"> </w:t>
      </w:r>
      <w:r w:rsidR="00884B24" w:rsidRPr="00850D61">
        <w:rPr>
          <w:rFonts w:ascii="Tahoma" w:hAnsi="Tahoma" w:cs="Tahoma"/>
          <w:b/>
          <w:sz w:val="24"/>
          <w:szCs w:val="24"/>
        </w:rPr>
        <w:tab/>
      </w:r>
      <w:r w:rsidR="00E2743A">
        <w:rPr>
          <w:rFonts w:ascii="Tahoma" w:hAnsi="Tahoma" w:cs="Tahoma"/>
          <w:b/>
          <w:sz w:val="24"/>
          <w:szCs w:val="24"/>
        </w:rPr>
        <w:tab/>
        <w:t xml:space="preserve">      </w:t>
      </w:r>
      <w:bookmarkStart w:id="0" w:name="_GoBack"/>
      <w:bookmarkEnd w:id="0"/>
      <w:r w:rsidR="00801161">
        <w:rPr>
          <w:rFonts w:ascii="Tahoma" w:hAnsi="Tahoma" w:cs="Tahoma"/>
          <w:b/>
          <w:sz w:val="24"/>
          <w:szCs w:val="24"/>
        </w:rPr>
        <w:t xml:space="preserve"> </w:t>
      </w:r>
      <w:r w:rsidRPr="00850D61">
        <w:rPr>
          <w:rFonts w:ascii="Tahoma" w:hAnsi="Tahoma" w:cs="Tahoma"/>
          <w:b/>
          <w:sz w:val="24"/>
          <w:szCs w:val="24"/>
        </w:rPr>
        <w:t>CASE NO. LC/</w:t>
      </w:r>
      <w:r w:rsidR="00533B8D" w:rsidRPr="00850D61">
        <w:rPr>
          <w:rFonts w:ascii="Tahoma" w:hAnsi="Tahoma" w:cs="Tahoma"/>
          <w:b/>
          <w:sz w:val="24"/>
          <w:szCs w:val="24"/>
        </w:rPr>
        <w:t>H</w:t>
      </w:r>
      <w:r w:rsidR="00C17F6C">
        <w:rPr>
          <w:rFonts w:ascii="Tahoma" w:hAnsi="Tahoma" w:cs="Tahoma"/>
          <w:b/>
          <w:sz w:val="24"/>
          <w:szCs w:val="24"/>
        </w:rPr>
        <w:t>/209/19</w:t>
      </w:r>
    </w:p>
    <w:p w:rsidR="009C7C8A" w:rsidRPr="00850D61" w:rsidRDefault="00E60994" w:rsidP="009C7C8A">
      <w:pPr>
        <w:spacing w:after="0" w:line="240" w:lineRule="auto"/>
        <w:jc w:val="both"/>
        <w:rPr>
          <w:rFonts w:ascii="Tahoma" w:hAnsi="Tahoma" w:cs="Tahoma"/>
          <w:b/>
          <w:sz w:val="24"/>
          <w:szCs w:val="24"/>
        </w:rPr>
      </w:pPr>
      <w:r>
        <w:rPr>
          <w:rFonts w:ascii="Tahoma" w:hAnsi="Tahoma" w:cs="Tahoma"/>
          <w:b/>
          <w:sz w:val="24"/>
          <w:szCs w:val="24"/>
        </w:rPr>
        <w:t>AND 25 FEBRUARY, 2022</w:t>
      </w:r>
      <w:r w:rsidR="00BF57CC" w:rsidRPr="00850D61">
        <w:rPr>
          <w:rFonts w:ascii="Tahoma" w:hAnsi="Tahoma" w:cs="Tahoma"/>
          <w:b/>
          <w:sz w:val="24"/>
          <w:szCs w:val="24"/>
        </w:rPr>
        <w:tab/>
      </w:r>
      <w:r w:rsidR="0052451A" w:rsidRPr="00850D61">
        <w:rPr>
          <w:rFonts w:ascii="Tahoma" w:hAnsi="Tahoma" w:cs="Tahoma"/>
          <w:b/>
          <w:sz w:val="24"/>
          <w:szCs w:val="24"/>
        </w:rPr>
        <w:tab/>
      </w:r>
      <w:r w:rsidR="0052451A" w:rsidRPr="00850D61">
        <w:rPr>
          <w:rFonts w:ascii="Tahoma" w:hAnsi="Tahoma" w:cs="Tahoma"/>
          <w:b/>
          <w:sz w:val="24"/>
          <w:szCs w:val="24"/>
        </w:rPr>
        <w:tab/>
      </w:r>
      <w:r w:rsidR="0052451A" w:rsidRPr="00850D61">
        <w:rPr>
          <w:rFonts w:ascii="Tahoma" w:hAnsi="Tahoma" w:cs="Tahoma"/>
          <w:b/>
          <w:sz w:val="24"/>
          <w:szCs w:val="24"/>
        </w:rPr>
        <w:tab/>
      </w:r>
      <w:r w:rsidR="0052451A" w:rsidRPr="00850D61">
        <w:rPr>
          <w:rFonts w:ascii="Tahoma" w:hAnsi="Tahoma" w:cs="Tahoma"/>
          <w:b/>
          <w:sz w:val="24"/>
          <w:szCs w:val="24"/>
        </w:rPr>
        <w:tab/>
      </w:r>
    </w:p>
    <w:p w:rsidR="004D1132" w:rsidRPr="00850D61" w:rsidRDefault="00BF57CC" w:rsidP="004D1132">
      <w:pPr>
        <w:spacing w:after="0" w:line="240" w:lineRule="auto"/>
        <w:jc w:val="both"/>
        <w:rPr>
          <w:rFonts w:ascii="Tahoma" w:hAnsi="Tahoma" w:cs="Tahoma"/>
          <w:b/>
          <w:sz w:val="24"/>
          <w:szCs w:val="24"/>
        </w:rPr>
      </w:pPr>
      <w:r w:rsidRPr="00850D61">
        <w:rPr>
          <w:rFonts w:ascii="Tahoma" w:hAnsi="Tahoma" w:cs="Tahoma"/>
          <w:b/>
          <w:sz w:val="24"/>
          <w:szCs w:val="24"/>
        </w:rPr>
        <w:tab/>
      </w:r>
      <w:r w:rsidRPr="00850D61">
        <w:rPr>
          <w:rFonts w:ascii="Tahoma" w:hAnsi="Tahoma" w:cs="Tahoma"/>
          <w:b/>
          <w:sz w:val="24"/>
          <w:szCs w:val="24"/>
        </w:rPr>
        <w:tab/>
      </w:r>
      <w:r w:rsidRPr="00850D61">
        <w:rPr>
          <w:rFonts w:ascii="Tahoma" w:hAnsi="Tahoma" w:cs="Tahoma"/>
          <w:b/>
          <w:sz w:val="24"/>
          <w:szCs w:val="24"/>
        </w:rPr>
        <w:tab/>
      </w:r>
    </w:p>
    <w:p w:rsidR="004D1132" w:rsidRPr="00850D61" w:rsidRDefault="004D1132" w:rsidP="004D1132">
      <w:pPr>
        <w:spacing w:after="0" w:line="240" w:lineRule="auto"/>
        <w:jc w:val="both"/>
        <w:rPr>
          <w:rFonts w:ascii="Tahoma" w:hAnsi="Tahoma" w:cs="Tahoma"/>
          <w:b/>
          <w:sz w:val="24"/>
          <w:szCs w:val="24"/>
        </w:rPr>
      </w:pPr>
    </w:p>
    <w:p w:rsidR="004D1132" w:rsidRPr="00850D61" w:rsidRDefault="004D1132" w:rsidP="004D1132">
      <w:pPr>
        <w:spacing w:after="0" w:line="240" w:lineRule="auto"/>
        <w:jc w:val="both"/>
        <w:rPr>
          <w:rFonts w:ascii="Tahoma" w:hAnsi="Tahoma" w:cs="Tahoma"/>
          <w:sz w:val="24"/>
          <w:szCs w:val="24"/>
        </w:rPr>
      </w:pPr>
    </w:p>
    <w:p w:rsidR="004D1132" w:rsidRPr="00850D61" w:rsidRDefault="004D1132" w:rsidP="004D1132">
      <w:pPr>
        <w:spacing w:after="0" w:line="240" w:lineRule="auto"/>
        <w:jc w:val="both"/>
        <w:rPr>
          <w:rFonts w:ascii="Tahoma" w:hAnsi="Tahoma" w:cs="Tahoma"/>
          <w:sz w:val="24"/>
          <w:szCs w:val="24"/>
        </w:rPr>
      </w:pPr>
      <w:r w:rsidRPr="00850D61">
        <w:rPr>
          <w:rFonts w:ascii="Tahoma" w:hAnsi="Tahoma" w:cs="Tahoma"/>
          <w:sz w:val="24"/>
          <w:szCs w:val="24"/>
        </w:rPr>
        <w:t>In the matter between:</w:t>
      </w:r>
    </w:p>
    <w:p w:rsidR="004D1132" w:rsidRPr="00850D61" w:rsidRDefault="004D1132" w:rsidP="004D1132">
      <w:pPr>
        <w:spacing w:after="0" w:line="240" w:lineRule="auto"/>
        <w:jc w:val="both"/>
        <w:rPr>
          <w:rFonts w:ascii="Tahoma" w:hAnsi="Tahoma" w:cs="Tahoma"/>
          <w:sz w:val="24"/>
          <w:szCs w:val="24"/>
        </w:rPr>
      </w:pPr>
    </w:p>
    <w:p w:rsidR="004D1132" w:rsidRPr="00850D61" w:rsidRDefault="004D1132" w:rsidP="00055D50">
      <w:pPr>
        <w:spacing w:after="0" w:line="360" w:lineRule="auto"/>
        <w:jc w:val="both"/>
        <w:rPr>
          <w:rFonts w:ascii="Tahoma" w:hAnsi="Tahoma" w:cs="Tahoma"/>
          <w:sz w:val="24"/>
          <w:szCs w:val="24"/>
        </w:rPr>
      </w:pPr>
    </w:p>
    <w:p w:rsidR="004D1132" w:rsidRPr="00850D61" w:rsidRDefault="00C17F6C" w:rsidP="00055D50">
      <w:pPr>
        <w:spacing w:after="0" w:line="360" w:lineRule="auto"/>
        <w:jc w:val="both"/>
        <w:rPr>
          <w:rFonts w:ascii="Tahoma" w:hAnsi="Tahoma" w:cs="Tahoma"/>
          <w:b/>
          <w:sz w:val="24"/>
          <w:szCs w:val="24"/>
        </w:rPr>
      </w:pPr>
      <w:r>
        <w:rPr>
          <w:rFonts w:ascii="Tahoma" w:hAnsi="Tahoma" w:cs="Tahoma"/>
          <w:b/>
          <w:sz w:val="24"/>
          <w:szCs w:val="24"/>
        </w:rPr>
        <w:t>BRYON MUCHINERIPI</w:t>
      </w:r>
      <w:r w:rsidR="00102491" w:rsidRPr="00850D61">
        <w:rPr>
          <w:rFonts w:ascii="Tahoma" w:hAnsi="Tahoma" w:cs="Tahoma"/>
          <w:b/>
          <w:sz w:val="24"/>
          <w:szCs w:val="24"/>
        </w:rPr>
        <w:tab/>
      </w:r>
      <w:r w:rsidR="004D1132" w:rsidRPr="00850D61">
        <w:rPr>
          <w:rFonts w:ascii="Tahoma" w:hAnsi="Tahoma" w:cs="Tahoma"/>
          <w:b/>
          <w:sz w:val="24"/>
          <w:szCs w:val="24"/>
        </w:rPr>
        <w:tab/>
      </w:r>
      <w:r w:rsidR="004D1132" w:rsidRPr="00850D61">
        <w:rPr>
          <w:rFonts w:ascii="Tahoma" w:hAnsi="Tahoma" w:cs="Tahoma"/>
          <w:b/>
          <w:sz w:val="24"/>
          <w:szCs w:val="24"/>
        </w:rPr>
        <w:tab/>
      </w:r>
      <w:r w:rsidR="00A45BE2" w:rsidRPr="00850D61">
        <w:rPr>
          <w:rFonts w:ascii="Tahoma" w:hAnsi="Tahoma" w:cs="Tahoma"/>
          <w:b/>
          <w:sz w:val="24"/>
          <w:szCs w:val="24"/>
        </w:rPr>
        <w:tab/>
      </w:r>
      <w:r w:rsidR="00076B9C" w:rsidRPr="00850D61">
        <w:rPr>
          <w:rFonts w:ascii="Tahoma" w:hAnsi="Tahoma" w:cs="Tahoma"/>
          <w:b/>
          <w:sz w:val="24"/>
          <w:szCs w:val="24"/>
        </w:rPr>
        <w:tab/>
      </w:r>
      <w:r w:rsidR="003E1BBD" w:rsidRPr="00850D61">
        <w:rPr>
          <w:rFonts w:ascii="Tahoma" w:hAnsi="Tahoma" w:cs="Tahoma"/>
          <w:b/>
          <w:sz w:val="24"/>
          <w:szCs w:val="24"/>
        </w:rPr>
        <w:t xml:space="preserve">         </w:t>
      </w:r>
      <w:r w:rsidR="00402B10" w:rsidRPr="00850D61">
        <w:rPr>
          <w:rFonts w:ascii="Tahoma" w:hAnsi="Tahoma" w:cs="Tahoma"/>
          <w:b/>
          <w:sz w:val="24"/>
          <w:szCs w:val="24"/>
        </w:rPr>
        <w:t xml:space="preserve">             </w:t>
      </w:r>
      <w:r w:rsidR="004D1132" w:rsidRPr="00850D61">
        <w:rPr>
          <w:rFonts w:ascii="Tahoma" w:hAnsi="Tahoma" w:cs="Tahoma"/>
          <w:b/>
          <w:sz w:val="24"/>
          <w:szCs w:val="24"/>
        </w:rPr>
        <w:t>APP</w:t>
      </w:r>
      <w:r w:rsidR="00402B10" w:rsidRPr="00850D61">
        <w:rPr>
          <w:rFonts w:ascii="Tahoma" w:hAnsi="Tahoma" w:cs="Tahoma"/>
          <w:b/>
          <w:sz w:val="24"/>
          <w:szCs w:val="24"/>
        </w:rPr>
        <w:t>LICANT</w:t>
      </w:r>
    </w:p>
    <w:p w:rsidR="005B5298" w:rsidRPr="00850D61" w:rsidRDefault="005B5298" w:rsidP="00055D50">
      <w:pPr>
        <w:spacing w:after="0" w:line="360" w:lineRule="auto"/>
        <w:jc w:val="both"/>
        <w:rPr>
          <w:rFonts w:ascii="Tahoma" w:hAnsi="Tahoma" w:cs="Tahoma"/>
          <w:b/>
          <w:sz w:val="24"/>
          <w:szCs w:val="24"/>
        </w:rPr>
      </w:pPr>
    </w:p>
    <w:p w:rsidR="00402B10" w:rsidRPr="00850D61" w:rsidRDefault="00402B10" w:rsidP="00402B10">
      <w:pPr>
        <w:spacing w:after="0" w:line="240" w:lineRule="auto"/>
        <w:jc w:val="both"/>
        <w:rPr>
          <w:rFonts w:ascii="Tahoma" w:hAnsi="Tahoma" w:cs="Tahoma"/>
          <w:sz w:val="24"/>
          <w:szCs w:val="24"/>
        </w:rPr>
      </w:pPr>
      <w:r w:rsidRPr="00850D61">
        <w:rPr>
          <w:rFonts w:ascii="Tahoma" w:hAnsi="Tahoma" w:cs="Tahoma"/>
          <w:sz w:val="24"/>
          <w:szCs w:val="24"/>
        </w:rPr>
        <w:t>V</w:t>
      </w:r>
      <w:r w:rsidR="004D1132" w:rsidRPr="00850D61">
        <w:rPr>
          <w:rFonts w:ascii="Tahoma" w:hAnsi="Tahoma" w:cs="Tahoma"/>
          <w:sz w:val="24"/>
          <w:szCs w:val="24"/>
        </w:rPr>
        <w:t>ersus</w:t>
      </w:r>
    </w:p>
    <w:p w:rsidR="00402B10" w:rsidRPr="00850D61" w:rsidRDefault="00402B10" w:rsidP="00402B10">
      <w:pPr>
        <w:spacing w:after="0" w:line="240" w:lineRule="auto"/>
        <w:jc w:val="both"/>
        <w:rPr>
          <w:rFonts w:ascii="Tahoma" w:hAnsi="Tahoma" w:cs="Tahoma"/>
          <w:sz w:val="24"/>
          <w:szCs w:val="24"/>
        </w:rPr>
      </w:pPr>
      <w:r w:rsidRPr="00850D61">
        <w:rPr>
          <w:rFonts w:ascii="Tahoma" w:hAnsi="Tahoma" w:cs="Tahoma"/>
          <w:sz w:val="24"/>
          <w:szCs w:val="24"/>
        </w:rPr>
        <w:t xml:space="preserve"> </w:t>
      </w:r>
    </w:p>
    <w:p w:rsidR="009C7C8A" w:rsidRPr="00850D61" w:rsidRDefault="00C17F6C" w:rsidP="00402B10">
      <w:pPr>
        <w:spacing w:after="0" w:line="240" w:lineRule="auto"/>
        <w:jc w:val="both"/>
        <w:rPr>
          <w:rFonts w:ascii="Tahoma" w:hAnsi="Tahoma" w:cs="Tahoma"/>
          <w:sz w:val="24"/>
          <w:szCs w:val="24"/>
        </w:rPr>
      </w:pPr>
      <w:r>
        <w:rPr>
          <w:rFonts w:ascii="Tahoma" w:hAnsi="Tahoma" w:cs="Tahoma"/>
          <w:b/>
          <w:sz w:val="24"/>
          <w:szCs w:val="24"/>
        </w:rPr>
        <w:t>HALWICK INVESTMENTS</w:t>
      </w:r>
      <w:r w:rsidR="00892F06" w:rsidRPr="00850D61">
        <w:rPr>
          <w:rFonts w:ascii="Tahoma" w:hAnsi="Tahoma" w:cs="Tahoma"/>
          <w:b/>
          <w:sz w:val="24"/>
          <w:szCs w:val="24"/>
        </w:rPr>
        <w:tab/>
      </w:r>
      <w:r w:rsidR="00BE2C1A" w:rsidRPr="00850D61">
        <w:rPr>
          <w:rFonts w:ascii="Tahoma" w:hAnsi="Tahoma" w:cs="Tahoma"/>
          <w:b/>
          <w:sz w:val="24"/>
          <w:szCs w:val="24"/>
        </w:rPr>
        <w:tab/>
      </w:r>
      <w:r w:rsidR="00BE2C1A" w:rsidRPr="00850D61">
        <w:rPr>
          <w:rFonts w:ascii="Tahoma" w:hAnsi="Tahoma" w:cs="Tahoma"/>
          <w:b/>
          <w:sz w:val="24"/>
          <w:szCs w:val="24"/>
        </w:rPr>
        <w:tab/>
      </w:r>
      <w:r w:rsidR="009C7C8A" w:rsidRPr="00850D61">
        <w:rPr>
          <w:rFonts w:ascii="Tahoma" w:hAnsi="Tahoma" w:cs="Tahoma"/>
          <w:b/>
          <w:sz w:val="24"/>
          <w:szCs w:val="24"/>
        </w:rPr>
        <w:tab/>
      </w:r>
      <w:r w:rsidR="009C7C8A" w:rsidRPr="00850D61">
        <w:rPr>
          <w:rFonts w:ascii="Tahoma" w:hAnsi="Tahoma" w:cs="Tahoma"/>
          <w:b/>
          <w:sz w:val="24"/>
          <w:szCs w:val="24"/>
        </w:rPr>
        <w:tab/>
      </w:r>
      <w:r w:rsidR="00402B10" w:rsidRPr="00850D61">
        <w:rPr>
          <w:rFonts w:ascii="Tahoma" w:hAnsi="Tahoma" w:cs="Tahoma"/>
          <w:b/>
          <w:sz w:val="24"/>
          <w:szCs w:val="24"/>
        </w:rPr>
        <w:t xml:space="preserve">          </w:t>
      </w:r>
      <w:r w:rsidR="00801161">
        <w:rPr>
          <w:rFonts w:ascii="Tahoma" w:hAnsi="Tahoma" w:cs="Tahoma"/>
          <w:b/>
          <w:sz w:val="24"/>
          <w:szCs w:val="24"/>
        </w:rPr>
        <w:t xml:space="preserve">  </w:t>
      </w:r>
      <w:r w:rsidR="00402B10" w:rsidRPr="00850D61">
        <w:rPr>
          <w:rFonts w:ascii="Tahoma" w:hAnsi="Tahoma" w:cs="Tahoma"/>
          <w:b/>
          <w:sz w:val="24"/>
          <w:szCs w:val="24"/>
        </w:rPr>
        <w:t>RESPONDENT</w:t>
      </w:r>
    </w:p>
    <w:p w:rsidR="00533B8D" w:rsidRPr="00850D61" w:rsidRDefault="00533B8D" w:rsidP="004355ED">
      <w:pPr>
        <w:spacing w:after="0" w:line="360" w:lineRule="auto"/>
        <w:jc w:val="both"/>
        <w:rPr>
          <w:rFonts w:ascii="Tahoma" w:hAnsi="Tahoma" w:cs="Tahoma"/>
          <w:b/>
          <w:sz w:val="24"/>
          <w:szCs w:val="24"/>
        </w:rPr>
      </w:pPr>
    </w:p>
    <w:p w:rsidR="00BE2C1A" w:rsidRPr="00850D61" w:rsidRDefault="00BE2C1A" w:rsidP="004355ED">
      <w:pPr>
        <w:spacing w:after="0" w:line="360" w:lineRule="auto"/>
        <w:jc w:val="both"/>
        <w:rPr>
          <w:rFonts w:ascii="Tahoma" w:hAnsi="Tahoma" w:cs="Tahoma"/>
          <w:b/>
          <w:sz w:val="24"/>
          <w:szCs w:val="24"/>
        </w:rPr>
      </w:pPr>
    </w:p>
    <w:p w:rsidR="004D1132" w:rsidRPr="00850D61" w:rsidRDefault="0078304B" w:rsidP="004D1132">
      <w:pPr>
        <w:spacing w:after="0" w:line="240" w:lineRule="auto"/>
        <w:jc w:val="both"/>
        <w:rPr>
          <w:rFonts w:ascii="Tahoma" w:hAnsi="Tahoma" w:cs="Tahoma"/>
          <w:b/>
          <w:sz w:val="24"/>
          <w:szCs w:val="24"/>
        </w:rPr>
      </w:pPr>
      <w:r w:rsidRPr="00850D61">
        <w:rPr>
          <w:rFonts w:ascii="Tahoma" w:hAnsi="Tahoma" w:cs="Tahoma"/>
          <w:b/>
          <w:sz w:val="24"/>
          <w:szCs w:val="24"/>
        </w:rPr>
        <w:t xml:space="preserve">Before The </w:t>
      </w:r>
      <w:proofErr w:type="spellStart"/>
      <w:r w:rsidRPr="00850D61">
        <w:rPr>
          <w:rFonts w:ascii="Tahoma" w:hAnsi="Tahoma" w:cs="Tahoma"/>
          <w:b/>
          <w:sz w:val="24"/>
          <w:szCs w:val="24"/>
        </w:rPr>
        <w:t>Honourable</w:t>
      </w:r>
      <w:proofErr w:type="spellEnd"/>
      <w:r w:rsidRPr="00850D61">
        <w:rPr>
          <w:rFonts w:ascii="Tahoma" w:hAnsi="Tahoma" w:cs="Tahoma"/>
          <w:b/>
          <w:sz w:val="24"/>
          <w:szCs w:val="24"/>
        </w:rPr>
        <w:t xml:space="preserve"> </w:t>
      </w:r>
      <w:proofErr w:type="spellStart"/>
      <w:r w:rsidRPr="00850D61">
        <w:rPr>
          <w:rFonts w:ascii="Tahoma" w:hAnsi="Tahoma" w:cs="Tahoma"/>
          <w:b/>
          <w:sz w:val="24"/>
          <w:szCs w:val="24"/>
        </w:rPr>
        <w:t>Kachambwa</w:t>
      </w:r>
      <w:proofErr w:type="spellEnd"/>
      <w:r w:rsidR="0009260D" w:rsidRPr="00850D61">
        <w:rPr>
          <w:rFonts w:ascii="Tahoma" w:hAnsi="Tahoma" w:cs="Tahoma"/>
          <w:b/>
          <w:sz w:val="24"/>
          <w:szCs w:val="24"/>
        </w:rPr>
        <w:t xml:space="preserve"> </w:t>
      </w:r>
      <w:r w:rsidR="00F15608" w:rsidRPr="00850D61">
        <w:rPr>
          <w:rFonts w:ascii="Tahoma" w:hAnsi="Tahoma" w:cs="Tahoma"/>
          <w:b/>
          <w:sz w:val="24"/>
          <w:szCs w:val="24"/>
        </w:rPr>
        <w:t>J</w:t>
      </w:r>
    </w:p>
    <w:p w:rsidR="004D1132" w:rsidRPr="00850D61" w:rsidRDefault="004D1132" w:rsidP="004D1132">
      <w:pPr>
        <w:spacing w:after="0" w:line="240" w:lineRule="auto"/>
        <w:jc w:val="both"/>
        <w:rPr>
          <w:rFonts w:ascii="Tahoma" w:hAnsi="Tahoma" w:cs="Tahoma"/>
          <w:b/>
          <w:sz w:val="24"/>
          <w:szCs w:val="24"/>
        </w:rPr>
      </w:pPr>
    </w:p>
    <w:p w:rsidR="00CF174B" w:rsidRPr="00850D61" w:rsidRDefault="00CF174B" w:rsidP="004D1132">
      <w:pPr>
        <w:spacing w:after="0" w:line="240" w:lineRule="auto"/>
        <w:jc w:val="both"/>
        <w:rPr>
          <w:rFonts w:ascii="Tahoma" w:hAnsi="Tahoma" w:cs="Tahoma"/>
          <w:b/>
          <w:sz w:val="24"/>
          <w:szCs w:val="24"/>
        </w:rPr>
      </w:pPr>
    </w:p>
    <w:p w:rsidR="004D1132" w:rsidRPr="00850D61" w:rsidRDefault="001D293D" w:rsidP="004D1132">
      <w:pPr>
        <w:spacing w:after="0" w:line="240" w:lineRule="auto"/>
        <w:jc w:val="both"/>
        <w:rPr>
          <w:rFonts w:ascii="Tahoma" w:hAnsi="Tahoma" w:cs="Tahoma"/>
          <w:sz w:val="24"/>
          <w:szCs w:val="24"/>
        </w:rPr>
      </w:pPr>
      <w:r w:rsidRPr="00850D61">
        <w:rPr>
          <w:rFonts w:ascii="Tahoma" w:hAnsi="Tahoma" w:cs="Tahoma"/>
          <w:sz w:val="24"/>
          <w:szCs w:val="24"/>
        </w:rPr>
        <w:t xml:space="preserve">For the </w:t>
      </w:r>
      <w:r w:rsidR="004355ED" w:rsidRPr="00850D61">
        <w:rPr>
          <w:rFonts w:ascii="Tahoma" w:hAnsi="Tahoma" w:cs="Tahoma"/>
          <w:sz w:val="24"/>
          <w:szCs w:val="24"/>
        </w:rPr>
        <w:t>App</w:t>
      </w:r>
      <w:r w:rsidR="00533B8D" w:rsidRPr="00850D61">
        <w:rPr>
          <w:rFonts w:ascii="Tahoma" w:hAnsi="Tahoma" w:cs="Tahoma"/>
          <w:sz w:val="24"/>
          <w:szCs w:val="24"/>
        </w:rPr>
        <w:t>ellant</w:t>
      </w:r>
      <w:r w:rsidR="004355ED" w:rsidRPr="00850D61">
        <w:rPr>
          <w:rFonts w:ascii="Tahoma" w:hAnsi="Tahoma" w:cs="Tahoma"/>
          <w:sz w:val="24"/>
          <w:szCs w:val="24"/>
        </w:rPr>
        <w:tab/>
      </w:r>
      <w:r w:rsidRPr="00850D61">
        <w:rPr>
          <w:rFonts w:ascii="Tahoma" w:hAnsi="Tahoma" w:cs="Tahoma"/>
          <w:sz w:val="24"/>
          <w:szCs w:val="24"/>
        </w:rPr>
        <w:tab/>
      </w:r>
      <w:r w:rsidRPr="00850D61">
        <w:rPr>
          <w:rFonts w:ascii="Tahoma" w:hAnsi="Tahoma" w:cs="Tahoma"/>
          <w:sz w:val="24"/>
          <w:szCs w:val="24"/>
        </w:rPr>
        <w:tab/>
      </w:r>
      <w:r w:rsidR="00C17F6C">
        <w:rPr>
          <w:rFonts w:ascii="Tahoma" w:hAnsi="Tahoma" w:cs="Tahoma"/>
          <w:sz w:val="24"/>
          <w:szCs w:val="24"/>
        </w:rPr>
        <w:t xml:space="preserve">: Miss </w:t>
      </w:r>
      <w:proofErr w:type="spellStart"/>
      <w:r w:rsidR="00500035">
        <w:rPr>
          <w:rFonts w:ascii="Tahoma" w:hAnsi="Tahoma" w:cs="Tahoma"/>
          <w:sz w:val="24"/>
          <w:szCs w:val="24"/>
        </w:rPr>
        <w:t>Gororo</w:t>
      </w:r>
      <w:proofErr w:type="spellEnd"/>
      <w:r w:rsidR="00500035">
        <w:rPr>
          <w:rFonts w:ascii="Tahoma" w:hAnsi="Tahoma" w:cs="Tahoma"/>
          <w:sz w:val="24"/>
          <w:szCs w:val="24"/>
        </w:rPr>
        <w:t xml:space="preserve"> (Default)</w:t>
      </w:r>
    </w:p>
    <w:p w:rsidR="004D1132" w:rsidRPr="00850D61" w:rsidRDefault="004D1132" w:rsidP="004D1132">
      <w:pPr>
        <w:spacing w:after="0" w:line="240" w:lineRule="auto"/>
        <w:jc w:val="both"/>
        <w:rPr>
          <w:rFonts w:ascii="Tahoma" w:hAnsi="Tahoma" w:cs="Tahoma"/>
          <w:sz w:val="24"/>
          <w:szCs w:val="24"/>
        </w:rPr>
      </w:pPr>
    </w:p>
    <w:p w:rsidR="005B5298" w:rsidRPr="00850D61" w:rsidRDefault="00C17F6C" w:rsidP="004D1132">
      <w:pPr>
        <w:spacing w:after="0" w:line="240" w:lineRule="auto"/>
        <w:jc w:val="both"/>
        <w:rPr>
          <w:rFonts w:ascii="Tahoma" w:hAnsi="Tahoma" w:cs="Tahoma"/>
          <w:sz w:val="24"/>
          <w:szCs w:val="24"/>
        </w:rPr>
      </w:pPr>
      <w:r>
        <w:rPr>
          <w:rFonts w:ascii="Tahoma" w:hAnsi="Tahoma" w:cs="Tahoma"/>
          <w:sz w:val="24"/>
          <w:szCs w:val="24"/>
        </w:rPr>
        <w:t>For</w:t>
      </w:r>
      <w:r w:rsidR="00533B8D" w:rsidRPr="00850D61">
        <w:rPr>
          <w:rFonts w:ascii="Tahoma" w:hAnsi="Tahoma" w:cs="Tahoma"/>
          <w:sz w:val="24"/>
          <w:szCs w:val="24"/>
        </w:rPr>
        <w:t xml:space="preserve"> </w:t>
      </w:r>
      <w:r w:rsidR="002A3432" w:rsidRPr="00850D61">
        <w:rPr>
          <w:rFonts w:ascii="Tahoma" w:hAnsi="Tahoma" w:cs="Tahoma"/>
          <w:sz w:val="24"/>
          <w:szCs w:val="24"/>
        </w:rPr>
        <w:t>Respondent</w:t>
      </w:r>
      <w:r w:rsidR="004D1132" w:rsidRPr="00850D61">
        <w:rPr>
          <w:rFonts w:ascii="Tahoma" w:hAnsi="Tahoma" w:cs="Tahoma"/>
          <w:sz w:val="24"/>
          <w:szCs w:val="24"/>
        </w:rPr>
        <w:tab/>
      </w:r>
      <w:r w:rsidR="00C641CC" w:rsidRPr="00850D61">
        <w:rPr>
          <w:rFonts w:ascii="Tahoma" w:hAnsi="Tahoma" w:cs="Tahoma"/>
          <w:sz w:val="24"/>
          <w:szCs w:val="24"/>
        </w:rPr>
        <w:t xml:space="preserve">         </w:t>
      </w:r>
      <w:r w:rsidR="00500035">
        <w:rPr>
          <w:rFonts w:ascii="Tahoma" w:hAnsi="Tahoma" w:cs="Tahoma"/>
          <w:sz w:val="24"/>
          <w:szCs w:val="24"/>
        </w:rPr>
        <w:t xml:space="preserve">         </w:t>
      </w:r>
      <w:r w:rsidR="00C641CC" w:rsidRPr="00850D61">
        <w:rPr>
          <w:rFonts w:ascii="Tahoma" w:hAnsi="Tahoma" w:cs="Tahoma"/>
          <w:sz w:val="24"/>
          <w:szCs w:val="24"/>
        </w:rPr>
        <w:t xml:space="preserve"> </w:t>
      </w:r>
      <w:r w:rsidR="003E1BBD" w:rsidRPr="00850D61">
        <w:rPr>
          <w:rFonts w:ascii="Tahoma" w:hAnsi="Tahoma" w:cs="Tahoma"/>
          <w:sz w:val="24"/>
          <w:szCs w:val="24"/>
        </w:rPr>
        <w:t>:</w:t>
      </w:r>
      <w:r w:rsidR="00C641CC" w:rsidRPr="00850D61">
        <w:rPr>
          <w:rFonts w:ascii="Tahoma" w:hAnsi="Tahoma" w:cs="Tahoma"/>
          <w:sz w:val="24"/>
          <w:szCs w:val="24"/>
        </w:rPr>
        <w:t xml:space="preserve"> </w:t>
      </w:r>
      <w:r w:rsidR="00E30500">
        <w:rPr>
          <w:rFonts w:ascii="Tahoma" w:hAnsi="Tahoma" w:cs="Tahoma"/>
          <w:sz w:val="24"/>
          <w:szCs w:val="24"/>
        </w:rPr>
        <w:t xml:space="preserve"> A. </w:t>
      </w:r>
      <w:proofErr w:type="spellStart"/>
      <w:r w:rsidR="00E30500">
        <w:rPr>
          <w:rFonts w:ascii="Tahoma" w:hAnsi="Tahoma" w:cs="Tahoma"/>
          <w:sz w:val="24"/>
          <w:szCs w:val="24"/>
        </w:rPr>
        <w:t>M</w:t>
      </w:r>
      <w:r w:rsidR="00211BEF">
        <w:rPr>
          <w:rFonts w:ascii="Tahoma" w:hAnsi="Tahoma" w:cs="Tahoma"/>
          <w:sz w:val="24"/>
          <w:szCs w:val="24"/>
        </w:rPr>
        <w:t>u</w:t>
      </w:r>
      <w:r w:rsidR="009E6276">
        <w:rPr>
          <w:rFonts w:ascii="Tahoma" w:hAnsi="Tahoma" w:cs="Tahoma"/>
          <w:sz w:val="24"/>
          <w:szCs w:val="24"/>
        </w:rPr>
        <w:t>gandiwa</w:t>
      </w:r>
      <w:proofErr w:type="spellEnd"/>
      <w:r w:rsidR="00500035">
        <w:rPr>
          <w:rFonts w:ascii="Tahoma" w:hAnsi="Tahoma" w:cs="Tahoma"/>
          <w:sz w:val="24"/>
          <w:szCs w:val="24"/>
        </w:rPr>
        <w:t xml:space="preserve">                                                                                                                                                                                                                                                                                                                                                                                      </w:t>
      </w:r>
      <w:r w:rsidR="00195AB3">
        <w:rPr>
          <w:rFonts w:ascii="Tahoma" w:hAnsi="Tahoma" w:cs="Tahoma"/>
          <w:sz w:val="24"/>
          <w:szCs w:val="24"/>
        </w:rPr>
        <w:t xml:space="preserve">                                                                                                                                                                                                                                                                                                                                                                                                                                                                                                                                                                                                                                                                                                                                                                                                                                                                                                                                                                                                                                                                                                                                                                                                                                                                                                                                                                                                                                                                                                                                                                                                                                                                                                                                                                                                     </w:t>
      </w:r>
    </w:p>
    <w:p w:rsidR="00C641CC" w:rsidRPr="00850D61" w:rsidRDefault="00C641CC" w:rsidP="004D1132">
      <w:pPr>
        <w:spacing w:after="0" w:line="240" w:lineRule="auto"/>
        <w:jc w:val="both"/>
        <w:rPr>
          <w:rFonts w:ascii="Tahoma" w:hAnsi="Tahoma" w:cs="Tahoma"/>
          <w:sz w:val="24"/>
          <w:szCs w:val="24"/>
        </w:rPr>
      </w:pPr>
    </w:p>
    <w:p w:rsidR="002C3218" w:rsidRPr="00850D61" w:rsidRDefault="002C3218" w:rsidP="004D1132">
      <w:pPr>
        <w:spacing w:after="0" w:line="240" w:lineRule="auto"/>
        <w:jc w:val="both"/>
        <w:rPr>
          <w:rFonts w:ascii="Tahoma" w:hAnsi="Tahoma" w:cs="Tahoma"/>
          <w:b/>
          <w:sz w:val="24"/>
          <w:szCs w:val="24"/>
        </w:rPr>
      </w:pPr>
    </w:p>
    <w:p w:rsidR="004D1132" w:rsidRDefault="00533B8D" w:rsidP="004D1132">
      <w:pPr>
        <w:spacing w:after="0" w:line="240" w:lineRule="auto"/>
        <w:jc w:val="both"/>
        <w:rPr>
          <w:rFonts w:ascii="Tahoma" w:hAnsi="Tahoma" w:cs="Tahoma"/>
          <w:b/>
          <w:sz w:val="24"/>
          <w:szCs w:val="24"/>
        </w:rPr>
      </w:pPr>
      <w:r w:rsidRPr="00850D61">
        <w:rPr>
          <w:rFonts w:ascii="Tahoma" w:hAnsi="Tahoma" w:cs="Tahoma"/>
          <w:b/>
          <w:sz w:val="24"/>
          <w:szCs w:val="24"/>
        </w:rPr>
        <w:t>KACHAMBWA J</w:t>
      </w:r>
      <w:r w:rsidR="004D1132" w:rsidRPr="00850D61">
        <w:rPr>
          <w:rFonts w:ascii="Tahoma" w:hAnsi="Tahoma" w:cs="Tahoma"/>
          <w:b/>
          <w:sz w:val="24"/>
          <w:szCs w:val="24"/>
        </w:rPr>
        <w:t>:</w:t>
      </w:r>
    </w:p>
    <w:p w:rsidR="00CC678C" w:rsidRDefault="00CC678C" w:rsidP="004D1132">
      <w:pPr>
        <w:spacing w:after="0" w:line="240" w:lineRule="auto"/>
        <w:jc w:val="both"/>
        <w:rPr>
          <w:rFonts w:ascii="Tahoma" w:hAnsi="Tahoma" w:cs="Tahoma"/>
          <w:b/>
          <w:sz w:val="24"/>
          <w:szCs w:val="24"/>
        </w:rPr>
      </w:pPr>
    </w:p>
    <w:p w:rsidR="00CC678C" w:rsidRDefault="00CC678C" w:rsidP="004D1132">
      <w:pPr>
        <w:spacing w:after="0" w:line="240" w:lineRule="auto"/>
        <w:jc w:val="both"/>
        <w:rPr>
          <w:rFonts w:ascii="Tahoma" w:hAnsi="Tahoma" w:cs="Tahoma"/>
          <w:b/>
          <w:sz w:val="24"/>
          <w:szCs w:val="24"/>
        </w:rPr>
      </w:pPr>
    </w:p>
    <w:p w:rsidR="00CC678C" w:rsidRPr="00CC678C" w:rsidRDefault="00211BEF" w:rsidP="004D1132">
      <w:pPr>
        <w:spacing w:after="0" w:line="240" w:lineRule="auto"/>
        <w:jc w:val="both"/>
        <w:rPr>
          <w:rFonts w:ascii="Tahoma" w:hAnsi="Tahoma" w:cs="Tahoma"/>
          <w:sz w:val="24"/>
          <w:szCs w:val="24"/>
          <w:u w:val="single"/>
        </w:rPr>
      </w:pPr>
      <w:r>
        <w:rPr>
          <w:rFonts w:ascii="Tahoma" w:hAnsi="Tahoma" w:cs="Tahoma"/>
          <w:sz w:val="24"/>
          <w:szCs w:val="24"/>
          <w:u w:val="single"/>
        </w:rPr>
        <w:t>Delay</w:t>
      </w:r>
    </w:p>
    <w:p w:rsidR="009E6276" w:rsidRDefault="009E6276" w:rsidP="004D1132">
      <w:pPr>
        <w:spacing w:after="0" w:line="240" w:lineRule="auto"/>
        <w:jc w:val="both"/>
        <w:rPr>
          <w:rFonts w:ascii="Tahoma" w:hAnsi="Tahoma" w:cs="Tahoma"/>
          <w:b/>
          <w:sz w:val="24"/>
          <w:szCs w:val="24"/>
        </w:rPr>
      </w:pPr>
    </w:p>
    <w:p w:rsidR="009E6276" w:rsidRPr="009E6276" w:rsidRDefault="009E6276" w:rsidP="00C46764">
      <w:pPr>
        <w:spacing w:after="0" w:line="360" w:lineRule="auto"/>
        <w:ind w:left="720" w:hanging="720"/>
        <w:jc w:val="both"/>
        <w:rPr>
          <w:rFonts w:ascii="Tahoma" w:hAnsi="Tahoma" w:cs="Tahoma"/>
          <w:sz w:val="24"/>
          <w:szCs w:val="24"/>
        </w:rPr>
      </w:pPr>
      <w:r>
        <w:rPr>
          <w:rFonts w:ascii="Tahoma" w:hAnsi="Tahoma" w:cs="Tahoma"/>
          <w:sz w:val="24"/>
          <w:szCs w:val="24"/>
        </w:rPr>
        <w:t>1.</w:t>
      </w:r>
      <w:r>
        <w:rPr>
          <w:rFonts w:ascii="Tahoma" w:hAnsi="Tahoma" w:cs="Tahoma"/>
          <w:sz w:val="24"/>
          <w:szCs w:val="24"/>
        </w:rPr>
        <w:tab/>
        <w:t>The delay in the delivery of this judgment is regretted.  It was due to the parties’ failure and delay in responding to issues raised.  Consequently the judgment had to be written without a r</w:t>
      </w:r>
      <w:r w:rsidR="00211BEF">
        <w:rPr>
          <w:rFonts w:ascii="Tahoma" w:hAnsi="Tahoma" w:cs="Tahoma"/>
          <w:sz w:val="24"/>
          <w:szCs w:val="24"/>
        </w:rPr>
        <w:t>esponse from one of the parties on the issue of appealing on a conviction that is not on record.</w:t>
      </w:r>
    </w:p>
    <w:p w:rsidR="00D24613" w:rsidRPr="00211BEF" w:rsidRDefault="009E6276" w:rsidP="00211BEF">
      <w:pPr>
        <w:spacing w:after="0" w:line="360" w:lineRule="auto"/>
        <w:jc w:val="both"/>
        <w:rPr>
          <w:rFonts w:ascii="Tahoma" w:hAnsi="Tahoma" w:cs="Tahoma"/>
          <w:sz w:val="24"/>
          <w:szCs w:val="24"/>
          <w:u w:val="single"/>
        </w:rPr>
      </w:pPr>
      <w:r>
        <w:rPr>
          <w:rFonts w:ascii="Tahoma" w:hAnsi="Tahoma" w:cs="Tahoma"/>
          <w:b/>
          <w:sz w:val="24"/>
          <w:szCs w:val="24"/>
        </w:rPr>
        <w:t xml:space="preserve"> </w:t>
      </w:r>
      <w:r>
        <w:rPr>
          <w:rFonts w:ascii="Tahoma" w:hAnsi="Tahoma" w:cs="Tahoma"/>
          <w:sz w:val="24"/>
          <w:szCs w:val="24"/>
          <w:u w:val="single"/>
        </w:rPr>
        <w:t>The Appeal</w:t>
      </w:r>
    </w:p>
    <w:p w:rsidR="00D24613" w:rsidRPr="00850D61" w:rsidRDefault="00D24613" w:rsidP="004D1132">
      <w:pPr>
        <w:spacing w:after="0" w:line="240" w:lineRule="auto"/>
        <w:jc w:val="both"/>
        <w:rPr>
          <w:rFonts w:ascii="Tahoma" w:hAnsi="Tahoma" w:cs="Tahoma"/>
          <w:sz w:val="24"/>
          <w:szCs w:val="24"/>
        </w:rPr>
      </w:pPr>
    </w:p>
    <w:p w:rsidR="00C46764" w:rsidRDefault="004D7F74" w:rsidP="00850D61">
      <w:pPr>
        <w:spacing w:after="0" w:line="360" w:lineRule="auto"/>
        <w:ind w:left="720" w:hanging="720"/>
        <w:jc w:val="both"/>
        <w:rPr>
          <w:rFonts w:ascii="Tahoma" w:hAnsi="Tahoma" w:cs="Tahoma"/>
          <w:sz w:val="24"/>
          <w:szCs w:val="24"/>
        </w:rPr>
      </w:pPr>
      <w:r>
        <w:rPr>
          <w:rFonts w:ascii="Tahoma" w:hAnsi="Tahoma" w:cs="Tahoma"/>
          <w:sz w:val="24"/>
          <w:szCs w:val="24"/>
        </w:rPr>
        <w:t>2.</w:t>
      </w:r>
      <w:r>
        <w:rPr>
          <w:rFonts w:ascii="Tahoma" w:hAnsi="Tahoma" w:cs="Tahoma"/>
          <w:sz w:val="24"/>
          <w:szCs w:val="24"/>
        </w:rPr>
        <w:tab/>
      </w:r>
      <w:r w:rsidR="009E6276">
        <w:rPr>
          <w:rFonts w:ascii="Tahoma" w:hAnsi="Tahoma" w:cs="Tahoma"/>
          <w:sz w:val="24"/>
          <w:szCs w:val="24"/>
        </w:rPr>
        <w:t xml:space="preserve">This is an appeal against the decision of the respondent’s Chief Executive Officer who in turn had upheld the decision of the disciplinary committee.  The appellant was charged and convicted of acts of misconduct in terms of the workplace code </w:t>
      </w:r>
    </w:p>
    <w:p w:rsidR="00C46764" w:rsidRDefault="00C46764" w:rsidP="00850D61">
      <w:pPr>
        <w:spacing w:after="0" w:line="360" w:lineRule="auto"/>
        <w:ind w:left="720" w:hanging="720"/>
        <w:jc w:val="both"/>
        <w:rPr>
          <w:rFonts w:ascii="Tahoma" w:hAnsi="Tahoma" w:cs="Tahoma"/>
          <w:sz w:val="24"/>
          <w:szCs w:val="24"/>
        </w:rPr>
      </w:pPr>
    </w:p>
    <w:p w:rsidR="00B0703D" w:rsidRDefault="00211BEF" w:rsidP="00211BEF">
      <w:pPr>
        <w:spacing w:after="0" w:line="360" w:lineRule="auto"/>
        <w:ind w:left="720"/>
        <w:jc w:val="both"/>
        <w:rPr>
          <w:rFonts w:ascii="Tahoma" w:hAnsi="Tahoma" w:cs="Tahoma"/>
          <w:sz w:val="24"/>
          <w:szCs w:val="24"/>
        </w:rPr>
      </w:pPr>
      <w:proofErr w:type="gramStart"/>
      <w:r>
        <w:rPr>
          <w:rFonts w:ascii="Tahoma" w:hAnsi="Tahoma" w:cs="Tahoma"/>
          <w:sz w:val="24"/>
          <w:szCs w:val="24"/>
        </w:rPr>
        <w:t>of</w:t>
      </w:r>
      <w:proofErr w:type="gramEnd"/>
      <w:r>
        <w:rPr>
          <w:rFonts w:ascii="Tahoma" w:hAnsi="Tahoma" w:cs="Tahoma"/>
          <w:sz w:val="24"/>
          <w:szCs w:val="24"/>
        </w:rPr>
        <w:t xml:space="preserve"> conduct, Statutory I</w:t>
      </w:r>
      <w:r w:rsidR="009E6276">
        <w:rPr>
          <w:rFonts w:ascii="Tahoma" w:hAnsi="Tahoma" w:cs="Tahoma"/>
          <w:sz w:val="24"/>
          <w:szCs w:val="24"/>
        </w:rPr>
        <w:t>nstrument 26 of 2017.  The appellant was charged of “gross negligence and alternatively absence from work for more than 5 consecutive days without reasonable excuse.”  The disciplinary com</w:t>
      </w:r>
      <w:r w:rsidR="0016052A">
        <w:rPr>
          <w:rFonts w:ascii="Tahoma" w:hAnsi="Tahoma" w:cs="Tahoma"/>
          <w:sz w:val="24"/>
          <w:szCs w:val="24"/>
        </w:rPr>
        <w:t xml:space="preserve">mittee found him guilty </w:t>
      </w:r>
      <w:r w:rsidR="009E6276">
        <w:rPr>
          <w:rFonts w:ascii="Tahoma" w:hAnsi="Tahoma" w:cs="Tahoma"/>
          <w:sz w:val="24"/>
          <w:szCs w:val="24"/>
        </w:rPr>
        <w:t xml:space="preserve">of gross negligence and imposed a penalty of dismissal.  The penalty was upheld </w:t>
      </w:r>
      <w:r w:rsidR="00701AA1">
        <w:rPr>
          <w:rFonts w:ascii="Tahoma" w:hAnsi="Tahoma" w:cs="Tahoma"/>
          <w:sz w:val="24"/>
          <w:szCs w:val="24"/>
        </w:rPr>
        <w:t>on appeal to the Chief Executive Officer.  There is no mention of the findings on the alternative charge.  Nevertheless the appellant included them in his appeal bot</w:t>
      </w:r>
      <w:r w:rsidR="009F35D6">
        <w:rPr>
          <w:rFonts w:ascii="Tahoma" w:hAnsi="Tahoma" w:cs="Tahoma"/>
          <w:sz w:val="24"/>
          <w:szCs w:val="24"/>
        </w:rPr>
        <w:t>h</w:t>
      </w:r>
      <w:r w:rsidR="00701AA1">
        <w:rPr>
          <w:rFonts w:ascii="Tahoma" w:hAnsi="Tahoma" w:cs="Tahoma"/>
          <w:sz w:val="24"/>
          <w:szCs w:val="24"/>
        </w:rPr>
        <w:t xml:space="preserve"> to the Chief Executive O</w:t>
      </w:r>
      <w:r w:rsidR="009F35D6">
        <w:rPr>
          <w:rFonts w:ascii="Tahoma" w:hAnsi="Tahoma" w:cs="Tahoma"/>
          <w:sz w:val="24"/>
          <w:szCs w:val="24"/>
        </w:rPr>
        <w:t>fficer and to this Court.  That is clearly an error.  The only valid appeal is the one against conviction and penalty on gross negligence.</w:t>
      </w:r>
    </w:p>
    <w:p w:rsidR="009F35D6" w:rsidRDefault="009F35D6" w:rsidP="00850D61">
      <w:pPr>
        <w:spacing w:after="0" w:line="360" w:lineRule="auto"/>
        <w:ind w:left="720" w:hanging="720"/>
        <w:jc w:val="both"/>
        <w:rPr>
          <w:rFonts w:ascii="Tahoma" w:hAnsi="Tahoma" w:cs="Tahoma"/>
          <w:sz w:val="24"/>
          <w:szCs w:val="24"/>
          <w:u w:val="single"/>
        </w:rPr>
      </w:pPr>
    </w:p>
    <w:p w:rsidR="009F35D6" w:rsidRDefault="00AD111B" w:rsidP="00850D61">
      <w:pPr>
        <w:spacing w:after="0" w:line="360" w:lineRule="auto"/>
        <w:ind w:left="720" w:hanging="720"/>
        <w:jc w:val="both"/>
        <w:rPr>
          <w:rFonts w:ascii="Tahoma" w:hAnsi="Tahoma" w:cs="Tahoma"/>
          <w:sz w:val="24"/>
          <w:szCs w:val="24"/>
          <w:u w:val="single"/>
        </w:rPr>
      </w:pPr>
      <w:r>
        <w:rPr>
          <w:rFonts w:ascii="Tahoma" w:hAnsi="Tahoma" w:cs="Tahoma"/>
          <w:sz w:val="24"/>
          <w:szCs w:val="24"/>
          <w:u w:val="single"/>
        </w:rPr>
        <w:t>The Grounds of Ap</w:t>
      </w:r>
      <w:r w:rsidR="009F35D6">
        <w:rPr>
          <w:rFonts w:ascii="Tahoma" w:hAnsi="Tahoma" w:cs="Tahoma"/>
          <w:sz w:val="24"/>
          <w:szCs w:val="24"/>
          <w:u w:val="single"/>
        </w:rPr>
        <w:t>peal</w:t>
      </w:r>
    </w:p>
    <w:p w:rsidR="00C46764" w:rsidRDefault="00C46764" w:rsidP="00C46764">
      <w:pPr>
        <w:spacing w:after="0" w:line="360" w:lineRule="auto"/>
        <w:jc w:val="both"/>
        <w:rPr>
          <w:rFonts w:ascii="Tahoma" w:hAnsi="Tahoma" w:cs="Tahoma"/>
          <w:sz w:val="24"/>
          <w:szCs w:val="24"/>
          <w:u w:val="single"/>
        </w:rPr>
      </w:pPr>
    </w:p>
    <w:p w:rsidR="009F35D6" w:rsidRDefault="00CC678C" w:rsidP="00C46764">
      <w:pPr>
        <w:spacing w:after="0" w:line="360" w:lineRule="auto"/>
        <w:ind w:left="720" w:hanging="720"/>
        <w:jc w:val="both"/>
        <w:rPr>
          <w:rFonts w:ascii="Tahoma" w:hAnsi="Tahoma" w:cs="Tahoma"/>
          <w:sz w:val="24"/>
          <w:szCs w:val="24"/>
        </w:rPr>
      </w:pPr>
      <w:r>
        <w:rPr>
          <w:rFonts w:ascii="Tahoma" w:hAnsi="Tahoma" w:cs="Tahoma"/>
          <w:sz w:val="24"/>
          <w:szCs w:val="24"/>
        </w:rPr>
        <w:t>3.</w:t>
      </w:r>
      <w:r>
        <w:rPr>
          <w:rFonts w:ascii="Tahoma" w:hAnsi="Tahoma" w:cs="Tahoma"/>
          <w:sz w:val="24"/>
          <w:szCs w:val="24"/>
        </w:rPr>
        <w:tab/>
        <w:t>T</w:t>
      </w:r>
      <w:r w:rsidR="009F35D6">
        <w:rPr>
          <w:rFonts w:ascii="Tahoma" w:hAnsi="Tahoma" w:cs="Tahoma"/>
          <w:sz w:val="24"/>
          <w:szCs w:val="24"/>
        </w:rPr>
        <w:t>he grounds of appeal for the charge of negligence and the penalty of dismissal are that</w:t>
      </w:r>
      <w:r w:rsidR="0016052A">
        <w:rPr>
          <w:rFonts w:ascii="Tahoma" w:hAnsi="Tahoma" w:cs="Tahoma"/>
          <w:sz w:val="24"/>
          <w:szCs w:val="24"/>
        </w:rPr>
        <w:t>-</w:t>
      </w:r>
    </w:p>
    <w:p w:rsidR="009F35D6" w:rsidRDefault="009F35D6" w:rsidP="00C46764">
      <w:pPr>
        <w:spacing w:after="0" w:line="360" w:lineRule="auto"/>
        <w:ind w:left="1440" w:hanging="720"/>
        <w:jc w:val="both"/>
        <w:rPr>
          <w:rFonts w:ascii="Tahoma" w:hAnsi="Tahoma" w:cs="Tahoma"/>
          <w:sz w:val="24"/>
          <w:szCs w:val="24"/>
        </w:rPr>
      </w:pPr>
      <w:r>
        <w:rPr>
          <w:rFonts w:ascii="Tahoma" w:hAnsi="Tahoma" w:cs="Tahoma"/>
          <w:sz w:val="24"/>
          <w:szCs w:val="24"/>
        </w:rPr>
        <w:t>1.</w:t>
      </w:r>
      <w:r>
        <w:rPr>
          <w:rFonts w:ascii="Tahoma" w:hAnsi="Tahoma" w:cs="Tahoma"/>
          <w:sz w:val="24"/>
          <w:szCs w:val="24"/>
        </w:rPr>
        <w:tab/>
        <w:t xml:space="preserve">The Chief Executive Officer grossly misdirected him/herself in upholding the decision of the disciplinary authority to convict and dismiss the Appellant without sufficient evidence to support the alleged offences if any under the obtaining circumstances of the Appellant’s </w:t>
      </w:r>
      <w:r w:rsidR="0016052A">
        <w:rPr>
          <w:rFonts w:ascii="Tahoma" w:hAnsi="Tahoma" w:cs="Tahoma"/>
          <w:sz w:val="24"/>
          <w:szCs w:val="24"/>
        </w:rPr>
        <w:t>conduct on the day in question.</w:t>
      </w:r>
      <w:r>
        <w:rPr>
          <w:rFonts w:ascii="Tahoma" w:hAnsi="Tahoma" w:cs="Tahoma"/>
          <w:sz w:val="24"/>
          <w:szCs w:val="24"/>
        </w:rPr>
        <w:t xml:space="preserve">  In the result there has been</w:t>
      </w:r>
      <w:r w:rsidR="00CC678C">
        <w:rPr>
          <w:rFonts w:ascii="Tahoma" w:hAnsi="Tahoma" w:cs="Tahoma"/>
          <w:sz w:val="24"/>
          <w:szCs w:val="24"/>
        </w:rPr>
        <w:t xml:space="preserve"> a gross misdirection on the</w:t>
      </w:r>
      <w:r>
        <w:rPr>
          <w:rFonts w:ascii="Tahoma" w:hAnsi="Tahoma" w:cs="Tahoma"/>
          <w:sz w:val="24"/>
          <w:szCs w:val="24"/>
        </w:rPr>
        <w:t xml:space="preserve"> facts which is so unreasonable that no sensible person who applied his mind to the facts would have arrived at such a decision as the Chief</w:t>
      </w:r>
      <w:r w:rsidR="00133E21">
        <w:rPr>
          <w:rFonts w:ascii="Tahoma" w:hAnsi="Tahoma" w:cs="Tahoma"/>
          <w:sz w:val="24"/>
          <w:szCs w:val="24"/>
        </w:rPr>
        <w:t xml:space="preserve"> Executive</w:t>
      </w:r>
      <w:r>
        <w:rPr>
          <w:rFonts w:ascii="Tahoma" w:hAnsi="Tahoma" w:cs="Tahoma"/>
          <w:sz w:val="24"/>
          <w:szCs w:val="24"/>
        </w:rPr>
        <w:t xml:space="preserve"> Officer did.</w:t>
      </w:r>
    </w:p>
    <w:p w:rsidR="009F35D6" w:rsidRDefault="00E4399A" w:rsidP="00C46764">
      <w:pPr>
        <w:spacing w:after="0" w:line="360" w:lineRule="auto"/>
        <w:ind w:left="1440" w:hanging="720"/>
        <w:jc w:val="both"/>
        <w:rPr>
          <w:rFonts w:ascii="Tahoma" w:hAnsi="Tahoma" w:cs="Tahoma"/>
          <w:sz w:val="24"/>
          <w:szCs w:val="24"/>
        </w:rPr>
      </w:pPr>
      <w:r>
        <w:rPr>
          <w:rFonts w:ascii="Tahoma" w:hAnsi="Tahoma" w:cs="Tahoma"/>
          <w:sz w:val="24"/>
          <w:szCs w:val="24"/>
        </w:rPr>
        <w:t>2.</w:t>
      </w:r>
      <w:r>
        <w:rPr>
          <w:rFonts w:ascii="Tahoma" w:hAnsi="Tahoma" w:cs="Tahoma"/>
          <w:sz w:val="24"/>
          <w:szCs w:val="24"/>
        </w:rPr>
        <w:tab/>
        <w:t>The Chief Executive</w:t>
      </w:r>
      <w:r w:rsidR="00133E21">
        <w:rPr>
          <w:rFonts w:ascii="Tahoma" w:hAnsi="Tahoma" w:cs="Tahoma"/>
          <w:sz w:val="24"/>
          <w:szCs w:val="24"/>
        </w:rPr>
        <w:t xml:space="preserve"> Officer</w:t>
      </w:r>
      <w:r>
        <w:rPr>
          <w:rFonts w:ascii="Tahoma" w:hAnsi="Tahoma" w:cs="Tahoma"/>
          <w:sz w:val="24"/>
          <w:szCs w:val="24"/>
        </w:rPr>
        <w:t xml:space="preserve"> erred at law in upholding the disciplinary committee’s conclusion that, the appellant was grossly negligent when the accident was caused by  mechanical defect which developed while the appellant was driving and it was beyond human control.</w:t>
      </w:r>
    </w:p>
    <w:p w:rsidR="00C82D67" w:rsidRDefault="00C82D67" w:rsidP="00C82D67">
      <w:pPr>
        <w:spacing w:after="0" w:line="360" w:lineRule="auto"/>
        <w:ind w:left="1440" w:hanging="720"/>
        <w:jc w:val="both"/>
        <w:rPr>
          <w:rFonts w:ascii="Tahoma" w:hAnsi="Tahoma" w:cs="Tahoma"/>
          <w:sz w:val="24"/>
          <w:szCs w:val="24"/>
        </w:rPr>
      </w:pPr>
    </w:p>
    <w:p w:rsidR="00C82D67" w:rsidRDefault="00C82D67" w:rsidP="00C82D67">
      <w:pPr>
        <w:spacing w:after="0" w:line="360" w:lineRule="auto"/>
        <w:ind w:left="1440" w:hanging="720"/>
        <w:jc w:val="both"/>
        <w:rPr>
          <w:rFonts w:ascii="Tahoma" w:hAnsi="Tahoma" w:cs="Tahoma"/>
          <w:sz w:val="24"/>
          <w:szCs w:val="24"/>
        </w:rPr>
      </w:pPr>
    </w:p>
    <w:p w:rsidR="00E4399A" w:rsidRDefault="00E4399A" w:rsidP="00C82D67">
      <w:pPr>
        <w:spacing w:after="0" w:line="360" w:lineRule="auto"/>
        <w:ind w:left="1440" w:hanging="720"/>
        <w:jc w:val="both"/>
        <w:rPr>
          <w:rFonts w:ascii="Tahoma" w:hAnsi="Tahoma" w:cs="Tahoma"/>
          <w:sz w:val="24"/>
          <w:szCs w:val="24"/>
        </w:rPr>
      </w:pPr>
      <w:r>
        <w:rPr>
          <w:rFonts w:ascii="Tahoma" w:hAnsi="Tahoma" w:cs="Tahoma"/>
          <w:sz w:val="24"/>
          <w:szCs w:val="24"/>
        </w:rPr>
        <w:lastRenderedPageBreak/>
        <w:t>3.</w:t>
      </w:r>
      <w:r>
        <w:rPr>
          <w:rFonts w:ascii="Tahoma" w:hAnsi="Tahoma" w:cs="Tahoma"/>
          <w:sz w:val="24"/>
          <w:szCs w:val="24"/>
        </w:rPr>
        <w:tab/>
        <w:t xml:space="preserve">The Chief Executive Officer erred at law in upholding the disciplinary committee’s conclusion of dismissing the appellant from employment without considering the overwhelming </w:t>
      </w:r>
      <w:proofErr w:type="spellStart"/>
      <w:r>
        <w:rPr>
          <w:rFonts w:ascii="Tahoma" w:hAnsi="Tahoma" w:cs="Tahoma"/>
          <w:sz w:val="24"/>
          <w:szCs w:val="24"/>
        </w:rPr>
        <w:t>mitigatory</w:t>
      </w:r>
      <w:proofErr w:type="spellEnd"/>
      <w:r>
        <w:rPr>
          <w:rFonts w:ascii="Tahoma" w:hAnsi="Tahoma" w:cs="Tahoma"/>
          <w:sz w:val="24"/>
          <w:szCs w:val="24"/>
        </w:rPr>
        <w:t xml:space="preserve"> factors to include  that the appellant is now disabled as a result of the accident which clearly outweighs any </w:t>
      </w:r>
      <w:proofErr w:type="spellStart"/>
      <w:r>
        <w:rPr>
          <w:rFonts w:ascii="Tahoma" w:hAnsi="Tahoma" w:cs="Tahoma"/>
          <w:sz w:val="24"/>
          <w:szCs w:val="24"/>
        </w:rPr>
        <w:t>aggravatory</w:t>
      </w:r>
      <w:proofErr w:type="spellEnd"/>
      <w:r w:rsidR="00E60994">
        <w:rPr>
          <w:rFonts w:ascii="Tahoma" w:hAnsi="Tahoma" w:cs="Tahoma"/>
          <w:sz w:val="24"/>
          <w:szCs w:val="24"/>
        </w:rPr>
        <w:t xml:space="preserve"> </w:t>
      </w:r>
      <w:r>
        <w:rPr>
          <w:rFonts w:ascii="Tahoma" w:hAnsi="Tahoma" w:cs="Tahoma"/>
          <w:sz w:val="24"/>
          <w:szCs w:val="24"/>
        </w:rPr>
        <w:t>factors which are not even there given the way the accident occurred,</w:t>
      </w:r>
    </w:p>
    <w:p w:rsidR="00E31722" w:rsidRDefault="00E31722" w:rsidP="00E31722">
      <w:pPr>
        <w:spacing w:after="0" w:line="360" w:lineRule="auto"/>
        <w:jc w:val="both"/>
        <w:rPr>
          <w:rFonts w:ascii="Tahoma" w:hAnsi="Tahoma" w:cs="Tahoma"/>
          <w:sz w:val="24"/>
          <w:szCs w:val="24"/>
        </w:rPr>
      </w:pPr>
    </w:p>
    <w:p w:rsidR="00E4399A" w:rsidRDefault="00E31722" w:rsidP="00E31722">
      <w:pPr>
        <w:spacing w:after="0" w:line="360" w:lineRule="auto"/>
        <w:ind w:left="720" w:hanging="720"/>
        <w:jc w:val="both"/>
        <w:rPr>
          <w:rFonts w:ascii="Tahoma" w:hAnsi="Tahoma" w:cs="Tahoma"/>
          <w:sz w:val="24"/>
          <w:szCs w:val="24"/>
        </w:rPr>
      </w:pPr>
      <w:r>
        <w:rPr>
          <w:rFonts w:ascii="Tahoma" w:hAnsi="Tahoma" w:cs="Tahoma"/>
          <w:sz w:val="24"/>
          <w:szCs w:val="24"/>
        </w:rPr>
        <w:t>4.</w:t>
      </w:r>
      <w:r>
        <w:rPr>
          <w:rFonts w:ascii="Tahoma" w:hAnsi="Tahoma" w:cs="Tahoma"/>
          <w:sz w:val="24"/>
          <w:szCs w:val="24"/>
        </w:rPr>
        <w:tab/>
      </w:r>
      <w:r w:rsidR="00E4399A">
        <w:rPr>
          <w:rFonts w:ascii="Tahoma" w:hAnsi="Tahoma" w:cs="Tahoma"/>
          <w:sz w:val="24"/>
          <w:szCs w:val="24"/>
        </w:rPr>
        <w:t xml:space="preserve">Basically the appellant’s argument is that there was not enough evidence </w:t>
      </w:r>
      <w:r w:rsidR="00913926">
        <w:rPr>
          <w:rFonts w:ascii="Tahoma" w:hAnsi="Tahoma" w:cs="Tahoma"/>
          <w:sz w:val="24"/>
          <w:szCs w:val="24"/>
        </w:rPr>
        <w:t>t</w:t>
      </w:r>
      <w:r w:rsidR="00E4399A">
        <w:rPr>
          <w:rFonts w:ascii="Tahoma" w:hAnsi="Tahoma" w:cs="Tahoma"/>
          <w:sz w:val="24"/>
          <w:szCs w:val="24"/>
        </w:rPr>
        <w:t xml:space="preserve">o </w:t>
      </w:r>
      <w:r>
        <w:rPr>
          <w:rFonts w:ascii="Tahoma" w:hAnsi="Tahoma" w:cs="Tahoma"/>
          <w:sz w:val="24"/>
          <w:szCs w:val="24"/>
        </w:rPr>
        <w:t xml:space="preserve">  </w:t>
      </w:r>
      <w:r w:rsidR="00E4399A">
        <w:rPr>
          <w:rFonts w:ascii="Tahoma" w:hAnsi="Tahoma" w:cs="Tahoma"/>
          <w:sz w:val="24"/>
          <w:szCs w:val="24"/>
        </w:rPr>
        <w:t>make a finding of guilty and that the penalty is unwarranted in the circumstances.</w:t>
      </w:r>
    </w:p>
    <w:p w:rsidR="00E4399A" w:rsidRDefault="00E4399A" w:rsidP="00850D61">
      <w:pPr>
        <w:spacing w:after="0" w:line="360" w:lineRule="auto"/>
        <w:ind w:left="720" w:hanging="720"/>
        <w:jc w:val="both"/>
        <w:rPr>
          <w:rFonts w:ascii="Tahoma" w:hAnsi="Tahoma" w:cs="Tahoma"/>
          <w:sz w:val="24"/>
          <w:szCs w:val="24"/>
        </w:rPr>
      </w:pPr>
    </w:p>
    <w:p w:rsidR="00E4399A" w:rsidRDefault="00AD111B" w:rsidP="00850D61">
      <w:pPr>
        <w:spacing w:after="0" w:line="360" w:lineRule="auto"/>
        <w:ind w:left="720" w:hanging="720"/>
        <w:jc w:val="both"/>
        <w:rPr>
          <w:rFonts w:ascii="Tahoma" w:hAnsi="Tahoma" w:cs="Tahoma"/>
          <w:sz w:val="24"/>
          <w:szCs w:val="24"/>
        </w:rPr>
      </w:pPr>
      <w:r>
        <w:rPr>
          <w:rFonts w:ascii="Tahoma" w:hAnsi="Tahoma" w:cs="Tahoma"/>
          <w:sz w:val="24"/>
          <w:szCs w:val="24"/>
          <w:u w:val="single"/>
        </w:rPr>
        <w:t>Th</w:t>
      </w:r>
      <w:r w:rsidR="00E4399A">
        <w:rPr>
          <w:rFonts w:ascii="Tahoma" w:hAnsi="Tahoma" w:cs="Tahoma"/>
          <w:sz w:val="24"/>
          <w:szCs w:val="24"/>
          <w:u w:val="single"/>
        </w:rPr>
        <w:t xml:space="preserve">e Background </w:t>
      </w:r>
      <w:proofErr w:type="gramStart"/>
      <w:r w:rsidR="00E4399A">
        <w:rPr>
          <w:rFonts w:ascii="Tahoma" w:hAnsi="Tahoma" w:cs="Tahoma"/>
          <w:sz w:val="24"/>
          <w:szCs w:val="24"/>
          <w:u w:val="single"/>
        </w:rPr>
        <w:t>To</w:t>
      </w:r>
      <w:proofErr w:type="gramEnd"/>
      <w:r w:rsidR="00E4399A">
        <w:rPr>
          <w:rFonts w:ascii="Tahoma" w:hAnsi="Tahoma" w:cs="Tahoma"/>
          <w:sz w:val="24"/>
          <w:szCs w:val="24"/>
          <w:u w:val="single"/>
        </w:rPr>
        <w:t xml:space="preserve"> The Charge</w:t>
      </w:r>
    </w:p>
    <w:p w:rsidR="00E4399A" w:rsidRDefault="00E4399A" w:rsidP="00850D61">
      <w:pPr>
        <w:spacing w:after="0" w:line="360" w:lineRule="auto"/>
        <w:ind w:left="720" w:hanging="720"/>
        <w:jc w:val="both"/>
        <w:rPr>
          <w:rFonts w:ascii="Tahoma" w:hAnsi="Tahoma" w:cs="Tahoma"/>
          <w:sz w:val="24"/>
          <w:szCs w:val="24"/>
        </w:rPr>
      </w:pPr>
    </w:p>
    <w:p w:rsidR="00E4399A" w:rsidRDefault="00E4399A" w:rsidP="00850D61">
      <w:pPr>
        <w:spacing w:after="0" w:line="360" w:lineRule="auto"/>
        <w:ind w:left="720" w:hanging="720"/>
        <w:jc w:val="both"/>
        <w:rPr>
          <w:rFonts w:ascii="Tahoma" w:hAnsi="Tahoma" w:cs="Tahoma"/>
          <w:sz w:val="24"/>
          <w:szCs w:val="24"/>
        </w:rPr>
      </w:pPr>
      <w:r>
        <w:rPr>
          <w:rFonts w:ascii="Tahoma" w:hAnsi="Tahoma" w:cs="Tahoma"/>
          <w:sz w:val="24"/>
          <w:szCs w:val="24"/>
        </w:rPr>
        <w:t>5.</w:t>
      </w:r>
      <w:r>
        <w:rPr>
          <w:rFonts w:ascii="Tahoma" w:hAnsi="Tahoma" w:cs="Tahoma"/>
          <w:sz w:val="24"/>
          <w:szCs w:val="24"/>
        </w:rPr>
        <w:tab/>
        <w:t xml:space="preserve">The appellant was employed by the respondent as a </w:t>
      </w:r>
      <w:r w:rsidR="004812CC">
        <w:rPr>
          <w:rFonts w:ascii="Tahoma" w:hAnsi="Tahoma" w:cs="Tahoma"/>
          <w:sz w:val="24"/>
          <w:szCs w:val="24"/>
        </w:rPr>
        <w:t>t</w:t>
      </w:r>
      <w:r>
        <w:rPr>
          <w:rFonts w:ascii="Tahoma" w:hAnsi="Tahoma" w:cs="Tahoma"/>
          <w:sz w:val="24"/>
          <w:szCs w:val="24"/>
        </w:rPr>
        <w:t>ruck driver.  The respondent’s trucks are fitted with a tracking system.  On the 24</w:t>
      </w:r>
      <w:r w:rsidRPr="00E4399A">
        <w:rPr>
          <w:rFonts w:ascii="Tahoma" w:hAnsi="Tahoma" w:cs="Tahoma"/>
          <w:sz w:val="24"/>
          <w:szCs w:val="24"/>
          <w:vertAlign w:val="superscript"/>
        </w:rPr>
        <w:t>th</w:t>
      </w:r>
      <w:r w:rsidR="00CC678C">
        <w:rPr>
          <w:rFonts w:ascii="Tahoma" w:hAnsi="Tahoma" w:cs="Tahoma"/>
          <w:sz w:val="24"/>
          <w:szCs w:val="24"/>
        </w:rPr>
        <w:t xml:space="preserve"> of </w:t>
      </w:r>
      <w:r>
        <w:rPr>
          <w:rFonts w:ascii="Tahoma" w:hAnsi="Tahoma" w:cs="Tahoma"/>
          <w:sz w:val="24"/>
          <w:szCs w:val="24"/>
        </w:rPr>
        <w:t xml:space="preserve">April 2019 the appellant was driving respondent’s truck, No H2219, in Durban, </w:t>
      </w:r>
      <w:proofErr w:type="gramStart"/>
      <w:r>
        <w:rPr>
          <w:rFonts w:ascii="Tahoma" w:hAnsi="Tahoma" w:cs="Tahoma"/>
          <w:sz w:val="24"/>
          <w:szCs w:val="24"/>
        </w:rPr>
        <w:t>south</w:t>
      </w:r>
      <w:proofErr w:type="gramEnd"/>
      <w:r>
        <w:rPr>
          <w:rFonts w:ascii="Tahoma" w:hAnsi="Tahoma" w:cs="Tahoma"/>
          <w:sz w:val="24"/>
          <w:szCs w:val="24"/>
        </w:rPr>
        <w:t xml:space="preserve"> Africa.  He had on board his </w:t>
      </w:r>
      <w:r w:rsidR="00F4051C">
        <w:rPr>
          <w:rFonts w:ascii="Tahoma" w:hAnsi="Tahoma" w:cs="Tahoma"/>
          <w:sz w:val="24"/>
          <w:szCs w:val="24"/>
        </w:rPr>
        <w:t>brother</w:t>
      </w:r>
      <w:r w:rsidR="004054A9">
        <w:rPr>
          <w:rFonts w:ascii="Tahoma" w:hAnsi="Tahoma" w:cs="Tahoma"/>
          <w:sz w:val="24"/>
          <w:szCs w:val="24"/>
        </w:rPr>
        <w:t xml:space="preserve"> and</w:t>
      </w:r>
      <w:r w:rsidR="00F4051C">
        <w:rPr>
          <w:rFonts w:ascii="Tahoma" w:hAnsi="Tahoma" w:cs="Tahoma"/>
          <w:sz w:val="24"/>
          <w:szCs w:val="24"/>
        </w:rPr>
        <w:t xml:space="preserve"> a security official.  The brother was an unauthorized passenger on board.  He failed to stop at a robot- controlled intersection and rammed the truck into a </w:t>
      </w:r>
      <w:r w:rsidR="004054A9">
        <w:rPr>
          <w:rFonts w:ascii="Tahoma" w:hAnsi="Tahoma" w:cs="Tahoma"/>
          <w:sz w:val="24"/>
          <w:szCs w:val="24"/>
        </w:rPr>
        <w:t>b</w:t>
      </w:r>
      <w:r w:rsidR="00F4051C">
        <w:rPr>
          <w:rFonts w:ascii="Tahoma" w:hAnsi="Tahoma" w:cs="Tahoma"/>
          <w:sz w:val="24"/>
          <w:szCs w:val="24"/>
        </w:rPr>
        <w:t>ridge in order to avoid hitting the cars that were stopped at the intersection.  As a result of the accident the security officer died, the appellant’s broth</w:t>
      </w:r>
      <w:r w:rsidR="004054A9">
        <w:rPr>
          <w:rFonts w:ascii="Tahoma" w:hAnsi="Tahoma" w:cs="Tahoma"/>
          <w:sz w:val="24"/>
          <w:szCs w:val="24"/>
        </w:rPr>
        <w:t>er was injured and s</w:t>
      </w:r>
      <w:r w:rsidR="00F4051C">
        <w:rPr>
          <w:rFonts w:ascii="Tahoma" w:hAnsi="Tahoma" w:cs="Tahoma"/>
          <w:sz w:val="24"/>
          <w:szCs w:val="24"/>
        </w:rPr>
        <w:t>o was the appellant.  The truck and its trailer were damaged to the extent of being written off.</w:t>
      </w:r>
    </w:p>
    <w:p w:rsidR="00913926" w:rsidRDefault="00913926" w:rsidP="00913926">
      <w:pPr>
        <w:spacing w:after="0" w:line="360" w:lineRule="auto"/>
        <w:jc w:val="both"/>
        <w:rPr>
          <w:rFonts w:ascii="Tahoma" w:hAnsi="Tahoma" w:cs="Tahoma"/>
          <w:sz w:val="24"/>
          <w:szCs w:val="24"/>
        </w:rPr>
      </w:pPr>
    </w:p>
    <w:p w:rsidR="00F4051C" w:rsidRDefault="00F4051C" w:rsidP="00913926">
      <w:pPr>
        <w:spacing w:after="0" w:line="360" w:lineRule="auto"/>
        <w:jc w:val="both"/>
        <w:rPr>
          <w:rFonts w:ascii="Tahoma" w:hAnsi="Tahoma" w:cs="Tahoma"/>
          <w:sz w:val="24"/>
          <w:szCs w:val="24"/>
        </w:rPr>
      </w:pPr>
      <w:r>
        <w:rPr>
          <w:rFonts w:ascii="Tahoma" w:hAnsi="Tahoma" w:cs="Tahoma"/>
          <w:sz w:val="24"/>
          <w:szCs w:val="24"/>
        </w:rPr>
        <w:t>6.</w:t>
      </w:r>
      <w:r>
        <w:rPr>
          <w:rFonts w:ascii="Tahoma" w:hAnsi="Tahoma" w:cs="Tahoma"/>
          <w:sz w:val="24"/>
          <w:szCs w:val="24"/>
        </w:rPr>
        <w:tab/>
        <w:t xml:space="preserve"> The tracking system report showed that-</w:t>
      </w:r>
    </w:p>
    <w:p w:rsidR="00F4051C" w:rsidRDefault="00913926" w:rsidP="00913926">
      <w:pPr>
        <w:spacing w:after="0" w:line="360" w:lineRule="auto"/>
        <w:ind w:left="1440" w:hanging="720"/>
        <w:jc w:val="both"/>
        <w:rPr>
          <w:rFonts w:ascii="Tahoma" w:hAnsi="Tahoma" w:cs="Tahoma"/>
          <w:sz w:val="24"/>
          <w:szCs w:val="24"/>
        </w:rPr>
      </w:pPr>
      <w:r>
        <w:rPr>
          <w:rFonts w:ascii="Tahoma" w:hAnsi="Tahoma" w:cs="Tahoma"/>
          <w:sz w:val="24"/>
          <w:szCs w:val="24"/>
        </w:rPr>
        <w:t>1.</w:t>
      </w:r>
      <w:r>
        <w:rPr>
          <w:rFonts w:ascii="Tahoma" w:hAnsi="Tahoma" w:cs="Tahoma"/>
          <w:sz w:val="24"/>
          <w:szCs w:val="24"/>
        </w:rPr>
        <w:tab/>
      </w:r>
      <w:proofErr w:type="gramStart"/>
      <w:r w:rsidR="00F4051C">
        <w:rPr>
          <w:rFonts w:ascii="Tahoma" w:hAnsi="Tahoma" w:cs="Tahoma"/>
          <w:sz w:val="24"/>
          <w:szCs w:val="24"/>
        </w:rPr>
        <w:t>appellant</w:t>
      </w:r>
      <w:proofErr w:type="gramEnd"/>
      <w:r w:rsidR="00F4051C">
        <w:rPr>
          <w:rFonts w:ascii="Tahoma" w:hAnsi="Tahoma" w:cs="Tahoma"/>
          <w:sz w:val="24"/>
          <w:szCs w:val="24"/>
        </w:rPr>
        <w:t xml:space="preserve"> was exceeding speed limit</w:t>
      </w:r>
      <w:r w:rsidR="00A2688A">
        <w:rPr>
          <w:rFonts w:ascii="Tahoma" w:hAnsi="Tahoma" w:cs="Tahoma"/>
          <w:sz w:val="24"/>
          <w:szCs w:val="24"/>
        </w:rPr>
        <w:t>s</w:t>
      </w:r>
      <w:r w:rsidR="00F4051C">
        <w:rPr>
          <w:rFonts w:ascii="Tahoma" w:hAnsi="Tahoma" w:cs="Tahoma"/>
          <w:sz w:val="24"/>
          <w:szCs w:val="24"/>
        </w:rPr>
        <w:t xml:space="preserve"> in his </w:t>
      </w:r>
      <w:r w:rsidR="004812CC">
        <w:rPr>
          <w:rFonts w:ascii="Tahoma" w:hAnsi="Tahoma" w:cs="Tahoma"/>
          <w:sz w:val="24"/>
          <w:szCs w:val="24"/>
        </w:rPr>
        <w:t>driving</w:t>
      </w:r>
      <w:r w:rsidR="00F4051C">
        <w:rPr>
          <w:rFonts w:ascii="Tahoma" w:hAnsi="Tahoma" w:cs="Tahoma"/>
          <w:sz w:val="24"/>
          <w:szCs w:val="24"/>
        </w:rPr>
        <w:t xml:space="preserve"> including at the time of the accident;</w:t>
      </w:r>
    </w:p>
    <w:p w:rsidR="00F4051C" w:rsidRDefault="00F4051C" w:rsidP="00913926">
      <w:pPr>
        <w:spacing w:after="0" w:line="360" w:lineRule="auto"/>
        <w:ind w:left="1440" w:hanging="720"/>
        <w:jc w:val="both"/>
        <w:rPr>
          <w:rFonts w:ascii="Tahoma" w:hAnsi="Tahoma" w:cs="Tahoma"/>
          <w:sz w:val="24"/>
          <w:szCs w:val="24"/>
        </w:rPr>
      </w:pPr>
      <w:r>
        <w:rPr>
          <w:rFonts w:ascii="Tahoma" w:hAnsi="Tahoma" w:cs="Tahoma"/>
          <w:sz w:val="24"/>
          <w:szCs w:val="24"/>
        </w:rPr>
        <w:t>2.</w:t>
      </w:r>
      <w:r>
        <w:rPr>
          <w:rFonts w:ascii="Tahoma" w:hAnsi="Tahoma" w:cs="Tahoma"/>
          <w:sz w:val="24"/>
          <w:szCs w:val="24"/>
        </w:rPr>
        <w:tab/>
      </w:r>
      <w:proofErr w:type="gramStart"/>
      <w:r>
        <w:rPr>
          <w:rFonts w:ascii="Tahoma" w:hAnsi="Tahoma" w:cs="Tahoma"/>
          <w:sz w:val="24"/>
          <w:szCs w:val="24"/>
        </w:rPr>
        <w:t>appellant</w:t>
      </w:r>
      <w:proofErr w:type="gramEnd"/>
      <w:r>
        <w:rPr>
          <w:rFonts w:ascii="Tahoma" w:hAnsi="Tahoma" w:cs="Tahoma"/>
          <w:sz w:val="24"/>
          <w:szCs w:val="24"/>
        </w:rPr>
        <w:t xml:space="preserve"> did not stop at a stop sign a few </w:t>
      </w:r>
      <w:r w:rsidR="004812CC">
        <w:rPr>
          <w:rFonts w:ascii="Tahoma" w:hAnsi="Tahoma" w:cs="Tahoma"/>
          <w:sz w:val="24"/>
          <w:szCs w:val="24"/>
        </w:rPr>
        <w:t>kilometers</w:t>
      </w:r>
      <w:r>
        <w:rPr>
          <w:rFonts w:ascii="Tahoma" w:hAnsi="Tahoma" w:cs="Tahoma"/>
          <w:sz w:val="24"/>
          <w:szCs w:val="24"/>
        </w:rPr>
        <w:t xml:space="preserve"> from the scene of the accident.</w:t>
      </w:r>
    </w:p>
    <w:p w:rsidR="00F4051C" w:rsidRDefault="00F4051C" w:rsidP="00850D61">
      <w:pPr>
        <w:spacing w:after="0" w:line="360" w:lineRule="auto"/>
        <w:ind w:left="720" w:hanging="720"/>
        <w:jc w:val="both"/>
        <w:rPr>
          <w:rFonts w:ascii="Tahoma" w:hAnsi="Tahoma" w:cs="Tahoma"/>
          <w:sz w:val="24"/>
          <w:szCs w:val="24"/>
        </w:rPr>
      </w:pPr>
      <w:r>
        <w:rPr>
          <w:rFonts w:ascii="Tahoma" w:hAnsi="Tahoma" w:cs="Tahoma"/>
          <w:sz w:val="24"/>
          <w:szCs w:val="24"/>
        </w:rPr>
        <w:tab/>
        <w:t>3.</w:t>
      </w:r>
      <w:r>
        <w:rPr>
          <w:rFonts w:ascii="Tahoma" w:hAnsi="Tahoma" w:cs="Tahoma"/>
          <w:sz w:val="24"/>
          <w:szCs w:val="24"/>
        </w:rPr>
        <w:tab/>
      </w:r>
      <w:proofErr w:type="gramStart"/>
      <w:r>
        <w:rPr>
          <w:rFonts w:ascii="Tahoma" w:hAnsi="Tahoma" w:cs="Tahoma"/>
          <w:sz w:val="24"/>
          <w:szCs w:val="24"/>
        </w:rPr>
        <w:t>there</w:t>
      </w:r>
      <w:proofErr w:type="gramEnd"/>
      <w:r>
        <w:rPr>
          <w:rFonts w:ascii="Tahoma" w:hAnsi="Tahoma" w:cs="Tahoma"/>
          <w:sz w:val="24"/>
          <w:szCs w:val="24"/>
        </w:rPr>
        <w:t xml:space="preserve"> was freewheeling;</w:t>
      </w:r>
    </w:p>
    <w:p w:rsidR="009F3CE8" w:rsidRDefault="000E5A1B" w:rsidP="00850D61">
      <w:pPr>
        <w:spacing w:after="0" w:line="360" w:lineRule="auto"/>
        <w:ind w:left="720" w:hanging="720"/>
        <w:jc w:val="both"/>
        <w:rPr>
          <w:rFonts w:ascii="Tahoma" w:hAnsi="Tahoma" w:cs="Tahoma"/>
          <w:sz w:val="24"/>
          <w:szCs w:val="24"/>
        </w:rPr>
      </w:pPr>
      <w:r>
        <w:rPr>
          <w:rFonts w:ascii="Tahoma" w:hAnsi="Tahoma" w:cs="Tahoma"/>
          <w:sz w:val="24"/>
          <w:szCs w:val="24"/>
        </w:rPr>
        <w:lastRenderedPageBreak/>
        <w:tab/>
      </w:r>
    </w:p>
    <w:p w:rsidR="00F4051C" w:rsidRDefault="000E5A1B" w:rsidP="009F3CE8">
      <w:pPr>
        <w:spacing w:after="0" w:line="360" w:lineRule="auto"/>
        <w:ind w:left="720"/>
        <w:jc w:val="both"/>
        <w:rPr>
          <w:rFonts w:ascii="Tahoma" w:hAnsi="Tahoma" w:cs="Tahoma"/>
          <w:sz w:val="24"/>
          <w:szCs w:val="24"/>
        </w:rPr>
      </w:pPr>
      <w:r>
        <w:rPr>
          <w:rFonts w:ascii="Tahoma" w:hAnsi="Tahoma" w:cs="Tahoma"/>
          <w:sz w:val="24"/>
          <w:szCs w:val="24"/>
        </w:rPr>
        <w:t>4.</w:t>
      </w:r>
      <w:r>
        <w:rPr>
          <w:rFonts w:ascii="Tahoma" w:hAnsi="Tahoma" w:cs="Tahoma"/>
          <w:sz w:val="24"/>
          <w:szCs w:val="24"/>
        </w:rPr>
        <w:tab/>
      </w:r>
      <w:proofErr w:type="gramStart"/>
      <w:r>
        <w:rPr>
          <w:rFonts w:ascii="Tahoma" w:hAnsi="Tahoma" w:cs="Tahoma"/>
          <w:sz w:val="24"/>
          <w:szCs w:val="24"/>
        </w:rPr>
        <w:t>appellant</w:t>
      </w:r>
      <w:proofErr w:type="gramEnd"/>
      <w:r>
        <w:rPr>
          <w:rFonts w:ascii="Tahoma" w:hAnsi="Tahoma" w:cs="Tahoma"/>
          <w:sz w:val="24"/>
          <w:szCs w:val="24"/>
        </w:rPr>
        <w:t xml:space="preserve"> did not </w:t>
      </w:r>
      <w:r w:rsidR="00F31965">
        <w:rPr>
          <w:rFonts w:ascii="Tahoma" w:hAnsi="Tahoma" w:cs="Tahoma"/>
          <w:sz w:val="24"/>
          <w:szCs w:val="24"/>
        </w:rPr>
        <w:t>s</w:t>
      </w:r>
      <w:r w:rsidR="00A2688A">
        <w:rPr>
          <w:rFonts w:ascii="Tahoma" w:hAnsi="Tahoma" w:cs="Tahoma"/>
          <w:sz w:val="24"/>
          <w:szCs w:val="24"/>
        </w:rPr>
        <w:t>l</w:t>
      </w:r>
      <w:r w:rsidR="00F4051C">
        <w:rPr>
          <w:rFonts w:ascii="Tahoma" w:hAnsi="Tahoma" w:cs="Tahoma"/>
          <w:sz w:val="24"/>
          <w:szCs w:val="24"/>
        </w:rPr>
        <w:t>ow down before the accident;</w:t>
      </w:r>
    </w:p>
    <w:p w:rsidR="00F4051C" w:rsidRDefault="00F4051C" w:rsidP="00850D61">
      <w:pPr>
        <w:spacing w:after="0" w:line="360" w:lineRule="auto"/>
        <w:ind w:left="720" w:hanging="720"/>
        <w:jc w:val="both"/>
        <w:rPr>
          <w:rFonts w:ascii="Tahoma" w:hAnsi="Tahoma" w:cs="Tahoma"/>
          <w:sz w:val="24"/>
          <w:szCs w:val="24"/>
        </w:rPr>
      </w:pPr>
    </w:p>
    <w:p w:rsidR="00F4051C" w:rsidRDefault="00F4051C" w:rsidP="00850D61">
      <w:pPr>
        <w:spacing w:after="0" w:line="360" w:lineRule="auto"/>
        <w:ind w:left="720" w:hanging="720"/>
        <w:jc w:val="both"/>
        <w:rPr>
          <w:rFonts w:ascii="Tahoma" w:hAnsi="Tahoma" w:cs="Tahoma"/>
          <w:sz w:val="24"/>
          <w:szCs w:val="24"/>
        </w:rPr>
      </w:pPr>
      <w:r>
        <w:rPr>
          <w:rFonts w:ascii="Tahoma" w:hAnsi="Tahoma" w:cs="Tahoma"/>
          <w:sz w:val="24"/>
          <w:szCs w:val="24"/>
        </w:rPr>
        <w:t>7.</w:t>
      </w:r>
      <w:r>
        <w:rPr>
          <w:rFonts w:ascii="Tahoma" w:hAnsi="Tahoma" w:cs="Tahoma"/>
          <w:sz w:val="24"/>
          <w:szCs w:val="24"/>
        </w:rPr>
        <w:tab/>
        <w:t xml:space="preserve">The appellant’s </w:t>
      </w:r>
      <w:proofErr w:type="spellStart"/>
      <w:r>
        <w:rPr>
          <w:rFonts w:ascii="Tahoma" w:hAnsi="Tahoma" w:cs="Tahoma"/>
          <w:sz w:val="24"/>
          <w:szCs w:val="24"/>
        </w:rPr>
        <w:t>defence</w:t>
      </w:r>
      <w:proofErr w:type="spellEnd"/>
      <w:r>
        <w:rPr>
          <w:rFonts w:ascii="Tahoma" w:hAnsi="Tahoma" w:cs="Tahoma"/>
          <w:sz w:val="24"/>
          <w:szCs w:val="24"/>
        </w:rPr>
        <w:t xml:space="preserve"> was tha</w:t>
      </w:r>
      <w:r w:rsidR="00A2688A">
        <w:rPr>
          <w:rFonts w:ascii="Tahoma" w:hAnsi="Tahoma" w:cs="Tahoma"/>
          <w:sz w:val="24"/>
          <w:szCs w:val="24"/>
        </w:rPr>
        <w:t>t the truck had brake failure and</w:t>
      </w:r>
      <w:r>
        <w:rPr>
          <w:rFonts w:ascii="Tahoma" w:hAnsi="Tahoma" w:cs="Tahoma"/>
          <w:sz w:val="24"/>
          <w:szCs w:val="24"/>
        </w:rPr>
        <w:t xml:space="preserve"> so he could not stop it.  He decided to drive into the bridge/pillar of a flyover in order to avoid</w:t>
      </w:r>
      <w:r w:rsidR="003C36C3">
        <w:rPr>
          <w:rFonts w:ascii="Tahoma" w:hAnsi="Tahoma" w:cs="Tahoma"/>
          <w:sz w:val="24"/>
          <w:szCs w:val="24"/>
        </w:rPr>
        <w:t xml:space="preserve"> vehicles that were stationery</w:t>
      </w:r>
      <w:r w:rsidR="00E30500">
        <w:rPr>
          <w:rFonts w:ascii="Tahoma" w:hAnsi="Tahoma" w:cs="Tahoma"/>
          <w:sz w:val="24"/>
          <w:szCs w:val="24"/>
        </w:rPr>
        <w:t xml:space="preserve"> at</w:t>
      </w:r>
      <w:r>
        <w:rPr>
          <w:rFonts w:ascii="Tahoma" w:hAnsi="Tahoma" w:cs="Tahoma"/>
          <w:sz w:val="24"/>
          <w:szCs w:val="24"/>
        </w:rPr>
        <w:t xml:space="preserve"> the intersection.</w:t>
      </w:r>
    </w:p>
    <w:p w:rsidR="00F4051C" w:rsidRDefault="00F4051C" w:rsidP="00850D61">
      <w:pPr>
        <w:spacing w:after="0" w:line="360" w:lineRule="auto"/>
        <w:ind w:left="720" w:hanging="720"/>
        <w:jc w:val="both"/>
        <w:rPr>
          <w:rFonts w:ascii="Tahoma" w:hAnsi="Tahoma" w:cs="Tahoma"/>
          <w:sz w:val="24"/>
          <w:szCs w:val="24"/>
        </w:rPr>
      </w:pPr>
    </w:p>
    <w:p w:rsidR="00F4051C" w:rsidRDefault="00F4051C" w:rsidP="00E13913">
      <w:pPr>
        <w:spacing w:after="0" w:line="360" w:lineRule="auto"/>
        <w:ind w:left="720" w:hanging="720"/>
        <w:jc w:val="both"/>
        <w:rPr>
          <w:rFonts w:ascii="Tahoma" w:hAnsi="Tahoma" w:cs="Tahoma"/>
          <w:sz w:val="24"/>
          <w:szCs w:val="24"/>
        </w:rPr>
      </w:pPr>
      <w:r>
        <w:rPr>
          <w:rFonts w:ascii="Tahoma" w:hAnsi="Tahoma" w:cs="Tahoma"/>
          <w:sz w:val="24"/>
          <w:szCs w:val="24"/>
        </w:rPr>
        <w:t>8.</w:t>
      </w:r>
      <w:r>
        <w:rPr>
          <w:rFonts w:ascii="Tahoma" w:hAnsi="Tahoma" w:cs="Tahoma"/>
          <w:sz w:val="24"/>
          <w:szCs w:val="24"/>
        </w:rPr>
        <w:tab/>
        <w:t>It is admitted that the appellant travelled for 200km after discovering that there</w:t>
      </w:r>
      <w:r w:rsidR="004812CC">
        <w:rPr>
          <w:rFonts w:ascii="Tahoma" w:hAnsi="Tahoma" w:cs="Tahoma"/>
          <w:sz w:val="24"/>
          <w:szCs w:val="24"/>
        </w:rPr>
        <w:t xml:space="preserve"> were problems with the </w:t>
      </w:r>
      <w:r w:rsidR="000E5A1B">
        <w:rPr>
          <w:rFonts w:ascii="Tahoma" w:hAnsi="Tahoma" w:cs="Tahoma"/>
          <w:sz w:val="24"/>
          <w:szCs w:val="24"/>
        </w:rPr>
        <w:t>brakes</w:t>
      </w:r>
      <w:r w:rsidR="00E30500">
        <w:rPr>
          <w:rFonts w:ascii="Tahoma" w:hAnsi="Tahoma" w:cs="Tahoma"/>
          <w:sz w:val="24"/>
          <w:szCs w:val="24"/>
        </w:rPr>
        <w:t xml:space="preserve"> in</w:t>
      </w:r>
      <w:r w:rsidR="000E5A1B">
        <w:rPr>
          <w:rFonts w:ascii="Tahoma" w:hAnsi="Tahoma" w:cs="Tahoma"/>
          <w:sz w:val="24"/>
          <w:szCs w:val="24"/>
        </w:rPr>
        <w:t xml:space="preserve"> </w:t>
      </w:r>
      <w:r w:rsidR="006534ED">
        <w:rPr>
          <w:rFonts w:ascii="Tahoma" w:hAnsi="Tahoma" w:cs="Tahoma"/>
          <w:sz w:val="24"/>
          <w:szCs w:val="24"/>
        </w:rPr>
        <w:t>that</w:t>
      </w:r>
      <w:r>
        <w:rPr>
          <w:rFonts w:ascii="Tahoma" w:hAnsi="Tahoma" w:cs="Tahoma"/>
          <w:sz w:val="24"/>
          <w:szCs w:val="24"/>
        </w:rPr>
        <w:t xml:space="preserve"> they</w:t>
      </w:r>
      <w:r w:rsidR="004812CC">
        <w:rPr>
          <w:rFonts w:ascii="Tahoma" w:hAnsi="Tahoma" w:cs="Tahoma"/>
          <w:sz w:val="24"/>
          <w:szCs w:val="24"/>
        </w:rPr>
        <w:t xml:space="preserve"> </w:t>
      </w:r>
      <w:r>
        <w:rPr>
          <w:rFonts w:ascii="Tahoma" w:hAnsi="Tahoma" w:cs="Tahoma"/>
          <w:sz w:val="24"/>
          <w:szCs w:val="24"/>
        </w:rPr>
        <w:t xml:space="preserve">were not functioning properly.  This is </w:t>
      </w:r>
      <w:r w:rsidR="004812CC">
        <w:rPr>
          <w:rFonts w:ascii="Tahoma" w:hAnsi="Tahoma" w:cs="Tahoma"/>
          <w:sz w:val="24"/>
          <w:szCs w:val="24"/>
        </w:rPr>
        <w:t xml:space="preserve">specifically confirmed by the </w:t>
      </w:r>
      <w:r>
        <w:rPr>
          <w:rFonts w:ascii="Tahoma" w:hAnsi="Tahoma" w:cs="Tahoma"/>
          <w:sz w:val="24"/>
          <w:szCs w:val="24"/>
        </w:rPr>
        <w:t>appellant’s representative in answer to a specifi</w:t>
      </w:r>
      <w:r w:rsidR="00D75B27">
        <w:rPr>
          <w:rFonts w:ascii="Tahoma" w:hAnsi="Tahoma" w:cs="Tahoma"/>
          <w:sz w:val="24"/>
          <w:szCs w:val="24"/>
        </w:rPr>
        <w:t>c</w:t>
      </w:r>
      <w:r>
        <w:rPr>
          <w:rFonts w:ascii="Tahoma" w:hAnsi="Tahoma" w:cs="Tahoma"/>
          <w:sz w:val="24"/>
          <w:szCs w:val="24"/>
        </w:rPr>
        <w:t xml:space="preserve"> question on the brakes.</w:t>
      </w:r>
    </w:p>
    <w:p w:rsidR="00F4051C" w:rsidRDefault="00F4051C" w:rsidP="00850D61">
      <w:pPr>
        <w:spacing w:after="0" w:line="360" w:lineRule="auto"/>
        <w:ind w:left="720" w:hanging="720"/>
        <w:jc w:val="both"/>
        <w:rPr>
          <w:rFonts w:ascii="Tahoma" w:hAnsi="Tahoma" w:cs="Tahoma"/>
          <w:sz w:val="24"/>
          <w:szCs w:val="24"/>
        </w:rPr>
      </w:pPr>
    </w:p>
    <w:p w:rsidR="00F4051C" w:rsidRDefault="00F4051C" w:rsidP="00850D61">
      <w:pPr>
        <w:spacing w:after="0" w:line="360" w:lineRule="auto"/>
        <w:ind w:left="720" w:hanging="720"/>
        <w:jc w:val="both"/>
        <w:rPr>
          <w:rFonts w:ascii="Tahoma" w:hAnsi="Tahoma" w:cs="Tahoma"/>
          <w:sz w:val="24"/>
          <w:szCs w:val="24"/>
          <w:u w:val="single"/>
        </w:rPr>
      </w:pPr>
      <w:r>
        <w:rPr>
          <w:rFonts w:ascii="Tahoma" w:hAnsi="Tahoma" w:cs="Tahoma"/>
          <w:sz w:val="24"/>
          <w:szCs w:val="24"/>
          <w:u w:val="single"/>
        </w:rPr>
        <w:t>Analysis of the Verdict</w:t>
      </w:r>
    </w:p>
    <w:p w:rsidR="00F4051C" w:rsidRDefault="00F4051C" w:rsidP="00850D61">
      <w:pPr>
        <w:spacing w:after="0" w:line="360" w:lineRule="auto"/>
        <w:ind w:left="720" w:hanging="720"/>
        <w:jc w:val="both"/>
        <w:rPr>
          <w:rFonts w:ascii="Tahoma" w:hAnsi="Tahoma" w:cs="Tahoma"/>
          <w:sz w:val="24"/>
          <w:szCs w:val="24"/>
        </w:rPr>
      </w:pPr>
    </w:p>
    <w:p w:rsidR="00F4051C" w:rsidRDefault="00F4051C" w:rsidP="000E5A1B">
      <w:pPr>
        <w:spacing w:after="0" w:line="360" w:lineRule="auto"/>
        <w:ind w:left="720" w:hanging="720"/>
        <w:jc w:val="both"/>
        <w:rPr>
          <w:rFonts w:ascii="Tahoma" w:hAnsi="Tahoma" w:cs="Tahoma"/>
          <w:sz w:val="24"/>
          <w:szCs w:val="24"/>
        </w:rPr>
      </w:pPr>
      <w:r>
        <w:rPr>
          <w:rFonts w:ascii="Tahoma" w:hAnsi="Tahoma" w:cs="Tahoma"/>
          <w:sz w:val="24"/>
          <w:szCs w:val="24"/>
        </w:rPr>
        <w:t>9.</w:t>
      </w:r>
      <w:r>
        <w:rPr>
          <w:rFonts w:ascii="Tahoma" w:hAnsi="Tahoma" w:cs="Tahoma"/>
          <w:sz w:val="24"/>
          <w:szCs w:val="24"/>
        </w:rPr>
        <w:tab/>
        <w:t>Looking at the tracking system report and the admis</w:t>
      </w:r>
      <w:r w:rsidR="00D75B27">
        <w:rPr>
          <w:rFonts w:ascii="Tahoma" w:hAnsi="Tahoma" w:cs="Tahoma"/>
          <w:sz w:val="24"/>
          <w:szCs w:val="24"/>
        </w:rPr>
        <w:t>sion of driving the truck after</w:t>
      </w:r>
      <w:r>
        <w:rPr>
          <w:rFonts w:ascii="Tahoma" w:hAnsi="Tahoma" w:cs="Tahoma"/>
          <w:sz w:val="24"/>
          <w:szCs w:val="24"/>
        </w:rPr>
        <w:t xml:space="preserve"> f</w:t>
      </w:r>
      <w:r w:rsidR="0001233D">
        <w:rPr>
          <w:rFonts w:ascii="Tahoma" w:hAnsi="Tahoma" w:cs="Tahoma"/>
          <w:sz w:val="24"/>
          <w:szCs w:val="24"/>
        </w:rPr>
        <w:t xml:space="preserve">inding out that the brakes were </w:t>
      </w:r>
      <w:proofErr w:type="gramStart"/>
      <w:r>
        <w:rPr>
          <w:rFonts w:ascii="Tahoma" w:hAnsi="Tahoma" w:cs="Tahoma"/>
          <w:sz w:val="24"/>
          <w:szCs w:val="24"/>
        </w:rPr>
        <w:t>malfunctioning</w:t>
      </w:r>
      <w:proofErr w:type="gramEnd"/>
      <w:r>
        <w:rPr>
          <w:rFonts w:ascii="Tahoma" w:hAnsi="Tahoma" w:cs="Tahoma"/>
          <w:sz w:val="24"/>
          <w:szCs w:val="24"/>
        </w:rPr>
        <w:t xml:space="preserve"> the </w:t>
      </w:r>
      <w:r w:rsidR="00D75B27">
        <w:rPr>
          <w:rFonts w:ascii="Tahoma" w:hAnsi="Tahoma" w:cs="Tahoma"/>
          <w:sz w:val="24"/>
          <w:szCs w:val="24"/>
        </w:rPr>
        <w:t xml:space="preserve">verdict of guilty is </w:t>
      </w:r>
      <w:proofErr w:type="spellStart"/>
      <w:r w:rsidR="00D75B27">
        <w:rPr>
          <w:rFonts w:ascii="Tahoma" w:hAnsi="Tahoma" w:cs="Tahoma"/>
          <w:sz w:val="24"/>
          <w:szCs w:val="24"/>
        </w:rPr>
        <w:t>inescaple</w:t>
      </w:r>
      <w:proofErr w:type="spellEnd"/>
      <w:r w:rsidR="00D75B27">
        <w:rPr>
          <w:rFonts w:ascii="Tahoma" w:hAnsi="Tahoma" w:cs="Tahoma"/>
          <w:sz w:val="24"/>
          <w:szCs w:val="24"/>
        </w:rPr>
        <w:t>.  T</w:t>
      </w:r>
      <w:r w:rsidR="0001233D">
        <w:rPr>
          <w:rFonts w:ascii="Tahoma" w:hAnsi="Tahoma" w:cs="Tahoma"/>
          <w:sz w:val="24"/>
          <w:szCs w:val="24"/>
        </w:rPr>
        <w:t xml:space="preserve">he argument </w:t>
      </w:r>
      <w:proofErr w:type="gramStart"/>
      <w:r w:rsidR="0001233D">
        <w:rPr>
          <w:rFonts w:ascii="Tahoma" w:hAnsi="Tahoma" w:cs="Tahoma"/>
          <w:sz w:val="24"/>
          <w:szCs w:val="24"/>
        </w:rPr>
        <w:t xml:space="preserve">that no particulars </w:t>
      </w:r>
      <w:r w:rsidR="00D75B27">
        <w:rPr>
          <w:rFonts w:ascii="Tahoma" w:hAnsi="Tahoma" w:cs="Tahoma"/>
          <w:sz w:val="24"/>
          <w:szCs w:val="24"/>
        </w:rPr>
        <w:t>of the negligence were not listed</w:t>
      </w:r>
      <w:proofErr w:type="gramEnd"/>
      <w:r w:rsidR="00D75B27">
        <w:rPr>
          <w:rFonts w:ascii="Tahoma" w:hAnsi="Tahoma" w:cs="Tahoma"/>
          <w:sz w:val="24"/>
          <w:szCs w:val="24"/>
        </w:rPr>
        <w:t xml:space="preserve"> does not assist the appellant.  Driving a truck at such speeds</w:t>
      </w:r>
      <w:r w:rsidR="000E5A1B">
        <w:rPr>
          <w:rFonts w:ascii="Tahoma" w:hAnsi="Tahoma" w:cs="Tahoma"/>
          <w:sz w:val="24"/>
          <w:szCs w:val="24"/>
        </w:rPr>
        <w:t xml:space="preserve"> as high a</w:t>
      </w:r>
      <w:r w:rsidR="004812CC">
        <w:rPr>
          <w:rFonts w:ascii="Tahoma" w:hAnsi="Tahoma" w:cs="Tahoma"/>
          <w:sz w:val="24"/>
          <w:szCs w:val="24"/>
        </w:rPr>
        <w:t xml:space="preserve">s 90 km/h is not only </w:t>
      </w:r>
      <w:r w:rsidR="00D75B27">
        <w:rPr>
          <w:rFonts w:ascii="Tahoma" w:hAnsi="Tahoma" w:cs="Tahoma"/>
          <w:sz w:val="24"/>
          <w:szCs w:val="24"/>
        </w:rPr>
        <w:t>grossly negligent but is indeed re</w:t>
      </w:r>
      <w:r w:rsidR="000E5A1B">
        <w:rPr>
          <w:rFonts w:ascii="Tahoma" w:hAnsi="Tahoma" w:cs="Tahoma"/>
          <w:sz w:val="24"/>
          <w:szCs w:val="24"/>
        </w:rPr>
        <w:t>ckless.  There cannot be any cas</w:t>
      </w:r>
      <w:r w:rsidR="00D75B27">
        <w:rPr>
          <w:rFonts w:ascii="Tahoma" w:hAnsi="Tahoma" w:cs="Tahoma"/>
          <w:sz w:val="24"/>
          <w:szCs w:val="24"/>
        </w:rPr>
        <w:t>e of m</w:t>
      </w:r>
      <w:r w:rsidR="000E5A1B">
        <w:rPr>
          <w:rFonts w:ascii="Tahoma" w:hAnsi="Tahoma" w:cs="Tahoma"/>
          <w:sz w:val="24"/>
          <w:szCs w:val="24"/>
        </w:rPr>
        <w:t xml:space="preserve">isdirection on the facts there.  </w:t>
      </w:r>
      <w:r w:rsidR="00D75B27">
        <w:rPr>
          <w:rFonts w:ascii="Tahoma" w:hAnsi="Tahoma" w:cs="Tahoma"/>
          <w:sz w:val="24"/>
          <w:szCs w:val="24"/>
        </w:rPr>
        <w:t xml:space="preserve"> The </w:t>
      </w:r>
      <w:r w:rsidR="004812CC">
        <w:rPr>
          <w:rFonts w:ascii="Tahoma" w:hAnsi="Tahoma" w:cs="Tahoma"/>
          <w:sz w:val="24"/>
          <w:szCs w:val="24"/>
        </w:rPr>
        <w:t xml:space="preserve">appellant took an extreme risk </w:t>
      </w:r>
      <w:r w:rsidR="00D75B27">
        <w:rPr>
          <w:rFonts w:ascii="Tahoma" w:hAnsi="Tahoma" w:cs="Tahoma"/>
          <w:sz w:val="24"/>
          <w:szCs w:val="24"/>
        </w:rPr>
        <w:t>to continue driving the vehicle when it was no longer fit to be driven on the public road.  He risked loss of innocent lives and destruction</w:t>
      </w:r>
      <w:r w:rsidR="0080708F">
        <w:rPr>
          <w:rFonts w:ascii="Tahoma" w:hAnsi="Tahoma" w:cs="Tahoma"/>
          <w:sz w:val="24"/>
          <w:szCs w:val="24"/>
        </w:rPr>
        <w:t xml:space="preserve"> or damage to property.  Both occurred.</w:t>
      </w:r>
    </w:p>
    <w:p w:rsidR="0080708F" w:rsidRDefault="0080708F" w:rsidP="00850D61">
      <w:pPr>
        <w:spacing w:after="0" w:line="360" w:lineRule="auto"/>
        <w:ind w:left="720" w:hanging="720"/>
        <w:jc w:val="both"/>
        <w:rPr>
          <w:rFonts w:ascii="Tahoma" w:hAnsi="Tahoma" w:cs="Tahoma"/>
          <w:sz w:val="24"/>
          <w:szCs w:val="24"/>
        </w:rPr>
      </w:pPr>
    </w:p>
    <w:p w:rsidR="006E37FD" w:rsidRDefault="0080708F" w:rsidP="00850D61">
      <w:pPr>
        <w:spacing w:after="0" w:line="360" w:lineRule="auto"/>
        <w:ind w:left="720" w:hanging="720"/>
        <w:jc w:val="both"/>
        <w:rPr>
          <w:rFonts w:ascii="Tahoma" w:hAnsi="Tahoma" w:cs="Tahoma"/>
          <w:sz w:val="24"/>
          <w:szCs w:val="24"/>
        </w:rPr>
      </w:pPr>
      <w:r>
        <w:rPr>
          <w:rFonts w:ascii="Tahoma" w:hAnsi="Tahoma" w:cs="Tahoma"/>
          <w:sz w:val="24"/>
          <w:szCs w:val="24"/>
        </w:rPr>
        <w:t>10.</w:t>
      </w:r>
      <w:r>
        <w:rPr>
          <w:rFonts w:ascii="Tahoma" w:hAnsi="Tahoma" w:cs="Tahoma"/>
          <w:sz w:val="24"/>
          <w:szCs w:val="24"/>
        </w:rPr>
        <w:tab/>
        <w:t xml:space="preserve">The company code of conduct defines ‘gross negligence’ as </w:t>
      </w:r>
      <w:proofErr w:type="gramStart"/>
      <w:r>
        <w:rPr>
          <w:rFonts w:ascii="Tahoma" w:hAnsi="Tahoma" w:cs="Tahoma"/>
          <w:sz w:val="24"/>
          <w:szCs w:val="24"/>
        </w:rPr>
        <w:t>“ …</w:t>
      </w:r>
      <w:proofErr w:type="gramEnd"/>
      <w:r>
        <w:rPr>
          <w:rFonts w:ascii="Tahoma" w:hAnsi="Tahoma" w:cs="Tahoma"/>
          <w:sz w:val="24"/>
          <w:szCs w:val="24"/>
        </w:rPr>
        <w:t xml:space="preserve"> if there is obvious/aggravated/excessive proven negligence.’  This fits the facts of the present case.  The respondent went to town by referring to cases that made pronouncements on </w:t>
      </w:r>
      <w:proofErr w:type="gramStart"/>
      <w:r>
        <w:rPr>
          <w:rFonts w:ascii="Tahoma" w:hAnsi="Tahoma" w:cs="Tahoma"/>
          <w:sz w:val="24"/>
          <w:szCs w:val="24"/>
        </w:rPr>
        <w:t>“ gross</w:t>
      </w:r>
      <w:proofErr w:type="gramEnd"/>
      <w:r>
        <w:rPr>
          <w:rFonts w:ascii="Tahoma" w:hAnsi="Tahoma" w:cs="Tahoma"/>
          <w:sz w:val="24"/>
          <w:szCs w:val="24"/>
        </w:rPr>
        <w:t xml:space="preserve"> negligence.”  Suffice to say that the term is said not  </w:t>
      </w:r>
    </w:p>
    <w:p w:rsidR="006E37FD" w:rsidRDefault="006E37FD" w:rsidP="00850D61">
      <w:pPr>
        <w:spacing w:after="0" w:line="360" w:lineRule="auto"/>
        <w:ind w:left="720" w:hanging="720"/>
        <w:jc w:val="both"/>
        <w:rPr>
          <w:rFonts w:ascii="Tahoma" w:hAnsi="Tahoma" w:cs="Tahoma"/>
          <w:sz w:val="24"/>
          <w:szCs w:val="24"/>
        </w:rPr>
      </w:pPr>
    </w:p>
    <w:p w:rsidR="006E37FD" w:rsidRDefault="006E37FD" w:rsidP="00850D61">
      <w:pPr>
        <w:spacing w:after="0" w:line="360" w:lineRule="auto"/>
        <w:ind w:left="720" w:hanging="720"/>
        <w:jc w:val="both"/>
        <w:rPr>
          <w:rFonts w:ascii="Tahoma" w:hAnsi="Tahoma" w:cs="Tahoma"/>
          <w:sz w:val="24"/>
          <w:szCs w:val="24"/>
        </w:rPr>
      </w:pPr>
    </w:p>
    <w:p w:rsidR="0080708F" w:rsidRDefault="0080708F" w:rsidP="006E37FD">
      <w:pPr>
        <w:spacing w:after="0" w:line="360" w:lineRule="auto"/>
        <w:ind w:left="720"/>
        <w:jc w:val="both"/>
        <w:rPr>
          <w:rFonts w:ascii="Tahoma" w:hAnsi="Tahoma" w:cs="Tahoma"/>
          <w:sz w:val="24"/>
          <w:szCs w:val="24"/>
        </w:rPr>
      </w:pPr>
      <w:proofErr w:type="gramStart"/>
      <w:r>
        <w:rPr>
          <w:rFonts w:ascii="Tahoma" w:hAnsi="Tahoma" w:cs="Tahoma"/>
          <w:sz w:val="24"/>
          <w:szCs w:val="24"/>
        </w:rPr>
        <w:t>to</w:t>
      </w:r>
      <w:proofErr w:type="gramEnd"/>
      <w:r>
        <w:rPr>
          <w:rFonts w:ascii="Tahoma" w:hAnsi="Tahoma" w:cs="Tahoma"/>
          <w:sz w:val="24"/>
          <w:szCs w:val="24"/>
        </w:rPr>
        <w:t xml:space="preserve"> fit</w:t>
      </w:r>
      <w:r w:rsidR="009F3CE8">
        <w:rPr>
          <w:rFonts w:ascii="Tahoma" w:hAnsi="Tahoma" w:cs="Tahoma"/>
          <w:sz w:val="24"/>
          <w:szCs w:val="24"/>
        </w:rPr>
        <w:t xml:space="preserve"> into a </w:t>
      </w:r>
      <w:proofErr w:type="spellStart"/>
      <w:r w:rsidR="009F3CE8">
        <w:rPr>
          <w:rFonts w:ascii="Tahoma" w:hAnsi="Tahoma" w:cs="Tahoma"/>
          <w:sz w:val="24"/>
          <w:szCs w:val="24"/>
        </w:rPr>
        <w:t>straight</w:t>
      </w:r>
      <w:proofErr w:type="spellEnd"/>
      <w:r w:rsidR="009F3CE8">
        <w:rPr>
          <w:rFonts w:ascii="Tahoma" w:hAnsi="Tahoma" w:cs="Tahoma"/>
          <w:sz w:val="24"/>
          <w:szCs w:val="24"/>
        </w:rPr>
        <w:t xml:space="preserve"> </w:t>
      </w:r>
      <w:r>
        <w:rPr>
          <w:rFonts w:ascii="Tahoma" w:hAnsi="Tahoma" w:cs="Tahoma"/>
          <w:sz w:val="24"/>
          <w:szCs w:val="24"/>
        </w:rPr>
        <w:t xml:space="preserve">jacket.  In </w:t>
      </w:r>
      <w:proofErr w:type="spellStart"/>
      <w:r w:rsidRPr="0080708F">
        <w:rPr>
          <w:rFonts w:ascii="Tahoma" w:hAnsi="Tahoma" w:cs="Tahoma"/>
          <w:i/>
          <w:sz w:val="24"/>
          <w:szCs w:val="24"/>
          <w:u w:val="single"/>
        </w:rPr>
        <w:t>Tichawana</w:t>
      </w:r>
      <w:proofErr w:type="spellEnd"/>
      <w:r w:rsidRPr="0080708F">
        <w:rPr>
          <w:rFonts w:ascii="Tahoma" w:hAnsi="Tahoma" w:cs="Tahoma"/>
          <w:i/>
          <w:sz w:val="24"/>
          <w:szCs w:val="24"/>
          <w:u w:val="single"/>
        </w:rPr>
        <w:t xml:space="preserve"> </w:t>
      </w:r>
      <w:proofErr w:type="spellStart"/>
      <w:r w:rsidRPr="0080708F">
        <w:rPr>
          <w:rFonts w:ascii="Tahoma" w:hAnsi="Tahoma" w:cs="Tahoma"/>
          <w:i/>
          <w:sz w:val="24"/>
          <w:szCs w:val="24"/>
          <w:u w:val="single"/>
        </w:rPr>
        <w:t>Nyahuma</w:t>
      </w:r>
      <w:proofErr w:type="spellEnd"/>
      <w:r w:rsidRPr="0080708F">
        <w:rPr>
          <w:rFonts w:ascii="Tahoma" w:hAnsi="Tahoma" w:cs="Tahoma"/>
          <w:i/>
          <w:sz w:val="24"/>
          <w:szCs w:val="24"/>
          <w:u w:val="single"/>
        </w:rPr>
        <w:t xml:space="preserve"> v Barclays Bank (</w:t>
      </w:r>
      <w:proofErr w:type="spellStart"/>
      <w:r w:rsidRPr="0080708F">
        <w:rPr>
          <w:rFonts w:ascii="Tahoma" w:hAnsi="Tahoma" w:cs="Tahoma"/>
          <w:i/>
          <w:sz w:val="24"/>
          <w:szCs w:val="24"/>
          <w:u w:val="single"/>
        </w:rPr>
        <w:t>Pvt</w:t>
      </w:r>
      <w:proofErr w:type="spellEnd"/>
      <w:r w:rsidRPr="0080708F">
        <w:rPr>
          <w:rFonts w:ascii="Tahoma" w:hAnsi="Tahoma" w:cs="Tahoma"/>
          <w:i/>
          <w:sz w:val="24"/>
          <w:szCs w:val="24"/>
          <w:u w:val="single"/>
        </w:rPr>
        <w:t>) Ltd</w:t>
      </w:r>
      <w:r>
        <w:rPr>
          <w:rFonts w:ascii="Tahoma" w:hAnsi="Tahoma" w:cs="Tahoma"/>
          <w:sz w:val="24"/>
          <w:szCs w:val="24"/>
        </w:rPr>
        <w:t xml:space="preserve"> SC 67/2005, at pages 7 and 8 of the </w:t>
      </w:r>
      <w:proofErr w:type="spellStart"/>
      <w:r>
        <w:rPr>
          <w:rFonts w:ascii="Tahoma" w:hAnsi="Tahoma" w:cs="Tahoma"/>
          <w:sz w:val="24"/>
          <w:szCs w:val="24"/>
        </w:rPr>
        <w:t>cylostyled</w:t>
      </w:r>
      <w:proofErr w:type="spellEnd"/>
      <w:r>
        <w:rPr>
          <w:rFonts w:ascii="Tahoma" w:hAnsi="Tahoma" w:cs="Tahoma"/>
          <w:sz w:val="24"/>
          <w:szCs w:val="24"/>
        </w:rPr>
        <w:t xml:space="preserve"> judgment the Court said that- </w:t>
      </w:r>
    </w:p>
    <w:p w:rsidR="0080708F" w:rsidRDefault="0080708F" w:rsidP="00850D61">
      <w:pPr>
        <w:spacing w:after="0" w:line="360" w:lineRule="auto"/>
        <w:ind w:left="720" w:hanging="720"/>
        <w:jc w:val="both"/>
        <w:rPr>
          <w:rFonts w:ascii="Tahoma" w:hAnsi="Tahoma" w:cs="Tahoma"/>
          <w:sz w:val="24"/>
          <w:szCs w:val="24"/>
        </w:rPr>
      </w:pPr>
      <w:r>
        <w:rPr>
          <w:rFonts w:ascii="Tahoma" w:hAnsi="Tahoma" w:cs="Tahoma"/>
          <w:sz w:val="24"/>
          <w:szCs w:val="24"/>
        </w:rPr>
        <w:tab/>
      </w:r>
    </w:p>
    <w:p w:rsidR="0080708F" w:rsidRDefault="0080708F" w:rsidP="00850D61">
      <w:pPr>
        <w:spacing w:after="0" w:line="360" w:lineRule="auto"/>
        <w:ind w:left="720" w:hanging="720"/>
        <w:jc w:val="both"/>
        <w:rPr>
          <w:rFonts w:ascii="Tahoma" w:hAnsi="Tahoma" w:cs="Tahoma"/>
          <w:sz w:val="24"/>
          <w:szCs w:val="24"/>
        </w:rPr>
      </w:pPr>
      <w:r>
        <w:rPr>
          <w:rFonts w:ascii="Tahoma" w:hAnsi="Tahoma" w:cs="Tahoma"/>
          <w:sz w:val="24"/>
          <w:szCs w:val="24"/>
        </w:rPr>
        <w:t xml:space="preserve"> </w:t>
      </w:r>
      <w:r>
        <w:rPr>
          <w:rFonts w:ascii="Tahoma" w:hAnsi="Tahoma" w:cs="Tahoma"/>
          <w:sz w:val="24"/>
          <w:szCs w:val="24"/>
        </w:rPr>
        <w:tab/>
        <w:t>“It is clear from decided cases that it is not possible to give a universally suitable definition of the term “gross negligence.”</w:t>
      </w:r>
    </w:p>
    <w:p w:rsidR="0080708F" w:rsidRDefault="0080708F" w:rsidP="00850D61">
      <w:pPr>
        <w:spacing w:after="0" w:line="360" w:lineRule="auto"/>
        <w:ind w:left="720" w:hanging="720"/>
        <w:jc w:val="both"/>
        <w:rPr>
          <w:rFonts w:ascii="Tahoma" w:hAnsi="Tahoma" w:cs="Tahoma"/>
          <w:sz w:val="24"/>
          <w:szCs w:val="24"/>
        </w:rPr>
      </w:pPr>
    </w:p>
    <w:p w:rsidR="009A294D" w:rsidRDefault="0080708F" w:rsidP="004812CC">
      <w:pPr>
        <w:spacing w:after="0" w:line="360" w:lineRule="auto"/>
        <w:ind w:left="720"/>
        <w:jc w:val="both"/>
        <w:rPr>
          <w:rFonts w:ascii="Tahoma" w:hAnsi="Tahoma" w:cs="Tahoma"/>
          <w:i/>
          <w:sz w:val="24"/>
          <w:szCs w:val="24"/>
          <w:u w:val="single"/>
        </w:rPr>
      </w:pPr>
      <w:r>
        <w:rPr>
          <w:rFonts w:ascii="Tahoma" w:hAnsi="Tahoma" w:cs="Tahoma"/>
          <w:sz w:val="24"/>
          <w:szCs w:val="24"/>
        </w:rPr>
        <w:t xml:space="preserve">In South Africa the same view is expressed in </w:t>
      </w:r>
      <w:r w:rsidR="009A294D">
        <w:rPr>
          <w:rFonts w:ascii="Tahoma" w:hAnsi="Tahoma" w:cs="Tahoma"/>
          <w:i/>
          <w:sz w:val="24"/>
          <w:szCs w:val="24"/>
          <w:u w:val="single"/>
        </w:rPr>
        <w:t xml:space="preserve">Government of the Republic of </w:t>
      </w:r>
    </w:p>
    <w:p w:rsidR="009A294D" w:rsidRDefault="009A294D" w:rsidP="00850D61">
      <w:pPr>
        <w:spacing w:after="0" w:line="360" w:lineRule="auto"/>
        <w:ind w:left="720" w:hanging="720"/>
        <w:jc w:val="both"/>
        <w:rPr>
          <w:rFonts w:ascii="Tahoma" w:hAnsi="Tahoma" w:cs="Tahoma"/>
          <w:sz w:val="24"/>
          <w:szCs w:val="24"/>
        </w:rPr>
      </w:pPr>
      <w:r>
        <w:rPr>
          <w:rFonts w:ascii="Tahoma" w:hAnsi="Tahoma" w:cs="Tahoma"/>
          <w:i/>
          <w:sz w:val="24"/>
          <w:szCs w:val="24"/>
          <w:u w:val="single"/>
        </w:rPr>
        <w:t xml:space="preserve">South Africa (Department of Industries) v </w:t>
      </w:r>
      <w:proofErr w:type="spellStart"/>
      <w:r>
        <w:rPr>
          <w:rFonts w:ascii="Tahoma" w:hAnsi="Tahoma" w:cs="Tahoma"/>
          <w:i/>
          <w:sz w:val="24"/>
          <w:szCs w:val="24"/>
          <w:u w:val="single"/>
        </w:rPr>
        <w:t>Fibre</w:t>
      </w:r>
      <w:proofErr w:type="spellEnd"/>
      <w:r>
        <w:rPr>
          <w:rFonts w:ascii="Tahoma" w:hAnsi="Tahoma" w:cs="Tahoma"/>
          <w:i/>
          <w:sz w:val="24"/>
          <w:szCs w:val="24"/>
          <w:u w:val="single"/>
        </w:rPr>
        <w:t xml:space="preserve"> </w:t>
      </w:r>
      <w:proofErr w:type="spellStart"/>
      <w:r>
        <w:rPr>
          <w:rFonts w:ascii="Tahoma" w:hAnsi="Tahoma" w:cs="Tahoma"/>
          <w:i/>
          <w:sz w:val="24"/>
          <w:szCs w:val="24"/>
          <w:u w:val="single"/>
        </w:rPr>
        <w:t>Slimmers</w:t>
      </w:r>
      <w:proofErr w:type="spellEnd"/>
      <w:r>
        <w:rPr>
          <w:rFonts w:ascii="Tahoma" w:hAnsi="Tahoma" w:cs="Tahoma"/>
          <w:i/>
          <w:sz w:val="24"/>
          <w:szCs w:val="24"/>
          <w:u w:val="single"/>
        </w:rPr>
        <w:t xml:space="preserve"> and Weavers (PVT) Ltd 1977 </w:t>
      </w:r>
      <w:r>
        <w:rPr>
          <w:rFonts w:ascii="Tahoma" w:hAnsi="Tahoma" w:cs="Tahoma"/>
          <w:sz w:val="24"/>
          <w:szCs w:val="24"/>
        </w:rPr>
        <w:t xml:space="preserve"> </w:t>
      </w:r>
    </w:p>
    <w:p w:rsidR="0080708F" w:rsidRDefault="009A294D" w:rsidP="00850D61">
      <w:pPr>
        <w:spacing w:after="0" w:line="360" w:lineRule="auto"/>
        <w:ind w:left="720" w:hanging="720"/>
        <w:jc w:val="both"/>
        <w:rPr>
          <w:rFonts w:ascii="Tahoma" w:hAnsi="Tahoma" w:cs="Tahoma"/>
          <w:sz w:val="24"/>
          <w:szCs w:val="24"/>
        </w:rPr>
      </w:pPr>
      <w:r>
        <w:rPr>
          <w:rFonts w:ascii="Tahoma" w:hAnsi="Tahoma" w:cs="Tahoma"/>
          <w:sz w:val="24"/>
          <w:szCs w:val="24"/>
        </w:rPr>
        <w:t>(</w:t>
      </w:r>
      <w:r w:rsidR="00AD111B">
        <w:rPr>
          <w:rFonts w:ascii="Tahoma" w:hAnsi="Tahoma" w:cs="Tahoma"/>
          <w:sz w:val="24"/>
          <w:szCs w:val="24"/>
        </w:rPr>
        <w:t>S.A) 324 (D AND CLD) where the Court said that –</w:t>
      </w:r>
    </w:p>
    <w:p w:rsidR="00AD111B" w:rsidRDefault="00AD111B" w:rsidP="00850D61">
      <w:pPr>
        <w:spacing w:after="0" w:line="360" w:lineRule="auto"/>
        <w:ind w:left="720" w:hanging="720"/>
        <w:jc w:val="both"/>
        <w:rPr>
          <w:rFonts w:ascii="Tahoma" w:hAnsi="Tahoma" w:cs="Tahoma"/>
          <w:sz w:val="24"/>
          <w:szCs w:val="24"/>
        </w:rPr>
      </w:pPr>
      <w:r>
        <w:rPr>
          <w:rFonts w:ascii="Tahoma" w:hAnsi="Tahoma" w:cs="Tahoma"/>
          <w:sz w:val="24"/>
          <w:szCs w:val="24"/>
        </w:rPr>
        <w:tab/>
      </w:r>
    </w:p>
    <w:p w:rsidR="00AD111B" w:rsidRDefault="00AD111B" w:rsidP="006E37FD">
      <w:pPr>
        <w:spacing w:after="0" w:line="360" w:lineRule="auto"/>
        <w:ind w:left="720" w:hanging="720"/>
        <w:jc w:val="both"/>
        <w:rPr>
          <w:rFonts w:ascii="Tahoma" w:hAnsi="Tahoma" w:cs="Tahoma"/>
          <w:sz w:val="24"/>
          <w:szCs w:val="24"/>
        </w:rPr>
      </w:pPr>
      <w:r>
        <w:rPr>
          <w:rFonts w:ascii="Tahoma" w:hAnsi="Tahoma" w:cs="Tahoma"/>
          <w:sz w:val="24"/>
          <w:szCs w:val="24"/>
        </w:rPr>
        <w:tab/>
        <w:t>“Gro</w:t>
      </w:r>
      <w:r w:rsidR="004812CC">
        <w:rPr>
          <w:rFonts w:ascii="Tahoma" w:hAnsi="Tahoma" w:cs="Tahoma"/>
          <w:sz w:val="24"/>
          <w:szCs w:val="24"/>
        </w:rPr>
        <w:t>ss negligence is not of course</w:t>
      </w:r>
      <w:r>
        <w:rPr>
          <w:rFonts w:ascii="Tahoma" w:hAnsi="Tahoma" w:cs="Tahoma"/>
          <w:sz w:val="24"/>
          <w:szCs w:val="24"/>
        </w:rPr>
        <w:t xml:space="preserve"> an exact concept lending itself to a neat and universally apt definition.  The degree of negligence which is called gross for one purpose may not necessarily be thought such for another.”</w:t>
      </w:r>
    </w:p>
    <w:p w:rsidR="00AD111B" w:rsidRDefault="00AD111B" w:rsidP="00850D61">
      <w:pPr>
        <w:spacing w:after="0" w:line="360" w:lineRule="auto"/>
        <w:ind w:left="720" w:hanging="720"/>
        <w:jc w:val="both"/>
        <w:rPr>
          <w:rFonts w:ascii="Tahoma" w:hAnsi="Tahoma" w:cs="Tahoma"/>
          <w:sz w:val="24"/>
          <w:szCs w:val="24"/>
        </w:rPr>
      </w:pPr>
    </w:p>
    <w:p w:rsidR="00AD111B" w:rsidRDefault="00AD111B" w:rsidP="00850D61">
      <w:pPr>
        <w:spacing w:after="0" w:line="360" w:lineRule="auto"/>
        <w:ind w:left="720" w:hanging="720"/>
        <w:jc w:val="both"/>
        <w:rPr>
          <w:rFonts w:ascii="Tahoma" w:hAnsi="Tahoma" w:cs="Tahoma"/>
          <w:sz w:val="24"/>
          <w:szCs w:val="24"/>
        </w:rPr>
      </w:pPr>
      <w:r>
        <w:rPr>
          <w:rFonts w:ascii="Tahoma" w:hAnsi="Tahoma" w:cs="Tahoma"/>
          <w:sz w:val="24"/>
          <w:szCs w:val="24"/>
        </w:rPr>
        <w:t>10.</w:t>
      </w:r>
      <w:r>
        <w:rPr>
          <w:rFonts w:ascii="Tahoma" w:hAnsi="Tahoma" w:cs="Tahoma"/>
          <w:sz w:val="24"/>
          <w:szCs w:val="24"/>
        </w:rPr>
        <w:tab/>
        <w:t>In our law it has been emphasized repeatedly that an appeal court must be slow in overturning findings of fact of the court of first hearing.  The same applies here.  There are no compelling circumstances calling for the court to upset the finding of facts and the verdict of guilty.  Consequently the ap</w:t>
      </w:r>
      <w:r w:rsidR="002759F5">
        <w:rPr>
          <w:rFonts w:ascii="Tahoma" w:hAnsi="Tahoma" w:cs="Tahoma"/>
          <w:sz w:val="24"/>
          <w:szCs w:val="24"/>
        </w:rPr>
        <w:t xml:space="preserve">peal against conviction cannot </w:t>
      </w:r>
      <w:r>
        <w:rPr>
          <w:rFonts w:ascii="Tahoma" w:hAnsi="Tahoma" w:cs="Tahoma"/>
          <w:sz w:val="24"/>
          <w:szCs w:val="24"/>
        </w:rPr>
        <w:t>and shall not be upset.</w:t>
      </w:r>
    </w:p>
    <w:p w:rsidR="00AD111B" w:rsidRDefault="00AD111B" w:rsidP="00850D61">
      <w:pPr>
        <w:spacing w:after="0" w:line="360" w:lineRule="auto"/>
        <w:ind w:left="720" w:hanging="720"/>
        <w:jc w:val="both"/>
        <w:rPr>
          <w:rFonts w:ascii="Tahoma" w:hAnsi="Tahoma" w:cs="Tahoma"/>
          <w:sz w:val="24"/>
          <w:szCs w:val="24"/>
        </w:rPr>
      </w:pPr>
    </w:p>
    <w:p w:rsidR="00AD111B" w:rsidRDefault="00AD111B" w:rsidP="00850D61">
      <w:pPr>
        <w:spacing w:after="0" w:line="360" w:lineRule="auto"/>
        <w:ind w:left="720" w:hanging="720"/>
        <w:jc w:val="both"/>
        <w:rPr>
          <w:rFonts w:ascii="Tahoma" w:hAnsi="Tahoma" w:cs="Tahoma"/>
          <w:sz w:val="24"/>
          <w:szCs w:val="24"/>
        </w:rPr>
      </w:pPr>
      <w:r>
        <w:rPr>
          <w:rFonts w:ascii="Tahoma" w:hAnsi="Tahoma" w:cs="Tahoma"/>
          <w:sz w:val="24"/>
          <w:szCs w:val="24"/>
          <w:u w:val="single"/>
        </w:rPr>
        <w:t>The Penalty</w:t>
      </w:r>
    </w:p>
    <w:p w:rsidR="004F5212" w:rsidRDefault="00AD111B" w:rsidP="00850D61">
      <w:pPr>
        <w:spacing w:after="0" w:line="360" w:lineRule="auto"/>
        <w:ind w:left="720" w:hanging="720"/>
        <w:jc w:val="both"/>
        <w:rPr>
          <w:rFonts w:ascii="Tahoma" w:hAnsi="Tahoma" w:cs="Tahoma"/>
          <w:sz w:val="24"/>
          <w:szCs w:val="24"/>
        </w:rPr>
      </w:pPr>
      <w:r>
        <w:rPr>
          <w:rFonts w:ascii="Tahoma" w:hAnsi="Tahoma" w:cs="Tahoma"/>
          <w:sz w:val="24"/>
          <w:szCs w:val="24"/>
        </w:rPr>
        <w:t>11.</w:t>
      </w:r>
      <w:r>
        <w:rPr>
          <w:rFonts w:ascii="Tahoma" w:hAnsi="Tahoma" w:cs="Tahoma"/>
          <w:sz w:val="24"/>
          <w:szCs w:val="24"/>
        </w:rPr>
        <w:tab/>
        <w:t>The appellant</w:t>
      </w:r>
      <w:r w:rsidR="004F5212">
        <w:rPr>
          <w:rFonts w:ascii="Tahoma" w:hAnsi="Tahoma" w:cs="Tahoma"/>
          <w:sz w:val="24"/>
          <w:szCs w:val="24"/>
        </w:rPr>
        <w:t xml:space="preserve"> argued that the penalty was excessive in the circum</w:t>
      </w:r>
      <w:r w:rsidR="000E5A1B">
        <w:rPr>
          <w:rFonts w:ascii="Tahoma" w:hAnsi="Tahoma" w:cs="Tahoma"/>
          <w:sz w:val="24"/>
          <w:szCs w:val="24"/>
        </w:rPr>
        <w:t>stances, that it was not in sync</w:t>
      </w:r>
      <w:r w:rsidR="004F5212">
        <w:rPr>
          <w:rFonts w:ascii="Tahoma" w:hAnsi="Tahoma" w:cs="Tahoma"/>
          <w:sz w:val="24"/>
          <w:szCs w:val="24"/>
        </w:rPr>
        <w:t xml:space="preserve"> with the labour laws that advocated for penalties that are educational and corrective and only </w:t>
      </w:r>
      <w:r w:rsidR="004812CC">
        <w:rPr>
          <w:rFonts w:ascii="Tahoma" w:hAnsi="Tahoma" w:cs="Tahoma"/>
          <w:sz w:val="24"/>
          <w:szCs w:val="24"/>
        </w:rPr>
        <w:t>punitive</w:t>
      </w:r>
      <w:r w:rsidR="004F5212">
        <w:rPr>
          <w:rFonts w:ascii="Tahoma" w:hAnsi="Tahoma" w:cs="Tahoma"/>
          <w:sz w:val="24"/>
          <w:szCs w:val="24"/>
        </w:rPr>
        <w:t xml:space="preserve"> when these fail.  He also argued that dismissal is not obligatory.</w:t>
      </w:r>
    </w:p>
    <w:p w:rsidR="004F5212" w:rsidRDefault="004F5212" w:rsidP="00850D61">
      <w:pPr>
        <w:spacing w:after="0" w:line="360" w:lineRule="auto"/>
        <w:ind w:left="720" w:hanging="720"/>
        <w:jc w:val="both"/>
        <w:rPr>
          <w:rFonts w:ascii="Tahoma" w:hAnsi="Tahoma" w:cs="Tahoma"/>
          <w:sz w:val="24"/>
          <w:szCs w:val="24"/>
        </w:rPr>
      </w:pPr>
    </w:p>
    <w:p w:rsidR="002759F5" w:rsidRDefault="002759F5" w:rsidP="00850D61">
      <w:pPr>
        <w:spacing w:after="0" w:line="360" w:lineRule="auto"/>
        <w:ind w:left="720" w:hanging="720"/>
        <w:jc w:val="both"/>
        <w:rPr>
          <w:rFonts w:ascii="Tahoma" w:hAnsi="Tahoma" w:cs="Tahoma"/>
          <w:sz w:val="24"/>
          <w:szCs w:val="24"/>
        </w:rPr>
      </w:pPr>
    </w:p>
    <w:p w:rsidR="002759F5" w:rsidRDefault="002759F5" w:rsidP="00850D61">
      <w:pPr>
        <w:spacing w:after="0" w:line="360" w:lineRule="auto"/>
        <w:ind w:left="720" w:hanging="720"/>
        <w:jc w:val="both"/>
        <w:rPr>
          <w:rFonts w:ascii="Tahoma" w:hAnsi="Tahoma" w:cs="Tahoma"/>
          <w:sz w:val="24"/>
          <w:szCs w:val="24"/>
        </w:rPr>
      </w:pPr>
    </w:p>
    <w:p w:rsidR="002759F5" w:rsidRDefault="002759F5" w:rsidP="00850D61">
      <w:pPr>
        <w:spacing w:after="0" w:line="360" w:lineRule="auto"/>
        <w:ind w:left="720" w:hanging="720"/>
        <w:jc w:val="both"/>
        <w:rPr>
          <w:rFonts w:ascii="Tahoma" w:hAnsi="Tahoma" w:cs="Tahoma"/>
          <w:sz w:val="24"/>
          <w:szCs w:val="24"/>
        </w:rPr>
      </w:pPr>
    </w:p>
    <w:p w:rsidR="00D24B07" w:rsidRDefault="004F5212" w:rsidP="00850D61">
      <w:pPr>
        <w:spacing w:after="0" w:line="360" w:lineRule="auto"/>
        <w:ind w:left="720" w:hanging="720"/>
        <w:jc w:val="both"/>
        <w:rPr>
          <w:rFonts w:ascii="Tahoma" w:hAnsi="Tahoma" w:cs="Tahoma"/>
          <w:sz w:val="24"/>
          <w:szCs w:val="24"/>
        </w:rPr>
      </w:pPr>
      <w:r>
        <w:rPr>
          <w:rFonts w:ascii="Tahoma" w:hAnsi="Tahoma" w:cs="Tahoma"/>
          <w:sz w:val="24"/>
          <w:szCs w:val="24"/>
        </w:rPr>
        <w:t>12.</w:t>
      </w:r>
      <w:r>
        <w:rPr>
          <w:rFonts w:ascii="Tahoma" w:hAnsi="Tahoma" w:cs="Tahoma"/>
          <w:sz w:val="24"/>
          <w:szCs w:val="24"/>
        </w:rPr>
        <w:tab/>
        <w:t>On the other hand the respondent argued that the penalty fits the offence.  Further, it was also argued that the issue of the penalty is the discretion of the employer and</w:t>
      </w:r>
      <w:r w:rsidR="004812CC">
        <w:rPr>
          <w:rFonts w:ascii="Tahoma" w:hAnsi="Tahoma" w:cs="Tahoma"/>
          <w:sz w:val="24"/>
          <w:szCs w:val="24"/>
        </w:rPr>
        <w:t xml:space="preserve"> </w:t>
      </w:r>
      <w:r w:rsidR="00D24B07">
        <w:rPr>
          <w:rFonts w:ascii="Tahoma" w:hAnsi="Tahoma" w:cs="Tahoma"/>
          <w:sz w:val="24"/>
          <w:szCs w:val="24"/>
        </w:rPr>
        <w:t xml:space="preserve">should </w:t>
      </w:r>
      <w:r w:rsidR="000E5A1B">
        <w:rPr>
          <w:rFonts w:ascii="Tahoma" w:hAnsi="Tahoma" w:cs="Tahoma"/>
          <w:sz w:val="24"/>
          <w:szCs w:val="24"/>
        </w:rPr>
        <w:t>not lightly be interfered with. V</w:t>
      </w:r>
      <w:r w:rsidR="00D24B07">
        <w:rPr>
          <w:rFonts w:ascii="Tahoma" w:hAnsi="Tahoma" w:cs="Tahoma"/>
          <w:sz w:val="24"/>
          <w:szCs w:val="24"/>
        </w:rPr>
        <w:t xml:space="preserve">arious </w:t>
      </w:r>
      <w:r w:rsidR="004812CC">
        <w:rPr>
          <w:rFonts w:ascii="Tahoma" w:hAnsi="Tahoma" w:cs="Tahoma"/>
          <w:sz w:val="24"/>
          <w:szCs w:val="24"/>
        </w:rPr>
        <w:t>authorities</w:t>
      </w:r>
      <w:r w:rsidR="00D24B07">
        <w:rPr>
          <w:rFonts w:ascii="Tahoma" w:hAnsi="Tahoma" w:cs="Tahoma"/>
          <w:sz w:val="24"/>
          <w:szCs w:val="24"/>
        </w:rPr>
        <w:t xml:space="preserve"> were cited</w:t>
      </w:r>
    </w:p>
    <w:p w:rsidR="00D24B07" w:rsidRDefault="00D24B07" w:rsidP="00850D61">
      <w:pPr>
        <w:spacing w:after="0" w:line="360" w:lineRule="auto"/>
        <w:ind w:left="720" w:hanging="720"/>
        <w:jc w:val="both"/>
        <w:rPr>
          <w:rFonts w:ascii="Tahoma" w:hAnsi="Tahoma" w:cs="Tahoma"/>
          <w:sz w:val="24"/>
          <w:szCs w:val="24"/>
        </w:rPr>
      </w:pPr>
    </w:p>
    <w:p w:rsidR="00D24B07" w:rsidRDefault="00D24B07" w:rsidP="00850D61">
      <w:pPr>
        <w:spacing w:after="0" w:line="360" w:lineRule="auto"/>
        <w:ind w:left="720" w:hanging="720"/>
        <w:jc w:val="both"/>
        <w:rPr>
          <w:rFonts w:ascii="Tahoma" w:hAnsi="Tahoma" w:cs="Tahoma"/>
          <w:sz w:val="24"/>
          <w:szCs w:val="24"/>
        </w:rPr>
      </w:pPr>
      <w:r>
        <w:rPr>
          <w:rFonts w:ascii="Tahoma" w:hAnsi="Tahoma" w:cs="Tahoma"/>
          <w:sz w:val="24"/>
          <w:szCs w:val="24"/>
        </w:rPr>
        <w:t>13.</w:t>
      </w:r>
      <w:r>
        <w:rPr>
          <w:rFonts w:ascii="Tahoma" w:hAnsi="Tahoma" w:cs="Tahoma"/>
          <w:sz w:val="24"/>
          <w:szCs w:val="24"/>
        </w:rPr>
        <w:tab/>
        <w:t xml:space="preserve">Indeed the issue of what penalty to impose is largely the discretion of the employer.  An appeal court should only interfere where it is shown that the discretion was improperly exercised.  This position is repeated in </w:t>
      </w:r>
      <w:r>
        <w:rPr>
          <w:rFonts w:ascii="Tahoma" w:hAnsi="Tahoma" w:cs="Tahoma"/>
          <w:i/>
          <w:sz w:val="24"/>
          <w:szCs w:val="24"/>
          <w:u w:val="single"/>
        </w:rPr>
        <w:t xml:space="preserve">Circle Cement (Private) Limited v </w:t>
      </w:r>
      <w:proofErr w:type="spellStart"/>
      <w:proofErr w:type="gramStart"/>
      <w:r>
        <w:rPr>
          <w:rFonts w:ascii="Tahoma" w:hAnsi="Tahoma" w:cs="Tahoma"/>
          <w:i/>
          <w:sz w:val="24"/>
          <w:szCs w:val="24"/>
          <w:u w:val="single"/>
        </w:rPr>
        <w:t>Chipo</w:t>
      </w:r>
      <w:proofErr w:type="spellEnd"/>
      <w:r>
        <w:rPr>
          <w:rFonts w:ascii="Tahoma" w:hAnsi="Tahoma" w:cs="Tahoma"/>
          <w:i/>
          <w:sz w:val="24"/>
          <w:szCs w:val="24"/>
          <w:u w:val="single"/>
        </w:rPr>
        <w:t xml:space="preserve">  </w:t>
      </w:r>
      <w:proofErr w:type="spellStart"/>
      <w:r>
        <w:rPr>
          <w:rFonts w:ascii="Tahoma" w:hAnsi="Tahoma" w:cs="Tahoma"/>
          <w:i/>
          <w:sz w:val="24"/>
          <w:szCs w:val="24"/>
          <w:u w:val="single"/>
        </w:rPr>
        <w:t>Nyawasha</w:t>
      </w:r>
      <w:proofErr w:type="spellEnd"/>
      <w:proofErr w:type="gramEnd"/>
      <w:r>
        <w:rPr>
          <w:rFonts w:ascii="Tahoma" w:hAnsi="Tahoma" w:cs="Tahoma"/>
          <w:i/>
          <w:sz w:val="24"/>
          <w:szCs w:val="24"/>
          <w:u w:val="single"/>
        </w:rPr>
        <w:t xml:space="preserve"> </w:t>
      </w:r>
      <w:r>
        <w:rPr>
          <w:rFonts w:ascii="Tahoma" w:hAnsi="Tahoma" w:cs="Tahoma"/>
          <w:sz w:val="24"/>
          <w:szCs w:val="24"/>
        </w:rPr>
        <w:t xml:space="preserve">SC 60/2003  at pages 5 and 6 of </w:t>
      </w:r>
      <w:proofErr w:type="spellStart"/>
      <w:r>
        <w:rPr>
          <w:rFonts w:ascii="Tahoma" w:hAnsi="Tahoma" w:cs="Tahoma"/>
          <w:sz w:val="24"/>
          <w:szCs w:val="24"/>
        </w:rPr>
        <w:t>thje</w:t>
      </w:r>
      <w:proofErr w:type="spellEnd"/>
      <w:r>
        <w:rPr>
          <w:rFonts w:ascii="Tahoma" w:hAnsi="Tahoma" w:cs="Tahoma"/>
          <w:sz w:val="24"/>
          <w:szCs w:val="24"/>
        </w:rPr>
        <w:t xml:space="preserve"> cyclostyled judgement –</w:t>
      </w:r>
    </w:p>
    <w:p w:rsidR="00D24B07" w:rsidRDefault="00D24B07" w:rsidP="00850D61">
      <w:pPr>
        <w:spacing w:after="0" w:line="360" w:lineRule="auto"/>
        <w:ind w:left="720" w:hanging="720"/>
        <w:jc w:val="both"/>
        <w:rPr>
          <w:rFonts w:ascii="Tahoma" w:hAnsi="Tahoma" w:cs="Tahoma"/>
          <w:sz w:val="24"/>
          <w:szCs w:val="24"/>
        </w:rPr>
      </w:pPr>
    </w:p>
    <w:p w:rsidR="00E76C19" w:rsidRPr="004812CC" w:rsidRDefault="00D24B07" w:rsidP="000E5A1B">
      <w:pPr>
        <w:spacing w:after="0" w:line="240" w:lineRule="auto"/>
        <w:ind w:left="720" w:hanging="720"/>
        <w:jc w:val="both"/>
        <w:rPr>
          <w:rFonts w:ascii="Tahoma" w:hAnsi="Tahoma" w:cs="Tahoma"/>
          <w:i/>
        </w:rPr>
      </w:pPr>
      <w:r>
        <w:rPr>
          <w:rFonts w:ascii="Tahoma" w:hAnsi="Tahoma" w:cs="Tahoma"/>
          <w:sz w:val="24"/>
          <w:szCs w:val="24"/>
        </w:rPr>
        <w:tab/>
      </w:r>
      <w:r w:rsidRPr="004812CC">
        <w:rPr>
          <w:rFonts w:ascii="Tahoma" w:hAnsi="Tahoma" w:cs="Tahoma"/>
          <w:i/>
        </w:rPr>
        <w:t>“Once the employer has taken</w:t>
      </w:r>
      <w:r w:rsidR="00E76C19" w:rsidRPr="004812CC">
        <w:rPr>
          <w:rFonts w:ascii="Tahoma" w:hAnsi="Tahoma" w:cs="Tahoma"/>
          <w:i/>
        </w:rPr>
        <w:t xml:space="preserve"> a serious view of the act of misconduct committed by the employee to the extent that it considered it to be a repudiation of contract which it accepted by dismissing her from employment the question of a penalty less severe than dismissal being available for consideration would not arise unless it was established that the employer acted unreasonably in having a serious view of the offence committed by the employee.  The principle enunciated in </w:t>
      </w:r>
      <w:proofErr w:type="spellStart"/>
      <w:r w:rsidR="00E76C19" w:rsidRPr="004812CC">
        <w:rPr>
          <w:rFonts w:ascii="Tahoma" w:hAnsi="Tahoma" w:cs="Tahoma"/>
          <w:i/>
        </w:rPr>
        <w:t>Zikiti’s</w:t>
      </w:r>
      <w:proofErr w:type="spellEnd"/>
      <w:r w:rsidR="00E76C19" w:rsidRPr="004812CC">
        <w:rPr>
          <w:rFonts w:ascii="Tahoma" w:hAnsi="Tahoma" w:cs="Tahoma"/>
          <w:i/>
        </w:rPr>
        <w:t xml:space="preserve"> case sup</w:t>
      </w:r>
      <w:r w:rsidR="00B02845">
        <w:rPr>
          <w:rFonts w:ascii="Tahoma" w:hAnsi="Tahoma" w:cs="Tahoma"/>
          <w:i/>
        </w:rPr>
        <w:t>r</w:t>
      </w:r>
      <w:r w:rsidR="00E76C19" w:rsidRPr="004812CC">
        <w:rPr>
          <w:rFonts w:ascii="Tahoma" w:hAnsi="Tahoma" w:cs="Tahoma"/>
          <w:i/>
        </w:rPr>
        <w:t xml:space="preserve">a was inapplicable to the decision of the disciplinary and grievance committee to dismiss </w:t>
      </w:r>
      <w:proofErr w:type="spellStart"/>
      <w:r w:rsidR="00E76C19" w:rsidRPr="004812CC">
        <w:rPr>
          <w:rFonts w:ascii="Tahoma" w:hAnsi="Tahoma" w:cs="Tahoma"/>
          <w:i/>
        </w:rPr>
        <w:t>Nyawasha</w:t>
      </w:r>
      <w:proofErr w:type="spellEnd"/>
      <w:r w:rsidR="00E76C19" w:rsidRPr="004812CC">
        <w:rPr>
          <w:rFonts w:ascii="Tahoma" w:hAnsi="Tahoma" w:cs="Tahoma"/>
          <w:i/>
        </w:rPr>
        <w:t xml:space="preserve"> because it was</w:t>
      </w:r>
      <w:r w:rsidR="00B02845">
        <w:rPr>
          <w:rFonts w:ascii="Tahoma" w:hAnsi="Tahoma" w:cs="Tahoma"/>
          <w:i/>
        </w:rPr>
        <w:t xml:space="preserve"> not shown to the Labour Court t</w:t>
      </w:r>
      <w:r w:rsidR="00E76C19" w:rsidRPr="004812CC">
        <w:rPr>
          <w:rFonts w:ascii="Tahoma" w:hAnsi="Tahoma" w:cs="Tahoma"/>
          <w:i/>
        </w:rPr>
        <w:t xml:space="preserve">hat its finding that her act of misconduct was of </w:t>
      </w:r>
      <w:proofErr w:type="gramStart"/>
      <w:r w:rsidR="00E76C19" w:rsidRPr="004812CC">
        <w:rPr>
          <w:rFonts w:ascii="Tahoma" w:hAnsi="Tahoma" w:cs="Tahoma"/>
          <w:i/>
        </w:rPr>
        <w:t>so  serious</w:t>
      </w:r>
      <w:proofErr w:type="gramEnd"/>
      <w:r w:rsidR="00E76C19" w:rsidRPr="004812CC">
        <w:rPr>
          <w:rFonts w:ascii="Tahoma" w:hAnsi="Tahoma" w:cs="Tahoma"/>
          <w:i/>
        </w:rPr>
        <w:t xml:space="preserve"> a nature as to constitute a repudiation of her contractual obligation entitling Circle Cement to dismiss her from employment was one a reasonable employer would not have made.”</w:t>
      </w:r>
    </w:p>
    <w:p w:rsidR="004812CC" w:rsidRDefault="004812CC" w:rsidP="004812CC">
      <w:pPr>
        <w:spacing w:after="0" w:line="360" w:lineRule="auto"/>
        <w:jc w:val="both"/>
        <w:rPr>
          <w:rFonts w:ascii="Tahoma" w:hAnsi="Tahoma" w:cs="Tahoma"/>
          <w:sz w:val="24"/>
          <w:szCs w:val="24"/>
        </w:rPr>
      </w:pPr>
    </w:p>
    <w:p w:rsidR="004812CC" w:rsidRDefault="004812CC" w:rsidP="004812CC">
      <w:pPr>
        <w:spacing w:after="0" w:line="360" w:lineRule="auto"/>
        <w:ind w:left="720" w:hanging="720"/>
        <w:jc w:val="both"/>
        <w:rPr>
          <w:rFonts w:ascii="Tahoma" w:hAnsi="Tahoma" w:cs="Tahoma"/>
          <w:sz w:val="24"/>
          <w:szCs w:val="24"/>
        </w:rPr>
      </w:pPr>
      <w:r>
        <w:rPr>
          <w:rFonts w:ascii="Tahoma" w:hAnsi="Tahoma" w:cs="Tahoma"/>
          <w:sz w:val="24"/>
          <w:szCs w:val="24"/>
        </w:rPr>
        <w:t>14.</w:t>
      </w:r>
      <w:r>
        <w:rPr>
          <w:rFonts w:ascii="Tahoma" w:hAnsi="Tahoma" w:cs="Tahoma"/>
          <w:sz w:val="24"/>
          <w:szCs w:val="24"/>
        </w:rPr>
        <w:tab/>
        <w:t>No justification exists for interfering with the penalty.  Miti</w:t>
      </w:r>
      <w:r w:rsidR="00B02845">
        <w:rPr>
          <w:rFonts w:ascii="Tahoma" w:hAnsi="Tahoma" w:cs="Tahoma"/>
          <w:sz w:val="24"/>
          <w:szCs w:val="24"/>
        </w:rPr>
        <w:t>gating factors were given and mu</w:t>
      </w:r>
      <w:r>
        <w:rPr>
          <w:rFonts w:ascii="Tahoma" w:hAnsi="Tahoma" w:cs="Tahoma"/>
          <w:sz w:val="24"/>
          <w:szCs w:val="24"/>
        </w:rPr>
        <w:t>st have been considered.  This was a serious case by any standard.  The penalty is not excessive.  Therefore the appeal on penalty must also fail.</w:t>
      </w:r>
    </w:p>
    <w:p w:rsidR="004812CC" w:rsidRDefault="004812CC" w:rsidP="004812CC">
      <w:pPr>
        <w:spacing w:after="0" w:line="360" w:lineRule="auto"/>
        <w:ind w:left="720" w:hanging="720"/>
        <w:jc w:val="both"/>
        <w:rPr>
          <w:rFonts w:ascii="Tahoma" w:hAnsi="Tahoma" w:cs="Tahoma"/>
          <w:sz w:val="24"/>
          <w:szCs w:val="24"/>
        </w:rPr>
      </w:pPr>
    </w:p>
    <w:p w:rsidR="004812CC" w:rsidRDefault="004812CC" w:rsidP="004812CC">
      <w:pPr>
        <w:spacing w:after="0" w:line="360" w:lineRule="auto"/>
        <w:ind w:left="720" w:hanging="720"/>
        <w:jc w:val="both"/>
        <w:rPr>
          <w:rFonts w:ascii="Tahoma" w:hAnsi="Tahoma" w:cs="Tahoma"/>
          <w:sz w:val="24"/>
          <w:szCs w:val="24"/>
          <w:u w:val="single"/>
        </w:rPr>
      </w:pPr>
      <w:r>
        <w:rPr>
          <w:rFonts w:ascii="Tahoma" w:hAnsi="Tahoma" w:cs="Tahoma"/>
          <w:sz w:val="24"/>
          <w:szCs w:val="24"/>
          <w:u w:val="single"/>
        </w:rPr>
        <w:t>Disposition</w:t>
      </w:r>
    </w:p>
    <w:p w:rsidR="004812CC" w:rsidRDefault="004812CC" w:rsidP="004812CC">
      <w:pPr>
        <w:spacing w:after="0" w:line="360" w:lineRule="auto"/>
        <w:ind w:left="720" w:hanging="720"/>
        <w:jc w:val="both"/>
        <w:rPr>
          <w:rFonts w:ascii="Tahoma" w:hAnsi="Tahoma" w:cs="Tahoma"/>
          <w:sz w:val="24"/>
          <w:szCs w:val="24"/>
          <w:u w:val="single"/>
        </w:rPr>
      </w:pPr>
    </w:p>
    <w:p w:rsidR="004812CC" w:rsidRDefault="00B02845" w:rsidP="004812CC">
      <w:pPr>
        <w:spacing w:after="0" w:line="360" w:lineRule="auto"/>
        <w:ind w:left="720" w:hanging="720"/>
        <w:jc w:val="both"/>
        <w:rPr>
          <w:rFonts w:ascii="Tahoma" w:hAnsi="Tahoma" w:cs="Tahoma"/>
          <w:sz w:val="24"/>
          <w:szCs w:val="24"/>
        </w:rPr>
      </w:pPr>
      <w:r>
        <w:rPr>
          <w:rFonts w:ascii="Tahoma" w:hAnsi="Tahoma" w:cs="Tahoma"/>
          <w:sz w:val="24"/>
          <w:szCs w:val="24"/>
        </w:rPr>
        <w:t>The appeal fails</w:t>
      </w:r>
      <w:r w:rsidR="004812CC">
        <w:rPr>
          <w:rFonts w:ascii="Tahoma" w:hAnsi="Tahoma" w:cs="Tahoma"/>
          <w:sz w:val="24"/>
          <w:szCs w:val="24"/>
        </w:rPr>
        <w:t xml:space="preserve"> on both conviction and penalty.  It is accordingly ordered as follows –</w:t>
      </w:r>
    </w:p>
    <w:p w:rsidR="004812CC" w:rsidRDefault="004812CC" w:rsidP="004812CC">
      <w:pPr>
        <w:spacing w:after="0" w:line="360" w:lineRule="auto"/>
        <w:ind w:left="720" w:hanging="720"/>
        <w:jc w:val="both"/>
        <w:rPr>
          <w:rFonts w:ascii="Tahoma" w:hAnsi="Tahoma" w:cs="Tahoma"/>
          <w:sz w:val="24"/>
          <w:szCs w:val="24"/>
        </w:rPr>
      </w:pPr>
    </w:p>
    <w:p w:rsidR="004812CC" w:rsidRDefault="004812CC" w:rsidP="004812CC">
      <w:pPr>
        <w:spacing w:after="0" w:line="360" w:lineRule="auto"/>
        <w:ind w:left="720" w:hanging="720"/>
        <w:jc w:val="both"/>
        <w:rPr>
          <w:rFonts w:ascii="Tahoma" w:hAnsi="Tahoma" w:cs="Tahoma"/>
          <w:sz w:val="24"/>
          <w:szCs w:val="24"/>
        </w:rPr>
      </w:pPr>
      <w:r>
        <w:rPr>
          <w:rFonts w:ascii="Tahoma" w:hAnsi="Tahoma" w:cs="Tahoma"/>
          <w:sz w:val="24"/>
          <w:szCs w:val="24"/>
        </w:rPr>
        <w:tab/>
        <w:t>1.</w:t>
      </w:r>
      <w:r>
        <w:rPr>
          <w:rFonts w:ascii="Tahoma" w:hAnsi="Tahoma" w:cs="Tahoma"/>
          <w:sz w:val="24"/>
          <w:szCs w:val="24"/>
        </w:rPr>
        <w:tab/>
      </w:r>
      <w:proofErr w:type="gramStart"/>
      <w:r>
        <w:rPr>
          <w:rFonts w:ascii="Tahoma" w:hAnsi="Tahoma" w:cs="Tahoma"/>
          <w:sz w:val="24"/>
          <w:szCs w:val="24"/>
        </w:rPr>
        <w:t>the</w:t>
      </w:r>
      <w:proofErr w:type="gramEnd"/>
      <w:r>
        <w:rPr>
          <w:rFonts w:ascii="Tahoma" w:hAnsi="Tahoma" w:cs="Tahoma"/>
          <w:sz w:val="24"/>
          <w:szCs w:val="24"/>
        </w:rPr>
        <w:t xml:space="preserve"> appeal be and is hereby dismissed with costs.</w:t>
      </w:r>
    </w:p>
    <w:p w:rsidR="004812CC" w:rsidRPr="004812CC" w:rsidRDefault="004812CC" w:rsidP="004812CC">
      <w:pPr>
        <w:spacing w:after="0" w:line="360" w:lineRule="auto"/>
        <w:ind w:left="720" w:hanging="720"/>
        <w:jc w:val="both"/>
        <w:rPr>
          <w:rFonts w:ascii="Tahoma" w:hAnsi="Tahoma" w:cs="Tahoma"/>
          <w:sz w:val="24"/>
          <w:szCs w:val="24"/>
        </w:rPr>
      </w:pPr>
    </w:p>
    <w:p w:rsidR="00AD111B" w:rsidRPr="00AD111B" w:rsidRDefault="004F5212" w:rsidP="00850D61">
      <w:pPr>
        <w:spacing w:after="0" w:line="360" w:lineRule="auto"/>
        <w:ind w:left="720" w:hanging="720"/>
        <w:jc w:val="both"/>
        <w:rPr>
          <w:rFonts w:ascii="Tahoma" w:hAnsi="Tahoma" w:cs="Tahoma"/>
          <w:sz w:val="24"/>
          <w:szCs w:val="24"/>
        </w:rPr>
      </w:pPr>
      <w:r>
        <w:rPr>
          <w:rFonts w:ascii="Tahoma" w:hAnsi="Tahoma" w:cs="Tahoma"/>
          <w:sz w:val="24"/>
          <w:szCs w:val="24"/>
        </w:rPr>
        <w:lastRenderedPageBreak/>
        <w:t xml:space="preserve"> </w:t>
      </w:r>
    </w:p>
    <w:p w:rsidR="009F35D6" w:rsidRPr="009F35D6" w:rsidRDefault="009F35D6" w:rsidP="00850D61">
      <w:pPr>
        <w:spacing w:after="0" w:line="360" w:lineRule="auto"/>
        <w:ind w:left="720" w:hanging="720"/>
        <w:jc w:val="both"/>
        <w:rPr>
          <w:rFonts w:ascii="Tahoma" w:hAnsi="Tahoma" w:cs="Tahoma"/>
          <w:sz w:val="24"/>
          <w:szCs w:val="24"/>
          <w:u w:val="single"/>
        </w:rPr>
      </w:pPr>
    </w:p>
    <w:p w:rsidR="00695AE3" w:rsidRPr="00850D61" w:rsidRDefault="00695AE3" w:rsidP="00850D61">
      <w:pPr>
        <w:spacing w:after="0" w:line="360" w:lineRule="auto"/>
        <w:ind w:left="720" w:hanging="720"/>
        <w:jc w:val="both"/>
        <w:rPr>
          <w:rFonts w:ascii="Tahoma" w:hAnsi="Tahoma" w:cs="Tahoma"/>
          <w:sz w:val="24"/>
          <w:szCs w:val="24"/>
        </w:rPr>
      </w:pPr>
    </w:p>
    <w:p w:rsidR="00695AE3" w:rsidRPr="00850D61" w:rsidRDefault="00695AE3" w:rsidP="004812CC">
      <w:pPr>
        <w:spacing w:after="0" w:line="360" w:lineRule="auto"/>
        <w:ind w:left="720" w:hanging="720"/>
        <w:jc w:val="both"/>
        <w:rPr>
          <w:rFonts w:ascii="Tahoma" w:hAnsi="Tahoma" w:cs="Tahoma"/>
          <w:sz w:val="24"/>
          <w:szCs w:val="24"/>
        </w:rPr>
      </w:pPr>
      <w:r w:rsidRPr="00850D61">
        <w:rPr>
          <w:rFonts w:ascii="Tahoma" w:hAnsi="Tahoma" w:cs="Tahoma"/>
          <w:sz w:val="24"/>
          <w:szCs w:val="24"/>
        </w:rPr>
        <w:tab/>
      </w:r>
    </w:p>
    <w:p w:rsidR="00695AE3" w:rsidRPr="00850D61" w:rsidRDefault="00695AE3" w:rsidP="00850D61">
      <w:pPr>
        <w:spacing w:after="0" w:line="360" w:lineRule="auto"/>
        <w:ind w:left="720" w:hanging="720"/>
        <w:jc w:val="both"/>
        <w:rPr>
          <w:rFonts w:ascii="Tahoma" w:hAnsi="Tahoma" w:cs="Tahoma"/>
          <w:sz w:val="24"/>
          <w:szCs w:val="24"/>
        </w:rPr>
      </w:pPr>
      <w:r w:rsidRPr="00850D61">
        <w:rPr>
          <w:rFonts w:ascii="Tahoma" w:hAnsi="Tahoma" w:cs="Tahoma"/>
          <w:sz w:val="24"/>
          <w:szCs w:val="24"/>
        </w:rPr>
        <w:tab/>
      </w:r>
    </w:p>
    <w:p w:rsidR="00695AE3" w:rsidRPr="00850D61" w:rsidRDefault="00695AE3" w:rsidP="00D24613">
      <w:pPr>
        <w:spacing w:after="0" w:line="240" w:lineRule="auto"/>
        <w:ind w:left="720" w:hanging="720"/>
        <w:jc w:val="both"/>
        <w:rPr>
          <w:rFonts w:ascii="Tahoma" w:hAnsi="Tahoma" w:cs="Tahoma"/>
          <w:sz w:val="24"/>
          <w:szCs w:val="24"/>
        </w:rPr>
      </w:pPr>
    </w:p>
    <w:p w:rsidR="002C3218" w:rsidRPr="00850D61" w:rsidRDefault="002C3218" w:rsidP="004D1132">
      <w:pPr>
        <w:spacing w:after="0" w:line="240" w:lineRule="auto"/>
        <w:jc w:val="both"/>
        <w:rPr>
          <w:rFonts w:ascii="Tahoma" w:hAnsi="Tahoma" w:cs="Tahoma"/>
          <w:b/>
          <w:sz w:val="24"/>
          <w:szCs w:val="24"/>
        </w:rPr>
      </w:pPr>
    </w:p>
    <w:p w:rsidR="0078304B" w:rsidRPr="00850D61" w:rsidRDefault="0078304B" w:rsidP="004D1132">
      <w:pPr>
        <w:spacing w:after="0" w:line="240" w:lineRule="auto"/>
        <w:jc w:val="both"/>
        <w:rPr>
          <w:rFonts w:ascii="Tahoma" w:hAnsi="Tahoma" w:cs="Tahoma"/>
          <w:b/>
          <w:sz w:val="24"/>
          <w:szCs w:val="24"/>
        </w:rPr>
      </w:pPr>
    </w:p>
    <w:sectPr w:rsidR="0078304B" w:rsidRPr="00850D61" w:rsidSect="00542BC1">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E24" w:rsidRDefault="001B6E24" w:rsidP="00542BC1">
      <w:pPr>
        <w:spacing w:after="0" w:line="240" w:lineRule="auto"/>
      </w:pPr>
      <w:r>
        <w:separator/>
      </w:r>
    </w:p>
  </w:endnote>
  <w:endnote w:type="continuationSeparator" w:id="0">
    <w:p w:rsidR="001B6E24" w:rsidRDefault="001B6E24" w:rsidP="00542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E24" w:rsidRDefault="001B6E24" w:rsidP="00542BC1">
      <w:pPr>
        <w:spacing w:after="0" w:line="240" w:lineRule="auto"/>
      </w:pPr>
      <w:r>
        <w:separator/>
      </w:r>
    </w:p>
  </w:footnote>
  <w:footnote w:type="continuationSeparator" w:id="0">
    <w:p w:rsidR="001B6E24" w:rsidRDefault="001B6E24" w:rsidP="00542B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379754"/>
      <w:docPartObj>
        <w:docPartGallery w:val="Page Numbers (Top of Page)"/>
        <w:docPartUnique/>
      </w:docPartObj>
    </w:sdtPr>
    <w:sdtEndPr>
      <w:rPr>
        <w:noProof/>
      </w:rPr>
    </w:sdtEndPr>
    <w:sdtContent>
      <w:p w:rsidR="00542BC1" w:rsidRDefault="00542BC1">
        <w:pPr>
          <w:pStyle w:val="Header"/>
          <w:jc w:val="right"/>
          <w:rPr>
            <w:noProof/>
          </w:rPr>
        </w:pPr>
        <w:r>
          <w:fldChar w:fldCharType="begin"/>
        </w:r>
        <w:r>
          <w:instrText xml:space="preserve"> PAGE   \* MERGEFORMAT </w:instrText>
        </w:r>
        <w:r>
          <w:fldChar w:fldCharType="separate"/>
        </w:r>
        <w:r w:rsidR="00F35134">
          <w:rPr>
            <w:noProof/>
          </w:rPr>
          <w:t>7</w:t>
        </w:r>
        <w:r>
          <w:rPr>
            <w:noProof/>
          </w:rPr>
          <w:fldChar w:fldCharType="end"/>
        </w:r>
      </w:p>
      <w:p w:rsidR="00542BC1" w:rsidRDefault="00542BC1">
        <w:pPr>
          <w:pStyle w:val="Header"/>
          <w:jc w:val="right"/>
          <w:rPr>
            <w:noProof/>
          </w:rPr>
        </w:pPr>
        <w:r>
          <w:rPr>
            <w:noProof/>
          </w:rPr>
          <w:t>JDUGMENT NO. LC/H/</w:t>
        </w:r>
        <w:r w:rsidR="00BF0F2F">
          <w:rPr>
            <w:noProof/>
          </w:rPr>
          <w:t>55</w:t>
        </w:r>
        <w:r>
          <w:rPr>
            <w:noProof/>
          </w:rPr>
          <w:t>/2</w:t>
        </w:r>
        <w:r w:rsidR="00BB1DDE">
          <w:rPr>
            <w:noProof/>
          </w:rPr>
          <w:t>022</w:t>
        </w:r>
      </w:p>
      <w:p w:rsidR="00542BC1" w:rsidRDefault="00542BC1" w:rsidP="00F130E0">
        <w:pPr>
          <w:pStyle w:val="Header"/>
          <w:jc w:val="right"/>
        </w:pPr>
        <w:r>
          <w:rPr>
            <w:noProof/>
          </w:rPr>
          <w:t xml:space="preserve">CASE </w:t>
        </w:r>
        <w:r w:rsidR="00FC392B">
          <w:rPr>
            <w:noProof/>
          </w:rPr>
          <w:t xml:space="preserve">NO. </w:t>
        </w:r>
        <w:r w:rsidR="00BF0F2F">
          <w:rPr>
            <w:noProof/>
          </w:rPr>
          <w:t>LC/H/209/19</w:t>
        </w:r>
      </w:p>
    </w:sdtContent>
  </w:sdt>
  <w:p w:rsidR="00542BC1" w:rsidRDefault="00542B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6821"/>
    <w:multiLevelType w:val="hybridMultilevel"/>
    <w:tmpl w:val="99B89DB4"/>
    <w:lvl w:ilvl="0" w:tplc="3B7203D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3415F55"/>
    <w:multiLevelType w:val="hybridMultilevel"/>
    <w:tmpl w:val="E03AB6DC"/>
    <w:lvl w:ilvl="0" w:tplc="F71467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A0156F4"/>
    <w:multiLevelType w:val="hybridMultilevel"/>
    <w:tmpl w:val="D20A6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FE2532"/>
    <w:multiLevelType w:val="hybridMultilevel"/>
    <w:tmpl w:val="6B40057C"/>
    <w:lvl w:ilvl="0" w:tplc="4B7AF6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042B28"/>
    <w:multiLevelType w:val="hybridMultilevel"/>
    <w:tmpl w:val="2E04D274"/>
    <w:lvl w:ilvl="0" w:tplc="25E89A4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2DE4981"/>
    <w:multiLevelType w:val="hybridMultilevel"/>
    <w:tmpl w:val="70723136"/>
    <w:lvl w:ilvl="0" w:tplc="858E0AB0">
      <w:start w:val="2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26A5350A"/>
    <w:multiLevelType w:val="hybridMultilevel"/>
    <w:tmpl w:val="5B0667FE"/>
    <w:lvl w:ilvl="0" w:tplc="75BE55A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399A7586"/>
    <w:multiLevelType w:val="hybridMultilevel"/>
    <w:tmpl w:val="1F963E10"/>
    <w:lvl w:ilvl="0" w:tplc="C85025E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3AAD2C4B"/>
    <w:multiLevelType w:val="hybridMultilevel"/>
    <w:tmpl w:val="73CA6F14"/>
    <w:lvl w:ilvl="0" w:tplc="FE940D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DC31C5B"/>
    <w:multiLevelType w:val="hybridMultilevel"/>
    <w:tmpl w:val="E228C4F6"/>
    <w:lvl w:ilvl="0" w:tplc="C562C04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nsid w:val="4E916970"/>
    <w:multiLevelType w:val="hybridMultilevel"/>
    <w:tmpl w:val="FAA05CA0"/>
    <w:lvl w:ilvl="0" w:tplc="6798CE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54015FAD"/>
    <w:multiLevelType w:val="hybridMultilevel"/>
    <w:tmpl w:val="FC503ABE"/>
    <w:lvl w:ilvl="0" w:tplc="341A59EA">
      <w:start w:val="2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nsid w:val="599D19DE"/>
    <w:multiLevelType w:val="hybridMultilevel"/>
    <w:tmpl w:val="25CECBDA"/>
    <w:lvl w:ilvl="0" w:tplc="30090001">
      <w:start w:val="1"/>
      <w:numFmt w:val="bullet"/>
      <w:lvlText w:val=""/>
      <w:lvlJc w:val="left"/>
      <w:pPr>
        <w:ind w:left="1560" w:hanging="360"/>
      </w:pPr>
      <w:rPr>
        <w:rFonts w:ascii="Symbol" w:hAnsi="Symbol" w:hint="default"/>
      </w:rPr>
    </w:lvl>
    <w:lvl w:ilvl="1" w:tplc="30090003" w:tentative="1">
      <w:start w:val="1"/>
      <w:numFmt w:val="bullet"/>
      <w:lvlText w:val="o"/>
      <w:lvlJc w:val="left"/>
      <w:pPr>
        <w:ind w:left="2280" w:hanging="360"/>
      </w:pPr>
      <w:rPr>
        <w:rFonts w:ascii="Courier New" w:hAnsi="Courier New" w:cs="Courier New" w:hint="default"/>
      </w:rPr>
    </w:lvl>
    <w:lvl w:ilvl="2" w:tplc="30090005" w:tentative="1">
      <w:start w:val="1"/>
      <w:numFmt w:val="bullet"/>
      <w:lvlText w:val=""/>
      <w:lvlJc w:val="left"/>
      <w:pPr>
        <w:ind w:left="3000" w:hanging="360"/>
      </w:pPr>
      <w:rPr>
        <w:rFonts w:ascii="Wingdings" w:hAnsi="Wingdings" w:hint="default"/>
      </w:rPr>
    </w:lvl>
    <w:lvl w:ilvl="3" w:tplc="30090001" w:tentative="1">
      <w:start w:val="1"/>
      <w:numFmt w:val="bullet"/>
      <w:lvlText w:val=""/>
      <w:lvlJc w:val="left"/>
      <w:pPr>
        <w:ind w:left="3720" w:hanging="360"/>
      </w:pPr>
      <w:rPr>
        <w:rFonts w:ascii="Symbol" w:hAnsi="Symbol" w:hint="default"/>
      </w:rPr>
    </w:lvl>
    <w:lvl w:ilvl="4" w:tplc="30090003" w:tentative="1">
      <w:start w:val="1"/>
      <w:numFmt w:val="bullet"/>
      <w:lvlText w:val="o"/>
      <w:lvlJc w:val="left"/>
      <w:pPr>
        <w:ind w:left="4440" w:hanging="360"/>
      </w:pPr>
      <w:rPr>
        <w:rFonts w:ascii="Courier New" w:hAnsi="Courier New" w:cs="Courier New" w:hint="default"/>
      </w:rPr>
    </w:lvl>
    <w:lvl w:ilvl="5" w:tplc="30090005" w:tentative="1">
      <w:start w:val="1"/>
      <w:numFmt w:val="bullet"/>
      <w:lvlText w:val=""/>
      <w:lvlJc w:val="left"/>
      <w:pPr>
        <w:ind w:left="5160" w:hanging="360"/>
      </w:pPr>
      <w:rPr>
        <w:rFonts w:ascii="Wingdings" w:hAnsi="Wingdings" w:hint="default"/>
      </w:rPr>
    </w:lvl>
    <w:lvl w:ilvl="6" w:tplc="30090001" w:tentative="1">
      <w:start w:val="1"/>
      <w:numFmt w:val="bullet"/>
      <w:lvlText w:val=""/>
      <w:lvlJc w:val="left"/>
      <w:pPr>
        <w:ind w:left="5880" w:hanging="360"/>
      </w:pPr>
      <w:rPr>
        <w:rFonts w:ascii="Symbol" w:hAnsi="Symbol" w:hint="default"/>
      </w:rPr>
    </w:lvl>
    <w:lvl w:ilvl="7" w:tplc="30090003" w:tentative="1">
      <w:start w:val="1"/>
      <w:numFmt w:val="bullet"/>
      <w:lvlText w:val="o"/>
      <w:lvlJc w:val="left"/>
      <w:pPr>
        <w:ind w:left="6600" w:hanging="360"/>
      </w:pPr>
      <w:rPr>
        <w:rFonts w:ascii="Courier New" w:hAnsi="Courier New" w:cs="Courier New" w:hint="default"/>
      </w:rPr>
    </w:lvl>
    <w:lvl w:ilvl="8" w:tplc="30090005" w:tentative="1">
      <w:start w:val="1"/>
      <w:numFmt w:val="bullet"/>
      <w:lvlText w:val=""/>
      <w:lvlJc w:val="left"/>
      <w:pPr>
        <w:ind w:left="7320" w:hanging="360"/>
      </w:pPr>
      <w:rPr>
        <w:rFonts w:ascii="Wingdings" w:hAnsi="Wingdings" w:hint="default"/>
      </w:rPr>
    </w:lvl>
  </w:abstractNum>
  <w:abstractNum w:abstractNumId="13">
    <w:nsid w:val="5F977308"/>
    <w:multiLevelType w:val="hybridMultilevel"/>
    <w:tmpl w:val="9D8ECDC6"/>
    <w:lvl w:ilvl="0" w:tplc="61AA504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nsid w:val="60B132AB"/>
    <w:multiLevelType w:val="hybridMultilevel"/>
    <w:tmpl w:val="7FE60544"/>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5">
    <w:nsid w:val="618731C1"/>
    <w:multiLevelType w:val="hybridMultilevel"/>
    <w:tmpl w:val="162E666E"/>
    <w:lvl w:ilvl="0" w:tplc="6E3448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E9D508D"/>
    <w:multiLevelType w:val="hybridMultilevel"/>
    <w:tmpl w:val="0EF4E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10E6B26"/>
    <w:multiLevelType w:val="hybridMultilevel"/>
    <w:tmpl w:val="06F08DFC"/>
    <w:lvl w:ilvl="0" w:tplc="B29487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A0326DE"/>
    <w:multiLevelType w:val="hybridMultilevel"/>
    <w:tmpl w:val="9386ECD0"/>
    <w:lvl w:ilvl="0" w:tplc="D0FA8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C63C86"/>
    <w:multiLevelType w:val="hybridMultilevel"/>
    <w:tmpl w:val="5886752C"/>
    <w:lvl w:ilvl="0" w:tplc="71F43A7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nsid w:val="7D9461D0"/>
    <w:multiLevelType w:val="hybridMultilevel"/>
    <w:tmpl w:val="AD50558C"/>
    <w:lvl w:ilvl="0" w:tplc="82789C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8"/>
  </w:num>
  <w:num w:numId="3">
    <w:abstractNumId w:val="2"/>
  </w:num>
  <w:num w:numId="4">
    <w:abstractNumId w:val="17"/>
  </w:num>
  <w:num w:numId="5">
    <w:abstractNumId w:val="15"/>
  </w:num>
  <w:num w:numId="6">
    <w:abstractNumId w:val="8"/>
  </w:num>
  <w:num w:numId="7">
    <w:abstractNumId w:val="20"/>
  </w:num>
  <w:num w:numId="8">
    <w:abstractNumId w:val="16"/>
  </w:num>
  <w:num w:numId="9">
    <w:abstractNumId w:val="1"/>
  </w:num>
  <w:num w:numId="10">
    <w:abstractNumId w:val="4"/>
  </w:num>
  <w:num w:numId="11">
    <w:abstractNumId w:val="0"/>
  </w:num>
  <w:num w:numId="12">
    <w:abstractNumId w:val="6"/>
  </w:num>
  <w:num w:numId="13">
    <w:abstractNumId w:val="9"/>
  </w:num>
  <w:num w:numId="14">
    <w:abstractNumId w:val="7"/>
  </w:num>
  <w:num w:numId="15">
    <w:abstractNumId w:val="10"/>
  </w:num>
  <w:num w:numId="16">
    <w:abstractNumId w:val="19"/>
  </w:num>
  <w:num w:numId="17">
    <w:abstractNumId w:val="13"/>
  </w:num>
  <w:num w:numId="18">
    <w:abstractNumId w:val="5"/>
  </w:num>
  <w:num w:numId="19">
    <w:abstractNumId w:val="11"/>
  </w:num>
  <w:num w:numId="20">
    <w:abstractNumId w:val="14"/>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132"/>
    <w:rsid w:val="00000137"/>
    <w:rsid w:val="0000177E"/>
    <w:rsid w:val="000018D1"/>
    <w:rsid w:val="000021DB"/>
    <w:rsid w:val="000047EC"/>
    <w:rsid w:val="00006721"/>
    <w:rsid w:val="000100CA"/>
    <w:rsid w:val="0001097D"/>
    <w:rsid w:val="00011B9E"/>
    <w:rsid w:val="0001233D"/>
    <w:rsid w:val="00016895"/>
    <w:rsid w:val="00020051"/>
    <w:rsid w:val="00020299"/>
    <w:rsid w:val="00020651"/>
    <w:rsid w:val="000248DA"/>
    <w:rsid w:val="00026065"/>
    <w:rsid w:val="000300C9"/>
    <w:rsid w:val="00055844"/>
    <w:rsid w:val="00055D50"/>
    <w:rsid w:val="0005746F"/>
    <w:rsid w:val="00076B9C"/>
    <w:rsid w:val="00080062"/>
    <w:rsid w:val="00084CCA"/>
    <w:rsid w:val="00086255"/>
    <w:rsid w:val="00086265"/>
    <w:rsid w:val="000863C3"/>
    <w:rsid w:val="0009260D"/>
    <w:rsid w:val="00093F8A"/>
    <w:rsid w:val="000941A1"/>
    <w:rsid w:val="000A17AE"/>
    <w:rsid w:val="000A1B6E"/>
    <w:rsid w:val="000A429F"/>
    <w:rsid w:val="000A4507"/>
    <w:rsid w:val="000A7920"/>
    <w:rsid w:val="000B0D07"/>
    <w:rsid w:val="000B4C30"/>
    <w:rsid w:val="000C0C6A"/>
    <w:rsid w:val="000D0596"/>
    <w:rsid w:val="000D1C3F"/>
    <w:rsid w:val="000E3990"/>
    <w:rsid w:val="000E58AE"/>
    <w:rsid w:val="000E5A1B"/>
    <w:rsid w:val="00102087"/>
    <w:rsid w:val="00102491"/>
    <w:rsid w:val="00106EC6"/>
    <w:rsid w:val="001078EE"/>
    <w:rsid w:val="001100CA"/>
    <w:rsid w:val="0011184E"/>
    <w:rsid w:val="001211DE"/>
    <w:rsid w:val="0012565A"/>
    <w:rsid w:val="00127B58"/>
    <w:rsid w:val="00133E21"/>
    <w:rsid w:val="00141342"/>
    <w:rsid w:val="001425D8"/>
    <w:rsid w:val="0014323F"/>
    <w:rsid w:val="00144EA1"/>
    <w:rsid w:val="001478B2"/>
    <w:rsid w:val="00147A14"/>
    <w:rsid w:val="00147E56"/>
    <w:rsid w:val="0016052A"/>
    <w:rsid w:val="001722C3"/>
    <w:rsid w:val="00174E84"/>
    <w:rsid w:val="0017660F"/>
    <w:rsid w:val="00176971"/>
    <w:rsid w:val="00180563"/>
    <w:rsid w:val="00185032"/>
    <w:rsid w:val="0019563B"/>
    <w:rsid w:val="00195AB3"/>
    <w:rsid w:val="001B32D9"/>
    <w:rsid w:val="001B6E24"/>
    <w:rsid w:val="001B710E"/>
    <w:rsid w:val="001C191E"/>
    <w:rsid w:val="001C2546"/>
    <w:rsid w:val="001C693E"/>
    <w:rsid w:val="001C765A"/>
    <w:rsid w:val="001D293D"/>
    <w:rsid w:val="001D68B8"/>
    <w:rsid w:val="001D71E1"/>
    <w:rsid w:val="001E07B4"/>
    <w:rsid w:val="001E2C85"/>
    <w:rsid w:val="001F16C0"/>
    <w:rsid w:val="00202E6F"/>
    <w:rsid w:val="002109CC"/>
    <w:rsid w:val="00211BEF"/>
    <w:rsid w:val="00214412"/>
    <w:rsid w:val="00222934"/>
    <w:rsid w:val="00233F19"/>
    <w:rsid w:val="00234B1A"/>
    <w:rsid w:val="00240A70"/>
    <w:rsid w:val="00251F94"/>
    <w:rsid w:val="002538CB"/>
    <w:rsid w:val="002560CD"/>
    <w:rsid w:val="00256937"/>
    <w:rsid w:val="002615E6"/>
    <w:rsid w:val="00261F2A"/>
    <w:rsid w:val="002635EE"/>
    <w:rsid w:val="00271219"/>
    <w:rsid w:val="00271B6E"/>
    <w:rsid w:val="002759F5"/>
    <w:rsid w:val="00276DAC"/>
    <w:rsid w:val="002771FD"/>
    <w:rsid w:val="00280F03"/>
    <w:rsid w:val="00282B05"/>
    <w:rsid w:val="00286422"/>
    <w:rsid w:val="00297858"/>
    <w:rsid w:val="002A08C5"/>
    <w:rsid w:val="002A3432"/>
    <w:rsid w:val="002A63FB"/>
    <w:rsid w:val="002A6739"/>
    <w:rsid w:val="002B08D8"/>
    <w:rsid w:val="002B4881"/>
    <w:rsid w:val="002C0806"/>
    <w:rsid w:val="002C3036"/>
    <w:rsid w:val="002C3218"/>
    <w:rsid w:val="002C58AB"/>
    <w:rsid w:val="002D0014"/>
    <w:rsid w:val="002E1BDE"/>
    <w:rsid w:val="002F1B10"/>
    <w:rsid w:val="002F2B81"/>
    <w:rsid w:val="002F4C4A"/>
    <w:rsid w:val="0030049C"/>
    <w:rsid w:val="003034B6"/>
    <w:rsid w:val="00306B96"/>
    <w:rsid w:val="00317D06"/>
    <w:rsid w:val="003207A2"/>
    <w:rsid w:val="003265B4"/>
    <w:rsid w:val="003318A4"/>
    <w:rsid w:val="003348DB"/>
    <w:rsid w:val="0033525F"/>
    <w:rsid w:val="0035072F"/>
    <w:rsid w:val="00352B66"/>
    <w:rsid w:val="00360EDC"/>
    <w:rsid w:val="00361D9A"/>
    <w:rsid w:val="00363773"/>
    <w:rsid w:val="003675BE"/>
    <w:rsid w:val="00370426"/>
    <w:rsid w:val="00372D7B"/>
    <w:rsid w:val="00381B63"/>
    <w:rsid w:val="00385197"/>
    <w:rsid w:val="00392442"/>
    <w:rsid w:val="003927C8"/>
    <w:rsid w:val="00393427"/>
    <w:rsid w:val="00396CA7"/>
    <w:rsid w:val="003A0782"/>
    <w:rsid w:val="003B1D8B"/>
    <w:rsid w:val="003B3017"/>
    <w:rsid w:val="003B4387"/>
    <w:rsid w:val="003B58AF"/>
    <w:rsid w:val="003B5F05"/>
    <w:rsid w:val="003C36C3"/>
    <w:rsid w:val="003D4944"/>
    <w:rsid w:val="003D4CEA"/>
    <w:rsid w:val="003D7E0E"/>
    <w:rsid w:val="003E1BBD"/>
    <w:rsid w:val="003E5B47"/>
    <w:rsid w:val="003E5D13"/>
    <w:rsid w:val="003E65AB"/>
    <w:rsid w:val="00402B10"/>
    <w:rsid w:val="00403CD7"/>
    <w:rsid w:val="004054A9"/>
    <w:rsid w:val="00405EB3"/>
    <w:rsid w:val="004331D1"/>
    <w:rsid w:val="00434F6E"/>
    <w:rsid w:val="004355ED"/>
    <w:rsid w:val="00460D82"/>
    <w:rsid w:val="00464169"/>
    <w:rsid w:val="004812CC"/>
    <w:rsid w:val="00484226"/>
    <w:rsid w:val="00484B49"/>
    <w:rsid w:val="00485037"/>
    <w:rsid w:val="00485D25"/>
    <w:rsid w:val="00491246"/>
    <w:rsid w:val="004957FF"/>
    <w:rsid w:val="0049602E"/>
    <w:rsid w:val="004A2B3F"/>
    <w:rsid w:val="004A52EF"/>
    <w:rsid w:val="004A6D29"/>
    <w:rsid w:val="004A7D13"/>
    <w:rsid w:val="004B3888"/>
    <w:rsid w:val="004B3C55"/>
    <w:rsid w:val="004C13F6"/>
    <w:rsid w:val="004C4B6A"/>
    <w:rsid w:val="004D094C"/>
    <w:rsid w:val="004D1132"/>
    <w:rsid w:val="004D4DA3"/>
    <w:rsid w:val="004D7F74"/>
    <w:rsid w:val="004E15BE"/>
    <w:rsid w:val="004E1A33"/>
    <w:rsid w:val="004E4101"/>
    <w:rsid w:val="004E5E36"/>
    <w:rsid w:val="004E6182"/>
    <w:rsid w:val="004E6906"/>
    <w:rsid w:val="004F2C36"/>
    <w:rsid w:val="004F5212"/>
    <w:rsid w:val="00500035"/>
    <w:rsid w:val="00500467"/>
    <w:rsid w:val="00503FA9"/>
    <w:rsid w:val="00522766"/>
    <w:rsid w:val="0052347E"/>
    <w:rsid w:val="0052360A"/>
    <w:rsid w:val="0052446F"/>
    <w:rsid w:val="0052451A"/>
    <w:rsid w:val="00533B8D"/>
    <w:rsid w:val="00542BC1"/>
    <w:rsid w:val="005508C8"/>
    <w:rsid w:val="0055427B"/>
    <w:rsid w:val="00555FA9"/>
    <w:rsid w:val="005619D4"/>
    <w:rsid w:val="00563064"/>
    <w:rsid w:val="00567EBB"/>
    <w:rsid w:val="0057384E"/>
    <w:rsid w:val="00582217"/>
    <w:rsid w:val="00582C52"/>
    <w:rsid w:val="0058565B"/>
    <w:rsid w:val="00596F45"/>
    <w:rsid w:val="005974B5"/>
    <w:rsid w:val="005B1531"/>
    <w:rsid w:val="005B4F5B"/>
    <w:rsid w:val="005B5298"/>
    <w:rsid w:val="005C0CBB"/>
    <w:rsid w:val="005C2AAB"/>
    <w:rsid w:val="005C6A87"/>
    <w:rsid w:val="005D5F43"/>
    <w:rsid w:val="005F0956"/>
    <w:rsid w:val="005F2070"/>
    <w:rsid w:val="005F5CB0"/>
    <w:rsid w:val="005F6FC0"/>
    <w:rsid w:val="005F7A5A"/>
    <w:rsid w:val="00602D69"/>
    <w:rsid w:val="00603B2E"/>
    <w:rsid w:val="00605C64"/>
    <w:rsid w:val="00611970"/>
    <w:rsid w:val="00612186"/>
    <w:rsid w:val="00614B95"/>
    <w:rsid w:val="006270F8"/>
    <w:rsid w:val="00631DA9"/>
    <w:rsid w:val="00640389"/>
    <w:rsid w:val="00641942"/>
    <w:rsid w:val="006527E4"/>
    <w:rsid w:val="00652ED6"/>
    <w:rsid w:val="006534ED"/>
    <w:rsid w:val="00654943"/>
    <w:rsid w:val="006605D8"/>
    <w:rsid w:val="0066192D"/>
    <w:rsid w:val="0066752D"/>
    <w:rsid w:val="006758FF"/>
    <w:rsid w:val="00681F50"/>
    <w:rsid w:val="00682DA3"/>
    <w:rsid w:val="00683D37"/>
    <w:rsid w:val="00695AE3"/>
    <w:rsid w:val="00696EBE"/>
    <w:rsid w:val="006A1715"/>
    <w:rsid w:val="006B136B"/>
    <w:rsid w:val="006B169F"/>
    <w:rsid w:val="006B17C2"/>
    <w:rsid w:val="006C582D"/>
    <w:rsid w:val="006C6A83"/>
    <w:rsid w:val="006D016B"/>
    <w:rsid w:val="006D4242"/>
    <w:rsid w:val="006D7A87"/>
    <w:rsid w:val="006E37FD"/>
    <w:rsid w:val="006E61AD"/>
    <w:rsid w:val="006F0E28"/>
    <w:rsid w:val="006F27D7"/>
    <w:rsid w:val="006F5D12"/>
    <w:rsid w:val="006F733B"/>
    <w:rsid w:val="006F7F27"/>
    <w:rsid w:val="00700137"/>
    <w:rsid w:val="00701AA1"/>
    <w:rsid w:val="007021D1"/>
    <w:rsid w:val="007029C1"/>
    <w:rsid w:val="00705F83"/>
    <w:rsid w:val="00706390"/>
    <w:rsid w:val="00710D15"/>
    <w:rsid w:val="00712456"/>
    <w:rsid w:val="00713DD2"/>
    <w:rsid w:val="007176EC"/>
    <w:rsid w:val="007261EA"/>
    <w:rsid w:val="0072747E"/>
    <w:rsid w:val="00727C9E"/>
    <w:rsid w:val="0073018B"/>
    <w:rsid w:val="00731145"/>
    <w:rsid w:val="00736C80"/>
    <w:rsid w:val="00746734"/>
    <w:rsid w:val="0075021F"/>
    <w:rsid w:val="00753725"/>
    <w:rsid w:val="00761D17"/>
    <w:rsid w:val="0078304B"/>
    <w:rsid w:val="00783A3C"/>
    <w:rsid w:val="00784B46"/>
    <w:rsid w:val="007877C2"/>
    <w:rsid w:val="00787CB9"/>
    <w:rsid w:val="00791B1F"/>
    <w:rsid w:val="00794087"/>
    <w:rsid w:val="007A2FCF"/>
    <w:rsid w:val="007A5967"/>
    <w:rsid w:val="007A5B0D"/>
    <w:rsid w:val="007A614A"/>
    <w:rsid w:val="007B2725"/>
    <w:rsid w:val="007B7D24"/>
    <w:rsid w:val="007C0234"/>
    <w:rsid w:val="007D3F97"/>
    <w:rsid w:val="007D553A"/>
    <w:rsid w:val="007E000F"/>
    <w:rsid w:val="007E34AB"/>
    <w:rsid w:val="007F2877"/>
    <w:rsid w:val="007F2F20"/>
    <w:rsid w:val="007F3C8E"/>
    <w:rsid w:val="00800A92"/>
    <w:rsid w:val="00801161"/>
    <w:rsid w:val="0080185C"/>
    <w:rsid w:val="00803D72"/>
    <w:rsid w:val="00806040"/>
    <w:rsid w:val="0080708F"/>
    <w:rsid w:val="00810C90"/>
    <w:rsid w:val="008157B3"/>
    <w:rsid w:val="008214F6"/>
    <w:rsid w:val="0082348C"/>
    <w:rsid w:val="00824289"/>
    <w:rsid w:val="00831B29"/>
    <w:rsid w:val="008330ED"/>
    <w:rsid w:val="00845B70"/>
    <w:rsid w:val="00850D61"/>
    <w:rsid w:val="00852208"/>
    <w:rsid w:val="00852A64"/>
    <w:rsid w:val="008679A0"/>
    <w:rsid w:val="008703F5"/>
    <w:rsid w:val="00877EA3"/>
    <w:rsid w:val="00880E29"/>
    <w:rsid w:val="00883B63"/>
    <w:rsid w:val="008842F2"/>
    <w:rsid w:val="00884426"/>
    <w:rsid w:val="00884ADC"/>
    <w:rsid w:val="00884B24"/>
    <w:rsid w:val="00887F05"/>
    <w:rsid w:val="00892F06"/>
    <w:rsid w:val="008A584E"/>
    <w:rsid w:val="008B6BA1"/>
    <w:rsid w:val="008B73A0"/>
    <w:rsid w:val="008C156F"/>
    <w:rsid w:val="008D1AF7"/>
    <w:rsid w:val="008D1FD5"/>
    <w:rsid w:val="008D3F55"/>
    <w:rsid w:val="008D4FAA"/>
    <w:rsid w:val="008E0BCE"/>
    <w:rsid w:val="008E3CF7"/>
    <w:rsid w:val="008E5D9D"/>
    <w:rsid w:val="008F0E62"/>
    <w:rsid w:val="008F7BEA"/>
    <w:rsid w:val="0090290D"/>
    <w:rsid w:val="00904627"/>
    <w:rsid w:val="009055B5"/>
    <w:rsid w:val="009120CE"/>
    <w:rsid w:val="00913926"/>
    <w:rsid w:val="0091540F"/>
    <w:rsid w:val="00921EB9"/>
    <w:rsid w:val="00922045"/>
    <w:rsid w:val="00922F21"/>
    <w:rsid w:val="00924D3E"/>
    <w:rsid w:val="00933BE9"/>
    <w:rsid w:val="0093685C"/>
    <w:rsid w:val="0093696E"/>
    <w:rsid w:val="00950377"/>
    <w:rsid w:val="00960CE3"/>
    <w:rsid w:val="00964B83"/>
    <w:rsid w:val="009707CF"/>
    <w:rsid w:val="009740F2"/>
    <w:rsid w:val="009864EF"/>
    <w:rsid w:val="00991E27"/>
    <w:rsid w:val="009A116C"/>
    <w:rsid w:val="009A1B6F"/>
    <w:rsid w:val="009A294D"/>
    <w:rsid w:val="009A5662"/>
    <w:rsid w:val="009B0941"/>
    <w:rsid w:val="009B3A9F"/>
    <w:rsid w:val="009B6DCE"/>
    <w:rsid w:val="009C0925"/>
    <w:rsid w:val="009C7C8A"/>
    <w:rsid w:val="009E00E2"/>
    <w:rsid w:val="009E17C0"/>
    <w:rsid w:val="009E6276"/>
    <w:rsid w:val="009F35D6"/>
    <w:rsid w:val="009F3CE8"/>
    <w:rsid w:val="009F6385"/>
    <w:rsid w:val="00A02782"/>
    <w:rsid w:val="00A14C3D"/>
    <w:rsid w:val="00A17CDA"/>
    <w:rsid w:val="00A2688A"/>
    <w:rsid w:val="00A31FED"/>
    <w:rsid w:val="00A34015"/>
    <w:rsid w:val="00A3640C"/>
    <w:rsid w:val="00A365E8"/>
    <w:rsid w:val="00A44614"/>
    <w:rsid w:val="00A45B96"/>
    <w:rsid w:val="00A45BE2"/>
    <w:rsid w:val="00A576D9"/>
    <w:rsid w:val="00A60DD6"/>
    <w:rsid w:val="00A610CB"/>
    <w:rsid w:val="00A62EB5"/>
    <w:rsid w:val="00A66C16"/>
    <w:rsid w:val="00A70BC3"/>
    <w:rsid w:val="00A752BC"/>
    <w:rsid w:val="00A775EC"/>
    <w:rsid w:val="00A77C84"/>
    <w:rsid w:val="00A8184B"/>
    <w:rsid w:val="00A84720"/>
    <w:rsid w:val="00A85EA0"/>
    <w:rsid w:val="00A8672D"/>
    <w:rsid w:val="00A878DB"/>
    <w:rsid w:val="00A90B96"/>
    <w:rsid w:val="00A96B39"/>
    <w:rsid w:val="00AA40E6"/>
    <w:rsid w:val="00AB2850"/>
    <w:rsid w:val="00AD111B"/>
    <w:rsid w:val="00AD294C"/>
    <w:rsid w:val="00AE298C"/>
    <w:rsid w:val="00AE4650"/>
    <w:rsid w:val="00B02845"/>
    <w:rsid w:val="00B03348"/>
    <w:rsid w:val="00B0641D"/>
    <w:rsid w:val="00B0703D"/>
    <w:rsid w:val="00B118E2"/>
    <w:rsid w:val="00B11A5D"/>
    <w:rsid w:val="00B15558"/>
    <w:rsid w:val="00B21B4D"/>
    <w:rsid w:val="00B254DA"/>
    <w:rsid w:val="00B27CB7"/>
    <w:rsid w:val="00B43A64"/>
    <w:rsid w:val="00B44538"/>
    <w:rsid w:val="00B512F0"/>
    <w:rsid w:val="00B602B4"/>
    <w:rsid w:val="00B62E4B"/>
    <w:rsid w:val="00B6303B"/>
    <w:rsid w:val="00B64EAC"/>
    <w:rsid w:val="00B66B4F"/>
    <w:rsid w:val="00B6741B"/>
    <w:rsid w:val="00B70BE5"/>
    <w:rsid w:val="00B80EA6"/>
    <w:rsid w:val="00B902B5"/>
    <w:rsid w:val="00B95642"/>
    <w:rsid w:val="00BA09A3"/>
    <w:rsid w:val="00BA183C"/>
    <w:rsid w:val="00BA204E"/>
    <w:rsid w:val="00BA415D"/>
    <w:rsid w:val="00BB0098"/>
    <w:rsid w:val="00BB1DDE"/>
    <w:rsid w:val="00BC2DAF"/>
    <w:rsid w:val="00BD1A51"/>
    <w:rsid w:val="00BD3C4C"/>
    <w:rsid w:val="00BD7932"/>
    <w:rsid w:val="00BE2C1A"/>
    <w:rsid w:val="00BF0F2F"/>
    <w:rsid w:val="00BF57CC"/>
    <w:rsid w:val="00BF5ACD"/>
    <w:rsid w:val="00BF620D"/>
    <w:rsid w:val="00C0342C"/>
    <w:rsid w:val="00C05822"/>
    <w:rsid w:val="00C1062B"/>
    <w:rsid w:val="00C112CD"/>
    <w:rsid w:val="00C12587"/>
    <w:rsid w:val="00C16ACF"/>
    <w:rsid w:val="00C17457"/>
    <w:rsid w:val="00C17F6C"/>
    <w:rsid w:val="00C203B0"/>
    <w:rsid w:val="00C215C7"/>
    <w:rsid w:val="00C21B35"/>
    <w:rsid w:val="00C232F8"/>
    <w:rsid w:val="00C25A94"/>
    <w:rsid w:val="00C306F3"/>
    <w:rsid w:val="00C344AB"/>
    <w:rsid w:val="00C3594A"/>
    <w:rsid w:val="00C43845"/>
    <w:rsid w:val="00C443DC"/>
    <w:rsid w:val="00C46764"/>
    <w:rsid w:val="00C52ECF"/>
    <w:rsid w:val="00C530B2"/>
    <w:rsid w:val="00C5680A"/>
    <w:rsid w:val="00C63339"/>
    <w:rsid w:val="00C641CC"/>
    <w:rsid w:val="00C64928"/>
    <w:rsid w:val="00C70B0C"/>
    <w:rsid w:val="00C82D67"/>
    <w:rsid w:val="00C83363"/>
    <w:rsid w:val="00C85617"/>
    <w:rsid w:val="00C91ADF"/>
    <w:rsid w:val="00C92E0D"/>
    <w:rsid w:val="00C93259"/>
    <w:rsid w:val="00C968D5"/>
    <w:rsid w:val="00CA3E46"/>
    <w:rsid w:val="00CA76FC"/>
    <w:rsid w:val="00CC0E3C"/>
    <w:rsid w:val="00CC4DF7"/>
    <w:rsid w:val="00CC678C"/>
    <w:rsid w:val="00CD6B5B"/>
    <w:rsid w:val="00CE13E3"/>
    <w:rsid w:val="00CE5A26"/>
    <w:rsid w:val="00CF174B"/>
    <w:rsid w:val="00CF3884"/>
    <w:rsid w:val="00CF5A16"/>
    <w:rsid w:val="00CF688A"/>
    <w:rsid w:val="00D00B37"/>
    <w:rsid w:val="00D16150"/>
    <w:rsid w:val="00D165DD"/>
    <w:rsid w:val="00D24613"/>
    <w:rsid w:val="00D24B07"/>
    <w:rsid w:val="00D27D73"/>
    <w:rsid w:val="00D33F4F"/>
    <w:rsid w:val="00D52267"/>
    <w:rsid w:val="00D5453B"/>
    <w:rsid w:val="00D55445"/>
    <w:rsid w:val="00D56722"/>
    <w:rsid w:val="00D61CC2"/>
    <w:rsid w:val="00D627D4"/>
    <w:rsid w:val="00D65061"/>
    <w:rsid w:val="00D65627"/>
    <w:rsid w:val="00D704BD"/>
    <w:rsid w:val="00D74EE4"/>
    <w:rsid w:val="00D75B27"/>
    <w:rsid w:val="00D830CF"/>
    <w:rsid w:val="00D83600"/>
    <w:rsid w:val="00D8641C"/>
    <w:rsid w:val="00D87B9A"/>
    <w:rsid w:val="00D92CA4"/>
    <w:rsid w:val="00D964D8"/>
    <w:rsid w:val="00DA0590"/>
    <w:rsid w:val="00DA163A"/>
    <w:rsid w:val="00DA30F9"/>
    <w:rsid w:val="00DA3831"/>
    <w:rsid w:val="00DA44FD"/>
    <w:rsid w:val="00DA4B16"/>
    <w:rsid w:val="00DA4E66"/>
    <w:rsid w:val="00DB0A98"/>
    <w:rsid w:val="00DC711F"/>
    <w:rsid w:val="00DD35AC"/>
    <w:rsid w:val="00DD70DC"/>
    <w:rsid w:val="00DE1571"/>
    <w:rsid w:val="00DE5AA5"/>
    <w:rsid w:val="00DE5C21"/>
    <w:rsid w:val="00DF0BB3"/>
    <w:rsid w:val="00DF0FDF"/>
    <w:rsid w:val="00DF2650"/>
    <w:rsid w:val="00DF2962"/>
    <w:rsid w:val="00DF69EF"/>
    <w:rsid w:val="00E13913"/>
    <w:rsid w:val="00E17C54"/>
    <w:rsid w:val="00E2078F"/>
    <w:rsid w:val="00E23FA4"/>
    <w:rsid w:val="00E273B9"/>
    <w:rsid w:val="00E2743A"/>
    <w:rsid w:val="00E30500"/>
    <w:rsid w:val="00E31722"/>
    <w:rsid w:val="00E32B41"/>
    <w:rsid w:val="00E34082"/>
    <w:rsid w:val="00E401AE"/>
    <w:rsid w:val="00E4399A"/>
    <w:rsid w:val="00E43B43"/>
    <w:rsid w:val="00E5651D"/>
    <w:rsid w:val="00E60994"/>
    <w:rsid w:val="00E64F9E"/>
    <w:rsid w:val="00E6678B"/>
    <w:rsid w:val="00E70DBB"/>
    <w:rsid w:val="00E71ADB"/>
    <w:rsid w:val="00E76C19"/>
    <w:rsid w:val="00E84262"/>
    <w:rsid w:val="00E96D96"/>
    <w:rsid w:val="00EA2655"/>
    <w:rsid w:val="00EA3B6A"/>
    <w:rsid w:val="00EB43AD"/>
    <w:rsid w:val="00EC472D"/>
    <w:rsid w:val="00ED0E79"/>
    <w:rsid w:val="00ED50B5"/>
    <w:rsid w:val="00ED6B07"/>
    <w:rsid w:val="00EE36D1"/>
    <w:rsid w:val="00EF6483"/>
    <w:rsid w:val="00F03013"/>
    <w:rsid w:val="00F039B5"/>
    <w:rsid w:val="00F04988"/>
    <w:rsid w:val="00F06535"/>
    <w:rsid w:val="00F07974"/>
    <w:rsid w:val="00F07BDC"/>
    <w:rsid w:val="00F124B3"/>
    <w:rsid w:val="00F130E0"/>
    <w:rsid w:val="00F15608"/>
    <w:rsid w:val="00F2220E"/>
    <w:rsid w:val="00F2420F"/>
    <w:rsid w:val="00F27213"/>
    <w:rsid w:val="00F27EFB"/>
    <w:rsid w:val="00F30E2A"/>
    <w:rsid w:val="00F31965"/>
    <w:rsid w:val="00F31EDF"/>
    <w:rsid w:val="00F35134"/>
    <w:rsid w:val="00F351CC"/>
    <w:rsid w:val="00F4051C"/>
    <w:rsid w:val="00F434BB"/>
    <w:rsid w:val="00F4614B"/>
    <w:rsid w:val="00F501BF"/>
    <w:rsid w:val="00F534B8"/>
    <w:rsid w:val="00F55366"/>
    <w:rsid w:val="00F57C02"/>
    <w:rsid w:val="00F57D81"/>
    <w:rsid w:val="00F63B4C"/>
    <w:rsid w:val="00F654DA"/>
    <w:rsid w:val="00F65F76"/>
    <w:rsid w:val="00F728CC"/>
    <w:rsid w:val="00F735DE"/>
    <w:rsid w:val="00F74F43"/>
    <w:rsid w:val="00F76B6B"/>
    <w:rsid w:val="00F925BF"/>
    <w:rsid w:val="00F926EC"/>
    <w:rsid w:val="00F93178"/>
    <w:rsid w:val="00F9432C"/>
    <w:rsid w:val="00F947B2"/>
    <w:rsid w:val="00F94811"/>
    <w:rsid w:val="00FA0A0E"/>
    <w:rsid w:val="00FA6FAD"/>
    <w:rsid w:val="00FB31E4"/>
    <w:rsid w:val="00FB7DD5"/>
    <w:rsid w:val="00FC240B"/>
    <w:rsid w:val="00FC392B"/>
    <w:rsid w:val="00FC7EAF"/>
    <w:rsid w:val="00FE17A8"/>
    <w:rsid w:val="00FE253C"/>
    <w:rsid w:val="00FF3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DD2"/>
    <w:pPr>
      <w:ind w:left="720"/>
      <w:contextualSpacing/>
    </w:pPr>
  </w:style>
  <w:style w:type="paragraph" w:styleId="Header">
    <w:name w:val="header"/>
    <w:basedOn w:val="Normal"/>
    <w:link w:val="HeaderChar"/>
    <w:uiPriority w:val="99"/>
    <w:unhideWhenUsed/>
    <w:rsid w:val="00542B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BC1"/>
  </w:style>
  <w:style w:type="paragraph" w:styleId="Footer">
    <w:name w:val="footer"/>
    <w:basedOn w:val="Normal"/>
    <w:link w:val="FooterChar"/>
    <w:uiPriority w:val="99"/>
    <w:unhideWhenUsed/>
    <w:rsid w:val="00542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BC1"/>
  </w:style>
  <w:style w:type="paragraph" w:styleId="BalloonText">
    <w:name w:val="Balloon Text"/>
    <w:basedOn w:val="Normal"/>
    <w:link w:val="BalloonTextChar"/>
    <w:uiPriority w:val="99"/>
    <w:semiHidden/>
    <w:unhideWhenUsed/>
    <w:rsid w:val="000A17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7A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DD2"/>
    <w:pPr>
      <w:ind w:left="720"/>
      <w:contextualSpacing/>
    </w:pPr>
  </w:style>
  <w:style w:type="paragraph" w:styleId="Header">
    <w:name w:val="header"/>
    <w:basedOn w:val="Normal"/>
    <w:link w:val="HeaderChar"/>
    <w:uiPriority w:val="99"/>
    <w:unhideWhenUsed/>
    <w:rsid w:val="00542B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BC1"/>
  </w:style>
  <w:style w:type="paragraph" w:styleId="Footer">
    <w:name w:val="footer"/>
    <w:basedOn w:val="Normal"/>
    <w:link w:val="FooterChar"/>
    <w:uiPriority w:val="99"/>
    <w:unhideWhenUsed/>
    <w:rsid w:val="00542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BC1"/>
  </w:style>
  <w:style w:type="paragraph" w:styleId="BalloonText">
    <w:name w:val="Balloon Text"/>
    <w:basedOn w:val="Normal"/>
    <w:link w:val="BalloonTextChar"/>
    <w:uiPriority w:val="99"/>
    <w:semiHidden/>
    <w:unhideWhenUsed/>
    <w:rsid w:val="000A17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7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9E03D499-85CD-4C3B-A898-A4297AB7A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7</Pages>
  <Words>1643</Words>
  <Characters>9371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library</cp:lastModifiedBy>
  <cp:revision>32</cp:revision>
  <cp:lastPrinted>2022-02-25T10:08:00Z</cp:lastPrinted>
  <dcterms:created xsi:type="dcterms:W3CDTF">2022-02-16T08:21:00Z</dcterms:created>
  <dcterms:modified xsi:type="dcterms:W3CDTF">2022-02-25T10:08:00Z</dcterms:modified>
</cp:coreProperties>
</file>