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C2FE3" w14:textId="1628493F" w:rsidR="00C52AEC" w:rsidRDefault="00873D34" w:rsidP="00C52AE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BRUMFORD SERVICES PRIVATE LIMITED</w:t>
      </w:r>
    </w:p>
    <w:p w14:paraId="4CC5CB8A" w14:textId="77777777" w:rsidR="00C52AEC" w:rsidRDefault="00D536CA" w:rsidP="00D536CA">
      <w:pPr>
        <w:spacing w:after="0" w:line="240" w:lineRule="auto"/>
        <w:jc w:val="both"/>
        <w:rPr>
          <w:rFonts w:ascii="Times New Roman" w:hAnsi="Times New Roman" w:cs="Times New Roman"/>
          <w:sz w:val="24"/>
          <w:szCs w:val="24"/>
        </w:rPr>
      </w:pPr>
      <w:r w:rsidRPr="00244E82">
        <w:rPr>
          <w:rFonts w:ascii="Times New Roman" w:hAnsi="Times New Roman" w:cs="Times New Roman"/>
          <w:sz w:val="24"/>
          <w:szCs w:val="24"/>
        </w:rPr>
        <w:t>versus</w:t>
      </w:r>
    </w:p>
    <w:p w14:paraId="5B1E5030" w14:textId="223A0C51" w:rsidR="00C52AEC" w:rsidRDefault="00873D34"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WILLARD RUFU</w:t>
      </w:r>
    </w:p>
    <w:p w14:paraId="34F72039" w14:textId="77777777" w:rsidR="00C52AEC" w:rsidRDefault="00D536CA"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79BFBEF" w14:textId="2F070829" w:rsidR="00C52AEC" w:rsidRDefault="00873D34"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SAMSON MUTSAGONDO</w:t>
      </w:r>
    </w:p>
    <w:p w14:paraId="061CAF68" w14:textId="77777777" w:rsidR="00C52AEC" w:rsidRDefault="00D536CA"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C52AEC">
        <w:rPr>
          <w:rFonts w:ascii="Times New Roman" w:hAnsi="Times New Roman" w:cs="Times New Roman"/>
          <w:sz w:val="24"/>
          <w:szCs w:val="24"/>
        </w:rPr>
        <w:t xml:space="preserve"> </w:t>
      </w:r>
    </w:p>
    <w:p w14:paraId="1581E95F" w14:textId="0948202D" w:rsidR="00C52AEC" w:rsidRDefault="00873D34"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TIRIVEPANO HOUSING COOPERATIVE</w:t>
      </w:r>
    </w:p>
    <w:p w14:paraId="33E2AB04" w14:textId="77777777" w:rsidR="00C52AEC" w:rsidRDefault="00D536CA"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9C79990" w14:textId="1B476B89" w:rsidR="00C52AEC" w:rsidRDefault="00873D34"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AND PUBLIC WORKS</w:t>
      </w:r>
    </w:p>
    <w:p w14:paraId="191912BC" w14:textId="77777777" w:rsidR="00C52AEC" w:rsidRDefault="00C52AEC" w:rsidP="00D536CA">
      <w:pPr>
        <w:spacing w:after="0" w:line="240" w:lineRule="auto"/>
        <w:jc w:val="both"/>
        <w:rPr>
          <w:rFonts w:ascii="Times New Roman" w:hAnsi="Times New Roman" w:cs="Times New Roman"/>
          <w:sz w:val="24"/>
          <w:szCs w:val="24"/>
        </w:rPr>
      </w:pPr>
    </w:p>
    <w:p w14:paraId="71F085B8" w14:textId="77777777" w:rsidR="00C52AEC" w:rsidRPr="00244E82" w:rsidRDefault="00C52AEC" w:rsidP="00C52AEC">
      <w:pPr>
        <w:spacing w:after="0" w:line="240" w:lineRule="auto"/>
        <w:jc w:val="both"/>
        <w:rPr>
          <w:rFonts w:ascii="Times New Roman" w:hAnsi="Times New Roman" w:cs="Times New Roman"/>
          <w:sz w:val="24"/>
          <w:szCs w:val="24"/>
        </w:rPr>
      </w:pPr>
    </w:p>
    <w:p w14:paraId="3346D25D" w14:textId="77777777" w:rsidR="00C52AEC" w:rsidRPr="00244E82" w:rsidRDefault="00C52AEC" w:rsidP="00C52AEC">
      <w:pPr>
        <w:pStyle w:val="NoSpacing"/>
        <w:jc w:val="both"/>
        <w:rPr>
          <w:rFonts w:ascii="Times New Roman" w:hAnsi="Times New Roman" w:cs="Times New Roman"/>
          <w:sz w:val="24"/>
          <w:szCs w:val="24"/>
        </w:rPr>
      </w:pPr>
      <w:r w:rsidRPr="00244E82">
        <w:rPr>
          <w:rFonts w:ascii="Times New Roman" w:hAnsi="Times New Roman" w:cs="Times New Roman"/>
          <w:sz w:val="24"/>
          <w:szCs w:val="24"/>
        </w:rPr>
        <w:t>HIGH COURT OF ZIMBABWE</w:t>
      </w:r>
    </w:p>
    <w:p w14:paraId="3F0110A1" w14:textId="4C24FF11" w:rsidR="00C52AEC" w:rsidRPr="00244E82" w:rsidRDefault="0018312C" w:rsidP="00C52AEC">
      <w:pPr>
        <w:pStyle w:val="NoSpacing"/>
        <w:jc w:val="both"/>
        <w:rPr>
          <w:rFonts w:ascii="Times New Roman" w:hAnsi="Times New Roman" w:cs="Times New Roman"/>
          <w:sz w:val="24"/>
          <w:szCs w:val="24"/>
        </w:rPr>
      </w:pPr>
      <w:r>
        <w:rPr>
          <w:rFonts w:ascii="Times New Roman" w:hAnsi="Times New Roman" w:cs="Times New Roman"/>
          <w:sz w:val="24"/>
          <w:szCs w:val="24"/>
        </w:rPr>
        <w:t>MUSITHU J</w:t>
      </w:r>
    </w:p>
    <w:p w14:paraId="26E7B7F9" w14:textId="2436357B" w:rsidR="00C52AEC" w:rsidRPr="00244E82" w:rsidRDefault="00C52AEC" w:rsidP="00C52AEC">
      <w:pPr>
        <w:pStyle w:val="NoSpacing"/>
        <w:jc w:val="both"/>
        <w:rPr>
          <w:rFonts w:ascii="Times New Roman" w:hAnsi="Times New Roman" w:cs="Times New Roman"/>
          <w:sz w:val="24"/>
          <w:szCs w:val="24"/>
        </w:rPr>
      </w:pPr>
      <w:r w:rsidRPr="00244E82">
        <w:rPr>
          <w:rFonts w:ascii="Times New Roman" w:hAnsi="Times New Roman" w:cs="Times New Roman"/>
          <w:sz w:val="24"/>
          <w:szCs w:val="24"/>
        </w:rPr>
        <w:t>HARARE</w:t>
      </w:r>
      <w:r w:rsidR="00D536CA">
        <w:rPr>
          <w:rFonts w:ascii="Times New Roman" w:hAnsi="Times New Roman" w:cs="Times New Roman"/>
          <w:sz w:val="24"/>
          <w:szCs w:val="24"/>
        </w:rPr>
        <w:t>,</w:t>
      </w:r>
      <w:r>
        <w:rPr>
          <w:rFonts w:ascii="Times New Roman" w:hAnsi="Times New Roman" w:cs="Times New Roman"/>
          <w:sz w:val="24"/>
          <w:szCs w:val="24"/>
        </w:rPr>
        <w:t xml:space="preserve"> </w:t>
      </w:r>
      <w:r w:rsidR="00873D34">
        <w:rPr>
          <w:rFonts w:ascii="Times New Roman" w:hAnsi="Times New Roman" w:cs="Times New Roman"/>
          <w:sz w:val="24"/>
          <w:szCs w:val="24"/>
        </w:rPr>
        <w:t>9</w:t>
      </w:r>
      <w:r>
        <w:rPr>
          <w:rFonts w:ascii="Times New Roman" w:hAnsi="Times New Roman" w:cs="Times New Roman"/>
          <w:sz w:val="24"/>
          <w:szCs w:val="24"/>
        </w:rPr>
        <w:t xml:space="preserve"> </w:t>
      </w:r>
      <w:r w:rsidR="00873D34">
        <w:rPr>
          <w:rFonts w:ascii="Times New Roman" w:hAnsi="Times New Roman" w:cs="Times New Roman"/>
          <w:sz w:val="24"/>
          <w:szCs w:val="24"/>
        </w:rPr>
        <w:t>August</w:t>
      </w:r>
      <w:r>
        <w:rPr>
          <w:rFonts w:ascii="Times New Roman" w:hAnsi="Times New Roman" w:cs="Times New Roman"/>
          <w:sz w:val="24"/>
          <w:szCs w:val="24"/>
        </w:rPr>
        <w:t xml:space="preserve"> 2023 </w:t>
      </w:r>
      <w:r w:rsidR="00D536CA">
        <w:rPr>
          <w:rFonts w:ascii="Times New Roman" w:hAnsi="Times New Roman" w:cs="Times New Roman"/>
          <w:sz w:val="24"/>
          <w:szCs w:val="24"/>
        </w:rPr>
        <w:t>&amp;</w:t>
      </w:r>
      <w:r w:rsidR="00CF31B9">
        <w:rPr>
          <w:rFonts w:ascii="Times New Roman" w:hAnsi="Times New Roman" w:cs="Times New Roman"/>
          <w:sz w:val="24"/>
          <w:szCs w:val="24"/>
        </w:rPr>
        <w:t>8</w:t>
      </w:r>
      <w:r w:rsidR="00CF3EC2">
        <w:rPr>
          <w:rFonts w:ascii="Times New Roman" w:hAnsi="Times New Roman" w:cs="Times New Roman"/>
          <w:sz w:val="24"/>
          <w:szCs w:val="24"/>
        </w:rPr>
        <w:t xml:space="preserve"> </w:t>
      </w:r>
      <w:r w:rsidR="00CF31B9">
        <w:rPr>
          <w:rFonts w:ascii="Times New Roman" w:hAnsi="Times New Roman" w:cs="Times New Roman"/>
          <w:sz w:val="24"/>
          <w:szCs w:val="24"/>
        </w:rPr>
        <w:t xml:space="preserve">April </w:t>
      </w:r>
      <w:r w:rsidR="00CF3EC2">
        <w:rPr>
          <w:rFonts w:ascii="Times New Roman" w:hAnsi="Times New Roman" w:cs="Times New Roman"/>
          <w:sz w:val="24"/>
          <w:szCs w:val="24"/>
        </w:rPr>
        <w:t>202</w:t>
      </w:r>
      <w:r w:rsidR="00873D34">
        <w:rPr>
          <w:rFonts w:ascii="Times New Roman" w:hAnsi="Times New Roman" w:cs="Times New Roman"/>
          <w:sz w:val="24"/>
          <w:szCs w:val="24"/>
        </w:rPr>
        <w:t>4</w:t>
      </w:r>
    </w:p>
    <w:p w14:paraId="228989E0" w14:textId="77777777" w:rsidR="00C52AEC" w:rsidRDefault="00C52AEC" w:rsidP="00C52AEC">
      <w:pPr>
        <w:tabs>
          <w:tab w:val="left" w:pos="19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117B159E" w14:textId="77777777" w:rsidR="00C52AEC" w:rsidRPr="00244E82" w:rsidRDefault="00D536CA" w:rsidP="00C52AEC">
      <w:pPr>
        <w:spacing w:line="24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C52AEC" w:rsidRPr="00244E82">
        <w:rPr>
          <w:rFonts w:ascii="Times New Roman" w:hAnsi="Times New Roman" w:cs="Times New Roman"/>
          <w:b/>
          <w:sz w:val="24"/>
          <w:szCs w:val="24"/>
        </w:rPr>
        <w:t xml:space="preserve">pplication </w:t>
      </w:r>
    </w:p>
    <w:p w14:paraId="39F90D90" w14:textId="77777777" w:rsidR="00C52AEC" w:rsidRPr="002C6AB0" w:rsidRDefault="00C52AEC" w:rsidP="00C52AEC">
      <w:pPr>
        <w:pStyle w:val="NoSpacing"/>
        <w:jc w:val="both"/>
        <w:rPr>
          <w:rFonts w:ascii="Times New Roman" w:hAnsi="Times New Roman" w:cs="Times New Roman"/>
          <w:i/>
          <w:sz w:val="24"/>
          <w:szCs w:val="24"/>
        </w:rPr>
      </w:pPr>
    </w:p>
    <w:p w14:paraId="228A2BE0" w14:textId="096D56D0" w:rsidR="00C52AEC" w:rsidRPr="002C6AB0" w:rsidRDefault="00C52AEC" w:rsidP="00C52AEC">
      <w:pPr>
        <w:pStyle w:val="NoSpacing"/>
        <w:jc w:val="both"/>
        <w:rPr>
          <w:rFonts w:ascii="Times New Roman" w:hAnsi="Times New Roman" w:cs="Times New Roman"/>
          <w:i/>
          <w:sz w:val="24"/>
          <w:szCs w:val="24"/>
        </w:rPr>
      </w:pPr>
      <w:r w:rsidRPr="002C6AB0">
        <w:rPr>
          <w:rFonts w:ascii="Times New Roman" w:hAnsi="Times New Roman" w:cs="Times New Roman"/>
          <w:i/>
          <w:sz w:val="24"/>
          <w:szCs w:val="24"/>
        </w:rPr>
        <w:t xml:space="preserve"> </w:t>
      </w:r>
      <w:r w:rsidR="00873D34">
        <w:rPr>
          <w:rFonts w:ascii="Times New Roman" w:hAnsi="Times New Roman" w:cs="Times New Roman"/>
          <w:i/>
          <w:sz w:val="24"/>
          <w:szCs w:val="24"/>
        </w:rPr>
        <w:t>A Mbotshwa</w:t>
      </w:r>
      <w:r w:rsidR="00D536CA">
        <w:rPr>
          <w:rFonts w:ascii="Times New Roman" w:hAnsi="Times New Roman" w:cs="Times New Roman"/>
          <w:i/>
          <w:sz w:val="24"/>
          <w:szCs w:val="24"/>
        </w:rPr>
        <w:t>,</w:t>
      </w:r>
      <w:r>
        <w:rPr>
          <w:rFonts w:ascii="Times New Roman" w:hAnsi="Times New Roman" w:cs="Times New Roman"/>
          <w:i/>
          <w:sz w:val="24"/>
          <w:szCs w:val="24"/>
        </w:rPr>
        <w:t xml:space="preserve"> </w:t>
      </w:r>
      <w:r w:rsidRPr="00D536CA">
        <w:rPr>
          <w:rFonts w:ascii="Times New Roman" w:hAnsi="Times New Roman" w:cs="Times New Roman"/>
          <w:sz w:val="24"/>
          <w:szCs w:val="24"/>
        </w:rPr>
        <w:t>for the applicant</w:t>
      </w:r>
    </w:p>
    <w:p w14:paraId="0FA2249C" w14:textId="74FB7CA2" w:rsidR="00C52AEC" w:rsidRPr="00873D34" w:rsidRDefault="00873D34" w:rsidP="00C52AEC">
      <w:pPr>
        <w:pStyle w:val="NoSpacing"/>
        <w:jc w:val="both"/>
        <w:rPr>
          <w:rFonts w:ascii="Times New Roman" w:hAnsi="Times New Roman" w:cs="Times New Roman"/>
          <w:i/>
          <w:sz w:val="24"/>
          <w:szCs w:val="24"/>
        </w:rPr>
      </w:pPr>
      <w:r>
        <w:rPr>
          <w:rFonts w:ascii="Times New Roman" w:hAnsi="Times New Roman" w:cs="Times New Roman"/>
          <w:i/>
          <w:sz w:val="24"/>
          <w:szCs w:val="24"/>
        </w:rPr>
        <w:t>M Mutema</w:t>
      </w:r>
      <w:r w:rsidR="00D536CA">
        <w:rPr>
          <w:rFonts w:ascii="Times New Roman" w:hAnsi="Times New Roman" w:cs="Times New Roman"/>
          <w:i/>
          <w:sz w:val="24"/>
          <w:szCs w:val="24"/>
        </w:rPr>
        <w:t>,</w:t>
      </w:r>
      <w:r w:rsidR="00C52AEC" w:rsidRPr="002C6AB0">
        <w:rPr>
          <w:rFonts w:ascii="Times New Roman" w:hAnsi="Times New Roman" w:cs="Times New Roman"/>
          <w:i/>
          <w:sz w:val="24"/>
          <w:szCs w:val="24"/>
        </w:rPr>
        <w:t xml:space="preserve"> </w:t>
      </w:r>
      <w:r w:rsidR="00C52AEC" w:rsidRPr="00D536CA">
        <w:rPr>
          <w:rFonts w:ascii="Times New Roman" w:hAnsi="Times New Roman" w:cs="Times New Roman"/>
          <w:sz w:val="24"/>
          <w:szCs w:val="24"/>
        </w:rPr>
        <w:t>for the 1</w:t>
      </w:r>
      <w:r w:rsidR="00C52AEC" w:rsidRPr="00D536CA">
        <w:rPr>
          <w:rFonts w:ascii="Times New Roman" w:hAnsi="Times New Roman" w:cs="Times New Roman"/>
          <w:sz w:val="24"/>
          <w:szCs w:val="24"/>
          <w:vertAlign w:val="superscript"/>
        </w:rPr>
        <w:t>st</w:t>
      </w:r>
      <w:r w:rsidR="00C52AEC" w:rsidRPr="00D536CA">
        <w:rPr>
          <w:rFonts w:ascii="Times New Roman" w:hAnsi="Times New Roman" w:cs="Times New Roman"/>
          <w:sz w:val="24"/>
          <w:szCs w:val="24"/>
        </w:rPr>
        <w:t xml:space="preserve"> respondent</w:t>
      </w:r>
      <w:r>
        <w:rPr>
          <w:rFonts w:ascii="Times New Roman" w:hAnsi="Times New Roman" w:cs="Times New Roman"/>
          <w:sz w:val="24"/>
          <w:szCs w:val="24"/>
        </w:rPr>
        <w:t>-3</w:t>
      </w:r>
      <w:r w:rsidRPr="00873D3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14:paraId="21BD448C" w14:textId="77777777" w:rsidR="009D4306" w:rsidRDefault="009D4306" w:rsidP="00873D34">
      <w:pPr>
        <w:spacing w:line="360" w:lineRule="auto"/>
        <w:jc w:val="both"/>
        <w:rPr>
          <w:rFonts w:ascii="Times New Roman" w:hAnsi="Times New Roman" w:cs="Times New Roman"/>
          <w:b/>
          <w:sz w:val="24"/>
          <w:szCs w:val="24"/>
        </w:rPr>
      </w:pPr>
    </w:p>
    <w:p w14:paraId="0096DE5D" w14:textId="18899896" w:rsidR="00873D34" w:rsidRDefault="00C52AEC" w:rsidP="0018312C">
      <w:pPr>
        <w:spacing w:line="360" w:lineRule="auto"/>
        <w:ind w:firstLine="720"/>
        <w:jc w:val="both"/>
        <w:rPr>
          <w:rFonts w:ascii="Times New Roman" w:hAnsi="Times New Roman" w:cs="Times New Roman"/>
          <w:sz w:val="24"/>
          <w:szCs w:val="24"/>
        </w:rPr>
      </w:pPr>
      <w:r w:rsidRPr="00EB7915">
        <w:rPr>
          <w:rFonts w:ascii="Times New Roman" w:hAnsi="Times New Roman" w:cs="Times New Roman"/>
          <w:b/>
          <w:sz w:val="24"/>
          <w:szCs w:val="24"/>
        </w:rPr>
        <w:t>MU</w:t>
      </w:r>
      <w:r w:rsidR="00873D34">
        <w:rPr>
          <w:rFonts w:ascii="Times New Roman" w:hAnsi="Times New Roman" w:cs="Times New Roman"/>
          <w:b/>
          <w:sz w:val="24"/>
          <w:szCs w:val="24"/>
        </w:rPr>
        <w:t>SITHU</w:t>
      </w:r>
      <w:r w:rsidRPr="00EB7915">
        <w:rPr>
          <w:rFonts w:ascii="Times New Roman" w:hAnsi="Times New Roman" w:cs="Times New Roman"/>
          <w:b/>
          <w:sz w:val="24"/>
          <w:szCs w:val="24"/>
        </w:rPr>
        <w:t xml:space="preserve"> J:</w:t>
      </w:r>
      <w:r w:rsidR="00C875BD">
        <w:rPr>
          <w:rFonts w:ascii="Times New Roman" w:hAnsi="Times New Roman" w:cs="Times New Roman"/>
          <w:b/>
          <w:sz w:val="24"/>
          <w:szCs w:val="24"/>
        </w:rPr>
        <w:t xml:space="preserve"> </w:t>
      </w:r>
      <w:r w:rsidR="00873D34">
        <w:rPr>
          <w:rFonts w:ascii="Times New Roman" w:hAnsi="Times New Roman" w:cs="Times New Roman"/>
          <w:sz w:val="24"/>
          <w:szCs w:val="24"/>
        </w:rPr>
        <w:t>Th</w:t>
      </w:r>
      <w:r w:rsidR="00CC254C">
        <w:rPr>
          <w:rFonts w:ascii="Times New Roman" w:hAnsi="Times New Roman" w:cs="Times New Roman"/>
          <w:sz w:val="24"/>
          <w:szCs w:val="24"/>
        </w:rPr>
        <w:t>is is an application for summary judgment in terms of which the a</w:t>
      </w:r>
      <w:r w:rsidR="00873D34">
        <w:rPr>
          <w:rFonts w:ascii="Times New Roman" w:hAnsi="Times New Roman" w:cs="Times New Roman"/>
          <w:sz w:val="24"/>
          <w:szCs w:val="24"/>
        </w:rPr>
        <w:t xml:space="preserve">pplicant </w:t>
      </w:r>
      <w:r w:rsidR="00CC254C">
        <w:rPr>
          <w:rFonts w:ascii="Times New Roman" w:hAnsi="Times New Roman" w:cs="Times New Roman"/>
          <w:sz w:val="24"/>
          <w:szCs w:val="24"/>
        </w:rPr>
        <w:t>seeks relief set out in the draft order as follows</w:t>
      </w:r>
      <w:r w:rsidR="00873D34">
        <w:rPr>
          <w:rFonts w:ascii="Times New Roman" w:hAnsi="Times New Roman" w:cs="Times New Roman"/>
          <w:sz w:val="24"/>
          <w:szCs w:val="24"/>
        </w:rPr>
        <w:t>:</w:t>
      </w:r>
    </w:p>
    <w:p w14:paraId="36DD5028" w14:textId="54CE0E2B" w:rsidR="00873D34" w:rsidRPr="0018312C" w:rsidRDefault="00CC254C" w:rsidP="0018312C">
      <w:pPr>
        <w:spacing w:line="240" w:lineRule="auto"/>
        <w:ind w:firstLine="360"/>
        <w:jc w:val="both"/>
        <w:rPr>
          <w:rFonts w:ascii="Times New Roman" w:hAnsi="Times New Roman" w:cs="Times New Roman"/>
          <w:b/>
          <w:bCs/>
        </w:rPr>
      </w:pPr>
      <w:r w:rsidRPr="0018312C">
        <w:rPr>
          <w:rFonts w:ascii="Times New Roman" w:hAnsi="Times New Roman" w:cs="Times New Roman"/>
          <w:b/>
          <w:bCs/>
        </w:rPr>
        <w:t>“</w:t>
      </w:r>
      <w:r w:rsidR="00873D34" w:rsidRPr="0018312C">
        <w:rPr>
          <w:rFonts w:ascii="Times New Roman" w:hAnsi="Times New Roman" w:cs="Times New Roman"/>
          <w:b/>
          <w:bCs/>
        </w:rPr>
        <w:t>IT IS ORDERED THAT:</w:t>
      </w:r>
    </w:p>
    <w:p w14:paraId="6358D51D" w14:textId="77777777" w:rsidR="00873D34" w:rsidRPr="0018312C" w:rsidRDefault="00873D34" w:rsidP="00CC254C">
      <w:pPr>
        <w:pStyle w:val="ListParagraph"/>
        <w:numPr>
          <w:ilvl w:val="0"/>
          <w:numId w:val="8"/>
        </w:numPr>
        <w:spacing w:after="200" w:line="240" w:lineRule="auto"/>
        <w:jc w:val="both"/>
        <w:rPr>
          <w:rFonts w:ascii="Times New Roman" w:hAnsi="Times New Roman" w:cs="Times New Roman"/>
        </w:rPr>
      </w:pPr>
      <w:bookmarkStart w:id="1" w:name="_Hlk160797816"/>
      <w:r w:rsidRPr="0018312C">
        <w:rPr>
          <w:rFonts w:ascii="Times New Roman" w:hAnsi="Times New Roman" w:cs="Times New Roman"/>
        </w:rPr>
        <w:t>The 1</w:t>
      </w:r>
      <w:r w:rsidRPr="0018312C">
        <w:rPr>
          <w:rFonts w:ascii="Times New Roman" w:hAnsi="Times New Roman" w:cs="Times New Roman"/>
          <w:vertAlign w:val="superscript"/>
        </w:rPr>
        <w:t>st</w:t>
      </w:r>
      <w:r w:rsidRPr="0018312C">
        <w:rPr>
          <w:rFonts w:ascii="Times New Roman" w:hAnsi="Times New Roman" w:cs="Times New Roman"/>
        </w:rPr>
        <w:t xml:space="preserve"> and 2</w:t>
      </w:r>
      <w:r w:rsidRPr="0018312C">
        <w:rPr>
          <w:rFonts w:ascii="Times New Roman" w:hAnsi="Times New Roman" w:cs="Times New Roman"/>
          <w:vertAlign w:val="superscript"/>
        </w:rPr>
        <w:t>nd</w:t>
      </w:r>
      <w:r w:rsidRPr="0018312C">
        <w:rPr>
          <w:rFonts w:ascii="Times New Roman" w:hAnsi="Times New Roman" w:cs="Times New Roman"/>
        </w:rPr>
        <w:t xml:space="preserve"> Respondents and all those claiming occupation through 3</w:t>
      </w:r>
      <w:r w:rsidRPr="0018312C">
        <w:rPr>
          <w:rFonts w:ascii="Times New Roman" w:hAnsi="Times New Roman" w:cs="Times New Roman"/>
          <w:vertAlign w:val="superscript"/>
        </w:rPr>
        <w:t>rd</w:t>
      </w:r>
      <w:r w:rsidRPr="0018312C">
        <w:rPr>
          <w:rFonts w:ascii="Times New Roman" w:hAnsi="Times New Roman" w:cs="Times New Roman"/>
        </w:rPr>
        <w:t xml:space="preserve"> Respondent be and are hereby evicted from stand 5098 Saturday Retreat, Southlea Park, Harare.</w:t>
      </w:r>
    </w:p>
    <w:p w14:paraId="61F4A2E2" w14:textId="77777777" w:rsidR="00873D34" w:rsidRPr="0018312C" w:rsidRDefault="00873D34" w:rsidP="00CC254C">
      <w:pPr>
        <w:pStyle w:val="ListParagraph"/>
        <w:numPr>
          <w:ilvl w:val="0"/>
          <w:numId w:val="8"/>
        </w:numPr>
        <w:spacing w:after="200" w:line="240" w:lineRule="auto"/>
        <w:jc w:val="both"/>
        <w:rPr>
          <w:rFonts w:ascii="Times New Roman" w:hAnsi="Times New Roman" w:cs="Times New Roman"/>
        </w:rPr>
      </w:pPr>
      <w:r w:rsidRPr="0018312C">
        <w:rPr>
          <w:rFonts w:ascii="Times New Roman" w:hAnsi="Times New Roman" w:cs="Times New Roman"/>
        </w:rPr>
        <w:t>The Sheriff of Zimbabwe be and is hereby authorized and empowered to demolish any illegal structure erected on stand 5098 Saturday Retreat, Southlea Park, Harare.</w:t>
      </w:r>
    </w:p>
    <w:p w14:paraId="0119A0C8" w14:textId="4F829F04" w:rsidR="00873D34" w:rsidRPr="0018312C" w:rsidRDefault="00873D34" w:rsidP="00CC254C">
      <w:pPr>
        <w:pStyle w:val="ListParagraph"/>
        <w:numPr>
          <w:ilvl w:val="0"/>
          <w:numId w:val="8"/>
        </w:numPr>
        <w:spacing w:after="200" w:line="240" w:lineRule="auto"/>
        <w:jc w:val="both"/>
        <w:rPr>
          <w:rFonts w:ascii="Times New Roman" w:hAnsi="Times New Roman" w:cs="Times New Roman"/>
        </w:rPr>
      </w:pPr>
      <w:r w:rsidRPr="0018312C">
        <w:rPr>
          <w:rFonts w:ascii="Times New Roman" w:hAnsi="Times New Roman" w:cs="Times New Roman"/>
        </w:rPr>
        <w:t>Costs of suit.</w:t>
      </w:r>
      <w:r w:rsidR="00CC254C" w:rsidRPr="0018312C">
        <w:rPr>
          <w:rFonts w:ascii="Times New Roman" w:hAnsi="Times New Roman" w:cs="Times New Roman"/>
        </w:rPr>
        <w:t>”</w:t>
      </w:r>
    </w:p>
    <w:bookmarkEnd w:id="1"/>
    <w:p w14:paraId="4F39C29E" w14:textId="22E51D8F" w:rsidR="00873D34" w:rsidRDefault="00873D34" w:rsidP="0018312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application was opposed</w:t>
      </w:r>
      <w:r w:rsidR="009D4306">
        <w:rPr>
          <w:rFonts w:ascii="Times New Roman" w:hAnsi="Times New Roman" w:cs="Times New Roman"/>
          <w:sz w:val="24"/>
          <w:szCs w:val="24"/>
        </w:rPr>
        <w:t xml:space="preserve"> by the first to the third respondents.</w:t>
      </w:r>
    </w:p>
    <w:p w14:paraId="75EBF672" w14:textId="77777777" w:rsidR="00873D34" w:rsidRPr="00354629" w:rsidRDefault="00873D34" w:rsidP="00873D34">
      <w:pPr>
        <w:spacing w:line="360" w:lineRule="auto"/>
        <w:jc w:val="both"/>
        <w:rPr>
          <w:rFonts w:ascii="Times New Roman" w:hAnsi="Times New Roman" w:cs="Times New Roman"/>
          <w:b/>
          <w:bCs/>
          <w:sz w:val="24"/>
          <w:szCs w:val="24"/>
        </w:rPr>
      </w:pPr>
      <w:r w:rsidRPr="00354629">
        <w:rPr>
          <w:rFonts w:ascii="Times New Roman" w:hAnsi="Times New Roman" w:cs="Times New Roman"/>
          <w:b/>
          <w:bCs/>
          <w:sz w:val="24"/>
          <w:szCs w:val="24"/>
        </w:rPr>
        <w:t>BACKGROUND</w:t>
      </w:r>
    </w:p>
    <w:p w14:paraId="785A70EA" w14:textId="282B8D84" w:rsidR="00873D34" w:rsidRDefault="00873D34" w:rsidP="005C24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C24B4">
        <w:rPr>
          <w:rFonts w:ascii="Times New Roman" w:hAnsi="Times New Roman" w:cs="Times New Roman"/>
          <w:sz w:val="24"/>
          <w:szCs w:val="24"/>
        </w:rPr>
        <w:t>a</w:t>
      </w:r>
      <w:r>
        <w:rPr>
          <w:rFonts w:ascii="Times New Roman" w:hAnsi="Times New Roman" w:cs="Times New Roman"/>
          <w:sz w:val="24"/>
          <w:szCs w:val="24"/>
        </w:rPr>
        <w:t>pplicant is a holder of a lease agreement with the fourth respondent in respect of Stand number 5098 Saturday Retreat, Harare</w:t>
      </w:r>
      <w:r w:rsidR="00D0634E">
        <w:rPr>
          <w:rFonts w:ascii="Times New Roman" w:hAnsi="Times New Roman" w:cs="Times New Roman"/>
          <w:sz w:val="24"/>
          <w:szCs w:val="24"/>
        </w:rPr>
        <w:t xml:space="preserve"> (the property)</w:t>
      </w:r>
      <w:r>
        <w:rPr>
          <w:rFonts w:ascii="Times New Roman" w:hAnsi="Times New Roman" w:cs="Times New Roman"/>
          <w:sz w:val="24"/>
          <w:szCs w:val="24"/>
        </w:rPr>
        <w:t xml:space="preserve">. </w:t>
      </w:r>
      <w:r w:rsidR="0018312C">
        <w:rPr>
          <w:rFonts w:ascii="Times New Roman" w:hAnsi="Times New Roman" w:cs="Times New Roman"/>
          <w:sz w:val="24"/>
          <w:szCs w:val="24"/>
        </w:rPr>
        <w:t xml:space="preserve"> </w:t>
      </w:r>
      <w:r w:rsidR="00D0634E">
        <w:rPr>
          <w:rFonts w:ascii="Times New Roman" w:hAnsi="Times New Roman" w:cs="Times New Roman"/>
          <w:sz w:val="24"/>
          <w:szCs w:val="24"/>
        </w:rPr>
        <w:t>The a</w:t>
      </w:r>
      <w:r>
        <w:rPr>
          <w:rFonts w:ascii="Times New Roman" w:hAnsi="Times New Roman" w:cs="Times New Roman"/>
          <w:sz w:val="24"/>
          <w:szCs w:val="24"/>
        </w:rPr>
        <w:t xml:space="preserve">pplicant has been paying rentals to the fourth respondent in </w:t>
      </w:r>
      <w:r w:rsidR="00D0634E">
        <w:rPr>
          <w:rFonts w:ascii="Times New Roman" w:hAnsi="Times New Roman" w:cs="Times New Roman"/>
          <w:sz w:val="24"/>
          <w:szCs w:val="24"/>
        </w:rPr>
        <w:t xml:space="preserve">terms </w:t>
      </w:r>
      <w:r>
        <w:rPr>
          <w:rFonts w:ascii="Times New Roman" w:hAnsi="Times New Roman" w:cs="Times New Roman"/>
          <w:sz w:val="24"/>
          <w:szCs w:val="24"/>
        </w:rPr>
        <w:t xml:space="preserve">of that agreement. </w:t>
      </w:r>
      <w:r w:rsidR="00D0634E">
        <w:rPr>
          <w:rFonts w:ascii="Times New Roman" w:hAnsi="Times New Roman" w:cs="Times New Roman"/>
          <w:sz w:val="24"/>
          <w:szCs w:val="24"/>
        </w:rPr>
        <w:t xml:space="preserve">The applicant claims that </w:t>
      </w:r>
      <w:r>
        <w:rPr>
          <w:rFonts w:ascii="Times New Roman" w:hAnsi="Times New Roman" w:cs="Times New Roman"/>
          <w:sz w:val="24"/>
          <w:szCs w:val="24"/>
        </w:rPr>
        <w:t xml:space="preserve">the </w:t>
      </w:r>
      <w:r w:rsidR="00D0634E">
        <w:rPr>
          <w:rFonts w:ascii="Times New Roman" w:hAnsi="Times New Roman" w:cs="Times New Roman"/>
          <w:sz w:val="24"/>
          <w:szCs w:val="24"/>
        </w:rPr>
        <w:t xml:space="preserve">first and second </w:t>
      </w:r>
      <w:r>
        <w:rPr>
          <w:rFonts w:ascii="Times New Roman" w:hAnsi="Times New Roman" w:cs="Times New Roman"/>
          <w:sz w:val="24"/>
          <w:szCs w:val="24"/>
        </w:rPr>
        <w:t>respondents</w:t>
      </w:r>
      <w:r w:rsidR="00D0634E">
        <w:rPr>
          <w:rFonts w:ascii="Times New Roman" w:hAnsi="Times New Roman" w:cs="Times New Roman"/>
          <w:sz w:val="24"/>
          <w:szCs w:val="24"/>
        </w:rPr>
        <w:t xml:space="preserve">, who are </w:t>
      </w:r>
      <w:r>
        <w:rPr>
          <w:rFonts w:ascii="Times New Roman" w:hAnsi="Times New Roman" w:cs="Times New Roman"/>
          <w:sz w:val="24"/>
          <w:szCs w:val="24"/>
        </w:rPr>
        <w:t xml:space="preserve">members of the </w:t>
      </w:r>
      <w:r w:rsidR="00D0634E">
        <w:rPr>
          <w:rFonts w:ascii="Times New Roman" w:hAnsi="Times New Roman" w:cs="Times New Roman"/>
          <w:sz w:val="24"/>
          <w:szCs w:val="24"/>
        </w:rPr>
        <w:t xml:space="preserve">third </w:t>
      </w:r>
      <w:r>
        <w:rPr>
          <w:rFonts w:ascii="Times New Roman" w:hAnsi="Times New Roman" w:cs="Times New Roman"/>
          <w:sz w:val="24"/>
          <w:szCs w:val="24"/>
        </w:rPr>
        <w:t xml:space="preserve">respondent invaded the </w:t>
      </w:r>
      <w:r w:rsidR="00D0634E">
        <w:rPr>
          <w:rFonts w:ascii="Times New Roman" w:hAnsi="Times New Roman" w:cs="Times New Roman"/>
          <w:sz w:val="24"/>
          <w:szCs w:val="24"/>
        </w:rPr>
        <w:t xml:space="preserve">property </w:t>
      </w:r>
      <w:r>
        <w:rPr>
          <w:rFonts w:ascii="Times New Roman" w:hAnsi="Times New Roman" w:cs="Times New Roman"/>
          <w:sz w:val="24"/>
          <w:szCs w:val="24"/>
        </w:rPr>
        <w:t xml:space="preserve">and built structures thereon. This </w:t>
      </w:r>
      <w:r w:rsidR="00D0634E">
        <w:rPr>
          <w:rFonts w:ascii="Times New Roman" w:hAnsi="Times New Roman" w:cs="Times New Roman"/>
          <w:sz w:val="24"/>
          <w:szCs w:val="24"/>
        </w:rPr>
        <w:t xml:space="preserve">was </w:t>
      </w:r>
      <w:r>
        <w:rPr>
          <w:rFonts w:ascii="Times New Roman" w:hAnsi="Times New Roman" w:cs="Times New Roman"/>
          <w:sz w:val="24"/>
          <w:szCs w:val="24"/>
        </w:rPr>
        <w:t>done</w:t>
      </w:r>
      <w:r w:rsidR="00D0634E">
        <w:rPr>
          <w:rFonts w:ascii="Times New Roman" w:hAnsi="Times New Roman" w:cs="Times New Roman"/>
          <w:sz w:val="24"/>
          <w:szCs w:val="24"/>
        </w:rPr>
        <w:t xml:space="preserve"> without the </w:t>
      </w:r>
      <w:r>
        <w:rPr>
          <w:rFonts w:ascii="Times New Roman" w:hAnsi="Times New Roman" w:cs="Times New Roman"/>
          <w:sz w:val="24"/>
          <w:szCs w:val="24"/>
        </w:rPr>
        <w:t xml:space="preserve">permission </w:t>
      </w:r>
      <w:r w:rsidR="00D0634E">
        <w:rPr>
          <w:rFonts w:ascii="Times New Roman" w:hAnsi="Times New Roman" w:cs="Times New Roman"/>
          <w:sz w:val="24"/>
          <w:szCs w:val="24"/>
        </w:rPr>
        <w:t xml:space="preserve">of the applicant and the </w:t>
      </w:r>
      <w:r>
        <w:rPr>
          <w:rFonts w:ascii="Times New Roman" w:hAnsi="Times New Roman" w:cs="Times New Roman"/>
          <w:sz w:val="24"/>
          <w:szCs w:val="24"/>
        </w:rPr>
        <w:t>fourth respondent</w:t>
      </w:r>
      <w:r w:rsidR="00D0634E">
        <w:rPr>
          <w:rFonts w:ascii="Times New Roman" w:hAnsi="Times New Roman" w:cs="Times New Roman"/>
          <w:sz w:val="24"/>
          <w:szCs w:val="24"/>
        </w:rPr>
        <w:t>.</w:t>
      </w:r>
      <w:r>
        <w:rPr>
          <w:rFonts w:ascii="Times New Roman" w:hAnsi="Times New Roman" w:cs="Times New Roman"/>
          <w:sz w:val="24"/>
          <w:szCs w:val="24"/>
        </w:rPr>
        <w:t xml:space="preserve"> </w:t>
      </w:r>
      <w:r w:rsidR="00D0634E">
        <w:rPr>
          <w:rFonts w:ascii="Times New Roman" w:hAnsi="Times New Roman" w:cs="Times New Roman"/>
          <w:sz w:val="24"/>
          <w:szCs w:val="24"/>
        </w:rPr>
        <w:t>The a</w:t>
      </w:r>
      <w:r>
        <w:rPr>
          <w:rFonts w:ascii="Times New Roman" w:hAnsi="Times New Roman" w:cs="Times New Roman"/>
          <w:sz w:val="24"/>
          <w:szCs w:val="24"/>
        </w:rPr>
        <w:t>pplicant has instituted eviction proceedings against the respondents which proceedings have been defended</w:t>
      </w:r>
      <w:r w:rsidR="00D207AA">
        <w:rPr>
          <w:rFonts w:ascii="Times New Roman" w:hAnsi="Times New Roman" w:cs="Times New Roman"/>
          <w:sz w:val="24"/>
          <w:szCs w:val="24"/>
        </w:rPr>
        <w:t>.</w:t>
      </w:r>
      <w:r>
        <w:rPr>
          <w:rFonts w:ascii="Times New Roman" w:hAnsi="Times New Roman" w:cs="Times New Roman"/>
          <w:sz w:val="24"/>
          <w:szCs w:val="24"/>
        </w:rPr>
        <w:t xml:space="preserve"> The </w:t>
      </w:r>
      <w:r w:rsidR="006E093A">
        <w:rPr>
          <w:rFonts w:ascii="Times New Roman" w:hAnsi="Times New Roman" w:cs="Times New Roman"/>
          <w:sz w:val="24"/>
          <w:szCs w:val="24"/>
        </w:rPr>
        <w:t>a</w:t>
      </w:r>
      <w:r>
        <w:rPr>
          <w:rFonts w:ascii="Times New Roman" w:hAnsi="Times New Roman" w:cs="Times New Roman"/>
          <w:sz w:val="24"/>
          <w:szCs w:val="24"/>
        </w:rPr>
        <w:t xml:space="preserve">pplicant believes that the respondents have no </w:t>
      </w:r>
      <w:r w:rsidRPr="00627628">
        <w:rPr>
          <w:rFonts w:ascii="Times New Roman" w:hAnsi="Times New Roman" w:cs="Times New Roman"/>
          <w:i/>
          <w:sz w:val="24"/>
          <w:szCs w:val="24"/>
        </w:rPr>
        <w:t>bonafide</w:t>
      </w:r>
      <w:r>
        <w:rPr>
          <w:rFonts w:ascii="Times New Roman" w:hAnsi="Times New Roman" w:cs="Times New Roman"/>
          <w:sz w:val="24"/>
          <w:szCs w:val="24"/>
        </w:rPr>
        <w:t xml:space="preserve"> defence </w:t>
      </w:r>
      <w:r w:rsidR="00D207AA">
        <w:rPr>
          <w:rFonts w:ascii="Times New Roman" w:hAnsi="Times New Roman" w:cs="Times New Roman"/>
          <w:sz w:val="24"/>
          <w:szCs w:val="24"/>
        </w:rPr>
        <w:t xml:space="preserve">to its claim hence </w:t>
      </w:r>
      <w:r>
        <w:rPr>
          <w:rFonts w:ascii="Times New Roman" w:hAnsi="Times New Roman" w:cs="Times New Roman"/>
          <w:sz w:val="24"/>
          <w:szCs w:val="24"/>
        </w:rPr>
        <w:t xml:space="preserve">the present application for summary judgment.  </w:t>
      </w:r>
    </w:p>
    <w:p w14:paraId="40AACACD" w14:textId="7D490B1F" w:rsidR="00873D34" w:rsidRPr="00354629" w:rsidRDefault="00D207AA" w:rsidP="00D207A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The </w:t>
      </w:r>
      <w:r w:rsidR="00873D34" w:rsidRPr="00354629">
        <w:rPr>
          <w:rFonts w:ascii="Times New Roman" w:hAnsi="Times New Roman" w:cs="Times New Roman"/>
          <w:b/>
          <w:bCs/>
          <w:sz w:val="24"/>
          <w:szCs w:val="24"/>
        </w:rPr>
        <w:t xml:space="preserve">Applicant’s </w:t>
      </w:r>
      <w:r>
        <w:rPr>
          <w:rFonts w:ascii="Times New Roman" w:hAnsi="Times New Roman" w:cs="Times New Roman"/>
          <w:b/>
          <w:bCs/>
          <w:sz w:val="24"/>
          <w:szCs w:val="24"/>
        </w:rPr>
        <w:t>C</w:t>
      </w:r>
      <w:r w:rsidR="00873D34" w:rsidRPr="00354629">
        <w:rPr>
          <w:rFonts w:ascii="Times New Roman" w:hAnsi="Times New Roman" w:cs="Times New Roman"/>
          <w:b/>
          <w:bCs/>
          <w:sz w:val="24"/>
          <w:szCs w:val="24"/>
        </w:rPr>
        <w:t>ase</w:t>
      </w:r>
    </w:p>
    <w:p w14:paraId="4E1F5087" w14:textId="51F05890" w:rsidR="00BF735A" w:rsidRDefault="00873D34" w:rsidP="00D207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207AA">
        <w:rPr>
          <w:rFonts w:ascii="Times New Roman" w:hAnsi="Times New Roman" w:cs="Times New Roman"/>
          <w:sz w:val="24"/>
          <w:szCs w:val="24"/>
        </w:rPr>
        <w:t>a</w:t>
      </w:r>
      <w:r>
        <w:rPr>
          <w:rFonts w:ascii="Times New Roman" w:hAnsi="Times New Roman" w:cs="Times New Roman"/>
          <w:sz w:val="24"/>
          <w:szCs w:val="24"/>
        </w:rPr>
        <w:t xml:space="preserve">pplicant claims </w:t>
      </w:r>
      <w:r w:rsidR="00020AFA">
        <w:rPr>
          <w:rFonts w:ascii="Times New Roman" w:hAnsi="Times New Roman" w:cs="Times New Roman"/>
          <w:sz w:val="24"/>
          <w:szCs w:val="24"/>
        </w:rPr>
        <w:t xml:space="preserve">title to the </w:t>
      </w:r>
      <w:bookmarkStart w:id="2" w:name="_Hlk160797176"/>
      <w:r w:rsidR="00D207AA">
        <w:rPr>
          <w:rFonts w:ascii="Times New Roman" w:hAnsi="Times New Roman" w:cs="Times New Roman"/>
          <w:sz w:val="24"/>
          <w:szCs w:val="24"/>
        </w:rPr>
        <w:t xml:space="preserve">property </w:t>
      </w:r>
      <w:r w:rsidR="00020AFA">
        <w:rPr>
          <w:rFonts w:ascii="Times New Roman" w:hAnsi="Times New Roman" w:cs="Times New Roman"/>
          <w:sz w:val="24"/>
          <w:szCs w:val="24"/>
        </w:rPr>
        <w:t>based on</w:t>
      </w:r>
      <w:r w:rsidR="00D207AA">
        <w:rPr>
          <w:rFonts w:ascii="Times New Roman" w:hAnsi="Times New Roman" w:cs="Times New Roman"/>
          <w:sz w:val="24"/>
          <w:szCs w:val="24"/>
        </w:rPr>
        <w:t xml:space="preserve"> a </w:t>
      </w:r>
      <w:bookmarkEnd w:id="2"/>
      <w:r>
        <w:rPr>
          <w:rFonts w:ascii="Times New Roman" w:hAnsi="Times New Roman" w:cs="Times New Roman"/>
          <w:sz w:val="24"/>
          <w:szCs w:val="24"/>
        </w:rPr>
        <w:t>lease agreement it signed with the fourth respondent on the 13</w:t>
      </w:r>
      <w:r w:rsidRPr="00885840">
        <w:rPr>
          <w:rFonts w:ascii="Times New Roman" w:hAnsi="Times New Roman" w:cs="Times New Roman"/>
          <w:sz w:val="24"/>
          <w:szCs w:val="24"/>
          <w:vertAlign w:val="superscript"/>
        </w:rPr>
        <w:t>th</w:t>
      </w:r>
      <w:r>
        <w:rPr>
          <w:rFonts w:ascii="Times New Roman" w:hAnsi="Times New Roman" w:cs="Times New Roman"/>
          <w:sz w:val="24"/>
          <w:szCs w:val="24"/>
        </w:rPr>
        <w:t xml:space="preserve"> of M</w:t>
      </w:r>
      <w:r w:rsidR="001765E3">
        <w:rPr>
          <w:rFonts w:ascii="Times New Roman" w:hAnsi="Times New Roman" w:cs="Times New Roman"/>
          <w:sz w:val="24"/>
          <w:szCs w:val="24"/>
        </w:rPr>
        <w:t xml:space="preserve">arch </w:t>
      </w:r>
      <w:r>
        <w:rPr>
          <w:rFonts w:ascii="Times New Roman" w:hAnsi="Times New Roman" w:cs="Times New Roman"/>
          <w:sz w:val="24"/>
          <w:szCs w:val="24"/>
        </w:rPr>
        <w:t xml:space="preserve">2020. That lease agreement is still </w:t>
      </w:r>
      <w:r w:rsidR="00BF735A">
        <w:rPr>
          <w:rFonts w:ascii="Times New Roman" w:hAnsi="Times New Roman" w:cs="Times New Roman"/>
          <w:sz w:val="24"/>
          <w:szCs w:val="24"/>
        </w:rPr>
        <w:t>extant,</w:t>
      </w:r>
      <w:r>
        <w:rPr>
          <w:rFonts w:ascii="Times New Roman" w:hAnsi="Times New Roman" w:cs="Times New Roman"/>
          <w:sz w:val="24"/>
          <w:szCs w:val="24"/>
        </w:rPr>
        <w:t xml:space="preserve"> and the applicant continues to pay monthly rentals for th</w:t>
      </w:r>
      <w:r w:rsidR="00BF735A">
        <w:rPr>
          <w:rFonts w:ascii="Times New Roman" w:hAnsi="Times New Roman" w:cs="Times New Roman"/>
          <w:sz w:val="24"/>
          <w:szCs w:val="24"/>
        </w:rPr>
        <w:t xml:space="preserve">e property </w:t>
      </w:r>
      <w:r>
        <w:rPr>
          <w:rFonts w:ascii="Times New Roman" w:hAnsi="Times New Roman" w:cs="Times New Roman"/>
          <w:sz w:val="24"/>
          <w:szCs w:val="24"/>
        </w:rPr>
        <w:t>to the fourth respondent. The</w:t>
      </w:r>
      <w:r w:rsidR="00BF735A">
        <w:rPr>
          <w:rFonts w:ascii="Times New Roman" w:hAnsi="Times New Roman" w:cs="Times New Roman"/>
          <w:sz w:val="24"/>
          <w:szCs w:val="24"/>
        </w:rPr>
        <w:t xml:space="preserve"> property </w:t>
      </w:r>
      <w:r>
        <w:rPr>
          <w:rFonts w:ascii="Times New Roman" w:hAnsi="Times New Roman" w:cs="Times New Roman"/>
          <w:sz w:val="24"/>
          <w:szCs w:val="24"/>
        </w:rPr>
        <w:t xml:space="preserve">was zoned </w:t>
      </w:r>
      <w:r w:rsidR="00BF735A">
        <w:rPr>
          <w:rFonts w:ascii="Times New Roman" w:hAnsi="Times New Roman" w:cs="Times New Roman"/>
          <w:sz w:val="24"/>
          <w:szCs w:val="24"/>
        </w:rPr>
        <w:t xml:space="preserve">as </w:t>
      </w:r>
      <w:r>
        <w:rPr>
          <w:rFonts w:ascii="Times New Roman" w:hAnsi="Times New Roman" w:cs="Times New Roman"/>
          <w:sz w:val="24"/>
          <w:szCs w:val="24"/>
        </w:rPr>
        <w:t xml:space="preserve">industrial land and that position was made clear </w:t>
      </w:r>
      <w:r w:rsidR="00BF735A">
        <w:rPr>
          <w:rFonts w:ascii="Times New Roman" w:hAnsi="Times New Roman" w:cs="Times New Roman"/>
          <w:sz w:val="24"/>
          <w:szCs w:val="24"/>
        </w:rPr>
        <w:t xml:space="preserve">in </w:t>
      </w:r>
      <w:r>
        <w:rPr>
          <w:rFonts w:ascii="Times New Roman" w:hAnsi="Times New Roman" w:cs="Times New Roman"/>
          <w:sz w:val="24"/>
          <w:szCs w:val="24"/>
        </w:rPr>
        <w:t xml:space="preserve">a letter dated 31 August 2022 from the then Minister of Local Government and Public Works, </w:t>
      </w:r>
      <w:r w:rsidR="00BF735A">
        <w:rPr>
          <w:rFonts w:ascii="Times New Roman" w:hAnsi="Times New Roman" w:cs="Times New Roman"/>
          <w:sz w:val="24"/>
          <w:szCs w:val="24"/>
        </w:rPr>
        <w:t xml:space="preserve">Mr </w:t>
      </w:r>
      <w:r>
        <w:rPr>
          <w:rFonts w:ascii="Times New Roman" w:hAnsi="Times New Roman" w:cs="Times New Roman"/>
          <w:sz w:val="24"/>
          <w:szCs w:val="24"/>
        </w:rPr>
        <w:t>Ignatius Chombo. The respondents c</w:t>
      </w:r>
      <w:r w:rsidR="00BF735A">
        <w:rPr>
          <w:rFonts w:ascii="Times New Roman" w:hAnsi="Times New Roman" w:cs="Times New Roman"/>
          <w:sz w:val="24"/>
          <w:szCs w:val="24"/>
        </w:rPr>
        <w:t xml:space="preserve">ould not therefore </w:t>
      </w:r>
      <w:r>
        <w:rPr>
          <w:rFonts w:ascii="Times New Roman" w:hAnsi="Times New Roman" w:cs="Times New Roman"/>
          <w:sz w:val="24"/>
          <w:szCs w:val="24"/>
        </w:rPr>
        <w:t>seek to occupy industrial land as i</w:t>
      </w:r>
      <w:r w:rsidR="00BF735A">
        <w:rPr>
          <w:rFonts w:ascii="Times New Roman" w:hAnsi="Times New Roman" w:cs="Times New Roman"/>
          <w:sz w:val="24"/>
          <w:szCs w:val="24"/>
        </w:rPr>
        <w:t xml:space="preserve">f it was residential land. </w:t>
      </w:r>
    </w:p>
    <w:p w14:paraId="7332F5CF" w14:textId="145E36A4" w:rsidR="00873D34" w:rsidRDefault="00873D34" w:rsidP="00D207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00D2378C">
        <w:rPr>
          <w:rFonts w:ascii="Times New Roman" w:hAnsi="Times New Roman" w:cs="Times New Roman"/>
          <w:sz w:val="24"/>
          <w:szCs w:val="24"/>
        </w:rPr>
        <w:t xml:space="preserve">lacked a </w:t>
      </w:r>
      <w:r w:rsidRPr="00BC0785">
        <w:rPr>
          <w:rFonts w:ascii="Times New Roman" w:hAnsi="Times New Roman" w:cs="Times New Roman"/>
          <w:i/>
          <w:iCs/>
          <w:sz w:val="24"/>
          <w:szCs w:val="24"/>
        </w:rPr>
        <w:t xml:space="preserve">bonafide </w:t>
      </w:r>
      <w:r>
        <w:rPr>
          <w:rFonts w:ascii="Times New Roman" w:hAnsi="Times New Roman" w:cs="Times New Roman"/>
          <w:sz w:val="24"/>
          <w:szCs w:val="24"/>
        </w:rPr>
        <w:t>defence to the claim a</w:t>
      </w:r>
      <w:r w:rsidR="00D2378C">
        <w:rPr>
          <w:rFonts w:ascii="Times New Roman" w:hAnsi="Times New Roman" w:cs="Times New Roman"/>
          <w:sz w:val="24"/>
          <w:szCs w:val="24"/>
        </w:rPr>
        <w:t xml:space="preserve">nd </w:t>
      </w:r>
      <w:r>
        <w:rPr>
          <w:rFonts w:ascii="Times New Roman" w:hAnsi="Times New Roman" w:cs="Times New Roman"/>
          <w:sz w:val="24"/>
          <w:szCs w:val="24"/>
        </w:rPr>
        <w:t>they ha</w:t>
      </w:r>
      <w:r w:rsidR="00D2378C">
        <w:rPr>
          <w:rFonts w:ascii="Times New Roman" w:hAnsi="Times New Roman" w:cs="Times New Roman"/>
          <w:sz w:val="24"/>
          <w:szCs w:val="24"/>
        </w:rPr>
        <w:t xml:space="preserve">d </w:t>
      </w:r>
      <w:r>
        <w:rPr>
          <w:rFonts w:ascii="Times New Roman" w:hAnsi="Times New Roman" w:cs="Times New Roman"/>
          <w:sz w:val="24"/>
          <w:szCs w:val="24"/>
        </w:rPr>
        <w:t xml:space="preserve">only defended the eviction proceedings </w:t>
      </w:r>
      <w:r w:rsidR="00020AFA">
        <w:rPr>
          <w:rFonts w:ascii="Times New Roman" w:hAnsi="Times New Roman" w:cs="Times New Roman"/>
          <w:sz w:val="24"/>
          <w:szCs w:val="24"/>
        </w:rPr>
        <w:t>to</w:t>
      </w:r>
      <w:r>
        <w:rPr>
          <w:rFonts w:ascii="Times New Roman" w:hAnsi="Times New Roman" w:cs="Times New Roman"/>
          <w:sz w:val="24"/>
          <w:szCs w:val="24"/>
        </w:rPr>
        <w:t xml:space="preserve"> stall their eviction from the</w:t>
      </w:r>
      <w:r w:rsidR="00BF735A">
        <w:rPr>
          <w:rFonts w:ascii="Times New Roman" w:hAnsi="Times New Roman" w:cs="Times New Roman"/>
          <w:sz w:val="24"/>
          <w:szCs w:val="24"/>
        </w:rPr>
        <w:t xml:space="preserve"> property</w:t>
      </w:r>
      <w:r>
        <w:rPr>
          <w:rFonts w:ascii="Times New Roman" w:hAnsi="Times New Roman" w:cs="Times New Roman"/>
          <w:sz w:val="24"/>
          <w:szCs w:val="24"/>
        </w:rPr>
        <w:t>. The respondents ha</w:t>
      </w:r>
      <w:r w:rsidR="00020AFA">
        <w:rPr>
          <w:rFonts w:ascii="Times New Roman" w:hAnsi="Times New Roman" w:cs="Times New Roman"/>
          <w:sz w:val="24"/>
          <w:szCs w:val="24"/>
        </w:rPr>
        <w:t>d</w:t>
      </w:r>
      <w:r>
        <w:rPr>
          <w:rFonts w:ascii="Times New Roman" w:hAnsi="Times New Roman" w:cs="Times New Roman"/>
          <w:sz w:val="24"/>
          <w:szCs w:val="24"/>
        </w:rPr>
        <w:t xml:space="preserve"> no legal documentation that g</w:t>
      </w:r>
      <w:r w:rsidR="00020AFA">
        <w:rPr>
          <w:rFonts w:ascii="Times New Roman" w:hAnsi="Times New Roman" w:cs="Times New Roman"/>
          <w:sz w:val="24"/>
          <w:szCs w:val="24"/>
        </w:rPr>
        <w:t xml:space="preserve">ave </w:t>
      </w:r>
      <w:r>
        <w:rPr>
          <w:rFonts w:ascii="Times New Roman" w:hAnsi="Times New Roman" w:cs="Times New Roman"/>
          <w:sz w:val="24"/>
          <w:szCs w:val="24"/>
        </w:rPr>
        <w:t xml:space="preserve">them the right to </w:t>
      </w:r>
      <w:r w:rsidR="00020AFA">
        <w:rPr>
          <w:rFonts w:ascii="Times New Roman" w:hAnsi="Times New Roman" w:cs="Times New Roman"/>
          <w:sz w:val="24"/>
          <w:szCs w:val="24"/>
        </w:rPr>
        <w:t xml:space="preserve">occupy the property. </w:t>
      </w:r>
      <w:r>
        <w:rPr>
          <w:rFonts w:ascii="Times New Roman" w:hAnsi="Times New Roman" w:cs="Times New Roman"/>
          <w:sz w:val="24"/>
          <w:szCs w:val="24"/>
        </w:rPr>
        <w:t>The fourth respondent ha</w:t>
      </w:r>
      <w:r w:rsidR="00020AFA">
        <w:rPr>
          <w:rFonts w:ascii="Times New Roman" w:hAnsi="Times New Roman" w:cs="Times New Roman"/>
          <w:sz w:val="24"/>
          <w:szCs w:val="24"/>
        </w:rPr>
        <w:t>d</w:t>
      </w:r>
      <w:r>
        <w:rPr>
          <w:rFonts w:ascii="Times New Roman" w:hAnsi="Times New Roman" w:cs="Times New Roman"/>
          <w:sz w:val="24"/>
          <w:szCs w:val="24"/>
        </w:rPr>
        <w:t xml:space="preserve"> not backed up their claims t</w:t>
      </w:r>
      <w:r w:rsidR="00020AFA">
        <w:rPr>
          <w:rFonts w:ascii="Times New Roman" w:hAnsi="Times New Roman" w:cs="Times New Roman"/>
          <w:sz w:val="24"/>
          <w:szCs w:val="24"/>
        </w:rPr>
        <w:t xml:space="preserve">o be </w:t>
      </w:r>
      <w:r>
        <w:rPr>
          <w:rFonts w:ascii="Times New Roman" w:hAnsi="Times New Roman" w:cs="Times New Roman"/>
          <w:sz w:val="24"/>
          <w:szCs w:val="24"/>
        </w:rPr>
        <w:t xml:space="preserve">lawful allotees of the </w:t>
      </w:r>
      <w:r w:rsidR="00020AFA">
        <w:rPr>
          <w:rFonts w:ascii="Times New Roman" w:hAnsi="Times New Roman" w:cs="Times New Roman"/>
          <w:sz w:val="24"/>
          <w:szCs w:val="24"/>
        </w:rPr>
        <w:t>property</w:t>
      </w:r>
      <w:r>
        <w:rPr>
          <w:rFonts w:ascii="Times New Roman" w:hAnsi="Times New Roman" w:cs="Times New Roman"/>
          <w:sz w:val="24"/>
          <w:szCs w:val="24"/>
        </w:rPr>
        <w:t>. It is for this reason that the applicant pray</w:t>
      </w:r>
      <w:r w:rsidR="00020AFA">
        <w:rPr>
          <w:rFonts w:ascii="Times New Roman" w:hAnsi="Times New Roman" w:cs="Times New Roman"/>
          <w:sz w:val="24"/>
          <w:szCs w:val="24"/>
        </w:rPr>
        <w:t xml:space="preserve">ed </w:t>
      </w:r>
      <w:r>
        <w:rPr>
          <w:rFonts w:ascii="Times New Roman" w:hAnsi="Times New Roman" w:cs="Times New Roman"/>
          <w:sz w:val="24"/>
          <w:szCs w:val="24"/>
        </w:rPr>
        <w:t>for a summary judgment</w:t>
      </w:r>
      <w:r w:rsidR="00020AFA">
        <w:rPr>
          <w:rFonts w:ascii="Times New Roman" w:hAnsi="Times New Roman" w:cs="Times New Roman"/>
          <w:sz w:val="24"/>
          <w:szCs w:val="24"/>
        </w:rPr>
        <w:t xml:space="preserve">. </w:t>
      </w:r>
    </w:p>
    <w:p w14:paraId="406742FA" w14:textId="0194E264" w:rsidR="00B308F4" w:rsidRPr="009D7DD9" w:rsidRDefault="00B308F4" w:rsidP="00B308F4">
      <w:pPr>
        <w:spacing w:after="0" w:line="360" w:lineRule="auto"/>
        <w:jc w:val="both"/>
        <w:rPr>
          <w:rFonts w:ascii="Times New Roman" w:hAnsi="Times New Roman" w:cs="Times New Roman"/>
          <w:b/>
          <w:bCs/>
          <w:sz w:val="24"/>
          <w:szCs w:val="24"/>
        </w:rPr>
      </w:pPr>
      <w:r w:rsidRPr="009D7DD9">
        <w:rPr>
          <w:rFonts w:ascii="Times New Roman" w:hAnsi="Times New Roman" w:cs="Times New Roman"/>
          <w:b/>
          <w:bCs/>
          <w:sz w:val="24"/>
          <w:szCs w:val="24"/>
        </w:rPr>
        <w:t xml:space="preserve">The </w:t>
      </w:r>
      <w:r w:rsidR="00873D34" w:rsidRPr="009D7DD9">
        <w:rPr>
          <w:rFonts w:ascii="Times New Roman" w:hAnsi="Times New Roman" w:cs="Times New Roman"/>
          <w:b/>
          <w:bCs/>
          <w:sz w:val="24"/>
          <w:szCs w:val="24"/>
        </w:rPr>
        <w:t xml:space="preserve">Respondents’ </w:t>
      </w:r>
      <w:r w:rsidRPr="009D7DD9">
        <w:rPr>
          <w:rFonts w:ascii="Times New Roman" w:hAnsi="Times New Roman" w:cs="Times New Roman"/>
          <w:b/>
          <w:bCs/>
          <w:sz w:val="24"/>
          <w:szCs w:val="24"/>
        </w:rPr>
        <w:t>C</w:t>
      </w:r>
      <w:r w:rsidR="00873D34" w:rsidRPr="009D7DD9">
        <w:rPr>
          <w:rFonts w:ascii="Times New Roman" w:hAnsi="Times New Roman" w:cs="Times New Roman"/>
          <w:b/>
          <w:bCs/>
          <w:sz w:val="24"/>
          <w:szCs w:val="24"/>
        </w:rPr>
        <w:t>ase</w:t>
      </w:r>
    </w:p>
    <w:p w14:paraId="5C65B5A6" w14:textId="77BE278B" w:rsidR="00873D34" w:rsidRPr="00B308F4" w:rsidRDefault="00873D34" w:rsidP="00B308F4">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The first and second respondents claim</w:t>
      </w:r>
      <w:r w:rsidR="00B308F4">
        <w:rPr>
          <w:rFonts w:ascii="Times New Roman" w:hAnsi="Times New Roman" w:cs="Times New Roman"/>
          <w:sz w:val="24"/>
          <w:szCs w:val="24"/>
        </w:rPr>
        <w:t>ed</w:t>
      </w:r>
      <w:r>
        <w:rPr>
          <w:rFonts w:ascii="Times New Roman" w:hAnsi="Times New Roman" w:cs="Times New Roman"/>
          <w:sz w:val="24"/>
          <w:szCs w:val="24"/>
        </w:rPr>
        <w:t xml:space="preserve"> ownership of the</w:t>
      </w:r>
      <w:r w:rsidR="00B308F4">
        <w:rPr>
          <w:rFonts w:ascii="Times New Roman" w:hAnsi="Times New Roman" w:cs="Times New Roman"/>
          <w:sz w:val="24"/>
          <w:szCs w:val="24"/>
        </w:rPr>
        <w:t xml:space="preserve"> property </w:t>
      </w:r>
      <w:r>
        <w:rPr>
          <w:rFonts w:ascii="Times New Roman" w:hAnsi="Times New Roman" w:cs="Times New Roman"/>
          <w:sz w:val="24"/>
          <w:szCs w:val="24"/>
        </w:rPr>
        <w:t>through the third respondent who was allocated that same piece of land in 2005. They</w:t>
      </w:r>
      <w:r w:rsidR="00FF7268">
        <w:rPr>
          <w:rFonts w:ascii="Times New Roman" w:hAnsi="Times New Roman" w:cs="Times New Roman"/>
          <w:sz w:val="24"/>
          <w:szCs w:val="24"/>
        </w:rPr>
        <w:t xml:space="preserve"> claimed to have been </w:t>
      </w:r>
      <w:r>
        <w:rPr>
          <w:rFonts w:ascii="Times New Roman" w:hAnsi="Times New Roman" w:cs="Times New Roman"/>
          <w:sz w:val="24"/>
          <w:szCs w:val="24"/>
        </w:rPr>
        <w:t>in possession of that property since 2005 and were not a</w:t>
      </w:r>
      <w:r w:rsidR="00FF7268">
        <w:rPr>
          <w:rFonts w:ascii="Times New Roman" w:hAnsi="Times New Roman" w:cs="Times New Roman"/>
          <w:sz w:val="24"/>
          <w:szCs w:val="24"/>
        </w:rPr>
        <w:t xml:space="preserve">ware that it </w:t>
      </w:r>
      <w:r>
        <w:rPr>
          <w:rFonts w:ascii="Times New Roman" w:hAnsi="Times New Roman" w:cs="Times New Roman"/>
          <w:sz w:val="24"/>
          <w:szCs w:val="24"/>
        </w:rPr>
        <w:t xml:space="preserve">had been converted to industrial use as alleged by the applicant. That conversion of land use </w:t>
      </w:r>
      <w:r w:rsidR="00FF7268">
        <w:rPr>
          <w:rFonts w:ascii="Times New Roman" w:hAnsi="Times New Roman" w:cs="Times New Roman"/>
          <w:sz w:val="24"/>
          <w:szCs w:val="24"/>
        </w:rPr>
        <w:t xml:space="preserve">was </w:t>
      </w:r>
      <w:r>
        <w:rPr>
          <w:rFonts w:ascii="Times New Roman" w:hAnsi="Times New Roman" w:cs="Times New Roman"/>
          <w:sz w:val="24"/>
          <w:szCs w:val="24"/>
        </w:rPr>
        <w:t>an illegality at law since it was done without the</w:t>
      </w:r>
      <w:r w:rsidR="00FF7268">
        <w:rPr>
          <w:rFonts w:ascii="Times New Roman" w:hAnsi="Times New Roman" w:cs="Times New Roman"/>
          <w:sz w:val="24"/>
          <w:szCs w:val="24"/>
        </w:rPr>
        <w:t xml:space="preserve">ir </w:t>
      </w:r>
      <w:r>
        <w:rPr>
          <w:rFonts w:ascii="Times New Roman" w:hAnsi="Times New Roman" w:cs="Times New Roman"/>
          <w:sz w:val="24"/>
          <w:szCs w:val="24"/>
        </w:rPr>
        <w:t xml:space="preserve">knowledge. The respondents’ right to stay on the property </w:t>
      </w:r>
      <w:r w:rsidR="00FF7268">
        <w:rPr>
          <w:rFonts w:ascii="Times New Roman" w:hAnsi="Times New Roman" w:cs="Times New Roman"/>
          <w:sz w:val="24"/>
          <w:szCs w:val="24"/>
        </w:rPr>
        <w:t xml:space="preserve">was </w:t>
      </w:r>
      <w:r>
        <w:rPr>
          <w:rFonts w:ascii="Times New Roman" w:hAnsi="Times New Roman" w:cs="Times New Roman"/>
          <w:sz w:val="24"/>
          <w:szCs w:val="24"/>
        </w:rPr>
        <w:t>premised on an offer letter issued to the housing cooperative</w:t>
      </w:r>
      <w:r w:rsidR="00FF7268">
        <w:rPr>
          <w:rFonts w:ascii="Times New Roman" w:hAnsi="Times New Roman" w:cs="Times New Roman"/>
          <w:sz w:val="24"/>
          <w:szCs w:val="24"/>
        </w:rPr>
        <w:t>,</w:t>
      </w:r>
      <w:r>
        <w:rPr>
          <w:rFonts w:ascii="Times New Roman" w:hAnsi="Times New Roman" w:cs="Times New Roman"/>
          <w:sz w:val="24"/>
          <w:szCs w:val="24"/>
        </w:rPr>
        <w:t xml:space="preserve"> and </w:t>
      </w:r>
      <w:r w:rsidR="00FF7268">
        <w:rPr>
          <w:rFonts w:ascii="Times New Roman" w:hAnsi="Times New Roman" w:cs="Times New Roman"/>
          <w:sz w:val="24"/>
          <w:szCs w:val="24"/>
        </w:rPr>
        <w:t xml:space="preserve">they could not </w:t>
      </w:r>
      <w:r>
        <w:rPr>
          <w:rFonts w:ascii="Times New Roman" w:hAnsi="Times New Roman" w:cs="Times New Roman"/>
          <w:sz w:val="24"/>
          <w:szCs w:val="24"/>
        </w:rPr>
        <w:t>be evicted form the said stand because they ha</w:t>
      </w:r>
      <w:r w:rsidR="00FF7268">
        <w:rPr>
          <w:rFonts w:ascii="Times New Roman" w:hAnsi="Times New Roman" w:cs="Times New Roman"/>
          <w:sz w:val="24"/>
          <w:szCs w:val="24"/>
        </w:rPr>
        <w:t xml:space="preserve">d </w:t>
      </w:r>
      <w:r>
        <w:rPr>
          <w:rFonts w:ascii="Times New Roman" w:hAnsi="Times New Roman" w:cs="Times New Roman"/>
          <w:sz w:val="24"/>
          <w:szCs w:val="24"/>
        </w:rPr>
        <w:t xml:space="preserve">a clear right to be </w:t>
      </w:r>
      <w:r w:rsidR="00FF7268">
        <w:rPr>
          <w:rFonts w:ascii="Times New Roman" w:hAnsi="Times New Roman" w:cs="Times New Roman"/>
          <w:sz w:val="24"/>
          <w:szCs w:val="24"/>
        </w:rPr>
        <w:t>in occupation</w:t>
      </w:r>
      <w:r>
        <w:rPr>
          <w:rFonts w:ascii="Times New Roman" w:hAnsi="Times New Roman" w:cs="Times New Roman"/>
          <w:sz w:val="24"/>
          <w:szCs w:val="24"/>
        </w:rPr>
        <w:t>.</w:t>
      </w:r>
    </w:p>
    <w:p w14:paraId="44F684F6" w14:textId="77777777" w:rsidR="00873D34" w:rsidRPr="00354629" w:rsidRDefault="00873D34" w:rsidP="008C1FB3">
      <w:pPr>
        <w:spacing w:after="0" w:line="360" w:lineRule="auto"/>
        <w:jc w:val="both"/>
        <w:rPr>
          <w:rFonts w:ascii="Times New Roman" w:hAnsi="Times New Roman" w:cs="Times New Roman"/>
          <w:b/>
          <w:bCs/>
          <w:sz w:val="24"/>
          <w:szCs w:val="24"/>
        </w:rPr>
      </w:pPr>
      <w:r w:rsidRPr="00354629">
        <w:rPr>
          <w:rFonts w:ascii="Times New Roman" w:hAnsi="Times New Roman" w:cs="Times New Roman"/>
          <w:b/>
          <w:bCs/>
          <w:sz w:val="24"/>
          <w:szCs w:val="24"/>
        </w:rPr>
        <w:t>The Submissions</w:t>
      </w:r>
    </w:p>
    <w:p w14:paraId="34603EE9" w14:textId="75ED94FD" w:rsidR="005C66BB" w:rsidRDefault="00873D34" w:rsidP="008C1FB3">
      <w:pPr>
        <w:spacing w:after="0" w:line="360" w:lineRule="auto"/>
        <w:ind w:firstLine="720"/>
        <w:jc w:val="both"/>
        <w:rPr>
          <w:rFonts w:ascii="Times New Roman" w:hAnsi="Times New Roman" w:cs="Times New Roman"/>
          <w:sz w:val="24"/>
          <w:szCs w:val="24"/>
        </w:rPr>
      </w:pPr>
      <w:r w:rsidRPr="00CD625E">
        <w:rPr>
          <w:rFonts w:ascii="Times New Roman" w:hAnsi="Times New Roman" w:cs="Times New Roman"/>
          <w:i/>
          <w:iCs/>
          <w:sz w:val="24"/>
          <w:szCs w:val="24"/>
        </w:rPr>
        <w:t>Mr Mutema</w:t>
      </w:r>
      <w:r>
        <w:rPr>
          <w:rFonts w:ascii="Times New Roman" w:hAnsi="Times New Roman" w:cs="Times New Roman"/>
          <w:sz w:val="24"/>
          <w:szCs w:val="24"/>
        </w:rPr>
        <w:t xml:space="preserve"> </w:t>
      </w:r>
      <w:r w:rsidR="00FF7268">
        <w:rPr>
          <w:rFonts w:ascii="Times New Roman" w:hAnsi="Times New Roman" w:cs="Times New Roman"/>
          <w:sz w:val="24"/>
          <w:szCs w:val="24"/>
        </w:rPr>
        <w:t xml:space="preserve">for the first to third respondents </w:t>
      </w:r>
      <w:r>
        <w:rPr>
          <w:rFonts w:ascii="Times New Roman" w:hAnsi="Times New Roman" w:cs="Times New Roman"/>
          <w:sz w:val="24"/>
          <w:szCs w:val="24"/>
        </w:rPr>
        <w:t>raised a preliminary point</w:t>
      </w:r>
      <w:r w:rsidR="00FF7268">
        <w:rPr>
          <w:rFonts w:ascii="Times New Roman" w:hAnsi="Times New Roman" w:cs="Times New Roman"/>
          <w:sz w:val="24"/>
          <w:szCs w:val="24"/>
        </w:rPr>
        <w:t xml:space="preserve">. He </w:t>
      </w:r>
      <w:r w:rsidR="008C1FB3">
        <w:rPr>
          <w:rFonts w:ascii="Times New Roman" w:hAnsi="Times New Roman" w:cs="Times New Roman"/>
          <w:sz w:val="24"/>
          <w:szCs w:val="24"/>
        </w:rPr>
        <w:t xml:space="preserve">argued </w:t>
      </w:r>
      <w:r>
        <w:rPr>
          <w:rFonts w:ascii="Times New Roman" w:hAnsi="Times New Roman" w:cs="Times New Roman"/>
          <w:sz w:val="24"/>
          <w:szCs w:val="24"/>
        </w:rPr>
        <w:t xml:space="preserve">that there </w:t>
      </w:r>
      <w:r w:rsidR="00FF7268">
        <w:rPr>
          <w:rFonts w:ascii="Times New Roman" w:hAnsi="Times New Roman" w:cs="Times New Roman"/>
          <w:sz w:val="24"/>
          <w:szCs w:val="24"/>
        </w:rPr>
        <w:t>we</w:t>
      </w:r>
      <w:r>
        <w:rPr>
          <w:rFonts w:ascii="Times New Roman" w:hAnsi="Times New Roman" w:cs="Times New Roman"/>
          <w:sz w:val="24"/>
          <w:szCs w:val="24"/>
        </w:rPr>
        <w:t>re material disputes of fact that c</w:t>
      </w:r>
      <w:r w:rsidR="00FF7268">
        <w:rPr>
          <w:rFonts w:ascii="Times New Roman" w:hAnsi="Times New Roman" w:cs="Times New Roman"/>
          <w:sz w:val="24"/>
          <w:szCs w:val="24"/>
        </w:rPr>
        <w:t xml:space="preserve">ould not </w:t>
      </w:r>
      <w:r>
        <w:rPr>
          <w:rFonts w:ascii="Times New Roman" w:hAnsi="Times New Roman" w:cs="Times New Roman"/>
          <w:sz w:val="24"/>
          <w:szCs w:val="24"/>
        </w:rPr>
        <w:t>be disposed of on the papers</w:t>
      </w:r>
      <w:r w:rsidR="00FF7268">
        <w:rPr>
          <w:rFonts w:ascii="Times New Roman" w:hAnsi="Times New Roman" w:cs="Times New Roman"/>
          <w:sz w:val="24"/>
          <w:szCs w:val="24"/>
        </w:rPr>
        <w:t xml:space="preserve">. They needed to be </w:t>
      </w:r>
      <w:r>
        <w:rPr>
          <w:rFonts w:ascii="Times New Roman" w:hAnsi="Times New Roman" w:cs="Times New Roman"/>
          <w:sz w:val="24"/>
          <w:szCs w:val="24"/>
        </w:rPr>
        <w:t xml:space="preserve">ventilated through </w:t>
      </w:r>
      <w:r w:rsidRPr="00075EDD">
        <w:rPr>
          <w:rFonts w:ascii="Times New Roman" w:hAnsi="Times New Roman" w:cs="Times New Roman"/>
          <w:i/>
          <w:iCs/>
          <w:sz w:val="24"/>
          <w:szCs w:val="24"/>
        </w:rPr>
        <w:t>viva voce</w:t>
      </w:r>
      <w:r>
        <w:rPr>
          <w:rFonts w:ascii="Times New Roman" w:hAnsi="Times New Roman" w:cs="Times New Roman"/>
          <w:sz w:val="24"/>
          <w:szCs w:val="24"/>
        </w:rPr>
        <w:t xml:space="preserve"> evidence at trial</w:t>
      </w:r>
      <w:r w:rsidRPr="00CD625E">
        <w:rPr>
          <w:rFonts w:ascii="Times New Roman" w:hAnsi="Times New Roman" w:cs="Times New Roman"/>
          <w:i/>
          <w:iCs/>
          <w:sz w:val="24"/>
          <w:szCs w:val="24"/>
        </w:rPr>
        <w:t>.</w:t>
      </w:r>
      <w:r w:rsidR="0018312C">
        <w:rPr>
          <w:rFonts w:ascii="Times New Roman" w:hAnsi="Times New Roman" w:cs="Times New Roman"/>
          <w:i/>
          <w:iCs/>
          <w:sz w:val="24"/>
          <w:szCs w:val="24"/>
        </w:rPr>
        <w:t xml:space="preserve"> </w:t>
      </w:r>
      <w:r w:rsidRPr="00CD625E">
        <w:rPr>
          <w:rFonts w:ascii="Times New Roman" w:hAnsi="Times New Roman" w:cs="Times New Roman"/>
          <w:i/>
          <w:iCs/>
          <w:sz w:val="24"/>
          <w:szCs w:val="24"/>
        </w:rPr>
        <w:t xml:space="preserve"> Mr Mutema</w:t>
      </w:r>
      <w:r>
        <w:rPr>
          <w:rFonts w:ascii="Times New Roman" w:hAnsi="Times New Roman" w:cs="Times New Roman"/>
          <w:sz w:val="24"/>
          <w:szCs w:val="24"/>
        </w:rPr>
        <w:t xml:space="preserve"> argued that the property </w:t>
      </w:r>
      <w:r w:rsidR="00063E63">
        <w:rPr>
          <w:rFonts w:ascii="Times New Roman" w:hAnsi="Times New Roman" w:cs="Times New Roman"/>
          <w:sz w:val="24"/>
          <w:szCs w:val="24"/>
        </w:rPr>
        <w:t xml:space="preserve">in dispute </w:t>
      </w:r>
      <w:r>
        <w:rPr>
          <w:rFonts w:ascii="Times New Roman" w:hAnsi="Times New Roman" w:cs="Times New Roman"/>
          <w:sz w:val="24"/>
          <w:szCs w:val="24"/>
        </w:rPr>
        <w:t xml:space="preserve">was allocated to the first to third respondents by the fourth respondent contrary to the position taken by the applicant that it </w:t>
      </w:r>
      <w:r w:rsidR="00063E63">
        <w:rPr>
          <w:rFonts w:ascii="Times New Roman" w:hAnsi="Times New Roman" w:cs="Times New Roman"/>
          <w:sz w:val="24"/>
          <w:szCs w:val="24"/>
        </w:rPr>
        <w:t xml:space="preserve">was </w:t>
      </w:r>
      <w:r>
        <w:rPr>
          <w:rFonts w:ascii="Times New Roman" w:hAnsi="Times New Roman" w:cs="Times New Roman"/>
          <w:sz w:val="24"/>
          <w:szCs w:val="24"/>
        </w:rPr>
        <w:t xml:space="preserve">the lawful allotee of the property. This dispute of fact can only be determined if the matter </w:t>
      </w:r>
      <w:r w:rsidR="00063E63">
        <w:rPr>
          <w:rFonts w:ascii="Times New Roman" w:hAnsi="Times New Roman" w:cs="Times New Roman"/>
          <w:sz w:val="24"/>
          <w:szCs w:val="24"/>
        </w:rPr>
        <w:t xml:space="preserve">went to </w:t>
      </w:r>
      <w:r>
        <w:rPr>
          <w:rFonts w:ascii="Times New Roman" w:hAnsi="Times New Roman" w:cs="Times New Roman"/>
          <w:sz w:val="24"/>
          <w:szCs w:val="24"/>
        </w:rPr>
        <w:t xml:space="preserve">trial. The respondents attached several correspondences between the housing cooperative and the fourth respondent as </w:t>
      </w:r>
      <w:r w:rsidR="00802152">
        <w:rPr>
          <w:rFonts w:ascii="Times New Roman" w:hAnsi="Times New Roman" w:cs="Times New Roman"/>
          <w:sz w:val="24"/>
          <w:szCs w:val="24"/>
        </w:rPr>
        <w:t xml:space="preserve">the </w:t>
      </w:r>
      <w:r>
        <w:rPr>
          <w:rFonts w:ascii="Times New Roman" w:hAnsi="Times New Roman" w:cs="Times New Roman"/>
          <w:sz w:val="24"/>
          <w:szCs w:val="24"/>
        </w:rPr>
        <w:t>basis for their possession of the land in question.</w:t>
      </w:r>
    </w:p>
    <w:p w14:paraId="60AA215D" w14:textId="0596EE7B" w:rsidR="005C66BB" w:rsidRDefault="00873D34" w:rsidP="005C66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w:t>
      </w:r>
      <w:r w:rsidRPr="00CD625E">
        <w:rPr>
          <w:rFonts w:ascii="Times New Roman" w:hAnsi="Times New Roman" w:cs="Times New Roman"/>
          <w:i/>
          <w:iCs/>
          <w:sz w:val="24"/>
          <w:szCs w:val="24"/>
        </w:rPr>
        <w:t>Mr Mbotshwa</w:t>
      </w:r>
      <w:r>
        <w:rPr>
          <w:rFonts w:ascii="Times New Roman" w:hAnsi="Times New Roman" w:cs="Times New Roman"/>
          <w:sz w:val="24"/>
          <w:szCs w:val="24"/>
        </w:rPr>
        <w:t xml:space="preserve"> </w:t>
      </w:r>
      <w:r w:rsidR="005C66BB">
        <w:rPr>
          <w:rFonts w:ascii="Times New Roman" w:hAnsi="Times New Roman" w:cs="Times New Roman"/>
          <w:sz w:val="24"/>
          <w:szCs w:val="24"/>
        </w:rPr>
        <w:t xml:space="preserve">for the applicant </w:t>
      </w:r>
      <w:r>
        <w:rPr>
          <w:rFonts w:ascii="Times New Roman" w:hAnsi="Times New Roman" w:cs="Times New Roman"/>
          <w:sz w:val="24"/>
          <w:szCs w:val="24"/>
        </w:rPr>
        <w:t xml:space="preserve">dismissed the preliminary point as a </w:t>
      </w:r>
      <w:r w:rsidR="005C66BB">
        <w:rPr>
          <w:rFonts w:ascii="Times New Roman" w:hAnsi="Times New Roman" w:cs="Times New Roman"/>
          <w:sz w:val="24"/>
          <w:szCs w:val="24"/>
        </w:rPr>
        <w:t xml:space="preserve">mere </w:t>
      </w:r>
      <w:r>
        <w:rPr>
          <w:rFonts w:ascii="Times New Roman" w:hAnsi="Times New Roman" w:cs="Times New Roman"/>
          <w:sz w:val="24"/>
          <w:szCs w:val="24"/>
        </w:rPr>
        <w:t xml:space="preserve">delaying tactic. He argued that there were no disputes of fact that needed ventilation </w:t>
      </w:r>
      <w:r w:rsidR="005C66BB">
        <w:rPr>
          <w:rFonts w:ascii="Times New Roman" w:hAnsi="Times New Roman" w:cs="Times New Roman"/>
          <w:sz w:val="24"/>
          <w:szCs w:val="24"/>
        </w:rPr>
        <w:t xml:space="preserve">at </w:t>
      </w:r>
      <w:r>
        <w:rPr>
          <w:rFonts w:ascii="Times New Roman" w:hAnsi="Times New Roman" w:cs="Times New Roman"/>
          <w:sz w:val="24"/>
          <w:szCs w:val="24"/>
        </w:rPr>
        <w:t xml:space="preserve">trial. The evidence attached by the respondent alluded to a different </w:t>
      </w:r>
      <w:r w:rsidR="005C66BB">
        <w:rPr>
          <w:rFonts w:ascii="Times New Roman" w:hAnsi="Times New Roman" w:cs="Times New Roman"/>
          <w:sz w:val="24"/>
          <w:szCs w:val="24"/>
        </w:rPr>
        <w:t xml:space="preserve">property </w:t>
      </w:r>
      <w:r>
        <w:rPr>
          <w:rFonts w:ascii="Times New Roman" w:hAnsi="Times New Roman" w:cs="Times New Roman"/>
          <w:sz w:val="24"/>
          <w:szCs w:val="24"/>
        </w:rPr>
        <w:t xml:space="preserve">altogether so there was </w:t>
      </w:r>
      <w:r>
        <w:rPr>
          <w:rFonts w:ascii="Times New Roman" w:hAnsi="Times New Roman" w:cs="Times New Roman"/>
          <w:sz w:val="24"/>
          <w:szCs w:val="24"/>
        </w:rPr>
        <w:lastRenderedPageBreak/>
        <w:t xml:space="preserve">no dispute as to which piece of land the applicant </w:t>
      </w:r>
      <w:r w:rsidR="005C66BB">
        <w:rPr>
          <w:rFonts w:ascii="Times New Roman" w:hAnsi="Times New Roman" w:cs="Times New Roman"/>
          <w:sz w:val="24"/>
          <w:szCs w:val="24"/>
        </w:rPr>
        <w:t>owned,</w:t>
      </w:r>
      <w:r>
        <w:rPr>
          <w:rFonts w:ascii="Times New Roman" w:hAnsi="Times New Roman" w:cs="Times New Roman"/>
          <w:sz w:val="24"/>
          <w:szCs w:val="24"/>
        </w:rPr>
        <w:t xml:space="preserve"> and which piece of land was allocated to the respondents.</w:t>
      </w:r>
      <w:r w:rsidR="005C66BB">
        <w:rPr>
          <w:rFonts w:ascii="Times New Roman" w:hAnsi="Times New Roman" w:cs="Times New Roman"/>
          <w:sz w:val="24"/>
          <w:szCs w:val="24"/>
        </w:rPr>
        <w:t xml:space="preserve"> The offer letter submitted by the respondents in support of their case entitled them to possession of a different property to the one in dispute. </w:t>
      </w:r>
    </w:p>
    <w:p w14:paraId="7E7035BD" w14:textId="77777777" w:rsidR="00760191" w:rsidRDefault="005C66BB" w:rsidP="005C66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After hearing submissions by counsel and in consideration of the evidence at hand, the court determined that there was no merit in the objection. The offer letter tendered by the respondents in support of their claim was not specific to the property in dispute. It </w:t>
      </w:r>
      <w:r w:rsidR="002F001E">
        <w:rPr>
          <w:rFonts w:ascii="Times New Roman" w:hAnsi="Times New Roman" w:cs="Times New Roman"/>
          <w:sz w:val="24"/>
          <w:szCs w:val="24"/>
        </w:rPr>
        <w:t>was not</w:t>
      </w:r>
      <w:r>
        <w:rPr>
          <w:rFonts w:ascii="Times New Roman" w:hAnsi="Times New Roman" w:cs="Times New Roman"/>
          <w:sz w:val="24"/>
          <w:szCs w:val="24"/>
        </w:rPr>
        <w:t xml:space="preserve"> specific on the property that the respondent had possessory rights. In short, it was open ended</w:t>
      </w:r>
      <w:r w:rsidR="00DF4207">
        <w:rPr>
          <w:rFonts w:ascii="Times New Roman" w:hAnsi="Times New Roman" w:cs="Times New Roman"/>
          <w:sz w:val="24"/>
          <w:szCs w:val="24"/>
        </w:rPr>
        <w:t xml:space="preserve"> and of no relevance to the dispute. </w:t>
      </w:r>
    </w:p>
    <w:p w14:paraId="64AA460F" w14:textId="317F9F88" w:rsidR="002F001E" w:rsidRDefault="00DF4207" w:rsidP="005C66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contrast, the applicant </w:t>
      </w:r>
      <w:r w:rsidR="008C1FB3">
        <w:rPr>
          <w:rFonts w:ascii="Times New Roman" w:hAnsi="Times New Roman" w:cs="Times New Roman"/>
          <w:sz w:val="24"/>
          <w:szCs w:val="24"/>
        </w:rPr>
        <w:t xml:space="preserve">produced </w:t>
      </w:r>
      <w:r>
        <w:rPr>
          <w:rFonts w:ascii="Times New Roman" w:hAnsi="Times New Roman" w:cs="Times New Roman"/>
          <w:sz w:val="24"/>
          <w:szCs w:val="24"/>
        </w:rPr>
        <w:t xml:space="preserve">several </w:t>
      </w:r>
      <w:r w:rsidR="008C1FB3">
        <w:rPr>
          <w:rFonts w:ascii="Times New Roman" w:hAnsi="Times New Roman" w:cs="Times New Roman"/>
          <w:sz w:val="24"/>
          <w:szCs w:val="24"/>
        </w:rPr>
        <w:t>documentations</w:t>
      </w:r>
      <w:r>
        <w:rPr>
          <w:rFonts w:ascii="Times New Roman" w:hAnsi="Times New Roman" w:cs="Times New Roman"/>
          <w:sz w:val="24"/>
          <w:szCs w:val="24"/>
        </w:rPr>
        <w:t xml:space="preserve"> that supported its position. There is a lease agreement signed between the applicant and the first respondent signed on 7 September 2020. That lease agreement is specific to the property in dispute. It is for a </w:t>
      </w:r>
      <w:r w:rsidR="00FD1B44">
        <w:rPr>
          <w:rFonts w:ascii="Times New Roman" w:hAnsi="Times New Roman" w:cs="Times New Roman"/>
          <w:sz w:val="24"/>
          <w:szCs w:val="24"/>
        </w:rPr>
        <w:t>four-year</w:t>
      </w:r>
      <w:r>
        <w:rPr>
          <w:rFonts w:ascii="Times New Roman" w:hAnsi="Times New Roman" w:cs="Times New Roman"/>
          <w:sz w:val="24"/>
          <w:szCs w:val="24"/>
        </w:rPr>
        <w:t xml:space="preserve"> tenure. </w:t>
      </w:r>
      <w:r w:rsidR="00FD1B44">
        <w:rPr>
          <w:rFonts w:ascii="Times New Roman" w:hAnsi="Times New Roman" w:cs="Times New Roman"/>
          <w:sz w:val="24"/>
          <w:szCs w:val="24"/>
        </w:rPr>
        <w:t xml:space="preserve">There is also an internal memorandum from the City of Harare which confirms that the property in question was zoned for industrial purposes. Then there was also a letter generated from the office of the Deputy Minister of Local Government and Public Works. </w:t>
      </w:r>
      <w:r w:rsidR="00760191">
        <w:rPr>
          <w:rFonts w:ascii="Times New Roman" w:hAnsi="Times New Roman" w:cs="Times New Roman"/>
          <w:sz w:val="24"/>
          <w:szCs w:val="24"/>
        </w:rPr>
        <w:t>It also confirmed that the property in dispute was approved and zoned as industrial and not residential land.</w:t>
      </w:r>
    </w:p>
    <w:p w14:paraId="41CB6BB9" w14:textId="2AF6702E" w:rsidR="00760191" w:rsidRDefault="00760191" w:rsidP="005C66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foregoing reasons that the court dismissed the preliminary point for lack of merit. </w:t>
      </w:r>
      <w:r w:rsidR="008C1FB3">
        <w:rPr>
          <w:rFonts w:ascii="Times New Roman" w:hAnsi="Times New Roman" w:cs="Times New Roman"/>
          <w:sz w:val="24"/>
          <w:szCs w:val="24"/>
        </w:rPr>
        <w:t xml:space="preserve">There is no factual dispute herein which is incapable of resolution on the papers. </w:t>
      </w:r>
    </w:p>
    <w:p w14:paraId="6C88F051" w14:textId="77777777" w:rsidR="00873D34" w:rsidRPr="00354629" w:rsidRDefault="00873D34" w:rsidP="00760191">
      <w:pPr>
        <w:spacing w:after="0" w:line="360" w:lineRule="auto"/>
        <w:jc w:val="both"/>
        <w:rPr>
          <w:rFonts w:ascii="Times New Roman" w:hAnsi="Times New Roman" w:cs="Times New Roman"/>
          <w:b/>
          <w:bCs/>
          <w:sz w:val="24"/>
          <w:szCs w:val="24"/>
        </w:rPr>
      </w:pPr>
      <w:r w:rsidRPr="00354629">
        <w:rPr>
          <w:rFonts w:ascii="Times New Roman" w:hAnsi="Times New Roman" w:cs="Times New Roman"/>
          <w:b/>
          <w:bCs/>
          <w:sz w:val="24"/>
          <w:szCs w:val="24"/>
        </w:rPr>
        <w:t>The merits</w:t>
      </w:r>
    </w:p>
    <w:p w14:paraId="2492494E" w14:textId="47AEE056" w:rsidR="002A5AA2" w:rsidRDefault="008C1FB3" w:rsidP="007601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873D34">
        <w:rPr>
          <w:rFonts w:ascii="Times New Roman" w:hAnsi="Times New Roman" w:cs="Times New Roman"/>
          <w:sz w:val="24"/>
          <w:szCs w:val="24"/>
        </w:rPr>
        <w:t xml:space="preserve">ummary judgment is an extra-ordinary remedy </w:t>
      </w:r>
      <w:r>
        <w:rPr>
          <w:rFonts w:ascii="Times New Roman" w:hAnsi="Times New Roman" w:cs="Times New Roman"/>
          <w:sz w:val="24"/>
          <w:szCs w:val="24"/>
        </w:rPr>
        <w:t xml:space="preserve">as it often </w:t>
      </w:r>
      <w:r w:rsidR="00873D34">
        <w:rPr>
          <w:rFonts w:ascii="Times New Roman" w:hAnsi="Times New Roman" w:cs="Times New Roman"/>
          <w:sz w:val="24"/>
          <w:szCs w:val="24"/>
        </w:rPr>
        <w:t>deprives a litigant</w:t>
      </w:r>
      <w:r>
        <w:rPr>
          <w:rFonts w:ascii="Times New Roman" w:hAnsi="Times New Roman" w:cs="Times New Roman"/>
          <w:sz w:val="24"/>
          <w:szCs w:val="24"/>
        </w:rPr>
        <w:t xml:space="preserve"> who is </w:t>
      </w:r>
      <w:r w:rsidR="00873D34">
        <w:rPr>
          <w:rFonts w:ascii="Times New Roman" w:hAnsi="Times New Roman" w:cs="Times New Roman"/>
          <w:sz w:val="24"/>
          <w:szCs w:val="24"/>
        </w:rPr>
        <w:t xml:space="preserve">desirous of defending an action, the opportunity to do so </w:t>
      </w:r>
      <w:r>
        <w:rPr>
          <w:rFonts w:ascii="Times New Roman" w:hAnsi="Times New Roman" w:cs="Times New Roman"/>
          <w:sz w:val="24"/>
          <w:szCs w:val="24"/>
        </w:rPr>
        <w:t xml:space="preserve">having </w:t>
      </w:r>
      <w:r w:rsidR="00873D34">
        <w:rPr>
          <w:rFonts w:ascii="Times New Roman" w:hAnsi="Times New Roman" w:cs="Times New Roman"/>
          <w:sz w:val="24"/>
          <w:szCs w:val="24"/>
        </w:rPr>
        <w:t xml:space="preserve">regard to the </w:t>
      </w:r>
      <w:r w:rsidR="00873D34" w:rsidRPr="009D4306">
        <w:rPr>
          <w:rFonts w:ascii="Times New Roman" w:hAnsi="Times New Roman" w:cs="Times New Roman"/>
          <w:i/>
          <w:iCs/>
          <w:sz w:val="24"/>
          <w:szCs w:val="24"/>
        </w:rPr>
        <w:t>audi alteram partem</w:t>
      </w:r>
      <w:r w:rsidR="00873D34">
        <w:rPr>
          <w:rFonts w:ascii="Times New Roman" w:hAnsi="Times New Roman" w:cs="Times New Roman"/>
          <w:sz w:val="24"/>
          <w:szCs w:val="24"/>
        </w:rPr>
        <w:t xml:space="preserve"> rule</w:t>
      </w:r>
      <w:r>
        <w:rPr>
          <w:rFonts w:ascii="Times New Roman" w:hAnsi="Times New Roman" w:cs="Times New Roman"/>
          <w:sz w:val="24"/>
          <w:szCs w:val="24"/>
        </w:rPr>
        <w:t xml:space="preserve">. Be that as it may, the remedy of summary judgment </w:t>
      </w:r>
      <w:r w:rsidR="00873D34">
        <w:rPr>
          <w:rFonts w:ascii="Times New Roman" w:hAnsi="Times New Roman" w:cs="Times New Roman"/>
          <w:sz w:val="24"/>
          <w:szCs w:val="24"/>
        </w:rPr>
        <w:t>has always been granted by the courts to a</w:t>
      </w:r>
      <w:r w:rsidR="003A7F87">
        <w:rPr>
          <w:rFonts w:ascii="Times New Roman" w:hAnsi="Times New Roman" w:cs="Times New Roman"/>
          <w:sz w:val="24"/>
          <w:szCs w:val="24"/>
        </w:rPr>
        <w:t xml:space="preserve"> plaintiff</w:t>
      </w:r>
      <w:r w:rsidR="00873D34">
        <w:rPr>
          <w:rFonts w:ascii="Times New Roman" w:hAnsi="Times New Roman" w:cs="Times New Roman"/>
          <w:sz w:val="24"/>
          <w:szCs w:val="24"/>
        </w:rPr>
        <w:t xml:space="preserve"> </w:t>
      </w:r>
      <w:r>
        <w:rPr>
          <w:rFonts w:ascii="Times New Roman" w:hAnsi="Times New Roman" w:cs="Times New Roman"/>
          <w:sz w:val="24"/>
          <w:szCs w:val="24"/>
        </w:rPr>
        <w:t xml:space="preserve">that possesses </w:t>
      </w:r>
      <w:r w:rsidR="00873D34">
        <w:rPr>
          <w:rFonts w:ascii="Times New Roman" w:hAnsi="Times New Roman" w:cs="Times New Roman"/>
          <w:sz w:val="24"/>
          <w:szCs w:val="24"/>
        </w:rPr>
        <w:t xml:space="preserve">an </w:t>
      </w:r>
      <w:r w:rsidR="003A7F87">
        <w:rPr>
          <w:rFonts w:ascii="Times New Roman" w:hAnsi="Times New Roman" w:cs="Times New Roman"/>
          <w:sz w:val="24"/>
          <w:szCs w:val="24"/>
        </w:rPr>
        <w:t>un</w:t>
      </w:r>
      <w:r w:rsidR="00873D34">
        <w:rPr>
          <w:rFonts w:ascii="Times New Roman" w:hAnsi="Times New Roman" w:cs="Times New Roman"/>
          <w:sz w:val="24"/>
          <w:szCs w:val="24"/>
        </w:rPr>
        <w:t xml:space="preserve">assailable </w:t>
      </w:r>
      <w:r w:rsidR="003A7F87">
        <w:rPr>
          <w:rFonts w:ascii="Times New Roman" w:hAnsi="Times New Roman" w:cs="Times New Roman"/>
          <w:sz w:val="24"/>
          <w:szCs w:val="24"/>
        </w:rPr>
        <w:t>claim</w:t>
      </w:r>
      <w:r w:rsidR="00873D34">
        <w:rPr>
          <w:rFonts w:ascii="Times New Roman" w:hAnsi="Times New Roman" w:cs="Times New Roman"/>
          <w:sz w:val="24"/>
          <w:szCs w:val="24"/>
        </w:rPr>
        <w:t>.</w:t>
      </w:r>
      <w:r w:rsidR="00873D34">
        <w:rPr>
          <w:rStyle w:val="FootnoteReference"/>
          <w:rFonts w:ascii="Times New Roman" w:hAnsi="Times New Roman" w:cs="Times New Roman"/>
          <w:sz w:val="24"/>
          <w:szCs w:val="24"/>
        </w:rPr>
        <w:footnoteReference w:id="1"/>
      </w:r>
      <w:r w:rsidR="00873D34">
        <w:rPr>
          <w:rFonts w:ascii="Times New Roman" w:hAnsi="Times New Roman" w:cs="Times New Roman"/>
          <w:sz w:val="24"/>
          <w:szCs w:val="24"/>
        </w:rPr>
        <w:t xml:space="preserve"> This is one such case. </w:t>
      </w:r>
      <w:r w:rsidR="002A5AA2">
        <w:rPr>
          <w:rFonts w:ascii="Times New Roman" w:hAnsi="Times New Roman" w:cs="Times New Roman"/>
          <w:sz w:val="24"/>
          <w:szCs w:val="24"/>
        </w:rPr>
        <w:t>The first to third</w:t>
      </w:r>
      <w:r w:rsidR="00873D34">
        <w:rPr>
          <w:rFonts w:ascii="Times New Roman" w:hAnsi="Times New Roman" w:cs="Times New Roman"/>
          <w:sz w:val="24"/>
          <w:szCs w:val="24"/>
        </w:rPr>
        <w:t xml:space="preserve"> respondent</w:t>
      </w:r>
      <w:r w:rsidR="002A5AA2">
        <w:rPr>
          <w:rFonts w:ascii="Times New Roman" w:hAnsi="Times New Roman" w:cs="Times New Roman"/>
          <w:sz w:val="24"/>
          <w:szCs w:val="24"/>
        </w:rPr>
        <w:t>s</w:t>
      </w:r>
      <w:r w:rsidR="00873D34">
        <w:rPr>
          <w:rFonts w:ascii="Times New Roman" w:hAnsi="Times New Roman" w:cs="Times New Roman"/>
          <w:sz w:val="24"/>
          <w:szCs w:val="24"/>
        </w:rPr>
        <w:t xml:space="preserve"> ha</w:t>
      </w:r>
      <w:r w:rsidR="002A5AA2">
        <w:rPr>
          <w:rFonts w:ascii="Times New Roman" w:hAnsi="Times New Roman" w:cs="Times New Roman"/>
          <w:sz w:val="24"/>
          <w:szCs w:val="24"/>
        </w:rPr>
        <w:t>ve</w:t>
      </w:r>
      <w:r w:rsidR="00873D34">
        <w:rPr>
          <w:rFonts w:ascii="Times New Roman" w:hAnsi="Times New Roman" w:cs="Times New Roman"/>
          <w:sz w:val="24"/>
          <w:szCs w:val="24"/>
        </w:rPr>
        <w:t xml:space="preserve"> no </w:t>
      </w:r>
      <w:r w:rsidR="00873D34" w:rsidRPr="00354629">
        <w:rPr>
          <w:rFonts w:ascii="Times New Roman" w:hAnsi="Times New Roman" w:cs="Times New Roman"/>
          <w:i/>
          <w:iCs/>
          <w:sz w:val="24"/>
          <w:szCs w:val="24"/>
        </w:rPr>
        <w:t>bonafide</w:t>
      </w:r>
      <w:r w:rsidR="00873D34">
        <w:rPr>
          <w:rFonts w:ascii="Times New Roman" w:hAnsi="Times New Roman" w:cs="Times New Roman"/>
          <w:sz w:val="24"/>
          <w:szCs w:val="24"/>
        </w:rPr>
        <w:t xml:space="preserve"> defence to the applicant’s claim. The</w:t>
      </w:r>
      <w:r w:rsidR="002A5AA2">
        <w:rPr>
          <w:rFonts w:ascii="Times New Roman" w:hAnsi="Times New Roman" w:cs="Times New Roman"/>
          <w:sz w:val="24"/>
          <w:szCs w:val="24"/>
        </w:rPr>
        <w:t xml:space="preserve"> preliminary point that they raised concerning the existence of material disputes of fact was in fact tied to the merits of the case. This is because in order to determine that point, the court had to consider the evidence</w:t>
      </w:r>
      <w:r w:rsidR="00673E6D">
        <w:rPr>
          <w:rFonts w:ascii="Times New Roman" w:hAnsi="Times New Roman" w:cs="Times New Roman"/>
          <w:sz w:val="24"/>
          <w:szCs w:val="24"/>
        </w:rPr>
        <w:t xml:space="preserve"> placed before it. </w:t>
      </w:r>
      <w:r w:rsidR="0018312C">
        <w:rPr>
          <w:rFonts w:ascii="Times New Roman" w:hAnsi="Times New Roman" w:cs="Times New Roman"/>
          <w:sz w:val="24"/>
          <w:szCs w:val="24"/>
        </w:rPr>
        <w:t xml:space="preserve"> </w:t>
      </w:r>
      <w:r w:rsidR="00673E6D">
        <w:rPr>
          <w:rFonts w:ascii="Times New Roman" w:hAnsi="Times New Roman" w:cs="Times New Roman"/>
          <w:sz w:val="24"/>
          <w:szCs w:val="24"/>
        </w:rPr>
        <w:t>It is the same evidence that the court must relate to in order to dispose of the merits</w:t>
      </w:r>
      <w:r w:rsidR="00B30550">
        <w:rPr>
          <w:rFonts w:ascii="Times New Roman" w:hAnsi="Times New Roman" w:cs="Times New Roman"/>
          <w:sz w:val="24"/>
          <w:szCs w:val="24"/>
        </w:rPr>
        <w:t xml:space="preserve"> of this application</w:t>
      </w:r>
      <w:r w:rsidR="00673E6D">
        <w:rPr>
          <w:rFonts w:ascii="Times New Roman" w:hAnsi="Times New Roman" w:cs="Times New Roman"/>
          <w:sz w:val="24"/>
          <w:szCs w:val="24"/>
        </w:rPr>
        <w:t xml:space="preserve">. </w:t>
      </w:r>
    </w:p>
    <w:p w14:paraId="1CB32394" w14:textId="2D7BA62C" w:rsidR="00673E6D" w:rsidRDefault="00673E6D" w:rsidP="00673E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 documentary evidence before the court that the applicant was allocated the property in dispute through a lease agreement </w:t>
      </w:r>
      <w:r w:rsidR="00B30550">
        <w:rPr>
          <w:rFonts w:ascii="Times New Roman" w:hAnsi="Times New Roman" w:cs="Times New Roman"/>
          <w:sz w:val="24"/>
          <w:szCs w:val="24"/>
        </w:rPr>
        <w:t xml:space="preserve">signed </w:t>
      </w:r>
      <w:r>
        <w:rPr>
          <w:rFonts w:ascii="Times New Roman" w:hAnsi="Times New Roman" w:cs="Times New Roman"/>
          <w:sz w:val="24"/>
          <w:szCs w:val="24"/>
        </w:rPr>
        <w:t xml:space="preserve">with the fourth respondent. </w:t>
      </w:r>
      <w:r w:rsidR="0018312C">
        <w:rPr>
          <w:rFonts w:ascii="Times New Roman" w:hAnsi="Times New Roman" w:cs="Times New Roman"/>
          <w:sz w:val="24"/>
          <w:szCs w:val="24"/>
        </w:rPr>
        <w:t xml:space="preserve"> </w:t>
      </w:r>
      <w:r>
        <w:rPr>
          <w:rFonts w:ascii="Times New Roman" w:hAnsi="Times New Roman" w:cs="Times New Roman"/>
          <w:sz w:val="24"/>
          <w:szCs w:val="24"/>
        </w:rPr>
        <w:t xml:space="preserve">The first to third respondents’ own papers are not specific to the property </w:t>
      </w:r>
      <w:r w:rsidR="00B30550">
        <w:rPr>
          <w:rFonts w:ascii="Times New Roman" w:hAnsi="Times New Roman" w:cs="Times New Roman"/>
          <w:sz w:val="24"/>
          <w:szCs w:val="24"/>
        </w:rPr>
        <w:t xml:space="preserve">that </w:t>
      </w:r>
      <w:r>
        <w:rPr>
          <w:rFonts w:ascii="Times New Roman" w:hAnsi="Times New Roman" w:cs="Times New Roman"/>
          <w:sz w:val="24"/>
          <w:szCs w:val="24"/>
        </w:rPr>
        <w:t xml:space="preserve">they were </w:t>
      </w:r>
      <w:r>
        <w:rPr>
          <w:rFonts w:ascii="Times New Roman" w:hAnsi="Times New Roman" w:cs="Times New Roman"/>
          <w:sz w:val="24"/>
          <w:szCs w:val="24"/>
        </w:rPr>
        <w:lastRenderedPageBreak/>
        <w:t xml:space="preserve">allocated. </w:t>
      </w:r>
      <w:r w:rsidR="00916D2A">
        <w:rPr>
          <w:rFonts w:ascii="Times New Roman" w:hAnsi="Times New Roman" w:cs="Times New Roman"/>
          <w:sz w:val="24"/>
          <w:szCs w:val="24"/>
        </w:rPr>
        <w:t>Their basis of their claim to the property in dispute is rather obscure. No connection to the property has been set out in the papers. N</w:t>
      </w:r>
      <w:r w:rsidR="00F3657D">
        <w:rPr>
          <w:rFonts w:ascii="Times New Roman" w:hAnsi="Times New Roman" w:cs="Times New Roman"/>
          <w:sz w:val="24"/>
          <w:szCs w:val="24"/>
        </w:rPr>
        <w:t xml:space="preserve">othing </w:t>
      </w:r>
      <w:r>
        <w:rPr>
          <w:rFonts w:ascii="Times New Roman" w:hAnsi="Times New Roman" w:cs="Times New Roman"/>
          <w:sz w:val="24"/>
          <w:szCs w:val="24"/>
        </w:rPr>
        <w:t xml:space="preserve">was </w:t>
      </w:r>
      <w:r w:rsidR="00F3657D">
        <w:rPr>
          <w:rFonts w:ascii="Times New Roman" w:hAnsi="Times New Roman" w:cs="Times New Roman"/>
          <w:sz w:val="24"/>
          <w:szCs w:val="24"/>
        </w:rPr>
        <w:t xml:space="preserve">placed before the Court </w:t>
      </w:r>
      <w:r w:rsidR="00916D2A">
        <w:rPr>
          <w:rFonts w:ascii="Times New Roman" w:hAnsi="Times New Roman" w:cs="Times New Roman"/>
          <w:sz w:val="24"/>
          <w:szCs w:val="24"/>
        </w:rPr>
        <w:t xml:space="preserve">to justify any claim or entitlement to the property by any of the three respondents. </w:t>
      </w:r>
      <w:r>
        <w:rPr>
          <w:rFonts w:ascii="Times New Roman" w:hAnsi="Times New Roman" w:cs="Times New Roman"/>
          <w:sz w:val="24"/>
          <w:szCs w:val="24"/>
        </w:rPr>
        <w:t xml:space="preserve"> </w:t>
      </w:r>
    </w:p>
    <w:p w14:paraId="41E9A70B" w14:textId="61E4FC3F" w:rsidR="00F54B09" w:rsidRDefault="00673E6D" w:rsidP="00673E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to third respondents have no legal basis to occupy the property in dispute. The court is persuaded by the applicant’s contention that it would be a</w:t>
      </w:r>
      <w:r w:rsidR="00F3657D">
        <w:rPr>
          <w:rFonts w:ascii="Times New Roman" w:hAnsi="Times New Roman" w:cs="Times New Roman"/>
          <w:sz w:val="24"/>
          <w:szCs w:val="24"/>
        </w:rPr>
        <w:t xml:space="preserve"> waste of time for the matter to go through all the motions of a trial when there is clearly no plausible defence </w:t>
      </w:r>
      <w:r w:rsidR="008E3F96">
        <w:rPr>
          <w:rFonts w:ascii="Times New Roman" w:hAnsi="Times New Roman" w:cs="Times New Roman"/>
          <w:sz w:val="24"/>
          <w:szCs w:val="24"/>
        </w:rPr>
        <w:t xml:space="preserve">on the merits. </w:t>
      </w:r>
      <w:r w:rsidR="00873D34">
        <w:rPr>
          <w:rFonts w:ascii="Times New Roman" w:hAnsi="Times New Roman" w:cs="Times New Roman"/>
          <w:sz w:val="24"/>
          <w:szCs w:val="24"/>
        </w:rPr>
        <w:t xml:space="preserve"> In an application of this nature</w:t>
      </w:r>
      <w:r w:rsidR="008E3F96">
        <w:rPr>
          <w:rFonts w:ascii="Times New Roman" w:hAnsi="Times New Roman" w:cs="Times New Roman"/>
          <w:sz w:val="24"/>
          <w:szCs w:val="24"/>
        </w:rPr>
        <w:t>, a</w:t>
      </w:r>
      <w:r w:rsidR="00873D34">
        <w:rPr>
          <w:rFonts w:ascii="Times New Roman" w:hAnsi="Times New Roman" w:cs="Times New Roman"/>
          <w:sz w:val="24"/>
          <w:szCs w:val="24"/>
        </w:rPr>
        <w:t xml:space="preserve"> respondent is required to set out a </w:t>
      </w:r>
      <w:r w:rsidR="00873D34" w:rsidRPr="00354629">
        <w:rPr>
          <w:rFonts w:ascii="Times New Roman" w:hAnsi="Times New Roman" w:cs="Times New Roman"/>
          <w:i/>
          <w:iCs/>
          <w:sz w:val="24"/>
          <w:szCs w:val="24"/>
        </w:rPr>
        <w:t>bonafide</w:t>
      </w:r>
      <w:r w:rsidR="00873D34">
        <w:rPr>
          <w:rFonts w:ascii="Times New Roman" w:hAnsi="Times New Roman" w:cs="Times New Roman"/>
          <w:sz w:val="24"/>
          <w:szCs w:val="24"/>
        </w:rPr>
        <w:t xml:space="preserve"> defence with sufficient clarity and completeness </w:t>
      </w:r>
      <w:r w:rsidR="008E3F96">
        <w:rPr>
          <w:rFonts w:ascii="Times New Roman" w:hAnsi="Times New Roman" w:cs="Times New Roman"/>
          <w:sz w:val="24"/>
          <w:szCs w:val="24"/>
        </w:rPr>
        <w:t>to</w:t>
      </w:r>
      <w:r w:rsidR="00873D34">
        <w:rPr>
          <w:rFonts w:ascii="Times New Roman" w:hAnsi="Times New Roman" w:cs="Times New Roman"/>
          <w:sz w:val="24"/>
          <w:szCs w:val="24"/>
        </w:rPr>
        <w:t xml:space="preserve"> enable the Court to decide </w:t>
      </w:r>
      <w:r w:rsidR="008E3F96">
        <w:rPr>
          <w:rFonts w:ascii="Times New Roman" w:hAnsi="Times New Roman" w:cs="Times New Roman"/>
          <w:sz w:val="24"/>
          <w:szCs w:val="24"/>
        </w:rPr>
        <w:t>whether</w:t>
      </w:r>
      <w:r w:rsidR="00873D34">
        <w:rPr>
          <w:rFonts w:ascii="Times New Roman" w:hAnsi="Times New Roman" w:cs="Times New Roman"/>
          <w:sz w:val="24"/>
          <w:szCs w:val="24"/>
        </w:rPr>
        <w:t xml:space="preserve"> there is a </w:t>
      </w:r>
      <w:r w:rsidR="008E3F96">
        <w:rPr>
          <w:rFonts w:ascii="Times New Roman" w:hAnsi="Times New Roman" w:cs="Times New Roman"/>
          <w:sz w:val="24"/>
          <w:szCs w:val="24"/>
        </w:rPr>
        <w:t xml:space="preserve">triable issue. </w:t>
      </w:r>
      <w:r w:rsidR="00873D34">
        <w:rPr>
          <w:rFonts w:ascii="Times New Roman" w:hAnsi="Times New Roman" w:cs="Times New Roman"/>
          <w:sz w:val="24"/>
          <w:szCs w:val="24"/>
        </w:rPr>
        <w:t xml:space="preserve">The </w:t>
      </w:r>
      <w:r w:rsidR="008E3F96">
        <w:rPr>
          <w:rFonts w:ascii="Times New Roman" w:hAnsi="Times New Roman" w:cs="Times New Roman"/>
          <w:sz w:val="24"/>
          <w:szCs w:val="24"/>
        </w:rPr>
        <w:t xml:space="preserve">first to third </w:t>
      </w:r>
      <w:r w:rsidR="00873D34">
        <w:rPr>
          <w:rFonts w:ascii="Times New Roman" w:hAnsi="Times New Roman" w:cs="Times New Roman"/>
          <w:sz w:val="24"/>
          <w:szCs w:val="24"/>
        </w:rPr>
        <w:t>respondents h</w:t>
      </w:r>
      <w:r w:rsidR="008E3F96">
        <w:rPr>
          <w:rFonts w:ascii="Times New Roman" w:hAnsi="Times New Roman" w:cs="Times New Roman"/>
          <w:sz w:val="24"/>
          <w:szCs w:val="24"/>
        </w:rPr>
        <w:t>ave not done so herein.</w:t>
      </w:r>
      <w:r w:rsidR="00873D34">
        <w:rPr>
          <w:rFonts w:ascii="Times New Roman" w:hAnsi="Times New Roman" w:cs="Times New Roman"/>
          <w:sz w:val="24"/>
          <w:szCs w:val="24"/>
        </w:rPr>
        <w:t xml:space="preserve"> Their case does not meet the </w:t>
      </w:r>
      <w:r w:rsidR="008E3F96">
        <w:rPr>
          <w:rFonts w:ascii="Times New Roman" w:hAnsi="Times New Roman" w:cs="Times New Roman"/>
          <w:sz w:val="24"/>
          <w:szCs w:val="24"/>
        </w:rPr>
        <w:t xml:space="preserve">necessary threshold to persuade the court to find that there exists a triable issue that warrants a referral of the matter to trial. </w:t>
      </w:r>
      <w:r w:rsidR="009D7DD9">
        <w:rPr>
          <w:rFonts w:ascii="Times New Roman" w:hAnsi="Times New Roman" w:cs="Times New Roman"/>
          <w:sz w:val="24"/>
          <w:szCs w:val="24"/>
        </w:rPr>
        <w:t>The court determines that there is merit in the application and</w:t>
      </w:r>
      <w:r w:rsidR="00916D2A">
        <w:rPr>
          <w:rFonts w:ascii="Times New Roman" w:hAnsi="Times New Roman" w:cs="Times New Roman"/>
          <w:sz w:val="24"/>
          <w:szCs w:val="24"/>
        </w:rPr>
        <w:t xml:space="preserve"> it</w:t>
      </w:r>
      <w:r w:rsidR="009D7DD9">
        <w:rPr>
          <w:rFonts w:ascii="Times New Roman" w:hAnsi="Times New Roman" w:cs="Times New Roman"/>
          <w:sz w:val="24"/>
          <w:szCs w:val="24"/>
        </w:rPr>
        <w:t xml:space="preserve"> ought to succeed. </w:t>
      </w:r>
      <w:r w:rsidR="00F3657D">
        <w:rPr>
          <w:rFonts w:ascii="Times New Roman" w:hAnsi="Times New Roman" w:cs="Times New Roman"/>
          <w:sz w:val="24"/>
          <w:szCs w:val="24"/>
        </w:rPr>
        <w:t xml:space="preserve"> </w:t>
      </w:r>
    </w:p>
    <w:p w14:paraId="5C783EDF" w14:textId="0A194588" w:rsidR="00873D34" w:rsidRPr="00F54B09" w:rsidRDefault="00F54B09" w:rsidP="00873D34">
      <w:pPr>
        <w:spacing w:line="360" w:lineRule="auto"/>
        <w:jc w:val="both"/>
        <w:rPr>
          <w:rFonts w:ascii="Times New Roman" w:hAnsi="Times New Roman" w:cs="Times New Roman"/>
          <w:b/>
          <w:bCs/>
          <w:sz w:val="24"/>
          <w:szCs w:val="24"/>
        </w:rPr>
      </w:pPr>
      <w:r w:rsidRPr="00F54B09">
        <w:rPr>
          <w:rFonts w:ascii="Times New Roman" w:hAnsi="Times New Roman" w:cs="Times New Roman"/>
          <w:b/>
          <w:bCs/>
          <w:sz w:val="24"/>
          <w:szCs w:val="24"/>
        </w:rPr>
        <w:t>Resultantly it is ordered as follows:</w:t>
      </w:r>
      <w:r w:rsidR="00F3657D" w:rsidRPr="00F54B09">
        <w:rPr>
          <w:rFonts w:ascii="Times New Roman" w:hAnsi="Times New Roman" w:cs="Times New Roman"/>
          <w:b/>
          <w:bCs/>
          <w:sz w:val="24"/>
          <w:szCs w:val="24"/>
        </w:rPr>
        <w:t xml:space="preserve"> </w:t>
      </w:r>
    </w:p>
    <w:p w14:paraId="50FBFBF6" w14:textId="7E000D3F" w:rsidR="00F54B09" w:rsidRPr="00F54B09" w:rsidRDefault="00F54B09" w:rsidP="00F54B09">
      <w:pPr>
        <w:pStyle w:val="ListParagraph"/>
        <w:numPr>
          <w:ilvl w:val="0"/>
          <w:numId w:val="10"/>
        </w:numPr>
        <w:spacing w:after="200" w:line="360" w:lineRule="auto"/>
        <w:jc w:val="both"/>
        <w:rPr>
          <w:rFonts w:ascii="Times New Roman" w:hAnsi="Times New Roman" w:cs="Times New Roman"/>
          <w:sz w:val="24"/>
          <w:szCs w:val="24"/>
        </w:rPr>
      </w:pPr>
      <w:r w:rsidRPr="00F54B09">
        <w:rPr>
          <w:rFonts w:ascii="Times New Roman" w:hAnsi="Times New Roman" w:cs="Times New Roman"/>
          <w:sz w:val="24"/>
          <w:szCs w:val="24"/>
        </w:rPr>
        <w:t xml:space="preserve">The </w:t>
      </w:r>
      <w:r w:rsidR="009D7DD9">
        <w:rPr>
          <w:rFonts w:ascii="Times New Roman" w:hAnsi="Times New Roman" w:cs="Times New Roman"/>
          <w:sz w:val="24"/>
          <w:szCs w:val="24"/>
        </w:rPr>
        <w:t>first and second r</w:t>
      </w:r>
      <w:r w:rsidRPr="00F54B09">
        <w:rPr>
          <w:rFonts w:ascii="Times New Roman" w:hAnsi="Times New Roman" w:cs="Times New Roman"/>
          <w:sz w:val="24"/>
          <w:szCs w:val="24"/>
        </w:rPr>
        <w:t xml:space="preserve">espondents and all those claiming occupation through </w:t>
      </w:r>
      <w:r w:rsidR="009D7DD9">
        <w:rPr>
          <w:rFonts w:ascii="Times New Roman" w:hAnsi="Times New Roman" w:cs="Times New Roman"/>
          <w:sz w:val="24"/>
          <w:szCs w:val="24"/>
        </w:rPr>
        <w:t>the third r</w:t>
      </w:r>
      <w:r w:rsidRPr="00F54B09">
        <w:rPr>
          <w:rFonts w:ascii="Times New Roman" w:hAnsi="Times New Roman" w:cs="Times New Roman"/>
          <w:sz w:val="24"/>
          <w:szCs w:val="24"/>
        </w:rPr>
        <w:t xml:space="preserve">espondent be and are hereby </w:t>
      </w:r>
      <w:r w:rsidR="009D7DD9">
        <w:rPr>
          <w:rFonts w:ascii="Times New Roman" w:hAnsi="Times New Roman" w:cs="Times New Roman"/>
          <w:sz w:val="24"/>
          <w:szCs w:val="24"/>
        </w:rPr>
        <w:t xml:space="preserve">ordered to vacate </w:t>
      </w:r>
      <w:r w:rsidRPr="00F54B09">
        <w:rPr>
          <w:rFonts w:ascii="Times New Roman" w:hAnsi="Times New Roman" w:cs="Times New Roman"/>
          <w:sz w:val="24"/>
          <w:szCs w:val="24"/>
        </w:rPr>
        <w:t>stand 5098 Saturday Retreat, Southlea Park, Harare.</w:t>
      </w:r>
    </w:p>
    <w:p w14:paraId="6DFDF14B" w14:textId="6DB67183" w:rsidR="00F54B09" w:rsidRPr="00F54B09" w:rsidRDefault="00F54B09" w:rsidP="00F54B09">
      <w:pPr>
        <w:pStyle w:val="ListParagraph"/>
        <w:numPr>
          <w:ilvl w:val="0"/>
          <w:numId w:val="10"/>
        </w:numPr>
        <w:spacing w:after="200" w:line="360" w:lineRule="auto"/>
        <w:jc w:val="both"/>
        <w:rPr>
          <w:rFonts w:ascii="Times New Roman" w:hAnsi="Times New Roman" w:cs="Times New Roman"/>
          <w:sz w:val="24"/>
          <w:szCs w:val="24"/>
        </w:rPr>
      </w:pPr>
      <w:r w:rsidRPr="00F54B09">
        <w:rPr>
          <w:rFonts w:ascii="Times New Roman" w:hAnsi="Times New Roman" w:cs="Times New Roman"/>
          <w:sz w:val="24"/>
          <w:szCs w:val="24"/>
        </w:rPr>
        <w:t>The Sheriff of Zimbabwe be and is hereby authorized and empowered to demolish any illegal structure</w:t>
      </w:r>
      <w:r w:rsidR="009D7DD9">
        <w:rPr>
          <w:rFonts w:ascii="Times New Roman" w:hAnsi="Times New Roman" w:cs="Times New Roman"/>
          <w:sz w:val="24"/>
          <w:szCs w:val="24"/>
        </w:rPr>
        <w:t>s</w:t>
      </w:r>
      <w:r w:rsidRPr="00F54B09">
        <w:rPr>
          <w:rFonts w:ascii="Times New Roman" w:hAnsi="Times New Roman" w:cs="Times New Roman"/>
          <w:sz w:val="24"/>
          <w:szCs w:val="24"/>
        </w:rPr>
        <w:t xml:space="preserve"> erected on stand 5098 Saturday Retreat, Southlea Park, Harare.</w:t>
      </w:r>
    </w:p>
    <w:p w14:paraId="421EBDC9" w14:textId="72A2F2F9" w:rsidR="00F54B09" w:rsidRPr="00F54B09" w:rsidRDefault="00F54B09" w:rsidP="00F54B09">
      <w:pPr>
        <w:pStyle w:val="ListParagraph"/>
        <w:numPr>
          <w:ilvl w:val="0"/>
          <w:numId w:val="10"/>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second and </w:t>
      </w:r>
      <w:r w:rsidR="009D7DD9">
        <w:rPr>
          <w:rFonts w:ascii="Times New Roman" w:hAnsi="Times New Roman" w:cs="Times New Roman"/>
          <w:sz w:val="24"/>
          <w:szCs w:val="24"/>
        </w:rPr>
        <w:t>third respondents</w:t>
      </w:r>
      <w:r>
        <w:rPr>
          <w:rFonts w:ascii="Times New Roman" w:hAnsi="Times New Roman" w:cs="Times New Roman"/>
          <w:sz w:val="24"/>
          <w:szCs w:val="24"/>
        </w:rPr>
        <w:t xml:space="preserve"> shall bear the applicant’s costs of suit.</w:t>
      </w:r>
    </w:p>
    <w:p w14:paraId="4151B8DC" w14:textId="77777777" w:rsidR="00AC628B" w:rsidRDefault="00AC628B" w:rsidP="00AC628B">
      <w:pPr>
        <w:autoSpaceDE w:val="0"/>
        <w:autoSpaceDN w:val="0"/>
        <w:adjustRightInd w:val="0"/>
        <w:spacing w:after="0" w:line="360" w:lineRule="auto"/>
        <w:jc w:val="both"/>
        <w:rPr>
          <w:rFonts w:ascii="Times New Roman" w:hAnsi="Times New Roman" w:cs="Times New Roman"/>
          <w:sz w:val="24"/>
          <w:szCs w:val="24"/>
          <w:lang w:val="en-ZW"/>
        </w:rPr>
      </w:pPr>
    </w:p>
    <w:p w14:paraId="1600F887" w14:textId="77777777" w:rsidR="009D7DD9" w:rsidRDefault="009D7DD9" w:rsidP="00AC628B">
      <w:pPr>
        <w:autoSpaceDE w:val="0"/>
        <w:autoSpaceDN w:val="0"/>
        <w:adjustRightInd w:val="0"/>
        <w:spacing w:after="0" w:line="360" w:lineRule="auto"/>
        <w:jc w:val="both"/>
        <w:rPr>
          <w:rFonts w:ascii="Times New Roman" w:hAnsi="Times New Roman" w:cs="Times New Roman"/>
          <w:sz w:val="24"/>
          <w:szCs w:val="24"/>
          <w:lang w:val="en-ZW"/>
        </w:rPr>
      </w:pPr>
    </w:p>
    <w:p w14:paraId="772DAF74" w14:textId="77777777" w:rsidR="00AC628B" w:rsidRDefault="00AC628B" w:rsidP="00AC628B">
      <w:pPr>
        <w:pStyle w:val="ListParagraph"/>
        <w:spacing w:after="0" w:line="240" w:lineRule="auto"/>
        <w:ind w:left="0"/>
        <w:jc w:val="both"/>
        <w:rPr>
          <w:rFonts w:ascii="Times New Roman" w:hAnsi="Times New Roman" w:cs="Times New Roman"/>
        </w:rPr>
      </w:pPr>
    </w:p>
    <w:p w14:paraId="2EB0E5AF" w14:textId="017CFD35" w:rsidR="00AC628B" w:rsidRDefault="009D4306" w:rsidP="00AC628B">
      <w:pPr>
        <w:pStyle w:val="ListParagraph"/>
        <w:spacing w:after="0" w:line="240" w:lineRule="auto"/>
        <w:ind w:left="0"/>
        <w:jc w:val="both"/>
        <w:rPr>
          <w:rFonts w:ascii="Times New Roman" w:hAnsi="Times New Roman" w:cs="Times New Roman"/>
        </w:rPr>
      </w:pPr>
      <w:r>
        <w:rPr>
          <w:rFonts w:ascii="Times New Roman" w:hAnsi="Times New Roman" w:cs="Times New Roman"/>
          <w:i/>
        </w:rPr>
        <w:t>R Chibaya Law Chambers</w:t>
      </w:r>
      <w:r w:rsidR="00AC628B">
        <w:rPr>
          <w:rFonts w:ascii="Times New Roman" w:hAnsi="Times New Roman" w:cs="Times New Roman"/>
        </w:rPr>
        <w:t>, applicant’s legal practitioners</w:t>
      </w:r>
    </w:p>
    <w:p w14:paraId="53683DD2" w14:textId="778A10C9" w:rsidR="00AC628B" w:rsidRDefault="009D4306" w:rsidP="00AC628B">
      <w:pPr>
        <w:pStyle w:val="ListParagraph"/>
        <w:spacing w:after="0" w:line="240" w:lineRule="auto"/>
        <w:ind w:left="0"/>
        <w:jc w:val="both"/>
        <w:rPr>
          <w:rFonts w:ascii="Times New Roman" w:hAnsi="Times New Roman" w:cs="Times New Roman"/>
        </w:rPr>
      </w:pPr>
      <w:r>
        <w:rPr>
          <w:rFonts w:ascii="Times New Roman" w:hAnsi="Times New Roman" w:cs="Times New Roman"/>
          <w:i/>
        </w:rPr>
        <w:t xml:space="preserve">Masango </w:t>
      </w:r>
      <w:r w:rsidR="009D7DD9">
        <w:rPr>
          <w:rFonts w:ascii="Times New Roman" w:hAnsi="Times New Roman" w:cs="Times New Roman"/>
          <w:i/>
        </w:rPr>
        <w:t>Seda,</w:t>
      </w:r>
      <w:r w:rsidR="00AC628B">
        <w:rPr>
          <w:rFonts w:ascii="Times New Roman" w:hAnsi="Times New Roman" w:cs="Times New Roman"/>
        </w:rPr>
        <w:t xml:space="preserve"> first</w:t>
      </w:r>
      <w:r>
        <w:rPr>
          <w:rFonts w:ascii="Times New Roman" w:hAnsi="Times New Roman" w:cs="Times New Roman"/>
        </w:rPr>
        <w:t xml:space="preserve"> to </w:t>
      </w:r>
      <w:r w:rsidR="009D7DD9">
        <w:rPr>
          <w:rFonts w:ascii="Times New Roman" w:hAnsi="Times New Roman" w:cs="Times New Roman"/>
        </w:rPr>
        <w:t>third respondents’ legal</w:t>
      </w:r>
      <w:r w:rsidR="00AC628B">
        <w:rPr>
          <w:rFonts w:ascii="Times New Roman" w:hAnsi="Times New Roman" w:cs="Times New Roman"/>
        </w:rPr>
        <w:t xml:space="preserve"> practitioners</w:t>
      </w:r>
    </w:p>
    <w:p w14:paraId="25CBCFD4" w14:textId="77777777" w:rsidR="00AC628B" w:rsidRPr="005C4B15" w:rsidRDefault="00AC628B" w:rsidP="00AC628B">
      <w:pPr>
        <w:spacing w:line="360" w:lineRule="auto"/>
        <w:ind w:left="720" w:hanging="720"/>
        <w:contextualSpacing/>
        <w:jc w:val="both"/>
        <w:rPr>
          <w:rFonts w:ascii="Times New Roman" w:hAnsi="Times New Roman" w:cs="Times New Roman"/>
          <w:b/>
          <w:sz w:val="24"/>
        </w:rPr>
      </w:pPr>
    </w:p>
    <w:sectPr w:rsidR="00AC628B" w:rsidRPr="005C4B1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58CF8" w14:textId="77777777" w:rsidR="007C2549" w:rsidRDefault="007C2549" w:rsidP="00AC4537">
      <w:pPr>
        <w:spacing w:after="0" w:line="240" w:lineRule="auto"/>
      </w:pPr>
      <w:r>
        <w:separator/>
      </w:r>
    </w:p>
  </w:endnote>
  <w:endnote w:type="continuationSeparator" w:id="0">
    <w:p w14:paraId="3D49A88B" w14:textId="77777777" w:rsidR="007C2549" w:rsidRDefault="007C2549" w:rsidP="00AC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43192" w14:textId="77777777" w:rsidR="007C2549" w:rsidRDefault="007C2549" w:rsidP="00AC4537">
      <w:pPr>
        <w:spacing w:after="0" w:line="240" w:lineRule="auto"/>
      </w:pPr>
      <w:r>
        <w:separator/>
      </w:r>
    </w:p>
  </w:footnote>
  <w:footnote w:type="continuationSeparator" w:id="0">
    <w:p w14:paraId="186311C5" w14:textId="77777777" w:rsidR="007C2549" w:rsidRDefault="007C2549" w:rsidP="00AC4537">
      <w:pPr>
        <w:spacing w:after="0" w:line="240" w:lineRule="auto"/>
      </w:pPr>
      <w:r>
        <w:continuationSeparator/>
      </w:r>
    </w:p>
  </w:footnote>
  <w:footnote w:id="1">
    <w:p w14:paraId="6A89B15C" w14:textId="71602A27" w:rsidR="00873D34" w:rsidRPr="00673E6D" w:rsidRDefault="00873D34" w:rsidP="00873D34">
      <w:pPr>
        <w:pStyle w:val="FootnoteText"/>
        <w:rPr>
          <w:rFonts w:ascii="Times New Roman" w:hAnsi="Times New Roman" w:cs="Times New Roman"/>
          <w:lang w:val="en-US"/>
        </w:rPr>
      </w:pPr>
      <w:r>
        <w:rPr>
          <w:rStyle w:val="FootnoteReference"/>
        </w:rPr>
        <w:footnoteRef/>
      </w:r>
      <w:r>
        <w:t xml:space="preserve"> </w:t>
      </w:r>
      <w:r w:rsidRPr="00673E6D">
        <w:rPr>
          <w:rFonts w:ascii="Times New Roman" w:hAnsi="Times New Roman" w:cs="Times New Roman"/>
          <w:lang w:val="en-US"/>
        </w:rPr>
        <w:t xml:space="preserve">Per MATHONSI JA in </w:t>
      </w:r>
      <w:r w:rsidRPr="00673E6D">
        <w:rPr>
          <w:rFonts w:ascii="Times New Roman" w:hAnsi="Times New Roman" w:cs="Times New Roman"/>
          <w:i/>
          <w:iCs/>
          <w:lang w:val="en-US"/>
        </w:rPr>
        <w:t xml:space="preserve">Rosemary Bastin v Kufa John </w:t>
      </w:r>
      <w:r w:rsidR="00673E6D" w:rsidRPr="00673E6D">
        <w:rPr>
          <w:rFonts w:ascii="Times New Roman" w:hAnsi="Times New Roman" w:cs="Times New Roman"/>
          <w:i/>
          <w:iCs/>
          <w:lang w:val="en-US"/>
        </w:rPr>
        <w:t>Madzima (</w:t>
      </w:r>
      <w:r w:rsidRPr="00673E6D">
        <w:rPr>
          <w:rFonts w:ascii="Times New Roman" w:hAnsi="Times New Roman" w:cs="Times New Roman"/>
          <w:i/>
          <w:iCs/>
          <w:lang w:val="en-US"/>
        </w:rPr>
        <w:t xml:space="preserve">In his capacity as the executor of the Estate Late  Marimo Masawi Madzima) </w:t>
      </w:r>
      <w:r w:rsidRPr="00673E6D">
        <w:rPr>
          <w:rFonts w:ascii="Times New Roman" w:hAnsi="Times New Roman" w:cs="Times New Roman"/>
          <w:lang w:val="en-US"/>
        </w:rPr>
        <w:t xml:space="preserve">SC 37/20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954192"/>
      <w:docPartObj>
        <w:docPartGallery w:val="Page Numbers (Top of Page)"/>
        <w:docPartUnique/>
      </w:docPartObj>
    </w:sdtPr>
    <w:sdtEndPr>
      <w:rPr>
        <w:rFonts w:ascii="Times New Roman" w:hAnsi="Times New Roman" w:cs="Times New Roman"/>
        <w:noProof/>
      </w:rPr>
    </w:sdtEndPr>
    <w:sdtContent>
      <w:p w14:paraId="138EE0EC" w14:textId="08C1F2F7" w:rsidR="00376F01" w:rsidRPr="0087621C" w:rsidRDefault="00376F01">
        <w:pPr>
          <w:pStyle w:val="Header"/>
          <w:jc w:val="right"/>
          <w:rPr>
            <w:rFonts w:ascii="Times New Roman" w:hAnsi="Times New Roman" w:cs="Times New Roman"/>
            <w:noProof/>
          </w:rPr>
        </w:pPr>
        <w:r w:rsidRPr="0087621C">
          <w:rPr>
            <w:rFonts w:ascii="Times New Roman" w:hAnsi="Times New Roman" w:cs="Times New Roman"/>
          </w:rPr>
          <w:fldChar w:fldCharType="begin"/>
        </w:r>
        <w:r w:rsidRPr="0087621C">
          <w:rPr>
            <w:rFonts w:ascii="Times New Roman" w:hAnsi="Times New Roman" w:cs="Times New Roman"/>
          </w:rPr>
          <w:instrText xml:space="preserve"> PAGE   \* MERGEFORMAT </w:instrText>
        </w:r>
        <w:r w:rsidRPr="0087621C">
          <w:rPr>
            <w:rFonts w:ascii="Times New Roman" w:hAnsi="Times New Roman" w:cs="Times New Roman"/>
          </w:rPr>
          <w:fldChar w:fldCharType="separate"/>
        </w:r>
        <w:r w:rsidR="0054081E">
          <w:rPr>
            <w:rFonts w:ascii="Times New Roman" w:hAnsi="Times New Roman" w:cs="Times New Roman"/>
            <w:noProof/>
          </w:rPr>
          <w:t>1</w:t>
        </w:r>
        <w:r w:rsidRPr="0087621C">
          <w:rPr>
            <w:rFonts w:ascii="Times New Roman" w:hAnsi="Times New Roman" w:cs="Times New Roman"/>
            <w:noProof/>
          </w:rPr>
          <w:fldChar w:fldCharType="end"/>
        </w:r>
      </w:p>
      <w:p w14:paraId="6B578597" w14:textId="7C4E8166" w:rsidR="00376F01" w:rsidRPr="0087621C" w:rsidRDefault="00376F01">
        <w:pPr>
          <w:pStyle w:val="Header"/>
          <w:jc w:val="right"/>
          <w:rPr>
            <w:rFonts w:ascii="Times New Roman" w:hAnsi="Times New Roman" w:cs="Times New Roman"/>
            <w:noProof/>
          </w:rPr>
        </w:pPr>
        <w:r w:rsidRPr="0087621C">
          <w:rPr>
            <w:rFonts w:ascii="Times New Roman" w:hAnsi="Times New Roman" w:cs="Times New Roman"/>
            <w:noProof/>
          </w:rPr>
          <w:t xml:space="preserve">HH </w:t>
        </w:r>
        <w:r w:rsidR="00CF31B9">
          <w:rPr>
            <w:rFonts w:ascii="Times New Roman" w:hAnsi="Times New Roman" w:cs="Times New Roman"/>
            <w:noProof/>
          </w:rPr>
          <w:t>147-24</w:t>
        </w:r>
      </w:p>
      <w:p w14:paraId="17ACD31D" w14:textId="639C217D" w:rsidR="00376F01" w:rsidRPr="0087621C" w:rsidRDefault="00376F01">
        <w:pPr>
          <w:pStyle w:val="Header"/>
          <w:jc w:val="right"/>
          <w:rPr>
            <w:rFonts w:ascii="Times New Roman" w:hAnsi="Times New Roman" w:cs="Times New Roman"/>
          </w:rPr>
        </w:pPr>
        <w:r w:rsidRPr="0087621C">
          <w:rPr>
            <w:rFonts w:ascii="Times New Roman" w:hAnsi="Times New Roman" w:cs="Times New Roman"/>
            <w:noProof/>
          </w:rPr>
          <w:t xml:space="preserve">HC </w:t>
        </w:r>
        <w:r w:rsidR="00873D34" w:rsidRPr="0087621C">
          <w:rPr>
            <w:rFonts w:ascii="Times New Roman" w:hAnsi="Times New Roman" w:cs="Times New Roman"/>
            <w:noProof/>
          </w:rPr>
          <w:t>4613/22</w:t>
        </w:r>
      </w:p>
    </w:sdtContent>
  </w:sdt>
  <w:p w14:paraId="5C2BD0AE" w14:textId="77777777" w:rsidR="00376F01" w:rsidRPr="0087621C" w:rsidRDefault="00376F0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4F21"/>
    <w:multiLevelType w:val="hybridMultilevel"/>
    <w:tmpl w:val="C7F48A32"/>
    <w:lvl w:ilvl="0" w:tplc="127A542E">
      <w:start w:val="1"/>
      <w:numFmt w:val="lowerLetter"/>
      <w:lvlText w:val="%1."/>
      <w:lvlJc w:val="left"/>
      <w:pPr>
        <w:ind w:left="781" w:hanging="360"/>
      </w:pPr>
      <w:rPr>
        <w:b/>
      </w:rPr>
    </w:lvl>
    <w:lvl w:ilvl="1" w:tplc="30090019" w:tentative="1">
      <w:start w:val="1"/>
      <w:numFmt w:val="lowerLetter"/>
      <w:lvlText w:val="%2."/>
      <w:lvlJc w:val="left"/>
      <w:pPr>
        <w:ind w:left="1501" w:hanging="360"/>
      </w:pPr>
    </w:lvl>
    <w:lvl w:ilvl="2" w:tplc="3009001B" w:tentative="1">
      <w:start w:val="1"/>
      <w:numFmt w:val="lowerRoman"/>
      <w:lvlText w:val="%3."/>
      <w:lvlJc w:val="right"/>
      <w:pPr>
        <w:ind w:left="2221" w:hanging="180"/>
      </w:pPr>
    </w:lvl>
    <w:lvl w:ilvl="3" w:tplc="3009000F" w:tentative="1">
      <w:start w:val="1"/>
      <w:numFmt w:val="decimal"/>
      <w:lvlText w:val="%4."/>
      <w:lvlJc w:val="left"/>
      <w:pPr>
        <w:ind w:left="2941" w:hanging="360"/>
      </w:pPr>
    </w:lvl>
    <w:lvl w:ilvl="4" w:tplc="30090019" w:tentative="1">
      <w:start w:val="1"/>
      <w:numFmt w:val="lowerLetter"/>
      <w:lvlText w:val="%5."/>
      <w:lvlJc w:val="left"/>
      <w:pPr>
        <w:ind w:left="3661" w:hanging="360"/>
      </w:pPr>
    </w:lvl>
    <w:lvl w:ilvl="5" w:tplc="3009001B" w:tentative="1">
      <w:start w:val="1"/>
      <w:numFmt w:val="lowerRoman"/>
      <w:lvlText w:val="%6."/>
      <w:lvlJc w:val="right"/>
      <w:pPr>
        <w:ind w:left="4381" w:hanging="180"/>
      </w:pPr>
    </w:lvl>
    <w:lvl w:ilvl="6" w:tplc="3009000F" w:tentative="1">
      <w:start w:val="1"/>
      <w:numFmt w:val="decimal"/>
      <w:lvlText w:val="%7."/>
      <w:lvlJc w:val="left"/>
      <w:pPr>
        <w:ind w:left="5101" w:hanging="360"/>
      </w:pPr>
    </w:lvl>
    <w:lvl w:ilvl="7" w:tplc="30090019" w:tentative="1">
      <w:start w:val="1"/>
      <w:numFmt w:val="lowerLetter"/>
      <w:lvlText w:val="%8."/>
      <w:lvlJc w:val="left"/>
      <w:pPr>
        <w:ind w:left="5821" w:hanging="360"/>
      </w:pPr>
    </w:lvl>
    <w:lvl w:ilvl="8" w:tplc="3009001B" w:tentative="1">
      <w:start w:val="1"/>
      <w:numFmt w:val="lowerRoman"/>
      <w:lvlText w:val="%9."/>
      <w:lvlJc w:val="right"/>
      <w:pPr>
        <w:ind w:left="6541" w:hanging="180"/>
      </w:pPr>
    </w:lvl>
  </w:abstractNum>
  <w:abstractNum w:abstractNumId="1" w15:restartNumberingAfterBreak="0">
    <w:nsid w:val="25F67AA6"/>
    <w:multiLevelType w:val="hybridMultilevel"/>
    <w:tmpl w:val="605AB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826488"/>
    <w:multiLevelType w:val="hybridMultilevel"/>
    <w:tmpl w:val="6F34BCBE"/>
    <w:lvl w:ilvl="0" w:tplc="8C5068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6201664"/>
    <w:multiLevelType w:val="hybridMultilevel"/>
    <w:tmpl w:val="605AB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45297F"/>
    <w:multiLevelType w:val="hybridMultilevel"/>
    <w:tmpl w:val="371200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47C03C3"/>
    <w:multiLevelType w:val="hybridMultilevel"/>
    <w:tmpl w:val="0C5A45D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9556ABD"/>
    <w:multiLevelType w:val="hybridMultilevel"/>
    <w:tmpl w:val="A55AE1EA"/>
    <w:lvl w:ilvl="0" w:tplc="D02EF4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A5A5A0B"/>
    <w:multiLevelType w:val="hybridMultilevel"/>
    <w:tmpl w:val="50C29E96"/>
    <w:lvl w:ilvl="0" w:tplc="30090019">
      <w:start w:val="1"/>
      <w:numFmt w:val="lowerLetter"/>
      <w:lvlText w:val="%1."/>
      <w:lvlJc w:val="left"/>
      <w:pPr>
        <w:ind w:left="781" w:hanging="360"/>
      </w:pPr>
    </w:lvl>
    <w:lvl w:ilvl="1" w:tplc="30090019" w:tentative="1">
      <w:start w:val="1"/>
      <w:numFmt w:val="lowerLetter"/>
      <w:lvlText w:val="%2."/>
      <w:lvlJc w:val="left"/>
      <w:pPr>
        <w:ind w:left="1501" w:hanging="360"/>
      </w:pPr>
    </w:lvl>
    <w:lvl w:ilvl="2" w:tplc="3009001B" w:tentative="1">
      <w:start w:val="1"/>
      <w:numFmt w:val="lowerRoman"/>
      <w:lvlText w:val="%3."/>
      <w:lvlJc w:val="right"/>
      <w:pPr>
        <w:ind w:left="2221" w:hanging="180"/>
      </w:pPr>
    </w:lvl>
    <w:lvl w:ilvl="3" w:tplc="3009000F" w:tentative="1">
      <w:start w:val="1"/>
      <w:numFmt w:val="decimal"/>
      <w:lvlText w:val="%4."/>
      <w:lvlJc w:val="left"/>
      <w:pPr>
        <w:ind w:left="2941" w:hanging="360"/>
      </w:pPr>
    </w:lvl>
    <w:lvl w:ilvl="4" w:tplc="30090019" w:tentative="1">
      <w:start w:val="1"/>
      <w:numFmt w:val="lowerLetter"/>
      <w:lvlText w:val="%5."/>
      <w:lvlJc w:val="left"/>
      <w:pPr>
        <w:ind w:left="3661" w:hanging="360"/>
      </w:pPr>
    </w:lvl>
    <w:lvl w:ilvl="5" w:tplc="3009001B" w:tentative="1">
      <w:start w:val="1"/>
      <w:numFmt w:val="lowerRoman"/>
      <w:lvlText w:val="%6."/>
      <w:lvlJc w:val="right"/>
      <w:pPr>
        <w:ind w:left="4381" w:hanging="180"/>
      </w:pPr>
    </w:lvl>
    <w:lvl w:ilvl="6" w:tplc="3009000F" w:tentative="1">
      <w:start w:val="1"/>
      <w:numFmt w:val="decimal"/>
      <w:lvlText w:val="%7."/>
      <w:lvlJc w:val="left"/>
      <w:pPr>
        <w:ind w:left="5101" w:hanging="360"/>
      </w:pPr>
    </w:lvl>
    <w:lvl w:ilvl="7" w:tplc="30090019" w:tentative="1">
      <w:start w:val="1"/>
      <w:numFmt w:val="lowerLetter"/>
      <w:lvlText w:val="%8."/>
      <w:lvlJc w:val="left"/>
      <w:pPr>
        <w:ind w:left="5821" w:hanging="360"/>
      </w:pPr>
    </w:lvl>
    <w:lvl w:ilvl="8" w:tplc="3009001B" w:tentative="1">
      <w:start w:val="1"/>
      <w:numFmt w:val="lowerRoman"/>
      <w:lvlText w:val="%9."/>
      <w:lvlJc w:val="right"/>
      <w:pPr>
        <w:ind w:left="6541" w:hanging="180"/>
      </w:pPr>
    </w:lvl>
  </w:abstractNum>
  <w:abstractNum w:abstractNumId="8" w15:restartNumberingAfterBreak="0">
    <w:nsid w:val="78325BF6"/>
    <w:multiLevelType w:val="hybridMultilevel"/>
    <w:tmpl w:val="605ABFD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9840B07"/>
    <w:multiLevelType w:val="hybridMultilevel"/>
    <w:tmpl w:val="1712622C"/>
    <w:lvl w:ilvl="0" w:tplc="3009001B">
      <w:start w:val="1"/>
      <w:numFmt w:val="lowerRoman"/>
      <w:lvlText w:val="%1."/>
      <w:lvlJc w:val="right"/>
      <w:pPr>
        <w:ind w:left="900" w:hanging="360"/>
      </w:pPr>
    </w:lvl>
    <w:lvl w:ilvl="1" w:tplc="30090019" w:tentative="1">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0"/>
  </w:num>
  <w:num w:numId="3">
    <w:abstractNumId w:val="5"/>
  </w:num>
  <w:num w:numId="4">
    <w:abstractNumId w:val="2"/>
  </w:num>
  <w:num w:numId="5">
    <w:abstractNumId w:val="7"/>
  </w:num>
  <w:num w:numId="6">
    <w:abstractNumId w:val="6"/>
  </w:num>
  <w:num w:numId="7">
    <w:abstractNumId w:val="4"/>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EC"/>
    <w:rsid w:val="00005EBC"/>
    <w:rsid w:val="00006AFF"/>
    <w:rsid w:val="00015497"/>
    <w:rsid w:val="00020AFA"/>
    <w:rsid w:val="00054CAE"/>
    <w:rsid w:val="00063E63"/>
    <w:rsid w:val="000652AF"/>
    <w:rsid w:val="00067E77"/>
    <w:rsid w:val="000731C7"/>
    <w:rsid w:val="000B23BF"/>
    <w:rsid w:val="000D3356"/>
    <w:rsid w:val="00100336"/>
    <w:rsid w:val="00114627"/>
    <w:rsid w:val="00133062"/>
    <w:rsid w:val="0013628B"/>
    <w:rsid w:val="001449E2"/>
    <w:rsid w:val="001541A6"/>
    <w:rsid w:val="00166D93"/>
    <w:rsid w:val="001765E3"/>
    <w:rsid w:val="00176C75"/>
    <w:rsid w:val="0018312C"/>
    <w:rsid w:val="00191DA3"/>
    <w:rsid w:val="00197B02"/>
    <w:rsid w:val="001B69AB"/>
    <w:rsid w:val="001C060B"/>
    <w:rsid w:val="001C7BEC"/>
    <w:rsid w:val="0020084A"/>
    <w:rsid w:val="00206CDA"/>
    <w:rsid w:val="002176E3"/>
    <w:rsid w:val="0023344C"/>
    <w:rsid w:val="002432DF"/>
    <w:rsid w:val="00246E53"/>
    <w:rsid w:val="002524BE"/>
    <w:rsid w:val="0025256C"/>
    <w:rsid w:val="00290F48"/>
    <w:rsid w:val="002912CF"/>
    <w:rsid w:val="00295EA7"/>
    <w:rsid w:val="002A18E5"/>
    <w:rsid w:val="002A5AA2"/>
    <w:rsid w:val="002B0739"/>
    <w:rsid w:val="002C0949"/>
    <w:rsid w:val="002C4A7C"/>
    <w:rsid w:val="002E1FD9"/>
    <w:rsid w:val="002E74D5"/>
    <w:rsid w:val="002F001E"/>
    <w:rsid w:val="002F13B1"/>
    <w:rsid w:val="002F1D4B"/>
    <w:rsid w:val="00330B67"/>
    <w:rsid w:val="00376F01"/>
    <w:rsid w:val="00382CF4"/>
    <w:rsid w:val="00383D6A"/>
    <w:rsid w:val="003850AE"/>
    <w:rsid w:val="0038539B"/>
    <w:rsid w:val="003A6811"/>
    <w:rsid w:val="003A7F87"/>
    <w:rsid w:val="003B0004"/>
    <w:rsid w:val="003B1DDD"/>
    <w:rsid w:val="003C6F97"/>
    <w:rsid w:val="003E4427"/>
    <w:rsid w:val="003F1D66"/>
    <w:rsid w:val="00437A85"/>
    <w:rsid w:val="004646C9"/>
    <w:rsid w:val="004C090D"/>
    <w:rsid w:val="004D0747"/>
    <w:rsid w:val="004D7CEE"/>
    <w:rsid w:val="004E4296"/>
    <w:rsid w:val="00524743"/>
    <w:rsid w:val="00531364"/>
    <w:rsid w:val="00537E07"/>
    <w:rsid w:val="005402A8"/>
    <w:rsid w:val="0054081E"/>
    <w:rsid w:val="005442C8"/>
    <w:rsid w:val="00550113"/>
    <w:rsid w:val="00551752"/>
    <w:rsid w:val="00572C31"/>
    <w:rsid w:val="00584392"/>
    <w:rsid w:val="005A3CA2"/>
    <w:rsid w:val="005C24B4"/>
    <w:rsid w:val="005C66BB"/>
    <w:rsid w:val="005D016A"/>
    <w:rsid w:val="005F4621"/>
    <w:rsid w:val="006051A0"/>
    <w:rsid w:val="00613E56"/>
    <w:rsid w:val="006202AE"/>
    <w:rsid w:val="00632819"/>
    <w:rsid w:val="006543E3"/>
    <w:rsid w:val="00667DF8"/>
    <w:rsid w:val="0067130F"/>
    <w:rsid w:val="00673E6D"/>
    <w:rsid w:val="0067567F"/>
    <w:rsid w:val="006871E0"/>
    <w:rsid w:val="006A2E50"/>
    <w:rsid w:val="006A4113"/>
    <w:rsid w:val="006B0754"/>
    <w:rsid w:val="006B2B26"/>
    <w:rsid w:val="006C368F"/>
    <w:rsid w:val="006C6902"/>
    <w:rsid w:val="006D5B25"/>
    <w:rsid w:val="006E093A"/>
    <w:rsid w:val="006E6EAD"/>
    <w:rsid w:val="007167DF"/>
    <w:rsid w:val="0072681F"/>
    <w:rsid w:val="00731B6E"/>
    <w:rsid w:val="00736513"/>
    <w:rsid w:val="00741024"/>
    <w:rsid w:val="0074105E"/>
    <w:rsid w:val="007512F0"/>
    <w:rsid w:val="007529EE"/>
    <w:rsid w:val="00760191"/>
    <w:rsid w:val="00766E37"/>
    <w:rsid w:val="00767D63"/>
    <w:rsid w:val="00794853"/>
    <w:rsid w:val="007C2549"/>
    <w:rsid w:val="007D5B23"/>
    <w:rsid w:val="00802152"/>
    <w:rsid w:val="008156AA"/>
    <w:rsid w:val="00831EA6"/>
    <w:rsid w:val="008368C2"/>
    <w:rsid w:val="008512BD"/>
    <w:rsid w:val="00852EE6"/>
    <w:rsid w:val="00857311"/>
    <w:rsid w:val="008621AE"/>
    <w:rsid w:val="0087103E"/>
    <w:rsid w:val="00873D34"/>
    <w:rsid w:val="0087621C"/>
    <w:rsid w:val="008B678B"/>
    <w:rsid w:val="008C1FB3"/>
    <w:rsid w:val="008D172E"/>
    <w:rsid w:val="008E01BD"/>
    <w:rsid w:val="008E3F96"/>
    <w:rsid w:val="008F52F6"/>
    <w:rsid w:val="0090260A"/>
    <w:rsid w:val="00906873"/>
    <w:rsid w:val="009132DD"/>
    <w:rsid w:val="00916D2A"/>
    <w:rsid w:val="00955275"/>
    <w:rsid w:val="00961DE7"/>
    <w:rsid w:val="0099088C"/>
    <w:rsid w:val="009954A1"/>
    <w:rsid w:val="009B4D83"/>
    <w:rsid w:val="009C1A23"/>
    <w:rsid w:val="009C2DD5"/>
    <w:rsid w:val="009C3410"/>
    <w:rsid w:val="009D0C56"/>
    <w:rsid w:val="009D4306"/>
    <w:rsid w:val="009D7DD9"/>
    <w:rsid w:val="009E58DB"/>
    <w:rsid w:val="009E69EE"/>
    <w:rsid w:val="009F2C4E"/>
    <w:rsid w:val="00A22248"/>
    <w:rsid w:val="00A522CA"/>
    <w:rsid w:val="00A71764"/>
    <w:rsid w:val="00A73F56"/>
    <w:rsid w:val="00A8084F"/>
    <w:rsid w:val="00AC01EE"/>
    <w:rsid w:val="00AC14A7"/>
    <w:rsid w:val="00AC4537"/>
    <w:rsid w:val="00AC4FF9"/>
    <w:rsid w:val="00AC628B"/>
    <w:rsid w:val="00B20623"/>
    <w:rsid w:val="00B25553"/>
    <w:rsid w:val="00B264FC"/>
    <w:rsid w:val="00B30550"/>
    <w:rsid w:val="00B308F4"/>
    <w:rsid w:val="00B3708C"/>
    <w:rsid w:val="00B65BBE"/>
    <w:rsid w:val="00B77A04"/>
    <w:rsid w:val="00B8022E"/>
    <w:rsid w:val="00B94042"/>
    <w:rsid w:val="00BA544C"/>
    <w:rsid w:val="00BB3D06"/>
    <w:rsid w:val="00BD14F1"/>
    <w:rsid w:val="00BE26B0"/>
    <w:rsid w:val="00BF735A"/>
    <w:rsid w:val="00C15890"/>
    <w:rsid w:val="00C170E9"/>
    <w:rsid w:val="00C24489"/>
    <w:rsid w:val="00C31BE3"/>
    <w:rsid w:val="00C43C1A"/>
    <w:rsid w:val="00C43D41"/>
    <w:rsid w:val="00C46ABB"/>
    <w:rsid w:val="00C522CF"/>
    <w:rsid w:val="00C52AEC"/>
    <w:rsid w:val="00C64334"/>
    <w:rsid w:val="00C74556"/>
    <w:rsid w:val="00C74784"/>
    <w:rsid w:val="00C80D59"/>
    <w:rsid w:val="00C8585E"/>
    <w:rsid w:val="00C875BD"/>
    <w:rsid w:val="00CA1B54"/>
    <w:rsid w:val="00CB421B"/>
    <w:rsid w:val="00CC0477"/>
    <w:rsid w:val="00CC10B1"/>
    <w:rsid w:val="00CC254C"/>
    <w:rsid w:val="00CC37F9"/>
    <w:rsid w:val="00CC5710"/>
    <w:rsid w:val="00CD6324"/>
    <w:rsid w:val="00CE6095"/>
    <w:rsid w:val="00CF0A6A"/>
    <w:rsid w:val="00CF31B9"/>
    <w:rsid w:val="00CF3EC2"/>
    <w:rsid w:val="00D0164E"/>
    <w:rsid w:val="00D0634E"/>
    <w:rsid w:val="00D064B6"/>
    <w:rsid w:val="00D149F2"/>
    <w:rsid w:val="00D207AA"/>
    <w:rsid w:val="00D2378C"/>
    <w:rsid w:val="00D33540"/>
    <w:rsid w:val="00D536CA"/>
    <w:rsid w:val="00D62E42"/>
    <w:rsid w:val="00D74569"/>
    <w:rsid w:val="00D868B6"/>
    <w:rsid w:val="00D87474"/>
    <w:rsid w:val="00DB692F"/>
    <w:rsid w:val="00DD7AC7"/>
    <w:rsid w:val="00DE0160"/>
    <w:rsid w:val="00DE741B"/>
    <w:rsid w:val="00DE7CE2"/>
    <w:rsid w:val="00DF4207"/>
    <w:rsid w:val="00E25587"/>
    <w:rsid w:val="00E36DBF"/>
    <w:rsid w:val="00E65787"/>
    <w:rsid w:val="00E77AE1"/>
    <w:rsid w:val="00E869E7"/>
    <w:rsid w:val="00E9353C"/>
    <w:rsid w:val="00EA3946"/>
    <w:rsid w:val="00EA63FB"/>
    <w:rsid w:val="00EC3E7F"/>
    <w:rsid w:val="00EC7DF8"/>
    <w:rsid w:val="00EF097E"/>
    <w:rsid w:val="00EF4B0B"/>
    <w:rsid w:val="00F00628"/>
    <w:rsid w:val="00F14713"/>
    <w:rsid w:val="00F239EE"/>
    <w:rsid w:val="00F26FD3"/>
    <w:rsid w:val="00F3657D"/>
    <w:rsid w:val="00F4493A"/>
    <w:rsid w:val="00F54B09"/>
    <w:rsid w:val="00FA335C"/>
    <w:rsid w:val="00FA6E7F"/>
    <w:rsid w:val="00FD1B44"/>
    <w:rsid w:val="00FF72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4CF45"/>
  <w15:chartTrackingRefBased/>
  <w15:docId w15:val="{6C9ED3DC-8FBE-4827-8BE2-1E62F4F8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AEC"/>
    <w:rPr>
      <w:lang w:val="en-US"/>
    </w:rPr>
  </w:style>
  <w:style w:type="paragraph" w:styleId="Heading1">
    <w:name w:val="heading 1"/>
    <w:basedOn w:val="Normal"/>
    <w:next w:val="Normal"/>
    <w:link w:val="Heading1Char"/>
    <w:uiPriority w:val="9"/>
    <w:qFormat/>
    <w:rsid w:val="00C31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2E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AEC"/>
    <w:pPr>
      <w:spacing w:after="0" w:line="240" w:lineRule="auto"/>
    </w:pPr>
    <w:rPr>
      <w:lang w:val="en-US"/>
    </w:rPr>
  </w:style>
  <w:style w:type="paragraph" w:styleId="ListParagraph">
    <w:name w:val="List Paragraph"/>
    <w:basedOn w:val="Normal"/>
    <w:uiPriority w:val="34"/>
    <w:qFormat/>
    <w:rsid w:val="00D064B6"/>
    <w:pPr>
      <w:ind w:left="720"/>
      <w:contextualSpacing/>
    </w:pPr>
  </w:style>
  <w:style w:type="paragraph" w:styleId="Header">
    <w:name w:val="header"/>
    <w:basedOn w:val="Normal"/>
    <w:link w:val="HeaderChar"/>
    <w:uiPriority w:val="99"/>
    <w:unhideWhenUsed/>
    <w:rsid w:val="00AC4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537"/>
    <w:rPr>
      <w:lang w:val="en-US"/>
    </w:rPr>
  </w:style>
  <w:style w:type="paragraph" w:styleId="Footer">
    <w:name w:val="footer"/>
    <w:basedOn w:val="Normal"/>
    <w:link w:val="FooterChar"/>
    <w:uiPriority w:val="99"/>
    <w:unhideWhenUsed/>
    <w:rsid w:val="00AC4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537"/>
    <w:rPr>
      <w:lang w:val="en-US"/>
    </w:rPr>
  </w:style>
  <w:style w:type="character" w:customStyle="1" w:styleId="Heading1Char">
    <w:name w:val="Heading 1 Char"/>
    <w:basedOn w:val="DefaultParagraphFont"/>
    <w:link w:val="Heading1"/>
    <w:uiPriority w:val="9"/>
    <w:rsid w:val="00C31BE3"/>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852EE6"/>
    <w:rPr>
      <w:rFonts w:asciiTheme="majorHAnsi" w:eastAsiaTheme="majorEastAsia" w:hAnsiTheme="majorHAnsi" w:cstheme="majorBidi"/>
      <w:color w:val="2E74B5" w:themeColor="accent1" w:themeShade="BF"/>
      <w:sz w:val="26"/>
      <w:szCs w:val="26"/>
      <w:lang w:val="en-US"/>
    </w:rPr>
  </w:style>
  <w:style w:type="paragraph" w:styleId="FootnoteText">
    <w:name w:val="footnote text"/>
    <w:basedOn w:val="Normal"/>
    <w:link w:val="FootnoteTextChar"/>
    <w:uiPriority w:val="99"/>
    <w:semiHidden/>
    <w:unhideWhenUsed/>
    <w:rsid w:val="00CF3EC2"/>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CF3EC2"/>
    <w:rPr>
      <w:sz w:val="20"/>
      <w:szCs w:val="20"/>
    </w:rPr>
  </w:style>
  <w:style w:type="character" w:styleId="FootnoteReference">
    <w:name w:val="footnote reference"/>
    <w:basedOn w:val="DefaultParagraphFont"/>
    <w:uiPriority w:val="99"/>
    <w:semiHidden/>
    <w:unhideWhenUsed/>
    <w:rsid w:val="00CF3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5525">
      <w:bodyDiv w:val="1"/>
      <w:marLeft w:val="0"/>
      <w:marRight w:val="0"/>
      <w:marTop w:val="0"/>
      <w:marBottom w:val="0"/>
      <w:divBdr>
        <w:top w:val="none" w:sz="0" w:space="0" w:color="auto"/>
        <w:left w:val="none" w:sz="0" w:space="0" w:color="auto"/>
        <w:bottom w:val="none" w:sz="0" w:space="0" w:color="auto"/>
        <w:right w:val="none" w:sz="0" w:space="0" w:color="auto"/>
      </w:divBdr>
    </w:div>
    <w:div w:id="1016888655">
      <w:bodyDiv w:val="1"/>
      <w:marLeft w:val="0"/>
      <w:marRight w:val="0"/>
      <w:marTop w:val="0"/>
      <w:marBottom w:val="0"/>
      <w:divBdr>
        <w:top w:val="none" w:sz="0" w:space="0" w:color="auto"/>
        <w:left w:val="none" w:sz="0" w:space="0" w:color="auto"/>
        <w:bottom w:val="none" w:sz="0" w:space="0" w:color="auto"/>
        <w:right w:val="none" w:sz="0" w:space="0" w:color="auto"/>
      </w:divBdr>
    </w:div>
    <w:div w:id="1745644398">
      <w:bodyDiv w:val="1"/>
      <w:marLeft w:val="0"/>
      <w:marRight w:val="0"/>
      <w:marTop w:val="0"/>
      <w:marBottom w:val="0"/>
      <w:divBdr>
        <w:top w:val="none" w:sz="0" w:space="0" w:color="auto"/>
        <w:left w:val="none" w:sz="0" w:space="0" w:color="auto"/>
        <w:bottom w:val="none" w:sz="0" w:space="0" w:color="auto"/>
        <w:right w:val="none" w:sz="0" w:space="0" w:color="auto"/>
      </w:divBdr>
    </w:div>
    <w:div w:id="1813254009">
      <w:bodyDiv w:val="1"/>
      <w:marLeft w:val="0"/>
      <w:marRight w:val="0"/>
      <w:marTop w:val="0"/>
      <w:marBottom w:val="0"/>
      <w:divBdr>
        <w:top w:val="none" w:sz="0" w:space="0" w:color="auto"/>
        <w:left w:val="none" w:sz="0" w:space="0" w:color="auto"/>
        <w:bottom w:val="none" w:sz="0" w:space="0" w:color="auto"/>
        <w:right w:val="none" w:sz="0" w:space="0" w:color="auto"/>
      </w:divBdr>
    </w:div>
    <w:div w:id="18690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2024-04-12T08:05:00Z</dcterms:created>
  <dcterms:modified xsi:type="dcterms:W3CDTF">2024-04-12T08:05:00Z</dcterms:modified>
</cp:coreProperties>
</file>