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068" w:rsidRPr="00923740" w:rsidRDefault="00FA3068" w:rsidP="00FA3068">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BROWN MUBAIWA </w:t>
      </w:r>
    </w:p>
    <w:p w:rsidR="00FA3068" w:rsidRPr="00923740" w:rsidRDefault="00FA3068" w:rsidP="00FA3068">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923740">
        <w:rPr>
          <w:rFonts w:ascii="Times New Roman" w:hAnsi="Times New Roman" w:cs="Times New Roman"/>
          <w:sz w:val="24"/>
          <w:szCs w:val="24"/>
        </w:rPr>
        <w:t xml:space="preserve">ersus </w:t>
      </w:r>
    </w:p>
    <w:p w:rsidR="00FA3068" w:rsidRDefault="00FA3068" w:rsidP="00FA30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STATE </w:t>
      </w:r>
    </w:p>
    <w:p w:rsidR="00FA3068" w:rsidRDefault="00FA3068" w:rsidP="00FA3068">
      <w:pPr>
        <w:spacing w:after="0" w:line="240" w:lineRule="auto"/>
        <w:rPr>
          <w:rFonts w:ascii="Times New Roman" w:hAnsi="Times New Roman" w:cs="Times New Roman"/>
          <w:sz w:val="24"/>
          <w:szCs w:val="24"/>
        </w:rPr>
      </w:pPr>
    </w:p>
    <w:p w:rsidR="00FA3068" w:rsidRDefault="00FA3068" w:rsidP="00FA3068">
      <w:pPr>
        <w:spacing w:after="0" w:line="240" w:lineRule="auto"/>
        <w:rPr>
          <w:rFonts w:ascii="Times New Roman" w:hAnsi="Times New Roman" w:cs="Times New Roman"/>
          <w:sz w:val="24"/>
          <w:szCs w:val="24"/>
        </w:rPr>
      </w:pPr>
    </w:p>
    <w:p w:rsidR="00FA3068" w:rsidRPr="002B389B" w:rsidRDefault="00FA3068" w:rsidP="00FA3068">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rsidR="00FA3068" w:rsidRPr="002B389B" w:rsidRDefault="00FA3068" w:rsidP="00FA30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CHITAPI  </w:t>
      </w:r>
      <w:r w:rsidRPr="002B389B">
        <w:rPr>
          <w:rFonts w:ascii="Times New Roman" w:hAnsi="Times New Roman" w:cs="Times New Roman"/>
          <w:sz w:val="24"/>
          <w:szCs w:val="24"/>
        </w:rPr>
        <w:t>J</w:t>
      </w:r>
    </w:p>
    <w:p w:rsidR="00FA3068" w:rsidRDefault="00FA3068" w:rsidP="00FA3068">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HARARE,</w:t>
      </w:r>
      <w:r>
        <w:rPr>
          <w:rFonts w:ascii="Times New Roman" w:hAnsi="Times New Roman" w:cs="Times New Roman"/>
          <w:sz w:val="24"/>
          <w:szCs w:val="24"/>
        </w:rPr>
        <w:t xml:space="preserve"> 15 March, 2021 &amp; </w:t>
      </w:r>
      <w:r w:rsidR="00497C7D">
        <w:rPr>
          <w:rFonts w:ascii="Times New Roman" w:hAnsi="Times New Roman" w:cs="Times New Roman"/>
          <w:sz w:val="24"/>
          <w:szCs w:val="24"/>
        </w:rPr>
        <w:t>1 April</w:t>
      </w:r>
      <w:r>
        <w:rPr>
          <w:rFonts w:ascii="Times New Roman" w:hAnsi="Times New Roman" w:cs="Times New Roman"/>
          <w:sz w:val="24"/>
          <w:szCs w:val="24"/>
        </w:rPr>
        <w:t xml:space="preserve">, 2021. </w:t>
      </w:r>
    </w:p>
    <w:p w:rsidR="00FA3068" w:rsidRDefault="00FA3068" w:rsidP="00FA3068">
      <w:pPr>
        <w:spacing w:after="0" w:line="240" w:lineRule="auto"/>
        <w:rPr>
          <w:rFonts w:ascii="Times New Roman" w:hAnsi="Times New Roman" w:cs="Times New Roman"/>
          <w:b/>
          <w:sz w:val="24"/>
          <w:szCs w:val="24"/>
        </w:rPr>
      </w:pPr>
    </w:p>
    <w:p w:rsidR="00FA3068" w:rsidRDefault="00FA3068" w:rsidP="00FA3068">
      <w:pPr>
        <w:spacing w:after="0" w:line="240" w:lineRule="auto"/>
        <w:rPr>
          <w:rFonts w:ascii="Times New Roman" w:hAnsi="Times New Roman" w:cs="Times New Roman"/>
          <w:sz w:val="24"/>
          <w:szCs w:val="24"/>
        </w:rPr>
      </w:pPr>
    </w:p>
    <w:p w:rsidR="005411E3" w:rsidRDefault="005411E3" w:rsidP="00FA3068">
      <w:pPr>
        <w:spacing w:after="0" w:line="240" w:lineRule="auto"/>
        <w:rPr>
          <w:rFonts w:ascii="Times New Roman" w:hAnsi="Times New Roman" w:cs="Times New Roman"/>
          <w:b/>
          <w:sz w:val="24"/>
          <w:szCs w:val="24"/>
        </w:rPr>
      </w:pPr>
    </w:p>
    <w:p w:rsidR="00FA3068" w:rsidRDefault="00FA3068" w:rsidP="00FA306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Bail Pending Trial   </w:t>
      </w:r>
    </w:p>
    <w:p w:rsidR="00FA3068" w:rsidRDefault="00FA3068" w:rsidP="00FA3068">
      <w:pPr>
        <w:spacing w:after="0" w:line="240" w:lineRule="auto"/>
        <w:rPr>
          <w:rFonts w:ascii="Times New Roman" w:hAnsi="Times New Roman" w:cs="Times New Roman"/>
          <w:b/>
          <w:sz w:val="24"/>
          <w:szCs w:val="24"/>
        </w:rPr>
      </w:pPr>
    </w:p>
    <w:p w:rsidR="005411E3" w:rsidRDefault="005411E3" w:rsidP="00FA3068">
      <w:pPr>
        <w:spacing w:after="0" w:line="240" w:lineRule="auto"/>
        <w:rPr>
          <w:rFonts w:ascii="Times New Roman" w:hAnsi="Times New Roman" w:cs="Times New Roman"/>
          <w:i/>
          <w:sz w:val="24"/>
          <w:szCs w:val="24"/>
        </w:rPr>
      </w:pPr>
    </w:p>
    <w:p w:rsidR="00FA3068" w:rsidRPr="008D7AC6" w:rsidRDefault="00FA3068" w:rsidP="00FA306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T Semwayo, </w:t>
      </w:r>
      <w:r w:rsidRPr="008D7AC6">
        <w:rPr>
          <w:rFonts w:ascii="Times New Roman" w:hAnsi="Times New Roman" w:cs="Times New Roman"/>
          <w:sz w:val="24"/>
          <w:szCs w:val="24"/>
        </w:rPr>
        <w:t xml:space="preserve">for </w:t>
      </w:r>
      <w:r>
        <w:rPr>
          <w:rFonts w:ascii="Times New Roman" w:hAnsi="Times New Roman" w:cs="Times New Roman"/>
          <w:sz w:val="24"/>
          <w:szCs w:val="24"/>
        </w:rPr>
        <w:t>applicant</w:t>
      </w:r>
    </w:p>
    <w:p w:rsidR="00FA3068" w:rsidRDefault="00FA3068" w:rsidP="00FA306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L Masango, </w:t>
      </w:r>
      <w:r w:rsidRPr="0007429D">
        <w:rPr>
          <w:rFonts w:ascii="Times New Roman" w:hAnsi="Times New Roman" w:cs="Times New Roman"/>
          <w:sz w:val="24"/>
          <w:szCs w:val="24"/>
        </w:rPr>
        <w:t xml:space="preserve">for the </w:t>
      </w:r>
      <w:r>
        <w:rPr>
          <w:rFonts w:ascii="Times New Roman" w:hAnsi="Times New Roman" w:cs="Times New Roman"/>
          <w:sz w:val="24"/>
          <w:szCs w:val="24"/>
        </w:rPr>
        <w:t>respondent</w:t>
      </w:r>
    </w:p>
    <w:p w:rsidR="00FA3068" w:rsidRPr="008D7AC6" w:rsidRDefault="00FA3068" w:rsidP="00FA3068">
      <w:pPr>
        <w:spacing w:after="0" w:line="240" w:lineRule="auto"/>
        <w:rPr>
          <w:rFonts w:ascii="Times New Roman" w:hAnsi="Times New Roman" w:cs="Times New Roman"/>
          <w:i/>
          <w:sz w:val="24"/>
          <w:szCs w:val="24"/>
        </w:rPr>
      </w:pPr>
    </w:p>
    <w:p w:rsidR="00FA3068" w:rsidRDefault="00FA3068" w:rsidP="00FA3068">
      <w:pPr>
        <w:spacing w:after="0" w:line="240" w:lineRule="auto"/>
        <w:rPr>
          <w:rFonts w:ascii="Times New Roman" w:hAnsi="Times New Roman" w:cs="Times New Roman"/>
          <w:i/>
          <w:sz w:val="24"/>
          <w:szCs w:val="24"/>
        </w:rPr>
      </w:pPr>
    </w:p>
    <w:p w:rsidR="00184A33" w:rsidRDefault="00FA3068" w:rsidP="00803D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D1711">
        <w:rPr>
          <w:rFonts w:ascii="Times New Roman" w:hAnsi="Times New Roman" w:cs="Times New Roman"/>
          <w:sz w:val="24"/>
          <w:szCs w:val="24"/>
        </w:rPr>
        <w:t>CHITAPI J:</w:t>
      </w:r>
      <w:r>
        <w:rPr>
          <w:rFonts w:ascii="Times New Roman" w:hAnsi="Times New Roman" w:cs="Times New Roman"/>
          <w:sz w:val="24"/>
          <w:szCs w:val="24"/>
        </w:rPr>
        <w:t xml:space="preserve"> The applicant appeared before the magistrate at Harare on 8 February, 2021 on initial remand on allegations of having committed the offence of robbery committed in aggravating circumstances as defined in s 126 of the Criminal Law (</w:t>
      </w:r>
      <w:r w:rsidR="005411E3">
        <w:rPr>
          <w:rFonts w:ascii="Times New Roman" w:hAnsi="Times New Roman" w:cs="Times New Roman"/>
          <w:sz w:val="24"/>
          <w:szCs w:val="24"/>
        </w:rPr>
        <w:t>C</w:t>
      </w:r>
      <w:r>
        <w:rPr>
          <w:rFonts w:ascii="Times New Roman" w:hAnsi="Times New Roman" w:cs="Times New Roman"/>
          <w:sz w:val="24"/>
          <w:szCs w:val="24"/>
        </w:rPr>
        <w:t xml:space="preserve">odification and Reform) Act, </w:t>
      </w:r>
      <w:r w:rsidR="00803DA2">
        <w:rPr>
          <w:rFonts w:ascii="Times New Roman" w:hAnsi="Times New Roman" w:cs="Times New Roman"/>
          <w:sz w:val="24"/>
          <w:szCs w:val="24"/>
        </w:rPr>
        <w:t>[</w:t>
      </w:r>
      <w:r w:rsidRPr="00803DA2">
        <w:rPr>
          <w:rFonts w:ascii="Times New Roman" w:hAnsi="Times New Roman" w:cs="Times New Roman"/>
          <w:i/>
          <w:sz w:val="24"/>
          <w:szCs w:val="24"/>
        </w:rPr>
        <w:t>Chapter 9:23</w:t>
      </w:r>
      <w:r w:rsidR="00803DA2">
        <w:rPr>
          <w:rFonts w:ascii="Times New Roman" w:hAnsi="Times New Roman" w:cs="Times New Roman"/>
          <w:sz w:val="24"/>
          <w:szCs w:val="24"/>
        </w:rPr>
        <w:t>]</w:t>
      </w:r>
      <w:r>
        <w:rPr>
          <w:rFonts w:ascii="Times New Roman" w:hAnsi="Times New Roman" w:cs="Times New Roman"/>
          <w:sz w:val="24"/>
          <w:szCs w:val="24"/>
        </w:rPr>
        <w:t>. The applicant was charged together with a co-accused, one Gift Moffat. The brief details of the charge were that on 2 February, 2021 at around 19:00 hours the applicant and his co</w:t>
      </w:r>
      <w:r w:rsidR="00803DA2">
        <w:rPr>
          <w:rFonts w:ascii="Times New Roman" w:hAnsi="Times New Roman" w:cs="Times New Roman"/>
          <w:sz w:val="24"/>
          <w:szCs w:val="24"/>
        </w:rPr>
        <w:t>-</w:t>
      </w:r>
      <w:r>
        <w:rPr>
          <w:rFonts w:ascii="Times New Roman" w:hAnsi="Times New Roman" w:cs="Times New Roman"/>
          <w:sz w:val="24"/>
          <w:szCs w:val="24"/>
        </w:rPr>
        <w:t xml:space="preserve"> accused and three other acco</w:t>
      </w:r>
      <w:r w:rsidR="00803DA2">
        <w:rPr>
          <w:rFonts w:ascii="Times New Roman" w:hAnsi="Times New Roman" w:cs="Times New Roman"/>
          <w:sz w:val="24"/>
          <w:szCs w:val="24"/>
        </w:rPr>
        <w:t>m</w:t>
      </w:r>
      <w:r>
        <w:rPr>
          <w:rFonts w:ascii="Times New Roman" w:hAnsi="Times New Roman" w:cs="Times New Roman"/>
          <w:sz w:val="24"/>
          <w:szCs w:val="24"/>
        </w:rPr>
        <w:t>plices still at large proce</w:t>
      </w:r>
      <w:r w:rsidR="00803DA2">
        <w:rPr>
          <w:rFonts w:ascii="Times New Roman" w:hAnsi="Times New Roman" w:cs="Times New Roman"/>
          <w:sz w:val="24"/>
          <w:szCs w:val="24"/>
        </w:rPr>
        <w:t>e</w:t>
      </w:r>
      <w:r>
        <w:rPr>
          <w:rFonts w:ascii="Times New Roman" w:hAnsi="Times New Roman" w:cs="Times New Roman"/>
          <w:sz w:val="24"/>
          <w:szCs w:val="24"/>
        </w:rPr>
        <w:t>ded into the Harare City Centre in a vehicle owned and driven by an outstanding accused Arnold Kwarira. The vehicle was driven to Pomona shoppi</w:t>
      </w:r>
      <w:r w:rsidR="00803DA2">
        <w:rPr>
          <w:rFonts w:ascii="Times New Roman" w:hAnsi="Times New Roman" w:cs="Times New Roman"/>
          <w:sz w:val="24"/>
          <w:szCs w:val="24"/>
        </w:rPr>
        <w:t>n</w:t>
      </w:r>
      <w:r>
        <w:rPr>
          <w:rFonts w:ascii="Times New Roman" w:hAnsi="Times New Roman" w:cs="Times New Roman"/>
          <w:sz w:val="24"/>
          <w:szCs w:val="24"/>
        </w:rPr>
        <w:t>g Centre and parked outside Chi</w:t>
      </w:r>
      <w:r w:rsidR="00803DA2">
        <w:rPr>
          <w:rFonts w:ascii="Times New Roman" w:hAnsi="Times New Roman" w:cs="Times New Roman"/>
          <w:sz w:val="24"/>
          <w:szCs w:val="24"/>
        </w:rPr>
        <w:t>c</w:t>
      </w:r>
      <w:r>
        <w:rPr>
          <w:rFonts w:ascii="Times New Roman" w:hAnsi="Times New Roman" w:cs="Times New Roman"/>
          <w:sz w:val="24"/>
          <w:szCs w:val="24"/>
        </w:rPr>
        <w:t xml:space="preserve">ken Inn Shop. The gang members armed themselves with two pistols and a pair of catapults before proceeding to the complainant’s house within the vicinity of the </w:t>
      </w:r>
      <w:r w:rsidR="00803DA2">
        <w:rPr>
          <w:rFonts w:ascii="Times New Roman" w:hAnsi="Times New Roman" w:cs="Times New Roman"/>
          <w:sz w:val="24"/>
          <w:szCs w:val="24"/>
        </w:rPr>
        <w:t>S</w:t>
      </w:r>
      <w:r>
        <w:rPr>
          <w:rFonts w:ascii="Times New Roman" w:hAnsi="Times New Roman" w:cs="Times New Roman"/>
          <w:sz w:val="24"/>
          <w:szCs w:val="24"/>
        </w:rPr>
        <w:t xml:space="preserve">hopping </w:t>
      </w:r>
      <w:r w:rsidR="00803DA2">
        <w:rPr>
          <w:rFonts w:ascii="Times New Roman" w:hAnsi="Times New Roman" w:cs="Times New Roman"/>
          <w:sz w:val="24"/>
          <w:szCs w:val="24"/>
        </w:rPr>
        <w:t>C</w:t>
      </w:r>
      <w:r>
        <w:rPr>
          <w:rFonts w:ascii="Times New Roman" w:hAnsi="Times New Roman" w:cs="Times New Roman"/>
          <w:sz w:val="24"/>
          <w:szCs w:val="24"/>
        </w:rPr>
        <w:t>entre</w:t>
      </w:r>
      <w:r w:rsidR="00803DA2">
        <w:rPr>
          <w:rFonts w:ascii="Times New Roman" w:hAnsi="Times New Roman" w:cs="Times New Roman"/>
          <w:sz w:val="24"/>
          <w:szCs w:val="24"/>
        </w:rPr>
        <w:t>.</w:t>
      </w:r>
      <w:r>
        <w:rPr>
          <w:rFonts w:ascii="Times New Roman" w:hAnsi="Times New Roman" w:cs="Times New Roman"/>
          <w:sz w:val="24"/>
          <w:szCs w:val="24"/>
        </w:rPr>
        <w:t xml:space="preserve"> </w:t>
      </w:r>
      <w:r w:rsidR="00803DA2">
        <w:rPr>
          <w:rFonts w:ascii="Times New Roman" w:hAnsi="Times New Roman" w:cs="Times New Roman"/>
          <w:sz w:val="24"/>
          <w:szCs w:val="24"/>
        </w:rPr>
        <w:t>F</w:t>
      </w:r>
      <w:r>
        <w:rPr>
          <w:rFonts w:ascii="Times New Roman" w:hAnsi="Times New Roman" w:cs="Times New Roman"/>
          <w:sz w:val="24"/>
          <w:szCs w:val="24"/>
        </w:rPr>
        <w:t>o</w:t>
      </w:r>
      <w:r w:rsidR="00803DA2">
        <w:rPr>
          <w:rFonts w:ascii="Times New Roman" w:hAnsi="Times New Roman" w:cs="Times New Roman"/>
          <w:sz w:val="24"/>
          <w:szCs w:val="24"/>
        </w:rPr>
        <w:t>u</w:t>
      </w:r>
      <w:r>
        <w:rPr>
          <w:rFonts w:ascii="Times New Roman" w:hAnsi="Times New Roman" w:cs="Times New Roman"/>
          <w:sz w:val="24"/>
          <w:szCs w:val="24"/>
        </w:rPr>
        <w:t>r gang members proceed</w:t>
      </w:r>
      <w:r w:rsidR="00803DA2">
        <w:rPr>
          <w:rFonts w:ascii="Times New Roman" w:hAnsi="Times New Roman" w:cs="Times New Roman"/>
          <w:sz w:val="24"/>
          <w:szCs w:val="24"/>
        </w:rPr>
        <w:t>ed</w:t>
      </w:r>
      <w:r>
        <w:rPr>
          <w:rFonts w:ascii="Times New Roman" w:hAnsi="Times New Roman" w:cs="Times New Roman"/>
          <w:sz w:val="24"/>
          <w:szCs w:val="24"/>
        </w:rPr>
        <w:t xml:space="preserve"> to scale the pre-cas</w:t>
      </w:r>
      <w:r w:rsidR="00803DA2">
        <w:rPr>
          <w:rFonts w:ascii="Times New Roman" w:hAnsi="Times New Roman" w:cs="Times New Roman"/>
          <w:sz w:val="24"/>
          <w:szCs w:val="24"/>
        </w:rPr>
        <w:t>t</w:t>
      </w:r>
      <w:r>
        <w:rPr>
          <w:rFonts w:ascii="Times New Roman" w:hAnsi="Times New Roman" w:cs="Times New Roman"/>
          <w:sz w:val="24"/>
          <w:szCs w:val="24"/>
        </w:rPr>
        <w:t xml:space="preserve"> wall surrounding the complaint’s house and gained unlawful entry into</w:t>
      </w:r>
      <w:r w:rsidR="00BF59AE">
        <w:rPr>
          <w:rFonts w:ascii="Times New Roman" w:hAnsi="Times New Roman" w:cs="Times New Roman"/>
          <w:sz w:val="24"/>
          <w:szCs w:val="24"/>
        </w:rPr>
        <w:t xml:space="preserve"> the premises. The applicant</w:t>
      </w:r>
      <w:r w:rsidR="00803DA2">
        <w:rPr>
          <w:rFonts w:ascii="Times New Roman" w:hAnsi="Times New Roman" w:cs="Times New Roman"/>
          <w:sz w:val="24"/>
          <w:szCs w:val="24"/>
        </w:rPr>
        <w:t>’</w:t>
      </w:r>
      <w:r w:rsidR="00BF59AE">
        <w:rPr>
          <w:rFonts w:ascii="Times New Roman" w:hAnsi="Times New Roman" w:cs="Times New Roman"/>
          <w:sz w:val="24"/>
          <w:szCs w:val="24"/>
        </w:rPr>
        <w:t>s co-accused Gift Moffat remained in the gateway car.</w:t>
      </w:r>
    </w:p>
    <w:p w:rsidR="00BF59AE" w:rsidRDefault="00BF59AE" w:rsidP="00803D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entry into the premises the </w:t>
      </w:r>
      <w:r w:rsidR="00803DA2">
        <w:rPr>
          <w:rFonts w:ascii="Times New Roman" w:hAnsi="Times New Roman" w:cs="Times New Roman"/>
          <w:sz w:val="24"/>
          <w:szCs w:val="24"/>
        </w:rPr>
        <w:t>g</w:t>
      </w:r>
      <w:r>
        <w:rPr>
          <w:rFonts w:ascii="Times New Roman" w:hAnsi="Times New Roman" w:cs="Times New Roman"/>
          <w:sz w:val="24"/>
          <w:szCs w:val="24"/>
        </w:rPr>
        <w:t>an</w:t>
      </w:r>
      <w:r w:rsidR="00803DA2">
        <w:rPr>
          <w:rFonts w:ascii="Times New Roman" w:hAnsi="Times New Roman" w:cs="Times New Roman"/>
          <w:sz w:val="24"/>
          <w:szCs w:val="24"/>
        </w:rPr>
        <w:t>g</w:t>
      </w:r>
      <w:r>
        <w:rPr>
          <w:rFonts w:ascii="Times New Roman" w:hAnsi="Times New Roman" w:cs="Times New Roman"/>
          <w:sz w:val="24"/>
          <w:szCs w:val="24"/>
        </w:rPr>
        <w:t xml:space="preserve"> members manhandled the complainant Zhang Guanghui and five other occupants. It was alleged that the gan</w:t>
      </w:r>
      <w:r w:rsidR="00803DA2">
        <w:rPr>
          <w:rFonts w:ascii="Times New Roman" w:hAnsi="Times New Roman" w:cs="Times New Roman"/>
          <w:sz w:val="24"/>
          <w:szCs w:val="24"/>
        </w:rPr>
        <w:t>g</w:t>
      </w:r>
      <w:r>
        <w:rPr>
          <w:rFonts w:ascii="Times New Roman" w:hAnsi="Times New Roman" w:cs="Times New Roman"/>
          <w:sz w:val="24"/>
          <w:szCs w:val="24"/>
        </w:rPr>
        <w:t xml:space="preserve"> tied the complainant with cables and assaulted him before robbing him of 600 </w:t>
      </w:r>
      <w:r w:rsidR="00803DA2">
        <w:rPr>
          <w:rFonts w:ascii="Times New Roman" w:hAnsi="Times New Roman" w:cs="Times New Roman"/>
          <w:sz w:val="24"/>
          <w:szCs w:val="24"/>
        </w:rPr>
        <w:t>grams</w:t>
      </w:r>
      <w:r>
        <w:rPr>
          <w:rFonts w:ascii="Times New Roman" w:hAnsi="Times New Roman" w:cs="Times New Roman"/>
          <w:sz w:val="24"/>
          <w:szCs w:val="24"/>
        </w:rPr>
        <w:t xml:space="preserve"> of gold, three  </w:t>
      </w:r>
      <w:r w:rsidR="00803DA2">
        <w:rPr>
          <w:rFonts w:ascii="Times New Roman" w:hAnsi="Times New Roman" w:cs="Times New Roman"/>
          <w:sz w:val="24"/>
          <w:szCs w:val="24"/>
        </w:rPr>
        <w:t>i</w:t>
      </w:r>
      <w:r>
        <w:rPr>
          <w:rFonts w:ascii="Times New Roman" w:hAnsi="Times New Roman" w:cs="Times New Roman"/>
          <w:sz w:val="24"/>
          <w:szCs w:val="24"/>
        </w:rPr>
        <w:t>Phone han</w:t>
      </w:r>
      <w:r w:rsidR="00803DA2">
        <w:rPr>
          <w:rFonts w:ascii="Times New Roman" w:hAnsi="Times New Roman" w:cs="Times New Roman"/>
          <w:sz w:val="24"/>
          <w:szCs w:val="24"/>
        </w:rPr>
        <w:t>d</w:t>
      </w:r>
      <w:r>
        <w:rPr>
          <w:rFonts w:ascii="Times New Roman" w:hAnsi="Times New Roman" w:cs="Times New Roman"/>
          <w:sz w:val="24"/>
          <w:szCs w:val="24"/>
        </w:rPr>
        <w:t>set, a Huawei handset, a gold chain and USD10 000 cash. It was alle</w:t>
      </w:r>
      <w:r w:rsidR="00803DA2">
        <w:rPr>
          <w:rFonts w:ascii="Times New Roman" w:hAnsi="Times New Roman" w:cs="Times New Roman"/>
          <w:sz w:val="24"/>
          <w:szCs w:val="24"/>
        </w:rPr>
        <w:t>g</w:t>
      </w:r>
      <w:r>
        <w:rPr>
          <w:rFonts w:ascii="Times New Roman" w:hAnsi="Times New Roman" w:cs="Times New Roman"/>
          <w:sz w:val="24"/>
          <w:szCs w:val="24"/>
        </w:rPr>
        <w:t>ed that the value of the stolen property was USD50 000. The g</w:t>
      </w:r>
      <w:r w:rsidR="005411E3">
        <w:rPr>
          <w:rFonts w:ascii="Times New Roman" w:hAnsi="Times New Roman" w:cs="Times New Roman"/>
          <w:sz w:val="24"/>
          <w:szCs w:val="24"/>
        </w:rPr>
        <w:t>a</w:t>
      </w:r>
      <w:r>
        <w:rPr>
          <w:rFonts w:ascii="Times New Roman" w:hAnsi="Times New Roman" w:cs="Times New Roman"/>
          <w:sz w:val="24"/>
          <w:szCs w:val="24"/>
        </w:rPr>
        <w:t>ng then left the premises and got into their gate</w:t>
      </w:r>
      <w:r w:rsidR="005411E3">
        <w:rPr>
          <w:rFonts w:ascii="Times New Roman" w:hAnsi="Times New Roman" w:cs="Times New Roman"/>
          <w:sz w:val="24"/>
          <w:szCs w:val="24"/>
        </w:rPr>
        <w:t xml:space="preserve"> </w:t>
      </w:r>
      <w:r>
        <w:rPr>
          <w:rFonts w:ascii="Times New Roman" w:hAnsi="Times New Roman" w:cs="Times New Roman"/>
          <w:sz w:val="24"/>
          <w:szCs w:val="24"/>
        </w:rPr>
        <w:t xml:space="preserve">away </w:t>
      </w:r>
      <w:r w:rsidR="00497C7D">
        <w:rPr>
          <w:rFonts w:ascii="Times New Roman" w:hAnsi="Times New Roman" w:cs="Times New Roman"/>
          <w:sz w:val="24"/>
          <w:szCs w:val="24"/>
        </w:rPr>
        <w:t xml:space="preserve">vehicle </w:t>
      </w:r>
      <w:r>
        <w:rPr>
          <w:rFonts w:ascii="Times New Roman" w:hAnsi="Times New Roman" w:cs="Times New Roman"/>
          <w:sz w:val="24"/>
          <w:szCs w:val="24"/>
        </w:rPr>
        <w:t xml:space="preserve">and left the scene. I noted a curious omission in </w:t>
      </w:r>
      <w:r w:rsidR="005411E3">
        <w:rPr>
          <w:rFonts w:ascii="Times New Roman" w:hAnsi="Times New Roman" w:cs="Times New Roman"/>
          <w:sz w:val="24"/>
          <w:szCs w:val="24"/>
        </w:rPr>
        <w:t>t</w:t>
      </w:r>
      <w:r>
        <w:rPr>
          <w:rFonts w:ascii="Times New Roman" w:hAnsi="Times New Roman" w:cs="Times New Roman"/>
          <w:sz w:val="24"/>
          <w:szCs w:val="24"/>
        </w:rPr>
        <w:t xml:space="preserve">he allegations in that nothing was mentioned about the fate of the </w:t>
      </w:r>
      <w:r>
        <w:rPr>
          <w:rFonts w:ascii="Times New Roman" w:hAnsi="Times New Roman" w:cs="Times New Roman"/>
          <w:sz w:val="24"/>
          <w:szCs w:val="24"/>
        </w:rPr>
        <w:lastRenderedPageBreak/>
        <w:t xml:space="preserve">other five </w:t>
      </w:r>
      <w:r w:rsidR="005411E3">
        <w:rPr>
          <w:rFonts w:ascii="Times New Roman" w:hAnsi="Times New Roman" w:cs="Times New Roman"/>
          <w:sz w:val="24"/>
          <w:szCs w:val="24"/>
        </w:rPr>
        <w:t>o</w:t>
      </w:r>
      <w:r>
        <w:rPr>
          <w:rFonts w:ascii="Times New Roman" w:hAnsi="Times New Roman" w:cs="Times New Roman"/>
          <w:sz w:val="24"/>
          <w:szCs w:val="24"/>
        </w:rPr>
        <w:t>ccupants or invitees of the complainant who were said to have be</w:t>
      </w:r>
      <w:r w:rsidR="005411E3">
        <w:rPr>
          <w:rFonts w:ascii="Times New Roman" w:hAnsi="Times New Roman" w:cs="Times New Roman"/>
          <w:sz w:val="24"/>
          <w:szCs w:val="24"/>
        </w:rPr>
        <w:t>e</w:t>
      </w:r>
      <w:r>
        <w:rPr>
          <w:rFonts w:ascii="Times New Roman" w:hAnsi="Times New Roman" w:cs="Times New Roman"/>
          <w:sz w:val="24"/>
          <w:szCs w:val="24"/>
        </w:rPr>
        <w:t>n in the complainant’s company.</w:t>
      </w:r>
    </w:p>
    <w:p w:rsidR="00C22282" w:rsidRDefault="00BF59AE" w:rsidP="00C222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relation to the evidence linking the applicant to the commission of the offence, it was alleged that there are witnesses who positively identified the applicant. It was also alleged that the police retrieved call records from the service providers in relation to the applicant’s and Gift Moff</w:t>
      </w:r>
      <w:r w:rsidR="005411E3">
        <w:rPr>
          <w:rFonts w:ascii="Times New Roman" w:hAnsi="Times New Roman" w:cs="Times New Roman"/>
          <w:sz w:val="24"/>
          <w:szCs w:val="24"/>
        </w:rPr>
        <w:t>a</w:t>
      </w:r>
      <w:r>
        <w:rPr>
          <w:rFonts w:ascii="Times New Roman" w:hAnsi="Times New Roman" w:cs="Times New Roman"/>
          <w:sz w:val="24"/>
          <w:szCs w:val="24"/>
        </w:rPr>
        <w:t>t’s cell phone han</w:t>
      </w:r>
      <w:r w:rsidR="005411E3">
        <w:rPr>
          <w:rFonts w:ascii="Times New Roman" w:hAnsi="Times New Roman" w:cs="Times New Roman"/>
          <w:sz w:val="24"/>
          <w:szCs w:val="24"/>
        </w:rPr>
        <w:t>d</w:t>
      </w:r>
      <w:r>
        <w:rPr>
          <w:rFonts w:ascii="Times New Roman" w:hAnsi="Times New Roman" w:cs="Times New Roman"/>
          <w:sz w:val="24"/>
          <w:szCs w:val="24"/>
        </w:rPr>
        <w:t>sets and noted that on the date and time of the robbery the two comm</w:t>
      </w:r>
      <w:r w:rsidR="005411E3">
        <w:rPr>
          <w:rFonts w:ascii="Times New Roman" w:hAnsi="Times New Roman" w:cs="Times New Roman"/>
          <w:sz w:val="24"/>
          <w:szCs w:val="24"/>
        </w:rPr>
        <w:t>unica</w:t>
      </w:r>
      <w:r>
        <w:rPr>
          <w:rFonts w:ascii="Times New Roman" w:hAnsi="Times New Roman" w:cs="Times New Roman"/>
          <w:sz w:val="24"/>
          <w:szCs w:val="24"/>
        </w:rPr>
        <w:t>ted within the area of the scene. It was further alleged that the applicant and his co-accused made indication</w:t>
      </w:r>
      <w:r w:rsidR="005411E3">
        <w:rPr>
          <w:rFonts w:ascii="Times New Roman" w:hAnsi="Times New Roman" w:cs="Times New Roman"/>
          <w:sz w:val="24"/>
          <w:szCs w:val="24"/>
        </w:rPr>
        <w:t>s</w:t>
      </w:r>
      <w:r>
        <w:rPr>
          <w:rFonts w:ascii="Times New Roman" w:hAnsi="Times New Roman" w:cs="Times New Roman"/>
          <w:sz w:val="24"/>
          <w:szCs w:val="24"/>
        </w:rPr>
        <w:t xml:space="preserve"> on how they committed the offence. The complainant was said to have identified the co-accused Gift Moffat only. The co-accused Gift Moffat was</w:t>
      </w:r>
      <w:r w:rsidR="00497C7D">
        <w:rPr>
          <w:rFonts w:ascii="Times New Roman" w:hAnsi="Times New Roman" w:cs="Times New Roman"/>
          <w:sz w:val="24"/>
          <w:szCs w:val="24"/>
        </w:rPr>
        <w:t xml:space="preserve"> alleged</w:t>
      </w:r>
      <w:r>
        <w:rPr>
          <w:rFonts w:ascii="Times New Roman" w:hAnsi="Times New Roman" w:cs="Times New Roman"/>
          <w:sz w:val="24"/>
          <w:szCs w:val="24"/>
        </w:rPr>
        <w:t xml:space="preserve"> to have led police to the recovery of a cellphone power bank charge</w:t>
      </w:r>
      <w:r w:rsidR="005411E3">
        <w:rPr>
          <w:rFonts w:ascii="Times New Roman" w:hAnsi="Times New Roman" w:cs="Times New Roman"/>
          <w:sz w:val="24"/>
          <w:szCs w:val="24"/>
        </w:rPr>
        <w:t>r</w:t>
      </w:r>
      <w:r>
        <w:rPr>
          <w:rFonts w:ascii="Times New Roman" w:hAnsi="Times New Roman" w:cs="Times New Roman"/>
          <w:sz w:val="24"/>
          <w:szCs w:val="24"/>
        </w:rPr>
        <w:t xml:space="preserve"> which belonged to the complainant and U</w:t>
      </w:r>
      <w:r w:rsidR="005411E3">
        <w:rPr>
          <w:rFonts w:ascii="Times New Roman" w:hAnsi="Times New Roman" w:cs="Times New Roman"/>
          <w:sz w:val="24"/>
          <w:szCs w:val="24"/>
        </w:rPr>
        <w:t>S</w:t>
      </w:r>
      <w:r>
        <w:rPr>
          <w:rFonts w:ascii="Times New Roman" w:hAnsi="Times New Roman" w:cs="Times New Roman"/>
          <w:sz w:val="24"/>
          <w:szCs w:val="24"/>
        </w:rPr>
        <w:t xml:space="preserve">D$200 which was part of the complainant’s money robbed from him. The further evidence alleged </w:t>
      </w:r>
      <w:r w:rsidR="00497C7D">
        <w:rPr>
          <w:rFonts w:ascii="Times New Roman" w:hAnsi="Times New Roman" w:cs="Times New Roman"/>
          <w:sz w:val="24"/>
          <w:szCs w:val="24"/>
        </w:rPr>
        <w:t>against t</w:t>
      </w:r>
      <w:r>
        <w:rPr>
          <w:rFonts w:ascii="Times New Roman" w:hAnsi="Times New Roman" w:cs="Times New Roman"/>
          <w:sz w:val="24"/>
          <w:szCs w:val="24"/>
        </w:rPr>
        <w:t>he allegations was that the applicant</w:t>
      </w:r>
      <w:r w:rsidR="005411E3">
        <w:rPr>
          <w:rFonts w:ascii="Times New Roman" w:hAnsi="Times New Roman" w:cs="Times New Roman"/>
          <w:sz w:val="24"/>
          <w:szCs w:val="24"/>
        </w:rPr>
        <w:t>’</w:t>
      </w:r>
      <w:r>
        <w:rPr>
          <w:rFonts w:ascii="Times New Roman" w:hAnsi="Times New Roman" w:cs="Times New Roman"/>
          <w:sz w:val="24"/>
          <w:szCs w:val="24"/>
        </w:rPr>
        <w:t>s co-accused led police to the recovery of his vehicle w</w:t>
      </w:r>
      <w:r w:rsidR="005411E3">
        <w:rPr>
          <w:rFonts w:ascii="Times New Roman" w:hAnsi="Times New Roman" w:cs="Times New Roman"/>
          <w:sz w:val="24"/>
          <w:szCs w:val="24"/>
        </w:rPr>
        <w:t>h</w:t>
      </w:r>
      <w:r>
        <w:rPr>
          <w:rFonts w:ascii="Times New Roman" w:hAnsi="Times New Roman" w:cs="Times New Roman"/>
          <w:sz w:val="24"/>
          <w:szCs w:val="24"/>
        </w:rPr>
        <w:t xml:space="preserve">ich was said to be </w:t>
      </w:r>
      <w:r w:rsidR="005411E3">
        <w:rPr>
          <w:rFonts w:ascii="Times New Roman" w:hAnsi="Times New Roman" w:cs="Times New Roman"/>
          <w:sz w:val="24"/>
          <w:szCs w:val="24"/>
        </w:rPr>
        <w:t xml:space="preserve">the </w:t>
      </w:r>
      <w:r>
        <w:rPr>
          <w:rFonts w:ascii="Times New Roman" w:hAnsi="Times New Roman" w:cs="Times New Roman"/>
          <w:sz w:val="24"/>
          <w:szCs w:val="24"/>
        </w:rPr>
        <w:t>gateway vehicle. The vehicle was allegedly captured on the CCTV</w:t>
      </w:r>
      <w:r w:rsidR="00803DA2">
        <w:rPr>
          <w:rFonts w:ascii="Times New Roman" w:hAnsi="Times New Roman" w:cs="Times New Roman"/>
          <w:sz w:val="24"/>
          <w:szCs w:val="24"/>
        </w:rPr>
        <w:t>s parked outside Chicken Inn and CBZ Bank in the parking bays ther</w:t>
      </w:r>
      <w:r w:rsidR="005411E3">
        <w:rPr>
          <w:rFonts w:ascii="Times New Roman" w:hAnsi="Times New Roman" w:cs="Times New Roman"/>
          <w:sz w:val="24"/>
          <w:szCs w:val="24"/>
        </w:rPr>
        <w:t>e</w:t>
      </w:r>
      <w:r w:rsidR="00803DA2">
        <w:rPr>
          <w:rFonts w:ascii="Times New Roman" w:hAnsi="Times New Roman" w:cs="Times New Roman"/>
          <w:sz w:val="24"/>
          <w:szCs w:val="24"/>
        </w:rPr>
        <w:t>at at Pomona Sh</w:t>
      </w:r>
      <w:r w:rsidR="005411E3">
        <w:rPr>
          <w:rFonts w:ascii="Times New Roman" w:hAnsi="Times New Roman" w:cs="Times New Roman"/>
          <w:sz w:val="24"/>
          <w:szCs w:val="24"/>
        </w:rPr>
        <w:t>o</w:t>
      </w:r>
      <w:r w:rsidR="00803DA2">
        <w:rPr>
          <w:rFonts w:ascii="Times New Roman" w:hAnsi="Times New Roman" w:cs="Times New Roman"/>
          <w:sz w:val="24"/>
          <w:szCs w:val="24"/>
        </w:rPr>
        <w:t>pp</w:t>
      </w:r>
      <w:r w:rsidR="005411E3">
        <w:rPr>
          <w:rFonts w:ascii="Times New Roman" w:hAnsi="Times New Roman" w:cs="Times New Roman"/>
          <w:sz w:val="24"/>
          <w:szCs w:val="24"/>
        </w:rPr>
        <w:t>i</w:t>
      </w:r>
      <w:r w:rsidR="00803DA2">
        <w:rPr>
          <w:rFonts w:ascii="Times New Roman" w:hAnsi="Times New Roman" w:cs="Times New Roman"/>
          <w:sz w:val="24"/>
          <w:szCs w:val="24"/>
        </w:rPr>
        <w:t>ng Centre. The applicant was duly remanded on the above summarized factual allegations</w:t>
      </w:r>
      <w:r w:rsidR="00497C7D">
        <w:rPr>
          <w:rFonts w:ascii="Times New Roman" w:hAnsi="Times New Roman" w:cs="Times New Roman"/>
          <w:sz w:val="24"/>
          <w:szCs w:val="24"/>
        </w:rPr>
        <w:t>.</w:t>
      </w:r>
      <w:r w:rsidR="00074203">
        <w:rPr>
          <w:rFonts w:ascii="Times New Roman" w:hAnsi="Times New Roman" w:cs="Times New Roman"/>
          <w:sz w:val="24"/>
          <w:szCs w:val="24"/>
        </w:rPr>
        <w:t xml:space="preserve"> </w:t>
      </w:r>
      <w:r w:rsidR="00497C7D">
        <w:rPr>
          <w:rFonts w:ascii="Times New Roman" w:hAnsi="Times New Roman" w:cs="Times New Roman"/>
          <w:sz w:val="24"/>
          <w:szCs w:val="24"/>
        </w:rPr>
        <w:t>A</w:t>
      </w:r>
      <w:r w:rsidR="00C22282">
        <w:rPr>
          <w:rFonts w:ascii="Times New Roman" w:hAnsi="Times New Roman" w:cs="Times New Roman"/>
          <w:sz w:val="24"/>
          <w:szCs w:val="24"/>
        </w:rPr>
        <w:t>gainst the above brief backgrounds facts, the applicant applies to be admitted to bail pending trial. The applicant as provided for in s 117 (2) (a) (ii) of the Criminal Procedure and Evidence Act, [</w:t>
      </w:r>
      <w:r w:rsidR="00C22282" w:rsidRPr="00B264C1">
        <w:rPr>
          <w:rFonts w:ascii="Times New Roman" w:hAnsi="Times New Roman" w:cs="Times New Roman"/>
          <w:i/>
          <w:sz w:val="24"/>
          <w:szCs w:val="24"/>
        </w:rPr>
        <w:t>Chapter 9:07</w:t>
      </w:r>
      <w:r w:rsidR="00C22282">
        <w:rPr>
          <w:rFonts w:ascii="Times New Roman" w:hAnsi="Times New Roman" w:cs="Times New Roman"/>
          <w:sz w:val="24"/>
          <w:szCs w:val="24"/>
        </w:rPr>
        <w:t>] bears the burden of showing on a balance of probabilities; that it is in the interests of justice for him or her to be admitted to bail. The court may however cast the burden on the prosecution to prove any specific allegation.</w:t>
      </w:r>
    </w:p>
    <w:p w:rsidR="00C22282" w:rsidRDefault="00C22282" w:rsidP="00C222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request for remand form, the police raised three grounds for opposing bail. The</w:t>
      </w:r>
      <w:r w:rsidR="00074203">
        <w:rPr>
          <w:rFonts w:ascii="Times New Roman" w:hAnsi="Times New Roman" w:cs="Times New Roman"/>
          <w:sz w:val="24"/>
          <w:szCs w:val="24"/>
        </w:rPr>
        <w:t>s</w:t>
      </w:r>
      <w:r>
        <w:rPr>
          <w:rFonts w:ascii="Times New Roman" w:hAnsi="Times New Roman" w:cs="Times New Roman"/>
          <w:sz w:val="24"/>
          <w:szCs w:val="24"/>
        </w:rPr>
        <w:t>e were firstly that the applicant was likely to abscond because he faced a serious offence which attracts a custodial sentence upon conviction. Secondly it was alleged that the applicant was likely to interfere with evidence and witnesses because the stolen property was yet to be recovered. The reasoning was that the release of the applicant would likely interfere with witnesses since he knew them. Lastly it was averred that the applicant was likely to commit other offences because since his accomplices were yet to be arrested, the applicant would team up with them to commit similar offence</w:t>
      </w:r>
      <w:r w:rsidR="00074203">
        <w:rPr>
          <w:rFonts w:ascii="Times New Roman" w:hAnsi="Times New Roman" w:cs="Times New Roman"/>
          <w:sz w:val="24"/>
          <w:szCs w:val="24"/>
        </w:rPr>
        <w:t>s</w:t>
      </w:r>
      <w:r>
        <w:rPr>
          <w:rFonts w:ascii="Times New Roman" w:hAnsi="Times New Roman" w:cs="Times New Roman"/>
          <w:sz w:val="24"/>
          <w:szCs w:val="24"/>
        </w:rPr>
        <w:t xml:space="preserve"> using the fire-arms which they used in the robbery of the complainant, since the firearms had not yet been recovered.</w:t>
      </w:r>
    </w:p>
    <w:p w:rsidR="00C22282" w:rsidRDefault="00C22282" w:rsidP="00C222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State counsel Mr </w:t>
      </w:r>
      <w:r w:rsidRPr="00B264C1">
        <w:rPr>
          <w:rFonts w:ascii="Times New Roman" w:hAnsi="Times New Roman" w:cs="Times New Roman"/>
          <w:i/>
          <w:sz w:val="24"/>
          <w:szCs w:val="24"/>
        </w:rPr>
        <w:t xml:space="preserve">Muzivi </w:t>
      </w:r>
      <w:r>
        <w:rPr>
          <w:rFonts w:ascii="Times New Roman" w:hAnsi="Times New Roman" w:cs="Times New Roman"/>
          <w:sz w:val="24"/>
          <w:szCs w:val="24"/>
        </w:rPr>
        <w:t>in the states response wherein he opposed bail averred that the court should consider the nature of the offence, its gravity</w:t>
      </w:r>
      <w:r w:rsidR="00497C7D">
        <w:rPr>
          <w:rFonts w:ascii="Times New Roman" w:hAnsi="Times New Roman" w:cs="Times New Roman"/>
          <w:sz w:val="24"/>
          <w:szCs w:val="24"/>
        </w:rPr>
        <w:t>,</w:t>
      </w:r>
      <w:r>
        <w:rPr>
          <w:rFonts w:ascii="Times New Roman" w:hAnsi="Times New Roman" w:cs="Times New Roman"/>
          <w:sz w:val="24"/>
          <w:szCs w:val="24"/>
        </w:rPr>
        <w:t xml:space="preserve"> the likely penalty and strength of the State case against the corresponding incentive on the applicant to flee. Reliance was placed on the case of </w:t>
      </w:r>
      <w:r w:rsidRPr="00B264C1">
        <w:rPr>
          <w:rFonts w:ascii="Times New Roman" w:hAnsi="Times New Roman" w:cs="Times New Roman"/>
          <w:i/>
          <w:sz w:val="24"/>
          <w:szCs w:val="24"/>
        </w:rPr>
        <w:t>State</w:t>
      </w:r>
      <w:r>
        <w:rPr>
          <w:rFonts w:ascii="Times New Roman" w:hAnsi="Times New Roman" w:cs="Times New Roman"/>
          <w:sz w:val="24"/>
          <w:szCs w:val="24"/>
        </w:rPr>
        <w:t xml:space="preserve"> v </w:t>
      </w:r>
      <w:r w:rsidRPr="00B264C1">
        <w:rPr>
          <w:rFonts w:ascii="Times New Roman" w:hAnsi="Times New Roman" w:cs="Times New Roman"/>
          <w:i/>
          <w:sz w:val="24"/>
          <w:szCs w:val="24"/>
        </w:rPr>
        <w:t xml:space="preserve">Ndlovu </w:t>
      </w:r>
      <w:r>
        <w:rPr>
          <w:rFonts w:ascii="Times New Roman" w:hAnsi="Times New Roman" w:cs="Times New Roman"/>
          <w:sz w:val="24"/>
          <w:szCs w:val="24"/>
        </w:rPr>
        <w:t xml:space="preserve">2001 (2) ZLR 261. In particular, counsel averred that since the offence charged was committed in aggravating circumstances the only permissible sentence was effective imprisonment ranging from imprisonment for life to any definite period of imprisonment. Relying on the judgment in </w:t>
      </w:r>
      <w:r w:rsidRPr="00B264C1">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B264C1">
        <w:rPr>
          <w:rFonts w:ascii="Times New Roman" w:hAnsi="Times New Roman" w:cs="Times New Roman"/>
          <w:i/>
          <w:sz w:val="24"/>
          <w:szCs w:val="24"/>
        </w:rPr>
        <w:t>Chipetu</w:t>
      </w:r>
      <w:r>
        <w:rPr>
          <w:rFonts w:ascii="Times New Roman" w:hAnsi="Times New Roman" w:cs="Times New Roman"/>
          <w:sz w:val="24"/>
          <w:szCs w:val="24"/>
        </w:rPr>
        <w:t xml:space="preserve"> HMA/17 counsel submitted that a lengthy custodial sentence is generally considered as an inducement to abscond. I must comment that such a statement is too generalized. The prospect</w:t>
      </w:r>
      <w:r w:rsidR="00497C7D">
        <w:rPr>
          <w:rFonts w:ascii="Times New Roman" w:hAnsi="Times New Roman" w:cs="Times New Roman"/>
          <w:sz w:val="24"/>
          <w:szCs w:val="24"/>
        </w:rPr>
        <w:t>s</w:t>
      </w:r>
      <w:r>
        <w:rPr>
          <w:rFonts w:ascii="Times New Roman" w:hAnsi="Times New Roman" w:cs="Times New Roman"/>
          <w:sz w:val="24"/>
          <w:szCs w:val="24"/>
        </w:rPr>
        <w:t xml:space="preserve"> of the lengthy custodial sentence and corresponding inducement to abscond may only be inferred in circumstances where the factual allegations and accompanying evidence if availed show that the state case is strong and render</w:t>
      </w:r>
      <w:r w:rsidR="00497C7D">
        <w:rPr>
          <w:rFonts w:ascii="Times New Roman" w:hAnsi="Times New Roman" w:cs="Times New Roman"/>
          <w:sz w:val="24"/>
          <w:szCs w:val="24"/>
        </w:rPr>
        <w:t>s</w:t>
      </w:r>
      <w:r>
        <w:rPr>
          <w:rFonts w:ascii="Times New Roman" w:hAnsi="Times New Roman" w:cs="Times New Roman"/>
          <w:sz w:val="24"/>
          <w:szCs w:val="24"/>
        </w:rPr>
        <w:t xml:space="preserve"> the prospects of a conviction most likely. In circumstances where the prospects of a conviction can objectively be said to be a predictable certainly, then there will be justification to infer like</w:t>
      </w:r>
      <w:r w:rsidR="00CC0944">
        <w:rPr>
          <w:rFonts w:ascii="Times New Roman" w:hAnsi="Times New Roman" w:cs="Times New Roman"/>
          <w:sz w:val="24"/>
          <w:szCs w:val="24"/>
        </w:rPr>
        <w:t>li</w:t>
      </w:r>
      <w:r>
        <w:rPr>
          <w:rFonts w:ascii="Times New Roman" w:hAnsi="Times New Roman" w:cs="Times New Roman"/>
          <w:sz w:val="24"/>
          <w:szCs w:val="24"/>
        </w:rPr>
        <w:t>hood of abscondment. The Criminal Procedure and Evidence Act in s 117 (3) (b) lists factors which the court shall take into account in determining whether or not the interest of justice will be served by the denial of bail on grounds of abscondment.</w:t>
      </w:r>
    </w:p>
    <w:p w:rsidR="00945C1B" w:rsidRDefault="00C22282" w:rsidP="00945C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Counsel for the State submitted that a proper</w:t>
      </w:r>
      <w:r w:rsidR="00497C7D">
        <w:rPr>
          <w:rFonts w:ascii="Times New Roman" w:hAnsi="Times New Roman" w:cs="Times New Roman"/>
          <w:sz w:val="24"/>
          <w:szCs w:val="24"/>
        </w:rPr>
        <w:t xml:space="preserve"> weighting of the </w:t>
      </w:r>
      <w:r>
        <w:rPr>
          <w:rFonts w:ascii="Times New Roman" w:hAnsi="Times New Roman" w:cs="Times New Roman"/>
          <w:sz w:val="24"/>
          <w:szCs w:val="24"/>
        </w:rPr>
        <w:t xml:space="preserve">balance </w:t>
      </w:r>
      <w:r w:rsidR="00497C7D">
        <w:rPr>
          <w:rFonts w:ascii="Times New Roman" w:hAnsi="Times New Roman" w:cs="Times New Roman"/>
          <w:sz w:val="24"/>
          <w:szCs w:val="24"/>
        </w:rPr>
        <w:t>between</w:t>
      </w:r>
      <w:r>
        <w:rPr>
          <w:rFonts w:ascii="Times New Roman" w:hAnsi="Times New Roman" w:cs="Times New Roman"/>
          <w:sz w:val="24"/>
          <w:szCs w:val="24"/>
        </w:rPr>
        <w:t xml:space="preserve"> the interest</w:t>
      </w:r>
      <w:r w:rsidR="00497C7D">
        <w:rPr>
          <w:rFonts w:ascii="Times New Roman" w:hAnsi="Times New Roman" w:cs="Times New Roman"/>
          <w:sz w:val="24"/>
          <w:szCs w:val="24"/>
        </w:rPr>
        <w:t>s</w:t>
      </w:r>
      <w:r>
        <w:rPr>
          <w:rFonts w:ascii="Times New Roman" w:hAnsi="Times New Roman" w:cs="Times New Roman"/>
          <w:sz w:val="24"/>
          <w:szCs w:val="24"/>
        </w:rPr>
        <w:t xml:space="preserve"> of justice against the interest</w:t>
      </w:r>
      <w:r w:rsidR="00497C7D">
        <w:rPr>
          <w:rFonts w:ascii="Times New Roman" w:hAnsi="Times New Roman" w:cs="Times New Roman"/>
          <w:sz w:val="24"/>
          <w:szCs w:val="24"/>
        </w:rPr>
        <w:t>s</w:t>
      </w:r>
      <w:r>
        <w:rPr>
          <w:rFonts w:ascii="Times New Roman" w:hAnsi="Times New Roman" w:cs="Times New Roman"/>
          <w:sz w:val="24"/>
          <w:szCs w:val="24"/>
        </w:rPr>
        <w:t xml:space="preserve"> of the applicant, such balance favoured the denial of bail and required that the</w:t>
      </w:r>
      <w:r w:rsidR="00497C7D">
        <w:rPr>
          <w:rFonts w:ascii="Times New Roman" w:hAnsi="Times New Roman" w:cs="Times New Roman"/>
          <w:sz w:val="24"/>
          <w:szCs w:val="24"/>
        </w:rPr>
        <w:t xml:space="preserve"> </w:t>
      </w:r>
      <w:r w:rsidR="00945C1B">
        <w:rPr>
          <w:rFonts w:ascii="Times New Roman" w:hAnsi="Times New Roman" w:cs="Times New Roman"/>
          <w:sz w:val="24"/>
          <w:szCs w:val="24"/>
        </w:rPr>
        <w:t xml:space="preserve">applicants be detained in custody. The balance referred to is delicate because the issue is not just about the personal interests of the applicant as an accused. The issue has to do with balancing the constitutional rights of an arrested and accused person against the State’s duty to curb crime and maintain law and order. The detention of an accused person before he is or she is tried found guilty and sentenced to imprisonment </w:t>
      </w:r>
      <w:r w:rsidR="00497C7D">
        <w:rPr>
          <w:rFonts w:ascii="Times New Roman" w:hAnsi="Times New Roman" w:cs="Times New Roman"/>
          <w:sz w:val="24"/>
          <w:szCs w:val="24"/>
        </w:rPr>
        <w:t xml:space="preserve">should only </w:t>
      </w:r>
      <w:r w:rsidR="00945C1B">
        <w:rPr>
          <w:rFonts w:ascii="Times New Roman" w:hAnsi="Times New Roman" w:cs="Times New Roman"/>
          <w:sz w:val="24"/>
          <w:szCs w:val="24"/>
        </w:rPr>
        <w:t>be resorted to where there are compelling reasons to order pre-trial detention. The compelling reasons without limit are set out in s 117 (2) of the Criminal Procedure &amp; Evidence Act. Section 115 C (11) of the said Act is the one that defines compelling reasons as the grounds set out in s 117 (2). The grounds set out in s 117 (2) are to be considered by reference to the factors set out in s 117 (3) as applicable depending on the particular ground for opposing bail which will be at play.</w:t>
      </w:r>
    </w:p>
    <w:p w:rsidR="00945C1B" w:rsidRDefault="00945C1B" w:rsidP="00945C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opposed the grant of bail to the applicant on the sole ground that the applicant is likely to abscond. The respondent fortified its submissions on the factors that the </w:t>
      </w:r>
      <w:r>
        <w:rPr>
          <w:rFonts w:ascii="Times New Roman" w:hAnsi="Times New Roman" w:cs="Times New Roman"/>
          <w:sz w:val="24"/>
          <w:szCs w:val="24"/>
        </w:rPr>
        <w:lastRenderedPageBreak/>
        <w:t xml:space="preserve">applicant was charged with a serious offence of robbery committed in aggravating circumstances and that a lengthy custodial sentence which is provided for upon conviction would act as an inducement upon the applicant to abscond. Counsel for the respondent relied on the </w:t>
      </w:r>
      <w:r w:rsidRPr="00945C1B">
        <w:rPr>
          <w:rFonts w:ascii="Times New Roman" w:hAnsi="Times New Roman" w:cs="Times New Roman"/>
          <w:i/>
          <w:sz w:val="24"/>
          <w:szCs w:val="24"/>
        </w:rPr>
        <w:t>dicta</w:t>
      </w:r>
      <w:r>
        <w:rPr>
          <w:rFonts w:ascii="Times New Roman" w:hAnsi="Times New Roman" w:cs="Times New Roman"/>
          <w:sz w:val="24"/>
          <w:szCs w:val="24"/>
        </w:rPr>
        <w:t xml:space="preserve"> in the case of </w:t>
      </w:r>
      <w:r>
        <w:rPr>
          <w:rFonts w:ascii="Times New Roman" w:hAnsi="Times New Roman" w:cs="Times New Roman"/>
          <w:i/>
          <w:sz w:val="24"/>
          <w:szCs w:val="24"/>
        </w:rPr>
        <w:t xml:space="preserve">S </w:t>
      </w:r>
      <w:r>
        <w:rPr>
          <w:rFonts w:ascii="Times New Roman" w:hAnsi="Times New Roman" w:cs="Times New Roman"/>
          <w:sz w:val="24"/>
          <w:szCs w:val="24"/>
        </w:rPr>
        <w:t xml:space="preserve">v </w:t>
      </w:r>
      <w:r>
        <w:rPr>
          <w:rFonts w:ascii="Times New Roman" w:hAnsi="Times New Roman" w:cs="Times New Roman"/>
          <w:i/>
          <w:sz w:val="24"/>
          <w:szCs w:val="24"/>
        </w:rPr>
        <w:t xml:space="preserve">Chipetu </w:t>
      </w:r>
      <w:r>
        <w:rPr>
          <w:rFonts w:ascii="Times New Roman" w:hAnsi="Times New Roman" w:cs="Times New Roman"/>
          <w:sz w:val="24"/>
          <w:szCs w:val="24"/>
        </w:rPr>
        <w:t>HMA 06/17 wherein it was stated that where the offence charged is punished with a lengthy custodial sentence then such fact may act as an inducement on the applicant to abscond if admitted to bail. In support of the strength of the evidence supporting the State case, the respondent’s counsel submitted that the applicant was implicated by his co-accused and led police on indications. It was also contended that there were call records which suggested that the applicant was within the area of the commission of the robbery</w:t>
      </w:r>
    </w:p>
    <w:p w:rsidR="00945C1B" w:rsidRDefault="00945C1B" w:rsidP="00945C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however noted from the testimony of the investigating officer David Chikungwa that there was no independent evidence gathered which connected the applicant to the commission of the offence. The sufficieny of evidence to secure a conviction is not a matter for the bail judge to determine as it is not an issue that the bail application judge can conclusively decide</w:t>
      </w:r>
      <w:r w:rsidR="00497C7D">
        <w:rPr>
          <w:rFonts w:ascii="Times New Roman" w:hAnsi="Times New Roman" w:cs="Times New Roman"/>
          <w:sz w:val="24"/>
          <w:szCs w:val="24"/>
        </w:rPr>
        <w:t xml:space="preserve"> upon</w:t>
      </w:r>
      <w:r>
        <w:rPr>
          <w:rFonts w:ascii="Times New Roman" w:hAnsi="Times New Roman" w:cs="Times New Roman"/>
          <w:sz w:val="24"/>
          <w:szCs w:val="24"/>
        </w:rPr>
        <w:t>. It is for the tr</w:t>
      </w:r>
      <w:r w:rsidR="00497C7D">
        <w:rPr>
          <w:rFonts w:ascii="Times New Roman" w:hAnsi="Times New Roman" w:cs="Times New Roman"/>
          <w:sz w:val="24"/>
          <w:szCs w:val="24"/>
        </w:rPr>
        <w:t>i</w:t>
      </w:r>
      <w:r>
        <w:rPr>
          <w:rFonts w:ascii="Times New Roman" w:hAnsi="Times New Roman" w:cs="Times New Roman"/>
          <w:sz w:val="24"/>
          <w:szCs w:val="24"/>
        </w:rPr>
        <w:t>al court to determine the guilt or innocence of the applicant as an accused person. However, where as in this case, the investigating officer testifies on oath in the bail application and is cross examined thus placing the bail court judge in an informed position to make findings on the veracity and credibility of the evidence, such evidence is given the usual weight given to sworn evidence.</w:t>
      </w:r>
    </w:p>
    <w:p w:rsidR="00945C1B" w:rsidRDefault="00945C1B" w:rsidP="00945C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evidence of the investigating officer was to the effect that apart from the implication of the applicant by a co-accused, and call records as well as indications made, there was no other evidence to link the applicant to the commission of the offence. The indications did not result in any recovery of the stolen property. The applicant made a complaint to the magistrate that police assaulted him and the indications are in issue</w:t>
      </w:r>
      <w:r w:rsidR="00497C7D">
        <w:rPr>
          <w:rFonts w:ascii="Times New Roman" w:hAnsi="Times New Roman" w:cs="Times New Roman"/>
          <w:sz w:val="24"/>
          <w:szCs w:val="24"/>
        </w:rPr>
        <w:t xml:space="preserve"> at trial</w:t>
      </w:r>
      <w:r>
        <w:rPr>
          <w:rFonts w:ascii="Times New Roman" w:hAnsi="Times New Roman" w:cs="Times New Roman"/>
          <w:sz w:val="24"/>
          <w:szCs w:val="24"/>
        </w:rPr>
        <w:t>. The strength of the State case is to be determined on the basis of these three pieces of evidence.</w:t>
      </w:r>
    </w:p>
    <w:p w:rsidR="00945C1B" w:rsidRDefault="00945C1B" w:rsidP="00945C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After considering the nature of the evidence, I cannot say that a conviction is a certainty. This leads me to comment on the submissions that where in a bail application, the offence charged calls for</w:t>
      </w:r>
      <w:r w:rsidR="00497C7D">
        <w:rPr>
          <w:rFonts w:ascii="Times New Roman" w:hAnsi="Times New Roman" w:cs="Times New Roman"/>
          <w:sz w:val="24"/>
          <w:szCs w:val="24"/>
        </w:rPr>
        <w:t xml:space="preserve"> a</w:t>
      </w:r>
      <w:r>
        <w:rPr>
          <w:rFonts w:ascii="Times New Roman" w:hAnsi="Times New Roman" w:cs="Times New Roman"/>
          <w:sz w:val="24"/>
          <w:szCs w:val="24"/>
        </w:rPr>
        <w:t xml:space="preserve"> lengthy prison term being imposed upon conviction, such realization acts as an inducement </w:t>
      </w:r>
      <w:r w:rsidR="00497C7D">
        <w:rPr>
          <w:rFonts w:ascii="Times New Roman" w:hAnsi="Times New Roman" w:cs="Times New Roman"/>
          <w:sz w:val="24"/>
          <w:szCs w:val="24"/>
        </w:rPr>
        <w:t>on</w:t>
      </w:r>
      <w:r>
        <w:rPr>
          <w:rFonts w:ascii="Times New Roman" w:hAnsi="Times New Roman" w:cs="Times New Roman"/>
          <w:sz w:val="24"/>
          <w:szCs w:val="24"/>
        </w:rPr>
        <w:t xml:space="preserve"> the accused person</w:t>
      </w:r>
      <w:r w:rsidR="00497C7D">
        <w:rPr>
          <w:rFonts w:ascii="Times New Roman" w:hAnsi="Times New Roman" w:cs="Times New Roman"/>
          <w:sz w:val="24"/>
          <w:szCs w:val="24"/>
        </w:rPr>
        <w:t xml:space="preserve"> to abscond.</w:t>
      </w:r>
      <w:r>
        <w:rPr>
          <w:rFonts w:ascii="Times New Roman" w:hAnsi="Times New Roman" w:cs="Times New Roman"/>
          <w:sz w:val="24"/>
          <w:szCs w:val="24"/>
        </w:rPr>
        <w:t xml:space="preserve"> </w:t>
      </w:r>
      <w:r w:rsidR="00497C7D">
        <w:rPr>
          <w:rFonts w:ascii="Times New Roman" w:hAnsi="Times New Roman" w:cs="Times New Roman"/>
          <w:sz w:val="24"/>
          <w:szCs w:val="24"/>
        </w:rPr>
        <w:t>T</w:t>
      </w:r>
      <w:r>
        <w:rPr>
          <w:rFonts w:ascii="Times New Roman" w:hAnsi="Times New Roman" w:cs="Times New Roman"/>
          <w:sz w:val="24"/>
          <w:szCs w:val="24"/>
        </w:rPr>
        <w:t xml:space="preserve">his proposition will just be an abstract if it is not qualified. The qualification is that there should be </w:t>
      </w:r>
      <w:r w:rsidRPr="00F361D3">
        <w:rPr>
          <w:rFonts w:ascii="Times New Roman" w:hAnsi="Times New Roman" w:cs="Times New Roman"/>
          <w:i/>
          <w:sz w:val="24"/>
          <w:szCs w:val="24"/>
        </w:rPr>
        <w:t>prima facie</w:t>
      </w:r>
      <w:r>
        <w:rPr>
          <w:rFonts w:ascii="Times New Roman" w:hAnsi="Times New Roman" w:cs="Times New Roman"/>
          <w:sz w:val="24"/>
          <w:szCs w:val="24"/>
        </w:rPr>
        <w:t xml:space="preserve"> strong evidence to infer the likelihood of the accused being convicted on that serious charge.</w:t>
      </w:r>
    </w:p>
    <w:p w:rsidR="00945C1B" w:rsidRDefault="00945C1B" w:rsidP="00945C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terms of s 117 (2) (b) of the Criminal Procedure &amp; Evidence Act, where bail i</w:t>
      </w:r>
      <w:r w:rsidR="00F361D3">
        <w:rPr>
          <w:rFonts w:ascii="Times New Roman" w:hAnsi="Times New Roman" w:cs="Times New Roman"/>
          <w:sz w:val="24"/>
          <w:szCs w:val="24"/>
        </w:rPr>
        <w:t>s</w:t>
      </w:r>
      <w:r>
        <w:rPr>
          <w:rFonts w:ascii="Times New Roman" w:hAnsi="Times New Roman" w:cs="Times New Roman"/>
          <w:sz w:val="24"/>
          <w:szCs w:val="24"/>
        </w:rPr>
        <w:t xml:space="preserve"> opposed on the grounds that the accused in likely to abscond, the court is required to consider the following factors where applicable—</w:t>
      </w:r>
    </w:p>
    <w:p w:rsidR="00945C1B" w:rsidRDefault="00945C1B" w:rsidP="00945C1B">
      <w:pPr>
        <w:spacing w:after="0" w:line="360" w:lineRule="auto"/>
        <w:jc w:val="both"/>
        <w:rPr>
          <w:rFonts w:ascii="Times New Roman" w:hAnsi="Times New Roman" w:cs="Times New Roman"/>
        </w:rPr>
      </w:pPr>
      <w:r>
        <w:rPr>
          <w:rFonts w:ascii="Times New Roman" w:hAnsi="Times New Roman" w:cs="Times New Roman"/>
          <w:sz w:val="24"/>
          <w:szCs w:val="24"/>
        </w:rPr>
        <w:tab/>
        <w:t>“</w:t>
      </w:r>
      <w:r>
        <w:rPr>
          <w:rFonts w:ascii="Times New Roman" w:hAnsi="Times New Roman" w:cs="Times New Roman"/>
        </w:rPr>
        <w:t>(i)</w:t>
      </w:r>
      <w:r>
        <w:rPr>
          <w:rFonts w:ascii="Times New Roman" w:hAnsi="Times New Roman" w:cs="Times New Roman"/>
        </w:rPr>
        <w:tab/>
        <w:t>the ties of the accused to the place of trial</w:t>
      </w:r>
    </w:p>
    <w:p w:rsidR="00945C1B" w:rsidRDefault="00945C1B" w:rsidP="00945C1B">
      <w:pPr>
        <w:spacing w:after="0" w:line="360" w:lineRule="auto"/>
        <w:ind w:firstLine="720"/>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t>the existence and location of assets held by the accused</w:t>
      </w:r>
    </w:p>
    <w:p w:rsidR="00945C1B" w:rsidRDefault="00945C1B" w:rsidP="00945C1B">
      <w:pPr>
        <w:spacing w:after="0" w:line="360" w:lineRule="auto"/>
        <w:ind w:left="1440" w:hanging="720"/>
        <w:jc w:val="both"/>
        <w:rPr>
          <w:rFonts w:ascii="Times New Roman" w:hAnsi="Times New Roman" w:cs="Times New Roman"/>
        </w:rPr>
      </w:pPr>
      <w:r>
        <w:rPr>
          <w:rFonts w:ascii="Times New Roman" w:hAnsi="Times New Roman" w:cs="Times New Roman"/>
        </w:rPr>
        <w:t>(iii)</w:t>
      </w:r>
      <w:r>
        <w:rPr>
          <w:rFonts w:ascii="Times New Roman" w:hAnsi="Times New Roman" w:cs="Times New Roman"/>
        </w:rPr>
        <w:tab/>
        <w:t>the accused means of travel and his or her possession of or access to travel documents</w:t>
      </w:r>
    </w:p>
    <w:p w:rsidR="00945C1B" w:rsidRDefault="00945C1B" w:rsidP="00945C1B">
      <w:pPr>
        <w:spacing w:after="0" w:line="360" w:lineRule="auto"/>
        <w:ind w:left="1440" w:hanging="720"/>
        <w:jc w:val="both"/>
        <w:rPr>
          <w:rFonts w:ascii="Times New Roman" w:hAnsi="Times New Roman" w:cs="Times New Roman"/>
        </w:rPr>
      </w:pPr>
      <w:r>
        <w:rPr>
          <w:rFonts w:ascii="Times New Roman" w:hAnsi="Times New Roman" w:cs="Times New Roman"/>
        </w:rPr>
        <w:t>(iv)</w:t>
      </w:r>
      <w:r>
        <w:rPr>
          <w:rFonts w:ascii="Times New Roman" w:hAnsi="Times New Roman" w:cs="Times New Roman"/>
        </w:rPr>
        <w:tab/>
        <w:t>the nature and gravity of the likely penalty therefor</w:t>
      </w:r>
    </w:p>
    <w:p w:rsidR="00945C1B" w:rsidRDefault="00945C1B" w:rsidP="00945C1B">
      <w:pPr>
        <w:spacing w:after="0" w:line="360" w:lineRule="auto"/>
        <w:ind w:left="1440" w:hanging="720"/>
        <w:jc w:val="both"/>
        <w:rPr>
          <w:rFonts w:ascii="Times New Roman" w:hAnsi="Times New Roman" w:cs="Times New Roman"/>
        </w:rPr>
      </w:pPr>
      <w:r>
        <w:rPr>
          <w:rFonts w:ascii="Times New Roman" w:hAnsi="Times New Roman" w:cs="Times New Roman"/>
        </w:rPr>
        <w:t>(v)</w:t>
      </w:r>
      <w:r>
        <w:rPr>
          <w:rFonts w:ascii="Times New Roman" w:hAnsi="Times New Roman" w:cs="Times New Roman"/>
        </w:rPr>
        <w:tab/>
        <w:t>the strength of the case for the prosecution and the corresponding incentive of the accused to flee</w:t>
      </w:r>
    </w:p>
    <w:p w:rsidR="00945C1B" w:rsidRDefault="00945C1B" w:rsidP="00945C1B">
      <w:pPr>
        <w:spacing w:after="0" w:line="360" w:lineRule="auto"/>
        <w:ind w:left="1440" w:hanging="720"/>
        <w:jc w:val="both"/>
        <w:rPr>
          <w:rFonts w:ascii="Times New Roman" w:hAnsi="Times New Roman" w:cs="Times New Roman"/>
        </w:rPr>
      </w:pPr>
      <w:r>
        <w:rPr>
          <w:rFonts w:ascii="Times New Roman" w:hAnsi="Times New Roman" w:cs="Times New Roman"/>
        </w:rPr>
        <w:t>(vi)</w:t>
      </w:r>
      <w:r>
        <w:rPr>
          <w:rFonts w:ascii="Times New Roman" w:hAnsi="Times New Roman" w:cs="Times New Roman"/>
        </w:rPr>
        <w:tab/>
        <w:t>the efficacy of the amount or nature of the bail and enforceability of any bail conditions;</w:t>
      </w:r>
    </w:p>
    <w:p w:rsidR="00945C1B" w:rsidRPr="00C2423A" w:rsidRDefault="00945C1B" w:rsidP="00945C1B">
      <w:pPr>
        <w:spacing w:after="0" w:line="360" w:lineRule="auto"/>
        <w:ind w:firstLine="720"/>
        <w:jc w:val="both"/>
        <w:rPr>
          <w:rFonts w:ascii="Times New Roman" w:hAnsi="Times New Roman" w:cs="Times New Roman"/>
        </w:rPr>
      </w:pPr>
      <w:r w:rsidRPr="00C2423A">
        <w:rPr>
          <w:rFonts w:ascii="Times New Roman" w:hAnsi="Times New Roman" w:cs="Times New Roman"/>
        </w:rPr>
        <w:t xml:space="preserve">(vii) </w:t>
      </w:r>
      <w:r w:rsidRPr="00C2423A">
        <w:rPr>
          <w:rFonts w:ascii="Times New Roman" w:hAnsi="Times New Roman" w:cs="Times New Roman"/>
        </w:rPr>
        <w:tab/>
        <w:t>any other factor which in the opinion of the court should be taken into account.”</w:t>
      </w:r>
    </w:p>
    <w:p w:rsidR="00945C1B" w:rsidRDefault="00945C1B" w:rsidP="00945C1B">
      <w:pPr>
        <w:spacing w:after="0" w:line="360" w:lineRule="auto"/>
        <w:jc w:val="both"/>
        <w:rPr>
          <w:rFonts w:ascii="Times New Roman" w:hAnsi="Times New Roman" w:cs="Times New Roman"/>
          <w:sz w:val="24"/>
          <w:szCs w:val="24"/>
        </w:rPr>
      </w:pPr>
      <w:r w:rsidRPr="00FA6F47">
        <w:rPr>
          <w:rFonts w:ascii="Times New Roman" w:hAnsi="Times New Roman" w:cs="Times New Roman"/>
          <w:sz w:val="24"/>
          <w:szCs w:val="24"/>
        </w:rPr>
        <w:tab/>
        <w:t>In considering the above factors, it must be remembered that the applicant herein has the onus to establish that it is in the interest of justice to grant him bail. The applicant is of fixed abo</w:t>
      </w:r>
      <w:r w:rsidR="00F361D3">
        <w:rPr>
          <w:rFonts w:ascii="Times New Roman" w:hAnsi="Times New Roman" w:cs="Times New Roman"/>
          <w:sz w:val="24"/>
          <w:szCs w:val="24"/>
        </w:rPr>
        <w:t>d</w:t>
      </w:r>
      <w:r w:rsidRPr="00FA6F47">
        <w:rPr>
          <w:rFonts w:ascii="Times New Roman" w:hAnsi="Times New Roman" w:cs="Times New Roman"/>
          <w:sz w:val="24"/>
          <w:szCs w:val="24"/>
        </w:rPr>
        <w:t>e. He stated that he is married to two wives who between them have seven minor children. The applicant sustains the family through farming tobacco. He stays at Kamoto Village, Chief Chipuriro, Guruve and has resided thereat for all his 47 years of existence. He stated in his application that he was severely assaulted by the police, a complaint which he raised before the magistrate. He stated that he requires treatment for his ears, eyes and his back. The applicant does not possess any travelling documents. He is just a peasant farmer with no assets which can sustain him were he to be m</w:t>
      </w:r>
      <w:r w:rsidR="002B09A2">
        <w:rPr>
          <w:rFonts w:ascii="Times New Roman" w:hAnsi="Times New Roman" w:cs="Times New Roman"/>
          <w:sz w:val="24"/>
          <w:szCs w:val="24"/>
        </w:rPr>
        <w:t>i</w:t>
      </w:r>
      <w:r w:rsidRPr="00FA6F47">
        <w:rPr>
          <w:rFonts w:ascii="Times New Roman" w:hAnsi="Times New Roman" w:cs="Times New Roman"/>
          <w:sz w:val="24"/>
          <w:szCs w:val="24"/>
        </w:rPr>
        <w:t>nded to flee the jurisdiction of the court. He offered to report at Guruve Police Station as a check mechanism to ensure his continued availability. It will not there</w:t>
      </w:r>
      <w:r w:rsidR="00F361D3">
        <w:rPr>
          <w:rFonts w:ascii="Times New Roman" w:hAnsi="Times New Roman" w:cs="Times New Roman"/>
          <w:sz w:val="24"/>
          <w:szCs w:val="24"/>
        </w:rPr>
        <w:t>fore</w:t>
      </w:r>
      <w:r w:rsidRPr="00FA6F47">
        <w:rPr>
          <w:rFonts w:ascii="Times New Roman" w:hAnsi="Times New Roman" w:cs="Times New Roman"/>
          <w:sz w:val="24"/>
          <w:szCs w:val="24"/>
        </w:rPr>
        <w:t xml:space="preserve"> be difficult to enforce bail conditions which the court may impose. He offered a reasonable bail deposit of </w:t>
      </w:r>
    </w:p>
    <w:p w:rsidR="00945C1B" w:rsidRPr="00FA6F47" w:rsidRDefault="00945C1B" w:rsidP="00945C1B">
      <w:pPr>
        <w:spacing w:after="0" w:line="360" w:lineRule="auto"/>
        <w:jc w:val="both"/>
        <w:rPr>
          <w:rFonts w:ascii="Times New Roman" w:hAnsi="Times New Roman" w:cs="Times New Roman"/>
          <w:sz w:val="24"/>
          <w:szCs w:val="24"/>
        </w:rPr>
      </w:pPr>
      <w:r w:rsidRPr="00FA6F47">
        <w:rPr>
          <w:rFonts w:ascii="Times New Roman" w:hAnsi="Times New Roman" w:cs="Times New Roman"/>
          <w:sz w:val="24"/>
          <w:szCs w:val="24"/>
        </w:rPr>
        <w:t>$10 000.00.</w:t>
      </w:r>
    </w:p>
    <w:p w:rsidR="00945C1B" w:rsidRPr="00FA6F47" w:rsidRDefault="00945C1B" w:rsidP="00945C1B">
      <w:pPr>
        <w:spacing w:after="0" w:line="360" w:lineRule="auto"/>
        <w:jc w:val="both"/>
        <w:rPr>
          <w:rFonts w:ascii="Times New Roman" w:hAnsi="Times New Roman" w:cs="Times New Roman"/>
          <w:sz w:val="24"/>
          <w:szCs w:val="24"/>
        </w:rPr>
      </w:pPr>
      <w:r w:rsidRPr="00FA6F47">
        <w:rPr>
          <w:rFonts w:ascii="Times New Roman" w:hAnsi="Times New Roman" w:cs="Times New Roman"/>
          <w:sz w:val="24"/>
          <w:szCs w:val="24"/>
        </w:rPr>
        <w:tab/>
        <w:t>The onus upon the applicant to show that it is in the interests of justice is to be determined on a balance of probabilities. The applicant must relate to the factor</w:t>
      </w:r>
      <w:r w:rsidR="002B09A2">
        <w:rPr>
          <w:rFonts w:ascii="Times New Roman" w:hAnsi="Times New Roman" w:cs="Times New Roman"/>
          <w:sz w:val="24"/>
          <w:szCs w:val="24"/>
        </w:rPr>
        <w:t>s</w:t>
      </w:r>
      <w:r w:rsidRPr="00FA6F47">
        <w:rPr>
          <w:rFonts w:ascii="Times New Roman" w:hAnsi="Times New Roman" w:cs="Times New Roman"/>
          <w:sz w:val="24"/>
          <w:szCs w:val="24"/>
        </w:rPr>
        <w:t xml:space="preserve"> in s 117 (2) when discharging this onus. The applicant was able to do that in my view. The factors have all been dealt with. There is in addition no suggestion that the applicant resisted arrest. The suggestions in the form 242 request for remand form that the police still want to recover stolen property was </w:t>
      </w:r>
      <w:r w:rsidR="002B09A2">
        <w:rPr>
          <w:rFonts w:ascii="Times New Roman" w:hAnsi="Times New Roman" w:cs="Times New Roman"/>
          <w:sz w:val="24"/>
          <w:szCs w:val="24"/>
        </w:rPr>
        <w:t>of no</w:t>
      </w:r>
      <w:r w:rsidRPr="00FA6F47">
        <w:rPr>
          <w:rFonts w:ascii="Times New Roman" w:hAnsi="Times New Roman" w:cs="Times New Roman"/>
          <w:sz w:val="24"/>
          <w:szCs w:val="24"/>
        </w:rPr>
        <w:t xml:space="preserve"> significance because it was accepted that nothing was recovered from the applicant on investigations. There is therefore no basis to assume that there will be recoveries from the applicant as would have been the case had police discover</w:t>
      </w:r>
      <w:r w:rsidR="002B09A2">
        <w:rPr>
          <w:rFonts w:ascii="Times New Roman" w:hAnsi="Times New Roman" w:cs="Times New Roman"/>
          <w:sz w:val="24"/>
          <w:szCs w:val="24"/>
        </w:rPr>
        <w:t>ed</w:t>
      </w:r>
      <w:r w:rsidRPr="00FA6F47">
        <w:rPr>
          <w:rFonts w:ascii="Times New Roman" w:hAnsi="Times New Roman" w:cs="Times New Roman"/>
          <w:sz w:val="24"/>
          <w:szCs w:val="24"/>
        </w:rPr>
        <w:t xml:space="preserve"> any property</w:t>
      </w:r>
      <w:r w:rsidR="002B09A2">
        <w:rPr>
          <w:rFonts w:ascii="Times New Roman" w:hAnsi="Times New Roman" w:cs="Times New Roman"/>
          <w:sz w:val="24"/>
          <w:szCs w:val="24"/>
        </w:rPr>
        <w:t xml:space="preserve"> from the applicant</w:t>
      </w:r>
      <w:r w:rsidRPr="00FA6F47">
        <w:rPr>
          <w:rFonts w:ascii="Times New Roman" w:hAnsi="Times New Roman" w:cs="Times New Roman"/>
          <w:sz w:val="24"/>
          <w:szCs w:val="24"/>
        </w:rPr>
        <w:t xml:space="preserve"> to link the applicant to the </w:t>
      </w:r>
      <w:r w:rsidRPr="00FA6F47">
        <w:rPr>
          <w:rFonts w:ascii="Times New Roman" w:hAnsi="Times New Roman" w:cs="Times New Roman"/>
          <w:sz w:val="24"/>
          <w:szCs w:val="24"/>
        </w:rPr>
        <w:lastRenderedPageBreak/>
        <w:t>commission of the offence. The further ground that the applicant may interfere with witnesses again does not sit upon a sound basis because the witnesses are in Harare whilst the applicant offered to stay in Guruve. There was no suggestion made that the applicant made any attempts to interfere with witnesses. In the premises it has not been shown that there is a likelihood of the applicant to interfere with state witnesses. A curious feature of the charge is that the exact place of occurrence of the office was not disclosed. The charge falls short of the requirements of s 146 of the Criminal Procedure &amp; Evidence wherein it is provided that</w:t>
      </w:r>
      <w:r w:rsidR="002B09A2">
        <w:rPr>
          <w:rFonts w:ascii="Times New Roman" w:hAnsi="Times New Roman" w:cs="Times New Roman"/>
          <w:sz w:val="24"/>
          <w:szCs w:val="24"/>
        </w:rPr>
        <w:t xml:space="preserve"> the charge </w:t>
      </w:r>
      <w:r w:rsidRPr="00FA6F47">
        <w:rPr>
          <w:rFonts w:ascii="Times New Roman" w:hAnsi="Times New Roman" w:cs="Times New Roman"/>
          <w:sz w:val="24"/>
          <w:szCs w:val="24"/>
        </w:rPr>
        <w:t>must set forth the time and place of occurrence and if any property is involved</w:t>
      </w:r>
      <w:r w:rsidR="002B09A2">
        <w:rPr>
          <w:rFonts w:ascii="Times New Roman" w:hAnsi="Times New Roman" w:cs="Times New Roman"/>
          <w:sz w:val="24"/>
          <w:szCs w:val="24"/>
        </w:rPr>
        <w:t>,</w:t>
      </w:r>
      <w:r w:rsidRPr="00FA6F47">
        <w:rPr>
          <w:rFonts w:ascii="Times New Roman" w:hAnsi="Times New Roman" w:cs="Times New Roman"/>
          <w:sz w:val="24"/>
          <w:szCs w:val="24"/>
        </w:rPr>
        <w:t xml:space="preserve"> </w:t>
      </w:r>
      <w:r w:rsidR="002B09A2">
        <w:rPr>
          <w:rFonts w:ascii="Times New Roman" w:hAnsi="Times New Roman" w:cs="Times New Roman"/>
          <w:sz w:val="24"/>
          <w:szCs w:val="24"/>
        </w:rPr>
        <w:t>t</w:t>
      </w:r>
      <w:r w:rsidRPr="00FA6F47">
        <w:rPr>
          <w:rFonts w:ascii="Times New Roman" w:hAnsi="Times New Roman" w:cs="Times New Roman"/>
          <w:sz w:val="24"/>
          <w:szCs w:val="24"/>
        </w:rPr>
        <w:t xml:space="preserve">he name of the owner of the property. The applicant raised the point that the place of occurrence was not named. This omission remains unplugged. The court cannot for example order that the accused should keep away from the precincts of the unnamed place. </w:t>
      </w:r>
    </w:p>
    <w:p w:rsidR="00945C1B" w:rsidRDefault="00945C1B" w:rsidP="00945C1B">
      <w:pPr>
        <w:spacing w:after="0" w:line="360" w:lineRule="auto"/>
        <w:ind w:firstLine="720"/>
        <w:jc w:val="both"/>
        <w:rPr>
          <w:rFonts w:ascii="Times New Roman" w:hAnsi="Times New Roman" w:cs="Times New Roman"/>
          <w:sz w:val="24"/>
          <w:szCs w:val="24"/>
        </w:rPr>
      </w:pPr>
      <w:r w:rsidRPr="00FA6F47">
        <w:rPr>
          <w:rFonts w:ascii="Times New Roman" w:hAnsi="Times New Roman" w:cs="Times New Roman"/>
          <w:sz w:val="24"/>
          <w:szCs w:val="24"/>
        </w:rPr>
        <w:t>In weighting the interests of justice against the right of the applicant to his personal freedom, I am inclined in favour of granting bail. I do appreciate that the offence is serious. However the circumstances of each case will determine how the seriousness of the offence is likely impact on the risk of</w:t>
      </w:r>
      <w:r w:rsidR="002B09A2">
        <w:rPr>
          <w:rFonts w:ascii="Times New Roman" w:hAnsi="Times New Roman" w:cs="Times New Roman"/>
          <w:sz w:val="24"/>
          <w:szCs w:val="24"/>
        </w:rPr>
        <w:t xml:space="preserve"> the applicant to</w:t>
      </w:r>
      <w:r w:rsidRPr="00FA6F47">
        <w:rPr>
          <w:rFonts w:ascii="Times New Roman" w:hAnsi="Times New Roman" w:cs="Times New Roman"/>
          <w:sz w:val="24"/>
          <w:szCs w:val="24"/>
        </w:rPr>
        <w:t xml:space="preserve"> </w:t>
      </w:r>
      <w:r>
        <w:rPr>
          <w:rFonts w:ascii="Times New Roman" w:hAnsi="Times New Roman" w:cs="Times New Roman"/>
          <w:sz w:val="24"/>
          <w:szCs w:val="24"/>
        </w:rPr>
        <w:t xml:space="preserve">abscond. The state case not being open and shut if one considers the allegations made and evidence said to be available, a conviction is not given. The interests of justice will be served if bail is granted and the ensuing order is made. </w:t>
      </w:r>
    </w:p>
    <w:p w:rsidR="00945C1B" w:rsidRPr="00C2423A" w:rsidRDefault="00945C1B" w:rsidP="00945C1B">
      <w:pPr>
        <w:pStyle w:val="ListParagraph"/>
        <w:numPr>
          <w:ilvl w:val="0"/>
          <w:numId w:val="1"/>
        </w:numPr>
        <w:spacing w:after="0" w:line="360" w:lineRule="auto"/>
        <w:jc w:val="both"/>
        <w:rPr>
          <w:rFonts w:ascii="Times New Roman" w:hAnsi="Times New Roman" w:cs="Times New Roman"/>
          <w:sz w:val="24"/>
          <w:szCs w:val="24"/>
        </w:rPr>
      </w:pPr>
      <w:r w:rsidRPr="00C2423A">
        <w:rPr>
          <w:rFonts w:ascii="Times New Roman" w:hAnsi="Times New Roman" w:cs="Times New Roman"/>
          <w:sz w:val="24"/>
          <w:szCs w:val="24"/>
        </w:rPr>
        <w:t xml:space="preserve">The applicant is granted bail. </w:t>
      </w:r>
    </w:p>
    <w:p w:rsidR="00945C1B" w:rsidRPr="00C2423A" w:rsidRDefault="00945C1B" w:rsidP="00945C1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shall deposit ZWL</w:t>
      </w:r>
      <w:r w:rsidRPr="00C2423A">
        <w:rPr>
          <w:rFonts w:ascii="Times New Roman" w:hAnsi="Times New Roman" w:cs="Times New Roman"/>
          <w:sz w:val="24"/>
          <w:szCs w:val="24"/>
        </w:rPr>
        <w:t>$10 000.00 with Clerk of Court Harare, Magistrates Court</w:t>
      </w:r>
    </w:p>
    <w:p w:rsidR="00945C1B" w:rsidRPr="00C2423A" w:rsidRDefault="00945C1B" w:rsidP="00945C1B">
      <w:pPr>
        <w:pStyle w:val="ListParagraph"/>
        <w:numPr>
          <w:ilvl w:val="0"/>
          <w:numId w:val="1"/>
        </w:numPr>
        <w:spacing w:after="0" w:line="360" w:lineRule="auto"/>
        <w:jc w:val="both"/>
        <w:rPr>
          <w:rFonts w:ascii="Times New Roman" w:hAnsi="Times New Roman" w:cs="Times New Roman"/>
          <w:sz w:val="24"/>
          <w:szCs w:val="24"/>
        </w:rPr>
      </w:pPr>
      <w:r w:rsidRPr="00C2423A">
        <w:rPr>
          <w:rFonts w:ascii="Times New Roman" w:hAnsi="Times New Roman" w:cs="Times New Roman"/>
          <w:sz w:val="24"/>
          <w:szCs w:val="24"/>
        </w:rPr>
        <w:t xml:space="preserve">He shall reside at Kamota Village, Chief Chipuriro, Guruve. </w:t>
      </w:r>
    </w:p>
    <w:p w:rsidR="00945C1B" w:rsidRPr="00C2423A" w:rsidRDefault="00945C1B" w:rsidP="00945C1B">
      <w:pPr>
        <w:pStyle w:val="ListParagraph"/>
        <w:numPr>
          <w:ilvl w:val="0"/>
          <w:numId w:val="1"/>
        </w:numPr>
        <w:spacing w:after="0" w:line="360" w:lineRule="auto"/>
        <w:jc w:val="both"/>
        <w:rPr>
          <w:rFonts w:ascii="Times New Roman" w:hAnsi="Times New Roman" w:cs="Times New Roman"/>
          <w:sz w:val="24"/>
          <w:szCs w:val="24"/>
        </w:rPr>
      </w:pPr>
      <w:r w:rsidRPr="00C2423A">
        <w:rPr>
          <w:rFonts w:ascii="Times New Roman" w:hAnsi="Times New Roman" w:cs="Times New Roman"/>
          <w:sz w:val="24"/>
          <w:szCs w:val="24"/>
        </w:rPr>
        <w:t>He shall report every week on Fridays at Guruve Police Station between 6:00 a.m. and 6:00 p.m.</w:t>
      </w:r>
    </w:p>
    <w:p w:rsidR="00945C1B" w:rsidRPr="00FA6F47" w:rsidRDefault="00945C1B" w:rsidP="00945C1B">
      <w:pPr>
        <w:pStyle w:val="ListParagraph"/>
        <w:numPr>
          <w:ilvl w:val="0"/>
          <w:numId w:val="1"/>
        </w:numPr>
        <w:spacing w:after="0" w:line="360" w:lineRule="auto"/>
        <w:jc w:val="both"/>
        <w:rPr>
          <w:rFonts w:ascii="Times New Roman" w:hAnsi="Times New Roman" w:cs="Times New Roman"/>
        </w:rPr>
      </w:pPr>
      <w:r w:rsidRPr="00FA6F47">
        <w:rPr>
          <w:rFonts w:ascii="Times New Roman" w:hAnsi="Times New Roman" w:cs="Times New Roman"/>
        </w:rPr>
        <w:t xml:space="preserve">He shall not interfere with state witnesses or investigations. </w:t>
      </w:r>
    </w:p>
    <w:p w:rsidR="00945C1B" w:rsidRDefault="00945C1B" w:rsidP="00945C1B">
      <w:pPr>
        <w:spacing w:after="0" w:line="360" w:lineRule="auto"/>
        <w:jc w:val="both"/>
        <w:rPr>
          <w:rFonts w:ascii="Times New Roman" w:hAnsi="Times New Roman" w:cs="Times New Roman"/>
          <w:sz w:val="24"/>
          <w:szCs w:val="24"/>
        </w:rPr>
      </w:pPr>
    </w:p>
    <w:p w:rsidR="00945C1B" w:rsidRDefault="00945C1B" w:rsidP="00945C1B">
      <w:pPr>
        <w:spacing w:after="0" w:line="360" w:lineRule="auto"/>
        <w:jc w:val="both"/>
        <w:rPr>
          <w:rFonts w:ascii="Times New Roman" w:hAnsi="Times New Roman" w:cs="Times New Roman"/>
          <w:sz w:val="24"/>
          <w:szCs w:val="24"/>
        </w:rPr>
      </w:pPr>
    </w:p>
    <w:p w:rsidR="00945C1B" w:rsidRDefault="00945C1B" w:rsidP="00945C1B">
      <w:pPr>
        <w:spacing w:after="0" w:line="240" w:lineRule="auto"/>
        <w:jc w:val="both"/>
        <w:rPr>
          <w:rFonts w:ascii="Times New Roman" w:hAnsi="Times New Roman" w:cs="Times New Roman"/>
          <w:sz w:val="24"/>
          <w:szCs w:val="24"/>
        </w:rPr>
      </w:pPr>
    </w:p>
    <w:p w:rsidR="002B09A2" w:rsidRDefault="002B09A2" w:rsidP="00945C1B">
      <w:pPr>
        <w:spacing w:after="0" w:line="240" w:lineRule="auto"/>
        <w:jc w:val="both"/>
        <w:rPr>
          <w:rFonts w:ascii="Times New Roman" w:hAnsi="Times New Roman" w:cs="Times New Roman"/>
          <w:sz w:val="24"/>
          <w:szCs w:val="24"/>
        </w:rPr>
      </w:pPr>
    </w:p>
    <w:p w:rsidR="002B09A2" w:rsidRDefault="002B09A2" w:rsidP="00945C1B">
      <w:pPr>
        <w:spacing w:after="0" w:line="240" w:lineRule="auto"/>
        <w:jc w:val="both"/>
        <w:rPr>
          <w:rFonts w:ascii="Times New Roman" w:hAnsi="Times New Roman" w:cs="Times New Roman"/>
          <w:sz w:val="24"/>
          <w:szCs w:val="24"/>
        </w:rPr>
      </w:pPr>
    </w:p>
    <w:p w:rsidR="005D5972" w:rsidRDefault="005D5972" w:rsidP="00945C1B">
      <w:pPr>
        <w:spacing w:after="0" w:line="240" w:lineRule="auto"/>
        <w:jc w:val="both"/>
        <w:rPr>
          <w:rFonts w:ascii="Times New Roman" w:hAnsi="Times New Roman" w:cs="Times New Roman"/>
          <w:sz w:val="24"/>
          <w:szCs w:val="24"/>
        </w:rPr>
      </w:pPr>
    </w:p>
    <w:p w:rsidR="00945C1B" w:rsidRDefault="00945C1B" w:rsidP="00945C1B">
      <w:pPr>
        <w:spacing w:after="0" w:line="240" w:lineRule="auto"/>
        <w:jc w:val="both"/>
        <w:rPr>
          <w:rFonts w:ascii="Times New Roman" w:hAnsi="Times New Roman" w:cs="Times New Roman"/>
          <w:sz w:val="24"/>
          <w:szCs w:val="24"/>
        </w:rPr>
      </w:pPr>
      <w:r w:rsidRPr="00FA6F47">
        <w:rPr>
          <w:rFonts w:ascii="Times New Roman" w:hAnsi="Times New Roman" w:cs="Times New Roman"/>
          <w:i/>
          <w:sz w:val="24"/>
          <w:szCs w:val="24"/>
        </w:rPr>
        <w:t>Trust Law Chambers</w:t>
      </w:r>
      <w:r>
        <w:rPr>
          <w:rFonts w:ascii="Times New Roman" w:hAnsi="Times New Roman" w:cs="Times New Roman"/>
          <w:sz w:val="24"/>
          <w:szCs w:val="24"/>
        </w:rPr>
        <w:t xml:space="preserve">, applicant’s legal practitioners </w:t>
      </w:r>
    </w:p>
    <w:p w:rsidR="00945C1B" w:rsidRPr="00FA6F47" w:rsidRDefault="00945C1B" w:rsidP="00945C1B">
      <w:pPr>
        <w:spacing w:after="0" w:line="240" w:lineRule="auto"/>
        <w:jc w:val="both"/>
        <w:rPr>
          <w:rFonts w:ascii="Times New Roman" w:hAnsi="Times New Roman" w:cs="Times New Roman"/>
          <w:sz w:val="24"/>
          <w:szCs w:val="24"/>
        </w:rPr>
      </w:pPr>
      <w:r w:rsidRPr="00FA6F47">
        <w:rPr>
          <w:rFonts w:ascii="Times New Roman" w:hAnsi="Times New Roman" w:cs="Times New Roman"/>
          <w:i/>
          <w:sz w:val="24"/>
          <w:szCs w:val="24"/>
        </w:rPr>
        <w:t>National Prosecuting Authority</w:t>
      </w:r>
      <w:r>
        <w:rPr>
          <w:rFonts w:ascii="Times New Roman" w:hAnsi="Times New Roman" w:cs="Times New Roman"/>
          <w:sz w:val="24"/>
          <w:szCs w:val="24"/>
        </w:rPr>
        <w:t xml:space="preserve">, respondent’s legal practitioners </w:t>
      </w:r>
      <w:r w:rsidRPr="00FA6F47">
        <w:rPr>
          <w:rFonts w:ascii="Times New Roman" w:hAnsi="Times New Roman" w:cs="Times New Roman"/>
          <w:sz w:val="24"/>
          <w:szCs w:val="24"/>
        </w:rPr>
        <w:t xml:space="preserve"> </w:t>
      </w:r>
    </w:p>
    <w:p w:rsidR="00C22282" w:rsidRDefault="00C22282" w:rsidP="00803DA2">
      <w:pPr>
        <w:spacing w:after="0" w:line="360" w:lineRule="auto"/>
        <w:jc w:val="both"/>
      </w:pPr>
    </w:p>
    <w:sectPr w:rsidR="00C2228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8F7" w:rsidRDefault="00A108F7" w:rsidP="005411E3">
      <w:pPr>
        <w:spacing w:after="0" w:line="240" w:lineRule="auto"/>
      </w:pPr>
      <w:r>
        <w:separator/>
      </w:r>
    </w:p>
  </w:endnote>
  <w:endnote w:type="continuationSeparator" w:id="0">
    <w:p w:rsidR="00A108F7" w:rsidRDefault="00A108F7" w:rsidP="00541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8F7" w:rsidRDefault="00A108F7" w:rsidP="005411E3">
      <w:pPr>
        <w:spacing w:after="0" w:line="240" w:lineRule="auto"/>
      </w:pPr>
      <w:r>
        <w:separator/>
      </w:r>
    </w:p>
  </w:footnote>
  <w:footnote w:type="continuationSeparator" w:id="0">
    <w:p w:rsidR="00A108F7" w:rsidRDefault="00A108F7" w:rsidP="00541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9448815"/>
      <w:docPartObj>
        <w:docPartGallery w:val="Page Numbers (Top of Page)"/>
        <w:docPartUnique/>
      </w:docPartObj>
    </w:sdtPr>
    <w:sdtEndPr>
      <w:rPr>
        <w:noProof/>
      </w:rPr>
    </w:sdtEndPr>
    <w:sdtContent>
      <w:p w:rsidR="005411E3" w:rsidRDefault="005411E3">
        <w:pPr>
          <w:pStyle w:val="Header"/>
          <w:jc w:val="right"/>
          <w:rPr>
            <w:noProof/>
          </w:rPr>
        </w:pPr>
        <w:r>
          <w:fldChar w:fldCharType="begin"/>
        </w:r>
        <w:r>
          <w:instrText xml:space="preserve"> PAGE   \* MERGEFORMAT </w:instrText>
        </w:r>
        <w:r>
          <w:fldChar w:fldCharType="separate"/>
        </w:r>
        <w:r w:rsidR="00BB4009">
          <w:rPr>
            <w:noProof/>
          </w:rPr>
          <w:t>1</w:t>
        </w:r>
        <w:r>
          <w:rPr>
            <w:noProof/>
          </w:rPr>
          <w:fldChar w:fldCharType="end"/>
        </w:r>
      </w:p>
      <w:p w:rsidR="005411E3" w:rsidRDefault="005411E3">
        <w:pPr>
          <w:pStyle w:val="Header"/>
          <w:jc w:val="right"/>
          <w:rPr>
            <w:noProof/>
          </w:rPr>
        </w:pPr>
        <w:r>
          <w:rPr>
            <w:noProof/>
          </w:rPr>
          <w:t>HH</w:t>
        </w:r>
        <w:r w:rsidR="002B09A2">
          <w:rPr>
            <w:noProof/>
          </w:rPr>
          <w:t xml:space="preserve"> 148-21</w:t>
        </w:r>
      </w:p>
      <w:p w:rsidR="005411E3" w:rsidRDefault="005411E3">
        <w:pPr>
          <w:pStyle w:val="Header"/>
          <w:jc w:val="right"/>
        </w:pPr>
        <w:r>
          <w:rPr>
            <w:noProof/>
          </w:rPr>
          <w:t>B 379/21</w:t>
        </w:r>
      </w:p>
    </w:sdtContent>
  </w:sdt>
  <w:p w:rsidR="005411E3" w:rsidRDefault="005411E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854675"/>
    <w:multiLevelType w:val="hybridMultilevel"/>
    <w:tmpl w:val="9C329CBC"/>
    <w:lvl w:ilvl="0" w:tplc="F4C01B3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068"/>
    <w:rsid w:val="00037F92"/>
    <w:rsid w:val="00074203"/>
    <w:rsid w:val="0015249E"/>
    <w:rsid w:val="00184A33"/>
    <w:rsid w:val="002B09A2"/>
    <w:rsid w:val="00497C7D"/>
    <w:rsid w:val="005411E3"/>
    <w:rsid w:val="005D5972"/>
    <w:rsid w:val="00771A72"/>
    <w:rsid w:val="00803DA2"/>
    <w:rsid w:val="00945C1B"/>
    <w:rsid w:val="00A108F7"/>
    <w:rsid w:val="00BB4009"/>
    <w:rsid w:val="00BF59AE"/>
    <w:rsid w:val="00C22282"/>
    <w:rsid w:val="00CC0944"/>
    <w:rsid w:val="00D72474"/>
    <w:rsid w:val="00F361D3"/>
    <w:rsid w:val="00FA3068"/>
    <w:rsid w:val="00FA5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1D1711-6148-4091-897A-CFE825639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06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1E3"/>
  </w:style>
  <w:style w:type="paragraph" w:styleId="Footer">
    <w:name w:val="footer"/>
    <w:basedOn w:val="Normal"/>
    <w:link w:val="FooterChar"/>
    <w:uiPriority w:val="99"/>
    <w:unhideWhenUsed/>
    <w:rsid w:val="00541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1E3"/>
  </w:style>
  <w:style w:type="paragraph" w:styleId="ListParagraph">
    <w:name w:val="List Paragraph"/>
    <w:basedOn w:val="Normal"/>
    <w:uiPriority w:val="34"/>
    <w:qFormat/>
    <w:rsid w:val="00945C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2174</Words>
  <Characters>12398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2021-04-01T10:51:00Z</cp:lastPrinted>
  <dcterms:created xsi:type="dcterms:W3CDTF">2021-04-09T08:27:00Z</dcterms:created>
  <dcterms:modified xsi:type="dcterms:W3CDTF">2021-04-09T08:27:00Z</dcterms:modified>
</cp:coreProperties>
</file>