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B4E" w:rsidRPr="00565B4E" w:rsidRDefault="00565B4E" w:rsidP="00565B4E">
      <w:pPr>
        <w:pStyle w:val="NoSpacing"/>
        <w:jc w:val="both"/>
        <w:rPr>
          <w:rFonts w:ascii="Times New Roman" w:hAnsi="Times New Roman" w:cs="Times New Roman"/>
          <w:bCs/>
          <w:sz w:val="24"/>
          <w:szCs w:val="24"/>
        </w:rPr>
      </w:pPr>
      <w:r w:rsidRPr="00565B4E">
        <w:rPr>
          <w:rFonts w:ascii="Times New Roman" w:hAnsi="Times New Roman" w:cs="Times New Roman"/>
          <w:bCs/>
          <w:sz w:val="24"/>
          <w:szCs w:val="24"/>
        </w:rPr>
        <w:t xml:space="preserve">BROMINE CAPITAL SOLUTIONS (PVT) LTD          </w:t>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p>
    <w:p w:rsidR="00565B4E" w:rsidRPr="00565B4E" w:rsidRDefault="00565B4E" w:rsidP="00565B4E">
      <w:pPr>
        <w:pStyle w:val="NoSpacing"/>
        <w:jc w:val="both"/>
        <w:rPr>
          <w:rFonts w:ascii="Times New Roman" w:hAnsi="Times New Roman" w:cs="Times New Roman"/>
          <w:bCs/>
          <w:sz w:val="24"/>
          <w:szCs w:val="24"/>
        </w:rPr>
      </w:pPr>
    </w:p>
    <w:p w:rsidR="00565B4E" w:rsidRPr="00565B4E" w:rsidRDefault="00565B4E" w:rsidP="00565B4E">
      <w:pPr>
        <w:pStyle w:val="NoSpacing"/>
        <w:jc w:val="both"/>
        <w:rPr>
          <w:rFonts w:ascii="Times New Roman" w:hAnsi="Times New Roman" w:cs="Times New Roman"/>
          <w:bCs/>
          <w:sz w:val="24"/>
          <w:szCs w:val="24"/>
        </w:rPr>
      </w:pPr>
      <w:r w:rsidRPr="00565B4E">
        <w:rPr>
          <w:rFonts w:ascii="Times New Roman" w:hAnsi="Times New Roman" w:cs="Times New Roman"/>
          <w:bCs/>
          <w:sz w:val="24"/>
          <w:szCs w:val="24"/>
        </w:rPr>
        <w:t>AND</w:t>
      </w:r>
    </w:p>
    <w:p w:rsidR="00565B4E" w:rsidRPr="00565B4E" w:rsidRDefault="00565B4E" w:rsidP="00565B4E">
      <w:pPr>
        <w:pStyle w:val="NoSpacing"/>
        <w:jc w:val="both"/>
        <w:rPr>
          <w:rFonts w:ascii="Times New Roman" w:hAnsi="Times New Roman" w:cs="Times New Roman"/>
          <w:bCs/>
          <w:sz w:val="24"/>
          <w:szCs w:val="24"/>
        </w:rPr>
      </w:pPr>
    </w:p>
    <w:p w:rsidR="00565B4E" w:rsidRPr="00565B4E" w:rsidRDefault="00565B4E" w:rsidP="00565B4E">
      <w:pPr>
        <w:pStyle w:val="NoSpacing"/>
        <w:jc w:val="both"/>
        <w:rPr>
          <w:rFonts w:ascii="Times New Roman" w:hAnsi="Times New Roman" w:cs="Times New Roman"/>
          <w:bCs/>
          <w:sz w:val="24"/>
          <w:szCs w:val="24"/>
        </w:rPr>
      </w:pPr>
      <w:r w:rsidRPr="00565B4E">
        <w:rPr>
          <w:rFonts w:ascii="Times New Roman" w:hAnsi="Times New Roman" w:cs="Times New Roman"/>
          <w:bCs/>
          <w:sz w:val="24"/>
          <w:szCs w:val="24"/>
        </w:rPr>
        <w:t>GODFREY NYABVURE</w:t>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p>
    <w:p w:rsidR="00565B4E" w:rsidRPr="00565B4E" w:rsidRDefault="00565B4E" w:rsidP="00565B4E">
      <w:pPr>
        <w:pStyle w:val="NoSpacing"/>
        <w:jc w:val="both"/>
        <w:rPr>
          <w:rFonts w:ascii="Times New Roman" w:hAnsi="Times New Roman" w:cs="Times New Roman"/>
          <w:bCs/>
          <w:sz w:val="24"/>
          <w:szCs w:val="24"/>
        </w:rPr>
      </w:pPr>
    </w:p>
    <w:p w:rsidR="00565B4E" w:rsidRPr="00565B4E" w:rsidRDefault="00565B4E" w:rsidP="00565B4E">
      <w:pPr>
        <w:pStyle w:val="NoSpacing"/>
        <w:jc w:val="both"/>
        <w:rPr>
          <w:rFonts w:ascii="Times New Roman" w:hAnsi="Times New Roman" w:cs="Times New Roman"/>
          <w:bCs/>
          <w:sz w:val="24"/>
          <w:szCs w:val="24"/>
        </w:rPr>
      </w:pPr>
      <w:r w:rsidRPr="00565B4E">
        <w:rPr>
          <w:rFonts w:ascii="Times New Roman" w:hAnsi="Times New Roman" w:cs="Times New Roman"/>
          <w:bCs/>
          <w:sz w:val="24"/>
          <w:szCs w:val="24"/>
        </w:rPr>
        <w:t>AND</w:t>
      </w:r>
    </w:p>
    <w:p w:rsidR="00565B4E" w:rsidRPr="00565B4E" w:rsidRDefault="00565B4E" w:rsidP="00565B4E">
      <w:pPr>
        <w:pStyle w:val="NoSpacing"/>
        <w:jc w:val="both"/>
        <w:rPr>
          <w:rFonts w:ascii="Times New Roman" w:hAnsi="Times New Roman" w:cs="Times New Roman"/>
          <w:bCs/>
          <w:sz w:val="24"/>
          <w:szCs w:val="24"/>
        </w:rPr>
      </w:pPr>
    </w:p>
    <w:p w:rsidR="00565B4E" w:rsidRPr="00565B4E" w:rsidRDefault="00565B4E" w:rsidP="00565B4E">
      <w:pPr>
        <w:pStyle w:val="NoSpacing"/>
        <w:rPr>
          <w:rFonts w:ascii="Times New Roman" w:hAnsi="Times New Roman" w:cs="Times New Roman"/>
          <w:bCs/>
          <w:sz w:val="24"/>
          <w:szCs w:val="24"/>
        </w:rPr>
      </w:pPr>
      <w:r w:rsidRPr="00565B4E">
        <w:rPr>
          <w:rFonts w:ascii="Times New Roman" w:hAnsi="Times New Roman" w:cs="Times New Roman"/>
          <w:bCs/>
          <w:sz w:val="24"/>
          <w:szCs w:val="24"/>
        </w:rPr>
        <w:t xml:space="preserve">MESSENGER OF COURT, CHINHOYI  </w:t>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r w:rsidRPr="00565B4E">
        <w:rPr>
          <w:rFonts w:ascii="Times New Roman" w:hAnsi="Times New Roman" w:cs="Times New Roman"/>
          <w:bCs/>
          <w:sz w:val="24"/>
          <w:szCs w:val="24"/>
        </w:rPr>
        <w:tab/>
      </w:r>
    </w:p>
    <w:p w:rsidR="0022226F" w:rsidRDefault="0022226F" w:rsidP="0022226F">
      <w:pPr>
        <w:spacing w:line="480" w:lineRule="auto"/>
        <w:rPr>
          <w:rFonts w:ascii="Times New Roman" w:hAnsi="Times New Roman" w:cs="Times New Roman"/>
          <w:sz w:val="24"/>
          <w:szCs w:val="24"/>
          <w:lang w:val="en-US"/>
        </w:rPr>
      </w:pPr>
    </w:p>
    <w:p w:rsidR="002E2377" w:rsidRDefault="002E2377" w:rsidP="00435C7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22226F" w:rsidRPr="00435C7F" w:rsidRDefault="00565B4E" w:rsidP="00435C7F">
      <w:pPr>
        <w:spacing w:after="0" w:line="240" w:lineRule="auto"/>
        <w:rPr>
          <w:rFonts w:ascii="Times New Roman" w:hAnsi="Times New Roman" w:cs="Times New Roman"/>
          <w:sz w:val="24"/>
          <w:szCs w:val="24"/>
          <w:lang w:val="en-US"/>
        </w:rPr>
      </w:pPr>
      <w:r w:rsidRPr="00435C7F">
        <w:rPr>
          <w:rFonts w:ascii="Times New Roman" w:hAnsi="Times New Roman" w:cs="Times New Roman"/>
          <w:sz w:val="24"/>
          <w:szCs w:val="24"/>
          <w:lang w:val="en-US"/>
        </w:rPr>
        <w:t>MUZOFA</w:t>
      </w:r>
      <w:r w:rsidR="00435C7F">
        <w:rPr>
          <w:rFonts w:ascii="Times New Roman" w:hAnsi="Times New Roman" w:cs="Times New Roman"/>
          <w:sz w:val="24"/>
          <w:szCs w:val="24"/>
          <w:lang w:val="en-US"/>
        </w:rPr>
        <w:t xml:space="preserve"> &amp; BACHI- MUZAWAZI J</w:t>
      </w:r>
      <w:r w:rsidR="002E2377" w:rsidRPr="00435C7F">
        <w:rPr>
          <w:rFonts w:ascii="Times New Roman" w:hAnsi="Times New Roman" w:cs="Times New Roman"/>
          <w:sz w:val="24"/>
          <w:szCs w:val="24"/>
          <w:lang w:val="en-US"/>
        </w:rPr>
        <w:t>J</w:t>
      </w:r>
    </w:p>
    <w:p w:rsidR="002E2377" w:rsidRPr="0022226F" w:rsidRDefault="00435C7F" w:rsidP="00435C7F">
      <w:pPr>
        <w:spacing w:after="0" w:line="240" w:lineRule="auto"/>
        <w:rPr>
          <w:rFonts w:ascii="Times New Roman" w:hAnsi="Times New Roman" w:cs="Times New Roman"/>
          <w:sz w:val="24"/>
          <w:szCs w:val="24"/>
          <w:lang w:val="en-US"/>
        </w:rPr>
      </w:pPr>
      <w:r w:rsidRPr="002E2377">
        <w:rPr>
          <w:rFonts w:ascii="Times New Roman" w:hAnsi="Times New Roman" w:cs="Times New Roman"/>
          <w:sz w:val="24"/>
          <w:szCs w:val="24"/>
          <w:lang w:val="en-US"/>
        </w:rPr>
        <w:t>C</w:t>
      </w:r>
      <w:r>
        <w:rPr>
          <w:rFonts w:ascii="Times New Roman" w:hAnsi="Times New Roman" w:cs="Times New Roman"/>
          <w:sz w:val="24"/>
          <w:szCs w:val="24"/>
          <w:lang w:val="en-US"/>
        </w:rPr>
        <w:t>HINHOYI, 7 JUNE 2023</w:t>
      </w:r>
    </w:p>
    <w:p w:rsidR="00435C7F" w:rsidRDefault="00435C7F">
      <w:pPr>
        <w:rPr>
          <w:rFonts w:ascii="Times New Roman" w:hAnsi="Times New Roman" w:cs="Times New Roman"/>
          <w:b/>
          <w:sz w:val="24"/>
          <w:szCs w:val="24"/>
          <w:lang w:val="en-US"/>
        </w:rPr>
      </w:pPr>
    </w:p>
    <w:p w:rsidR="002E2377" w:rsidRDefault="00435C7F">
      <w:pPr>
        <w:rPr>
          <w:rFonts w:ascii="Times New Roman" w:hAnsi="Times New Roman" w:cs="Times New Roman"/>
          <w:b/>
          <w:sz w:val="24"/>
          <w:szCs w:val="24"/>
          <w:lang w:val="en-US"/>
        </w:rPr>
      </w:pPr>
      <w:r>
        <w:rPr>
          <w:rFonts w:ascii="Times New Roman" w:hAnsi="Times New Roman" w:cs="Times New Roman"/>
          <w:b/>
          <w:sz w:val="24"/>
          <w:szCs w:val="24"/>
          <w:lang w:val="en-US"/>
        </w:rPr>
        <w:t>CIVIL APPEAL</w:t>
      </w:r>
      <w:r>
        <w:rPr>
          <w:rFonts w:ascii="Times New Roman" w:hAnsi="Times New Roman" w:cs="Times New Roman"/>
          <w:b/>
          <w:sz w:val="24"/>
          <w:szCs w:val="24"/>
          <w:lang w:val="en-US"/>
        </w:rPr>
        <w:br/>
      </w:r>
    </w:p>
    <w:p w:rsidR="00435C7F" w:rsidRPr="00435C7F" w:rsidRDefault="00435C7F" w:rsidP="00435C7F">
      <w:pPr>
        <w:spacing w:after="0"/>
        <w:rPr>
          <w:rFonts w:ascii="Times New Roman" w:hAnsi="Times New Roman" w:cs="Times New Roman"/>
          <w:sz w:val="24"/>
          <w:szCs w:val="24"/>
          <w:lang w:val="en-US"/>
        </w:rPr>
      </w:pPr>
      <w:r w:rsidRPr="00435C7F">
        <w:rPr>
          <w:rFonts w:ascii="Times New Roman" w:hAnsi="Times New Roman" w:cs="Times New Roman"/>
          <w:i/>
          <w:sz w:val="24"/>
          <w:szCs w:val="24"/>
          <w:lang w:val="en-US"/>
        </w:rPr>
        <w:t>J Zuze</w:t>
      </w:r>
      <w:r w:rsidRPr="00435C7F">
        <w:rPr>
          <w:rFonts w:ascii="Times New Roman" w:hAnsi="Times New Roman" w:cs="Times New Roman"/>
          <w:sz w:val="24"/>
          <w:szCs w:val="24"/>
          <w:lang w:val="en-US"/>
        </w:rPr>
        <w:t>, for the appellant</w:t>
      </w:r>
    </w:p>
    <w:p w:rsidR="00435C7F" w:rsidRDefault="00435C7F" w:rsidP="00435C7F">
      <w:pPr>
        <w:spacing w:after="0"/>
        <w:rPr>
          <w:rFonts w:ascii="Times New Roman" w:hAnsi="Times New Roman" w:cs="Times New Roman"/>
          <w:b/>
          <w:sz w:val="24"/>
          <w:szCs w:val="24"/>
          <w:lang w:val="en-US"/>
        </w:rPr>
      </w:pPr>
      <w:r w:rsidRPr="00435C7F">
        <w:rPr>
          <w:rFonts w:ascii="Times New Roman" w:hAnsi="Times New Roman" w:cs="Times New Roman"/>
          <w:i/>
          <w:sz w:val="24"/>
          <w:szCs w:val="24"/>
          <w:lang w:val="en-US"/>
        </w:rPr>
        <w:t xml:space="preserve">M </w:t>
      </w:r>
      <w:proofErr w:type="spellStart"/>
      <w:r w:rsidRPr="00435C7F">
        <w:rPr>
          <w:rFonts w:ascii="Times New Roman" w:hAnsi="Times New Roman" w:cs="Times New Roman"/>
          <w:i/>
          <w:sz w:val="24"/>
          <w:szCs w:val="24"/>
          <w:lang w:val="en-US"/>
        </w:rPr>
        <w:t>Mutswairo</w:t>
      </w:r>
      <w:proofErr w:type="spellEnd"/>
      <w:r w:rsidRPr="00435C7F">
        <w:rPr>
          <w:rFonts w:ascii="Times New Roman" w:hAnsi="Times New Roman" w:cs="Times New Roman"/>
          <w:sz w:val="24"/>
          <w:szCs w:val="24"/>
          <w:lang w:val="en-US"/>
        </w:rPr>
        <w:t>, for the 1</w:t>
      </w:r>
      <w:r w:rsidRPr="00435C7F">
        <w:rPr>
          <w:rFonts w:ascii="Times New Roman" w:hAnsi="Times New Roman" w:cs="Times New Roman"/>
          <w:sz w:val="24"/>
          <w:szCs w:val="24"/>
          <w:vertAlign w:val="superscript"/>
          <w:lang w:val="en-US"/>
        </w:rPr>
        <w:t>st</w:t>
      </w:r>
      <w:r w:rsidRPr="00435C7F">
        <w:rPr>
          <w:rFonts w:ascii="Times New Roman" w:hAnsi="Times New Roman" w:cs="Times New Roman"/>
          <w:sz w:val="24"/>
          <w:szCs w:val="24"/>
          <w:lang w:val="en-US"/>
        </w:rPr>
        <w:t xml:space="preserve"> respondent</w:t>
      </w:r>
    </w:p>
    <w:p w:rsidR="00435C7F" w:rsidRPr="00C6362E" w:rsidRDefault="00435C7F">
      <w:pPr>
        <w:rPr>
          <w:rFonts w:ascii="Times New Roman" w:hAnsi="Times New Roman" w:cs="Times New Roman"/>
          <w:b/>
          <w:sz w:val="24"/>
          <w:szCs w:val="24"/>
          <w:lang w:val="en-US"/>
        </w:rPr>
      </w:pPr>
    </w:p>
    <w:p w:rsidR="00C6362E" w:rsidRDefault="00565B4E" w:rsidP="003E6521">
      <w:pPr>
        <w:ind w:firstLine="720"/>
        <w:jc w:val="both"/>
        <w:rPr>
          <w:rFonts w:ascii="Times New Roman" w:hAnsi="Times New Roman" w:cs="Times New Roman"/>
          <w:sz w:val="24"/>
          <w:szCs w:val="24"/>
        </w:rPr>
      </w:pPr>
      <w:r>
        <w:rPr>
          <w:rFonts w:ascii="Times New Roman" w:hAnsi="Times New Roman" w:cs="Times New Roman"/>
          <w:b/>
          <w:bCs/>
          <w:sz w:val="24"/>
          <w:szCs w:val="24"/>
          <w:lang w:val="en-US"/>
        </w:rPr>
        <w:t>MUZOFA</w:t>
      </w:r>
      <w:r w:rsidR="002E2377" w:rsidRPr="0022226F">
        <w:rPr>
          <w:rFonts w:ascii="Times New Roman" w:hAnsi="Times New Roman" w:cs="Times New Roman"/>
          <w:b/>
          <w:bCs/>
          <w:sz w:val="24"/>
          <w:szCs w:val="24"/>
          <w:lang w:val="en-US"/>
        </w:rPr>
        <w:t xml:space="preserve"> J</w:t>
      </w:r>
      <w:r w:rsidR="002E2377">
        <w:rPr>
          <w:rFonts w:ascii="Times New Roman" w:hAnsi="Times New Roman" w:cs="Times New Roman"/>
          <w:sz w:val="24"/>
          <w:szCs w:val="24"/>
          <w:lang w:val="en-US"/>
        </w:rPr>
        <w:t xml:space="preserve">: </w:t>
      </w:r>
      <w:r w:rsidR="003E6521">
        <w:rPr>
          <w:rFonts w:ascii="Times New Roman" w:hAnsi="Times New Roman" w:cs="Times New Roman"/>
          <w:sz w:val="24"/>
          <w:szCs w:val="24"/>
        </w:rPr>
        <w:t>After hea</w:t>
      </w:r>
      <w:r w:rsidR="00435C7F">
        <w:rPr>
          <w:rFonts w:ascii="Times New Roman" w:hAnsi="Times New Roman" w:cs="Times New Roman"/>
          <w:sz w:val="24"/>
          <w:szCs w:val="24"/>
        </w:rPr>
        <w:t>ring this appeal</w:t>
      </w:r>
      <w:r w:rsidR="00650120">
        <w:rPr>
          <w:rFonts w:ascii="Times New Roman" w:hAnsi="Times New Roman" w:cs="Times New Roman"/>
          <w:sz w:val="24"/>
          <w:szCs w:val="24"/>
        </w:rPr>
        <w:t xml:space="preserve"> matter </w:t>
      </w:r>
      <w:r w:rsidR="00435C7F">
        <w:rPr>
          <w:rFonts w:ascii="Times New Roman" w:hAnsi="Times New Roman" w:cs="Times New Roman"/>
          <w:sz w:val="24"/>
          <w:szCs w:val="24"/>
        </w:rPr>
        <w:t xml:space="preserve">we dismissed it in an </w:t>
      </w:r>
      <w:r w:rsidR="00435C7F" w:rsidRPr="00435C7F">
        <w:rPr>
          <w:rFonts w:ascii="Times New Roman" w:hAnsi="Times New Roman" w:cs="Times New Roman"/>
          <w:i/>
          <w:sz w:val="24"/>
          <w:szCs w:val="24"/>
        </w:rPr>
        <w:t xml:space="preserve">ex </w:t>
      </w:r>
      <w:r w:rsidR="00D57A5A" w:rsidRPr="00435C7F">
        <w:rPr>
          <w:rFonts w:ascii="Times New Roman" w:hAnsi="Times New Roman" w:cs="Times New Roman"/>
          <w:i/>
          <w:sz w:val="24"/>
          <w:szCs w:val="24"/>
        </w:rPr>
        <w:t>tempore</w:t>
      </w:r>
      <w:r w:rsidR="00252BEA">
        <w:rPr>
          <w:rFonts w:ascii="Times New Roman" w:hAnsi="Times New Roman" w:cs="Times New Roman"/>
          <w:sz w:val="24"/>
          <w:szCs w:val="24"/>
        </w:rPr>
        <w:t xml:space="preserve"> judgment. The appellant has requested for the written reasons. These are they.</w:t>
      </w:r>
    </w:p>
    <w:p w:rsidR="00252BEA" w:rsidRDefault="00252BEA" w:rsidP="003E6521">
      <w:pPr>
        <w:ind w:firstLine="720"/>
        <w:jc w:val="both"/>
        <w:rPr>
          <w:rFonts w:ascii="Times New Roman" w:hAnsi="Times New Roman" w:cs="Times New Roman"/>
          <w:sz w:val="24"/>
          <w:szCs w:val="24"/>
        </w:rPr>
      </w:pPr>
      <w:r>
        <w:rPr>
          <w:rFonts w:ascii="Times New Roman" w:hAnsi="Times New Roman" w:cs="Times New Roman"/>
          <w:sz w:val="24"/>
          <w:szCs w:val="24"/>
        </w:rPr>
        <w:t>The appellant filed an ex</w:t>
      </w:r>
      <w:r w:rsidR="00435C7F">
        <w:rPr>
          <w:rFonts w:ascii="Times New Roman" w:hAnsi="Times New Roman" w:cs="Times New Roman"/>
          <w:sz w:val="24"/>
          <w:szCs w:val="24"/>
        </w:rPr>
        <w:t xml:space="preserve">- </w:t>
      </w:r>
      <w:r>
        <w:rPr>
          <w:rFonts w:ascii="Times New Roman" w:hAnsi="Times New Roman" w:cs="Times New Roman"/>
          <w:sz w:val="24"/>
          <w:szCs w:val="24"/>
        </w:rPr>
        <w:t>p</w:t>
      </w:r>
      <w:r w:rsidR="00435C7F">
        <w:rPr>
          <w:rFonts w:ascii="Times New Roman" w:hAnsi="Times New Roman" w:cs="Times New Roman"/>
          <w:sz w:val="24"/>
          <w:szCs w:val="24"/>
        </w:rPr>
        <w:t>arte</w:t>
      </w:r>
      <w:r>
        <w:rPr>
          <w:rFonts w:ascii="Times New Roman" w:hAnsi="Times New Roman" w:cs="Times New Roman"/>
          <w:sz w:val="24"/>
          <w:szCs w:val="24"/>
        </w:rPr>
        <w:t xml:space="preserve"> application before the court </w:t>
      </w:r>
      <w:r w:rsidRPr="00435C7F">
        <w:rPr>
          <w:rFonts w:ascii="Times New Roman" w:hAnsi="Times New Roman" w:cs="Times New Roman"/>
          <w:i/>
          <w:sz w:val="24"/>
          <w:szCs w:val="24"/>
        </w:rPr>
        <w:t>a quo</w:t>
      </w:r>
      <w:r>
        <w:rPr>
          <w:rFonts w:ascii="Times New Roman" w:hAnsi="Times New Roman" w:cs="Times New Roman"/>
          <w:sz w:val="24"/>
          <w:szCs w:val="24"/>
        </w:rPr>
        <w:t xml:space="preserve"> for </w:t>
      </w:r>
      <w:r w:rsidR="00435C7F">
        <w:rPr>
          <w:rFonts w:ascii="Times New Roman" w:hAnsi="Times New Roman" w:cs="Times New Roman"/>
          <w:sz w:val="24"/>
          <w:szCs w:val="24"/>
        </w:rPr>
        <w:t>a spoliation order.</w:t>
      </w:r>
      <w:r>
        <w:rPr>
          <w:rFonts w:ascii="Times New Roman" w:hAnsi="Times New Roman" w:cs="Times New Roman"/>
          <w:sz w:val="24"/>
          <w:szCs w:val="24"/>
        </w:rPr>
        <w:t xml:space="preserve"> On the return date the order was dismissed. The appellant appeals against such dismissal.</w:t>
      </w:r>
    </w:p>
    <w:p w:rsidR="00252BEA" w:rsidRPr="00D57A5A" w:rsidRDefault="00252BEA" w:rsidP="003E6521">
      <w:pPr>
        <w:ind w:firstLine="720"/>
        <w:jc w:val="both"/>
        <w:rPr>
          <w:rFonts w:ascii="Times New Roman" w:hAnsi="Times New Roman" w:cs="Times New Roman"/>
          <w:i/>
          <w:iCs/>
          <w:sz w:val="24"/>
          <w:szCs w:val="24"/>
        </w:rPr>
      </w:pPr>
      <w:r>
        <w:rPr>
          <w:rFonts w:ascii="Times New Roman" w:hAnsi="Times New Roman" w:cs="Times New Roman"/>
          <w:sz w:val="24"/>
          <w:szCs w:val="24"/>
        </w:rPr>
        <w:t>It is now</w:t>
      </w:r>
      <w:r w:rsidR="00F37233">
        <w:rPr>
          <w:rFonts w:ascii="Times New Roman" w:hAnsi="Times New Roman" w:cs="Times New Roman"/>
          <w:sz w:val="24"/>
          <w:szCs w:val="24"/>
        </w:rPr>
        <w:t xml:space="preserve"> trite that a s</w:t>
      </w:r>
      <w:r w:rsidR="00435C7F">
        <w:rPr>
          <w:rFonts w:ascii="Times New Roman" w:hAnsi="Times New Roman" w:cs="Times New Roman"/>
          <w:sz w:val="24"/>
          <w:szCs w:val="24"/>
        </w:rPr>
        <w:t>poliation order is a final in</w:t>
      </w:r>
      <w:r w:rsidR="00F37233">
        <w:rPr>
          <w:rFonts w:ascii="Times New Roman" w:hAnsi="Times New Roman" w:cs="Times New Roman"/>
          <w:sz w:val="24"/>
          <w:szCs w:val="24"/>
        </w:rPr>
        <w:t xml:space="preserve"> nature and determines the immediate right to possession. It is also urgent to restore the status </w:t>
      </w:r>
      <w:r w:rsidR="00F37233" w:rsidRPr="00435C7F">
        <w:rPr>
          <w:rFonts w:ascii="Times New Roman" w:hAnsi="Times New Roman" w:cs="Times New Roman"/>
          <w:i/>
          <w:sz w:val="24"/>
          <w:szCs w:val="24"/>
        </w:rPr>
        <w:t>quo ante</w:t>
      </w:r>
      <w:r w:rsidR="00F37233">
        <w:rPr>
          <w:rFonts w:ascii="Times New Roman" w:hAnsi="Times New Roman" w:cs="Times New Roman"/>
          <w:sz w:val="24"/>
          <w:szCs w:val="24"/>
        </w:rPr>
        <w:t xml:space="preserve"> by a determination of simple facts of possession and </w:t>
      </w:r>
      <w:r w:rsidR="00D57A5A">
        <w:rPr>
          <w:rFonts w:ascii="Times New Roman" w:hAnsi="Times New Roman" w:cs="Times New Roman"/>
          <w:sz w:val="24"/>
          <w:szCs w:val="24"/>
        </w:rPr>
        <w:t>dispossession</w:t>
      </w:r>
      <w:r w:rsidR="00F37233">
        <w:rPr>
          <w:rFonts w:ascii="Times New Roman" w:hAnsi="Times New Roman" w:cs="Times New Roman"/>
          <w:sz w:val="24"/>
          <w:szCs w:val="24"/>
        </w:rPr>
        <w:t xml:space="preserve">. See </w:t>
      </w:r>
      <w:proofErr w:type="spellStart"/>
      <w:r w:rsidR="00F37233" w:rsidRPr="00D57A5A">
        <w:rPr>
          <w:rFonts w:ascii="Times New Roman" w:hAnsi="Times New Roman" w:cs="Times New Roman"/>
          <w:i/>
          <w:iCs/>
          <w:sz w:val="24"/>
          <w:szCs w:val="24"/>
        </w:rPr>
        <w:t>Willowvale</w:t>
      </w:r>
      <w:proofErr w:type="spellEnd"/>
      <w:r w:rsidR="00F37233" w:rsidRPr="00D57A5A">
        <w:rPr>
          <w:rFonts w:ascii="Times New Roman" w:hAnsi="Times New Roman" w:cs="Times New Roman"/>
          <w:i/>
          <w:iCs/>
          <w:sz w:val="24"/>
          <w:szCs w:val="24"/>
        </w:rPr>
        <w:t xml:space="preserve"> Estates CC-v-</w:t>
      </w:r>
      <w:proofErr w:type="spellStart"/>
      <w:r w:rsidR="00F37233" w:rsidRPr="00D57A5A">
        <w:rPr>
          <w:rFonts w:ascii="Times New Roman" w:hAnsi="Times New Roman" w:cs="Times New Roman"/>
          <w:i/>
          <w:iCs/>
          <w:sz w:val="24"/>
          <w:szCs w:val="24"/>
        </w:rPr>
        <w:t>Bryanmore</w:t>
      </w:r>
      <w:proofErr w:type="spellEnd"/>
      <w:r w:rsidR="00F37233" w:rsidRPr="00D57A5A">
        <w:rPr>
          <w:rFonts w:ascii="Times New Roman" w:hAnsi="Times New Roman" w:cs="Times New Roman"/>
          <w:i/>
          <w:iCs/>
          <w:sz w:val="24"/>
          <w:szCs w:val="24"/>
        </w:rPr>
        <w:t xml:space="preserve"> Estates 1990 (3) 5A954.</w:t>
      </w:r>
    </w:p>
    <w:p w:rsidR="00F37233" w:rsidRDefault="006459D1" w:rsidP="003E6521">
      <w:pPr>
        <w:ind w:firstLine="720"/>
        <w:jc w:val="both"/>
        <w:rPr>
          <w:rFonts w:ascii="Times New Roman" w:hAnsi="Times New Roman" w:cs="Times New Roman"/>
          <w:sz w:val="24"/>
          <w:szCs w:val="24"/>
        </w:rPr>
      </w:pPr>
      <w:r>
        <w:rPr>
          <w:rFonts w:ascii="Times New Roman" w:hAnsi="Times New Roman" w:cs="Times New Roman"/>
          <w:sz w:val="24"/>
          <w:szCs w:val="24"/>
        </w:rPr>
        <w:t>The applicant must establish peaceful and undisturbed possession and an unlaw</w:t>
      </w:r>
      <w:r w:rsidR="00435C7F">
        <w:rPr>
          <w:rFonts w:ascii="Times New Roman" w:hAnsi="Times New Roman" w:cs="Times New Roman"/>
          <w:sz w:val="24"/>
          <w:szCs w:val="24"/>
        </w:rPr>
        <w:t>ful</w:t>
      </w:r>
      <w:r>
        <w:rPr>
          <w:rFonts w:ascii="Times New Roman" w:hAnsi="Times New Roman" w:cs="Times New Roman"/>
          <w:sz w:val="24"/>
          <w:szCs w:val="24"/>
        </w:rPr>
        <w:t xml:space="preserve"> deprivation of such possession. The court does not have to consider the rights of the parties at this </w:t>
      </w:r>
      <w:r w:rsidR="00D57A5A">
        <w:rPr>
          <w:rFonts w:ascii="Times New Roman" w:hAnsi="Times New Roman" w:cs="Times New Roman"/>
          <w:sz w:val="24"/>
          <w:szCs w:val="24"/>
        </w:rPr>
        <w:t>stage</w:t>
      </w:r>
      <w:r>
        <w:rPr>
          <w:rFonts w:ascii="Times New Roman" w:hAnsi="Times New Roman" w:cs="Times New Roman"/>
          <w:sz w:val="24"/>
          <w:szCs w:val="24"/>
        </w:rPr>
        <w:t>. The rationale</w:t>
      </w:r>
      <w:r w:rsidR="00435C7F">
        <w:rPr>
          <w:rFonts w:ascii="Times New Roman" w:hAnsi="Times New Roman" w:cs="Times New Roman"/>
          <w:sz w:val="24"/>
          <w:szCs w:val="24"/>
        </w:rPr>
        <w:t xml:space="preserve"> is</w:t>
      </w:r>
      <w:r>
        <w:rPr>
          <w:rFonts w:ascii="Times New Roman" w:hAnsi="Times New Roman" w:cs="Times New Roman"/>
          <w:sz w:val="24"/>
          <w:szCs w:val="24"/>
        </w:rPr>
        <w:t xml:space="preserve"> to restore possession and discourage </w:t>
      </w:r>
      <w:r w:rsidR="00435C7F">
        <w:rPr>
          <w:rFonts w:ascii="Times New Roman" w:hAnsi="Times New Roman" w:cs="Times New Roman"/>
          <w:sz w:val="24"/>
          <w:szCs w:val="24"/>
        </w:rPr>
        <w:t>self-help</w:t>
      </w:r>
      <w:r>
        <w:rPr>
          <w:rFonts w:ascii="Times New Roman" w:hAnsi="Times New Roman" w:cs="Times New Roman"/>
          <w:sz w:val="24"/>
          <w:szCs w:val="24"/>
        </w:rPr>
        <w:t xml:space="preserve"> by members of the public. </w:t>
      </w:r>
      <w:r w:rsidR="00D57A5A">
        <w:rPr>
          <w:rFonts w:ascii="Times New Roman" w:hAnsi="Times New Roman" w:cs="Times New Roman"/>
          <w:sz w:val="24"/>
          <w:szCs w:val="24"/>
        </w:rPr>
        <w:t>Thus,</w:t>
      </w:r>
      <w:r>
        <w:rPr>
          <w:rFonts w:ascii="Times New Roman" w:hAnsi="Times New Roman" w:cs="Times New Roman"/>
          <w:sz w:val="24"/>
          <w:szCs w:val="24"/>
        </w:rPr>
        <w:t xml:space="preserve"> gener</w:t>
      </w:r>
      <w:r w:rsidR="00435C7F">
        <w:rPr>
          <w:rFonts w:ascii="Times New Roman" w:hAnsi="Times New Roman" w:cs="Times New Roman"/>
          <w:sz w:val="24"/>
          <w:szCs w:val="24"/>
        </w:rPr>
        <w:t>ally an application for spoliato</w:t>
      </w:r>
      <w:r>
        <w:rPr>
          <w:rFonts w:ascii="Times New Roman" w:hAnsi="Times New Roman" w:cs="Times New Roman"/>
          <w:sz w:val="24"/>
          <w:szCs w:val="24"/>
        </w:rPr>
        <w:t>ry r</w:t>
      </w:r>
      <w:r w:rsidR="00435C7F">
        <w:rPr>
          <w:rFonts w:ascii="Times New Roman" w:hAnsi="Times New Roman" w:cs="Times New Roman"/>
          <w:sz w:val="24"/>
          <w:szCs w:val="24"/>
        </w:rPr>
        <w:t xml:space="preserve">elief may be followed </w:t>
      </w:r>
      <w:r>
        <w:rPr>
          <w:rFonts w:ascii="Times New Roman" w:hAnsi="Times New Roman" w:cs="Times New Roman"/>
          <w:sz w:val="24"/>
          <w:szCs w:val="24"/>
        </w:rPr>
        <w:t xml:space="preserve">by an application or an action to determine the </w:t>
      </w:r>
      <w:r w:rsidR="00D57A5A">
        <w:rPr>
          <w:rFonts w:ascii="Times New Roman" w:hAnsi="Times New Roman" w:cs="Times New Roman"/>
          <w:sz w:val="24"/>
          <w:szCs w:val="24"/>
        </w:rPr>
        <w:t>parties’</w:t>
      </w:r>
      <w:r>
        <w:rPr>
          <w:rFonts w:ascii="Times New Roman" w:hAnsi="Times New Roman" w:cs="Times New Roman"/>
          <w:sz w:val="24"/>
          <w:szCs w:val="24"/>
        </w:rPr>
        <w:t xml:space="preserve"> rights.</w:t>
      </w:r>
    </w:p>
    <w:p w:rsidR="006459D1" w:rsidRDefault="00006882" w:rsidP="003E6521">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recognised defence to an application for </w:t>
      </w:r>
      <w:r w:rsidR="00435C7F">
        <w:rPr>
          <w:rFonts w:ascii="Times New Roman" w:hAnsi="Times New Roman" w:cs="Times New Roman"/>
          <w:sz w:val="24"/>
          <w:szCs w:val="24"/>
        </w:rPr>
        <w:t>spoliatory</w:t>
      </w:r>
      <w:r>
        <w:rPr>
          <w:rFonts w:ascii="Times New Roman" w:hAnsi="Times New Roman" w:cs="Times New Roman"/>
          <w:sz w:val="24"/>
          <w:szCs w:val="24"/>
        </w:rPr>
        <w:t xml:space="preserve"> relief are that the applicant was not in peaceful and undisturbed possession, or that the dispossession was lawful therefore it did not constitute spoliation</w:t>
      </w:r>
      <w:r w:rsidR="005423F3">
        <w:rPr>
          <w:rFonts w:ascii="Times New Roman" w:hAnsi="Times New Roman" w:cs="Times New Roman"/>
          <w:sz w:val="24"/>
          <w:szCs w:val="24"/>
        </w:rPr>
        <w:t xml:space="preserve">. See </w:t>
      </w:r>
      <w:r w:rsidR="005423F3" w:rsidRPr="00D57A5A">
        <w:rPr>
          <w:rFonts w:ascii="Times New Roman" w:hAnsi="Times New Roman" w:cs="Times New Roman"/>
          <w:i/>
          <w:iCs/>
          <w:sz w:val="24"/>
          <w:szCs w:val="24"/>
        </w:rPr>
        <w:t xml:space="preserve">Banga and Anor-v-Zawe and </w:t>
      </w:r>
      <w:proofErr w:type="spellStart"/>
      <w:r w:rsidR="005423F3" w:rsidRPr="00D57A5A">
        <w:rPr>
          <w:rFonts w:ascii="Times New Roman" w:hAnsi="Times New Roman" w:cs="Times New Roman"/>
          <w:i/>
          <w:iCs/>
          <w:sz w:val="24"/>
          <w:szCs w:val="24"/>
        </w:rPr>
        <w:t>Ors</w:t>
      </w:r>
      <w:proofErr w:type="spellEnd"/>
      <w:r w:rsidR="005423F3" w:rsidRPr="00D57A5A">
        <w:rPr>
          <w:rFonts w:ascii="Times New Roman" w:hAnsi="Times New Roman" w:cs="Times New Roman"/>
          <w:i/>
          <w:iCs/>
          <w:sz w:val="24"/>
          <w:szCs w:val="24"/>
        </w:rPr>
        <w:t xml:space="preserve"> SC54/14</w:t>
      </w:r>
      <w:r w:rsidR="005423F3">
        <w:rPr>
          <w:rFonts w:ascii="Times New Roman" w:hAnsi="Times New Roman" w:cs="Times New Roman"/>
          <w:sz w:val="24"/>
          <w:szCs w:val="24"/>
        </w:rPr>
        <w:t xml:space="preserve">. A dispossession </w:t>
      </w:r>
      <w:r w:rsidR="00435C7F">
        <w:rPr>
          <w:rFonts w:ascii="Times New Roman" w:hAnsi="Times New Roman" w:cs="Times New Roman"/>
          <w:sz w:val="24"/>
          <w:szCs w:val="24"/>
        </w:rPr>
        <w:t xml:space="preserve">maybe </w:t>
      </w:r>
      <w:r w:rsidR="005423F3">
        <w:rPr>
          <w:rFonts w:ascii="Times New Roman" w:hAnsi="Times New Roman" w:cs="Times New Roman"/>
          <w:sz w:val="24"/>
          <w:szCs w:val="24"/>
        </w:rPr>
        <w:t>lawful for instance where it is sanctioned by force of a court order.</w:t>
      </w:r>
    </w:p>
    <w:p w:rsidR="005423F3" w:rsidRPr="00435C7F" w:rsidRDefault="005423F3" w:rsidP="003E6521">
      <w:pPr>
        <w:ind w:firstLine="720"/>
        <w:jc w:val="both"/>
        <w:rPr>
          <w:rFonts w:ascii="Times New Roman" w:hAnsi="Times New Roman" w:cs="Times New Roman"/>
          <w:sz w:val="24"/>
          <w:szCs w:val="24"/>
          <w:u w:val="single"/>
        </w:rPr>
      </w:pPr>
      <w:r w:rsidRPr="00435C7F">
        <w:rPr>
          <w:rFonts w:ascii="Times New Roman" w:hAnsi="Times New Roman" w:cs="Times New Roman"/>
          <w:sz w:val="24"/>
          <w:szCs w:val="24"/>
          <w:u w:val="single"/>
        </w:rPr>
        <w:t xml:space="preserve">The </w:t>
      </w:r>
      <w:r w:rsidR="003D61EC" w:rsidRPr="00435C7F">
        <w:rPr>
          <w:rFonts w:ascii="Times New Roman" w:hAnsi="Times New Roman" w:cs="Times New Roman"/>
          <w:sz w:val="24"/>
          <w:szCs w:val="24"/>
          <w:u w:val="single"/>
        </w:rPr>
        <w:t>proceedings in the court a quo.</w:t>
      </w:r>
    </w:p>
    <w:p w:rsidR="003D61EC" w:rsidRDefault="003D61EC" w:rsidP="003D61EC">
      <w:pPr>
        <w:jc w:val="both"/>
        <w:rPr>
          <w:rFonts w:ascii="Times New Roman" w:hAnsi="Times New Roman" w:cs="Times New Roman"/>
          <w:sz w:val="24"/>
          <w:szCs w:val="24"/>
        </w:rPr>
      </w:pPr>
      <w:r>
        <w:rPr>
          <w:rFonts w:ascii="Times New Roman" w:hAnsi="Times New Roman" w:cs="Times New Roman"/>
          <w:sz w:val="24"/>
          <w:szCs w:val="24"/>
        </w:rPr>
        <w:t xml:space="preserve">The </w:t>
      </w:r>
      <w:r w:rsidR="00D57A5A">
        <w:rPr>
          <w:rFonts w:ascii="Times New Roman" w:hAnsi="Times New Roman" w:cs="Times New Roman"/>
          <w:sz w:val="24"/>
          <w:szCs w:val="24"/>
        </w:rPr>
        <w:t>background</w:t>
      </w:r>
      <w:r>
        <w:rPr>
          <w:rFonts w:ascii="Times New Roman" w:hAnsi="Times New Roman" w:cs="Times New Roman"/>
          <w:sz w:val="24"/>
          <w:szCs w:val="24"/>
        </w:rPr>
        <w:t xml:space="preserve"> to this case is as follows:</w:t>
      </w:r>
    </w:p>
    <w:p w:rsidR="003D61EC" w:rsidRDefault="003D61EC" w:rsidP="003D61EC">
      <w:pPr>
        <w:jc w:val="both"/>
        <w:rPr>
          <w:rFonts w:ascii="Times New Roman" w:hAnsi="Times New Roman" w:cs="Times New Roman"/>
          <w:sz w:val="24"/>
          <w:szCs w:val="24"/>
        </w:rPr>
      </w:pPr>
      <w:r>
        <w:rPr>
          <w:rFonts w:ascii="Times New Roman" w:hAnsi="Times New Roman" w:cs="Times New Roman"/>
          <w:sz w:val="24"/>
          <w:szCs w:val="24"/>
        </w:rPr>
        <w:lastRenderedPageBreak/>
        <w:tab/>
        <w:t>The appellant entered into a 20 year lease agreement with the 1</w:t>
      </w:r>
      <w:r w:rsidRPr="003D61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lease agreement was for </w:t>
      </w:r>
      <w:r w:rsidR="00AF508D">
        <w:rPr>
          <w:rFonts w:ascii="Times New Roman" w:hAnsi="Times New Roman" w:cs="Times New Roman"/>
          <w:sz w:val="24"/>
          <w:szCs w:val="24"/>
        </w:rPr>
        <w:t xml:space="preserve">appellant to lease </w:t>
      </w:r>
      <w:r>
        <w:rPr>
          <w:rFonts w:ascii="Times New Roman" w:hAnsi="Times New Roman" w:cs="Times New Roman"/>
          <w:sz w:val="24"/>
          <w:szCs w:val="24"/>
        </w:rPr>
        <w:t xml:space="preserve">a </w:t>
      </w:r>
      <w:r w:rsidR="00D57A5A">
        <w:rPr>
          <w:rFonts w:ascii="Times New Roman" w:hAnsi="Times New Roman" w:cs="Times New Roman"/>
          <w:sz w:val="24"/>
          <w:szCs w:val="24"/>
        </w:rPr>
        <w:t>commercial</w:t>
      </w:r>
      <w:r>
        <w:rPr>
          <w:rFonts w:ascii="Times New Roman" w:hAnsi="Times New Roman" w:cs="Times New Roman"/>
          <w:sz w:val="24"/>
          <w:szCs w:val="24"/>
        </w:rPr>
        <w:t xml:space="preserve"> property known as Marbles Bar and Butchery otherwise known as stand number 13586 Glasglow Road Industrial Sites Chinhoyi “the propert</w:t>
      </w:r>
      <w:r w:rsidR="00AF508D">
        <w:rPr>
          <w:rFonts w:ascii="Times New Roman" w:hAnsi="Times New Roman" w:cs="Times New Roman"/>
          <w:sz w:val="24"/>
          <w:szCs w:val="24"/>
        </w:rPr>
        <w:t xml:space="preserve">y”. </w:t>
      </w:r>
    </w:p>
    <w:p w:rsidR="00A924BE" w:rsidRDefault="003D61EC" w:rsidP="00AF508D">
      <w:pPr>
        <w:ind w:firstLine="720"/>
        <w:jc w:val="both"/>
        <w:rPr>
          <w:rFonts w:ascii="Times New Roman" w:hAnsi="Times New Roman" w:cs="Times New Roman"/>
          <w:sz w:val="24"/>
          <w:szCs w:val="24"/>
        </w:rPr>
      </w:pPr>
      <w:r>
        <w:rPr>
          <w:rFonts w:ascii="Times New Roman" w:hAnsi="Times New Roman" w:cs="Times New Roman"/>
          <w:sz w:val="24"/>
          <w:szCs w:val="24"/>
        </w:rPr>
        <w:t>According to the appellant on the 3</w:t>
      </w:r>
      <w:r w:rsidRPr="003D61EC">
        <w:rPr>
          <w:rFonts w:ascii="Times New Roman" w:hAnsi="Times New Roman" w:cs="Times New Roman"/>
          <w:sz w:val="24"/>
          <w:szCs w:val="24"/>
          <w:vertAlign w:val="superscript"/>
        </w:rPr>
        <w:t>rd</w:t>
      </w:r>
      <w:r>
        <w:rPr>
          <w:rFonts w:ascii="Times New Roman" w:hAnsi="Times New Roman" w:cs="Times New Roman"/>
          <w:sz w:val="24"/>
          <w:szCs w:val="24"/>
        </w:rPr>
        <w:t xml:space="preserve"> of December 2022 the 1</w:t>
      </w:r>
      <w:r w:rsidRPr="003D61E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broke the entrance</w:t>
      </w:r>
      <w:r w:rsidR="00A924BE">
        <w:rPr>
          <w:rFonts w:ascii="Times New Roman" w:hAnsi="Times New Roman" w:cs="Times New Roman"/>
          <w:sz w:val="24"/>
          <w:szCs w:val="24"/>
        </w:rPr>
        <w:t xml:space="preserve"> locks and changed the keys to all the doors</w:t>
      </w:r>
      <w:r w:rsidR="00AF508D">
        <w:rPr>
          <w:rFonts w:ascii="Times New Roman" w:hAnsi="Times New Roman" w:cs="Times New Roman"/>
          <w:sz w:val="24"/>
          <w:szCs w:val="24"/>
        </w:rPr>
        <w:t xml:space="preserve"> on the property</w:t>
      </w:r>
      <w:r w:rsidR="00A924BE">
        <w:rPr>
          <w:rFonts w:ascii="Times New Roman" w:hAnsi="Times New Roman" w:cs="Times New Roman"/>
          <w:sz w:val="24"/>
          <w:szCs w:val="24"/>
        </w:rPr>
        <w:t xml:space="preserve"> thereby despoiling the appellant. The1st respondent did not have any lawful authority to act as he did.</w:t>
      </w:r>
      <w:r w:rsidR="00AF508D">
        <w:rPr>
          <w:rFonts w:ascii="Times New Roman" w:hAnsi="Times New Roman" w:cs="Times New Roman"/>
          <w:sz w:val="24"/>
          <w:szCs w:val="24"/>
        </w:rPr>
        <w:t xml:space="preserve"> The founding affidavit then canvassed a number of issues that were irrelevant for the purposes of the application.</w:t>
      </w:r>
    </w:p>
    <w:p w:rsidR="003A670C" w:rsidRDefault="004A41EE" w:rsidP="004A41EE">
      <w:pPr>
        <w:spacing w:line="360" w:lineRule="auto"/>
        <w:rPr>
          <w:rFonts w:ascii="Times New Roman" w:hAnsi="Times New Roman" w:cs="Times New Roman"/>
          <w:sz w:val="24"/>
          <w:szCs w:val="24"/>
        </w:rPr>
      </w:pPr>
      <w:r>
        <w:rPr>
          <w:rFonts w:ascii="Times New Roman" w:hAnsi="Times New Roman" w:cs="Times New Roman"/>
          <w:sz w:val="24"/>
          <w:szCs w:val="24"/>
        </w:rPr>
        <w:tab/>
        <w:t>The 1</w:t>
      </w:r>
      <w:r w:rsidRPr="004A41E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57A5A">
        <w:rPr>
          <w:rFonts w:ascii="Times New Roman" w:hAnsi="Times New Roman" w:cs="Times New Roman"/>
          <w:sz w:val="24"/>
          <w:szCs w:val="24"/>
        </w:rPr>
        <w:t>respondent</w:t>
      </w:r>
      <w:r>
        <w:rPr>
          <w:rFonts w:ascii="Times New Roman" w:hAnsi="Times New Roman" w:cs="Times New Roman"/>
          <w:sz w:val="24"/>
          <w:szCs w:val="24"/>
        </w:rPr>
        <w:t xml:space="preserve"> opposed</w:t>
      </w:r>
      <w:r w:rsidR="00227C9D">
        <w:rPr>
          <w:rFonts w:ascii="Times New Roman" w:hAnsi="Times New Roman" w:cs="Times New Roman"/>
          <w:sz w:val="24"/>
          <w:szCs w:val="24"/>
        </w:rPr>
        <w:t xml:space="preserve"> the confirmation of the </w:t>
      </w:r>
      <w:r w:rsidR="00227C9D" w:rsidRPr="00AF508D">
        <w:rPr>
          <w:rFonts w:ascii="Times New Roman" w:hAnsi="Times New Roman" w:cs="Times New Roman"/>
          <w:i/>
          <w:sz w:val="24"/>
          <w:szCs w:val="24"/>
        </w:rPr>
        <w:t>rule nisi</w:t>
      </w:r>
      <w:r w:rsidR="00227C9D">
        <w:rPr>
          <w:rFonts w:ascii="Times New Roman" w:hAnsi="Times New Roman" w:cs="Times New Roman"/>
          <w:sz w:val="24"/>
          <w:szCs w:val="24"/>
        </w:rPr>
        <w:t xml:space="preserve"> on the basis that the appellant was not in peaceful and undisturbed possession of the property. This in one of the recognised defences in an application for spoliation.</w:t>
      </w:r>
    </w:p>
    <w:p w:rsidR="00227C9D" w:rsidRDefault="00227C9D" w:rsidP="00E211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hearing parties, the court a quo dismissed the </w:t>
      </w:r>
      <w:r w:rsidRPr="00AF508D">
        <w:rPr>
          <w:rFonts w:ascii="Times New Roman" w:hAnsi="Times New Roman" w:cs="Times New Roman"/>
          <w:i/>
          <w:sz w:val="24"/>
          <w:szCs w:val="24"/>
        </w:rPr>
        <w:t>rule nisi</w:t>
      </w:r>
      <w:r>
        <w:rPr>
          <w:rFonts w:ascii="Times New Roman" w:hAnsi="Times New Roman" w:cs="Times New Roman"/>
          <w:sz w:val="24"/>
          <w:szCs w:val="24"/>
        </w:rPr>
        <w:t xml:space="preserve">. It considered the applicable law </w:t>
      </w:r>
      <w:r w:rsidR="00540C6B">
        <w:rPr>
          <w:rFonts w:ascii="Times New Roman" w:hAnsi="Times New Roman" w:cs="Times New Roman"/>
          <w:sz w:val="24"/>
          <w:szCs w:val="24"/>
        </w:rPr>
        <w:t xml:space="preserve">particularly on what constitutes possession. It was also alive to the fact that at this </w:t>
      </w:r>
      <w:r w:rsidR="00D57A5A">
        <w:rPr>
          <w:rFonts w:ascii="Times New Roman" w:hAnsi="Times New Roman" w:cs="Times New Roman"/>
          <w:sz w:val="24"/>
          <w:szCs w:val="24"/>
        </w:rPr>
        <w:t>stage</w:t>
      </w:r>
      <w:r w:rsidR="00540C6B">
        <w:rPr>
          <w:rFonts w:ascii="Times New Roman" w:hAnsi="Times New Roman" w:cs="Times New Roman"/>
          <w:sz w:val="24"/>
          <w:szCs w:val="24"/>
        </w:rPr>
        <w:t xml:space="preserve"> it </w:t>
      </w:r>
      <w:r w:rsidR="00D57A5A">
        <w:rPr>
          <w:rFonts w:ascii="Times New Roman" w:hAnsi="Times New Roman" w:cs="Times New Roman"/>
          <w:sz w:val="24"/>
          <w:szCs w:val="24"/>
        </w:rPr>
        <w:t>need</w:t>
      </w:r>
      <w:r w:rsidR="00540C6B">
        <w:rPr>
          <w:rFonts w:ascii="Times New Roman" w:hAnsi="Times New Roman" w:cs="Times New Roman"/>
          <w:sz w:val="24"/>
          <w:szCs w:val="24"/>
        </w:rPr>
        <w:t xml:space="preserve"> not consider the rights of the parties. It correctly noted that, the fact that the appellant had a lease</w:t>
      </w:r>
      <w:r w:rsidR="00D80358">
        <w:rPr>
          <w:rFonts w:ascii="Times New Roman" w:hAnsi="Times New Roman" w:cs="Times New Roman"/>
          <w:sz w:val="24"/>
          <w:szCs w:val="24"/>
        </w:rPr>
        <w:t xml:space="preserve"> whether valid or not was not relevant in the determination of the case. On the affidavits placed before it, it concluded that the applicant did not disclose what </w:t>
      </w:r>
      <w:r w:rsidR="00AF508D">
        <w:rPr>
          <w:rFonts w:ascii="Times New Roman" w:hAnsi="Times New Roman" w:cs="Times New Roman"/>
          <w:sz w:val="24"/>
          <w:szCs w:val="24"/>
        </w:rPr>
        <w:t>if any presence had on the property by way of its possession or workers</w:t>
      </w:r>
      <w:r w:rsidR="00D80358">
        <w:rPr>
          <w:rFonts w:ascii="Times New Roman" w:hAnsi="Times New Roman" w:cs="Times New Roman"/>
          <w:sz w:val="24"/>
          <w:szCs w:val="24"/>
        </w:rPr>
        <w:t xml:space="preserve"> </w:t>
      </w:r>
      <w:r w:rsidR="00D57A5A">
        <w:rPr>
          <w:rFonts w:ascii="Times New Roman" w:hAnsi="Times New Roman" w:cs="Times New Roman"/>
          <w:sz w:val="24"/>
          <w:szCs w:val="24"/>
        </w:rPr>
        <w:t>to confirm</w:t>
      </w:r>
      <w:r w:rsidR="00D80358">
        <w:rPr>
          <w:rFonts w:ascii="Times New Roman" w:hAnsi="Times New Roman" w:cs="Times New Roman"/>
          <w:sz w:val="24"/>
          <w:szCs w:val="24"/>
        </w:rPr>
        <w:t xml:space="preserve"> possession and </w:t>
      </w:r>
      <w:r w:rsidR="00AF508D">
        <w:rPr>
          <w:rFonts w:ascii="Times New Roman" w:hAnsi="Times New Roman" w:cs="Times New Roman"/>
          <w:sz w:val="24"/>
          <w:szCs w:val="24"/>
        </w:rPr>
        <w:t xml:space="preserve">control. It also held </w:t>
      </w:r>
      <w:r w:rsidR="00D80358">
        <w:rPr>
          <w:rFonts w:ascii="Times New Roman" w:hAnsi="Times New Roman" w:cs="Times New Roman"/>
          <w:sz w:val="24"/>
          <w:szCs w:val="24"/>
        </w:rPr>
        <w:t>that the appellant failed to prove that it had or was making any improvements to the property.</w:t>
      </w:r>
    </w:p>
    <w:p w:rsidR="00D80358" w:rsidRDefault="00D80358" w:rsidP="00E211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Dissatisfied by the findings by the court </w:t>
      </w:r>
      <w:r w:rsidRPr="00AF508D">
        <w:rPr>
          <w:rFonts w:ascii="Times New Roman" w:hAnsi="Times New Roman" w:cs="Times New Roman"/>
          <w:i/>
          <w:sz w:val="24"/>
          <w:szCs w:val="24"/>
        </w:rPr>
        <w:t>a quo</w:t>
      </w:r>
      <w:r>
        <w:rPr>
          <w:rFonts w:ascii="Times New Roman" w:hAnsi="Times New Roman" w:cs="Times New Roman"/>
          <w:sz w:val="24"/>
          <w:szCs w:val="24"/>
        </w:rPr>
        <w:t>, the appellant filed an appeal before the court.</w:t>
      </w:r>
    </w:p>
    <w:p w:rsidR="00D80358" w:rsidRPr="00AF508D" w:rsidRDefault="00D80358" w:rsidP="004A41EE">
      <w:pPr>
        <w:spacing w:line="360" w:lineRule="auto"/>
        <w:rPr>
          <w:rFonts w:ascii="Times New Roman" w:hAnsi="Times New Roman" w:cs="Times New Roman"/>
          <w:bCs/>
          <w:sz w:val="24"/>
          <w:szCs w:val="24"/>
          <w:u w:val="single"/>
        </w:rPr>
      </w:pPr>
      <w:r w:rsidRPr="00AF508D">
        <w:rPr>
          <w:rFonts w:ascii="Times New Roman" w:hAnsi="Times New Roman" w:cs="Times New Roman"/>
          <w:bCs/>
          <w:sz w:val="24"/>
          <w:szCs w:val="24"/>
          <w:u w:val="single"/>
        </w:rPr>
        <w:t>The Grounds of Appeal</w:t>
      </w:r>
    </w:p>
    <w:p w:rsidR="00D80358" w:rsidRPr="0039552E" w:rsidRDefault="0039552E" w:rsidP="0039552E">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Cs/>
          <w:sz w:val="24"/>
          <w:szCs w:val="24"/>
        </w:rPr>
        <w:t xml:space="preserve">The court a quo erred in dismissing the application for spoliation order when it was clear that the Appellant had satisfied and proved all the requirements for the granting of an order </w:t>
      </w:r>
      <w:proofErr w:type="spellStart"/>
      <w:r>
        <w:rPr>
          <w:rFonts w:ascii="Times New Roman" w:hAnsi="Times New Roman" w:cs="Times New Roman"/>
          <w:bCs/>
          <w:sz w:val="24"/>
          <w:szCs w:val="24"/>
        </w:rPr>
        <w:t>mandamentem</w:t>
      </w:r>
      <w:proofErr w:type="spellEnd"/>
      <w:r>
        <w:rPr>
          <w:rFonts w:ascii="Times New Roman" w:hAnsi="Times New Roman" w:cs="Times New Roman"/>
          <w:bCs/>
          <w:sz w:val="24"/>
          <w:szCs w:val="24"/>
        </w:rPr>
        <w:t xml:space="preserve"> van </w:t>
      </w:r>
      <w:proofErr w:type="spellStart"/>
      <w:r>
        <w:rPr>
          <w:rFonts w:ascii="Times New Roman" w:hAnsi="Times New Roman" w:cs="Times New Roman"/>
          <w:bCs/>
          <w:sz w:val="24"/>
          <w:szCs w:val="24"/>
        </w:rPr>
        <w:t>spolie</w:t>
      </w:r>
      <w:proofErr w:type="spellEnd"/>
      <w:r>
        <w:rPr>
          <w:rFonts w:ascii="Times New Roman" w:hAnsi="Times New Roman" w:cs="Times New Roman"/>
          <w:bCs/>
          <w:sz w:val="24"/>
          <w:szCs w:val="24"/>
        </w:rPr>
        <w:t>.</w:t>
      </w:r>
    </w:p>
    <w:p w:rsidR="0039552E" w:rsidRPr="0039552E" w:rsidRDefault="0039552E" w:rsidP="0039552E">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Cs/>
          <w:sz w:val="24"/>
          <w:szCs w:val="24"/>
        </w:rPr>
        <w:t>The court a quo erred in failing to</w:t>
      </w:r>
      <w:r w:rsidR="00302A3B">
        <w:rPr>
          <w:rFonts w:ascii="Times New Roman" w:hAnsi="Times New Roman" w:cs="Times New Roman"/>
          <w:bCs/>
          <w:sz w:val="24"/>
          <w:szCs w:val="24"/>
        </w:rPr>
        <w:t xml:space="preserve"> </w:t>
      </w:r>
      <w:r>
        <w:rPr>
          <w:rFonts w:ascii="Times New Roman" w:hAnsi="Times New Roman" w:cs="Times New Roman"/>
          <w:bCs/>
          <w:sz w:val="24"/>
          <w:szCs w:val="24"/>
        </w:rPr>
        <w:t xml:space="preserve">find that the Appellant was in peaceful and undisturbed possession of number 13586 Glasglow Road, </w:t>
      </w:r>
      <w:r w:rsidR="00302A3B">
        <w:rPr>
          <w:rFonts w:ascii="Times New Roman" w:hAnsi="Times New Roman" w:cs="Times New Roman"/>
          <w:bCs/>
          <w:sz w:val="24"/>
          <w:szCs w:val="24"/>
        </w:rPr>
        <w:t>Industrial</w:t>
      </w:r>
      <w:r>
        <w:rPr>
          <w:rFonts w:ascii="Times New Roman" w:hAnsi="Times New Roman" w:cs="Times New Roman"/>
          <w:bCs/>
          <w:sz w:val="24"/>
          <w:szCs w:val="24"/>
        </w:rPr>
        <w:t xml:space="preserve"> Sites, Chinhoyi since November 12, 2018 until it was despoiled by the First Respondent on December 03, 2022.</w:t>
      </w:r>
    </w:p>
    <w:p w:rsidR="0039552E" w:rsidRPr="00C40F00" w:rsidRDefault="0039552E" w:rsidP="0039552E">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Cs/>
          <w:sz w:val="24"/>
          <w:szCs w:val="24"/>
        </w:rPr>
        <w:lastRenderedPageBreak/>
        <w:t>The court a quo erred and fell into error in failing to find that the Appellant never wilfully surrende</w:t>
      </w:r>
      <w:r w:rsidR="00302A3B">
        <w:rPr>
          <w:rFonts w:ascii="Times New Roman" w:hAnsi="Times New Roman" w:cs="Times New Roman"/>
          <w:bCs/>
          <w:sz w:val="24"/>
          <w:szCs w:val="24"/>
        </w:rPr>
        <w:t>re</w:t>
      </w:r>
      <w:r>
        <w:rPr>
          <w:rFonts w:ascii="Times New Roman" w:hAnsi="Times New Roman" w:cs="Times New Roman"/>
          <w:bCs/>
          <w:sz w:val="24"/>
          <w:szCs w:val="24"/>
        </w:rPr>
        <w:t>d possession of the premisses until it was despoiled of same by</w:t>
      </w:r>
      <w:r w:rsidR="00C40F00">
        <w:rPr>
          <w:rFonts w:ascii="Times New Roman" w:hAnsi="Times New Roman" w:cs="Times New Roman"/>
          <w:bCs/>
          <w:sz w:val="24"/>
          <w:szCs w:val="24"/>
        </w:rPr>
        <w:t xml:space="preserve"> the First Respondent on December 03,2022.</w:t>
      </w:r>
    </w:p>
    <w:p w:rsidR="00C40F00" w:rsidRPr="00C40F00" w:rsidRDefault="00C40F00" w:rsidP="0039552E">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Cs/>
          <w:sz w:val="24"/>
          <w:szCs w:val="24"/>
        </w:rPr>
        <w:t>The court a quo erred fundamentally in failing to find that the Appellant was unlawfully deprived of possession of the premises by First Respondent on December 03, 2022.</w:t>
      </w:r>
    </w:p>
    <w:p w:rsidR="00C40F00" w:rsidRPr="0039552E" w:rsidRDefault="00C40F00" w:rsidP="0039552E">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Cs/>
          <w:sz w:val="24"/>
          <w:szCs w:val="24"/>
        </w:rPr>
        <w:t>The court a quo erred in granting costs against the Appellant when it decided to dismiss the application.</w:t>
      </w:r>
    </w:p>
    <w:p w:rsidR="00D80358" w:rsidRPr="00AF508D" w:rsidRDefault="00D80358" w:rsidP="004A41EE">
      <w:pPr>
        <w:spacing w:line="360" w:lineRule="auto"/>
        <w:rPr>
          <w:rFonts w:ascii="Times New Roman" w:hAnsi="Times New Roman" w:cs="Times New Roman"/>
          <w:sz w:val="24"/>
          <w:szCs w:val="24"/>
          <w:u w:val="single"/>
        </w:rPr>
      </w:pPr>
      <w:r w:rsidRPr="00AF508D">
        <w:rPr>
          <w:rFonts w:ascii="Times New Roman" w:hAnsi="Times New Roman" w:cs="Times New Roman"/>
          <w:sz w:val="24"/>
          <w:szCs w:val="24"/>
          <w:u w:val="single"/>
        </w:rPr>
        <w:t>The submissions</w:t>
      </w:r>
      <w:r w:rsidR="00D759C1" w:rsidRPr="00AF508D">
        <w:rPr>
          <w:rFonts w:ascii="Times New Roman" w:hAnsi="Times New Roman" w:cs="Times New Roman"/>
          <w:sz w:val="24"/>
          <w:szCs w:val="24"/>
          <w:u w:val="single"/>
        </w:rPr>
        <w:t xml:space="preserve"> before this court</w:t>
      </w:r>
    </w:p>
    <w:p w:rsidR="00D759C1" w:rsidRDefault="00D759C1" w:rsidP="00E211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t>
      </w:r>
      <w:r w:rsidR="00D57A5A">
        <w:rPr>
          <w:rFonts w:ascii="Times New Roman" w:hAnsi="Times New Roman" w:cs="Times New Roman"/>
          <w:sz w:val="24"/>
          <w:szCs w:val="24"/>
        </w:rPr>
        <w:t>respondent</w:t>
      </w:r>
      <w:r>
        <w:rPr>
          <w:rFonts w:ascii="Times New Roman" w:hAnsi="Times New Roman" w:cs="Times New Roman"/>
          <w:sz w:val="24"/>
          <w:szCs w:val="24"/>
        </w:rPr>
        <w:t xml:space="preserve"> raised two preliminary </w:t>
      </w:r>
      <w:r w:rsidR="003F7200">
        <w:rPr>
          <w:rFonts w:ascii="Times New Roman" w:hAnsi="Times New Roman" w:cs="Times New Roman"/>
          <w:sz w:val="24"/>
          <w:szCs w:val="24"/>
        </w:rPr>
        <w:t>points it his heads of argument. The</w:t>
      </w:r>
      <w:r w:rsidR="00AF508D">
        <w:rPr>
          <w:rFonts w:ascii="Times New Roman" w:hAnsi="Times New Roman" w:cs="Times New Roman"/>
          <w:sz w:val="24"/>
          <w:szCs w:val="24"/>
        </w:rPr>
        <w:t xml:space="preserve">y were later abandoned </w:t>
      </w:r>
      <w:r w:rsidR="00D60DD0">
        <w:rPr>
          <w:rFonts w:ascii="Times New Roman" w:hAnsi="Times New Roman" w:cs="Times New Roman"/>
          <w:sz w:val="24"/>
          <w:szCs w:val="24"/>
        </w:rPr>
        <w:t>after counsel</w:t>
      </w:r>
      <w:r w:rsidR="003F7200">
        <w:rPr>
          <w:rFonts w:ascii="Times New Roman" w:hAnsi="Times New Roman" w:cs="Times New Roman"/>
          <w:sz w:val="24"/>
          <w:szCs w:val="24"/>
        </w:rPr>
        <w:t xml:space="preserve"> for the appellant tendered costs for the infraction which was purely technical.</w:t>
      </w:r>
    </w:p>
    <w:p w:rsidR="00D60DD0" w:rsidRPr="00D60DD0" w:rsidRDefault="00D60DD0" w:rsidP="00D60DD0">
      <w:pPr>
        <w:spacing w:line="360" w:lineRule="auto"/>
        <w:ind w:firstLine="720"/>
        <w:rPr>
          <w:rFonts w:ascii="Times New Roman" w:hAnsi="Times New Roman" w:cs="Times New Roman"/>
          <w:sz w:val="24"/>
          <w:szCs w:val="24"/>
        </w:rPr>
      </w:pPr>
      <w:r w:rsidRPr="00D60DD0">
        <w:rPr>
          <w:rFonts w:ascii="Times New Roman" w:hAnsi="Times New Roman" w:cs="Times New Roman"/>
          <w:sz w:val="24"/>
          <w:szCs w:val="24"/>
        </w:rPr>
        <w:t>For the appellant, it was submitted that the court a quo misdirected itself having regard to the following.</w:t>
      </w:r>
    </w:p>
    <w:p w:rsidR="00D60DD0" w:rsidRPr="00D60DD0" w:rsidRDefault="00D60DD0" w:rsidP="00D60DD0">
      <w:pPr>
        <w:numPr>
          <w:ilvl w:val="0"/>
          <w:numId w:val="1"/>
        </w:numPr>
        <w:spacing w:line="360" w:lineRule="auto"/>
        <w:rPr>
          <w:rFonts w:ascii="Times New Roman" w:hAnsi="Times New Roman" w:cs="Times New Roman"/>
          <w:sz w:val="24"/>
          <w:szCs w:val="24"/>
        </w:rPr>
      </w:pPr>
      <w:r w:rsidRPr="00D60DD0">
        <w:rPr>
          <w:rFonts w:ascii="Times New Roman" w:hAnsi="Times New Roman" w:cs="Times New Roman"/>
          <w:sz w:val="24"/>
          <w:szCs w:val="24"/>
        </w:rPr>
        <w:t>That the appellant had a 20 year lease that was still valid.</w:t>
      </w:r>
    </w:p>
    <w:p w:rsidR="00D60DD0" w:rsidRPr="00D60DD0" w:rsidRDefault="00D60DD0" w:rsidP="00D60DD0">
      <w:pPr>
        <w:numPr>
          <w:ilvl w:val="0"/>
          <w:numId w:val="1"/>
        </w:numPr>
        <w:spacing w:line="360" w:lineRule="auto"/>
        <w:rPr>
          <w:rFonts w:ascii="Times New Roman" w:hAnsi="Times New Roman" w:cs="Times New Roman"/>
          <w:sz w:val="24"/>
          <w:szCs w:val="24"/>
        </w:rPr>
      </w:pPr>
      <w:r w:rsidRPr="00D60DD0">
        <w:rPr>
          <w:rFonts w:ascii="Times New Roman" w:hAnsi="Times New Roman" w:cs="Times New Roman"/>
          <w:sz w:val="24"/>
          <w:szCs w:val="24"/>
        </w:rPr>
        <w:t>That the appellant had locked the doors to the property awaiting resolution of a dispute between the Chinhoyi Municipality and the 1</w:t>
      </w:r>
      <w:r w:rsidRPr="00D60DD0">
        <w:rPr>
          <w:rFonts w:ascii="Times New Roman" w:hAnsi="Times New Roman" w:cs="Times New Roman"/>
          <w:sz w:val="24"/>
          <w:szCs w:val="24"/>
          <w:vertAlign w:val="superscript"/>
        </w:rPr>
        <w:t>st</w:t>
      </w:r>
      <w:r w:rsidRPr="00D60DD0">
        <w:rPr>
          <w:rFonts w:ascii="Times New Roman" w:hAnsi="Times New Roman" w:cs="Times New Roman"/>
          <w:sz w:val="24"/>
          <w:szCs w:val="24"/>
        </w:rPr>
        <w:t xml:space="preserve"> respondent on payment of rates. He was waiting for authority to proceed with renovations from the Municipality.</w:t>
      </w:r>
    </w:p>
    <w:p w:rsidR="00D60DD0" w:rsidRPr="00D60DD0" w:rsidRDefault="00D60DD0" w:rsidP="00D60DD0">
      <w:pPr>
        <w:numPr>
          <w:ilvl w:val="0"/>
          <w:numId w:val="1"/>
        </w:numPr>
        <w:spacing w:line="360" w:lineRule="auto"/>
        <w:rPr>
          <w:rFonts w:ascii="Times New Roman" w:hAnsi="Times New Roman" w:cs="Times New Roman"/>
          <w:sz w:val="24"/>
          <w:szCs w:val="24"/>
        </w:rPr>
      </w:pPr>
      <w:r w:rsidRPr="00D60DD0">
        <w:rPr>
          <w:rFonts w:ascii="Times New Roman" w:hAnsi="Times New Roman" w:cs="Times New Roman"/>
          <w:sz w:val="24"/>
          <w:szCs w:val="24"/>
        </w:rPr>
        <w:t>The fact that the 1</w:t>
      </w:r>
      <w:r w:rsidRPr="00D60DD0">
        <w:rPr>
          <w:rFonts w:ascii="Times New Roman" w:hAnsi="Times New Roman" w:cs="Times New Roman"/>
          <w:sz w:val="24"/>
          <w:szCs w:val="24"/>
          <w:vertAlign w:val="superscript"/>
        </w:rPr>
        <w:t>st</w:t>
      </w:r>
      <w:r w:rsidRPr="00D60DD0">
        <w:rPr>
          <w:rFonts w:ascii="Times New Roman" w:hAnsi="Times New Roman" w:cs="Times New Roman"/>
          <w:sz w:val="24"/>
          <w:szCs w:val="24"/>
        </w:rPr>
        <w:t xml:space="preserve"> respondent had issued out summons seeking cancellation of the lease agreement and eviction coupled with holding over damages shows that the appellant was still in possession of the property.</w:t>
      </w:r>
    </w:p>
    <w:p w:rsidR="00D60DD0" w:rsidRDefault="00D60DD0" w:rsidP="00E2110B">
      <w:pPr>
        <w:spacing w:line="360" w:lineRule="auto"/>
        <w:ind w:firstLine="720"/>
        <w:rPr>
          <w:rFonts w:ascii="Times New Roman" w:hAnsi="Times New Roman" w:cs="Times New Roman"/>
          <w:sz w:val="24"/>
          <w:szCs w:val="24"/>
        </w:rPr>
      </w:pPr>
      <w:r w:rsidRPr="00D60DD0">
        <w:rPr>
          <w:rFonts w:ascii="Times New Roman" w:hAnsi="Times New Roman" w:cs="Times New Roman"/>
          <w:sz w:val="24"/>
          <w:szCs w:val="24"/>
        </w:rPr>
        <w:t xml:space="preserve">The appellant also referred to case law </w:t>
      </w:r>
      <w:r>
        <w:rPr>
          <w:rFonts w:ascii="Times New Roman" w:hAnsi="Times New Roman" w:cs="Times New Roman"/>
          <w:sz w:val="24"/>
          <w:szCs w:val="24"/>
        </w:rPr>
        <w:t>on what constitutes possession and despoliation.</w:t>
      </w:r>
    </w:p>
    <w:p w:rsidR="003F7200" w:rsidRDefault="00D60DD0" w:rsidP="00E2110B">
      <w:pPr>
        <w:spacing w:line="360" w:lineRule="auto"/>
        <w:ind w:firstLine="720"/>
        <w:rPr>
          <w:rFonts w:ascii="Times New Roman" w:hAnsi="Times New Roman" w:cs="Times New Roman"/>
          <w:sz w:val="24"/>
          <w:szCs w:val="24"/>
        </w:rPr>
      </w:pPr>
      <w:r>
        <w:rPr>
          <w:rFonts w:ascii="Times New Roman" w:hAnsi="Times New Roman" w:cs="Times New Roman"/>
          <w:sz w:val="24"/>
          <w:szCs w:val="24"/>
        </w:rPr>
        <w:t>For the 1</w:t>
      </w:r>
      <w:r w:rsidRPr="00D60DD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3F7200">
        <w:rPr>
          <w:rFonts w:ascii="Times New Roman" w:hAnsi="Times New Roman" w:cs="Times New Roman"/>
          <w:sz w:val="24"/>
          <w:szCs w:val="24"/>
        </w:rPr>
        <w:t xml:space="preserve"> it was submitted and correctly so that despite the number of the grounds of appeal, the real issue is whether the court a quo misdirected itself in finding that the appellant was not despoiled. Put </w:t>
      </w:r>
      <w:r w:rsidR="00D57A5A">
        <w:rPr>
          <w:rFonts w:ascii="Times New Roman" w:hAnsi="Times New Roman" w:cs="Times New Roman"/>
          <w:sz w:val="24"/>
          <w:szCs w:val="24"/>
        </w:rPr>
        <w:t>differently whether</w:t>
      </w:r>
      <w:r w:rsidR="000E1C62">
        <w:rPr>
          <w:rFonts w:ascii="Times New Roman" w:hAnsi="Times New Roman" w:cs="Times New Roman"/>
          <w:sz w:val="24"/>
          <w:szCs w:val="24"/>
        </w:rPr>
        <w:t xml:space="preserve"> the court a quo misdirected itself when it made a finding that the appellant did not </w:t>
      </w:r>
      <w:r w:rsidR="00AF508D">
        <w:rPr>
          <w:rFonts w:ascii="Times New Roman" w:hAnsi="Times New Roman" w:cs="Times New Roman"/>
          <w:sz w:val="24"/>
          <w:szCs w:val="24"/>
        </w:rPr>
        <w:t xml:space="preserve">prove that it was in peaceful </w:t>
      </w:r>
      <w:r w:rsidR="000E1C62">
        <w:rPr>
          <w:rFonts w:ascii="Times New Roman" w:hAnsi="Times New Roman" w:cs="Times New Roman"/>
          <w:sz w:val="24"/>
          <w:szCs w:val="24"/>
        </w:rPr>
        <w:t>possession</w:t>
      </w:r>
      <w:r w:rsidR="00AF508D">
        <w:rPr>
          <w:rFonts w:ascii="Times New Roman" w:hAnsi="Times New Roman" w:cs="Times New Roman"/>
          <w:sz w:val="24"/>
          <w:szCs w:val="24"/>
        </w:rPr>
        <w:t xml:space="preserve"> of the property when the 1</w:t>
      </w:r>
      <w:r w:rsidR="00AF508D" w:rsidRPr="00AF508D">
        <w:rPr>
          <w:rFonts w:ascii="Times New Roman" w:hAnsi="Times New Roman" w:cs="Times New Roman"/>
          <w:sz w:val="24"/>
          <w:szCs w:val="24"/>
          <w:vertAlign w:val="superscript"/>
        </w:rPr>
        <w:t>st</w:t>
      </w:r>
      <w:r w:rsidR="00AF508D">
        <w:rPr>
          <w:rFonts w:ascii="Times New Roman" w:hAnsi="Times New Roman" w:cs="Times New Roman"/>
          <w:sz w:val="24"/>
          <w:szCs w:val="24"/>
        </w:rPr>
        <w:t xml:space="preserve"> respondent despoiled it.</w:t>
      </w:r>
    </w:p>
    <w:p w:rsidR="000E1C62" w:rsidRDefault="000E1C62" w:rsidP="00E2110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respondent referred to the definition of</w:t>
      </w:r>
      <w:r w:rsidR="00AF508D">
        <w:rPr>
          <w:rFonts w:ascii="Times New Roman" w:hAnsi="Times New Roman" w:cs="Times New Roman"/>
          <w:sz w:val="24"/>
          <w:szCs w:val="24"/>
        </w:rPr>
        <w:t xml:space="preserve"> dis</w:t>
      </w:r>
      <w:r>
        <w:rPr>
          <w:rFonts w:ascii="Times New Roman" w:hAnsi="Times New Roman" w:cs="Times New Roman"/>
          <w:sz w:val="24"/>
          <w:szCs w:val="24"/>
        </w:rPr>
        <w:t xml:space="preserve">possession as </w:t>
      </w:r>
      <w:r w:rsidR="00AF508D">
        <w:rPr>
          <w:rFonts w:ascii="Times New Roman" w:hAnsi="Times New Roman" w:cs="Times New Roman"/>
          <w:sz w:val="24"/>
          <w:szCs w:val="24"/>
        </w:rPr>
        <w:t xml:space="preserve">encapsulated in </w:t>
      </w:r>
      <w:r w:rsidRPr="00AF508D">
        <w:rPr>
          <w:rFonts w:ascii="Times New Roman" w:hAnsi="Times New Roman" w:cs="Times New Roman"/>
          <w:i/>
          <w:sz w:val="24"/>
          <w:szCs w:val="24"/>
        </w:rPr>
        <w:t>Botha &amp; Anor-v-Barret</w:t>
      </w:r>
      <w:r>
        <w:rPr>
          <w:rFonts w:ascii="Times New Roman" w:hAnsi="Times New Roman" w:cs="Times New Roman"/>
          <w:sz w:val="24"/>
          <w:szCs w:val="24"/>
        </w:rPr>
        <w:t xml:space="preserve"> 1996 (2) ZLR 73 (5) @79 E that “unlawful</w:t>
      </w:r>
      <w:r w:rsidR="00D57A5A">
        <w:rPr>
          <w:rFonts w:ascii="Times New Roman" w:hAnsi="Times New Roman" w:cs="Times New Roman"/>
          <w:sz w:val="24"/>
          <w:szCs w:val="24"/>
        </w:rPr>
        <w:t xml:space="preserve"> </w:t>
      </w:r>
      <w:r w:rsidR="00E2110B">
        <w:rPr>
          <w:rFonts w:ascii="Times New Roman" w:hAnsi="Times New Roman" w:cs="Times New Roman"/>
          <w:sz w:val="24"/>
          <w:szCs w:val="24"/>
        </w:rPr>
        <w:t>deprivation” to mean that respondent deprived the applicant of possession “forcibly and wrongfully against his consent.”</w:t>
      </w:r>
    </w:p>
    <w:p w:rsidR="00E2110B" w:rsidRDefault="00E2110B" w:rsidP="00E2110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the facts, it submitted that the appellant had no presence on the property. </w:t>
      </w:r>
      <w:r w:rsidR="00D57A5A">
        <w:rPr>
          <w:rFonts w:ascii="Times New Roman" w:hAnsi="Times New Roman" w:cs="Times New Roman"/>
          <w:sz w:val="24"/>
          <w:szCs w:val="24"/>
        </w:rPr>
        <w:t>This</w:t>
      </w:r>
      <w:r>
        <w:rPr>
          <w:rFonts w:ascii="Times New Roman" w:hAnsi="Times New Roman" w:cs="Times New Roman"/>
          <w:sz w:val="24"/>
          <w:szCs w:val="24"/>
        </w:rPr>
        <w:t xml:space="preserve"> was confirmed by two tenants</w:t>
      </w:r>
      <w:r w:rsidR="00D60DD0">
        <w:rPr>
          <w:rFonts w:ascii="Times New Roman" w:hAnsi="Times New Roman" w:cs="Times New Roman"/>
          <w:sz w:val="24"/>
          <w:szCs w:val="24"/>
        </w:rPr>
        <w:t xml:space="preserve"> who</w:t>
      </w:r>
      <w:r>
        <w:rPr>
          <w:rFonts w:ascii="Times New Roman" w:hAnsi="Times New Roman" w:cs="Times New Roman"/>
          <w:sz w:val="24"/>
          <w:szCs w:val="24"/>
        </w:rPr>
        <w:t xml:space="preserve"> took occupation after entering into lease agreements with the 1</w:t>
      </w:r>
      <w:r w:rsidRPr="00E2110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applicant did not tell the court what was on the property to show possession. Most crucially in an application for eviction</w:t>
      </w:r>
      <w:r w:rsidR="00154BC0">
        <w:rPr>
          <w:rFonts w:ascii="Times New Roman" w:hAnsi="Times New Roman" w:cs="Times New Roman"/>
          <w:sz w:val="24"/>
          <w:szCs w:val="24"/>
        </w:rPr>
        <w:t xml:space="preserve"> filed by the 1</w:t>
      </w:r>
      <w:r w:rsidR="00154BC0" w:rsidRPr="00154BC0">
        <w:rPr>
          <w:rFonts w:ascii="Times New Roman" w:hAnsi="Times New Roman" w:cs="Times New Roman"/>
          <w:sz w:val="24"/>
          <w:szCs w:val="24"/>
          <w:vertAlign w:val="superscript"/>
        </w:rPr>
        <w:t>st</w:t>
      </w:r>
      <w:r w:rsidR="00154BC0">
        <w:rPr>
          <w:rFonts w:ascii="Times New Roman" w:hAnsi="Times New Roman" w:cs="Times New Roman"/>
          <w:sz w:val="24"/>
          <w:szCs w:val="24"/>
        </w:rPr>
        <w:t xml:space="preserve"> respondent against t</w:t>
      </w:r>
      <w:r w:rsidR="00D60DD0">
        <w:rPr>
          <w:rFonts w:ascii="Times New Roman" w:hAnsi="Times New Roman" w:cs="Times New Roman"/>
          <w:sz w:val="24"/>
          <w:szCs w:val="24"/>
        </w:rPr>
        <w:t>he appellant, the</w:t>
      </w:r>
      <w:r w:rsidR="00154BC0">
        <w:rPr>
          <w:rFonts w:ascii="Times New Roman" w:hAnsi="Times New Roman" w:cs="Times New Roman"/>
          <w:sz w:val="24"/>
          <w:szCs w:val="24"/>
        </w:rPr>
        <w:t xml:space="preserve"> appellant said it was not on </w:t>
      </w:r>
      <w:r w:rsidR="00D60DD0">
        <w:rPr>
          <w:rFonts w:ascii="Times New Roman" w:hAnsi="Times New Roman" w:cs="Times New Roman"/>
          <w:sz w:val="24"/>
          <w:szCs w:val="24"/>
        </w:rPr>
        <w:t>the property</w:t>
      </w:r>
      <w:r w:rsidR="00154BC0">
        <w:rPr>
          <w:rFonts w:ascii="Times New Roman" w:hAnsi="Times New Roman" w:cs="Times New Roman"/>
          <w:sz w:val="24"/>
          <w:szCs w:val="24"/>
        </w:rPr>
        <w:t>.</w:t>
      </w:r>
    </w:p>
    <w:p w:rsidR="00FA4E4A" w:rsidRPr="00D60DD0" w:rsidRDefault="00FA4E4A" w:rsidP="00FA4E4A">
      <w:pPr>
        <w:spacing w:line="360" w:lineRule="auto"/>
        <w:rPr>
          <w:rFonts w:ascii="Times New Roman" w:hAnsi="Times New Roman" w:cs="Times New Roman"/>
          <w:bCs/>
          <w:sz w:val="24"/>
          <w:szCs w:val="24"/>
          <w:u w:val="single"/>
        </w:rPr>
      </w:pPr>
      <w:r w:rsidRPr="00D60DD0">
        <w:rPr>
          <w:rFonts w:ascii="Times New Roman" w:hAnsi="Times New Roman" w:cs="Times New Roman"/>
          <w:bCs/>
          <w:sz w:val="24"/>
          <w:szCs w:val="24"/>
          <w:u w:val="single"/>
        </w:rPr>
        <w:t>The issues</w:t>
      </w:r>
    </w:p>
    <w:p w:rsidR="00FA4E4A" w:rsidRDefault="00FA4E4A" w:rsidP="00FA4E4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53102C">
        <w:rPr>
          <w:rFonts w:ascii="Times New Roman" w:hAnsi="Times New Roman" w:cs="Times New Roman"/>
          <w:sz w:val="24"/>
          <w:szCs w:val="24"/>
        </w:rPr>
        <w:t>only issue</w:t>
      </w:r>
      <w:r w:rsidR="00EC659B">
        <w:rPr>
          <w:rFonts w:ascii="Times New Roman" w:hAnsi="Times New Roman" w:cs="Times New Roman"/>
          <w:sz w:val="24"/>
          <w:szCs w:val="24"/>
        </w:rPr>
        <w:t xml:space="preserve"> for determination is whether the appellant was in possession of the property and the time of the </w:t>
      </w:r>
      <w:r w:rsidR="00D60DD0">
        <w:rPr>
          <w:rFonts w:ascii="Times New Roman" w:hAnsi="Times New Roman" w:cs="Times New Roman"/>
          <w:sz w:val="24"/>
          <w:szCs w:val="24"/>
        </w:rPr>
        <w:t>despoliation</w:t>
      </w:r>
      <w:r w:rsidR="00EC659B">
        <w:rPr>
          <w:rFonts w:ascii="Times New Roman" w:hAnsi="Times New Roman" w:cs="Times New Roman"/>
          <w:sz w:val="24"/>
          <w:szCs w:val="24"/>
        </w:rPr>
        <w:t>.</w:t>
      </w:r>
    </w:p>
    <w:p w:rsidR="00EC659B" w:rsidRPr="00D60DD0" w:rsidRDefault="00EC659B" w:rsidP="00FA4E4A">
      <w:pPr>
        <w:spacing w:line="360" w:lineRule="auto"/>
        <w:rPr>
          <w:rFonts w:ascii="Times New Roman" w:hAnsi="Times New Roman" w:cs="Times New Roman"/>
          <w:bCs/>
          <w:sz w:val="24"/>
          <w:szCs w:val="24"/>
          <w:u w:val="single"/>
        </w:rPr>
      </w:pPr>
      <w:r w:rsidRPr="00D60DD0">
        <w:rPr>
          <w:rFonts w:ascii="Times New Roman" w:hAnsi="Times New Roman" w:cs="Times New Roman"/>
          <w:bCs/>
          <w:sz w:val="24"/>
          <w:szCs w:val="24"/>
          <w:u w:val="single"/>
        </w:rPr>
        <w:t>Analysis</w:t>
      </w:r>
    </w:p>
    <w:p w:rsidR="00EC659B" w:rsidRDefault="00EC659B" w:rsidP="00EC659B">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applicable law has already </w:t>
      </w:r>
      <w:r w:rsidR="00D60DD0">
        <w:rPr>
          <w:rFonts w:ascii="Times New Roman" w:hAnsi="Times New Roman" w:cs="Times New Roman"/>
          <w:sz w:val="24"/>
          <w:szCs w:val="24"/>
        </w:rPr>
        <w:t>been</w:t>
      </w:r>
      <w:r>
        <w:rPr>
          <w:rFonts w:ascii="Times New Roman" w:hAnsi="Times New Roman" w:cs="Times New Roman"/>
          <w:sz w:val="24"/>
          <w:szCs w:val="24"/>
        </w:rPr>
        <w:t xml:space="preserve"> </w:t>
      </w:r>
      <w:r w:rsidR="00D57A5A">
        <w:rPr>
          <w:rFonts w:ascii="Times New Roman" w:hAnsi="Times New Roman" w:cs="Times New Roman"/>
          <w:sz w:val="24"/>
          <w:szCs w:val="24"/>
        </w:rPr>
        <w:t>referred</w:t>
      </w:r>
      <w:r>
        <w:rPr>
          <w:rFonts w:ascii="Times New Roman" w:hAnsi="Times New Roman" w:cs="Times New Roman"/>
          <w:sz w:val="24"/>
          <w:szCs w:val="24"/>
        </w:rPr>
        <w:t xml:space="preserve"> to.</w:t>
      </w:r>
    </w:p>
    <w:p w:rsidR="00EC659B" w:rsidRDefault="00EC659B" w:rsidP="00FA4E4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w:t>
      </w:r>
      <w:r w:rsidR="00D57A5A">
        <w:rPr>
          <w:rFonts w:ascii="Times New Roman" w:hAnsi="Times New Roman" w:cs="Times New Roman"/>
          <w:sz w:val="24"/>
          <w:szCs w:val="24"/>
        </w:rPr>
        <w:t>applicant</w:t>
      </w:r>
      <w:r>
        <w:rPr>
          <w:rFonts w:ascii="Times New Roman" w:hAnsi="Times New Roman" w:cs="Times New Roman"/>
          <w:sz w:val="24"/>
          <w:szCs w:val="24"/>
        </w:rPr>
        <w:t xml:space="preserve"> had the onus before the court </w:t>
      </w:r>
      <w:r w:rsidRPr="00D60DD0">
        <w:rPr>
          <w:rFonts w:ascii="Times New Roman" w:hAnsi="Times New Roman" w:cs="Times New Roman"/>
          <w:i/>
          <w:sz w:val="24"/>
          <w:szCs w:val="24"/>
        </w:rPr>
        <w:t>a quo</w:t>
      </w:r>
      <w:r>
        <w:rPr>
          <w:rFonts w:ascii="Times New Roman" w:hAnsi="Times New Roman" w:cs="Times New Roman"/>
          <w:sz w:val="24"/>
          <w:szCs w:val="24"/>
        </w:rPr>
        <w:t xml:space="preserve"> to prove its case on a balance of probabilities. Its case would be set out on the founding affidavit.</w:t>
      </w:r>
    </w:p>
    <w:p w:rsidR="00EC659B" w:rsidRDefault="00EC659B" w:rsidP="00FA4E4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appellant </w:t>
      </w:r>
      <w:r w:rsidR="00D57A5A">
        <w:rPr>
          <w:rFonts w:ascii="Times New Roman" w:hAnsi="Times New Roman" w:cs="Times New Roman"/>
          <w:sz w:val="24"/>
          <w:szCs w:val="24"/>
        </w:rPr>
        <w:t>averred</w:t>
      </w:r>
      <w:r>
        <w:rPr>
          <w:rFonts w:ascii="Times New Roman" w:hAnsi="Times New Roman" w:cs="Times New Roman"/>
          <w:sz w:val="24"/>
          <w:szCs w:val="24"/>
        </w:rPr>
        <w:t xml:space="preserve"> on paragraph 7 as read with paragraph 12 of its founding affidavit that the 1</w:t>
      </w:r>
      <w:r w:rsidRPr="00EC659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broke its entrance locks on the 3</w:t>
      </w:r>
      <w:r w:rsidRPr="00EC659B">
        <w:rPr>
          <w:rFonts w:ascii="Times New Roman" w:hAnsi="Times New Roman" w:cs="Times New Roman"/>
          <w:sz w:val="24"/>
          <w:szCs w:val="24"/>
          <w:vertAlign w:val="superscript"/>
        </w:rPr>
        <w:t>rd</w:t>
      </w:r>
      <w:r>
        <w:rPr>
          <w:rFonts w:ascii="Times New Roman" w:hAnsi="Times New Roman" w:cs="Times New Roman"/>
          <w:sz w:val="24"/>
          <w:szCs w:val="24"/>
        </w:rPr>
        <w:t xml:space="preserve"> of December 2022. The </w:t>
      </w:r>
      <w:r w:rsidR="00A65BA2">
        <w:rPr>
          <w:rFonts w:ascii="Times New Roman" w:hAnsi="Times New Roman" w:cs="Times New Roman"/>
          <w:sz w:val="24"/>
          <w:szCs w:val="24"/>
        </w:rPr>
        <w:t>1</w:t>
      </w:r>
      <w:r w:rsidR="00A65BA2" w:rsidRPr="00A65BA2">
        <w:rPr>
          <w:rFonts w:ascii="Times New Roman" w:hAnsi="Times New Roman" w:cs="Times New Roman"/>
          <w:sz w:val="24"/>
          <w:szCs w:val="24"/>
          <w:vertAlign w:val="superscript"/>
        </w:rPr>
        <w:t>st</w:t>
      </w:r>
      <w:r w:rsidR="00A65BA2">
        <w:rPr>
          <w:rFonts w:ascii="Times New Roman" w:hAnsi="Times New Roman" w:cs="Times New Roman"/>
          <w:sz w:val="24"/>
          <w:szCs w:val="24"/>
        </w:rPr>
        <w:t xml:space="preserve"> respondent denied this and averred that there was neither activity nor locked door</w:t>
      </w:r>
      <w:r w:rsidR="00D60DD0">
        <w:rPr>
          <w:rFonts w:ascii="Times New Roman" w:hAnsi="Times New Roman" w:cs="Times New Roman"/>
          <w:sz w:val="24"/>
          <w:szCs w:val="24"/>
        </w:rPr>
        <w:t>s</w:t>
      </w:r>
      <w:r w:rsidR="00A65BA2">
        <w:rPr>
          <w:rFonts w:ascii="Times New Roman" w:hAnsi="Times New Roman" w:cs="Times New Roman"/>
          <w:sz w:val="24"/>
          <w:szCs w:val="24"/>
        </w:rPr>
        <w:t xml:space="preserve"> on the property. Two affidavits were attached to the 1</w:t>
      </w:r>
      <w:r w:rsidR="00A65BA2" w:rsidRPr="00A65BA2">
        <w:rPr>
          <w:rFonts w:ascii="Times New Roman" w:hAnsi="Times New Roman" w:cs="Times New Roman"/>
          <w:sz w:val="24"/>
          <w:szCs w:val="24"/>
          <w:vertAlign w:val="superscript"/>
        </w:rPr>
        <w:t>st</w:t>
      </w:r>
      <w:r w:rsidR="00A65BA2">
        <w:rPr>
          <w:rFonts w:ascii="Times New Roman" w:hAnsi="Times New Roman" w:cs="Times New Roman"/>
          <w:sz w:val="24"/>
          <w:szCs w:val="24"/>
        </w:rPr>
        <w:t xml:space="preserve"> </w:t>
      </w:r>
      <w:r w:rsidR="00D57A5A">
        <w:rPr>
          <w:rFonts w:ascii="Times New Roman" w:hAnsi="Times New Roman" w:cs="Times New Roman"/>
          <w:sz w:val="24"/>
          <w:szCs w:val="24"/>
        </w:rPr>
        <w:t>respondent’s</w:t>
      </w:r>
      <w:r w:rsidR="00A65BA2">
        <w:rPr>
          <w:rFonts w:ascii="Times New Roman" w:hAnsi="Times New Roman" w:cs="Times New Roman"/>
          <w:sz w:val="24"/>
          <w:szCs w:val="24"/>
        </w:rPr>
        <w:t xml:space="preserve"> opposing affidavit.</w:t>
      </w:r>
    </w:p>
    <w:p w:rsidR="00A65BA2" w:rsidRDefault="00A65BA2"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two affidavits by </w:t>
      </w:r>
      <w:proofErr w:type="spellStart"/>
      <w:r>
        <w:rPr>
          <w:rFonts w:ascii="Times New Roman" w:hAnsi="Times New Roman" w:cs="Times New Roman"/>
          <w:sz w:val="24"/>
          <w:szCs w:val="24"/>
        </w:rPr>
        <w:t>Traffia</w:t>
      </w:r>
      <w:proofErr w:type="spellEnd"/>
      <w:r>
        <w:rPr>
          <w:rFonts w:ascii="Times New Roman" w:hAnsi="Times New Roman" w:cs="Times New Roman"/>
          <w:sz w:val="24"/>
          <w:szCs w:val="24"/>
        </w:rPr>
        <w:t xml:space="preserve"> Makoni and Tonderai </w:t>
      </w:r>
      <w:proofErr w:type="spellStart"/>
      <w:r>
        <w:rPr>
          <w:rFonts w:ascii="Times New Roman" w:hAnsi="Times New Roman" w:cs="Times New Roman"/>
          <w:sz w:val="24"/>
          <w:szCs w:val="24"/>
        </w:rPr>
        <w:t>Shambira</w:t>
      </w:r>
      <w:proofErr w:type="spellEnd"/>
      <w:r>
        <w:rPr>
          <w:rFonts w:ascii="Times New Roman" w:hAnsi="Times New Roman" w:cs="Times New Roman"/>
          <w:sz w:val="24"/>
          <w:szCs w:val="24"/>
        </w:rPr>
        <w:t xml:space="preserve"> confirm that they entered into a lease agreement with 1</w:t>
      </w:r>
      <w:r w:rsidRPr="00A65BA2">
        <w:rPr>
          <w:rFonts w:ascii="Times New Roman" w:hAnsi="Times New Roman" w:cs="Times New Roman"/>
          <w:sz w:val="24"/>
          <w:szCs w:val="24"/>
          <w:vertAlign w:val="superscript"/>
        </w:rPr>
        <w:t>st</w:t>
      </w:r>
      <w:r w:rsidR="00D60DD0">
        <w:rPr>
          <w:rFonts w:ascii="Times New Roman" w:hAnsi="Times New Roman" w:cs="Times New Roman"/>
          <w:sz w:val="24"/>
          <w:szCs w:val="24"/>
        </w:rPr>
        <w:t xml:space="preserve"> respondent in respect o</w:t>
      </w:r>
      <w:r>
        <w:rPr>
          <w:rFonts w:ascii="Times New Roman" w:hAnsi="Times New Roman" w:cs="Times New Roman"/>
          <w:sz w:val="24"/>
          <w:szCs w:val="24"/>
        </w:rPr>
        <w:t xml:space="preserve">f the property. </w:t>
      </w:r>
      <w:proofErr w:type="spellStart"/>
      <w:r>
        <w:rPr>
          <w:rFonts w:ascii="Times New Roman" w:hAnsi="Times New Roman" w:cs="Times New Roman"/>
          <w:sz w:val="24"/>
          <w:szCs w:val="24"/>
        </w:rPr>
        <w:t>Traffia</w:t>
      </w:r>
      <w:proofErr w:type="spellEnd"/>
      <w:r>
        <w:rPr>
          <w:rFonts w:ascii="Times New Roman" w:hAnsi="Times New Roman" w:cs="Times New Roman"/>
          <w:sz w:val="24"/>
          <w:szCs w:val="24"/>
        </w:rPr>
        <w:t xml:space="preserve"> took occupation on 4 august 2022. Tonderai took occupation </w:t>
      </w:r>
      <w:r w:rsidR="00D372E3">
        <w:rPr>
          <w:rFonts w:ascii="Times New Roman" w:hAnsi="Times New Roman" w:cs="Times New Roman"/>
          <w:sz w:val="24"/>
          <w:szCs w:val="24"/>
        </w:rPr>
        <w:t xml:space="preserve">in November 2022 after renovating the property from 21 </w:t>
      </w:r>
      <w:r w:rsidR="00D57A5A">
        <w:rPr>
          <w:rFonts w:ascii="Times New Roman" w:hAnsi="Times New Roman" w:cs="Times New Roman"/>
          <w:sz w:val="24"/>
          <w:szCs w:val="24"/>
        </w:rPr>
        <w:t>September</w:t>
      </w:r>
      <w:r w:rsidR="00D372E3">
        <w:rPr>
          <w:rFonts w:ascii="Times New Roman" w:hAnsi="Times New Roman" w:cs="Times New Roman"/>
          <w:sz w:val="24"/>
          <w:szCs w:val="24"/>
        </w:rPr>
        <w:t xml:space="preserve"> to November 2022.</w:t>
      </w:r>
    </w:p>
    <w:p w:rsidR="004B08E0" w:rsidRDefault="004B08E0"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 unwi</w:t>
      </w:r>
      <w:r w:rsidR="00D60DD0">
        <w:rPr>
          <w:rFonts w:ascii="Times New Roman" w:hAnsi="Times New Roman" w:cs="Times New Roman"/>
          <w:sz w:val="24"/>
          <w:szCs w:val="24"/>
        </w:rPr>
        <w:t>ttingly</w:t>
      </w:r>
      <w:r>
        <w:rPr>
          <w:rFonts w:ascii="Times New Roman" w:hAnsi="Times New Roman" w:cs="Times New Roman"/>
          <w:sz w:val="24"/>
          <w:szCs w:val="24"/>
        </w:rPr>
        <w:t xml:space="preserve"> dismissed the two pieces of evidence </w:t>
      </w:r>
      <w:r w:rsidR="00D60DD0">
        <w:rPr>
          <w:rFonts w:ascii="Times New Roman" w:hAnsi="Times New Roman" w:cs="Times New Roman"/>
          <w:sz w:val="24"/>
          <w:szCs w:val="24"/>
        </w:rPr>
        <w:t xml:space="preserve">as falsely generated </w:t>
      </w:r>
      <w:r>
        <w:rPr>
          <w:rFonts w:ascii="Times New Roman" w:hAnsi="Times New Roman" w:cs="Times New Roman"/>
          <w:sz w:val="24"/>
          <w:szCs w:val="24"/>
        </w:rPr>
        <w:t>to defeat these proceedings.</w:t>
      </w:r>
      <w:r w:rsidR="00D60DD0">
        <w:rPr>
          <w:rFonts w:ascii="Times New Roman" w:hAnsi="Times New Roman" w:cs="Times New Roman"/>
          <w:sz w:val="24"/>
          <w:szCs w:val="24"/>
        </w:rPr>
        <w:t xml:space="preserve"> There was no reason advanced for this belief neither was any evidence placed before us to draw an inference of some machinations by the 1</w:t>
      </w:r>
      <w:r w:rsidR="00D60DD0" w:rsidRPr="00D60DD0">
        <w:rPr>
          <w:rFonts w:ascii="Times New Roman" w:hAnsi="Times New Roman" w:cs="Times New Roman"/>
          <w:sz w:val="24"/>
          <w:szCs w:val="24"/>
          <w:vertAlign w:val="superscript"/>
        </w:rPr>
        <w:t>st</w:t>
      </w:r>
      <w:r w:rsidR="00D60DD0">
        <w:rPr>
          <w:rFonts w:ascii="Times New Roman" w:hAnsi="Times New Roman" w:cs="Times New Roman"/>
          <w:sz w:val="24"/>
          <w:szCs w:val="24"/>
        </w:rPr>
        <w:t xml:space="preserve"> respondent. This was a bare averment and it cannot take the appellant’s case anywhere. I have said the </w:t>
      </w:r>
      <w:r w:rsidR="00D60DD0">
        <w:rPr>
          <w:rFonts w:ascii="Times New Roman" w:hAnsi="Times New Roman" w:cs="Times New Roman"/>
          <w:sz w:val="24"/>
          <w:szCs w:val="24"/>
        </w:rPr>
        <w:lastRenderedPageBreak/>
        <w:t xml:space="preserve">appellant unwittingly </w:t>
      </w:r>
      <w:r>
        <w:rPr>
          <w:rFonts w:ascii="Times New Roman" w:hAnsi="Times New Roman" w:cs="Times New Roman"/>
          <w:sz w:val="24"/>
          <w:szCs w:val="24"/>
        </w:rPr>
        <w:t>dismissed the evidence because it did</w:t>
      </w:r>
      <w:r w:rsidR="00D60DD0">
        <w:rPr>
          <w:rFonts w:ascii="Times New Roman" w:hAnsi="Times New Roman" w:cs="Times New Roman"/>
          <w:sz w:val="24"/>
          <w:szCs w:val="24"/>
        </w:rPr>
        <w:t xml:space="preserve"> even</w:t>
      </w:r>
      <w:r>
        <w:rPr>
          <w:rFonts w:ascii="Times New Roman" w:hAnsi="Times New Roman" w:cs="Times New Roman"/>
          <w:sz w:val="24"/>
          <w:szCs w:val="24"/>
        </w:rPr>
        <w:t xml:space="preserve"> not bother to use the evidence before court a quo</w:t>
      </w:r>
      <w:r w:rsidR="00D60DD0">
        <w:rPr>
          <w:rFonts w:ascii="Times New Roman" w:hAnsi="Times New Roman" w:cs="Times New Roman"/>
          <w:sz w:val="24"/>
          <w:szCs w:val="24"/>
        </w:rPr>
        <w:t xml:space="preserve"> as a basis </w:t>
      </w:r>
      <w:r>
        <w:rPr>
          <w:rFonts w:ascii="Times New Roman" w:hAnsi="Times New Roman" w:cs="Times New Roman"/>
          <w:sz w:val="24"/>
          <w:szCs w:val="24"/>
        </w:rPr>
        <w:t>to dismiss the evidence.</w:t>
      </w:r>
    </w:p>
    <w:p w:rsidR="004B08E0" w:rsidRDefault="005248EB"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case, it is not in </w:t>
      </w:r>
      <w:r w:rsidR="00D57A5A">
        <w:rPr>
          <w:rFonts w:ascii="Times New Roman" w:hAnsi="Times New Roman" w:cs="Times New Roman"/>
          <w:sz w:val="24"/>
          <w:szCs w:val="24"/>
        </w:rPr>
        <w:t>dispute</w:t>
      </w:r>
      <w:r>
        <w:rPr>
          <w:rFonts w:ascii="Times New Roman" w:hAnsi="Times New Roman" w:cs="Times New Roman"/>
          <w:sz w:val="24"/>
          <w:szCs w:val="24"/>
        </w:rPr>
        <w:t xml:space="preserve"> that the </w:t>
      </w:r>
      <w:r w:rsidR="00D57A5A">
        <w:rPr>
          <w:rFonts w:ascii="Times New Roman" w:hAnsi="Times New Roman" w:cs="Times New Roman"/>
          <w:sz w:val="24"/>
          <w:szCs w:val="24"/>
        </w:rPr>
        <w:t>appellant</w:t>
      </w:r>
      <w:r>
        <w:rPr>
          <w:rFonts w:ascii="Times New Roman" w:hAnsi="Times New Roman" w:cs="Times New Roman"/>
          <w:sz w:val="24"/>
          <w:szCs w:val="24"/>
        </w:rPr>
        <w:t xml:space="preserve"> and the 1</w:t>
      </w:r>
      <w:r w:rsidRPr="005248E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are locked in same legal proceedings to determine the rights of the parties</w:t>
      </w:r>
      <w:r w:rsidR="00057A46">
        <w:rPr>
          <w:rFonts w:ascii="Times New Roman" w:hAnsi="Times New Roman" w:cs="Times New Roman"/>
          <w:sz w:val="24"/>
          <w:szCs w:val="24"/>
        </w:rPr>
        <w:t xml:space="preserve"> in an eviction and holding over damages case</w:t>
      </w:r>
      <w:r>
        <w:rPr>
          <w:rFonts w:ascii="Times New Roman" w:hAnsi="Times New Roman" w:cs="Times New Roman"/>
          <w:sz w:val="24"/>
          <w:szCs w:val="24"/>
        </w:rPr>
        <w:t xml:space="preserve">. The appellant </w:t>
      </w:r>
      <w:r w:rsidR="00D57A5A">
        <w:rPr>
          <w:rFonts w:ascii="Times New Roman" w:hAnsi="Times New Roman" w:cs="Times New Roman"/>
          <w:sz w:val="24"/>
          <w:szCs w:val="24"/>
        </w:rPr>
        <w:t>conceded</w:t>
      </w:r>
      <w:r>
        <w:rPr>
          <w:rFonts w:ascii="Times New Roman" w:hAnsi="Times New Roman" w:cs="Times New Roman"/>
          <w:sz w:val="24"/>
          <w:szCs w:val="24"/>
        </w:rPr>
        <w:t xml:space="preserve"> in those proceedings in its plea that it was not operating</w:t>
      </w:r>
      <w:r w:rsidR="00057A46">
        <w:rPr>
          <w:rFonts w:ascii="Times New Roman" w:hAnsi="Times New Roman" w:cs="Times New Roman"/>
          <w:sz w:val="24"/>
          <w:szCs w:val="24"/>
        </w:rPr>
        <w:t xml:space="preserve"> on the property.</w:t>
      </w:r>
      <w:r>
        <w:rPr>
          <w:rFonts w:ascii="Times New Roman" w:hAnsi="Times New Roman" w:cs="Times New Roman"/>
          <w:sz w:val="24"/>
          <w:szCs w:val="24"/>
        </w:rPr>
        <w:t xml:space="preserve"> </w:t>
      </w:r>
      <w:r w:rsidR="00057A46">
        <w:rPr>
          <w:rFonts w:ascii="Times New Roman" w:hAnsi="Times New Roman" w:cs="Times New Roman"/>
          <w:sz w:val="24"/>
          <w:szCs w:val="24"/>
        </w:rPr>
        <w:t>P</w:t>
      </w:r>
      <w:r>
        <w:rPr>
          <w:rFonts w:ascii="Times New Roman" w:hAnsi="Times New Roman" w:cs="Times New Roman"/>
          <w:sz w:val="24"/>
          <w:szCs w:val="24"/>
        </w:rPr>
        <w:t>age 26 of the record of proceedings show</w:t>
      </w:r>
      <w:r w:rsidR="00057A46">
        <w:rPr>
          <w:rFonts w:ascii="Times New Roman" w:hAnsi="Times New Roman" w:cs="Times New Roman"/>
          <w:sz w:val="24"/>
          <w:szCs w:val="24"/>
        </w:rPr>
        <w:t>ed</w:t>
      </w:r>
      <w:r>
        <w:rPr>
          <w:rFonts w:ascii="Times New Roman" w:hAnsi="Times New Roman" w:cs="Times New Roman"/>
          <w:sz w:val="24"/>
          <w:szCs w:val="24"/>
        </w:rPr>
        <w:t xml:space="preserve"> that the appellant had no presence on the property from July 2021. In that plea the appellant did not indicate that it had locked its doors. It appears it had abandoned the premises. That av</w:t>
      </w:r>
      <w:r w:rsidR="00057A46">
        <w:rPr>
          <w:rFonts w:ascii="Times New Roman" w:hAnsi="Times New Roman" w:cs="Times New Roman"/>
          <w:sz w:val="24"/>
          <w:szCs w:val="24"/>
        </w:rPr>
        <w:t xml:space="preserve">erment considered together with </w:t>
      </w:r>
      <w:proofErr w:type="spellStart"/>
      <w:r>
        <w:rPr>
          <w:rFonts w:ascii="Times New Roman" w:hAnsi="Times New Roman" w:cs="Times New Roman"/>
          <w:sz w:val="24"/>
          <w:szCs w:val="24"/>
        </w:rPr>
        <w:t>Traffia</w:t>
      </w:r>
      <w:proofErr w:type="spellEnd"/>
      <w:r>
        <w:rPr>
          <w:rFonts w:ascii="Times New Roman" w:hAnsi="Times New Roman" w:cs="Times New Roman"/>
          <w:sz w:val="24"/>
          <w:szCs w:val="24"/>
        </w:rPr>
        <w:t xml:space="preserve"> and Tonderai’s affidavits leaves no doubt that the appellant had no presence on the property.</w:t>
      </w:r>
    </w:p>
    <w:p w:rsidR="005248EB" w:rsidRDefault="00D05B6D"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paragraph 28 of the appellant’s head</w:t>
      </w:r>
      <w:r w:rsidR="00057A46">
        <w:rPr>
          <w:rFonts w:ascii="Times New Roman" w:hAnsi="Times New Roman" w:cs="Times New Roman"/>
          <w:sz w:val="24"/>
          <w:szCs w:val="24"/>
        </w:rPr>
        <w:t>s</w:t>
      </w:r>
      <w:r>
        <w:rPr>
          <w:rFonts w:ascii="Times New Roman" w:hAnsi="Times New Roman" w:cs="Times New Roman"/>
          <w:sz w:val="24"/>
          <w:szCs w:val="24"/>
        </w:rPr>
        <w:t xml:space="preserve"> of argument, the appellant concede</w:t>
      </w:r>
      <w:r w:rsidR="00057A46">
        <w:rPr>
          <w:rFonts w:ascii="Times New Roman" w:hAnsi="Times New Roman" w:cs="Times New Roman"/>
          <w:sz w:val="24"/>
          <w:szCs w:val="24"/>
        </w:rPr>
        <w:t>d</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Traffia</w:t>
      </w:r>
      <w:proofErr w:type="spellEnd"/>
      <w:r>
        <w:rPr>
          <w:rFonts w:ascii="Times New Roman" w:hAnsi="Times New Roman" w:cs="Times New Roman"/>
          <w:sz w:val="24"/>
          <w:szCs w:val="24"/>
        </w:rPr>
        <w:t xml:space="preserve"> and Tonderai took immediate occupation</w:t>
      </w:r>
      <w:r w:rsidR="00057A46">
        <w:rPr>
          <w:rFonts w:ascii="Times New Roman" w:hAnsi="Times New Roman" w:cs="Times New Roman"/>
          <w:sz w:val="24"/>
          <w:szCs w:val="24"/>
        </w:rPr>
        <w:t xml:space="preserve"> of the property</w:t>
      </w:r>
      <w:r>
        <w:rPr>
          <w:rFonts w:ascii="Times New Roman" w:hAnsi="Times New Roman" w:cs="Times New Roman"/>
          <w:sz w:val="24"/>
          <w:szCs w:val="24"/>
        </w:rPr>
        <w:t>.</w:t>
      </w:r>
      <w:r w:rsidR="00057A46">
        <w:rPr>
          <w:rFonts w:ascii="Times New Roman" w:hAnsi="Times New Roman" w:cs="Times New Roman"/>
          <w:sz w:val="24"/>
          <w:szCs w:val="24"/>
        </w:rPr>
        <w:t xml:space="preserve"> If the two took occupation in A</w:t>
      </w:r>
      <w:r>
        <w:rPr>
          <w:rFonts w:ascii="Times New Roman" w:hAnsi="Times New Roman" w:cs="Times New Roman"/>
          <w:sz w:val="24"/>
          <w:szCs w:val="24"/>
        </w:rPr>
        <w:t>ugust and November 2022 that was the time the appellant’s rights were interfered. What did it do about it, nothing</w:t>
      </w:r>
      <w:r w:rsidR="00057A46">
        <w:rPr>
          <w:rFonts w:ascii="Times New Roman" w:hAnsi="Times New Roman" w:cs="Times New Roman"/>
          <w:sz w:val="24"/>
          <w:szCs w:val="24"/>
        </w:rPr>
        <w:t>,</w:t>
      </w:r>
      <w:r>
        <w:rPr>
          <w:rFonts w:ascii="Times New Roman" w:hAnsi="Times New Roman" w:cs="Times New Roman"/>
          <w:sz w:val="24"/>
          <w:szCs w:val="24"/>
        </w:rPr>
        <w:t xml:space="preserve"> so how can it cry foul of some conduct in December 2022.</w:t>
      </w:r>
    </w:p>
    <w:p w:rsidR="00D05B6D" w:rsidRDefault="00D05B6D"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only reasonable inference is that the a</w:t>
      </w:r>
      <w:r w:rsidR="00057A46">
        <w:rPr>
          <w:rFonts w:ascii="Times New Roman" w:hAnsi="Times New Roman" w:cs="Times New Roman"/>
          <w:sz w:val="24"/>
          <w:szCs w:val="24"/>
        </w:rPr>
        <w:t xml:space="preserve">ppellant was not in </w:t>
      </w:r>
      <w:r>
        <w:rPr>
          <w:rFonts w:ascii="Times New Roman" w:hAnsi="Times New Roman" w:cs="Times New Roman"/>
          <w:sz w:val="24"/>
          <w:szCs w:val="24"/>
        </w:rPr>
        <w:t xml:space="preserve">peaceful possession as at 3 </w:t>
      </w:r>
      <w:r w:rsidR="00D57A5A">
        <w:rPr>
          <w:rFonts w:ascii="Times New Roman" w:hAnsi="Times New Roman" w:cs="Times New Roman"/>
          <w:sz w:val="24"/>
          <w:szCs w:val="24"/>
        </w:rPr>
        <w:t>December</w:t>
      </w:r>
      <w:r>
        <w:rPr>
          <w:rFonts w:ascii="Times New Roman" w:hAnsi="Times New Roman" w:cs="Times New Roman"/>
          <w:sz w:val="24"/>
          <w:szCs w:val="24"/>
        </w:rPr>
        <w:t xml:space="preserve"> 2022. Its possession if there was any at all had already been interfered with by 1</w:t>
      </w:r>
      <w:r w:rsidRPr="00D05B6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through </w:t>
      </w:r>
      <w:proofErr w:type="spellStart"/>
      <w:r>
        <w:rPr>
          <w:rFonts w:ascii="Times New Roman" w:hAnsi="Times New Roman" w:cs="Times New Roman"/>
          <w:sz w:val="24"/>
          <w:szCs w:val="24"/>
        </w:rPr>
        <w:t>Traffia</w:t>
      </w:r>
      <w:proofErr w:type="spellEnd"/>
      <w:r>
        <w:rPr>
          <w:rFonts w:ascii="Times New Roman" w:hAnsi="Times New Roman" w:cs="Times New Roman"/>
          <w:sz w:val="24"/>
          <w:szCs w:val="24"/>
        </w:rPr>
        <w:t xml:space="preserve"> and Tonderai its tenants.</w:t>
      </w:r>
    </w:p>
    <w:p w:rsidR="00D05B6D" w:rsidRDefault="00FD71B2"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would like to </w:t>
      </w:r>
      <w:r w:rsidR="00BD6EDD">
        <w:rPr>
          <w:rFonts w:ascii="Times New Roman" w:hAnsi="Times New Roman" w:cs="Times New Roman"/>
          <w:sz w:val="24"/>
          <w:szCs w:val="24"/>
        </w:rPr>
        <w:t>dispel the notion relied upon by the appellant about the lease agreement. The lease agreement between the 1</w:t>
      </w:r>
      <w:r w:rsidR="00BD6EDD" w:rsidRPr="00BD6EDD">
        <w:rPr>
          <w:rFonts w:ascii="Times New Roman" w:hAnsi="Times New Roman" w:cs="Times New Roman"/>
          <w:sz w:val="24"/>
          <w:szCs w:val="24"/>
          <w:vertAlign w:val="superscript"/>
        </w:rPr>
        <w:t>st</w:t>
      </w:r>
      <w:r w:rsidR="00BD6EDD">
        <w:rPr>
          <w:rFonts w:ascii="Times New Roman" w:hAnsi="Times New Roman" w:cs="Times New Roman"/>
          <w:sz w:val="24"/>
          <w:szCs w:val="24"/>
        </w:rPr>
        <w:t xml:space="preserve"> respondent and the appellant gave the appellant personal</w:t>
      </w:r>
      <w:r w:rsidR="009B55C2">
        <w:rPr>
          <w:rFonts w:ascii="Times New Roman" w:hAnsi="Times New Roman" w:cs="Times New Roman"/>
          <w:sz w:val="24"/>
          <w:szCs w:val="24"/>
        </w:rPr>
        <w:t xml:space="preserve"> rights </w:t>
      </w:r>
      <w:r w:rsidR="00057A46">
        <w:rPr>
          <w:rFonts w:ascii="Times New Roman" w:hAnsi="Times New Roman" w:cs="Times New Roman"/>
          <w:sz w:val="24"/>
          <w:szCs w:val="24"/>
        </w:rPr>
        <w:t>over the property. A</w:t>
      </w:r>
      <w:r w:rsidR="009B55C2">
        <w:rPr>
          <w:rFonts w:ascii="Times New Roman" w:hAnsi="Times New Roman" w:cs="Times New Roman"/>
          <w:sz w:val="24"/>
          <w:szCs w:val="24"/>
        </w:rPr>
        <w:t xml:space="preserve"> </w:t>
      </w:r>
      <w:r w:rsidR="009B55C2" w:rsidRPr="00057A46">
        <w:rPr>
          <w:rFonts w:ascii="Times New Roman" w:hAnsi="Times New Roman" w:cs="Times New Roman"/>
          <w:i/>
          <w:sz w:val="24"/>
          <w:szCs w:val="24"/>
        </w:rPr>
        <w:t xml:space="preserve">mandamus van </w:t>
      </w:r>
      <w:proofErr w:type="spellStart"/>
      <w:r w:rsidR="009B55C2" w:rsidRPr="00057A46">
        <w:rPr>
          <w:rFonts w:ascii="Times New Roman" w:hAnsi="Times New Roman" w:cs="Times New Roman"/>
          <w:i/>
          <w:sz w:val="24"/>
          <w:szCs w:val="24"/>
        </w:rPr>
        <w:t>spo</w:t>
      </w:r>
      <w:r w:rsidR="00D57A5A" w:rsidRPr="00057A46">
        <w:rPr>
          <w:rFonts w:ascii="Times New Roman" w:hAnsi="Times New Roman" w:cs="Times New Roman"/>
          <w:i/>
          <w:sz w:val="24"/>
          <w:szCs w:val="24"/>
        </w:rPr>
        <w:t>i</w:t>
      </w:r>
      <w:r w:rsidR="009B55C2" w:rsidRPr="00057A46">
        <w:rPr>
          <w:rFonts w:ascii="Times New Roman" w:hAnsi="Times New Roman" w:cs="Times New Roman"/>
          <w:i/>
          <w:sz w:val="24"/>
          <w:szCs w:val="24"/>
        </w:rPr>
        <w:t>lie</w:t>
      </w:r>
      <w:proofErr w:type="spellEnd"/>
      <w:r w:rsidR="009B55C2">
        <w:rPr>
          <w:rFonts w:ascii="Times New Roman" w:hAnsi="Times New Roman" w:cs="Times New Roman"/>
          <w:sz w:val="24"/>
          <w:szCs w:val="24"/>
        </w:rPr>
        <w:t xml:space="preserve"> is not </w:t>
      </w:r>
      <w:r w:rsidR="00D57A5A">
        <w:rPr>
          <w:rFonts w:ascii="Times New Roman" w:hAnsi="Times New Roman" w:cs="Times New Roman"/>
          <w:sz w:val="24"/>
          <w:szCs w:val="24"/>
        </w:rPr>
        <w:t>concerned</w:t>
      </w:r>
      <w:r w:rsidR="009B55C2">
        <w:rPr>
          <w:rFonts w:ascii="Times New Roman" w:hAnsi="Times New Roman" w:cs="Times New Roman"/>
          <w:sz w:val="24"/>
          <w:szCs w:val="24"/>
        </w:rPr>
        <w:t xml:space="preserve"> with the rights of the parties. It answers the question, who is </w:t>
      </w:r>
      <w:r w:rsidR="00436F5C">
        <w:rPr>
          <w:rFonts w:ascii="Times New Roman" w:hAnsi="Times New Roman" w:cs="Times New Roman"/>
          <w:sz w:val="24"/>
          <w:szCs w:val="24"/>
        </w:rPr>
        <w:t xml:space="preserve">in possession of the property? </w:t>
      </w:r>
      <w:r w:rsidR="00057A46">
        <w:rPr>
          <w:rFonts w:ascii="Times New Roman" w:hAnsi="Times New Roman" w:cs="Times New Roman"/>
          <w:sz w:val="24"/>
          <w:szCs w:val="24"/>
        </w:rPr>
        <w:t>H</w:t>
      </w:r>
      <w:r w:rsidR="00436F5C">
        <w:rPr>
          <w:rFonts w:ascii="Times New Roman" w:hAnsi="Times New Roman" w:cs="Times New Roman"/>
          <w:sz w:val="24"/>
          <w:szCs w:val="24"/>
        </w:rPr>
        <w:t xml:space="preserve">as the person been unlawfully dispossessed? </w:t>
      </w:r>
      <w:r w:rsidR="00D57A5A">
        <w:rPr>
          <w:rFonts w:ascii="Times New Roman" w:hAnsi="Times New Roman" w:cs="Times New Roman"/>
          <w:sz w:val="24"/>
          <w:szCs w:val="24"/>
        </w:rPr>
        <w:t>So,</w:t>
      </w:r>
      <w:r w:rsidR="00436F5C">
        <w:rPr>
          <w:rFonts w:ascii="Times New Roman" w:hAnsi="Times New Roman" w:cs="Times New Roman"/>
          <w:sz w:val="24"/>
          <w:szCs w:val="24"/>
        </w:rPr>
        <w:t xml:space="preserve"> whether the </w:t>
      </w:r>
      <w:r w:rsidR="00057A46">
        <w:rPr>
          <w:rFonts w:ascii="Times New Roman" w:hAnsi="Times New Roman" w:cs="Times New Roman"/>
          <w:sz w:val="24"/>
          <w:szCs w:val="24"/>
        </w:rPr>
        <w:t>possessor has a right real or personal is irrelevant</w:t>
      </w:r>
      <w:r w:rsidR="00436F5C">
        <w:rPr>
          <w:rFonts w:ascii="Times New Roman" w:hAnsi="Times New Roman" w:cs="Times New Roman"/>
          <w:sz w:val="24"/>
          <w:szCs w:val="24"/>
        </w:rPr>
        <w:t xml:space="preserve">. This is what informed the court </w:t>
      </w:r>
      <w:r w:rsidR="00436F5C" w:rsidRPr="00057A46">
        <w:rPr>
          <w:rFonts w:ascii="Times New Roman" w:hAnsi="Times New Roman" w:cs="Times New Roman"/>
          <w:i/>
          <w:sz w:val="24"/>
          <w:szCs w:val="24"/>
        </w:rPr>
        <w:t>a quo</w:t>
      </w:r>
      <w:r w:rsidR="00057A46">
        <w:rPr>
          <w:rFonts w:ascii="Times New Roman" w:hAnsi="Times New Roman" w:cs="Times New Roman"/>
          <w:sz w:val="24"/>
          <w:szCs w:val="24"/>
        </w:rPr>
        <w:t xml:space="preserve"> to consider the lease agreement of no moment in the resolution of the matter before it.</w:t>
      </w:r>
      <w:r w:rsidR="00436F5C">
        <w:rPr>
          <w:rFonts w:ascii="Times New Roman" w:hAnsi="Times New Roman" w:cs="Times New Roman"/>
          <w:sz w:val="24"/>
          <w:szCs w:val="24"/>
        </w:rPr>
        <w:t xml:space="preserve"> The court a quo did not sit to deliberate on the validity of the lease, if it had done so, it would have fallen into error.</w:t>
      </w:r>
    </w:p>
    <w:p w:rsidR="00436F5C" w:rsidRDefault="00436F5C"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1525F3">
        <w:rPr>
          <w:rFonts w:ascii="Times New Roman" w:hAnsi="Times New Roman" w:cs="Times New Roman"/>
          <w:sz w:val="24"/>
          <w:szCs w:val="24"/>
        </w:rPr>
        <w:t xml:space="preserve">appellant did not dispute that there was no work or any improvements taking place on the </w:t>
      </w:r>
      <w:r w:rsidR="00D57A5A">
        <w:rPr>
          <w:rFonts w:ascii="Times New Roman" w:hAnsi="Times New Roman" w:cs="Times New Roman"/>
          <w:sz w:val="24"/>
          <w:szCs w:val="24"/>
        </w:rPr>
        <w:t>ground</w:t>
      </w:r>
      <w:r w:rsidR="001525F3">
        <w:rPr>
          <w:rFonts w:ascii="Times New Roman" w:hAnsi="Times New Roman" w:cs="Times New Roman"/>
          <w:sz w:val="24"/>
          <w:szCs w:val="24"/>
        </w:rPr>
        <w:t xml:space="preserve"> by it. The appellant therefore failed to prove all the requirements of a spoliation order.</w:t>
      </w:r>
    </w:p>
    <w:p w:rsidR="001525F3" w:rsidRDefault="001525F3"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 the issues of costs, </w:t>
      </w:r>
      <w:r w:rsidR="00057A46">
        <w:rPr>
          <w:rFonts w:ascii="Times New Roman" w:hAnsi="Times New Roman" w:cs="Times New Roman"/>
          <w:sz w:val="24"/>
          <w:szCs w:val="24"/>
        </w:rPr>
        <w:t>although the appellant had raised an issue on the costs.</w:t>
      </w:r>
      <w:r>
        <w:rPr>
          <w:rFonts w:ascii="Times New Roman" w:hAnsi="Times New Roman" w:cs="Times New Roman"/>
          <w:sz w:val="24"/>
          <w:szCs w:val="24"/>
        </w:rPr>
        <w:t xml:space="preserve"> The ground of appeal was not taken further in the heads or </w:t>
      </w:r>
      <w:r w:rsidR="00D57A5A">
        <w:rPr>
          <w:rFonts w:ascii="Times New Roman" w:hAnsi="Times New Roman" w:cs="Times New Roman"/>
          <w:sz w:val="24"/>
          <w:szCs w:val="24"/>
        </w:rPr>
        <w:t>argument</w:t>
      </w:r>
      <w:r>
        <w:rPr>
          <w:rFonts w:ascii="Times New Roman" w:hAnsi="Times New Roman" w:cs="Times New Roman"/>
          <w:sz w:val="24"/>
          <w:szCs w:val="24"/>
        </w:rPr>
        <w:t xml:space="preserve"> or in oral </w:t>
      </w:r>
      <w:r w:rsidR="00D57A5A">
        <w:rPr>
          <w:rFonts w:ascii="Times New Roman" w:hAnsi="Times New Roman" w:cs="Times New Roman"/>
          <w:sz w:val="24"/>
          <w:szCs w:val="24"/>
        </w:rPr>
        <w:t>submissions</w:t>
      </w:r>
      <w:r>
        <w:rPr>
          <w:rFonts w:ascii="Times New Roman" w:hAnsi="Times New Roman" w:cs="Times New Roman"/>
          <w:sz w:val="24"/>
          <w:szCs w:val="24"/>
        </w:rPr>
        <w:t xml:space="preserve"> before us.</w:t>
      </w:r>
      <w:r w:rsidR="00615102">
        <w:rPr>
          <w:rFonts w:ascii="Times New Roman" w:hAnsi="Times New Roman" w:cs="Times New Roman"/>
          <w:sz w:val="24"/>
          <w:szCs w:val="24"/>
        </w:rPr>
        <w:t xml:space="preserve"> </w:t>
      </w:r>
      <w:r w:rsidR="00057A46">
        <w:rPr>
          <w:rFonts w:ascii="Times New Roman" w:hAnsi="Times New Roman" w:cs="Times New Roman"/>
          <w:sz w:val="24"/>
          <w:szCs w:val="24"/>
        </w:rPr>
        <w:t>It was</w:t>
      </w:r>
      <w:r w:rsidR="00615102">
        <w:rPr>
          <w:rFonts w:ascii="Times New Roman" w:hAnsi="Times New Roman" w:cs="Times New Roman"/>
          <w:sz w:val="24"/>
          <w:szCs w:val="24"/>
        </w:rPr>
        <w:t xml:space="preserve"> therefore taken as abandoned.</w:t>
      </w:r>
    </w:p>
    <w:p w:rsidR="00615102" w:rsidRPr="00057A46" w:rsidRDefault="00615102" w:rsidP="00FA4E4A">
      <w:pPr>
        <w:spacing w:line="360" w:lineRule="auto"/>
        <w:rPr>
          <w:rFonts w:ascii="Times New Roman" w:hAnsi="Times New Roman" w:cs="Times New Roman"/>
          <w:bCs/>
          <w:sz w:val="24"/>
          <w:szCs w:val="24"/>
          <w:u w:val="single"/>
        </w:rPr>
      </w:pPr>
      <w:r w:rsidRPr="00057A46">
        <w:rPr>
          <w:rFonts w:ascii="Times New Roman" w:hAnsi="Times New Roman" w:cs="Times New Roman"/>
          <w:bCs/>
          <w:sz w:val="24"/>
          <w:szCs w:val="24"/>
          <w:u w:val="single"/>
        </w:rPr>
        <w:t>Disposition</w:t>
      </w:r>
    </w:p>
    <w:p w:rsidR="00615102" w:rsidRDefault="00615102" w:rsidP="00057A4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appellant failed to prove that it was in peaceful possession of the</w:t>
      </w:r>
      <w:r w:rsidR="00D57A5A">
        <w:rPr>
          <w:rFonts w:ascii="Times New Roman" w:hAnsi="Times New Roman" w:cs="Times New Roman"/>
          <w:sz w:val="24"/>
          <w:szCs w:val="24"/>
        </w:rPr>
        <w:t xml:space="preserve"> </w:t>
      </w:r>
      <w:r>
        <w:rPr>
          <w:rFonts w:ascii="Times New Roman" w:hAnsi="Times New Roman" w:cs="Times New Roman"/>
          <w:sz w:val="24"/>
          <w:szCs w:val="24"/>
        </w:rPr>
        <w:t>property. The court a quo dismissed the application on the basis that, there was no evidence placed before the court of an</w:t>
      </w:r>
      <w:r w:rsidR="00057A46">
        <w:rPr>
          <w:rFonts w:ascii="Times New Roman" w:hAnsi="Times New Roman" w:cs="Times New Roman"/>
          <w:sz w:val="24"/>
          <w:szCs w:val="24"/>
        </w:rPr>
        <w:t>y work or</w:t>
      </w:r>
      <w:r w:rsidR="00AB23F4">
        <w:rPr>
          <w:rFonts w:ascii="Times New Roman" w:hAnsi="Times New Roman" w:cs="Times New Roman"/>
          <w:sz w:val="24"/>
          <w:szCs w:val="24"/>
        </w:rPr>
        <w:t xml:space="preserve"> conduct showing possession. On the other </w:t>
      </w:r>
      <w:r w:rsidR="00D57A5A">
        <w:rPr>
          <w:rFonts w:ascii="Times New Roman" w:hAnsi="Times New Roman" w:cs="Times New Roman"/>
          <w:sz w:val="24"/>
          <w:szCs w:val="24"/>
        </w:rPr>
        <w:t>hand,</w:t>
      </w:r>
      <w:r w:rsidR="00AB23F4">
        <w:rPr>
          <w:rFonts w:ascii="Times New Roman" w:hAnsi="Times New Roman" w:cs="Times New Roman"/>
          <w:sz w:val="24"/>
          <w:szCs w:val="24"/>
        </w:rPr>
        <w:t xml:space="preserve"> the 1</w:t>
      </w:r>
      <w:r w:rsidR="00AB23F4" w:rsidRPr="00AB23F4">
        <w:rPr>
          <w:rFonts w:ascii="Times New Roman" w:hAnsi="Times New Roman" w:cs="Times New Roman"/>
          <w:sz w:val="24"/>
          <w:szCs w:val="24"/>
          <w:vertAlign w:val="superscript"/>
        </w:rPr>
        <w:t>st</w:t>
      </w:r>
      <w:r w:rsidR="00057A46">
        <w:rPr>
          <w:rFonts w:ascii="Times New Roman" w:hAnsi="Times New Roman" w:cs="Times New Roman"/>
          <w:sz w:val="24"/>
          <w:szCs w:val="24"/>
        </w:rPr>
        <w:t xml:space="preserve"> respondent showed that as of A</w:t>
      </w:r>
      <w:r w:rsidR="00AB23F4">
        <w:rPr>
          <w:rFonts w:ascii="Times New Roman" w:hAnsi="Times New Roman" w:cs="Times New Roman"/>
          <w:sz w:val="24"/>
          <w:szCs w:val="24"/>
        </w:rPr>
        <w:t>ugust and November 2022 some people had taken occupancy of the pro</w:t>
      </w:r>
      <w:r w:rsidR="00057A46">
        <w:rPr>
          <w:rFonts w:ascii="Times New Roman" w:hAnsi="Times New Roman" w:cs="Times New Roman"/>
          <w:sz w:val="24"/>
          <w:szCs w:val="24"/>
        </w:rPr>
        <w:t>perty. We find no misdirection i</w:t>
      </w:r>
      <w:r w:rsidR="00AB23F4">
        <w:rPr>
          <w:rFonts w:ascii="Times New Roman" w:hAnsi="Times New Roman" w:cs="Times New Roman"/>
          <w:sz w:val="24"/>
          <w:szCs w:val="24"/>
        </w:rPr>
        <w:t>n the court a quo’s decision.</w:t>
      </w:r>
    </w:p>
    <w:p w:rsidR="00AB23F4" w:rsidRDefault="004152B0"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costs, we were not given an</w:t>
      </w:r>
      <w:r w:rsidR="00057A46">
        <w:rPr>
          <w:rFonts w:ascii="Times New Roman" w:hAnsi="Times New Roman" w:cs="Times New Roman"/>
          <w:sz w:val="24"/>
          <w:szCs w:val="24"/>
        </w:rPr>
        <w:t>y</w:t>
      </w:r>
      <w:r>
        <w:rPr>
          <w:rFonts w:ascii="Times New Roman" w:hAnsi="Times New Roman" w:cs="Times New Roman"/>
          <w:sz w:val="24"/>
          <w:szCs w:val="24"/>
        </w:rPr>
        <w:t xml:space="preserve"> reason to depart from </w:t>
      </w:r>
      <w:r w:rsidR="00D57A5A">
        <w:rPr>
          <w:rFonts w:ascii="Times New Roman" w:hAnsi="Times New Roman" w:cs="Times New Roman"/>
          <w:sz w:val="24"/>
          <w:szCs w:val="24"/>
        </w:rPr>
        <w:t>the time</w:t>
      </w:r>
      <w:r>
        <w:rPr>
          <w:rFonts w:ascii="Times New Roman" w:hAnsi="Times New Roman" w:cs="Times New Roman"/>
          <w:sz w:val="24"/>
          <w:szCs w:val="24"/>
        </w:rPr>
        <w:t xml:space="preserve"> honoured principle that costs follow the cause.</w:t>
      </w:r>
    </w:p>
    <w:p w:rsidR="004152B0" w:rsidRDefault="004152B0" w:rsidP="00FA4E4A">
      <w:pPr>
        <w:spacing w:line="360" w:lineRule="auto"/>
        <w:rPr>
          <w:rFonts w:ascii="Times New Roman" w:hAnsi="Times New Roman" w:cs="Times New Roman"/>
          <w:sz w:val="24"/>
          <w:szCs w:val="24"/>
        </w:rPr>
      </w:pPr>
      <w:r>
        <w:rPr>
          <w:rFonts w:ascii="Times New Roman" w:hAnsi="Times New Roman" w:cs="Times New Roman"/>
          <w:sz w:val="24"/>
          <w:szCs w:val="24"/>
        </w:rPr>
        <w:t>It is for those reasons that the following order was made.</w:t>
      </w:r>
    </w:p>
    <w:p w:rsidR="004152B0" w:rsidRPr="00FA4E4A" w:rsidRDefault="004152B0" w:rsidP="0087374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rsidR="00E2110B" w:rsidRDefault="00E2110B" w:rsidP="004A41EE">
      <w:pPr>
        <w:spacing w:line="360" w:lineRule="auto"/>
        <w:rPr>
          <w:rFonts w:ascii="Times New Roman" w:hAnsi="Times New Roman" w:cs="Times New Roman"/>
          <w:b/>
          <w:sz w:val="24"/>
          <w:szCs w:val="24"/>
          <w:lang w:val="en-US"/>
        </w:rPr>
      </w:pPr>
    </w:p>
    <w:p w:rsidR="00057A46" w:rsidRDefault="00057A46" w:rsidP="004A41EE">
      <w:pPr>
        <w:spacing w:line="360" w:lineRule="auto"/>
        <w:rPr>
          <w:rFonts w:ascii="Times New Roman" w:hAnsi="Times New Roman" w:cs="Times New Roman"/>
          <w:sz w:val="24"/>
          <w:szCs w:val="24"/>
          <w:lang w:val="en-US"/>
        </w:rPr>
      </w:pPr>
      <w:r w:rsidRPr="00057A46">
        <w:rPr>
          <w:rFonts w:ascii="Times New Roman" w:hAnsi="Times New Roman" w:cs="Times New Roman"/>
          <w:i/>
          <w:sz w:val="24"/>
          <w:szCs w:val="24"/>
          <w:lang w:val="en-US"/>
        </w:rPr>
        <w:t>Mangwana and Partner</w:t>
      </w:r>
      <w:r w:rsidRPr="00057A46">
        <w:rPr>
          <w:rFonts w:ascii="Times New Roman" w:hAnsi="Times New Roman" w:cs="Times New Roman"/>
          <w:sz w:val="24"/>
          <w:szCs w:val="24"/>
          <w:lang w:val="en-US"/>
        </w:rPr>
        <w:t>, appellant’s legal practitioners</w:t>
      </w:r>
    </w:p>
    <w:p w:rsidR="00057A46" w:rsidRPr="00057A46" w:rsidRDefault="00057A46" w:rsidP="004A41EE">
      <w:pPr>
        <w:spacing w:line="360" w:lineRule="auto"/>
        <w:rPr>
          <w:rFonts w:ascii="Times New Roman" w:hAnsi="Times New Roman" w:cs="Times New Roman"/>
          <w:i/>
          <w:sz w:val="24"/>
          <w:szCs w:val="24"/>
          <w:lang w:val="en-US"/>
        </w:rPr>
      </w:pPr>
      <w:r w:rsidRPr="00F665AD">
        <w:rPr>
          <w:rFonts w:ascii="Times New Roman" w:hAnsi="Times New Roman" w:cs="Times New Roman"/>
          <w:i/>
          <w:sz w:val="24"/>
          <w:szCs w:val="24"/>
          <w:lang w:val="en-US"/>
        </w:rPr>
        <w:t>Mushonga</w:t>
      </w:r>
      <w:r w:rsidR="00F665AD" w:rsidRPr="00F665AD">
        <w:rPr>
          <w:rFonts w:ascii="Times New Roman" w:hAnsi="Times New Roman" w:cs="Times New Roman"/>
          <w:i/>
          <w:sz w:val="24"/>
          <w:szCs w:val="24"/>
          <w:lang w:val="en-US"/>
        </w:rPr>
        <w:t xml:space="preserve"> Mutsvairo</w:t>
      </w:r>
      <w:r w:rsidR="00F665AD">
        <w:rPr>
          <w:rFonts w:ascii="Times New Roman" w:hAnsi="Times New Roman" w:cs="Times New Roman"/>
          <w:sz w:val="24"/>
          <w:szCs w:val="24"/>
          <w:lang w:val="en-US"/>
        </w:rPr>
        <w:t>,1</w:t>
      </w:r>
      <w:r w:rsidR="00F665AD" w:rsidRPr="00F665AD">
        <w:rPr>
          <w:rFonts w:ascii="Times New Roman" w:hAnsi="Times New Roman" w:cs="Times New Roman"/>
          <w:sz w:val="24"/>
          <w:szCs w:val="24"/>
          <w:vertAlign w:val="superscript"/>
          <w:lang w:val="en-US"/>
        </w:rPr>
        <w:t>st</w:t>
      </w:r>
      <w:r w:rsidR="00F665AD">
        <w:rPr>
          <w:rFonts w:ascii="Times New Roman" w:hAnsi="Times New Roman" w:cs="Times New Roman"/>
          <w:sz w:val="24"/>
          <w:szCs w:val="24"/>
          <w:lang w:val="en-US"/>
        </w:rPr>
        <w:t xml:space="preserve"> respondent’s legal practitioner</w:t>
      </w:r>
    </w:p>
    <w:sectPr w:rsidR="00057A46" w:rsidRPr="00057A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13C" w:rsidRDefault="0001513C" w:rsidP="0022226F">
      <w:pPr>
        <w:spacing w:after="0" w:line="240" w:lineRule="auto"/>
      </w:pPr>
      <w:r>
        <w:separator/>
      </w:r>
    </w:p>
  </w:endnote>
  <w:endnote w:type="continuationSeparator" w:id="0">
    <w:p w:rsidR="0001513C" w:rsidRDefault="0001513C" w:rsidP="0022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13C" w:rsidRDefault="0001513C" w:rsidP="0022226F">
      <w:pPr>
        <w:spacing w:after="0" w:line="240" w:lineRule="auto"/>
      </w:pPr>
      <w:r>
        <w:separator/>
      </w:r>
    </w:p>
  </w:footnote>
  <w:footnote w:type="continuationSeparator" w:id="0">
    <w:p w:rsidR="0001513C" w:rsidRDefault="0001513C" w:rsidP="0022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3536"/>
      <w:docPartObj>
        <w:docPartGallery w:val="Page Numbers (Top of Page)"/>
        <w:docPartUnique/>
      </w:docPartObj>
    </w:sdtPr>
    <w:sdtEndPr>
      <w:rPr>
        <w:noProof/>
      </w:rPr>
    </w:sdtEndPr>
    <w:sdtContent>
      <w:p w:rsidR="00D60DD0" w:rsidRDefault="00D60DD0">
        <w:pPr>
          <w:pStyle w:val="Header"/>
          <w:jc w:val="right"/>
          <w:rPr>
            <w:noProof/>
          </w:rPr>
        </w:pPr>
        <w:r>
          <w:fldChar w:fldCharType="begin"/>
        </w:r>
        <w:r>
          <w:instrText xml:space="preserve"> PAGE   \* MERGEFORMAT </w:instrText>
        </w:r>
        <w:r>
          <w:fldChar w:fldCharType="separate"/>
        </w:r>
        <w:r w:rsidR="00F665AD">
          <w:rPr>
            <w:noProof/>
          </w:rPr>
          <w:t>2</w:t>
        </w:r>
        <w:r>
          <w:rPr>
            <w:noProof/>
          </w:rPr>
          <w:fldChar w:fldCharType="end"/>
        </w:r>
      </w:p>
      <w:p w:rsidR="00D60DD0" w:rsidRDefault="00D60DD0">
        <w:pPr>
          <w:pStyle w:val="Header"/>
          <w:jc w:val="right"/>
          <w:rPr>
            <w:noProof/>
          </w:rPr>
        </w:pPr>
        <w:r>
          <w:rPr>
            <w:noProof/>
          </w:rPr>
          <w:t>HCC21/23</w:t>
        </w:r>
      </w:p>
      <w:p w:rsidR="00D60DD0" w:rsidRDefault="00D60DD0">
        <w:pPr>
          <w:pStyle w:val="Header"/>
          <w:jc w:val="right"/>
          <w:rPr>
            <w:noProof/>
          </w:rPr>
        </w:pPr>
        <w:r>
          <w:rPr>
            <w:noProof/>
          </w:rPr>
          <w:t>CIV “A” 34/22</w:t>
        </w:r>
      </w:p>
      <w:p w:rsidR="00D60DD0" w:rsidRDefault="00000000">
        <w:pPr>
          <w:pStyle w:val="Header"/>
          <w:jc w:val="right"/>
        </w:pPr>
      </w:p>
    </w:sdtContent>
  </w:sdt>
  <w:p w:rsidR="00D60DD0" w:rsidRDefault="00D60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B4906"/>
    <w:multiLevelType w:val="hybridMultilevel"/>
    <w:tmpl w:val="E71EED84"/>
    <w:lvl w:ilvl="0" w:tplc="50EE3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883351"/>
    <w:multiLevelType w:val="hybridMultilevel"/>
    <w:tmpl w:val="FB3E1B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949892">
    <w:abstractNumId w:val="0"/>
  </w:num>
  <w:num w:numId="2" w16cid:durableId="136244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77"/>
    <w:rsid w:val="00006882"/>
    <w:rsid w:val="0001513C"/>
    <w:rsid w:val="00057A46"/>
    <w:rsid w:val="000B60DB"/>
    <w:rsid w:val="000E1C62"/>
    <w:rsid w:val="001525F3"/>
    <w:rsid w:val="00154BC0"/>
    <w:rsid w:val="002059B2"/>
    <w:rsid w:val="0022226F"/>
    <w:rsid w:val="00227C9D"/>
    <w:rsid w:val="00252BEA"/>
    <w:rsid w:val="002E2377"/>
    <w:rsid w:val="00302A3B"/>
    <w:rsid w:val="0039552E"/>
    <w:rsid w:val="003A1749"/>
    <w:rsid w:val="003A670C"/>
    <w:rsid w:val="003D61EC"/>
    <w:rsid w:val="003E6521"/>
    <w:rsid w:val="003F7200"/>
    <w:rsid w:val="004152B0"/>
    <w:rsid w:val="00426992"/>
    <w:rsid w:val="00435C7F"/>
    <w:rsid w:val="00436F5C"/>
    <w:rsid w:val="004A41EE"/>
    <w:rsid w:val="004B08E0"/>
    <w:rsid w:val="00516001"/>
    <w:rsid w:val="005248EB"/>
    <w:rsid w:val="0053102C"/>
    <w:rsid w:val="00540C6B"/>
    <w:rsid w:val="005423F3"/>
    <w:rsid w:val="00565B4E"/>
    <w:rsid w:val="00615102"/>
    <w:rsid w:val="006459D1"/>
    <w:rsid w:val="00650120"/>
    <w:rsid w:val="00655562"/>
    <w:rsid w:val="006F1260"/>
    <w:rsid w:val="00767A3F"/>
    <w:rsid w:val="0078412D"/>
    <w:rsid w:val="0083386B"/>
    <w:rsid w:val="00873748"/>
    <w:rsid w:val="008832CD"/>
    <w:rsid w:val="008D7646"/>
    <w:rsid w:val="009B55C2"/>
    <w:rsid w:val="00A55DCD"/>
    <w:rsid w:val="00A65BA2"/>
    <w:rsid w:val="00A924BE"/>
    <w:rsid w:val="00AB23F4"/>
    <w:rsid w:val="00AF508D"/>
    <w:rsid w:val="00B428AF"/>
    <w:rsid w:val="00BD52A5"/>
    <w:rsid w:val="00BD6EDD"/>
    <w:rsid w:val="00C40F00"/>
    <w:rsid w:val="00C62CEC"/>
    <w:rsid w:val="00C6362E"/>
    <w:rsid w:val="00D05B6D"/>
    <w:rsid w:val="00D372E3"/>
    <w:rsid w:val="00D57A5A"/>
    <w:rsid w:val="00D60DD0"/>
    <w:rsid w:val="00D70128"/>
    <w:rsid w:val="00D759C1"/>
    <w:rsid w:val="00D80358"/>
    <w:rsid w:val="00D85B6B"/>
    <w:rsid w:val="00DF7A0A"/>
    <w:rsid w:val="00E104C5"/>
    <w:rsid w:val="00E2110B"/>
    <w:rsid w:val="00EC659B"/>
    <w:rsid w:val="00F37233"/>
    <w:rsid w:val="00F45A64"/>
    <w:rsid w:val="00F665AD"/>
    <w:rsid w:val="00FA4E4A"/>
    <w:rsid w:val="00FD71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5F97"/>
  <w15:chartTrackingRefBased/>
  <w15:docId w15:val="{6955833B-2A95-44B9-98FA-140DEA5A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26F"/>
  </w:style>
  <w:style w:type="paragraph" w:styleId="Footer">
    <w:name w:val="footer"/>
    <w:basedOn w:val="Normal"/>
    <w:link w:val="FooterChar"/>
    <w:uiPriority w:val="99"/>
    <w:unhideWhenUsed/>
    <w:rsid w:val="0022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26F"/>
  </w:style>
  <w:style w:type="paragraph" w:styleId="NoSpacing">
    <w:name w:val="No Spacing"/>
    <w:uiPriority w:val="1"/>
    <w:qFormat/>
    <w:rsid w:val="00565B4E"/>
    <w:pPr>
      <w:spacing w:after="0" w:line="240" w:lineRule="auto"/>
    </w:pPr>
    <w:rPr>
      <w:rFonts w:eastAsiaTheme="minorEastAsia"/>
      <w:lang w:val="en-US"/>
    </w:rPr>
  </w:style>
  <w:style w:type="paragraph" w:styleId="ListParagraph">
    <w:name w:val="List Paragraph"/>
    <w:basedOn w:val="Normal"/>
    <w:uiPriority w:val="34"/>
    <w:qFormat/>
    <w:rsid w:val="00FA4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user</cp:lastModifiedBy>
  <cp:revision>2</cp:revision>
  <cp:lastPrinted>2023-06-07T07:07:00Z</cp:lastPrinted>
  <dcterms:created xsi:type="dcterms:W3CDTF">2023-06-07T14:16:00Z</dcterms:created>
  <dcterms:modified xsi:type="dcterms:W3CDTF">2023-06-07T14:16:00Z</dcterms:modified>
</cp:coreProperties>
</file>