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E90108" w:rsidRDefault="001523CE" w:rsidP="001523CE">
      <w:pPr>
        <w:spacing w:after="0" w:line="240" w:lineRule="auto"/>
        <w:rPr>
          <w:rFonts w:ascii="Tahoma" w:hAnsi="Tahoma" w:cs="Tahoma"/>
          <w:b/>
          <w:sz w:val="24"/>
          <w:szCs w:val="24"/>
        </w:rPr>
      </w:pPr>
      <w:r w:rsidRPr="00E90108">
        <w:rPr>
          <w:rFonts w:ascii="Tahoma" w:hAnsi="Tahoma" w:cs="Tahoma"/>
          <w:b/>
          <w:sz w:val="24"/>
          <w:szCs w:val="24"/>
        </w:rPr>
        <w:t>IN THE LABOUR COURT OF ZIMBABWE</w:t>
      </w:r>
      <w:r w:rsidRPr="00E90108">
        <w:rPr>
          <w:rFonts w:ascii="Tahoma" w:hAnsi="Tahoma" w:cs="Tahoma"/>
          <w:b/>
          <w:sz w:val="24"/>
          <w:szCs w:val="24"/>
        </w:rPr>
        <w:tab/>
      </w:r>
      <w:r w:rsidR="002F0E88">
        <w:rPr>
          <w:rFonts w:ascii="Tahoma" w:hAnsi="Tahoma" w:cs="Tahoma"/>
          <w:b/>
          <w:sz w:val="24"/>
          <w:szCs w:val="24"/>
        </w:rPr>
        <w:t xml:space="preserve">  </w:t>
      </w:r>
      <w:bookmarkStart w:id="0" w:name="_GoBack"/>
      <w:bookmarkEnd w:id="0"/>
      <w:r w:rsidR="00D14A01">
        <w:rPr>
          <w:rFonts w:ascii="Tahoma" w:hAnsi="Tahoma" w:cs="Tahoma"/>
          <w:b/>
          <w:sz w:val="24"/>
          <w:szCs w:val="24"/>
        </w:rPr>
        <w:t>J</w:t>
      </w:r>
      <w:r w:rsidR="002F0E88">
        <w:rPr>
          <w:rFonts w:ascii="Tahoma" w:hAnsi="Tahoma" w:cs="Tahoma"/>
          <w:b/>
          <w:sz w:val="24"/>
          <w:szCs w:val="24"/>
        </w:rPr>
        <w:t>UDGMENT NO LC/H/773</w:t>
      </w:r>
      <w:r w:rsidRPr="00E90108">
        <w:rPr>
          <w:rFonts w:ascii="Tahoma" w:hAnsi="Tahoma" w:cs="Tahoma"/>
          <w:b/>
          <w:sz w:val="24"/>
          <w:szCs w:val="24"/>
        </w:rPr>
        <w:t>/2014</w:t>
      </w:r>
    </w:p>
    <w:p w:rsidR="001523CE" w:rsidRPr="00E90108" w:rsidRDefault="001523CE" w:rsidP="001523CE">
      <w:pPr>
        <w:spacing w:after="0" w:line="240" w:lineRule="auto"/>
        <w:rPr>
          <w:rFonts w:ascii="Tahoma" w:hAnsi="Tahoma" w:cs="Tahoma"/>
          <w:b/>
          <w:sz w:val="24"/>
          <w:szCs w:val="24"/>
        </w:rPr>
      </w:pPr>
    </w:p>
    <w:p w:rsidR="001523CE" w:rsidRDefault="001523CE" w:rsidP="001523CE">
      <w:pPr>
        <w:spacing w:after="0" w:line="240" w:lineRule="auto"/>
        <w:rPr>
          <w:rFonts w:ascii="Tahoma" w:hAnsi="Tahoma" w:cs="Tahoma"/>
          <w:b/>
          <w:sz w:val="24"/>
          <w:szCs w:val="24"/>
        </w:rPr>
      </w:pPr>
      <w:r w:rsidRPr="00E90108">
        <w:rPr>
          <w:rFonts w:ascii="Tahoma" w:hAnsi="Tahoma" w:cs="Tahoma"/>
          <w:b/>
          <w:sz w:val="24"/>
          <w:szCs w:val="24"/>
        </w:rPr>
        <w:t>HARARE, 30 JULY 2014 &amp;</w:t>
      </w:r>
      <w:r w:rsidRPr="00E90108">
        <w:rPr>
          <w:rFonts w:ascii="Tahoma" w:hAnsi="Tahoma" w:cs="Tahoma"/>
          <w:b/>
          <w:sz w:val="24"/>
          <w:szCs w:val="24"/>
        </w:rPr>
        <w:tab/>
      </w:r>
      <w:r w:rsidRPr="00E90108">
        <w:rPr>
          <w:rFonts w:ascii="Tahoma" w:hAnsi="Tahoma" w:cs="Tahoma"/>
          <w:b/>
          <w:sz w:val="24"/>
          <w:szCs w:val="24"/>
        </w:rPr>
        <w:tab/>
      </w:r>
      <w:r w:rsidRPr="00E90108">
        <w:rPr>
          <w:rFonts w:ascii="Tahoma" w:hAnsi="Tahoma" w:cs="Tahoma"/>
          <w:b/>
          <w:sz w:val="24"/>
          <w:szCs w:val="24"/>
        </w:rPr>
        <w:tab/>
        <w:t xml:space="preserve">     </w:t>
      </w:r>
      <w:r w:rsidR="00D14A01">
        <w:rPr>
          <w:rFonts w:ascii="Tahoma" w:hAnsi="Tahoma" w:cs="Tahoma"/>
          <w:b/>
          <w:sz w:val="24"/>
          <w:szCs w:val="24"/>
        </w:rPr>
        <w:t xml:space="preserve">  </w:t>
      </w:r>
      <w:r w:rsidR="00036DBF">
        <w:rPr>
          <w:rFonts w:ascii="Tahoma" w:hAnsi="Tahoma" w:cs="Tahoma"/>
          <w:b/>
          <w:sz w:val="24"/>
          <w:szCs w:val="24"/>
        </w:rPr>
        <w:t xml:space="preserve">   </w:t>
      </w:r>
      <w:r w:rsidRPr="00E90108">
        <w:rPr>
          <w:rFonts w:ascii="Tahoma" w:hAnsi="Tahoma" w:cs="Tahoma"/>
          <w:b/>
          <w:sz w:val="24"/>
          <w:szCs w:val="24"/>
        </w:rPr>
        <w:t>CASE NO LC/H/269/2014</w:t>
      </w:r>
    </w:p>
    <w:p w:rsidR="00CF61DC" w:rsidRPr="00E90108" w:rsidRDefault="00CF61DC" w:rsidP="001523CE">
      <w:pPr>
        <w:spacing w:after="0" w:line="240" w:lineRule="auto"/>
        <w:rPr>
          <w:rFonts w:ascii="Tahoma" w:hAnsi="Tahoma" w:cs="Tahoma"/>
          <w:b/>
          <w:sz w:val="24"/>
          <w:szCs w:val="24"/>
        </w:rPr>
      </w:pPr>
      <w:r>
        <w:rPr>
          <w:rFonts w:ascii="Tahoma" w:hAnsi="Tahoma" w:cs="Tahoma"/>
          <w:b/>
          <w:sz w:val="24"/>
          <w:szCs w:val="24"/>
        </w:rPr>
        <w:t>&amp; 21</w:t>
      </w:r>
      <w:r w:rsidRPr="00CF61DC">
        <w:rPr>
          <w:rFonts w:ascii="Tahoma" w:hAnsi="Tahoma" w:cs="Tahoma"/>
          <w:b/>
          <w:sz w:val="24"/>
          <w:szCs w:val="24"/>
          <w:vertAlign w:val="superscript"/>
        </w:rPr>
        <w:t>ST</w:t>
      </w:r>
      <w:r>
        <w:rPr>
          <w:rFonts w:ascii="Tahoma" w:hAnsi="Tahoma" w:cs="Tahoma"/>
          <w:b/>
          <w:sz w:val="24"/>
          <w:szCs w:val="24"/>
        </w:rPr>
        <w:t xml:space="preserve"> NOVEMBER 2014</w:t>
      </w:r>
    </w:p>
    <w:p w:rsidR="001523CE" w:rsidRDefault="001523CE" w:rsidP="001523CE">
      <w:pPr>
        <w:spacing w:after="0" w:line="240" w:lineRule="auto"/>
        <w:rPr>
          <w:rFonts w:ascii="Tahoma" w:hAnsi="Tahoma" w:cs="Tahoma"/>
          <w:sz w:val="24"/>
          <w:szCs w:val="24"/>
        </w:rPr>
      </w:pPr>
    </w:p>
    <w:p w:rsidR="001523CE" w:rsidRDefault="001523CE" w:rsidP="001523CE">
      <w:pPr>
        <w:spacing w:after="0" w:line="240" w:lineRule="auto"/>
        <w:rPr>
          <w:rFonts w:ascii="Tahoma" w:hAnsi="Tahoma" w:cs="Tahoma"/>
          <w:sz w:val="24"/>
          <w:szCs w:val="24"/>
        </w:rPr>
      </w:pPr>
    </w:p>
    <w:p w:rsidR="001523CE" w:rsidRDefault="001523CE" w:rsidP="001523CE">
      <w:pPr>
        <w:spacing w:after="0" w:line="240" w:lineRule="auto"/>
        <w:rPr>
          <w:rFonts w:ascii="Tahoma" w:hAnsi="Tahoma" w:cs="Tahoma"/>
          <w:sz w:val="24"/>
          <w:szCs w:val="24"/>
        </w:rPr>
      </w:pPr>
      <w:r>
        <w:rPr>
          <w:rFonts w:ascii="Tahoma" w:hAnsi="Tahoma" w:cs="Tahoma"/>
          <w:sz w:val="24"/>
          <w:szCs w:val="24"/>
        </w:rPr>
        <w:t>In the matter between:</w:t>
      </w:r>
    </w:p>
    <w:p w:rsidR="001523CE" w:rsidRDefault="001523CE" w:rsidP="001523CE">
      <w:pPr>
        <w:spacing w:after="0" w:line="240" w:lineRule="auto"/>
        <w:rPr>
          <w:rFonts w:ascii="Tahoma" w:hAnsi="Tahoma" w:cs="Tahoma"/>
          <w:sz w:val="24"/>
          <w:szCs w:val="24"/>
        </w:rPr>
      </w:pPr>
    </w:p>
    <w:p w:rsidR="001523CE" w:rsidRDefault="001523CE" w:rsidP="001523CE">
      <w:pPr>
        <w:spacing w:after="0" w:line="240" w:lineRule="auto"/>
        <w:rPr>
          <w:rFonts w:ascii="Tahoma" w:hAnsi="Tahoma" w:cs="Tahoma"/>
          <w:sz w:val="24"/>
          <w:szCs w:val="24"/>
        </w:rPr>
      </w:pPr>
    </w:p>
    <w:p w:rsidR="001523CE" w:rsidRPr="00E90108" w:rsidRDefault="001523CE" w:rsidP="001523CE">
      <w:pPr>
        <w:spacing w:after="0" w:line="240" w:lineRule="auto"/>
        <w:rPr>
          <w:rFonts w:ascii="Tahoma" w:hAnsi="Tahoma" w:cs="Tahoma"/>
          <w:b/>
          <w:sz w:val="24"/>
          <w:szCs w:val="24"/>
        </w:rPr>
      </w:pPr>
      <w:r w:rsidRPr="00E90108">
        <w:rPr>
          <w:rFonts w:ascii="Tahoma" w:hAnsi="Tahoma" w:cs="Tahoma"/>
          <w:b/>
          <w:sz w:val="24"/>
          <w:szCs w:val="24"/>
        </w:rPr>
        <w:t>BRITISH AMERICA TOBACCO ZIMBABWE</w:t>
      </w:r>
      <w:r w:rsidRPr="00E90108">
        <w:rPr>
          <w:rFonts w:ascii="Tahoma" w:hAnsi="Tahoma" w:cs="Tahoma"/>
          <w:b/>
          <w:sz w:val="24"/>
          <w:szCs w:val="24"/>
        </w:rPr>
        <w:tab/>
      </w:r>
      <w:r w:rsidRPr="00E90108">
        <w:rPr>
          <w:rFonts w:ascii="Tahoma" w:hAnsi="Tahoma" w:cs="Tahoma"/>
          <w:b/>
          <w:sz w:val="24"/>
          <w:szCs w:val="24"/>
        </w:rPr>
        <w:tab/>
      </w:r>
      <w:r w:rsidRPr="00E90108">
        <w:rPr>
          <w:rFonts w:ascii="Tahoma" w:hAnsi="Tahoma" w:cs="Tahoma"/>
          <w:b/>
          <w:sz w:val="24"/>
          <w:szCs w:val="24"/>
        </w:rPr>
        <w:tab/>
      </w:r>
      <w:r w:rsidRPr="00E90108">
        <w:rPr>
          <w:rFonts w:ascii="Tahoma" w:hAnsi="Tahoma" w:cs="Tahoma"/>
          <w:b/>
          <w:sz w:val="24"/>
          <w:szCs w:val="24"/>
        </w:rPr>
        <w:tab/>
        <w:t>APPELLANT</w:t>
      </w:r>
    </w:p>
    <w:p w:rsidR="001523CE" w:rsidRDefault="001523CE" w:rsidP="001523CE">
      <w:pPr>
        <w:spacing w:after="0" w:line="240" w:lineRule="auto"/>
        <w:rPr>
          <w:rFonts w:ascii="Tahoma" w:hAnsi="Tahoma" w:cs="Tahoma"/>
          <w:sz w:val="24"/>
          <w:szCs w:val="24"/>
        </w:rPr>
      </w:pPr>
    </w:p>
    <w:p w:rsidR="001523CE" w:rsidRDefault="001523CE" w:rsidP="001523CE">
      <w:pPr>
        <w:spacing w:after="0" w:line="240" w:lineRule="auto"/>
        <w:rPr>
          <w:rFonts w:ascii="Tahoma" w:hAnsi="Tahoma" w:cs="Tahoma"/>
          <w:sz w:val="24"/>
          <w:szCs w:val="24"/>
        </w:rPr>
      </w:pPr>
    </w:p>
    <w:p w:rsidR="001523CE" w:rsidRDefault="001523CE" w:rsidP="001523CE">
      <w:pPr>
        <w:spacing w:after="0" w:line="240" w:lineRule="auto"/>
        <w:rPr>
          <w:rFonts w:ascii="Tahoma" w:hAnsi="Tahoma" w:cs="Tahoma"/>
          <w:sz w:val="24"/>
          <w:szCs w:val="24"/>
        </w:rPr>
      </w:pPr>
      <w:r>
        <w:rPr>
          <w:rFonts w:ascii="Tahoma" w:hAnsi="Tahoma" w:cs="Tahoma"/>
          <w:sz w:val="24"/>
          <w:szCs w:val="24"/>
        </w:rPr>
        <w:t>Versus</w:t>
      </w:r>
    </w:p>
    <w:p w:rsidR="001523CE" w:rsidRDefault="001523CE" w:rsidP="001523CE">
      <w:pPr>
        <w:spacing w:after="0" w:line="240" w:lineRule="auto"/>
        <w:rPr>
          <w:rFonts w:ascii="Tahoma" w:hAnsi="Tahoma" w:cs="Tahoma"/>
          <w:sz w:val="24"/>
          <w:szCs w:val="24"/>
        </w:rPr>
      </w:pPr>
    </w:p>
    <w:p w:rsidR="001523CE" w:rsidRDefault="001523CE" w:rsidP="001523CE">
      <w:pPr>
        <w:spacing w:after="0" w:line="240" w:lineRule="auto"/>
        <w:rPr>
          <w:rFonts w:ascii="Tahoma" w:hAnsi="Tahoma" w:cs="Tahoma"/>
          <w:sz w:val="24"/>
          <w:szCs w:val="24"/>
        </w:rPr>
      </w:pPr>
    </w:p>
    <w:p w:rsidR="001523CE" w:rsidRPr="00E90108" w:rsidRDefault="001523CE" w:rsidP="001523CE">
      <w:pPr>
        <w:spacing w:after="0" w:line="240" w:lineRule="auto"/>
        <w:rPr>
          <w:rFonts w:ascii="Tahoma" w:hAnsi="Tahoma" w:cs="Tahoma"/>
          <w:b/>
          <w:sz w:val="24"/>
          <w:szCs w:val="24"/>
        </w:rPr>
      </w:pPr>
      <w:r w:rsidRPr="00E90108">
        <w:rPr>
          <w:rFonts w:ascii="Tahoma" w:hAnsi="Tahoma" w:cs="Tahoma"/>
          <w:b/>
          <w:sz w:val="24"/>
          <w:szCs w:val="24"/>
        </w:rPr>
        <w:t>JONATHAN CHIBAYA</w:t>
      </w:r>
      <w:r w:rsidRPr="00E90108">
        <w:rPr>
          <w:rFonts w:ascii="Tahoma" w:hAnsi="Tahoma" w:cs="Tahoma"/>
          <w:b/>
          <w:sz w:val="24"/>
          <w:szCs w:val="24"/>
        </w:rPr>
        <w:tab/>
      </w:r>
      <w:r w:rsidRPr="00E90108">
        <w:rPr>
          <w:rFonts w:ascii="Tahoma" w:hAnsi="Tahoma" w:cs="Tahoma"/>
          <w:b/>
          <w:sz w:val="24"/>
          <w:szCs w:val="24"/>
        </w:rPr>
        <w:tab/>
      </w:r>
      <w:r w:rsidRPr="00E90108">
        <w:rPr>
          <w:rFonts w:ascii="Tahoma" w:hAnsi="Tahoma" w:cs="Tahoma"/>
          <w:b/>
          <w:sz w:val="24"/>
          <w:szCs w:val="24"/>
        </w:rPr>
        <w:tab/>
      </w:r>
      <w:r w:rsidRPr="00E90108">
        <w:rPr>
          <w:rFonts w:ascii="Tahoma" w:hAnsi="Tahoma" w:cs="Tahoma"/>
          <w:b/>
          <w:sz w:val="24"/>
          <w:szCs w:val="24"/>
        </w:rPr>
        <w:tab/>
      </w:r>
      <w:r w:rsidRPr="00E90108">
        <w:rPr>
          <w:rFonts w:ascii="Tahoma" w:hAnsi="Tahoma" w:cs="Tahoma"/>
          <w:b/>
          <w:sz w:val="24"/>
          <w:szCs w:val="24"/>
        </w:rPr>
        <w:tab/>
      </w:r>
      <w:r w:rsidRPr="00E90108">
        <w:rPr>
          <w:rFonts w:ascii="Tahoma" w:hAnsi="Tahoma" w:cs="Tahoma"/>
          <w:b/>
          <w:sz w:val="24"/>
          <w:szCs w:val="24"/>
        </w:rPr>
        <w:tab/>
      </w:r>
      <w:r w:rsidRPr="00E90108">
        <w:rPr>
          <w:rFonts w:ascii="Tahoma" w:hAnsi="Tahoma" w:cs="Tahoma"/>
          <w:b/>
          <w:sz w:val="24"/>
          <w:szCs w:val="24"/>
        </w:rPr>
        <w:tab/>
        <w:t>RESPONDENT</w:t>
      </w:r>
    </w:p>
    <w:p w:rsidR="001523CE" w:rsidRDefault="001523CE" w:rsidP="001523CE">
      <w:pPr>
        <w:spacing w:after="0" w:line="240" w:lineRule="auto"/>
        <w:rPr>
          <w:rFonts w:ascii="Tahoma" w:hAnsi="Tahoma" w:cs="Tahoma"/>
          <w:sz w:val="24"/>
          <w:szCs w:val="24"/>
        </w:rPr>
      </w:pPr>
    </w:p>
    <w:p w:rsidR="001523CE" w:rsidRDefault="001523CE" w:rsidP="001523CE">
      <w:pPr>
        <w:spacing w:after="0" w:line="240" w:lineRule="auto"/>
        <w:rPr>
          <w:rFonts w:ascii="Tahoma" w:hAnsi="Tahoma" w:cs="Tahoma"/>
          <w:sz w:val="24"/>
          <w:szCs w:val="24"/>
        </w:rPr>
      </w:pPr>
    </w:p>
    <w:p w:rsidR="001523CE" w:rsidRDefault="001523CE" w:rsidP="001523CE">
      <w:pPr>
        <w:spacing w:after="0" w:line="240" w:lineRule="auto"/>
        <w:rPr>
          <w:rFonts w:ascii="Tahoma" w:hAnsi="Tahoma" w:cs="Tahoma"/>
          <w:sz w:val="24"/>
          <w:szCs w:val="24"/>
        </w:rPr>
      </w:pPr>
      <w:r>
        <w:rPr>
          <w:rFonts w:ascii="Tahoma" w:hAnsi="Tahoma" w:cs="Tahoma"/>
          <w:sz w:val="24"/>
          <w:szCs w:val="24"/>
        </w:rPr>
        <w:t xml:space="preserve">Before The Honourable B S </w:t>
      </w:r>
      <w:proofErr w:type="spellStart"/>
      <w:r>
        <w:rPr>
          <w:rFonts w:ascii="Tahoma" w:hAnsi="Tahoma" w:cs="Tahoma"/>
          <w:sz w:val="24"/>
          <w:szCs w:val="24"/>
        </w:rPr>
        <w:t>Chidziva</w:t>
      </w:r>
      <w:proofErr w:type="spellEnd"/>
      <w:r>
        <w:rPr>
          <w:rFonts w:ascii="Tahoma" w:hAnsi="Tahoma" w:cs="Tahoma"/>
          <w:sz w:val="24"/>
          <w:szCs w:val="24"/>
        </w:rPr>
        <w:tab/>
        <w:t>:</w:t>
      </w:r>
      <w:r>
        <w:rPr>
          <w:rFonts w:ascii="Tahoma" w:hAnsi="Tahoma" w:cs="Tahoma"/>
          <w:sz w:val="24"/>
          <w:szCs w:val="24"/>
        </w:rPr>
        <w:tab/>
        <w:t>Judge</w:t>
      </w:r>
    </w:p>
    <w:p w:rsidR="001523CE" w:rsidRDefault="001523CE" w:rsidP="001523CE">
      <w:pPr>
        <w:spacing w:after="0" w:line="240" w:lineRule="auto"/>
        <w:rPr>
          <w:rFonts w:ascii="Tahoma" w:hAnsi="Tahoma" w:cs="Tahoma"/>
          <w:sz w:val="24"/>
          <w:szCs w:val="24"/>
        </w:rPr>
      </w:pPr>
    </w:p>
    <w:p w:rsidR="001523CE" w:rsidRPr="00E90108" w:rsidRDefault="001523CE" w:rsidP="001523CE">
      <w:pPr>
        <w:spacing w:after="0" w:line="240" w:lineRule="auto"/>
        <w:rPr>
          <w:rFonts w:ascii="Tahoma" w:hAnsi="Tahoma" w:cs="Tahoma"/>
          <w:b/>
          <w:sz w:val="24"/>
          <w:szCs w:val="24"/>
        </w:rPr>
      </w:pPr>
      <w:r w:rsidRPr="00E90108">
        <w:rPr>
          <w:rFonts w:ascii="Tahoma" w:hAnsi="Tahoma" w:cs="Tahoma"/>
          <w:b/>
          <w:sz w:val="24"/>
          <w:szCs w:val="24"/>
        </w:rPr>
        <w:t>For the Appellant</w:t>
      </w:r>
      <w:r w:rsidRPr="00E90108">
        <w:rPr>
          <w:rFonts w:ascii="Tahoma" w:hAnsi="Tahoma" w:cs="Tahoma"/>
          <w:b/>
          <w:sz w:val="24"/>
          <w:szCs w:val="24"/>
        </w:rPr>
        <w:tab/>
      </w:r>
      <w:r w:rsidRPr="00E90108">
        <w:rPr>
          <w:rFonts w:ascii="Tahoma" w:hAnsi="Tahoma" w:cs="Tahoma"/>
          <w:b/>
          <w:sz w:val="24"/>
          <w:szCs w:val="24"/>
        </w:rPr>
        <w:tab/>
        <w:t xml:space="preserve">S </w:t>
      </w:r>
      <w:proofErr w:type="spellStart"/>
      <w:r w:rsidRPr="00E90108">
        <w:rPr>
          <w:rFonts w:ascii="Tahoma" w:hAnsi="Tahoma" w:cs="Tahoma"/>
          <w:b/>
          <w:sz w:val="24"/>
          <w:szCs w:val="24"/>
        </w:rPr>
        <w:t>Chako</w:t>
      </w:r>
      <w:proofErr w:type="spellEnd"/>
      <w:r w:rsidRPr="00E90108">
        <w:rPr>
          <w:rFonts w:ascii="Tahoma" w:hAnsi="Tahoma" w:cs="Tahoma"/>
          <w:b/>
          <w:sz w:val="24"/>
          <w:szCs w:val="24"/>
        </w:rPr>
        <w:tab/>
        <w:t>(Legal Practitioner)</w:t>
      </w:r>
    </w:p>
    <w:p w:rsidR="001523CE" w:rsidRPr="00E90108" w:rsidRDefault="001523CE" w:rsidP="001523CE">
      <w:pPr>
        <w:spacing w:after="0" w:line="240" w:lineRule="auto"/>
        <w:rPr>
          <w:rFonts w:ascii="Tahoma" w:hAnsi="Tahoma" w:cs="Tahoma"/>
          <w:b/>
          <w:sz w:val="24"/>
          <w:szCs w:val="24"/>
        </w:rPr>
      </w:pPr>
    </w:p>
    <w:p w:rsidR="001523CE" w:rsidRPr="00E90108" w:rsidRDefault="001523CE" w:rsidP="001523CE">
      <w:pPr>
        <w:spacing w:after="0" w:line="240" w:lineRule="auto"/>
        <w:rPr>
          <w:rFonts w:ascii="Tahoma" w:hAnsi="Tahoma" w:cs="Tahoma"/>
          <w:b/>
          <w:sz w:val="24"/>
          <w:szCs w:val="24"/>
        </w:rPr>
      </w:pPr>
      <w:r w:rsidRPr="00E90108">
        <w:rPr>
          <w:rFonts w:ascii="Tahoma" w:hAnsi="Tahoma" w:cs="Tahoma"/>
          <w:b/>
          <w:sz w:val="24"/>
          <w:szCs w:val="24"/>
        </w:rPr>
        <w:t>For the Respondent</w:t>
      </w:r>
      <w:r w:rsidRPr="00E90108">
        <w:rPr>
          <w:rFonts w:ascii="Tahoma" w:hAnsi="Tahoma" w:cs="Tahoma"/>
          <w:b/>
          <w:sz w:val="24"/>
          <w:szCs w:val="24"/>
        </w:rPr>
        <w:tab/>
        <w:t xml:space="preserve">S </w:t>
      </w:r>
      <w:proofErr w:type="spellStart"/>
      <w:proofErr w:type="gramStart"/>
      <w:r w:rsidRPr="00E90108">
        <w:rPr>
          <w:rFonts w:ascii="Tahoma" w:hAnsi="Tahoma" w:cs="Tahoma"/>
          <w:b/>
          <w:sz w:val="24"/>
          <w:szCs w:val="24"/>
        </w:rPr>
        <w:t>Chikambi</w:t>
      </w:r>
      <w:proofErr w:type="spellEnd"/>
      <w:r w:rsidRPr="00E90108">
        <w:rPr>
          <w:rFonts w:ascii="Tahoma" w:hAnsi="Tahoma" w:cs="Tahoma"/>
          <w:b/>
          <w:sz w:val="24"/>
          <w:szCs w:val="24"/>
        </w:rPr>
        <w:t xml:space="preserve">  (</w:t>
      </w:r>
      <w:proofErr w:type="gramEnd"/>
      <w:r w:rsidRPr="00E90108">
        <w:rPr>
          <w:rFonts w:ascii="Tahoma" w:hAnsi="Tahoma" w:cs="Tahoma"/>
          <w:b/>
          <w:sz w:val="24"/>
          <w:szCs w:val="24"/>
        </w:rPr>
        <w:t>Legal Practitioner)</w:t>
      </w:r>
    </w:p>
    <w:p w:rsidR="001523CE" w:rsidRPr="00E90108" w:rsidRDefault="001523CE" w:rsidP="001523CE">
      <w:pPr>
        <w:spacing w:after="0" w:line="240" w:lineRule="auto"/>
        <w:rPr>
          <w:rFonts w:ascii="Tahoma" w:hAnsi="Tahoma" w:cs="Tahoma"/>
          <w:b/>
          <w:sz w:val="24"/>
          <w:szCs w:val="24"/>
        </w:rPr>
      </w:pPr>
    </w:p>
    <w:p w:rsidR="001523CE" w:rsidRDefault="001523CE" w:rsidP="001523CE">
      <w:pPr>
        <w:spacing w:after="0" w:line="240" w:lineRule="auto"/>
        <w:rPr>
          <w:rFonts w:ascii="Tahoma" w:hAnsi="Tahoma" w:cs="Tahoma"/>
          <w:sz w:val="24"/>
          <w:szCs w:val="24"/>
        </w:rPr>
      </w:pPr>
    </w:p>
    <w:p w:rsidR="001523CE" w:rsidRPr="00E90108" w:rsidRDefault="001523CE" w:rsidP="001523CE">
      <w:pPr>
        <w:spacing w:after="0" w:line="240" w:lineRule="auto"/>
        <w:rPr>
          <w:rFonts w:ascii="Tahoma" w:hAnsi="Tahoma" w:cs="Tahoma"/>
          <w:b/>
          <w:sz w:val="24"/>
          <w:szCs w:val="24"/>
        </w:rPr>
      </w:pPr>
      <w:r w:rsidRPr="00E90108">
        <w:rPr>
          <w:rFonts w:ascii="Tahoma" w:hAnsi="Tahoma" w:cs="Tahoma"/>
          <w:b/>
          <w:sz w:val="24"/>
          <w:szCs w:val="24"/>
        </w:rPr>
        <w:t>CHIDZIVA J:</w:t>
      </w:r>
    </w:p>
    <w:p w:rsidR="001523CE" w:rsidRDefault="001523CE" w:rsidP="001523CE">
      <w:pPr>
        <w:spacing w:after="0" w:line="240" w:lineRule="auto"/>
        <w:rPr>
          <w:rFonts w:ascii="Tahoma" w:hAnsi="Tahoma" w:cs="Tahoma"/>
          <w:sz w:val="24"/>
          <w:szCs w:val="24"/>
        </w:rPr>
      </w:pPr>
    </w:p>
    <w:p w:rsidR="001523CE" w:rsidRDefault="001523CE" w:rsidP="00D14A01">
      <w:pPr>
        <w:spacing w:after="0" w:line="360" w:lineRule="auto"/>
        <w:ind w:firstLine="720"/>
        <w:jc w:val="both"/>
        <w:rPr>
          <w:rFonts w:ascii="Tahoma" w:hAnsi="Tahoma" w:cs="Tahoma"/>
          <w:sz w:val="24"/>
          <w:szCs w:val="24"/>
        </w:rPr>
      </w:pPr>
      <w:r>
        <w:rPr>
          <w:rFonts w:ascii="Tahoma" w:hAnsi="Tahoma" w:cs="Tahoma"/>
          <w:sz w:val="24"/>
          <w:szCs w:val="24"/>
        </w:rPr>
        <w:t>This is an appeal against the decision of the National Employment Cou</w:t>
      </w:r>
      <w:r w:rsidR="00DB6D78">
        <w:rPr>
          <w:rFonts w:ascii="Tahoma" w:hAnsi="Tahoma" w:cs="Tahoma"/>
          <w:sz w:val="24"/>
          <w:szCs w:val="24"/>
        </w:rPr>
        <w:t>ncil</w:t>
      </w:r>
      <w:r>
        <w:rPr>
          <w:rFonts w:ascii="Tahoma" w:hAnsi="Tahoma" w:cs="Tahoma"/>
          <w:sz w:val="24"/>
          <w:szCs w:val="24"/>
        </w:rPr>
        <w:t xml:space="preserve"> Industry Grievance and Disciplinary Committee 9”NEC Disciplinary Committee”) handed down on 7 February 2014. In its findings the Disciplinary Committee found that the appellant failed to prove a </w:t>
      </w:r>
      <w:r>
        <w:rPr>
          <w:rFonts w:ascii="Tahoma" w:hAnsi="Tahoma" w:cs="Tahoma"/>
          <w:i/>
          <w:sz w:val="24"/>
          <w:szCs w:val="24"/>
        </w:rPr>
        <w:t>prima facie</w:t>
      </w:r>
      <w:r>
        <w:rPr>
          <w:rFonts w:ascii="Tahoma" w:hAnsi="Tahoma" w:cs="Tahoma"/>
          <w:sz w:val="24"/>
          <w:szCs w:val="24"/>
        </w:rPr>
        <w:t xml:space="preserve"> case against the Respondent. It then made the order which is couched as follows: </w:t>
      </w:r>
    </w:p>
    <w:p w:rsidR="001523CE" w:rsidRDefault="001523CE" w:rsidP="00D14A01">
      <w:pPr>
        <w:spacing w:after="0" w:line="240" w:lineRule="auto"/>
        <w:jc w:val="both"/>
        <w:rPr>
          <w:rFonts w:ascii="Tahoma" w:hAnsi="Tahoma" w:cs="Tahoma"/>
          <w:sz w:val="24"/>
          <w:szCs w:val="24"/>
        </w:rPr>
      </w:pPr>
    </w:p>
    <w:p w:rsidR="001523CE" w:rsidRDefault="001523CE" w:rsidP="00D14A01">
      <w:pPr>
        <w:spacing w:after="0" w:line="240" w:lineRule="auto"/>
        <w:ind w:left="720"/>
        <w:jc w:val="both"/>
        <w:rPr>
          <w:rFonts w:ascii="Tahoma" w:hAnsi="Tahoma" w:cs="Tahoma"/>
          <w:sz w:val="24"/>
          <w:szCs w:val="24"/>
        </w:rPr>
      </w:pPr>
      <w:r>
        <w:rPr>
          <w:rFonts w:ascii="Tahoma" w:hAnsi="Tahoma" w:cs="Tahoma"/>
          <w:sz w:val="24"/>
          <w:szCs w:val="24"/>
        </w:rPr>
        <w:t xml:space="preserve">“The </w:t>
      </w:r>
      <w:r w:rsidR="00DB6D78">
        <w:rPr>
          <w:rFonts w:ascii="Tahoma" w:hAnsi="Tahoma" w:cs="Tahoma"/>
          <w:sz w:val="24"/>
          <w:szCs w:val="24"/>
        </w:rPr>
        <w:t>decision of the Works Council to dismiss</w:t>
      </w:r>
      <w:r>
        <w:rPr>
          <w:rFonts w:ascii="Tahoma" w:hAnsi="Tahoma" w:cs="Tahoma"/>
          <w:sz w:val="24"/>
          <w:szCs w:val="24"/>
        </w:rPr>
        <w:t xml:space="preserve"> Jonathan </w:t>
      </w:r>
      <w:proofErr w:type="spellStart"/>
      <w:r>
        <w:rPr>
          <w:rFonts w:ascii="Tahoma" w:hAnsi="Tahoma" w:cs="Tahoma"/>
          <w:sz w:val="24"/>
          <w:szCs w:val="24"/>
        </w:rPr>
        <w:t>Chibaya</w:t>
      </w:r>
      <w:proofErr w:type="spellEnd"/>
      <w:r>
        <w:rPr>
          <w:rFonts w:ascii="Tahoma" w:hAnsi="Tahoma" w:cs="Tahoma"/>
          <w:sz w:val="24"/>
          <w:szCs w:val="24"/>
        </w:rPr>
        <w:t xml:space="preserve"> (“the appellant”) is set aside. The appellant is to be reinstated without loss of pay and benefits or is to be paid damages in lieu of reinstatement.</w:t>
      </w:r>
    </w:p>
    <w:p w:rsidR="001523CE" w:rsidRDefault="001523CE" w:rsidP="00D14A01">
      <w:pPr>
        <w:spacing w:after="0" w:line="240" w:lineRule="auto"/>
        <w:ind w:left="720"/>
        <w:jc w:val="both"/>
        <w:rPr>
          <w:rFonts w:ascii="Tahoma" w:hAnsi="Tahoma" w:cs="Tahoma"/>
          <w:sz w:val="24"/>
          <w:szCs w:val="24"/>
        </w:rPr>
      </w:pPr>
    </w:p>
    <w:p w:rsidR="001523CE" w:rsidRDefault="001523CE" w:rsidP="00D14A01">
      <w:pPr>
        <w:spacing w:after="0" w:line="240" w:lineRule="auto"/>
        <w:ind w:left="720"/>
        <w:jc w:val="both"/>
        <w:rPr>
          <w:rFonts w:ascii="Tahoma" w:hAnsi="Tahoma" w:cs="Tahoma"/>
          <w:sz w:val="24"/>
          <w:szCs w:val="24"/>
        </w:rPr>
      </w:pPr>
      <w:r>
        <w:rPr>
          <w:rFonts w:ascii="Tahoma" w:hAnsi="Tahoma" w:cs="Tahoma"/>
          <w:sz w:val="24"/>
          <w:szCs w:val="24"/>
        </w:rPr>
        <w:t>The parties are to agree on the damages failure of which they may refer the matter to the NEC Grievance and Disciplinary Committee for the q</w:t>
      </w:r>
      <w:r w:rsidR="00EF1E8B">
        <w:rPr>
          <w:rFonts w:ascii="Tahoma" w:hAnsi="Tahoma" w:cs="Tahoma"/>
          <w:sz w:val="24"/>
          <w:szCs w:val="24"/>
        </w:rPr>
        <w:t>uantification of damages.”</w:t>
      </w:r>
    </w:p>
    <w:p w:rsidR="004E03E7" w:rsidRDefault="004E03E7" w:rsidP="00D14A01">
      <w:pPr>
        <w:spacing w:after="0" w:line="360" w:lineRule="auto"/>
        <w:jc w:val="both"/>
        <w:rPr>
          <w:rFonts w:ascii="Tahoma" w:hAnsi="Tahoma" w:cs="Tahoma"/>
          <w:sz w:val="24"/>
          <w:szCs w:val="24"/>
        </w:rPr>
      </w:pPr>
    </w:p>
    <w:p w:rsidR="004E03E7" w:rsidRDefault="004E03E7" w:rsidP="00D14A01">
      <w:pPr>
        <w:spacing w:after="0" w:line="360" w:lineRule="auto"/>
        <w:ind w:left="720"/>
        <w:jc w:val="both"/>
        <w:rPr>
          <w:rFonts w:ascii="Tahoma" w:hAnsi="Tahoma" w:cs="Tahoma"/>
          <w:sz w:val="24"/>
          <w:szCs w:val="24"/>
        </w:rPr>
      </w:pPr>
      <w:r>
        <w:rPr>
          <w:rFonts w:ascii="Tahoma" w:hAnsi="Tahoma" w:cs="Tahoma"/>
          <w:sz w:val="24"/>
          <w:szCs w:val="24"/>
        </w:rPr>
        <w:t>The grounds of appeal are that:</w:t>
      </w:r>
    </w:p>
    <w:p w:rsidR="004E03E7" w:rsidRDefault="004E03E7" w:rsidP="00D14A01">
      <w:pPr>
        <w:spacing w:after="0" w:line="240" w:lineRule="auto"/>
        <w:jc w:val="both"/>
        <w:rPr>
          <w:rFonts w:ascii="Tahoma" w:hAnsi="Tahoma" w:cs="Tahoma"/>
          <w:sz w:val="24"/>
          <w:szCs w:val="24"/>
        </w:rPr>
      </w:pPr>
    </w:p>
    <w:p w:rsidR="004E03E7" w:rsidRDefault="004E03E7" w:rsidP="00D14A01">
      <w:pPr>
        <w:pStyle w:val="ListParagraph"/>
        <w:numPr>
          <w:ilvl w:val="0"/>
          <w:numId w:val="2"/>
        </w:numPr>
        <w:spacing w:after="0" w:line="360" w:lineRule="auto"/>
        <w:jc w:val="both"/>
        <w:rPr>
          <w:rFonts w:ascii="Tahoma" w:hAnsi="Tahoma" w:cs="Tahoma"/>
          <w:sz w:val="24"/>
          <w:szCs w:val="24"/>
        </w:rPr>
      </w:pPr>
      <w:r w:rsidRPr="004E03E7">
        <w:rPr>
          <w:rFonts w:ascii="Tahoma" w:hAnsi="Tahoma" w:cs="Tahoma"/>
          <w:sz w:val="24"/>
          <w:szCs w:val="24"/>
        </w:rPr>
        <w:lastRenderedPageBreak/>
        <w:t xml:space="preserve">Having accepted that there was possibility of connivance between the respondent and the bank personal in the commission of the fraudulent transaction complained of, the NEC Disciplinary Committee </w:t>
      </w:r>
      <w:r w:rsidR="00CF61DC">
        <w:rPr>
          <w:rFonts w:ascii="Tahoma" w:hAnsi="Tahoma" w:cs="Tahoma"/>
          <w:sz w:val="24"/>
          <w:szCs w:val="24"/>
        </w:rPr>
        <w:t>erred</w:t>
      </w:r>
      <w:r w:rsidRPr="004E03E7">
        <w:rPr>
          <w:rFonts w:ascii="Tahoma" w:hAnsi="Tahoma" w:cs="Tahoma"/>
          <w:sz w:val="24"/>
          <w:szCs w:val="24"/>
        </w:rPr>
        <w:t xml:space="preserve"> at law in holding that the appellant failed to substantiate its claim</w:t>
      </w:r>
      <w:r>
        <w:rPr>
          <w:rFonts w:ascii="Tahoma" w:hAnsi="Tahoma" w:cs="Tahoma"/>
          <w:sz w:val="24"/>
          <w:szCs w:val="24"/>
        </w:rPr>
        <w:t>.</w:t>
      </w:r>
    </w:p>
    <w:p w:rsidR="004E03E7" w:rsidRDefault="004E03E7" w:rsidP="00D14A01">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NEC Disciplinary Committee grossly misdirected itself in disregarding the forensic report of the handwriting expert.</w:t>
      </w:r>
    </w:p>
    <w:p w:rsidR="004E03E7" w:rsidRDefault="004E03E7" w:rsidP="00D14A01">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NEC Disciplinary Committee grossly misdirected itself in putting emphasis on the evidence that was not placed before it.</w:t>
      </w:r>
    </w:p>
    <w:p w:rsidR="004E03E7" w:rsidRDefault="004E03E7" w:rsidP="00D14A01">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NEC Disciplinary Committee erred in law in conducting the appeals hearing in a manner akin to a fresh hearing of the matter. In this regard, the NEC Disciplinary Committee improperly exercised its powers on appeal.</w:t>
      </w:r>
    </w:p>
    <w:p w:rsidR="004E03E7" w:rsidRDefault="004E03E7" w:rsidP="00D14A01">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NEC Disciplinary Committee erred in fact and at law in totally ignoring the point raised by the appellant with regards the existence of two identification details on the withdrawal slip used in the fraudulent transaction.</w:t>
      </w:r>
    </w:p>
    <w:p w:rsidR="004E03E7" w:rsidRDefault="004E03E7" w:rsidP="00D14A01">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 xml:space="preserve">The NEC Disciplinary Committee erred in fact and at law in totally ignoring the </w:t>
      </w:r>
      <w:r w:rsidR="000C1C51">
        <w:rPr>
          <w:rFonts w:ascii="Tahoma" w:hAnsi="Tahoma" w:cs="Tahoma"/>
          <w:sz w:val="24"/>
          <w:szCs w:val="24"/>
        </w:rPr>
        <w:t>point raised by the appellant with regards the existence of two identification details on the withdrawal slip used in the fraudulent transaction.</w:t>
      </w:r>
    </w:p>
    <w:p w:rsidR="000C1C51" w:rsidRDefault="000C1C51" w:rsidP="00D14A01">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 xml:space="preserve">The NEC Disciplinary Committee grossly misdirected itself in holding that the fraudulent transaction must have been committed </w:t>
      </w:r>
      <w:proofErr w:type="gramStart"/>
      <w:r>
        <w:rPr>
          <w:rFonts w:ascii="Tahoma" w:hAnsi="Tahoma" w:cs="Tahoma"/>
          <w:sz w:val="24"/>
          <w:szCs w:val="24"/>
        </w:rPr>
        <w:t>by a</w:t>
      </w:r>
      <w:proofErr w:type="gramEnd"/>
      <w:r>
        <w:rPr>
          <w:rFonts w:ascii="Tahoma" w:hAnsi="Tahoma" w:cs="Tahoma"/>
          <w:sz w:val="24"/>
          <w:szCs w:val="24"/>
        </w:rPr>
        <w:t xml:space="preserve"> bank personnel.</w:t>
      </w:r>
    </w:p>
    <w:p w:rsidR="000C1C51" w:rsidRDefault="000C1C51" w:rsidP="00D14A01">
      <w:pPr>
        <w:spacing w:after="0" w:line="240" w:lineRule="auto"/>
        <w:ind w:left="360"/>
        <w:jc w:val="both"/>
        <w:rPr>
          <w:rFonts w:ascii="Tahoma" w:hAnsi="Tahoma" w:cs="Tahoma"/>
          <w:sz w:val="24"/>
          <w:szCs w:val="24"/>
        </w:rPr>
      </w:pPr>
    </w:p>
    <w:p w:rsidR="000C1C51" w:rsidRDefault="000C1C51" w:rsidP="00D14A01">
      <w:pPr>
        <w:spacing w:after="0" w:line="360" w:lineRule="auto"/>
        <w:ind w:firstLine="720"/>
        <w:jc w:val="both"/>
        <w:rPr>
          <w:rFonts w:ascii="Tahoma" w:hAnsi="Tahoma" w:cs="Tahoma"/>
          <w:sz w:val="24"/>
          <w:szCs w:val="24"/>
        </w:rPr>
      </w:pPr>
      <w:r>
        <w:rPr>
          <w:rFonts w:ascii="Tahoma" w:hAnsi="Tahoma" w:cs="Tahoma"/>
          <w:sz w:val="24"/>
          <w:szCs w:val="24"/>
        </w:rPr>
        <w:t>On these grounds the appellant prayed that the decision of NEC Disciplinary Hearing Committee should be set aside and the decision by the Works Council dismissing the respondent should be upheld.</w:t>
      </w:r>
    </w:p>
    <w:p w:rsidR="000C1C51" w:rsidRDefault="000C1C51" w:rsidP="00D14A01">
      <w:pPr>
        <w:spacing w:after="0" w:line="240" w:lineRule="auto"/>
        <w:ind w:firstLine="720"/>
        <w:jc w:val="both"/>
        <w:rPr>
          <w:rFonts w:ascii="Tahoma" w:hAnsi="Tahoma" w:cs="Tahoma"/>
          <w:sz w:val="24"/>
          <w:szCs w:val="24"/>
        </w:rPr>
      </w:pPr>
    </w:p>
    <w:p w:rsidR="000C1C51" w:rsidRDefault="000C1C51" w:rsidP="00D14A01">
      <w:pPr>
        <w:spacing w:after="0" w:line="360" w:lineRule="auto"/>
        <w:ind w:firstLine="720"/>
        <w:jc w:val="both"/>
        <w:rPr>
          <w:rFonts w:ascii="Tahoma" w:hAnsi="Tahoma" w:cs="Tahoma"/>
          <w:sz w:val="24"/>
          <w:szCs w:val="24"/>
        </w:rPr>
      </w:pPr>
      <w:r>
        <w:rPr>
          <w:rFonts w:ascii="Tahoma" w:hAnsi="Tahoma" w:cs="Tahoma"/>
          <w:sz w:val="24"/>
          <w:szCs w:val="24"/>
        </w:rPr>
        <w:t>The respondent on the other hand told the court that:</w:t>
      </w:r>
    </w:p>
    <w:p w:rsidR="000C1C51" w:rsidRDefault="000C1C51" w:rsidP="00D14A01">
      <w:pPr>
        <w:spacing w:after="0" w:line="240" w:lineRule="auto"/>
        <w:jc w:val="both"/>
        <w:rPr>
          <w:rFonts w:ascii="Tahoma" w:hAnsi="Tahoma" w:cs="Tahoma"/>
          <w:sz w:val="24"/>
          <w:szCs w:val="24"/>
        </w:rPr>
      </w:pPr>
    </w:p>
    <w:p w:rsidR="000C1C51" w:rsidRDefault="000C1C51" w:rsidP="00D14A01">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possibility that the respondent connived with the bank personnel was not supported with evidence.</w:t>
      </w:r>
    </w:p>
    <w:p w:rsidR="000C1C51" w:rsidRDefault="000C1C51" w:rsidP="00D14A01">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lastRenderedPageBreak/>
        <w:t>The way the signatures were constructed could not be identified by examining photocopies.</w:t>
      </w:r>
    </w:p>
    <w:p w:rsidR="000C1C51" w:rsidRDefault="000C1C51" w:rsidP="00D14A01">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There is clear evidence on record that the fraudulent transaction was committed by the bank personnel. The respondent only went to withdraw money upon instructions from the appellant.</w:t>
      </w:r>
    </w:p>
    <w:p w:rsidR="000C1C51" w:rsidRDefault="000C1C51" w:rsidP="00D14A01">
      <w:pPr>
        <w:spacing w:after="0" w:line="240" w:lineRule="auto"/>
        <w:ind w:left="360"/>
        <w:jc w:val="both"/>
        <w:rPr>
          <w:rFonts w:ascii="Tahoma" w:hAnsi="Tahoma" w:cs="Tahoma"/>
          <w:sz w:val="24"/>
          <w:szCs w:val="24"/>
        </w:rPr>
      </w:pPr>
    </w:p>
    <w:p w:rsidR="000C1C51" w:rsidRDefault="000C1C51" w:rsidP="00D14A01">
      <w:pPr>
        <w:spacing w:after="0" w:line="360" w:lineRule="auto"/>
        <w:ind w:left="360"/>
        <w:jc w:val="both"/>
        <w:rPr>
          <w:rFonts w:ascii="Tahoma" w:hAnsi="Tahoma" w:cs="Tahoma"/>
          <w:sz w:val="24"/>
          <w:szCs w:val="24"/>
        </w:rPr>
      </w:pPr>
      <w:r>
        <w:rPr>
          <w:rFonts w:ascii="Tahoma" w:hAnsi="Tahoma" w:cs="Tahoma"/>
          <w:sz w:val="24"/>
          <w:szCs w:val="24"/>
        </w:rPr>
        <w:t>The respondent therefore prayed for the dismissal of the appeal with costs.</w:t>
      </w:r>
    </w:p>
    <w:p w:rsidR="000C1C51" w:rsidRDefault="000C1C51" w:rsidP="00D14A01">
      <w:pPr>
        <w:spacing w:after="0" w:line="240" w:lineRule="auto"/>
        <w:ind w:left="360"/>
        <w:jc w:val="both"/>
        <w:rPr>
          <w:rFonts w:ascii="Tahoma" w:hAnsi="Tahoma" w:cs="Tahoma"/>
          <w:sz w:val="24"/>
          <w:szCs w:val="24"/>
        </w:rPr>
      </w:pPr>
    </w:p>
    <w:p w:rsidR="000C1C51" w:rsidRDefault="000C1C51" w:rsidP="00D14A01">
      <w:pPr>
        <w:spacing w:after="0" w:line="360" w:lineRule="auto"/>
        <w:ind w:firstLine="720"/>
        <w:jc w:val="both"/>
        <w:rPr>
          <w:rFonts w:ascii="Tahoma" w:hAnsi="Tahoma" w:cs="Tahoma"/>
          <w:sz w:val="24"/>
          <w:szCs w:val="24"/>
        </w:rPr>
      </w:pPr>
      <w:r>
        <w:rPr>
          <w:rFonts w:ascii="Tahoma" w:hAnsi="Tahoma" w:cs="Tahoma"/>
          <w:sz w:val="24"/>
          <w:szCs w:val="24"/>
        </w:rPr>
        <w:t xml:space="preserve">The brief history of the matter is that the respondent was employed by the appellant as the Trade Market Representative for Mutare. In 2012 two withdrawals were made from BAT Zimbabwe Mutare Stan Chart Account using the same withdrawal instruction. An amount of $2 605-00 was withdrawn on each of the two occasions i.e. on 18 May 2012 and 31 May 2012. The withdrawal </w:t>
      </w:r>
      <w:r w:rsidR="00093BFF">
        <w:rPr>
          <w:rFonts w:ascii="Tahoma" w:hAnsi="Tahoma" w:cs="Tahoma"/>
          <w:sz w:val="24"/>
          <w:szCs w:val="24"/>
        </w:rPr>
        <w:t xml:space="preserve">slips were made by one John </w:t>
      </w:r>
      <w:proofErr w:type="spellStart"/>
      <w:r w:rsidR="00093BFF">
        <w:rPr>
          <w:rFonts w:ascii="Tahoma" w:hAnsi="Tahoma" w:cs="Tahoma"/>
          <w:sz w:val="24"/>
          <w:szCs w:val="24"/>
        </w:rPr>
        <w:t>Chibaya</w:t>
      </w:r>
      <w:proofErr w:type="spellEnd"/>
      <w:r w:rsidR="00093BFF">
        <w:rPr>
          <w:rFonts w:ascii="Tahoma" w:hAnsi="Tahoma" w:cs="Tahoma"/>
          <w:sz w:val="24"/>
          <w:szCs w:val="24"/>
        </w:rPr>
        <w:t>. The respondent was charged for the fraudulent withdrawals and he was found guilty by the Disciplinary Committee. He appealed to the Works Council which also upheld the dismissal penalty. The respondent appealed to the NEC Grievance and Disciplinary Committee which then set aside the decision of the Works Council. The appellant is now appealing against the decision of the NEC Disciplinary Committee.</w:t>
      </w:r>
    </w:p>
    <w:p w:rsidR="00093BFF" w:rsidRDefault="00093BFF" w:rsidP="00D14A01">
      <w:pPr>
        <w:spacing w:after="0" w:line="240" w:lineRule="auto"/>
        <w:ind w:firstLine="720"/>
        <w:jc w:val="both"/>
        <w:rPr>
          <w:rFonts w:ascii="Tahoma" w:hAnsi="Tahoma" w:cs="Tahoma"/>
          <w:sz w:val="24"/>
          <w:szCs w:val="24"/>
        </w:rPr>
      </w:pPr>
    </w:p>
    <w:p w:rsidR="00093BFF" w:rsidRDefault="00093BFF" w:rsidP="00D14A01">
      <w:pPr>
        <w:spacing w:after="0" w:line="360" w:lineRule="auto"/>
        <w:ind w:firstLine="720"/>
        <w:jc w:val="both"/>
        <w:rPr>
          <w:rFonts w:ascii="Tahoma" w:hAnsi="Tahoma" w:cs="Tahoma"/>
          <w:sz w:val="24"/>
          <w:szCs w:val="24"/>
        </w:rPr>
      </w:pPr>
      <w:r>
        <w:rPr>
          <w:rFonts w:ascii="Tahoma" w:hAnsi="Tahoma" w:cs="Tahoma"/>
          <w:sz w:val="24"/>
          <w:szCs w:val="24"/>
        </w:rPr>
        <w:t>It is common cause that:</w:t>
      </w:r>
    </w:p>
    <w:p w:rsidR="00093BFF" w:rsidRDefault="00093BFF" w:rsidP="00D14A01">
      <w:pPr>
        <w:spacing w:after="0" w:line="240" w:lineRule="auto"/>
        <w:jc w:val="both"/>
        <w:rPr>
          <w:rFonts w:ascii="Tahoma" w:hAnsi="Tahoma" w:cs="Tahoma"/>
          <w:sz w:val="24"/>
          <w:szCs w:val="24"/>
        </w:rPr>
      </w:pPr>
    </w:p>
    <w:p w:rsidR="00093BFF" w:rsidRDefault="00093BFF" w:rsidP="00D14A01">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Two withdrawals were made on the same instruction;</w:t>
      </w:r>
    </w:p>
    <w:p w:rsidR="00093BFF" w:rsidRDefault="00093BFF" w:rsidP="00D14A01">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 xml:space="preserve">The withdrawal slips were purportedly made by Jonathan </w:t>
      </w:r>
      <w:proofErr w:type="spellStart"/>
      <w:r>
        <w:rPr>
          <w:rFonts w:ascii="Tahoma" w:hAnsi="Tahoma" w:cs="Tahoma"/>
          <w:sz w:val="24"/>
          <w:szCs w:val="24"/>
        </w:rPr>
        <w:t>Chibaya</w:t>
      </w:r>
      <w:proofErr w:type="spellEnd"/>
      <w:r>
        <w:rPr>
          <w:rFonts w:ascii="Tahoma" w:hAnsi="Tahoma" w:cs="Tahoma"/>
          <w:sz w:val="24"/>
          <w:szCs w:val="24"/>
        </w:rPr>
        <w:t>;</w:t>
      </w:r>
    </w:p>
    <w:p w:rsidR="00093BFF" w:rsidRDefault="00093BFF" w:rsidP="00D14A01">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Report by the handwriting expert was obtained from the examination of photocopies;</w:t>
      </w:r>
    </w:p>
    <w:p w:rsidR="00093BFF" w:rsidRDefault="00093BFF" w:rsidP="00D14A01">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 xml:space="preserve">At the initial hearing </w:t>
      </w:r>
      <w:proofErr w:type="spellStart"/>
      <w:r>
        <w:rPr>
          <w:rFonts w:ascii="Tahoma" w:hAnsi="Tahoma" w:cs="Tahoma"/>
          <w:sz w:val="24"/>
          <w:szCs w:val="24"/>
        </w:rPr>
        <w:t>Stanchart</w:t>
      </w:r>
      <w:proofErr w:type="spellEnd"/>
      <w:r>
        <w:rPr>
          <w:rFonts w:ascii="Tahoma" w:hAnsi="Tahoma" w:cs="Tahoma"/>
          <w:sz w:val="24"/>
          <w:szCs w:val="24"/>
        </w:rPr>
        <w:t xml:space="preserve"> Mutare Branch could not provide video footage of 31 May 2012, vehicle tracking system report and </w:t>
      </w:r>
      <w:proofErr w:type="spellStart"/>
      <w:r>
        <w:rPr>
          <w:rFonts w:ascii="Tahoma" w:hAnsi="Tahoma" w:cs="Tahoma"/>
          <w:sz w:val="24"/>
          <w:szCs w:val="24"/>
        </w:rPr>
        <w:t>Econet</w:t>
      </w:r>
      <w:proofErr w:type="spellEnd"/>
      <w:r>
        <w:rPr>
          <w:rFonts w:ascii="Tahoma" w:hAnsi="Tahoma" w:cs="Tahoma"/>
          <w:sz w:val="24"/>
          <w:szCs w:val="24"/>
        </w:rPr>
        <w:t xml:space="preserve"> Call History Analysis of 31 May 2012 due to lapse of time;</w:t>
      </w:r>
    </w:p>
    <w:p w:rsidR="00093BFF" w:rsidRDefault="00093BFF" w:rsidP="00D14A01">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It took m</w:t>
      </w:r>
      <w:r w:rsidR="00586711">
        <w:rPr>
          <w:rFonts w:ascii="Tahoma" w:hAnsi="Tahoma" w:cs="Tahoma"/>
          <w:sz w:val="24"/>
          <w:szCs w:val="24"/>
        </w:rPr>
        <w:t>ore than a year before the respondent was charged.</w:t>
      </w:r>
    </w:p>
    <w:p w:rsidR="00586711" w:rsidRDefault="00586711" w:rsidP="00D14A01">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The transaction of 31 May 2012 was done at 0800 hours i.e. the time doors of the bank are opened.</w:t>
      </w:r>
    </w:p>
    <w:p w:rsidR="00586711" w:rsidRDefault="00586711" w:rsidP="00D14A01">
      <w:pPr>
        <w:spacing w:after="0" w:line="360" w:lineRule="auto"/>
        <w:ind w:firstLine="720"/>
        <w:jc w:val="both"/>
        <w:rPr>
          <w:rFonts w:ascii="Tahoma" w:hAnsi="Tahoma" w:cs="Tahoma"/>
          <w:sz w:val="24"/>
          <w:szCs w:val="24"/>
        </w:rPr>
      </w:pPr>
      <w:r>
        <w:rPr>
          <w:rFonts w:ascii="Tahoma" w:hAnsi="Tahoma" w:cs="Tahoma"/>
          <w:sz w:val="24"/>
          <w:szCs w:val="24"/>
        </w:rPr>
        <w:lastRenderedPageBreak/>
        <w:t>What is to be decided is whether the NEC Grievance and Disciplinary Committee erred by setting aside the dismissal penalty or not.</w:t>
      </w:r>
    </w:p>
    <w:p w:rsidR="00E90108" w:rsidRDefault="00E90108" w:rsidP="00D14A01">
      <w:pPr>
        <w:spacing w:after="0" w:line="240" w:lineRule="auto"/>
        <w:ind w:firstLine="720"/>
        <w:jc w:val="both"/>
        <w:rPr>
          <w:rFonts w:ascii="Tahoma" w:hAnsi="Tahoma" w:cs="Tahoma"/>
          <w:sz w:val="24"/>
          <w:szCs w:val="24"/>
        </w:rPr>
      </w:pPr>
    </w:p>
    <w:p w:rsidR="00E90108" w:rsidRDefault="00E90108" w:rsidP="00D14A01">
      <w:pPr>
        <w:spacing w:after="0" w:line="360" w:lineRule="auto"/>
        <w:ind w:firstLine="720"/>
        <w:jc w:val="both"/>
        <w:rPr>
          <w:rFonts w:ascii="Tahoma" w:hAnsi="Tahoma" w:cs="Tahoma"/>
          <w:sz w:val="24"/>
          <w:szCs w:val="24"/>
        </w:rPr>
      </w:pPr>
      <w:r>
        <w:rPr>
          <w:rFonts w:ascii="Tahoma" w:hAnsi="Tahoma" w:cs="Tahoma"/>
          <w:sz w:val="24"/>
          <w:szCs w:val="24"/>
        </w:rPr>
        <w:t>The withdrawal was facilitated by a bank official hence the money that was withdrawn from the appellant’s bank account. The second withdrawal is said to have been effected at 0800 hours i.e. the time that the doors to the bank are opened. There is no evidence to show that the respondent was already in the bank at that time. Furthermore the forensic report was based on photocopies and not the original documents. The documents relating to the withdrawal of money were kept at the bank.</w:t>
      </w:r>
    </w:p>
    <w:p w:rsidR="00E90108" w:rsidRDefault="00E90108" w:rsidP="00D14A01">
      <w:pPr>
        <w:spacing w:after="0" w:line="240" w:lineRule="auto"/>
        <w:ind w:firstLine="720"/>
        <w:jc w:val="both"/>
        <w:rPr>
          <w:rFonts w:ascii="Tahoma" w:hAnsi="Tahoma" w:cs="Tahoma"/>
          <w:sz w:val="24"/>
          <w:szCs w:val="24"/>
        </w:rPr>
      </w:pPr>
    </w:p>
    <w:p w:rsidR="00E90108" w:rsidRDefault="00E90108" w:rsidP="00D14A01">
      <w:pPr>
        <w:spacing w:after="0" w:line="360" w:lineRule="auto"/>
        <w:ind w:firstLine="720"/>
        <w:jc w:val="both"/>
        <w:rPr>
          <w:rFonts w:ascii="Tahoma" w:hAnsi="Tahoma" w:cs="Tahoma"/>
          <w:sz w:val="24"/>
          <w:szCs w:val="24"/>
        </w:rPr>
      </w:pPr>
      <w:r>
        <w:rPr>
          <w:rFonts w:ascii="Tahoma" w:hAnsi="Tahoma" w:cs="Tahoma"/>
          <w:sz w:val="24"/>
          <w:szCs w:val="24"/>
        </w:rPr>
        <w:t>From these facts what is very certain is that the bank was directly involved in the fraudulent activities. What is not clear is whether the respondent was involved or not. The bank could have used documents used previously to capture the signature and identity particulars</w:t>
      </w:r>
      <w:r w:rsidR="00DB6D78">
        <w:rPr>
          <w:rFonts w:ascii="Tahoma" w:hAnsi="Tahoma" w:cs="Tahoma"/>
          <w:sz w:val="24"/>
          <w:szCs w:val="24"/>
        </w:rPr>
        <w:t xml:space="preserve"> of the Respondent.</w:t>
      </w:r>
    </w:p>
    <w:p w:rsidR="00E90108" w:rsidRDefault="00E90108" w:rsidP="00D14A01">
      <w:pPr>
        <w:spacing w:after="0" w:line="240" w:lineRule="auto"/>
        <w:ind w:firstLine="720"/>
        <w:jc w:val="both"/>
        <w:rPr>
          <w:rFonts w:ascii="Tahoma" w:hAnsi="Tahoma" w:cs="Tahoma"/>
          <w:sz w:val="24"/>
          <w:szCs w:val="24"/>
        </w:rPr>
      </w:pPr>
    </w:p>
    <w:p w:rsidR="00E90108" w:rsidRDefault="00E90108" w:rsidP="00D14A01">
      <w:pPr>
        <w:spacing w:after="0" w:line="360" w:lineRule="auto"/>
        <w:ind w:firstLine="720"/>
        <w:jc w:val="both"/>
        <w:rPr>
          <w:rFonts w:ascii="Tahoma" w:hAnsi="Tahoma" w:cs="Tahoma"/>
          <w:sz w:val="24"/>
          <w:szCs w:val="24"/>
        </w:rPr>
      </w:pPr>
      <w:r>
        <w:rPr>
          <w:rFonts w:ascii="Tahoma" w:hAnsi="Tahoma" w:cs="Tahoma"/>
          <w:sz w:val="24"/>
          <w:szCs w:val="24"/>
        </w:rPr>
        <w:t>To that end therefore this court finds that the appeal lacks merit.</w:t>
      </w:r>
    </w:p>
    <w:p w:rsidR="00E90108" w:rsidRDefault="00E90108" w:rsidP="00D14A01">
      <w:pPr>
        <w:spacing w:after="0" w:line="240" w:lineRule="auto"/>
        <w:ind w:firstLine="720"/>
        <w:jc w:val="both"/>
        <w:rPr>
          <w:rFonts w:ascii="Tahoma" w:hAnsi="Tahoma" w:cs="Tahoma"/>
          <w:sz w:val="24"/>
          <w:szCs w:val="24"/>
        </w:rPr>
      </w:pPr>
    </w:p>
    <w:p w:rsidR="00E90108" w:rsidRDefault="00E90108" w:rsidP="00D14A01">
      <w:pPr>
        <w:spacing w:after="0" w:line="360" w:lineRule="auto"/>
        <w:ind w:firstLine="720"/>
        <w:jc w:val="both"/>
        <w:rPr>
          <w:rFonts w:ascii="Tahoma" w:hAnsi="Tahoma" w:cs="Tahoma"/>
          <w:sz w:val="24"/>
          <w:szCs w:val="24"/>
        </w:rPr>
      </w:pPr>
      <w:r>
        <w:rPr>
          <w:rFonts w:ascii="Tahoma" w:hAnsi="Tahoma" w:cs="Tahoma"/>
          <w:sz w:val="24"/>
          <w:szCs w:val="24"/>
        </w:rPr>
        <w:t>Accordingly it is hereby ordered that:</w:t>
      </w:r>
    </w:p>
    <w:p w:rsidR="00E90108" w:rsidRDefault="00E90108" w:rsidP="00D14A01">
      <w:pPr>
        <w:spacing w:after="0" w:line="360" w:lineRule="auto"/>
        <w:jc w:val="both"/>
        <w:rPr>
          <w:rFonts w:ascii="Tahoma" w:hAnsi="Tahoma" w:cs="Tahoma"/>
          <w:sz w:val="24"/>
          <w:szCs w:val="24"/>
        </w:rPr>
      </w:pPr>
    </w:p>
    <w:p w:rsidR="00E90108" w:rsidRDefault="00E90108" w:rsidP="00D14A01">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The decision of the NEC Grievance and Disciplinary Committee be and is hereby upheld.</w:t>
      </w:r>
    </w:p>
    <w:p w:rsidR="00E90108" w:rsidRDefault="00E90108" w:rsidP="00D14A01">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The appellant is to bear costs of suit.</w:t>
      </w:r>
    </w:p>
    <w:p w:rsidR="00E90108" w:rsidRDefault="00E90108" w:rsidP="00D14A01">
      <w:pPr>
        <w:spacing w:after="0" w:line="360" w:lineRule="auto"/>
        <w:jc w:val="both"/>
        <w:rPr>
          <w:rFonts w:ascii="Tahoma" w:hAnsi="Tahoma" w:cs="Tahoma"/>
          <w:sz w:val="24"/>
          <w:szCs w:val="24"/>
        </w:rPr>
      </w:pPr>
    </w:p>
    <w:p w:rsidR="00E90108" w:rsidRDefault="00E90108" w:rsidP="00D14A01">
      <w:pPr>
        <w:spacing w:after="0" w:line="360" w:lineRule="auto"/>
        <w:jc w:val="both"/>
        <w:rPr>
          <w:rFonts w:ascii="Tahoma" w:hAnsi="Tahoma" w:cs="Tahoma"/>
          <w:sz w:val="24"/>
          <w:szCs w:val="24"/>
        </w:rPr>
      </w:pPr>
    </w:p>
    <w:p w:rsidR="00E90108" w:rsidRDefault="00E90108" w:rsidP="00D14A01">
      <w:pPr>
        <w:spacing w:after="0" w:line="360" w:lineRule="auto"/>
        <w:jc w:val="both"/>
        <w:rPr>
          <w:rFonts w:ascii="Tahoma" w:hAnsi="Tahoma" w:cs="Tahoma"/>
          <w:sz w:val="24"/>
          <w:szCs w:val="24"/>
        </w:rPr>
      </w:pPr>
    </w:p>
    <w:p w:rsidR="00E90108" w:rsidRPr="00E90108" w:rsidRDefault="00E90108" w:rsidP="00D14A01">
      <w:pPr>
        <w:spacing w:after="0" w:line="360" w:lineRule="auto"/>
        <w:jc w:val="both"/>
        <w:rPr>
          <w:rFonts w:ascii="Tahoma" w:hAnsi="Tahoma" w:cs="Tahoma"/>
          <w:b/>
          <w:sz w:val="24"/>
          <w:szCs w:val="24"/>
        </w:rPr>
      </w:pPr>
      <w:proofErr w:type="spellStart"/>
      <w:r w:rsidRPr="00E90108">
        <w:rPr>
          <w:rFonts w:ascii="Tahoma" w:hAnsi="Tahoma" w:cs="Tahoma"/>
          <w:b/>
          <w:i/>
          <w:sz w:val="24"/>
          <w:szCs w:val="24"/>
        </w:rPr>
        <w:t>Mushangwe</w:t>
      </w:r>
      <w:proofErr w:type="spellEnd"/>
      <w:r w:rsidRPr="00E90108">
        <w:rPr>
          <w:rFonts w:ascii="Tahoma" w:hAnsi="Tahoma" w:cs="Tahoma"/>
          <w:b/>
          <w:i/>
          <w:sz w:val="24"/>
          <w:szCs w:val="24"/>
        </w:rPr>
        <w:t xml:space="preserve"> &amp; Company</w:t>
      </w:r>
      <w:r w:rsidRPr="00E90108">
        <w:rPr>
          <w:rFonts w:ascii="Tahoma" w:hAnsi="Tahoma" w:cs="Tahoma"/>
          <w:b/>
          <w:sz w:val="24"/>
          <w:szCs w:val="24"/>
        </w:rPr>
        <w:t>, appellant’s legal practitioners</w:t>
      </w:r>
    </w:p>
    <w:p w:rsidR="00E90108" w:rsidRPr="00E90108" w:rsidRDefault="00E90108" w:rsidP="00D14A01">
      <w:pPr>
        <w:spacing w:after="0" w:line="360" w:lineRule="auto"/>
        <w:jc w:val="both"/>
        <w:rPr>
          <w:rFonts w:ascii="Tahoma" w:hAnsi="Tahoma" w:cs="Tahoma"/>
          <w:b/>
          <w:sz w:val="24"/>
          <w:szCs w:val="24"/>
        </w:rPr>
      </w:pPr>
      <w:proofErr w:type="spellStart"/>
      <w:r w:rsidRPr="00E90108">
        <w:rPr>
          <w:rFonts w:ascii="Tahoma" w:hAnsi="Tahoma" w:cs="Tahoma"/>
          <w:b/>
          <w:i/>
          <w:sz w:val="24"/>
          <w:szCs w:val="24"/>
        </w:rPr>
        <w:t>Muringi</w:t>
      </w:r>
      <w:proofErr w:type="spellEnd"/>
      <w:r w:rsidRPr="00E90108">
        <w:rPr>
          <w:rFonts w:ascii="Tahoma" w:hAnsi="Tahoma" w:cs="Tahoma"/>
          <w:b/>
          <w:i/>
          <w:sz w:val="24"/>
          <w:szCs w:val="24"/>
        </w:rPr>
        <w:t xml:space="preserve"> &amp; </w:t>
      </w:r>
      <w:proofErr w:type="spellStart"/>
      <w:r w:rsidRPr="00E90108">
        <w:rPr>
          <w:rFonts w:ascii="Tahoma" w:hAnsi="Tahoma" w:cs="Tahoma"/>
          <w:b/>
          <w:i/>
          <w:sz w:val="24"/>
          <w:szCs w:val="24"/>
        </w:rPr>
        <w:t>Kamdefwere</w:t>
      </w:r>
      <w:proofErr w:type="spellEnd"/>
      <w:r w:rsidRPr="00E90108">
        <w:rPr>
          <w:rFonts w:ascii="Tahoma" w:hAnsi="Tahoma" w:cs="Tahoma"/>
          <w:b/>
          <w:sz w:val="24"/>
          <w:szCs w:val="24"/>
        </w:rPr>
        <w:t>, respondent’s legal practitioners</w:t>
      </w:r>
    </w:p>
    <w:p w:rsidR="004E03E7" w:rsidRPr="004E03E7" w:rsidRDefault="004E03E7" w:rsidP="00D14A01">
      <w:pPr>
        <w:spacing w:after="0" w:line="360" w:lineRule="auto"/>
        <w:ind w:left="360"/>
        <w:jc w:val="both"/>
        <w:rPr>
          <w:rFonts w:ascii="Tahoma" w:hAnsi="Tahoma" w:cs="Tahoma"/>
          <w:sz w:val="24"/>
          <w:szCs w:val="24"/>
        </w:rPr>
      </w:pPr>
      <w:r w:rsidRPr="004E03E7">
        <w:rPr>
          <w:rFonts w:ascii="Tahoma" w:hAnsi="Tahoma" w:cs="Tahoma"/>
          <w:sz w:val="24"/>
          <w:szCs w:val="24"/>
        </w:rPr>
        <w:t xml:space="preserve"> </w:t>
      </w:r>
    </w:p>
    <w:sectPr w:rsidR="004E03E7" w:rsidRPr="004E03E7" w:rsidSect="00036DB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5E9" w:rsidRDefault="00CA65E9" w:rsidP="00036DBF">
      <w:pPr>
        <w:spacing w:after="0" w:line="240" w:lineRule="auto"/>
      </w:pPr>
      <w:r>
        <w:separator/>
      </w:r>
    </w:p>
  </w:endnote>
  <w:endnote w:type="continuationSeparator" w:id="0">
    <w:p w:rsidR="00CA65E9" w:rsidRDefault="00CA65E9" w:rsidP="00036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254412"/>
      <w:docPartObj>
        <w:docPartGallery w:val="Page Numbers (Bottom of Page)"/>
        <w:docPartUnique/>
      </w:docPartObj>
    </w:sdtPr>
    <w:sdtEndPr>
      <w:rPr>
        <w:noProof/>
      </w:rPr>
    </w:sdtEndPr>
    <w:sdtContent>
      <w:p w:rsidR="00036DBF" w:rsidRDefault="00036DBF">
        <w:pPr>
          <w:pStyle w:val="Footer"/>
          <w:jc w:val="center"/>
        </w:pPr>
        <w:r>
          <w:fldChar w:fldCharType="begin"/>
        </w:r>
        <w:r>
          <w:instrText xml:space="preserve"> PAGE   \* MERGEFORMAT </w:instrText>
        </w:r>
        <w:r>
          <w:fldChar w:fldCharType="separate"/>
        </w:r>
        <w:r w:rsidR="002F0E88">
          <w:rPr>
            <w:noProof/>
          </w:rPr>
          <w:t>3</w:t>
        </w:r>
        <w:r>
          <w:rPr>
            <w:noProof/>
          </w:rPr>
          <w:fldChar w:fldCharType="end"/>
        </w:r>
      </w:p>
    </w:sdtContent>
  </w:sdt>
  <w:p w:rsidR="00036DBF" w:rsidRDefault="00036D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5E9" w:rsidRDefault="00CA65E9" w:rsidP="00036DBF">
      <w:pPr>
        <w:spacing w:after="0" w:line="240" w:lineRule="auto"/>
      </w:pPr>
      <w:r>
        <w:separator/>
      </w:r>
    </w:p>
  </w:footnote>
  <w:footnote w:type="continuationSeparator" w:id="0">
    <w:p w:rsidR="00CA65E9" w:rsidRDefault="00CA65E9" w:rsidP="00036D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DBF" w:rsidRDefault="00036DBF">
    <w:pPr>
      <w:pStyle w:val="Header"/>
    </w:pPr>
    <w:r>
      <w:rPr>
        <w:rFonts w:ascii="Tahoma" w:hAnsi="Tahoma" w:cs="Tahoma"/>
        <w:b/>
        <w:sz w:val="24"/>
        <w:szCs w:val="24"/>
      </w:rPr>
      <w:tab/>
    </w:r>
    <w:r>
      <w:rPr>
        <w:rFonts w:ascii="Tahoma" w:hAnsi="Tahoma" w:cs="Tahoma"/>
        <w:b/>
        <w:sz w:val="24"/>
        <w:szCs w:val="24"/>
      </w:rPr>
      <w:tab/>
      <w:t>J</w:t>
    </w:r>
    <w:r w:rsidR="002F0E88">
      <w:rPr>
        <w:rFonts w:ascii="Tahoma" w:hAnsi="Tahoma" w:cs="Tahoma"/>
        <w:b/>
        <w:sz w:val="24"/>
        <w:szCs w:val="24"/>
      </w:rPr>
      <w:t>UDGMENT NO LC/H/773</w:t>
    </w:r>
    <w:r w:rsidRPr="00E90108">
      <w:rPr>
        <w:rFonts w:ascii="Tahoma" w:hAnsi="Tahoma" w:cs="Tahoma"/>
        <w:b/>
        <w:sz w:val="24"/>
        <w:szCs w:val="24"/>
      </w:rPr>
      <w:t>/2014</w:t>
    </w:r>
  </w:p>
  <w:p w:rsidR="00036DBF" w:rsidRDefault="00036D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A1645"/>
    <w:multiLevelType w:val="hybridMultilevel"/>
    <w:tmpl w:val="B0A07382"/>
    <w:lvl w:ilvl="0" w:tplc="0B24E33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1A63E54"/>
    <w:multiLevelType w:val="hybridMultilevel"/>
    <w:tmpl w:val="208A95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3095080"/>
    <w:multiLevelType w:val="hybridMultilevel"/>
    <w:tmpl w:val="80583A7E"/>
    <w:lvl w:ilvl="0" w:tplc="BBFEA25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4F717D5"/>
    <w:multiLevelType w:val="hybridMultilevel"/>
    <w:tmpl w:val="109ECE9E"/>
    <w:lvl w:ilvl="0" w:tplc="357401A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67BA0C61"/>
    <w:multiLevelType w:val="hybridMultilevel"/>
    <w:tmpl w:val="6F78EE7E"/>
    <w:lvl w:ilvl="0" w:tplc="453EE07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3CE"/>
    <w:rsid w:val="00036DBF"/>
    <w:rsid w:val="00093BFF"/>
    <w:rsid w:val="000C1C51"/>
    <w:rsid w:val="001523CE"/>
    <w:rsid w:val="002722FA"/>
    <w:rsid w:val="002F0E88"/>
    <w:rsid w:val="003C2B0D"/>
    <w:rsid w:val="004E03E7"/>
    <w:rsid w:val="00586711"/>
    <w:rsid w:val="00931125"/>
    <w:rsid w:val="00B067C0"/>
    <w:rsid w:val="00C14EC1"/>
    <w:rsid w:val="00CA65E9"/>
    <w:rsid w:val="00CF61DC"/>
    <w:rsid w:val="00D14A01"/>
    <w:rsid w:val="00DB6D78"/>
    <w:rsid w:val="00E90108"/>
    <w:rsid w:val="00EF1E8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3E7"/>
    <w:pPr>
      <w:ind w:left="720"/>
      <w:contextualSpacing/>
    </w:pPr>
  </w:style>
  <w:style w:type="paragraph" w:styleId="BalloonText">
    <w:name w:val="Balloon Text"/>
    <w:basedOn w:val="Normal"/>
    <w:link w:val="BalloonTextChar"/>
    <w:uiPriority w:val="99"/>
    <w:semiHidden/>
    <w:unhideWhenUsed/>
    <w:rsid w:val="00D14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A01"/>
    <w:rPr>
      <w:rFonts w:ascii="Tahoma" w:hAnsi="Tahoma" w:cs="Tahoma"/>
      <w:sz w:val="16"/>
      <w:szCs w:val="16"/>
    </w:rPr>
  </w:style>
  <w:style w:type="paragraph" w:styleId="Header">
    <w:name w:val="header"/>
    <w:basedOn w:val="Normal"/>
    <w:link w:val="HeaderChar"/>
    <w:uiPriority w:val="99"/>
    <w:unhideWhenUsed/>
    <w:rsid w:val="00036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DBF"/>
  </w:style>
  <w:style w:type="paragraph" w:styleId="Footer">
    <w:name w:val="footer"/>
    <w:basedOn w:val="Normal"/>
    <w:link w:val="FooterChar"/>
    <w:uiPriority w:val="99"/>
    <w:unhideWhenUsed/>
    <w:rsid w:val="00036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D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3E7"/>
    <w:pPr>
      <w:ind w:left="720"/>
      <w:contextualSpacing/>
    </w:pPr>
  </w:style>
  <w:style w:type="paragraph" w:styleId="BalloonText">
    <w:name w:val="Balloon Text"/>
    <w:basedOn w:val="Normal"/>
    <w:link w:val="BalloonTextChar"/>
    <w:uiPriority w:val="99"/>
    <w:semiHidden/>
    <w:unhideWhenUsed/>
    <w:rsid w:val="00D14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A01"/>
    <w:rPr>
      <w:rFonts w:ascii="Tahoma" w:hAnsi="Tahoma" w:cs="Tahoma"/>
      <w:sz w:val="16"/>
      <w:szCs w:val="16"/>
    </w:rPr>
  </w:style>
  <w:style w:type="paragraph" w:styleId="Header">
    <w:name w:val="header"/>
    <w:basedOn w:val="Normal"/>
    <w:link w:val="HeaderChar"/>
    <w:uiPriority w:val="99"/>
    <w:unhideWhenUsed/>
    <w:rsid w:val="00036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DBF"/>
  </w:style>
  <w:style w:type="paragraph" w:styleId="Footer">
    <w:name w:val="footer"/>
    <w:basedOn w:val="Normal"/>
    <w:link w:val="FooterChar"/>
    <w:uiPriority w:val="99"/>
    <w:unhideWhenUsed/>
    <w:rsid w:val="00036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 Court</cp:lastModifiedBy>
  <cp:revision>4</cp:revision>
  <cp:lastPrinted>2014-11-07T09:38:00Z</cp:lastPrinted>
  <dcterms:created xsi:type="dcterms:W3CDTF">2014-11-11T09:20:00Z</dcterms:created>
  <dcterms:modified xsi:type="dcterms:W3CDTF">2014-11-12T10:10:00Z</dcterms:modified>
</cp:coreProperties>
</file>