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2E4E9" w14:textId="127D0C6E" w:rsidR="00F60479" w:rsidRPr="005E2C1F" w:rsidRDefault="00F60479" w:rsidP="00F60479">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BRIAN MU</w:t>
      </w:r>
      <w:r w:rsidR="00881CF8">
        <w:rPr>
          <w:rFonts w:ascii="Times New Roman" w:hAnsi="Times New Roman" w:cs="Times New Roman"/>
          <w:sz w:val="24"/>
          <w:szCs w:val="24"/>
        </w:rPr>
        <w:t>NY</w:t>
      </w:r>
      <w:r>
        <w:rPr>
          <w:rFonts w:ascii="Times New Roman" w:hAnsi="Times New Roman" w:cs="Times New Roman"/>
          <w:sz w:val="24"/>
          <w:szCs w:val="24"/>
        </w:rPr>
        <w:t>ARA</w:t>
      </w:r>
      <w:r w:rsidR="009A3F21">
        <w:rPr>
          <w:rFonts w:ascii="Times New Roman" w:hAnsi="Times New Roman" w:cs="Times New Roman"/>
          <w:sz w:val="24"/>
          <w:szCs w:val="24"/>
        </w:rPr>
        <w:t>D</w:t>
      </w:r>
      <w:r>
        <w:rPr>
          <w:rFonts w:ascii="Times New Roman" w:hAnsi="Times New Roman" w:cs="Times New Roman"/>
          <w:sz w:val="24"/>
          <w:szCs w:val="24"/>
        </w:rPr>
        <w:t>ZI</w:t>
      </w:r>
    </w:p>
    <w:p w14:paraId="70749CFA" w14:textId="77777777" w:rsidR="00F60479" w:rsidRPr="005E2C1F" w:rsidRDefault="00F60479" w:rsidP="00F604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44B716F6" w14:textId="6992F80D" w:rsidR="00F60479" w:rsidRPr="005E2C1F" w:rsidRDefault="00F60479" w:rsidP="00F604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ZIMBABWE REVENUE AUTHORITY</w:t>
      </w:r>
    </w:p>
    <w:p w14:paraId="3EF8A3D3" w14:textId="77777777" w:rsidR="00F60479" w:rsidRPr="00427C69" w:rsidRDefault="00F60479" w:rsidP="00F60479">
      <w:pPr>
        <w:spacing w:after="0" w:line="240" w:lineRule="auto"/>
        <w:jc w:val="both"/>
        <w:rPr>
          <w:rFonts w:ascii="Times New Roman" w:hAnsi="Times New Roman" w:cs="Times New Roman"/>
          <w:b/>
          <w:bCs/>
          <w:sz w:val="24"/>
          <w:szCs w:val="24"/>
        </w:rPr>
      </w:pPr>
    </w:p>
    <w:p w14:paraId="63B1A1ED" w14:textId="77777777" w:rsidR="00F60479" w:rsidRPr="00427C69" w:rsidRDefault="00F60479" w:rsidP="00F60479">
      <w:pPr>
        <w:spacing w:after="0" w:line="240" w:lineRule="auto"/>
        <w:jc w:val="both"/>
        <w:rPr>
          <w:rFonts w:ascii="Times New Roman" w:hAnsi="Times New Roman" w:cs="Times New Roman"/>
          <w:b/>
          <w:bCs/>
          <w:sz w:val="24"/>
          <w:szCs w:val="24"/>
        </w:rPr>
      </w:pPr>
    </w:p>
    <w:p w14:paraId="309DFDDB" w14:textId="77777777" w:rsidR="00F60479" w:rsidRPr="00427C69" w:rsidRDefault="00F60479" w:rsidP="00F60479">
      <w:pPr>
        <w:spacing w:after="0" w:line="240" w:lineRule="auto"/>
        <w:jc w:val="both"/>
        <w:rPr>
          <w:rFonts w:ascii="Times New Roman" w:hAnsi="Times New Roman" w:cs="Times New Roman"/>
          <w:sz w:val="24"/>
          <w:szCs w:val="24"/>
        </w:rPr>
      </w:pPr>
      <w:r w:rsidRPr="00427C69">
        <w:rPr>
          <w:rFonts w:ascii="Times New Roman" w:hAnsi="Times New Roman" w:cs="Times New Roman"/>
          <w:sz w:val="24"/>
          <w:szCs w:val="24"/>
        </w:rPr>
        <w:t>HIGH COURT OF ZIMBABWE</w:t>
      </w:r>
    </w:p>
    <w:p w14:paraId="38207E98" w14:textId="77777777" w:rsidR="00F60479" w:rsidRPr="00E93F9A" w:rsidRDefault="00F60479" w:rsidP="00F60479">
      <w:pPr>
        <w:spacing w:after="0" w:line="240" w:lineRule="auto"/>
        <w:jc w:val="both"/>
        <w:rPr>
          <w:rFonts w:ascii="Times New Roman" w:hAnsi="Times New Roman" w:cs="Times New Roman"/>
          <w:b/>
          <w:bCs/>
          <w:sz w:val="24"/>
          <w:szCs w:val="24"/>
        </w:rPr>
      </w:pPr>
      <w:r w:rsidRPr="00E93F9A">
        <w:rPr>
          <w:rFonts w:ascii="Times New Roman" w:hAnsi="Times New Roman" w:cs="Times New Roman"/>
          <w:b/>
          <w:bCs/>
          <w:sz w:val="24"/>
          <w:szCs w:val="24"/>
        </w:rPr>
        <w:t>WAMAMBO J</w:t>
      </w:r>
    </w:p>
    <w:p w14:paraId="51A5645C" w14:textId="34FE5CC2" w:rsidR="00F60479" w:rsidRDefault="00F60479" w:rsidP="00F60479">
      <w:pPr>
        <w:spacing w:after="0" w:line="240" w:lineRule="auto"/>
        <w:jc w:val="both"/>
        <w:rPr>
          <w:rFonts w:ascii="Times New Roman" w:hAnsi="Times New Roman" w:cs="Times New Roman"/>
          <w:sz w:val="24"/>
          <w:szCs w:val="24"/>
        </w:rPr>
      </w:pPr>
      <w:r w:rsidRPr="00427C69">
        <w:rPr>
          <w:rFonts w:ascii="Times New Roman" w:hAnsi="Times New Roman" w:cs="Times New Roman"/>
          <w:sz w:val="24"/>
          <w:szCs w:val="24"/>
        </w:rPr>
        <w:t>HARARE</w:t>
      </w:r>
      <w:r>
        <w:rPr>
          <w:rFonts w:ascii="Times New Roman" w:hAnsi="Times New Roman" w:cs="Times New Roman"/>
          <w:sz w:val="24"/>
          <w:szCs w:val="24"/>
        </w:rPr>
        <w:t>;</w:t>
      </w:r>
      <w:r w:rsidRPr="00427C69">
        <w:rPr>
          <w:rFonts w:ascii="Times New Roman" w:hAnsi="Times New Roman" w:cs="Times New Roman"/>
          <w:sz w:val="24"/>
          <w:szCs w:val="24"/>
        </w:rPr>
        <w:t xml:space="preserve"> </w:t>
      </w:r>
      <w:r>
        <w:rPr>
          <w:rFonts w:ascii="Times New Roman" w:hAnsi="Times New Roman" w:cs="Times New Roman"/>
          <w:sz w:val="24"/>
          <w:szCs w:val="24"/>
        </w:rPr>
        <w:t xml:space="preserve">5 May 2024 and </w:t>
      </w:r>
      <w:r w:rsidR="000800BD">
        <w:rPr>
          <w:rFonts w:ascii="Times New Roman" w:hAnsi="Times New Roman" w:cs="Times New Roman"/>
          <w:sz w:val="24"/>
          <w:szCs w:val="24"/>
        </w:rPr>
        <w:t>4</w:t>
      </w:r>
      <w:r w:rsidR="00881CF8">
        <w:rPr>
          <w:rFonts w:ascii="Times New Roman" w:hAnsi="Times New Roman" w:cs="Times New Roman"/>
          <w:sz w:val="24"/>
          <w:szCs w:val="24"/>
        </w:rPr>
        <w:t xml:space="preserve"> March</w:t>
      </w:r>
      <w:r>
        <w:rPr>
          <w:rFonts w:ascii="Times New Roman" w:hAnsi="Times New Roman" w:cs="Times New Roman"/>
          <w:sz w:val="24"/>
          <w:szCs w:val="24"/>
        </w:rPr>
        <w:t xml:space="preserve"> 2025</w:t>
      </w:r>
    </w:p>
    <w:p w14:paraId="510800C7" w14:textId="77777777" w:rsidR="00F60479" w:rsidRPr="00427C69" w:rsidRDefault="00F60479" w:rsidP="00F60479">
      <w:pPr>
        <w:spacing w:after="0" w:line="240" w:lineRule="auto"/>
        <w:jc w:val="both"/>
        <w:rPr>
          <w:rFonts w:ascii="Times New Roman" w:hAnsi="Times New Roman" w:cs="Times New Roman"/>
          <w:sz w:val="24"/>
          <w:szCs w:val="24"/>
        </w:rPr>
      </w:pPr>
    </w:p>
    <w:p w14:paraId="3B12A697" w14:textId="77777777" w:rsidR="00F60479" w:rsidRPr="00427C69" w:rsidRDefault="00F60479" w:rsidP="00F60479">
      <w:pPr>
        <w:spacing w:after="0" w:line="240" w:lineRule="auto"/>
        <w:jc w:val="both"/>
        <w:rPr>
          <w:rFonts w:ascii="Times New Roman" w:hAnsi="Times New Roman" w:cs="Times New Roman"/>
          <w:sz w:val="24"/>
          <w:szCs w:val="24"/>
        </w:rPr>
      </w:pPr>
    </w:p>
    <w:p w14:paraId="558DAF98" w14:textId="77777777" w:rsidR="00F60479" w:rsidRDefault="00F60479" w:rsidP="00F60479">
      <w:pPr>
        <w:spacing w:after="0" w:line="240" w:lineRule="auto"/>
        <w:jc w:val="both"/>
        <w:rPr>
          <w:rFonts w:ascii="Times New Roman" w:hAnsi="Times New Roman" w:cs="Times New Roman"/>
          <w:b/>
          <w:bCs/>
          <w:sz w:val="24"/>
          <w:szCs w:val="24"/>
        </w:rPr>
      </w:pPr>
      <w:r w:rsidRPr="00427C69">
        <w:rPr>
          <w:rFonts w:ascii="Times New Roman" w:hAnsi="Times New Roman" w:cs="Times New Roman"/>
          <w:b/>
          <w:bCs/>
          <w:sz w:val="24"/>
          <w:szCs w:val="24"/>
        </w:rPr>
        <w:t>Opposed Matter</w:t>
      </w:r>
    </w:p>
    <w:p w14:paraId="379631A9" w14:textId="77777777" w:rsidR="00F60479" w:rsidRDefault="00F60479" w:rsidP="00F60479">
      <w:pPr>
        <w:spacing w:after="0" w:line="240" w:lineRule="auto"/>
        <w:jc w:val="both"/>
        <w:rPr>
          <w:rFonts w:ascii="Times New Roman" w:hAnsi="Times New Roman" w:cs="Times New Roman"/>
          <w:b/>
          <w:bCs/>
          <w:sz w:val="24"/>
          <w:szCs w:val="24"/>
        </w:rPr>
      </w:pPr>
    </w:p>
    <w:p w14:paraId="17FBF943" w14:textId="77777777" w:rsidR="00F60479" w:rsidRPr="00427C69" w:rsidRDefault="00F60479" w:rsidP="00F60479">
      <w:pPr>
        <w:spacing w:after="0" w:line="240" w:lineRule="auto"/>
        <w:jc w:val="both"/>
        <w:rPr>
          <w:rFonts w:ascii="Times New Roman" w:hAnsi="Times New Roman" w:cs="Times New Roman"/>
          <w:b/>
          <w:bCs/>
          <w:sz w:val="24"/>
          <w:szCs w:val="24"/>
        </w:rPr>
      </w:pPr>
    </w:p>
    <w:p w14:paraId="38964327" w14:textId="51727A2D" w:rsidR="00F60479" w:rsidRPr="00427C69" w:rsidRDefault="00F60479" w:rsidP="00F60479">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T Mawere and R P Kashiri,</w:t>
      </w:r>
      <w:r w:rsidRPr="00427C69">
        <w:rPr>
          <w:rFonts w:ascii="Times New Roman" w:hAnsi="Times New Roman" w:cs="Times New Roman"/>
          <w:sz w:val="24"/>
          <w:szCs w:val="24"/>
        </w:rPr>
        <w:t xml:space="preserve"> for the </w:t>
      </w:r>
      <w:r>
        <w:rPr>
          <w:rFonts w:ascii="Times New Roman" w:hAnsi="Times New Roman" w:cs="Times New Roman"/>
          <w:sz w:val="24"/>
          <w:szCs w:val="24"/>
        </w:rPr>
        <w:t>applicant</w:t>
      </w:r>
    </w:p>
    <w:p w14:paraId="779AF167" w14:textId="5D4AE0A9" w:rsidR="00F60479" w:rsidRDefault="00F60479" w:rsidP="00F60479">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T L Marange,</w:t>
      </w:r>
      <w:r w:rsidRPr="00427C69">
        <w:rPr>
          <w:rFonts w:ascii="Times New Roman" w:hAnsi="Times New Roman" w:cs="Times New Roman"/>
          <w:sz w:val="24"/>
          <w:szCs w:val="24"/>
        </w:rPr>
        <w:t xml:space="preserve"> for the respondent</w:t>
      </w:r>
    </w:p>
    <w:p w14:paraId="0E2BEC24" w14:textId="77777777" w:rsidR="00F60479" w:rsidRPr="00427C69" w:rsidRDefault="00F60479" w:rsidP="00F60479">
      <w:pPr>
        <w:spacing w:after="0" w:line="240" w:lineRule="auto"/>
        <w:jc w:val="both"/>
        <w:rPr>
          <w:rFonts w:ascii="Times New Roman" w:hAnsi="Times New Roman" w:cs="Times New Roman"/>
          <w:sz w:val="24"/>
          <w:szCs w:val="24"/>
        </w:rPr>
      </w:pPr>
    </w:p>
    <w:p w14:paraId="460ECDF6" w14:textId="77777777" w:rsidR="00F60479" w:rsidRPr="00427C69" w:rsidRDefault="00F60479" w:rsidP="00F60479">
      <w:pPr>
        <w:rPr>
          <w:rFonts w:ascii="Times New Roman" w:hAnsi="Times New Roman" w:cs="Times New Roman"/>
          <w:sz w:val="24"/>
          <w:szCs w:val="24"/>
        </w:rPr>
      </w:pPr>
    </w:p>
    <w:p w14:paraId="7EB42122" w14:textId="19189714" w:rsidR="00F60479" w:rsidRDefault="00F60479" w:rsidP="00F60479">
      <w:pPr>
        <w:spacing w:after="0" w:line="360" w:lineRule="auto"/>
        <w:ind w:firstLine="720"/>
        <w:jc w:val="both"/>
        <w:rPr>
          <w:rFonts w:ascii="Times New Roman" w:hAnsi="Times New Roman" w:cs="Times New Roman"/>
          <w:sz w:val="24"/>
          <w:szCs w:val="24"/>
        </w:rPr>
      </w:pPr>
      <w:r w:rsidRPr="00E93F9A">
        <w:rPr>
          <w:rFonts w:ascii="Times New Roman" w:hAnsi="Times New Roman" w:cs="Times New Roman"/>
          <w:sz w:val="24"/>
          <w:szCs w:val="24"/>
        </w:rPr>
        <w:t>WAMAMBO J:</w:t>
      </w:r>
      <w:r w:rsidRPr="00E3575C">
        <w:rPr>
          <w:rFonts w:ascii="Times New Roman" w:hAnsi="Times New Roman" w:cs="Times New Roman"/>
          <w:b/>
          <w:bCs/>
          <w:sz w:val="24"/>
          <w:szCs w:val="24"/>
        </w:rPr>
        <w:t xml:space="preserve">  </w:t>
      </w:r>
      <w:r>
        <w:rPr>
          <w:rFonts w:ascii="Times New Roman" w:hAnsi="Times New Roman" w:cs="Times New Roman"/>
          <w:sz w:val="24"/>
          <w:szCs w:val="24"/>
        </w:rPr>
        <w:t>The applicant pray</w:t>
      </w:r>
      <w:r w:rsidR="00881CF8">
        <w:rPr>
          <w:rFonts w:ascii="Times New Roman" w:hAnsi="Times New Roman" w:cs="Times New Roman"/>
          <w:sz w:val="24"/>
          <w:szCs w:val="24"/>
        </w:rPr>
        <w:t>s</w:t>
      </w:r>
      <w:r>
        <w:rPr>
          <w:rFonts w:ascii="Times New Roman" w:hAnsi="Times New Roman" w:cs="Times New Roman"/>
          <w:sz w:val="24"/>
          <w:szCs w:val="24"/>
        </w:rPr>
        <w:t xml:space="preserve"> for a review of the matter and an order that the penalty conditions imposed by the Commissioner General under REF H</w:t>
      </w:r>
      <w:r w:rsidR="00881CF8">
        <w:rPr>
          <w:rFonts w:ascii="Times New Roman" w:hAnsi="Times New Roman" w:cs="Times New Roman"/>
          <w:sz w:val="24"/>
          <w:szCs w:val="24"/>
        </w:rPr>
        <w:t>Q</w:t>
      </w:r>
      <w:r>
        <w:rPr>
          <w:rFonts w:ascii="Times New Roman" w:hAnsi="Times New Roman" w:cs="Times New Roman"/>
          <w:sz w:val="24"/>
          <w:szCs w:val="24"/>
        </w:rPr>
        <w:t xml:space="preserve"> 10/50/180/2023 be set aside and </w:t>
      </w:r>
      <w:r w:rsidR="00881CF8">
        <w:rPr>
          <w:rFonts w:ascii="Times New Roman" w:hAnsi="Times New Roman" w:cs="Times New Roman"/>
          <w:sz w:val="24"/>
          <w:szCs w:val="24"/>
        </w:rPr>
        <w:t xml:space="preserve">the </w:t>
      </w:r>
      <w:r>
        <w:rPr>
          <w:rFonts w:ascii="Times New Roman" w:hAnsi="Times New Roman" w:cs="Times New Roman"/>
          <w:sz w:val="24"/>
          <w:szCs w:val="24"/>
        </w:rPr>
        <w:t xml:space="preserve">motor vehicle </w:t>
      </w:r>
      <w:r w:rsidR="00C5437E">
        <w:rPr>
          <w:rFonts w:ascii="Times New Roman" w:hAnsi="Times New Roman" w:cs="Times New Roman"/>
          <w:sz w:val="24"/>
          <w:szCs w:val="24"/>
        </w:rPr>
        <w:t xml:space="preserve">a Toyota Fortuner be </w:t>
      </w:r>
      <w:r>
        <w:rPr>
          <w:rFonts w:ascii="Times New Roman" w:hAnsi="Times New Roman" w:cs="Times New Roman"/>
          <w:sz w:val="24"/>
          <w:szCs w:val="24"/>
        </w:rPr>
        <w:t>released unconditionally</w:t>
      </w:r>
      <w:r w:rsidR="00881CF8">
        <w:rPr>
          <w:rFonts w:ascii="Times New Roman" w:hAnsi="Times New Roman" w:cs="Times New Roman"/>
          <w:sz w:val="24"/>
          <w:szCs w:val="24"/>
        </w:rPr>
        <w:t xml:space="preserve"> to him</w:t>
      </w:r>
      <w:r>
        <w:rPr>
          <w:rFonts w:ascii="Times New Roman" w:hAnsi="Times New Roman" w:cs="Times New Roman"/>
          <w:sz w:val="24"/>
          <w:szCs w:val="24"/>
        </w:rPr>
        <w:t>.</w:t>
      </w:r>
    </w:p>
    <w:p w14:paraId="1E776533" w14:textId="15CCC843" w:rsidR="00F60479" w:rsidRDefault="00F60479" w:rsidP="00F604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background of the matter is that applicant entered Zimbabwe via the Beitbridge Border Post in a Toyota Fortuner which he alleges </w:t>
      </w:r>
      <w:r w:rsidR="00881CF8">
        <w:rPr>
          <w:rFonts w:ascii="Times New Roman" w:hAnsi="Times New Roman" w:cs="Times New Roman"/>
          <w:sz w:val="24"/>
          <w:szCs w:val="24"/>
        </w:rPr>
        <w:t xml:space="preserve">was </w:t>
      </w:r>
      <w:r>
        <w:rPr>
          <w:rFonts w:ascii="Times New Roman" w:hAnsi="Times New Roman" w:cs="Times New Roman"/>
          <w:sz w:val="24"/>
          <w:szCs w:val="24"/>
        </w:rPr>
        <w:t>driven by one Simbarashe Ngoshi</w:t>
      </w:r>
      <w:r w:rsidR="003D230D">
        <w:rPr>
          <w:rFonts w:ascii="Times New Roman" w:hAnsi="Times New Roman" w:cs="Times New Roman"/>
          <w:sz w:val="24"/>
          <w:szCs w:val="24"/>
        </w:rPr>
        <w:t xml:space="preserve"> and which he had been given and authorised to drive by the owner Tongesai Chi</w:t>
      </w:r>
      <w:r w:rsidR="00881CF8">
        <w:rPr>
          <w:rFonts w:ascii="Times New Roman" w:hAnsi="Times New Roman" w:cs="Times New Roman"/>
          <w:sz w:val="24"/>
          <w:szCs w:val="24"/>
        </w:rPr>
        <w:t>gwamba</w:t>
      </w:r>
      <w:r w:rsidR="003D230D">
        <w:rPr>
          <w:rFonts w:ascii="Times New Roman" w:hAnsi="Times New Roman" w:cs="Times New Roman"/>
          <w:sz w:val="24"/>
          <w:szCs w:val="24"/>
        </w:rPr>
        <w:t xml:space="preserve">.  Notably this </w:t>
      </w:r>
      <w:r w:rsidR="00881CF8">
        <w:rPr>
          <w:rFonts w:ascii="Times New Roman" w:hAnsi="Times New Roman" w:cs="Times New Roman"/>
          <w:sz w:val="24"/>
          <w:szCs w:val="24"/>
        </w:rPr>
        <w:t xml:space="preserve">version </w:t>
      </w:r>
      <w:r w:rsidR="003D230D">
        <w:rPr>
          <w:rFonts w:ascii="Times New Roman" w:hAnsi="Times New Roman" w:cs="Times New Roman"/>
          <w:sz w:val="24"/>
          <w:szCs w:val="24"/>
        </w:rPr>
        <w:t>of events i</w:t>
      </w:r>
      <w:r w:rsidR="00881CF8">
        <w:rPr>
          <w:rFonts w:ascii="Times New Roman" w:hAnsi="Times New Roman" w:cs="Times New Roman"/>
          <w:sz w:val="24"/>
          <w:szCs w:val="24"/>
        </w:rPr>
        <w:t>n</w:t>
      </w:r>
      <w:r w:rsidR="003D230D">
        <w:rPr>
          <w:rFonts w:ascii="Times New Roman" w:hAnsi="Times New Roman" w:cs="Times New Roman"/>
          <w:sz w:val="24"/>
          <w:szCs w:val="24"/>
        </w:rPr>
        <w:t xml:space="preserve"> its detail is impugned by the respondent through </w:t>
      </w:r>
      <w:r w:rsidR="00881CF8">
        <w:rPr>
          <w:rFonts w:ascii="Times New Roman" w:hAnsi="Times New Roman" w:cs="Times New Roman"/>
          <w:sz w:val="24"/>
          <w:szCs w:val="24"/>
        </w:rPr>
        <w:t xml:space="preserve">documentation </w:t>
      </w:r>
      <w:r w:rsidR="003D230D">
        <w:rPr>
          <w:rFonts w:ascii="Times New Roman" w:hAnsi="Times New Roman" w:cs="Times New Roman"/>
          <w:sz w:val="24"/>
          <w:szCs w:val="24"/>
        </w:rPr>
        <w:t>and analysis thereof.</w:t>
      </w:r>
    </w:p>
    <w:p w14:paraId="664CADC5" w14:textId="15EB8C7E" w:rsidR="003D230D" w:rsidRDefault="003D230D" w:rsidP="00F604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bottom line is the said Fortuner motor vehicle was seized by respondent.  According, to the applicant the reasons he was given for the seizure </w:t>
      </w:r>
      <w:r w:rsidR="00881CF8">
        <w:rPr>
          <w:rFonts w:ascii="Times New Roman" w:hAnsi="Times New Roman" w:cs="Times New Roman"/>
          <w:sz w:val="24"/>
          <w:szCs w:val="24"/>
        </w:rPr>
        <w:t>initially</w:t>
      </w:r>
      <w:r>
        <w:rPr>
          <w:rFonts w:ascii="Times New Roman" w:hAnsi="Times New Roman" w:cs="Times New Roman"/>
          <w:sz w:val="24"/>
          <w:szCs w:val="24"/>
        </w:rPr>
        <w:t xml:space="preserve"> were changed as time went on.</w:t>
      </w:r>
    </w:p>
    <w:p w14:paraId="6EF4FAFE" w14:textId="4FCBBFD5" w:rsidR="003D230D" w:rsidRDefault="003D230D" w:rsidP="00F604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dispute went through the channels of respondent</w:t>
      </w:r>
      <w:r w:rsidR="00881CF8">
        <w:rPr>
          <w:rFonts w:ascii="Times New Roman" w:hAnsi="Times New Roman" w:cs="Times New Roman"/>
          <w:sz w:val="24"/>
          <w:szCs w:val="24"/>
        </w:rPr>
        <w:t>’s institution</w:t>
      </w:r>
      <w:r>
        <w:rPr>
          <w:rFonts w:ascii="Times New Roman" w:hAnsi="Times New Roman" w:cs="Times New Roman"/>
          <w:sz w:val="24"/>
          <w:szCs w:val="24"/>
        </w:rPr>
        <w:t xml:space="preserve"> culminating in the matter being placed before the Commissioner General as an appeal.  The appeal was dismissed on the basis that</w:t>
      </w:r>
      <w:r w:rsidR="00881CF8">
        <w:rPr>
          <w:rFonts w:ascii="Times New Roman" w:hAnsi="Times New Roman" w:cs="Times New Roman"/>
          <w:sz w:val="24"/>
          <w:szCs w:val="24"/>
        </w:rPr>
        <w:t xml:space="preserve"> the</w:t>
      </w:r>
      <w:r>
        <w:rPr>
          <w:rFonts w:ascii="Times New Roman" w:hAnsi="Times New Roman" w:cs="Times New Roman"/>
          <w:sz w:val="24"/>
          <w:szCs w:val="24"/>
        </w:rPr>
        <w:t xml:space="preserve"> submission of incorrect information was a serious offence.  The Commissioner upheld the Regional Manager’s decision.</w:t>
      </w:r>
    </w:p>
    <w:p w14:paraId="36730B55" w14:textId="78D8C955" w:rsidR="000A3F17" w:rsidRDefault="000A3F17" w:rsidP="00F604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impugns the decision of the Commission</w:t>
      </w:r>
      <w:r w:rsidR="00881CF8">
        <w:rPr>
          <w:rFonts w:ascii="Times New Roman" w:hAnsi="Times New Roman" w:cs="Times New Roman"/>
          <w:sz w:val="24"/>
          <w:szCs w:val="24"/>
        </w:rPr>
        <w:t xml:space="preserve">er </w:t>
      </w:r>
      <w:r>
        <w:rPr>
          <w:rFonts w:ascii="Times New Roman" w:hAnsi="Times New Roman" w:cs="Times New Roman"/>
          <w:sz w:val="24"/>
          <w:szCs w:val="24"/>
        </w:rPr>
        <w:t>on various gr</w:t>
      </w:r>
      <w:r w:rsidR="004259DA">
        <w:rPr>
          <w:rFonts w:ascii="Times New Roman" w:hAnsi="Times New Roman" w:cs="Times New Roman"/>
          <w:sz w:val="24"/>
          <w:szCs w:val="24"/>
        </w:rPr>
        <w:t>ounds</w:t>
      </w:r>
      <w:r>
        <w:rPr>
          <w:rFonts w:ascii="Times New Roman" w:hAnsi="Times New Roman" w:cs="Times New Roman"/>
          <w:sz w:val="24"/>
          <w:szCs w:val="24"/>
        </w:rPr>
        <w:t>.  The details thereof are contained in paragraphs 3.14 to 4 of applicant’s founding affidavit.</w:t>
      </w:r>
    </w:p>
    <w:p w14:paraId="2CB73AA6" w14:textId="2818B3B9" w:rsidR="000A3F17" w:rsidRDefault="000A3F17" w:rsidP="00F604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 is opposed to the application.  Her version o</w:t>
      </w:r>
      <w:r w:rsidR="004259DA">
        <w:rPr>
          <w:rFonts w:ascii="Times New Roman" w:hAnsi="Times New Roman" w:cs="Times New Roman"/>
          <w:sz w:val="24"/>
          <w:szCs w:val="24"/>
        </w:rPr>
        <w:t>f</w:t>
      </w:r>
      <w:r>
        <w:rPr>
          <w:rFonts w:ascii="Times New Roman" w:hAnsi="Times New Roman" w:cs="Times New Roman"/>
          <w:sz w:val="24"/>
          <w:szCs w:val="24"/>
        </w:rPr>
        <w:t xml:space="preserve"> what transpired at Beitbridge Border Post are different from the version given by the applicant.</w:t>
      </w:r>
    </w:p>
    <w:p w14:paraId="07437F46" w14:textId="6D2B8441" w:rsidR="000A3F17" w:rsidRDefault="000A3F17" w:rsidP="00F604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 avers as follows:-</w:t>
      </w:r>
    </w:p>
    <w:p w14:paraId="1648F023" w14:textId="181EE61B" w:rsidR="008B0F18" w:rsidRDefault="000A3F17" w:rsidP="009A45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On 15 July 2023 applicant arrived at Beitbridge Border Post driving a 2016 Toyota Fortuner.  The officer manning the desk discovered that applicant was driving a vehicle which had recently changed ownership in South Africa.  It was discovered that applicant was in th</w:t>
      </w:r>
      <w:r w:rsidR="004259DA">
        <w:rPr>
          <w:rFonts w:ascii="Times New Roman" w:hAnsi="Times New Roman" w:cs="Times New Roman"/>
          <w:sz w:val="24"/>
          <w:szCs w:val="24"/>
        </w:rPr>
        <w:t>e</w:t>
      </w:r>
      <w:r>
        <w:rPr>
          <w:rFonts w:ascii="Times New Roman" w:hAnsi="Times New Roman" w:cs="Times New Roman"/>
          <w:sz w:val="24"/>
          <w:szCs w:val="24"/>
        </w:rPr>
        <w:t xml:space="preserve"> company of a passenger he had p</w:t>
      </w:r>
      <w:r w:rsidR="00796CC3">
        <w:rPr>
          <w:rFonts w:ascii="Times New Roman" w:hAnsi="Times New Roman" w:cs="Times New Roman"/>
          <w:sz w:val="24"/>
          <w:szCs w:val="24"/>
        </w:rPr>
        <w:t>icked</w:t>
      </w:r>
      <w:r>
        <w:rPr>
          <w:rFonts w:ascii="Times New Roman" w:hAnsi="Times New Roman" w:cs="Times New Roman"/>
          <w:sz w:val="24"/>
          <w:szCs w:val="24"/>
        </w:rPr>
        <w:t xml:space="preserve"> up at Musina.</w:t>
      </w:r>
      <w:r w:rsidR="008B0F18">
        <w:rPr>
          <w:rFonts w:ascii="Times New Roman" w:hAnsi="Times New Roman" w:cs="Times New Roman"/>
          <w:sz w:val="24"/>
          <w:szCs w:val="24"/>
        </w:rPr>
        <w:t xml:space="preserve">  It was revealed that</w:t>
      </w:r>
      <w:r w:rsidR="009A451D">
        <w:rPr>
          <w:rFonts w:ascii="Times New Roman" w:hAnsi="Times New Roman" w:cs="Times New Roman"/>
          <w:sz w:val="24"/>
          <w:szCs w:val="24"/>
        </w:rPr>
        <w:t xml:space="preserve"> t</w:t>
      </w:r>
      <w:r w:rsidR="008B0F18">
        <w:rPr>
          <w:rFonts w:ascii="Times New Roman" w:hAnsi="Times New Roman" w:cs="Times New Roman"/>
          <w:sz w:val="24"/>
          <w:szCs w:val="24"/>
        </w:rPr>
        <w:t>he passenger Simbarashe Ngoshi is the owner of the motor vehicle</w:t>
      </w:r>
      <w:r w:rsidR="009A451D">
        <w:rPr>
          <w:rFonts w:ascii="Times New Roman" w:hAnsi="Times New Roman" w:cs="Times New Roman"/>
          <w:sz w:val="24"/>
          <w:szCs w:val="24"/>
        </w:rPr>
        <w:t xml:space="preserve">. </w:t>
      </w:r>
      <w:r w:rsidR="008B0F18">
        <w:rPr>
          <w:rFonts w:ascii="Times New Roman" w:hAnsi="Times New Roman" w:cs="Times New Roman"/>
          <w:sz w:val="24"/>
          <w:szCs w:val="24"/>
        </w:rPr>
        <w:t xml:space="preserve"> Simbarashe himself revealed that he bought the motor vehicle in South Africa and registered it in the name of T Chigwamba since he did not have the requisite documentation to register the vehicle in South Africa.  </w:t>
      </w:r>
    </w:p>
    <w:p w14:paraId="32FC3419" w14:textId="4FD3EB5F" w:rsidR="008B0F18" w:rsidRDefault="008B0F18" w:rsidP="008B0F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investigations by respondent unearthed a can of worms Tongesai Chi</w:t>
      </w:r>
      <w:r w:rsidR="009A451D">
        <w:rPr>
          <w:rFonts w:ascii="Times New Roman" w:hAnsi="Times New Roman" w:cs="Times New Roman"/>
          <w:sz w:val="24"/>
          <w:szCs w:val="24"/>
        </w:rPr>
        <w:t>gwa</w:t>
      </w:r>
      <w:r>
        <w:rPr>
          <w:rFonts w:ascii="Times New Roman" w:hAnsi="Times New Roman" w:cs="Times New Roman"/>
          <w:sz w:val="24"/>
          <w:szCs w:val="24"/>
        </w:rPr>
        <w:t>mba the registered owner of the motor vehicle has an expired permit and his passport was not stamped since 2019.</w:t>
      </w:r>
    </w:p>
    <w:p w14:paraId="21167E18" w14:textId="07B9B3A7" w:rsidR="008B0F18" w:rsidRDefault="008B0F18" w:rsidP="008B0F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Commissioner</w:t>
      </w:r>
      <w:r w:rsidR="009A451D">
        <w:rPr>
          <w:rFonts w:ascii="Times New Roman" w:hAnsi="Times New Roman" w:cs="Times New Roman"/>
          <w:sz w:val="24"/>
          <w:szCs w:val="24"/>
        </w:rPr>
        <w:t>,</w:t>
      </w:r>
      <w:r>
        <w:rPr>
          <w:rFonts w:ascii="Times New Roman" w:hAnsi="Times New Roman" w:cs="Times New Roman"/>
          <w:sz w:val="24"/>
          <w:szCs w:val="24"/>
        </w:rPr>
        <w:t xml:space="preserve"> Customs upheld the Regional Manager</w:t>
      </w:r>
      <w:r w:rsidR="009A451D">
        <w:rPr>
          <w:rFonts w:ascii="Times New Roman" w:hAnsi="Times New Roman" w:cs="Times New Roman"/>
          <w:sz w:val="24"/>
          <w:szCs w:val="24"/>
        </w:rPr>
        <w:t>’s</w:t>
      </w:r>
      <w:r>
        <w:rPr>
          <w:rFonts w:ascii="Times New Roman" w:hAnsi="Times New Roman" w:cs="Times New Roman"/>
          <w:sz w:val="24"/>
          <w:szCs w:val="24"/>
        </w:rPr>
        <w:t xml:space="preserve"> decision requiring applicant to pay USD 15 622.08 and payment of storage charges since seizure.</w:t>
      </w:r>
    </w:p>
    <w:p w14:paraId="74315F47" w14:textId="6A58DDA2" w:rsidR="008B0F18" w:rsidRDefault="008B0F18" w:rsidP="008B0F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submitted that respondent’s decision is supported by </w:t>
      </w:r>
      <w:r w:rsidR="009A451D">
        <w:rPr>
          <w:rFonts w:ascii="Times New Roman" w:hAnsi="Times New Roman" w:cs="Times New Roman"/>
          <w:sz w:val="24"/>
          <w:szCs w:val="24"/>
        </w:rPr>
        <w:t>law</w:t>
      </w:r>
      <w:r>
        <w:rPr>
          <w:rFonts w:ascii="Times New Roman" w:hAnsi="Times New Roman" w:cs="Times New Roman"/>
          <w:sz w:val="24"/>
          <w:szCs w:val="24"/>
        </w:rPr>
        <w:t xml:space="preserve"> and can not be set aside.  However, the court can refer the matter back for a reconsideration since it cannot substitute the respondent</w:t>
      </w:r>
      <w:r w:rsidR="009A451D">
        <w:rPr>
          <w:rFonts w:ascii="Times New Roman" w:hAnsi="Times New Roman" w:cs="Times New Roman"/>
          <w:sz w:val="24"/>
          <w:szCs w:val="24"/>
        </w:rPr>
        <w:t>’s</w:t>
      </w:r>
      <w:r>
        <w:rPr>
          <w:rFonts w:ascii="Times New Roman" w:hAnsi="Times New Roman" w:cs="Times New Roman"/>
          <w:sz w:val="24"/>
          <w:szCs w:val="24"/>
        </w:rPr>
        <w:t xml:space="preserve"> decision by its own. </w:t>
      </w:r>
    </w:p>
    <w:p w14:paraId="64A2F818" w14:textId="038DD684" w:rsidR="008B0F18" w:rsidRDefault="008B0F18" w:rsidP="008B0F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raise </w:t>
      </w:r>
      <w:r w:rsidR="009A451D">
        <w:rPr>
          <w:rFonts w:ascii="Times New Roman" w:hAnsi="Times New Roman" w:cs="Times New Roman"/>
          <w:sz w:val="24"/>
          <w:szCs w:val="24"/>
        </w:rPr>
        <w:t>a</w:t>
      </w:r>
      <w:r>
        <w:rPr>
          <w:rFonts w:ascii="Times New Roman" w:hAnsi="Times New Roman" w:cs="Times New Roman"/>
          <w:sz w:val="24"/>
          <w:szCs w:val="24"/>
        </w:rPr>
        <w:t xml:space="preserve"> appoint </w:t>
      </w:r>
      <w:r w:rsidRPr="008B0F18">
        <w:rPr>
          <w:rFonts w:ascii="Times New Roman" w:hAnsi="Times New Roman" w:cs="Times New Roman"/>
          <w:i/>
          <w:iCs/>
          <w:sz w:val="24"/>
          <w:szCs w:val="24"/>
        </w:rPr>
        <w:t>in limine</w:t>
      </w:r>
      <w:r>
        <w:rPr>
          <w:rFonts w:ascii="Times New Roman" w:hAnsi="Times New Roman" w:cs="Times New Roman"/>
          <w:sz w:val="24"/>
          <w:szCs w:val="24"/>
        </w:rPr>
        <w:t xml:space="preserve"> to the effect that the opposing affidavit filed on behalf of the respondent (ZIMRA) is fatally defective on account of the deponent thereto not being authorised to de</w:t>
      </w:r>
      <w:r w:rsidR="009A451D">
        <w:rPr>
          <w:rFonts w:ascii="Times New Roman" w:hAnsi="Times New Roman" w:cs="Times New Roman"/>
          <w:sz w:val="24"/>
          <w:szCs w:val="24"/>
        </w:rPr>
        <w:t>pose</w:t>
      </w:r>
      <w:r>
        <w:rPr>
          <w:rFonts w:ascii="Times New Roman" w:hAnsi="Times New Roman" w:cs="Times New Roman"/>
          <w:sz w:val="24"/>
          <w:szCs w:val="24"/>
        </w:rPr>
        <w:t xml:space="preserve"> to such affidavit.</w:t>
      </w:r>
    </w:p>
    <w:p w14:paraId="3CDBF89F" w14:textId="77777777" w:rsidR="009A451D" w:rsidRDefault="008B0F18" w:rsidP="008B0F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211 of the Customs and Excise Act [</w:t>
      </w:r>
      <w:r w:rsidRPr="008B0F18">
        <w:rPr>
          <w:rFonts w:ascii="Times New Roman" w:hAnsi="Times New Roman" w:cs="Times New Roman"/>
          <w:i/>
          <w:iCs/>
          <w:sz w:val="24"/>
          <w:szCs w:val="24"/>
        </w:rPr>
        <w:t>Chapter 23:02</w:t>
      </w:r>
      <w:r>
        <w:rPr>
          <w:rFonts w:ascii="Times New Roman" w:hAnsi="Times New Roman" w:cs="Times New Roman"/>
          <w:sz w:val="24"/>
          <w:szCs w:val="24"/>
        </w:rPr>
        <w:t xml:space="preserve">] is relevant.  It </w:t>
      </w:r>
      <w:r w:rsidR="002D232B">
        <w:rPr>
          <w:rFonts w:ascii="Times New Roman" w:hAnsi="Times New Roman" w:cs="Times New Roman"/>
          <w:sz w:val="24"/>
          <w:szCs w:val="24"/>
        </w:rPr>
        <w:t xml:space="preserve">provides </w:t>
      </w:r>
      <w:r w:rsidR="007C4052">
        <w:rPr>
          <w:rFonts w:ascii="Times New Roman" w:hAnsi="Times New Roman" w:cs="Times New Roman"/>
          <w:sz w:val="24"/>
          <w:szCs w:val="24"/>
        </w:rPr>
        <w:t>th</w:t>
      </w:r>
      <w:r w:rsidR="009A451D">
        <w:rPr>
          <w:rFonts w:ascii="Times New Roman" w:hAnsi="Times New Roman" w:cs="Times New Roman"/>
          <w:sz w:val="24"/>
          <w:szCs w:val="24"/>
        </w:rPr>
        <w:t>at each</w:t>
      </w:r>
      <w:r w:rsidR="007C4052">
        <w:rPr>
          <w:rFonts w:ascii="Times New Roman" w:hAnsi="Times New Roman" w:cs="Times New Roman"/>
          <w:sz w:val="24"/>
          <w:szCs w:val="24"/>
        </w:rPr>
        <w:t xml:space="preserve"> officer</w:t>
      </w:r>
      <w:r w:rsidR="002D232B">
        <w:rPr>
          <w:rFonts w:ascii="Times New Roman" w:hAnsi="Times New Roman" w:cs="Times New Roman"/>
          <w:sz w:val="24"/>
          <w:szCs w:val="24"/>
        </w:rPr>
        <w:t xml:space="preserve"> designated by the Commissioner General</w:t>
      </w:r>
      <w:r w:rsidR="007C4052">
        <w:rPr>
          <w:rFonts w:ascii="Times New Roman" w:hAnsi="Times New Roman" w:cs="Times New Roman"/>
          <w:sz w:val="24"/>
          <w:szCs w:val="24"/>
        </w:rPr>
        <w:t xml:space="preserve">.  </w:t>
      </w:r>
    </w:p>
    <w:p w14:paraId="0B163965" w14:textId="5AB776A3" w:rsidR="008B0F18" w:rsidRDefault="009A451D" w:rsidP="009A451D">
      <w:pPr>
        <w:spacing w:after="0" w:line="240" w:lineRule="auto"/>
        <w:ind w:left="720"/>
        <w:jc w:val="both"/>
        <w:rPr>
          <w:rFonts w:ascii="Times New Roman" w:hAnsi="Times New Roman" w:cs="Times New Roman"/>
        </w:rPr>
      </w:pPr>
      <w:r w:rsidRPr="009A451D">
        <w:rPr>
          <w:rFonts w:ascii="Times New Roman" w:hAnsi="Times New Roman" w:cs="Times New Roman"/>
        </w:rPr>
        <w:t>“S</w:t>
      </w:r>
      <w:r w:rsidR="007C4052" w:rsidRPr="009A451D">
        <w:rPr>
          <w:rFonts w:ascii="Times New Roman" w:hAnsi="Times New Roman" w:cs="Times New Roman"/>
        </w:rPr>
        <w:t xml:space="preserve">hall have and is herby vested with power and authority to administer an oath or to attest an affidavit in every case in which by this Act or by any other law </w:t>
      </w:r>
      <w:r w:rsidR="002401AB">
        <w:rPr>
          <w:rFonts w:ascii="Times New Roman" w:hAnsi="Times New Roman" w:cs="Times New Roman"/>
        </w:rPr>
        <w:t xml:space="preserve">relating to customs and </w:t>
      </w:r>
      <w:r w:rsidR="007C4052" w:rsidRPr="009A451D">
        <w:rPr>
          <w:rFonts w:ascii="Times New Roman" w:hAnsi="Times New Roman" w:cs="Times New Roman"/>
        </w:rPr>
        <w:t>excise on oath or affidavit is permitted or required.</w:t>
      </w:r>
      <w:r w:rsidRPr="009A451D">
        <w:rPr>
          <w:rFonts w:ascii="Times New Roman" w:hAnsi="Times New Roman" w:cs="Times New Roman"/>
        </w:rPr>
        <w:t>”</w:t>
      </w:r>
    </w:p>
    <w:p w14:paraId="65A4636C" w14:textId="77777777" w:rsidR="009A451D" w:rsidRPr="009A451D" w:rsidRDefault="009A451D" w:rsidP="009A451D">
      <w:pPr>
        <w:spacing w:after="0" w:line="240" w:lineRule="auto"/>
        <w:ind w:left="720"/>
        <w:jc w:val="both"/>
        <w:rPr>
          <w:rFonts w:ascii="Times New Roman" w:hAnsi="Times New Roman" w:cs="Times New Roman"/>
        </w:rPr>
      </w:pPr>
    </w:p>
    <w:p w14:paraId="04B655F4" w14:textId="7519AAFB" w:rsidR="007C4052" w:rsidRDefault="001B26BE" w:rsidP="008B0F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that end every designated officer is clothed with vested authority in terms of the Customs and Excise Act.</w:t>
      </w:r>
    </w:p>
    <w:p w14:paraId="353493B5" w14:textId="4115C3D9" w:rsidR="00FD7D03" w:rsidRDefault="001B26BE" w:rsidP="008B0F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case it is demonstrated that the deponent to the opposing affidavit </w:t>
      </w:r>
      <w:r w:rsidR="00FD7D03">
        <w:rPr>
          <w:rFonts w:ascii="Times New Roman" w:hAnsi="Times New Roman" w:cs="Times New Roman"/>
          <w:sz w:val="24"/>
          <w:szCs w:val="24"/>
        </w:rPr>
        <w:t>is a designated officer of the respondent as a Regional Manager, Beitbridge Region.</w:t>
      </w:r>
    </w:p>
    <w:p w14:paraId="3230892D" w14:textId="461F0924" w:rsidR="00DE51E8" w:rsidRDefault="00DE51E8" w:rsidP="008B0F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Also see ss 21A and 238 of the Customs and Excise Act [</w:t>
      </w:r>
      <w:r w:rsidRPr="00F10815">
        <w:rPr>
          <w:rFonts w:ascii="Times New Roman" w:hAnsi="Times New Roman" w:cs="Times New Roman"/>
          <w:i/>
          <w:iCs/>
          <w:sz w:val="24"/>
          <w:szCs w:val="24"/>
        </w:rPr>
        <w:t>Chapter 23.02</w:t>
      </w:r>
      <w:r>
        <w:rPr>
          <w:rFonts w:ascii="Times New Roman" w:hAnsi="Times New Roman" w:cs="Times New Roman"/>
          <w:sz w:val="24"/>
          <w:szCs w:val="24"/>
        </w:rPr>
        <w:t xml:space="preserve">].  </w:t>
      </w:r>
      <w:r w:rsidR="00EF39AA">
        <w:rPr>
          <w:rFonts w:ascii="Times New Roman" w:hAnsi="Times New Roman" w:cs="Times New Roman"/>
          <w:sz w:val="24"/>
          <w:szCs w:val="24"/>
        </w:rPr>
        <w:t>T</w:t>
      </w:r>
      <w:r>
        <w:rPr>
          <w:rFonts w:ascii="Times New Roman" w:hAnsi="Times New Roman" w:cs="Times New Roman"/>
          <w:sz w:val="24"/>
          <w:szCs w:val="24"/>
        </w:rPr>
        <w:t>o that end I find that the preliminary point has no merit and it is dismissed.</w:t>
      </w:r>
    </w:p>
    <w:p w14:paraId="1BC53DEB" w14:textId="67528C9B" w:rsidR="00CD30EC" w:rsidRDefault="00CD30EC" w:rsidP="008B0F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para 12(c) of the opposing affidavits respondent says:</w:t>
      </w:r>
    </w:p>
    <w:p w14:paraId="5E6E43A0" w14:textId="379D1923" w:rsidR="009E3163" w:rsidRDefault="00CD30EC" w:rsidP="007A4A34">
      <w:pPr>
        <w:spacing w:after="0" w:line="240" w:lineRule="auto"/>
        <w:ind w:left="720"/>
        <w:jc w:val="both"/>
        <w:rPr>
          <w:rFonts w:ascii="Times New Roman" w:hAnsi="Times New Roman" w:cs="Times New Roman"/>
        </w:rPr>
      </w:pPr>
      <w:r w:rsidRPr="007A4A34">
        <w:rPr>
          <w:rFonts w:ascii="Times New Roman" w:hAnsi="Times New Roman" w:cs="Times New Roman"/>
        </w:rPr>
        <w:lastRenderedPageBreak/>
        <w:t>“(c) Ther</w:t>
      </w:r>
      <w:r w:rsidR="000F092E" w:rsidRPr="007A4A34">
        <w:rPr>
          <w:rFonts w:ascii="Times New Roman" w:hAnsi="Times New Roman" w:cs="Times New Roman"/>
        </w:rPr>
        <w:t>e</w:t>
      </w:r>
      <w:r w:rsidRPr="007A4A34">
        <w:rPr>
          <w:rFonts w:ascii="Times New Roman" w:hAnsi="Times New Roman" w:cs="Times New Roman"/>
        </w:rPr>
        <w:t xml:space="preserve"> cannot </w:t>
      </w:r>
      <w:r w:rsidR="009E3163" w:rsidRPr="007A4A34">
        <w:rPr>
          <w:rFonts w:ascii="Times New Roman" w:hAnsi="Times New Roman" w:cs="Times New Roman"/>
        </w:rPr>
        <w:t>be an unconditional release of the vehicle based on a review application because the court can only refer the matter back for a consideration since it cannot substitute the respondent’s decision by its own.”</w:t>
      </w:r>
    </w:p>
    <w:p w14:paraId="5AF498BD" w14:textId="77777777" w:rsidR="007A4A34" w:rsidRPr="007A4A34" w:rsidRDefault="007A4A34" w:rsidP="007A4A34">
      <w:pPr>
        <w:spacing w:after="0" w:line="240" w:lineRule="auto"/>
        <w:ind w:left="720"/>
        <w:jc w:val="both"/>
        <w:rPr>
          <w:rFonts w:ascii="Times New Roman" w:hAnsi="Times New Roman" w:cs="Times New Roman"/>
        </w:rPr>
      </w:pPr>
    </w:p>
    <w:p w14:paraId="6B5AA60B" w14:textId="489EFA36" w:rsidR="009E3163" w:rsidRPr="009E3163" w:rsidRDefault="009E3163" w:rsidP="009E3163">
      <w:pPr>
        <w:spacing w:after="0" w:line="360" w:lineRule="auto"/>
        <w:ind w:firstLine="720"/>
        <w:jc w:val="both"/>
        <w:rPr>
          <w:rFonts w:ascii="Times New Roman" w:hAnsi="Times New Roman" w:cs="Times New Roman"/>
          <w:i/>
          <w:iCs/>
          <w:sz w:val="24"/>
          <w:szCs w:val="24"/>
          <w:u w:val="single"/>
        </w:rPr>
      </w:pPr>
      <w:r w:rsidRPr="009E3163">
        <w:rPr>
          <w:rFonts w:ascii="Times New Roman" w:hAnsi="Times New Roman" w:cs="Times New Roman"/>
          <w:sz w:val="24"/>
          <w:szCs w:val="24"/>
          <w:u w:val="single"/>
        </w:rPr>
        <w:t xml:space="preserve">In the case of </w:t>
      </w:r>
      <w:r w:rsidRPr="009E3163">
        <w:rPr>
          <w:rFonts w:ascii="Times New Roman" w:hAnsi="Times New Roman" w:cs="Times New Roman"/>
          <w:i/>
          <w:iCs/>
          <w:sz w:val="24"/>
          <w:szCs w:val="24"/>
          <w:u w:val="single"/>
        </w:rPr>
        <w:t xml:space="preserve">Affretair (PVT) Ltd </w:t>
      </w:r>
      <w:r w:rsidRPr="009E3163">
        <w:rPr>
          <w:rFonts w:ascii="Times New Roman" w:hAnsi="Times New Roman" w:cs="Times New Roman"/>
          <w:sz w:val="24"/>
          <w:szCs w:val="24"/>
          <w:u w:val="single"/>
        </w:rPr>
        <w:t xml:space="preserve">v </w:t>
      </w:r>
      <w:r w:rsidRPr="009E3163">
        <w:rPr>
          <w:rFonts w:ascii="Times New Roman" w:hAnsi="Times New Roman" w:cs="Times New Roman"/>
          <w:i/>
          <w:iCs/>
          <w:sz w:val="24"/>
          <w:szCs w:val="24"/>
          <w:u w:val="single"/>
        </w:rPr>
        <w:t>M K Airlmes (Pvt) Ltd</w:t>
      </w:r>
    </w:p>
    <w:p w14:paraId="2CABFB7D" w14:textId="5E2BA996" w:rsidR="009E3163" w:rsidRDefault="009E3163" w:rsidP="009E31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1996(2) ZLR 15</w:t>
      </w:r>
      <w:r w:rsidR="000D53F9">
        <w:rPr>
          <w:rFonts w:ascii="Times New Roman" w:hAnsi="Times New Roman" w:cs="Times New Roman"/>
          <w:sz w:val="24"/>
          <w:szCs w:val="24"/>
        </w:rPr>
        <w:t xml:space="preserve"> AT </w:t>
      </w:r>
      <w:r w:rsidR="000800BD">
        <w:rPr>
          <w:rFonts w:ascii="Times New Roman" w:hAnsi="Times New Roman" w:cs="Times New Roman"/>
          <w:sz w:val="24"/>
          <w:szCs w:val="24"/>
        </w:rPr>
        <w:t>page</w:t>
      </w:r>
      <w:r w:rsidR="000D53F9">
        <w:rPr>
          <w:rFonts w:ascii="Times New Roman" w:hAnsi="Times New Roman" w:cs="Times New Roman"/>
          <w:sz w:val="24"/>
          <w:szCs w:val="24"/>
        </w:rPr>
        <w:t xml:space="preserve"> 21 E-F</w:t>
      </w:r>
      <w:r>
        <w:rPr>
          <w:rFonts w:ascii="Times New Roman" w:hAnsi="Times New Roman" w:cs="Times New Roman"/>
          <w:sz w:val="24"/>
          <w:szCs w:val="24"/>
        </w:rPr>
        <w:t xml:space="preserve"> it is said thus</w:t>
      </w:r>
    </w:p>
    <w:p w14:paraId="24093EA3" w14:textId="3C3E2EA7" w:rsidR="00CF6240" w:rsidRDefault="000D53F9" w:rsidP="000D53F9">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009E3163" w:rsidRPr="000D53F9">
        <w:rPr>
          <w:rFonts w:ascii="Times New Roman" w:hAnsi="Times New Roman" w:cs="Times New Roman"/>
        </w:rPr>
        <w:t xml:space="preserve">The duty of the courts is not to dismiss the authority and take over its functions, but to ensure, as far as humanly </w:t>
      </w:r>
      <w:r w:rsidRPr="000D53F9">
        <w:rPr>
          <w:rFonts w:ascii="Times New Roman" w:hAnsi="Times New Roman" w:cs="Times New Roman"/>
        </w:rPr>
        <w:t xml:space="preserve">and legally </w:t>
      </w:r>
      <w:r w:rsidR="009E3163" w:rsidRPr="000D53F9">
        <w:rPr>
          <w:rFonts w:ascii="Times New Roman" w:hAnsi="Times New Roman" w:cs="Times New Roman"/>
        </w:rPr>
        <w:t>possible that it carrie</w:t>
      </w:r>
      <w:r w:rsidRPr="000D53F9">
        <w:rPr>
          <w:rFonts w:ascii="Times New Roman" w:hAnsi="Times New Roman" w:cs="Times New Roman"/>
        </w:rPr>
        <w:t>s</w:t>
      </w:r>
      <w:r w:rsidR="009E3163" w:rsidRPr="000D53F9">
        <w:rPr>
          <w:rFonts w:ascii="Times New Roman" w:hAnsi="Times New Roman" w:cs="Times New Roman"/>
        </w:rPr>
        <w:t xml:space="preserve"> out its functions fairly and transparently.  If we are satisfied it has been done that we cannot interfere just because we do not approve of its conclusion.  But at the other end of the scale</w:t>
      </w:r>
      <w:r w:rsidR="00CF6240" w:rsidRPr="000D53F9">
        <w:rPr>
          <w:rFonts w:ascii="Times New Roman" w:hAnsi="Times New Roman" w:cs="Times New Roman"/>
        </w:rPr>
        <w:t xml:space="preserve"> if the conclusion is hopelessly wrong, the courts may say that it could only have </w:t>
      </w:r>
      <w:r w:rsidRPr="000D53F9">
        <w:rPr>
          <w:rFonts w:ascii="Times New Roman" w:hAnsi="Times New Roman" w:cs="Times New Roman"/>
        </w:rPr>
        <w:t xml:space="preserve">been </w:t>
      </w:r>
      <w:r w:rsidR="00CF6240" w:rsidRPr="000D53F9">
        <w:rPr>
          <w:rFonts w:ascii="Times New Roman" w:hAnsi="Times New Roman" w:cs="Times New Roman"/>
        </w:rPr>
        <w:t>arrived at by reference to improper considerations or by failure to refer to proper considerations.  In these cases we reason backwards from the effect to the cause.  We say the result is so bizarre that the process by which it was reached must have been unfair or lacking in transparency.</w:t>
      </w:r>
      <w:r w:rsidRPr="000D53F9">
        <w:rPr>
          <w:rFonts w:ascii="Times New Roman" w:hAnsi="Times New Roman" w:cs="Times New Roman"/>
        </w:rPr>
        <w:t>”</w:t>
      </w:r>
    </w:p>
    <w:p w14:paraId="30352284" w14:textId="77777777" w:rsidR="000D53F9" w:rsidRPr="000D53F9" w:rsidRDefault="000D53F9" w:rsidP="000D53F9">
      <w:pPr>
        <w:spacing w:after="0" w:line="240" w:lineRule="auto"/>
        <w:ind w:left="720"/>
        <w:jc w:val="both"/>
        <w:rPr>
          <w:rFonts w:ascii="Times New Roman" w:hAnsi="Times New Roman" w:cs="Times New Roman"/>
        </w:rPr>
      </w:pPr>
    </w:p>
    <w:p w14:paraId="5FBDEB8D" w14:textId="4C15D49B" w:rsidR="00CF6240" w:rsidRDefault="00CF6240" w:rsidP="00CF62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important to emphasize the role of the respondent as an administrative authority.</w:t>
      </w:r>
    </w:p>
    <w:p w14:paraId="283EB824" w14:textId="5A1083B4" w:rsidR="009E3163" w:rsidRDefault="00CF6240" w:rsidP="00CF6240">
      <w:pPr>
        <w:spacing w:after="0" w:line="360" w:lineRule="auto"/>
        <w:ind w:firstLine="720"/>
        <w:jc w:val="both"/>
        <w:rPr>
          <w:rFonts w:ascii="Times New Roman" w:hAnsi="Times New Roman" w:cs="Times New Roman"/>
          <w:sz w:val="24"/>
          <w:szCs w:val="24"/>
        </w:rPr>
      </w:pPr>
      <w:r w:rsidRPr="00CF6240">
        <w:rPr>
          <w:rFonts w:ascii="Times New Roman" w:hAnsi="Times New Roman" w:cs="Times New Roman"/>
          <w:smallCaps/>
          <w:sz w:val="24"/>
          <w:szCs w:val="24"/>
        </w:rPr>
        <w:t>Musithu</w:t>
      </w:r>
      <w:r>
        <w:rPr>
          <w:rFonts w:ascii="Times New Roman" w:hAnsi="Times New Roman" w:cs="Times New Roman"/>
          <w:sz w:val="24"/>
          <w:szCs w:val="24"/>
        </w:rPr>
        <w:t xml:space="preserve"> J in </w:t>
      </w:r>
      <w:r w:rsidRPr="00CF6240">
        <w:rPr>
          <w:rFonts w:ascii="Times New Roman" w:hAnsi="Times New Roman" w:cs="Times New Roman"/>
          <w:i/>
          <w:iCs/>
          <w:sz w:val="24"/>
          <w:szCs w:val="24"/>
        </w:rPr>
        <w:t xml:space="preserve">PCBUL Investments </w:t>
      </w:r>
      <w:r w:rsidRPr="00CF6240">
        <w:rPr>
          <w:rFonts w:ascii="Times New Roman" w:hAnsi="Times New Roman" w:cs="Times New Roman"/>
          <w:sz w:val="24"/>
          <w:szCs w:val="24"/>
        </w:rPr>
        <w:t>v</w:t>
      </w:r>
      <w:r w:rsidRPr="00CF6240">
        <w:rPr>
          <w:rFonts w:ascii="Times New Roman" w:hAnsi="Times New Roman" w:cs="Times New Roman"/>
          <w:i/>
          <w:iCs/>
          <w:sz w:val="24"/>
          <w:szCs w:val="24"/>
        </w:rPr>
        <w:t xml:space="preserve"> Zimbabwe Revenue Authority</w:t>
      </w:r>
      <w:r>
        <w:rPr>
          <w:rFonts w:ascii="Times New Roman" w:hAnsi="Times New Roman" w:cs="Times New Roman"/>
          <w:sz w:val="24"/>
          <w:szCs w:val="24"/>
        </w:rPr>
        <w:t xml:space="preserve"> HH 532/24 at p 13 to 14 put it thus-</w:t>
      </w:r>
      <w:r w:rsidR="009E3163">
        <w:rPr>
          <w:rFonts w:ascii="Times New Roman" w:hAnsi="Times New Roman" w:cs="Times New Roman"/>
          <w:sz w:val="24"/>
          <w:szCs w:val="24"/>
        </w:rPr>
        <w:t xml:space="preserve"> </w:t>
      </w:r>
    </w:p>
    <w:p w14:paraId="1A06C0D8" w14:textId="49BAC756" w:rsidR="00681763" w:rsidRDefault="00686976" w:rsidP="00681763">
      <w:pPr>
        <w:spacing w:after="0" w:line="240" w:lineRule="auto"/>
        <w:ind w:left="720"/>
        <w:jc w:val="both"/>
        <w:rPr>
          <w:rFonts w:ascii="Times New Roman" w:hAnsi="Times New Roman" w:cs="Times New Roman"/>
        </w:rPr>
      </w:pPr>
      <w:r w:rsidRPr="00681763">
        <w:rPr>
          <w:rFonts w:ascii="Times New Roman" w:hAnsi="Times New Roman" w:cs="Times New Roman"/>
        </w:rPr>
        <w:t>“It brings to the fore the respondent’s role as an administrative authority for purposes of the Administration of Justice Act (the AJA).  The AJA seeks to provide for the right to administrative action and decisions that are lawful</w:t>
      </w:r>
      <w:r w:rsidR="005C184F" w:rsidRPr="00681763">
        <w:rPr>
          <w:rFonts w:ascii="Times New Roman" w:hAnsi="Times New Roman" w:cs="Times New Roman"/>
        </w:rPr>
        <w:t xml:space="preserve"> reasonable and procedurally fair.  The AJA seeks to entrench and operationalise the right to administrative justice which is ensconced in s 68 of the Constitution.  Section 68(1) </w:t>
      </w:r>
      <w:r w:rsidR="00C817EB" w:rsidRPr="00681763">
        <w:rPr>
          <w:rFonts w:ascii="Times New Roman" w:hAnsi="Times New Roman" w:cs="Times New Roman"/>
        </w:rPr>
        <w:t xml:space="preserve">of the Constitution provides that every person has a right to </w:t>
      </w:r>
      <w:r w:rsidR="00681763" w:rsidRPr="00681763">
        <w:rPr>
          <w:rFonts w:ascii="Times New Roman" w:hAnsi="Times New Roman" w:cs="Times New Roman"/>
        </w:rPr>
        <w:t>administrative conduct that is lawful, prompt efficient, reasonable, proportionate impartial and both substantively and procedurally fair.”</w:t>
      </w:r>
    </w:p>
    <w:p w14:paraId="4BE86483" w14:textId="77777777" w:rsidR="00681763" w:rsidRPr="00681763" w:rsidRDefault="00681763" w:rsidP="00681763">
      <w:pPr>
        <w:spacing w:after="0" w:line="240" w:lineRule="auto"/>
        <w:ind w:left="720"/>
        <w:jc w:val="both"/>
        <w:rPr>
          <w:rFonts w:ascii="Times New Roman" w:hAnsi="Times New Roman" w:cs="Times New Roman"/>
        </w:rPr>
      </w:pPr>
    </w:p>
    <w:p w14:paraId="06D80181" w14:textId="5B2EC9EE" w:rsidR="00681763" w:rsidRDefault="00681763" w:rsidP="006817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the Commissioner’s decision</w:t>
      </w:r>
      <w:r w:rsidR="000D53F9">
        <w:rPr>
          <w:rFonts w:ascii="Times New Roman" w:hAnsi="Times New Roman" w:cs="Times New Roman"/>
          <w:sz w:val="24"/>
          <w:szCs w:val="24"/>
        </w:rPr>
        <w:t>s</w:t>
      </w:r>
      <w:r>
        <w:rPr>
          <w:rFonts w:ascii="Times New Roman" w:hAnsi="Times New Roman" w:cs="Times New Roman"/>
          <w:sz w:val="24"/>
          <w:szCs w:val="24"/>
        </w:rPr>
        <w:t xml:space="preserve">, whether by himself or through </w:t>
      </w:r>
      <w:r w:rsidR="000D53F9">
        <w:rPr>
          <w:rFonts w:ascii="Times New Roman" w:hAnsi="Times New Roman" w:cs="Times New Roman"/>
          <w:sz w:val="24"/>
          <w:szCs w:val="24"/>
        </w:rPr>
        <w:t xml:space="preserve">a delegated authority </w:t>
      </w:r>
      <w:r>
        <w:rPr>
          <w:rFonts w:ascii="Times New Roman" w:hAnsi="Times New Roman" w:cs="Times New Roman"/>
          <w:sz w:val="24"/>
          <w:szCs w:val="24"/>
        </w:rPr>
        <w:t>are bound to be scrutinised with reference to the Administration of Justice Act [</w:t>
      </w:r>
      <w:r w:rsidRPr="000D53F9">
        <w:rPr>
          <w:rFonts w:ascii="Times New Roman" w:hAnsi="Times New Roman" w:cs="Times New Roman"/>
          <w:i/>
          <w:iCs/>
          <w:sz w:val="24"/>
          <w:szCs w:val="24"/>
        </w:rPr>
        <w:t xml:space="preserve">Chapter </w:t>
      </w:r>
      <w:r w:rsidR="000D53F9" w:rsidRPr="000D53F9">
        <w:rPr>
          <w:rFonts w:ascii="Times New Roman" w:hAnsi="Times New Roman" w:cs="Times New Roman"/>
          <w:i/>
          <w:iCs/>
          <w:sz w:val="24"/>
          <w:szCs w:val="24"/>
        </w:rPr>
        <w:t> </w:t>
      </w:r>
      <w:r w:rsidRPr="000D53F9">
        <w:rPr>
          <w:rFonts w:ascii="Times New Roman" w:hAnsi="Times New Roman" w:cs="Times New Roman"/>
          <w:i/>
          <w:iCs/>
          <w:sz w:val="24"/>
          <w:szCs w:val="24"/>
        </w:rPr>
        <w:t>10:28</w:t>
      </w:r>
      <w:r>
        <w:rPr>
          <w:rFonts w:ascii="Times New Roman" w:hAnsi="Times New Roman" w:cs="Times New Roman"/>
          <w:sz w:val="24"/>
          <w:szCs w:val="24"/>
        </w:rPr>
        <w:t>].</w:t>
      </w:r>
    </w:p>
    <w:p w14:paraId="4D575840" w14:textId="6C05E541" w:rsidR="00681763" w:rsidRDefault="00681763" w:rsidP="006817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of this case the Regional Manager Beitbridge Region made the following decision</w:t>
      </w:r>
      <w:r w:rsidR="00417DD7">
        <w:rPr>
          <w:rFonts w:ascii="Times New Roman" w:hAnsi="Times New Roman" w:cs="Times New Roman"/>
          <w:sz w:val="24"/>
          <w:szCs w:val="24"/>
        </w:rPr>
        <w:t>.</w:t>
      </w:r>
    </w:p>
    <w:p w14:paraId="53EA4AD1" w14:textId="755012A8" w:rsidR="00417DD7" w:rsidRPr="00BD4D5D" w:rsidRDefault="000D53F9" w:rsidP="00BD4D5D">
      <w:pPr>
        <w:spacing w:after="0" w:line="240" w:lineRule="auto"/>
        <w:ind w:left="720"/>
        <w:jc w:val="both"/>
        <w:rPr>
          <w:rFonts w:ascii="Times New Roman" w:hAnsi="Times New Roman" w:cs="Times New Roman"/>
        </w:rPr>
      </w:pPr>
      <w:r w:rsidRPr="00BD4D5D">
        <w:rPr>
          <w:rFonts w:ascii="Times New Roman" w:hAnsi="Times New Roman" w:cs="Times New Roman"/>
        </w:rPr>
        <w:t>“</w:t>
      </w:r>
      <w:r w:rsidR="00417DD7" w:rsidRPr="00BD4D5D">
        <w:rPr>
          <w:rFonts w:ascii="Times New Roman" w:hAnsi="Times New Roman" w:cs="Times New Roman"/>
        </w:rPr>
        <w:t>RE: IMPORTATION OF MOTOR VEHICLE: T.I.P VIOLATION:  NOTICE OF SEIZURE NUMBER 034529L OF 15 JULY 2023: BRIAN MUNYARADZI: TOYOTA FORTUNER CHSH AHTJA3GS30023842</w:t>
      </w:r>
    </w:p>
    <w:p w14:paraId="6282CF9D" w14:textId="684D5B32" w:rsidR="00417DD7" w:rsidRDefault="00417DD7" w:rsidP="00BD4D5D">
      <w:pPr>
        <w:spacing w:after="0" w:line="240" w:lineRule="auto"/>
        <w:ind w:firstLine="720"/>
        <w:jc w:val="both"/>
        <w:rPr>
          <w:rFonts w:ascii="Times New Roman" w:hAnsi="Times New Roman" w:cs="Times New Roman"/>
        </w:rPr>
      </w:pPr>
      <w:r w:rsidRPr="00BD4D5D">
        <w:rPr>
          <w:rFonts w:ascii="Times New Roman" w:hAnsi="Times New Roman" w:cs="Times New Roman"/>
        </w:rPr>
        <w:t>Reference is made to the above.</w:t>
      </w:r>
      <w:r w:rsidR="00BD4D5D" w:rsidRPr="00BD4D5D">
        <w:rPr>
          <w:rFonts w:ascii="Times New Roman" w:hAnsi="Times New Roman" w:cs="Times New Roman"/>
        </w:rPr>
        <w:t>”</w:t>
      </w:r>
    </w:p>
    <w:p w14:paraId="166E302D" w14:textId="77777777" w:rsidR="00BD4D5D" w:rsidRPr="00BD4D5D" w:rsidRDefault="00BD4D5D" w:rsidP="00BD4D5D">
      <w:pPr>
        <w:spacing w:after="0" w:line="240" w:lineRule="auto"/>
        <w:ind w:firstLine="720"/>
        <w:jc w:val="both"/>
        <w:rPr>
          <w:rFonts w:ascii="Times New Roman" w:hAnsi="Times New Roman" w:cs="Times New Roman"/>
        </w:rPr>
      </w:pPr>
    </w:p>
    <w:p w14:paraId="28C63B06" w14:textId="76AC921A" w:rsidR="0041116B" w:rsidRDefault="00417DD7" w:rsidP="000800BD">
      <w:pPr>
        <w:spacing w:after="0" w:line="240" w:lineRule="auto"/>
        <w:ind w:left="720"/>
        <w:jc w:val="both"/>
        <w:rPr>
          <w:rFonts w:ascii="Times New Roman" w:hAnsi="Times New Roman" w:cs="Times New Roman"/>
          <w:sz w:val="24"/>
          <w:szCs w:val="24"/>
        </w:rPr>
      </w:pPr>
      <w:r w:rsidRPr="000800BD">
        <w:rPr>
          <w:rFonts w:ascii="Times New Roman" w:hAnsi="Times New Roman" w:cs="Times New Roman"/>
        </w:rPr>
        <w:t xml:space="preserve">The facts of the matter are that you allowed your vehicle which was cleared under TIP to be driven to Zimbabwe by another person who is </w:t>
      </w:r>
      <w:r w:rsidR="00BD4D5D" w:rsidRPr="000800BD">
        <w:rPr>
          <w:rFonts w:ascii="Times New Roman" w:hAnsi="Times New Roman" w:cs="Times New Roman"/>
        </w:rPr>
        <w:t xml:space="preserve">a </w:t>
      </w:r>
      <w:r w:rsidRPr="000800BD">
        <w:rPr>
          <w:rFonts w:ascii="Times New Roman" w:hAnsi="Times New Roman" w:cs="Times New Roman"/>
        </w:rPr>
        <w:t xml:space="preserve">resident of Zimbabwe.  </w:t>
      </w:r>
      <w:r w:rsidR="00BD4D5D" w:rsidRPr="000800BD">
        <w:rPr>
          <w:rFonts w:ascii="Times New Roman" w:hAnsi="Times New Roman" w:cs="Times New Roman"/>
        </w:rPr>
        <w:t>T</w:t>
      </w:r>
      <w:r w:rsidRPr="000800BD">
        <w:rPr>
          <w:rFonts w:ascii="Times New Roman" w:hAnsi="Times New Roman" w:cs="Times New Roman"/>
        </w:rPr>
        <w:t>his is an offence in terms of s 182 of the Customs and Excise Act [</w:t>
      </w:r>
      <w:r w:rsidRPr="000800BD">
        <w:rPr>
          <w:rFonts w:ascii="Times New Roman" w:hAnsi="Times New Roman" w:cs="Times New Roman"/>
          <w:i/>
          <w:iCs/>
        </w:rPr>
        <w:t>Chapter 23:02</w:t>
      </w:r>
      <w:r w:rsidRPr="000800BD">
        <w:rPr>
          <w:rFonts w:ascii="Times New Roman" w:hAnsi="Times New Roman" w:cs="Times New Roman"/>
        </w:rPr>
        <w:t>] and s 104 of the S</w:t>
      </w:r>
      <w:r w:rsidR="00BD4D5D" w:rsidRPr="000800BD">
        <w:rPr>
          <w:rFonts w:ascii="Times New Roman" w:hAnsi="Times New Roman" w:cs="Times New Roman"/>
        </w:rPr>
        <w:t>.I</w:t>
      </w:r>
      <w:r w:rsidRPr="000800BD">
        <w:rPr>
          <w:rFonts w:ascii="Times New Roman" w:hAnsi="Times New Roman" w:cs="Times New Roman"/>
        </w:rPr>
        <w:t xml:space="preserve"> 154 of 2001.</w:t>
      </w:r>
      <w:r>
        <w:rPr>
          <w:rFonts w:ascii="Times New Roman" w:hAnsi="Times New Roman" w:cs="Times New Roman"/>
          <w:sz w:val="24"/>
          <w:szCs w:val="24"/>
        </w:rPr>
        <w:t xml:space="preserve">  This rendered the vehicle liable to forfeiture and hence were seized.  However, I am </w:t>
      </w:r>
      <w:r w:rsidR="0041116B">
        <w:rPr>
          <w:rFonts w:ascii="Times New Roman" w:hAnsi="Times New Roman" w:cs="Times New Roman"/>
          <w:sz w:val="24"/>
          <w:szCs w:val="24"/>
        </w:rPr>
        <w:t>prepared</w:t>
      </w:r>
      <w:r>
        <w:rPr>
          <w:rFonts w:ascii="Times New Roman" w:hAnsi="Times New Roman" w:cs="Times New Roman"/>
          <w:sz w:val="24"/>
          <w:szCs w:val="24"/>
        </w:rPr>
        <w:t xml:space="preserve"> to release the motor vehicle </w:t>
      </w:r>
      <w:r w:rsidR="0041116B">
        <w:rPr>
          <w:rFonts w:ascii="Times New Roman" w:hAnsi="Times New Roman" w:cs="Times New Roman"/>
          <w:sz w:val="24"/>
          <w:szCs w:val="24"/>
        </w:rPr>
        <w:t>from seizure subject to the following terms and conditions.</w:t>
      </w:r>
    </w:p>
    <w:p w14:paraId="001A6F0D" w14:textId="504A6FEE" w:rsidR="0041116B" w:rsidRPr="000800BD" w:rsidRDefault="0041116B" w:rsidP="000800BD">
      <w:pPr>
        <w:pStyle w:val="ListParagraph"/>
        <w:numPr>
          <w:ilvl w:val="0"/>
          <w:numId w:val="2"/>
        </w:numPr>
        <w:spacing w:after="0" w:line="240" w:lineRule="auto"/>
        <w:jc w:val="both"/>
        <w:rPr>
          <w:rFonts w:ascii="Times New Roman" w:hAnsi="Times New Roman" w:cs="Times New Roman"/>
          <w:sz w:val="22"/>
          <w:szCs w:val="22"/>
        </w:rPr>
      </w:pPr>
      <w:r w:rsidRPr="000800BD">
        <w:rPr>
          <w:rFonts w:ascii="Times New Roman" w:hAnsi="Times New Roman" w:cs="Times New Roman"/>
          <w:sz w:val="22"/>
          <w:szCs w:val="22"/>
        </w:rPr>
        <w:t>Payment of a duties amounting to USD 15622.08.</w:t>
      </w:r>
    </w:p>
    <w:p w14:paraId="015DB800" w14:textId="24B1BD6A" w:rsidR="0041116B" w:rsidRPr="000800BD" w:rsidRDefault="0041116B" w:rsidP="000800BD">
      <w:pPr>
        <w:pStyle w:val="ListParagraph"/>
        <w:numPr>
          <w:ilvl w:val="0"/>
          <w:numId w:val="2"/>
        </w:numPr>
        <w:spacing w:after="0" w:line="240" w:lineRule="auto"/>
        <w:jc w:val="both"/>
        <w:rPr>
          <w:rFonts w:ascii="Times New Roman" w:hAnsi="Times New Roman" w:cs="Times New Roman"/>
          <w:sz w:val="22"/>
          <w:szCs w:val="22"/>
        </w:rPr>
      </w:pPr>
      <w:r w:rsidRPr="000800BD">
        <w:rPr>
          <w:rFonts w:ascii="Times New Roman" w:hAnsi="Times New Roman" w:cs="Times New Roman"/>
          <w:sz w:val="22"/>
          <w:szCs w:val="22"/>
        </w:rPr>
        <w:t>Payment of penalty amounting to USD 14 059.87.</w:t>
      </w:r>
    </w:p>
    <w:p w14:paraId="428BE462" w14:textId="7E59C083" w:rsidR="0041116B" w:rsidRPr="000800BD" w:rsidRDefault="0041116B" w:rsidP="000800BD">
      <w:pPr>
        <w:pStyle w:val="ListParagraph"/>
        <w:numPr>
          <w:ilvl w:val="0"/>
          <w:numId w:val="2"/>
        </w:numPr>
        <w:spacing w:after="0" w:line="240" w:lineRule="auto"/>
        <w:jc w:val="both"/>
        <w:rPr>
          <w:rFonts w:ascii="Times New Roman" w:hAnsi="Times New Roman" w:cs="Times New Roman"/>
          <w:sz w:val="22"/>
          <w:szCs w:val="22"/>
        </w:rPr>
      </w:pPr>
      <w:r w:rsidRPr="000800BD">
        <w:rPr>
          <w:rFonts w:ascii="Times New Roman" w:hAnsi="Times New Roman" w:cs="Times New Roman"/>
          <w:sz w:val="22"/>
          <w:szCs w:val="22"/>
        </w:rPr>
        <w:lastRenderedPageBreak/>
        <w:t xml:space="preserve">Payment </w:t>
      </w:r>
      <w:r w:rsidR="00BD4D5D" w:rsidRPr="000800BD">
        <w:rPr>
          <w:rFonts w:ascii="Times New Roman" w:hAnsi="Times New Roman" w:cs="Times New Roman"/>
          <w:sz w:val="22"/>
          <w:szCs w:val="22"/>
        </w:rPr>
        <w:t xml:space="preserve">of </w:t>
      </w:r>
      <w:r w:rsidRPr="000800BD">
        <w:rPr>
          <w:rFonts w:ascii="Times New Roman" w:hAnsi="Times New Roman" w:cs="Times New Roman"/>
          <w:sz w:val="22"/>
          <w:szCs w:val="22"/>
        </w:rPr>
        <w:t>storage charges from date of seizure.</w:t>
      </w:r>
    </w:p>
    <w:p w14:paraId="499A3C92" w14:textId="1E4C20EC" w:rsidR="00247102" w:rsidRDefault="001C6245" w:rsidP="000800BD">
      <w:pPr>
        <w:spacing w:after="0" w:line="240" w:lineRule="auto"/>
        <w:ind w:left="720"/>
        <w:jc w:val="both"/>
        <w:rPr>
          <w:rFonts w:ascii="Times New Roman" w:hAnsi="Times New Roman" w:cs="Times New Roman"/>
        </w:rPr>
      </w:pPr>
      <w:r w:rsidRPr="000800BD">
        <w:rPr>
          <w:rFonts w:ascii="Times New Roman" w:hAnsi="Times New Roman" w:cs="Times New Roman"/>
        </w:rPr>
        <w:t>If you wish to recover the motor vehicle on these terms you should submit your payment of the above</w:t>
      </w:r>
      <w:r w:rsidR="00247102" w:rsidRPr="000800BD">
        <w:rPr>
          <w:rFonts w:ascii="Times New Roman" w:hAnsi="Times New Roman" w:cs="Times New Roman"/>
        </w:rPr>
        <w:t xml:space="preserve"> amounts to the Regional Manager of the Zimbabwe Revenue Authority at Beitbridge……..</w:t>
      </w:r>
      <w:r w:rsidR="000800BD" w:rsidRPr="000800BD">
        <w:rPr>
          <w:rFonts w:ascii="Times New Roman" w:hAnsi="Times New Roman" w:cs="Times New Roman"/>
        </w:rPr>
        <w:t>”</w:t>
      </w:r>
    </w:p>
    <w:p w14:paraId="20044713" w14:textId="77777777" w:rsidR="000800BD" w:rsidRPr="000800BD" w:rsidRDefault="000800BD" w:rsidP="000800BD">
      <w:pPr>
        <w:spacing w:after="0" w:line="240" w:lineRule="auto"/>
        <w:ind w:left="720"/>
        <w:jc w:val="both"/>
        <w:rPr>
          <w:rFonts w:ascii="Times New Roman" w:hAnsi="Times New Roman" w:cs="Times New Roman"/>
        </w:rPr>
      </w:pPr>
    </w:p>
    <w:p w14:paraId="25606030" w14:textId="3323F87E" w:rsidR="00CD05D1" w:rsidRDefault="00247102" w:rsidP="001C62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letter is dated 1 August 2013.  Surprising another letter (see p 19 of the </w:t>
      </w:r>
      <w:r w:rsidR="000550E1">
        <w:rPr>
          <w:rFonts w:ascii="Times New Roman" w:hAnsi="Times New Roman" w:cs="Times New Roman"/>
          <w:sz w:val="24"/>
          <w:szCs w:val="24"/>
        </w:rPr>
        <w:t>record</w:t>
      </w:r>
      <w:r>
        <w:rPr>
          <w:rFonts w:ascii="Times New Roman" w:hAnsi="Times New Roman" w:cs="Times New Roman"/>
          <w:sz w:val="24"/>
          <w:szCs w:val="24"/>
        </w:rPr>
        <w:t xml:space="preserve">) is generated </w:t>
      </w:r>
      <w:r w:rsidR="00A201C7">
        <w:rPr>
          <w:rFonts w:ascii="Times New Roman" w:hAnsi="Times New Roman" w:cs="Times New Roman"/>
          <w:sz w:val="24"/>
          <w:szCs w:val="24"/>
        </w:rPr>
        <w:t xml:space="preserve">by the same officer dated 04 August 2023.  The terms and </w:t>
      </w:r>
      <w:r w:rsidR="00CD05D1">
        <w:rPr>
          <w:rFonts w:ascii="Times New Roman" w:hAnsi="Times New Roman" w:cs="Times New Roman"/>
          <w:sz w:val="24"/>
          <w:szCs w:val="24"/>
        </w:rPr>
        <w:t>conditions have been charged to delete the payment of a penalty of US14 059.87</w:t>
      </w:r>
    </w:p>
    <w:p w14:paraId="568F7A35" w14:textId="67616F9D" w:rsidR="0041116B" w:rsidRDefault="00CD05D1" w:rsidP="001C62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unclear what the duty is for,</w:t>
      </w:r>
      <w:r w:rsidRPr="001C6245">
        <w:rPr>
          <w:rFonts w:ascii="Times New Roman" w:hAnsi="Times New Roman" w:cs="Times New Roman"/>
          <w:sz w:val="24"/>
          <w:szCs w:val="24"/>
        </w:rPr>
        <w:t xml:space="preserve"> </w:t>
      </w:r>
      <w:r>
        <w:rPr>
          <w:rFonts w:ascii="Times New Roman" w:hAnsi="Times New Roman" w:cs="Times New Roman"/>
          <w:sz w:val="24"/>
          <w:szCs w:val="24"/>
        </w:rPr>
        <w:t>considering that the violation alleged are the terms of the T.I.P.  It is unclear how the figures are arrived at and why they were cha</w:t>
      </w:r>
      <w:r w:rsidR="000550E1">
        <w:rPr>
          <w:rFonts w:ascii="Times New Roman" w:hAnsi="Times New Roman" w:cs="Times New Roman"/>
          <w:sz w:val="24"/>
          <w:szCs w:val="24"/>
        </w:rPr>
        <w:t>n</w:t>
      </w:r>
      <w:r>
        <w:rPr>
          <w:rFonts w:ascii="Times New Roman" w:hAnsi="Times New Roman" w:cs="Times New Roman"/>
          <w:sz w:val="24"/>
          <w:szCs w:val="24"/>
        </w:rPr>
        <w:t>ged only 3 days apart.</w:t>
      </w:r>
    </w:p>
    <w:p w14:paraId="433FFD95" w14:textId="7A43D914" w:rsidR="00203CEB" w:rsidRDefault="00CD05D1" w:rsidP="00CD05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Commissioner General’s decision is based on applicant’s infraction of s 174(4)(1)(e) of the Customs and Excise Act.  The reference to the T.I.P violation is placed as a red herring.  It simply states “Your client also violated T.I.P regulations.  The bulk of the decision by the Commissioner however, </w:t>
      </w:r>
      <w:r w:rsidR="000550E1">
        <w:rPr>
          <w:rFonts w:ascii="Times New Roman" w:hAnsi="Times New Roman" w:cs="Times New Roman"/>
          <w:sz w:val="24"/>
          <w:szCs w:val="24"/>
        </w:rPr>
        <w:t>relates to</w:t>
      </w:r>
      <w:r>
        <w:rPr>
          <w:rFonts w:ascii="Times New Roman" w:hAnsi="Times New Roman" w:cs="Times New Roman"/>
          <w:sz w:val="24"/>
          <w:szCs w:val="24"/>
        </w:rPr>
        <w:t xml:space="preserve"> an infraction of s 174(4)(1)(e) which issue was not covered by the Regional Manager in her decision.  There is a discord in the Regional Manager’s findings and the Commissioner</w:t>
      </w:r>
      <w:r w:rsidR="000550E1">
        <w:rPr>
          <w:rFonts w:ascii="Times New Roman" w:hAnsi="Times New Roman" w:cs="Times New Roman"/>
          <w:sz w:val="24"/>
          <w:szCs w:val="24"/>
        </w:rPr>
        <w:t>’s findings</w:t>
      </w:r>
      <w:r w:rsidR="00203CEB">
        <w:rPr>
          <w:rFonts w:ascii="Times New Roman" w:hAnsi="Times New Roman" w:cs="Times New Roman"/>
          <w:sz w:val="24"/>
          <w:szCs w:val="24"/>
        </w:rPr>
        <w:t>.</w:t>
      </w:r>
    </w:p>
    <w:p w14:paraId="6C0D0E42" w14:textId="77777777" w:rsidR="00203CEB" w:rsidRDefault="00203CEB" w:rsidP="00CD05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becomes unclear why the motor vehicle was seized.  The penalty arrived at is also not justified as it is said to be duty payable.  There is no clear nexus between duty payable and a violation of the T.I.P or an infraction of s 174(4)(1)(e).</w:t>
      </w:r>
    </w:p>
    <w:p w14:paraId="16A80CC0" w14:textId="77777777" w:rsidR="00203CEB" w:rsidRDefault="00203CEB" w:rsidP="00CD05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the full facts upon which the decisions were made are not explained.  This court is left to guess which facts gave rise to the decisions, in the light of the paucity of information or clarity thereof.</w:t>
      </w:r>
    </w:p>
    <w:p w14:paraId="232E0C43" w14:textId="17EBD572" w:rsidR="00CD05D1" w:rsidRDefault="00203CEB" w:rsidP="00CD05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I find that there is need for the respondent to revisit his decision in the light of the challenges as propounded above.</w:t>
      </w:r>
      <w:r w:rsidR="00CD05D1">
        <w:rPr>
          <w:rFonts w:ascii="Times New Roman" w:hAnsi="Times New Roman" w:cs="Times New Roman"/>
          <w:sz w:val="24"/>
          <w:szCs w:val="24"/>
        </w:rPr>
        <w:t xml:space="preserve"> </w:t>
      </w:r>
      <w:r>
        <w:rPr>
          <w:rFonts w:ascii="Times New Roman" w:hAnsi="Times New Roman" w:cs="Times New Roman"/>
          <w:sz w:val="24"/>
          <w:szCs w:val="24"/>
        </w:rPr>
        <w:t xml:space="preserve"> This court can not however, order that the motor vehicle be returned to the applicant as this would amount to substituting respondent’s decision by its own.</w:t>
      </w:r>
    </w:p>
    <w:p w14:paraId="188E9121" w14:textId="69D3D8B2" w:rsidR="00B36FAC" w:rsidRDefault="00B36FAC" w:rsidP="00CD05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that respondent’s decision was not reasonable proportionate, impartial and substantively, fair in the circumstances.</w:t>
      </w:r>
    </w:p>
    <w:p w14:paraId="7CE18462" w14:textId="075AC75B" w:rsidR="00B36FAC" w:rsidRDefault="00B36FAC" w:rsidP="00CD05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None of the parties is the victor in this case</w:t>
      </w:r>
      <w:r w:rsidR="000550E1">
        <w:rPr>
          <w:rFonts w:ascii="Times New Roman" w:hAnsi="Times New Roman" w:cs="Times New Roman"/>
          <w:sz w:val="24"/>
          <w:szCs w:val="24"/>
        </w:rPr>
        <w:t xml:space="preserve"> and</w:t>
      </w:r>
      <w:r>
        <w:rPr>
          <w:rFonts w:ascii="Times New Roman" w:hAnsi="Times New Roman" w:cs="Times New Roman"/>
          <w:sz w:val="24"/>
          <w:szCs w:val="24"/>
        </w:rPr>
        <w:t xml:space="preserve"> the matter is also of public interest</w:t>
      </w:r>
      <w:r w:rsidR="000800BD">
        <w:rPr>
          <w:rFonts w:ascii="Times New Roman" w:hAnsi="Times New Roman" w:cs="Times New Roman"/>
          <w:sz w:val="24"/>
          <w:szCs w:val="24"/>
        </w:rPr>
        <w:t xml:space="preserve">. </w:t>
      </w:r>
      <w:r>
        <w:rPr>
          <w:rFonts w:ascii="Times New Roman" w:hAnsi="Times New Roman" w:cs="Times New Roman"/>
          <w:sz w:val="24"/>
          <w:szCs w:val="24"/>
        </w:rPr>
        <w:t xml:space="preserve"> I will order that each party pays its own costs.</w:t>
      </w:r>
    </w:p>
    <w:p w14:paraId="66C7024C" w14:textId="1E1784B8" w:rsidR="00B36FAC" w:rsidRDefault="00B36FAC" w:rsidP="00CD05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it is ordered as follows;</w:t>
      </w:r>
    </w:p>
    <w:p w14:paraId="6D8A5C21" w14:textId="409EADAC" w:rsidR="00B36FAC" w:rsidRDefault="00B36FAC" w:rsidP="000550E1">
      <w:pPr>
        <w:pStyle w:val="ListParagraph"/>
        <w:numPr>
          <w:ilvl w:val="0"/>
          <w:numId w:val="3"/>
        </w:numPr>
        <w:spacing w:after="0" w:line="360" w:lineRule="auto"/>
        <w:jc w:val="both"/>
        <w:rPr>
          <w:rFonts w:ascii="Times New Roman" w:hAnsi="Times New Roman" w:cs="Times New Roman"/>
        </w:rPr>
      </w:pPr>
      <w:r w:rsidRPr="000550E1">
        <w:rPr>
          <w:rFonts w:ascii="Times New Roman" w:hAnsi="Times New Roman" w:cs="Times New Roman"/>
        </w:rPr>
        <w:t>The decision and penalty imposed by the Commissioner under REF: HQ/10/50/180/2023 be and is hereby set aside.</w:t>
      </w:r>
    </w:p>
    <w:p w14:paraId="3EE95897" w14:textId="641AD69D" w:rsidR="000550E1" w:rsidRPr="000550E1" w:rsidRDefault="000550E1" w:rsidP="000550E1">
      <w:pPr>
        <w:pStyle w:val="ListParagraph"/>
        <w:numPr>
          <w:ilvl w:val="0"/>
          <w:numId w:val="3"/>
        </w:numPr>
        <w:spacing w:after="0" w:line="360" w:lineRule="auto"/>
        <w:jc w:val="both"/>
        <w:rPr>
          <w:rFonts w:ascii="Times New Roman" w:hAnsi="Times New Roman" w:cs="Times New Roman"/>
        </w:rPr>
      </w:pPr>
      <w:r>
        <w:rPr>
          <w:rFonts w:ascii="Times New Roman" w:hAnsi="Times New Roman" w:cs="Times New Roman"/>
        </w:rPr>
        <w:lastRenderedPageBreak/>
        <w:t>Each party shall bear its own costs.</w:t>
      </w:r>
    </w:p>
    <w:p w14:paraId="38B424C1" w14:textId="77777777" w:rsidR="00B36FAC" w:rsidRDefault="00B36FAC" w:rsidP="00B36FAC">
      <w:pPr>
        <w:spacing w:after="0" w:line="360" w:lineRule="auto"/>
        <w:jc w:val="both"/>
        <w:rPr>
          <w:rFonts w:ascii="Times New Roman" w:hAnsi="Times New Roman" w:cs="Times New Roman"/>
          <w:sz w:val="24"/>
          <w:szCs w:val="24"/>
        </w:rPr>
      </w:pPr>
    </w:p>
    <w:p w14:paraId="0B0249F0" w14:textId="77777777" w:rsidR="00B36FAC" w:rsidRDefault="00B36FAC" w:rsidP="00B36FAC">
      <w:pPr>
        <w:spacing w:after="0" w:line="360" w:lineRule="auto"/>
        <w:jc w:val="both"/>
        <w:rPr>
          <w:rFonts w:ascii="Times New Roman" w:hAnsi="Times New Roman" w:cs="Times New Roman"/>
          <w:sz w:val="24"/>
          <w:szCs w:val="24"/>
        </w:rPr>
      </w:pPr>
    </w:p>
    <w:p w14:paraId="0366BFEA" w14:textId="0D93B6B9" w:rsidR="00B36FAC" w:rsidRPr="00B36FAC" w:rsidRDefault="00B36FAC" w:rsidP="00B36FAC">
      <w:pPr>
        <w:spacing w:after="0" w:line="360" w:lineRule="auto"/>
        <w:jc w:val="both"/>
        <w:rPr>
          <w:rFonts w:ascii="Times New Roman" w:hAnsi="Times New Roman" w:cs="Times New Roman"/>
          <w:b/>
          <w:bCs/>
          <w:sz w:val="24"/>
          <w:szCs w:val="24"/>
        </w:rPr>
      </w:pPr>
      <w:r w:rsidRPr="00B36FAC">
        <w:rPr>
          <w:rFonts w:ascii="Times New Roman" w:hAnsi="Times New Roman" w:cs="Times New Roman"/>
          <w:b/>
          <w:bCs/>
          <w:smallCaps/>
          <w:sz w:val="24"/>
          <w:szCs w:val="24"/>
        </w:rPr>
        <w:t>Wamambo</w:t>
      </w:r>
      <w:r w:rsidRPr="00B36FAC">
        <w:rPr>
          <w:rFonts w:ascii="Times New Roman" w:hAnsi="Times New Roman" w:cs="Times New Roman"/>
          <w:b/>
          <w:bCs/>
          <w:sz w:val="24"/>
          <w:szCs w:val="24"/>
        </w:rPr>
        <w:t xml:space="preserve"> J:………………</w:t>
      </w:r>
    </w:p>
    <w:p w14:paraId="78057AF4" w14:textId="77777777" w:rsidR="00B36FAC" w:rsidRDefault="00B36FAC" w:rsidP="00B36FAC">
      <w:pPr>
        <w:spacing w:after="0" w:line="360" w:lineRule="auto"/>
        <w:jc w:val="both"/>
        <w:rPr>
          <w:rFonts w:ascii="Times New Roman" w:hAnsi="Times New Roman" w:cs="Times New Roman"/>
          <w:sz w:val="24"/>
          <w:szCs w:val="24"/>
        </w:rPr>
      </w:pPr>
    </w:p>
    <w:p w14:paraId="0877D2D2" w14:textId="77777777" w:rsidR="00B36FAC" w:rsidRDefault="00B36FAC" w:rsidP="00B36FAC">
      <w:pPr>
        <w:spacing w:after="0" w:line="360" w:lineRule="auto"/>
        <w:jc w:val="both"/>
        <w:rPr>
          <w:rFonts w:ascii="Times New Roman" w:hAnsi="Times New Roman" w:cs="Times New Roman"/>
          <w:sz w:val="24"/>
          <w:szCs w:val="24"/>
        </w:rPr>
      </w:pPr>
    </w:p>
    <w:p w14:paraId="2155739A" w14:textId="24A2BF16" w:rsidR="00B36FAC" w:rsidRDefault="00B36FAC" w:rsidP="00B36FAC">
      <w:pPr>
        <w:spacing w:after="0" w:line="240" w:lineRule="auto"/>
        <w:jc w:val="both"/>
        <w:rPr>
          <w:rFonts w:ascii="Times New Roman" w:hAnsi="Times New Roman" w:cs="Times New Roman"/>
          <w:sz w:val="24"/>
          <w:szCs w:val="24"/>
        </w:rPr>
      </w:pPr>
      <w:r w:rsidRPr="00B36FAC">
        <w:rPr>
          <w:rFonts w:ascii="Times New Roman" w:hAnsi="Times New Roman" w:cs="Times New Roman"/>
          <w:i/>
          <w:iCs/>
          <w:sz w:val="24"/>
          <w:szCs w:val="24"/>
        </w:rPr>
        <w:t>Zimbabwe Revenue Authority</w:t>
      </w:r>
      <w:r>
        <w:rPr>
          <w:rFonts w:ascii="Times New Roman" w:hAnsi="Times New Roman" w:cs="Times New Roman"/>
          <w:sz w:val="24"/>
          <w:szCs w:val="24"/>
        </w:rPr>
        <w:t>, applicants’ legal practitioners</w:t>
      </w:r>
    </w:p>
    <w:p w14:paraId="3D3154A5" w14:textId="730325B9" w:rsidR="00B36FAC" w:rsidRPr="001C6245" w:rsidRDefault="00B36FAC" w:rsidP="00B36FAC">
      <w:pPr>
        <w:spacing w:after="0" w:line="240" w:lineRule="auto"/>
        <w:jc w:val="both"/>
        <w:rPr>
          <w:rFonts w:ascii="Times New Roman" w:hAnsi="Times New Roman" w:cs="Times New Roman"/>
          <w:sz w:val="24"/>
          <w:szCs w:val="24"/>
        </w:rPr>
      </w:pPr>
      <w:r w:rsidRPr="00B36FAC">
        <w:rPr>
          <w:rFonts w:ascii="Times New Roman" w:hAnsi="Times New Roman" w:cs="Times New Roman"/>
          <w:i/>
          <w:iCs/>
          <w:sz w:val="24"/>
          <w:szCs w:val="24"/>
        </w:rPr>
        <w:t>Gumb</w:t>
      </w:r>
      <w:r w:rsidR="000800BD">
        <w:rPr>
          <w:rFonts w:ascii="Times New Roman" w:hAnsi="Times New Roman" w:cs="Times New Roman"/>
          <w:i/>
          <w:iCs/>
          <w:sz w:val="24"/>
          <w:szCs w:val="24"/>
        </w:rPr>
        <w:t>o</w:t>
      </w:r>
      <w:r w:rsidR="00D010A9">
        <w:rPr>
          <w:rFonts w:ascii="Times New Roman" w:hAnsi="Times New Roman" w:cs="Times New Roman"/>
          <w:i/>
          <w:iCs/>
          <w:sz w:val="24"/>
          <w:szCs w:val="24"/>
        </w:rPr>
        <w:t xml:space="preserve"> </w:t>
      </w:r>
      <w:r w:rsidRPr="00B36FAC">
        <w:rPr>
          <w:rFonts w:ascii="Times New Roman" w:hAnsi="Times New Roman" w:cs="Times New Roman"/>
          <w:i/>
          <w:iCs/>
          <w:sz w:val="24"/>
          <w:szCs w:val="24"/>
        </w:rPr>
        <w:t>&amp; Associates</w:t>
      </w:r>
      <w:r>
        <w:rPr>
          <w:rFonts w:ascii="Times New Roman" w:hAnsi="Times New Roman" w:cs="Times New Roman"/>
          <w:sz w:val="24"/>
          <w:szCs w:val="24"/>
        </w:rPr>
        <w:t>, respondents’ legal practitioners</w:t>
      </w:r>
    </w:p>
    <w:p w14:paraId="544D9E50" w14:textId="03F9FF5D" w:rsidR="00417DD7" w:rsidRDefault="00417DD7" w:rsidP="00B36FA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6E4BFC52" w14:textId="77777777" w:rsidR="00CD30EC" w:rsidRDefault="00CD30EC" w:rsidP="008B0F18">
      <w:pPr>
        <w:spacing w:after="0" w:line="360" w:lineRule="auto"/>
        <w:ind w:firstLine="720"/>
        <w:jc w:val="both"/>
        <w:rPr>
          <w:rFonts w:ascii="Times New Roman" w:hAnsi="Times New Roman" w:cs="Times New Roman"/>
          <w:sz w:val="24"/>
          <w:szCs w:val="24"/>
        </w:rPr>
      </w:pPr>
    </w:p>
    <w:p w14:paraId="376162B6" w14:textId="04E3E0D2" w:rsidR="001B26BE" w:rsidRDefault="00FD7D03" w:rsidP="008B0F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2772717E" w14:textId="77777777" w:rsidR="000A3F17" w:rsidRPr="00F60479" w:rsidRDefault="000A3F17" w:rsidP="00F60479">
      <w:pPr>
        <w:spacing w:after="0" w:line="360" w:lineRule="auto"/>
        <w:ind w:firstLine="720"/>
        <w:jc w:val="both"/>
      </w:pPr>
    </w:p>
    <w:sectPr w:rsidR="000A3F17" w:rsidRPr="00F6047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5B1F0" w14:textId="77777777" w:rsidR="00F249FC" w:rsidRDefault="00F249FC" w:rsidP="00F60479">
      <w:pPr>
        <w:spacing w:after="0" w:line="240" w:lineRule="auto"/>
      </w:pPr>
      <w:r>
        <w:separator/>
      </w:r>
    </w:p>
  </w:endnote>
  <w:endnote w:type="continuationSeparator" w:id="0">
    <w:p w14:paraId="07AF1F6F" w14:textId="77777777" w:rsidR="00F249FC" w:rsidRDefault="00F249FC" w:rsidP="00F60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39B00" w14:textId="77777777" w:rsidR="00F249FC" w:rsidRDefault="00F249FC" w:rsidP="00F60479">
      <w:pPr>
        <w:spacing w:after="0" w:line="240" w:lineRule="auto"/>
      </w:pPr>
      <w:r>
        <w:separator/>
      </w:r>
    </w:p>
  </w:footnote>
  <w:footnote w:type="continuationSeparator" w:id="0">
    <w:p w14:paraId="6ED56C4E" w14:textId="77777777" w:rsidR="00F249FC" w:rsidRDefault="00F249FC" w:rsidP="00F60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5192823"/>
      <w:docPartObj>
        <w:docPartGallery w:val="Page Numbers (Top of Page)"/>
        <w:docPartUnique/>
      </w:docPartObj>
    </w:sdtPr>
    <w:sdtEndPr>
      <w:rPr>
        <w:noProof/>
      </w:rPr>
    </w:sdtEndPr>
    <w:sdtContent>
      <w:p w14:paraId="7726F029" w14:textId="61B02DDB" w:rsidR="00F60479" w:rsidRDefault="00F60479">
        <w:pPr>
          <w:pStyle w:val="Header"/>
          <w:jc w:val="right"/>
          <w:rPr>
            <w:noProof/>
          </w:rPr>
        </w:pPr>
        <w:r>
          <w:fldChar w:fldCharType="begin"/>
        </w:r>
        <w:r>
          <w:instrText xml:space="preserve"> PAGE   \* MERGEFORMAT </w:instrText>
        </w:r>
        <w:r>
          <w:fldChar w:fldCharType="separate"/>
        </w:r>
        <w:r w:rsidR="00D14EA7">
          <w:rPr>
            <w:noProof/>
          </w:rPr>
          <w:t>1</w:t>
        </w:r>
        <w:r>
          <w:rPr>
            <w:noProof/>
          </w:rPr>
          <w:fldChar w:fldCharType="end"/>
        </w:r>
      </w:p>
      <w:p w14:paraId="6AA43CA4" w14:textId="705E4D74" w:rsidR="00F60479" w:rsidRDefault="00F60479">
        <w:pPr>
          <w:pStyle w:val="Header"/>
          <w:jc w:val="right"/>
          <w:rPr>
            <w:noProof/>
          </w:rPr>
        </w:pPr>
        <w:r>
          <w:rPr>
            <w:noProof/>
          </w:rPr>
          <w:t>H</w:t>
        </w:r>
        <w:r w:rsidR="00D010A9">
          <w:rPr>
            <w:noProof/>
          </w:rPr>
          <w:t>H 134-25</w:t>
        </w:r>
      </w:p>
      <w:p w14:paraId="69A57404" w14:textId="66EF1862" w:rsidR="00F60479" w:rsidRDefault="00F60479">
        <w:pPr>
          <w:pStyle w:val="Header"/>
          <w:jc w:val="right"/>
        </w:pPr>
        <w:r>
          <w:rPr>
            <w:noProof/>
          </w:rPr>
          <w:t>HCH 7846/23</w:t>
        </w:r>
      </w:p>
    </w:sdtContent>
  </w:sdt>
  <w:p w14:paraId="52521DB2" w14:textId="77777777" w:rsidR="00F60479" w:rsidRDefault="00F6047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3360E"/>
    <w:multiLevelType w:val="hybridMultilevel"/>
    <w:tmpl w:val="6C16F094"/>
    <w:lvl w:ilvl="0" w:tplc="530C62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D7B759F"/>
    <w:multiLevelType w:val="hybridMultilevel"/>
    <w:tmpl w:val="46660EA6"/>
    <w:lvl w:ilvl="0" w:tplc="295ADD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ACD187D"/>
    <w:multiLevelType w:val="hybridMultilevel"/>
    <w:tmpl w:val="A6FC9138"/>
    <w:lvl w:ilvl="0" w:tplc="34EC96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479"/>
    <w:rsid w:val="00006DEE"/>
    <w:rsid w:val="00033EB7"/>
    <w:rsid w:val="000550E1"/>
    <w:rsid w:val="000800BD"/>
    <w:rsid w:val="000A3F17"/>
    <w:rsid w:val="000D53F9"/>
    <w:rsid w:val="000F092E"/>
    <w:rsid w:val="001B26BE"/>
    <w:rsid w:val="001C6245"/>
    <w:rsid w:val="00203CEB"/>
    <w:rsid w:val="002401AB"/>
    <w:rsid w:val="00247102"/>
    <w:rsid w:val="002D232B"/>
    <w:rsid w:val="003C3CDE"/>
    <w:rsid w:val="003D230D"/>
    <w:rsid w:val="0041116B"/>
    <w:rsid w:val="00414DC1"/>
    <w:rsid w:val="00417DD7"/>
    <w:rsid w:val="004259DA"/>
    <w:rsid w:val="004B7A60"/>
    <w:rsid w:val="00573BA7"/>
    <w:rsid w:val="005C184F"/>
    <w:rsid w:val="00681763"/>
    <w:rsid w:val="00686976"/>
    <w:rsid w:val="00796CC3"/>
    <w:rsid w:val="007A4A34"/>
    <w:rsid w:val="007C4052"/>
    <w:rsid w:val="00807FE6"/>
    <w:rsid w:val="00881CF8"/>
    <w:rsid w:val="008B0F18"/>
    <w:rsid w:val="00921787"/>
    <w:rsid w:val="009A3F21"/>
    <w:rsid w:val="009A451D"/>
    <w:rsid w:val="009E3163"/>
    <w:rsid w:val="00A201C7"/>
    <w:rsid w:val="00AE16AA"/>
    <w:rsid w:val="00B36FAC"/>
    <w:rsid w:val="00BD4D5D"/>
    <w:rsid w:val="00C5437E"/>
    <w:rsid w:val="00C817EB"/>
    <w:rsid w:val="00CD05D1"/>
    <w:rsid w:val="00CD30EC"/>
    <w:rsid w:val="00CF6240"/>
    <w:rsid w:val="00D010A9"/>
    <w:rsid w:val="00D14EA7"/>
    <w:rsid w:val="00DE51E8"/>
    <w:rsid w:val="00EF39AA"/>
    <w:rsid w:val="00F10815"/>
    <w:rsid w:val="00F249FC"/>
    <w:rsid w:val="00F60479"/>
    <w:rsid w:val="00F66D1C"/>
    <w:rsid w:val="00FA03C4"/>
    <w:rsid w:val="00FD7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EE95F"/>
  <w15:chartTrackingRefBased/>
  <w15:docId w15:val="{7365FCB1-B4D8-4D45-923A-3BD5207A5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479"/>
    <w:pPr>
      <w:spacing w:line="259" w:lineRule="auto"/>
    </w:pPr>
    <w:rPr>
      <w:sz w:val="22"/>
      <w:szCs w:val="22"/>
      <w:lang w:val="en-ZW"/>
    </w:rPr>
  </w:style>
  <w:style w:type="paragraph" w:styleId="Heading1">
    <w:name w:val="heading 1"/>
    <w:basedOn w:val="Normal"/>
    <w:next w:val="Normal"/>
    <w:link w:val="Heading1Char"/>
    <w:uiPriority w:val="9"/>
    <w:qFormat/>
    <w:rsid w:val="00F60479"/>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uiPriority w:val="9"/>
    <w:semiHidden/>
    <w:unhideWhenUsed/>
    <w:qFormat/>
    <w:rsid w:val="00F60479"/>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semiHidden/>
    <w:unhideWhenUsed/>
    <w:qFormat/>
    <w:rsid w:val="00F60479"/>
    <w:pPr>
      <w:keepNext/>
      <w:keepLines/>
      <w:spacing w:before="160" w:after="80" w:line="278" w:lineRule="auto"/>
      <w:outlineLvl w:val="2"/>
    </w:pPr>
    <w:rPr>
      <w:rFonts w:eastAsiaTheme="majorEastAsia" w:cstheme="majorBidi"/>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0F60479"/>
    <w:pPr>
      <w:keepNext/>
      <w:keepLines/>
      <w:spacing w:before="80" w:after="40" w:line="278" w:lineRule="auto"/>
      <w:outlineLvl w:val="3"/>
    </w:pPr>
    <w:rPr>
      <w:rFonts w:eastAsiaTheme="majorEastAsia" w:cstheme="majorBidi"/>
      <w:i/>
      <w:iCs/>
      <w:color w:val="2F5496" w:themeColor="accent1" w:themeShade="BF"/>
      <w:sz w:val="24"/>
      <w:szCs w:val="24"/>
      <w:lang w:val="en-US"/>
    </w:rPr>
  </w:style>
  <w:style w:type="paragraph" w:styleId="Heading5">
    <w:name w:val="heading 5"/>
    <w:basedOn w:val="Normal"/>
    <w:next w:val="Normal"/>
    <w:link w:val="Heading5Char"/>
    <w:uiPriority w:val="9"/>
    <w:semiHidden/>
    <w:unhideWhenUsed/>
    <w:qFormat/>
    <w:rsid w:val="00F60479"/>
    <w:pPr>
      <w:keepNext/>
      <w:keepLines/>
      <w:spacing w:before="80" w:after="40" w:line="278" w:lineRule="auto"/>
      <w:outlineLvl w:val="4"/>
    </w:pPr>
    <w:rPr>
      <w:rFonts w:eastAsiaTheme="majorEastAsia" w:cstheme="majorBidi"/>
      <w:color w:val="2F5496" w:themeColor="accent1" w:themeShade="BF"/>
      <w:sz w:val="24"/>
      <w:szCs w:val="24"/>
      <w:lang w:val="en-US"/>
    </w:rPr>
  </w:style>
  <w:style w:type="paragraph" w:styleId="Heading6">
    <w:name w:val="heading 6"/>
    <w:basedOn w:val="Normal"/>
    <w:next w:val="Normal"/>
    <w:link w:val="Heading6Char"/>
    <w:uiPriority w:val="9"/>
    <w:semiHidden/>
    <w:unhideWhenUsed/>
    <w:qFormat/>
    <w:rsid w:val="00F60479"/>
    <w:pPr>
      <w:keepNext/>
      <w:keepLines/>
      <w:spacing w:before="40" w:after="0" w:line="278" w:lineRule="auto"/>
      <w:outlineLvl w:val="5"/>
    </w:pPr>
    <w:rPr>
      <w:rFonts w:eastAsiaTheme="majorEastAsia" w:cstheme="majorBidi"/>
      <w:i/>
      <w:iCs/>
      <w:color w:val="595959" w:themeColor="text1" w:themeTint="A6"/>
      <w:sz w:val="24"/>
      <w:szCs w:val="24"/>
      <w:lang w:val="en-US"/>
    </w:rPr>
  </w:style>
  <w:style w:type="paragraph" w:styleId="Heading7">
    <w:name w:val="heading 7"/>
    <w:basedOn w:val="Normal"/>
    <w:next w:val="Normal"/>
    <w:link w:val="Heading7Char"/>
    <w:uiPriority w:val="9"/>
    <w:semiHidden/>
    <w:unhideWhenUsed/>
    <w:qFormat/>
    <w:rsid w:val="00F60479"/>
    <w:pPr>
      <w:keepNext/>
      <w:keepLines/>
      <w:spacing w:before="40" w:after="0" w:line="278" w:lineRule="auto"/>
      <w:outlineLvl w:val="6"/>
    </w:pPr>
    <w:rPr>
      <w:rFonts w:eastAsiaTheme="majorEastAsia" w:cstheme="majorBidi"/>
      <w:color w:val="595959" w:themeColor="text1" w:themeTint="A6"/>
      <w:sz w:val="24"/>
      <w:szCs w:val="24"/>
      <w:lang w:val="en-US"/>
    </w:rPr>
  </w:style>
  <w:style w:type="paragraph" w:styleId="Heading8">
    <w:name w:val="heading 8"/>
    <w:basedOn w:val="Normal"/>
    <w:next w:val="Normal"/>
    <w:link w:val="Heading8Char"/>
    <w:uiPriority w:val="9"/>
    <w:semiHidden/>
    <w:unhideWhenUsed/>
    <w:qFormat/>
    <w:rsid w:val="00F60479"/>
    <w:pPr>
      <w:keepNext/>
      <w:keepLines/>
      <w:spacing w:after="0" w:line="278" w:lineRule="auto"/>
      <w:outlineLvl w:val="7"/>
    </w:pPr>
    <w:rPr>
      <w:rFonts w:eastAsiaTheme="majorEastAsia" w:cstheme="majorBidi"/>
      <w:i/>
      <w:iCs/>
      <w:color w:val="272727" w:themeColor="text1" w:themeTint="D8"/>
      <w:sz w:val="24"/>
      <w:szCs w:val="24"/>
      <w:lang w:val="en-US"/>
    </w:rPr>
  </w:style>
  <w:style w:type="paragraph" w:styleId="Heading9">
    <w:name w:val="heading 9"/>
    <w:basedOn w:val="Normal"/>
    <w:next w:val="Normal"/>
    <w:link w:val="Heading9Char"/>
    <w:uiPriority w:val="9"/>
    <w:semiHidden/>
    <w:unhideWhenUsed/>
    <w:qFormat/>
    <w:rsid w:val="00F60479"/>
    <w:pPr>
      <w:keepNext/>
      <w:keepLines/>
      <w:spacing w:after="0" w:line="278" w:lineRule="auto"/>
      <w:outlineLvl w:val="8"/>
    </w:pPr>
    <w:rPr>
      <w:rFonts w:eastAsiaTheme="majorEastAsia" w:cstheme="majorBidi"/>
      <w:color w:val="272727" w:themeColor="text1" w:themeTint="D8"/>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4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04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04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04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04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04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4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4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479"/>
    <w:rPr>
      <w:rFonts w:eastAsiaTheme="majorEastAsia" w:cstheme="majorBidi"/>
      <w:color w:val="272727" w:themeColor="text1" w:themeTint="D8"/>
    </w:rPr>
  </w:style>
  <w:style w:type="paragraph" w:styleId="Title">
    <w:name w:val="Title"/>
    <w:basedOn w:val="Normal"/>
    <w:next w:val="Normal"/>
    <w:link w:val="TitleChar"/>
    <w:uiPriority w:val="10"/>
    <w:qFormat/>
    <w:rsid w:val="00F60479"/>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F604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479"/>
    <w:pPr>
      <w:numPr>
        <w:ilvl w:val="1"/>
      </w:numPr>
      <w:spacing w:line="278" w:lineRule="auto"/>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F604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479"/>
    <w:pPr>
      <w:spacing w:before="160" w:line="278" w:lineRule="auto"/>
      <w:jc w:val="center"/>
    </w:pPr>
    <w:rPr>
      <w:i/>
      <w:iCs/>
      <w:color w:val="404040" w:themeColor="text1" w:themeTint="BF"/>
      <w:sz w:val="24"/>
      <w:szCs w:val="24"/>
      <w:lang w:val="en-US"/>
    </w:rPr>
  </w:style>
  <w:style w:type="character" w:customStyle="1" w:styleId="QuoteChar">
    <w:name w:val="Quote Char"/>
    <w:basedOn w:val="DefaultParagraphFont"/>
    <w:link w:val="Quote"/>
    <w:uiPriority w:val="29"/>
    <w:rsid w:val="00F60479"/>
    <w:rPr>
      <w:i/>
      <w:iCs/>
      <w:color w:val="404040" w:themeColor="text1" w:themeTint="BF"/>
    </w:rPr>
  </w:style>
  <w:style w:type="paragraph" w:styleId="ListParagraph">
    <w:name w:val="List Paragraph"/>
    <w:basedOn w:val="Normal"/>
    <w:uiPriority w:val="34"/>
    <w:qFormat/>
    <w:rsid w:val="00F60479"/>
    <w:pPr>
      <w:spacing w:line="278" w:lineRule="auto"/>
      <w:ind w:left="720"/>
      <w:contextualSpacing/>
    </w:pPr>
    <w:rPr>
      <w:sz w:val="24"/>
      <w:szCs w:val="24"/>
      <w:lang w:val="en-US"/>
    </w:rPr>
  </w:style>
  <w:style w:type="character" w:styleId="IntenseEmphasis">
    <w:name w:val="Intense Emphasis"/>
    <w:basedOn w:val="DefaultParagraphFont"/>
    <w:uiPriority w:val="21"/>
    <w:qFormat/>
    <w:rsid w:val="00F60479"/>
    <w:rPr>
      <w:i/>
      <w:iCs/>
      <w:color w:val="2F5496" w:themeColor="accent1" w:themeShade="BF"/>
    </w:rPr>
  </w:style>
  <w:style w:type="paragraph" w:styleId="IntenseQuote">
    <w:name w:val="Intense Quote"/>
    <w:basedOn w:val="Normal"/>
    <w:next w:val="Normal"/>
    <w:link w:val="IntenseQuoteChar"/>
    <w:uiPriority w:val="30"/>
    <w:qFormat/>
    <w:rsid w:val="00F60479"/>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lang w:val="en-US"/>
    </w:rPr>
  </w:style>
  <w:style w:type="character" w:customStyle="1" w:styleId="IntenseQuoteChar">
    <w:name w:val="Intense Quote Char"/>
    <w:basedOn w:val="DefaultParagraphFont"/>
    <w:link w:val="IntenseQuote"/>
    <w:uiPriority w:val="30"/>
    <w:rsid w:val="00F60479"/>
    <w:rPr>
      <w:i/>
      <w:iCs/>
      <w:color w:val="2F5496" w:themeColor="accent1" w:themeShade="BF"/>
    </w:rPr>
  </w:style>
  <w:style w:type="character" w:styleId="IntenseReference">
    <w:name w:val="Intense Reference"/>
    <w:basedOn w:val="DefaultParagraphFont"/>
    <w:uiPriority w:val="32"/>
    <w:qFormat/>
    <w:rsid w:val="00F60479"/>
    <w:rPr>
      <w:b/>
      <w:bCs/>
      <w:smallCaps/>
      <w:color w:val="2F5496" w:themeColor="accent1" w:themeShade="BF"/>
      <w:spacing w:val="5"/>
    </w:rPr>
  </w:style>
  <w:style w:type="paragraph" w:styleId="Header">
    <w:name w:val="header"/>
    <w:basedOn w:val="Normal"/>
    <w:link w:val="HeaderChar"/>
    <w:uiPriority w:val="99"/>
    <w:unhideWhenUsed/>
    <w:rsid w:val="00F604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479"/>
    <w:rPr>
      <w:sz w:val="22"/>
      <w:szCs w:val="22"/>
      <w:lang w:val="en-ZW"/>
    </w:rPr>
  </w:style>
  <w:style w:type="paragraph" w:styleId="Footer">
    <w:name w:val="footer"/>
    <w:basedOn w:val="Normal"/>
    <w:link w:val="FooterChar"/>
    <w:uiPriority w:val="99"/>
    <w:unhideWhenUsed/>
    <w:rsid w:val="00F604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479"/>
    <w:rPr>
      <w:sz w:val="22"/>
      <w:szCs w:val="22"/>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1405</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Ackline Govha</dc:creator>
  <cp:keywords/>
  <dc:description/>
  <cp:lastModifiedBy>JSC</cp:lastModifiedBy>
  <cp:revision>2</cp:revision>
  <cp:lastPrinted>2025-03-03T10:00:00Z</cp:lastPrinted>
  <dcterms:created xsi:type="dcterms:W3CDTF">2025-03-07T10:18:00Z</dcterms:created>
  <dcterms:modified xsi:type="dcterms:W3CDTF">2025-03-07T10:18:00Z</dcterms:modified>
</cp:coreProperties>
</file>