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w:t>
      </w:r>
      <w:r w:rsidR="00966BB5">
        <w:rPr>
          <w:rFonts w:ascii="Courier New" w:hAnsi="Courier New" w:cs="Courier New"/>
          <w:b/>
          <w:sz w:val="25"/>
          <w:szCs w:val="25"/>
        </w:rPr>
        <w:t>H</w:t>
      </w:r>
      <w:r w:rsidRPr="00C94263">
        <w:rPr>
          <w:rFonts w:ascii="Courier New" w:hAnsi="Courier New" w:cs="Courier New"/>
          <w:b/>
          <w:sz w:val="25"/>
          <w:szCs w:val="25"/>
        </w:rPr>
        <w:t>/</w:t>
      </w:r>
      <w:r w:rsidR="000853DF">
        <w:rPr>
          <w:rFonts w:ascii="Courier New" w:hAnsi="Courier New" w:cs="Courier New"/>
          <w:b/>
          <w:sz w:val="25"/>
          <w:szCs w:val="25"/>
        </w:rPr>
        <w:t>151</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601CCB">
        <w:rPr>
          <w:rFonts w:ascii="Courier New" w:hAnsi="Courier New" w:cs="Courier New"/>
          <w:b/>
          <w:sz w:val="25"/>
          <w:szCs w:val="25"/>
        </w:rPr>
        <w:t>1</w:t>
      </w:r>
      <w:r w:rsidR="002108D5">
        <w:rPr>
          <w:rFonts w:ascii="Courier New" w:hAnsi="Courier New" w:cs="Courier New"/>
          <w:b/>
          <w:sz w:val="25"/>
          <w:szCs w:val="25"/>
        </w:rPr>
        <w:t>0</w:t>
      </w:r>
      <w:r w:rsidR="00601CCB" w:rsidRPr="00601CCB">
        <w:rPr>
          <w:rFonts w:ascii="Courier New" w:hAnsi="Courier New" w:cs="Courier New"/>
          <w:b/>
          <w:sz w:val="25"/>
          <w:szCs w:val="25"/>
          <w:vertAlign w:val="superscript"/>
        </w:rPr>
        <w:t>th</w:t>
      </w:r>
      <w:r w:rsidR="00601CCB">
        <w:rPr>
          <w:rFonts w:ascii="Courier New" w:hAnsi="Courier New" w:cs="Courier New"/>
          <w:b/>
          <w:sz w:val="25"/>
          <w:szCs w:val="25"/>
        </w:rPr>
        <w:t xml:space="preserve"> </w:t>
      </w:r>
      <w:r w:rsidR="002108D5">
        <w:rPr>
          <w:rFonts w:ascii="Courier New" w:hAnsi="Courier New" w:cs="Courier New"/>
          <w:b/>
          <w:sz w:val="25"/>
          <w:szCs w:val="25"/>
        </w:rPr>
        <w:t>MARCH</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2108D5">
        <w:rPr>
          <w:rFonts w:ascii="Courier New" w:hAnsi="Courier New" w:cs="Courier New"/>
          <w:b/>
          <w:sz w:val="25"/>
          <w:szCs w:val="25"/>
        </w:rPr>
        <w:t>13</w:t>
      </w:r>
      <w:r w:rsidR="00A22D5F">
        <w:rPr>
          <w:rFonts w:ascii="Courier New" w:hAnsi="Courier New" w:cs="Courier New"/>
          <w:b/>
          <w:sz w:val="25"/>
          <w:szCs w:val="25"/>
        </w:rPr>
        <w:t>/1</w:t>
      </w:r>
      <w:r w:rsidR="002108D5">
        <w:rPr>
          <w:rFonts w:ascii="Courier New" w:hAnsi="Courier New" w:cs="Courier New"/>
          <w:b/>
          <w:sz w:val="25"/>
          <w:szCs w:val="25"/>
        </w:rPr>
        <w:t>2</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601CCB">
        <w:rPr>
          <w:rFonts w:ascii="Courier New" w:hAnsi="Courier New" w:cs="Courier New"/>
          <w:b/>
          <w:sz w:val="25"/>
          <w:szCs w:val="25"/>
        </w:rPr>
        <w:t>14</w:t>
      </w:r>
      <w:r w:rsidR="00B43F76">
        <w:rPr>
          <w:rFonts w:ascii="Courier New" w:hAnsi="Courier New" w:cs="Courier New"/>
          <w:b/>
          <w:sz w:val="25"/>
          <w:szCs w:val="25"/>
          <w:vertAlign w:val="superscript"/>
        </w:rPr>
        <w:t xml:space="preserve">th </w:t>
      </w:r>
      <w:r w:rsidR="00B43F76">
        <w:rPr>
          <w:rFonts w:ascii="Courier New" w:hAnsi="Courier New" w:cs="Courier New"/>
          <w:b/>
          <w:sz w:val="25"/>
          <w:szCs w:val="25"/>
        </w:rPr>
        <w:t>MARCH</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2108D5" w:rsidP="00CE6224">
      <w:pPr>
        <w:spacing w:after="0" w:line="360" w:lineRule="auto"/>
        <w:rPr>
          <w:rFonts w:ascii="Courier New" w:hAnsi="Courier New" w:cs="Courier New"/>
          <w:b/>
          <w:sz w:val="28"/>
          <w:szCs w:val="28"/>
        </w:rPr>
      </w:pPr>
      <w:r>
        <w:rPr>
          <w:rFonts w:ascii="Courier New" w:hAnsi="Courier New" w:cs="Courier New"/>
          <w:b/>
          <w:sz w:val="28"/>
          <w:szCs w:val="28"/>
        </w:rPr>
        <w:t xml:space="preserve">BRIAN MARIZA </w:t>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sidR="00B31A4F">
        <w:rPr>
          <w:rFonts w:ascii="Courier New" w:hAnsi="Courier New" w:cs="Courier New"/>
          <w:b/>
          <w:sz w:val="28"/>
          <w:szCs w:val="28"/>
        </w:rPr>
        <w:tab/>
      </w:r>
      <w:r w:rsidR="00B31A4F">
        <w:rPr>
          <w:rFonts w:ascii="Courier New" w:hAnsi="Courier New" w:cs="Courier New"/>
          <w:b/>
          <w:sz w:val="28"/>
          <w:szCs w:val="28"/>
        </w:rPr>
        <w:tab/>
      </w:r>
      <w:r w:rsidR="00815DA2">
        <w:rPr>
          <w:rFonts w:ascii="Courier New" w:hAnsi="Courier New" w:cs="Courier New"/>
          <w:b/>
          <w:sz w:val="28"/>
          <w:szCs w:val="28"/>
        </w:rPr>
        <w:tab/>
      </w:r>
      <w:r w:rsidR="00964852">
        <w:rPr>
          <w:rFonts w:ascii="Courier New" w:hAnsi="Courier New" w:cs="Courier New"/>
          <w:b/>
          <w:sz w:val="28"/>
          <w:szCs w:val="28"/>
        </w:rPr>
        <w:tab/>
      </w:r>
      <w:r w:rsidR="002C53AC">
        <w:rPr>
          <w:rFonts w:ascii="Courier New" w:hAnsi="Courier New" w:cs="Courier New"/>
          <w:b/>
          <w:sz w:val="28"/>
          <w:szCs w:val="28"/>
        </w:rPr>
        <w:t>Applicant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452CFC" w:rsidRPr="00CE6224" w:rsidRDefault="002108D5" w:rsidP="00CE6224">
      <w:pPr>
        <w:spacing w:after="0" w:line="240" w:lineRule="auto"/>
        <w:rPr>
          <w:rFonts w:ascii="Courier New" w:hAnsi="Courier New" w:cs="Courier New"/>
          <w:sz w:val="28"/>
          <w:szCs w:val="28"/>
        </w:rPr>
      </w:pPr>
      <w:r>
        <w:rPr>
          <w:rFonts w:ascii="Courier New" w:hAnsi="Courier New" w:cs="Courier New"/>
          <w:b/>
          <w:sz w:val="28"/>
          <w:szCs w:val="28"/>
        </w:rPr>
        <w:t>NATIONAL FOODS LIMITED</w:t>
      </w:r>
      <w:r w:rsidR="00964852">
        <w:rPr>
          <w:rFonts w:ascii="Courier New" w:hAnsi="Courier New" w:cs="Courier New"/>
          <w:b/>
          <w:sz w:val="28"/>
          <w:szCs w:val="28"/>
        </w:rPr>
        <w:tab/>
      </w:r>
      <w:r w:rsidR="00A22D5F">
        <w:rPr>
          <w:rFonts w:ascii="Courier New" w:hAnsi="Courier New" w:cs="Courier New"/>
          <w:b/>
          <w:sz w:val="28"/>
          <w:szCs w:val="28"/>
        </w:rPr>
        <w:tab/>
      </w:r>
      <w:r w:rsidR="00A22D5F">
        <w:rPr>
          <w:rFonts w:ascii="Courier New" w:hAnsi="Courier New" w:cs="Courier New"/>
          <w:b/>
          <w:sz w:val="28"/>
          <w:szCs w:val="28"/>
        </w:rPr>
        <w:tab/>
      </w:r>
      <w:r>
        <w:rPr>
          <w:rFonts w:ascii="Courier New" w:hAnsi="Courier New" w:cs="Courier New"/>
          <w:b/>
          <w:sz w:val="28"/>
          <w:szCs w:val="28"/>
        </w:rPr>
        <w:tab/>
      </w:r>
      <w:r w:rsidR="00815DA2">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815DA2" w:rsidP="00CE6224">
      <w:pPr>
        <w:pStyle w:val="NoSpacing"/>
        <w:rPr>
          <w:rFonts w:ascii="Courier New" w:hAnsi="Courier New" w:cs="Courier New"/>
          <w:b/>
          <w:sz w:val="28"/>
          <w:szCs w:val="28"/>
        </w:rPr>
      </w:pPr>
      <w:r>
        <w:rPr>
          <w:rFonts w:ascii="Courier New" w:hAnsi="Courier New" w:cs="Courier New"/>
          <w:b/>
          <w:sz w:val="28"/>
          <w:szCs w:val="28"/>
        </w:rPr>
        <w:tab/>
      </w:r>
      <w:r>
        <w:rPr>
          <w:rFonts w:ascii="Courier New" w:hAnsi="Courier New" w:cs="Courier New"/>
          <w:b/>
          <w:sz w:val="28"/>
          <w:szCs w:val="28"/>
        </w:rPr>
        <w:tab/>
      </w: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2C53AC" w:rsidP="004B5D57">
      <w:pPr>
        <w:tabs>
          <w:tab w:val="left" w:pos="2552"/>
        </w:tabs>
        <w:spacing w:after="0" w:line="360" w:lineRule="auto"/>
        <w:rPr>
          <w:rFonts w:ascii="Courier New" w:hAnsi="Courier New" w:cs="Courier New"/>
          <w:b/>
          <w:sz w:val="26"/>
          <w:szCs w:val="26"/>
        </w:rPr>
      </w:pPr>
      <w:r>
        <w:rPr>
          <w:rFonts w:ascii="Courier New" w:hAnsi="Courier New" w:cs="Courier New"/>
          <w:b/>
          <w:sz w:val="26"/>
          <w:szCs w:val="26"/>
        </w:rPr>
        <w:t>Applicant</w:t>
      </w:r>
      <w:r w:rsidR="00A22D5F">
        <w:rPr>
          <w:rFonts w:ascii="Courier New" w:hAnsi="Courier New" w:cs="Courier New"/>
          <w:b/>
          <w:sz w:val="26"/>
          <w:szCs w:val="26"/>
        </w:rPr>
        <w:t xml:space="preserve">: </w:t>
      </w:r>
      <w:r w:rsidR="004B5D57">
        <w:rPr>
          <w:rFonts w:ascii="Courier New" w:hAnsi="Courier New" w:cs="Courier New"/>
          <w:b/>
          <w:sz w:val="26"/>
          <w:szCs w:val="26"/>
        </w:rPr>
        <w:tab/>
        <w:t xml:space="preserve">In person </w:t>
      </w:r>
    </w:p>
    <w:p w:rsidR="00452CFC" w:rsidRPr="0066159D" w:rsidRDefault="00452CFC" w:rsidP="004B5D57">
      <w:pPr>
        <w:tabs>
          <w:tab w:val="left" w:pos="2552"/>
        </w:tabs>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4B5D57">
        <w:rPr>
          <w:rFonts w:ascii="Courier New" w:hAnsi="Courier New" w:cs="Courier New"/>
          <w:b/>
          <w:sz w:val="26"/>
          <w:szCs w:val="26"/>
        </w:rPr>
        <w:tab/>
        <w:t>Mr. Chingoma</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4B5D57">
        <w:rPr>
          <w:rFonts w:ascii="Courier New" w:hAnsi="Courier New" w:cs="Courier New"/>
          <w:sz w:val="27"/>
          <w:szCs w:val="27"/>
        </w:rPr>
        <w:t>In a judgment LC/H/278/13 dated the 28</w:t>
      </w:r>
      <w:r w:rsidR="004B5D57" w:rsidRPr="004B5D57">
        <w:rPr>
          <w:rFonts w:ascii="Courier New" w:hAnsi="Courier New" w:cs="Courier New"/>
          <w:sz w:val="27"/>
          <w:szCs w:val="27"/>
          <w:vertAlign w:val="superscript"/>
        </w:rPr>
        <w:t>th</w:t>
      </w:r>
      <w:r w:rsidR="004B5D57">
        <w:rPr>
          <w:rFonts w:ascii="Courier New" w:hAnsi="Courier New" w:cs="Courier New"/>
          <w:sz w:val="27"/>
          <w:szCs w:val="27"/>
        </w:rPr>
        <w:t xml:space="preserve"> June, 2013, this Court remitted Applicant’s appeal for a re-hearing by an appropriate works council appointed sub-committee.  The appeal was to be considered within 45 days of receipt of the judgment. </w:t>
      </w:r>
    </w:p>
    <w:p w:rsidR="004B5D57" w:rsidRDefault="004B5D57" w:rsidP="00452CFC">
      <w:pPr>
        <w:spacing w:after="0" w:line="360" w:lineRule="auto"/>
        <w:jc w:val="both"/>
        <w:rPr>
          <w:rFonts w:ascii="Courier New" w:hAnsi="Courier New" w:cs="Courier New"/>
          <w:sz w:val="27"/>
          <w:szCs w:val="27"/>
        </w:rPr>
      </w:pPr>
    </w:p>
    <w:p w:rsidR="004B5D57" w:rsidRDefault="004B5D57" w:rsidP="004B5D5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the event of a failure to meet the above 2 conditions, the court ruled that </w:t>
      </w:r>
      <w:r w:rsidR="002C53AC">
        <w:rPr>
          <w:rFonts w:ascii="Courier New" w:hAnsi="Courier New" w:cs="Courier New"/>
          <w:sz w:val="27"/>
          <w:szCs w:val="27"/>
        </w:rPr>
        <w:t>Applicant</w:t>
      </w:r>
      <w:r>
        <w:rPr>
          <w:rFonts w:ascii="Courier New" w:hAnsi="Courier New" w:cs="Courier New"/>
          <w:sz w:val="27"/>
          <w:szCs w:val="27"/>
        </w:rPr>
        <w:t xml:space="preserve"> be deemed to be reinstated to his former position.</w:t>
      </w:r>
    </w:p>
    <w:p w:rsidR="004B5D57" w:rsidRDefault="004B5D57" w:rsidP="004B5D57">
      <w:pPr>
        <w:spacing w:after="0" w:line="360" w:lineRule="auto"/>
        <w:ind w:firstLine="720"/>
        <w:jc w:val="both"/>
        <w:rPr>
          <w:rFonts w:ascii="Courier New" w:hAnsi="Courier New" w:cs="Courier New"/>
          <w:sz w:val="27"/>
          <w:szCs w:val="27"/>
        </w:rPr>
      </w:pPr>
    </w:p>
    <w:p w:rsidR="004B5D57" w:rsidRDefault="004B5D57" w:rsidP="004B5D5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this last deeming provision that has given rise to this application by Applicant wherein he is seeking an order compelling Respondent to reinstate him </w:t>
      </w:r>
      <w:r>
        <w:rPr>
          <w:rFonts w:ascii="Courier New" w:hAnsi="Courier New" w:cs="Courier New"/>
          <w:sz w:val="27"/>
          <w:szCs w:val="27"/>
        </w:rPr>
        <w:lastRenderedPageBreak/>
        <w:t>to his original position without loss of salary and benefits in terms of this Court’s Order of the 28</w:t>
      </w:r>
      <w:r w:rsidRPr="004B5D57">
        <w:rPr>
          <w:rFonts w:ascii="Courier New" w:hAnsi="Courier New" w:cs="Courier New"/>
          <w:sz w:val="27"/>
          <w:szCs w:val="27"/>
          <w:vertAlign w:val="superscript"/>
        </w:rPr>
        <w:t>th</w:t>
      </w:r>
      <w:r>
        <w:rPr>
          <w:rFonts w:ascii="Courier New" w:hAnsi="Courier New" w:cs="Courier New"/>
          <w:sz w:val="27"/>
          <w:szCs w:val="27"/>
        </w:rPr>
        <w:t xml:space="preserve"> June, 2013.</w:t>
      </w:r>
    </w:p>
    <w:p w:rsidR="004B5D57" w:rsidRDefault="004B5D57" w:rsidP="004B5D57">
      <w:pPr>
        <w:spacing w:after="0" w:line="360" w:lineRule="auto"/>
        <w:ind w:firstLine="720"/>
        <w:jc w:val="both"/>
        <w:rPr>
          <w:rFonts w:ascii="Courier New" w:hAnsi="Courier New" w:cs="Courier New"/>
          <w:sz w:val="27"/>
          <w:szCs w:val="27"/>
        </w:rPr>
      </w:pPr>
    </w:p>
    <w:p w:rsidR="004B5D57" w:rsidRDefault="004B5D57" w:rsidP="004B5D57">
      <w:pPr>
        <w:spacing w:after="0" w:line="360" w:lineRule="auto"/>
        <w:ind w:firstLine="720"/>
        <w:jc w:val="both"/>
        <w:rPr>
          <w:rFonts w:ascii="Courier New" w:hAnsi="Courier New" w:cs="Courier New"/>
          <w:sz w:val="27"/>
          <w:szCs w:val="27"/>
        </w:rPr>
      </w:pPr>
      <w:r>
        <w:rPr>
          <w:rFonts w:ascii="Courier New" w:hAnsi="Courier New" w:cs="Courier New"/>
          <w:sz w:val="27"/>
          <w:szCs w:val="27"/>
        </w:rPr>
        <w:t>In the alternative as per the draft order Applicant is seeking an order compelling the sub-committee to issue an appropriate verdict of reinstatement pronounced at the end of the sub-committee</w:t>
      </w:r>
      <w:r w:rsidR="002C53AC">
        <w:rPr>
          <w:rFonts w:ascii="Courier New" w:hAnsi="Courier New" w:cs="Courier New"/>
          <w:sz w:val="27"/>
          <w:szCs w:val="27"/>
        </w:rPr>
        <w:t>’s</w:t>
      </w:r>
      <w:r>
        <w:rPr>
          <w:rFonts w:ascii="Courier New" w:hAnsi="Courier New" w:cs="Courier New"/>
          <w:sz w:val="27"/>
          <w:szCs w:val="27"/>
        </w:rPr>
        <w:t xml:space="preserve"> deliberations of the 30</w:t>
      </w:r>
      <w:r w:rsidRPr="004B5D57">
        <w:rPr>
          <w:rFonts w:ascii="Courier New" w:hAnsi="Courier New" w:cs="Courier New"/>
          <w:sz w:val="27"/>
          <w:szCs w:val="27"/>
          <w:vertAlign w:val="superscript"/>
        </w:rPr>
        <w:t>th</w:t>
      </w:r>
      <w:r>
        <w:rPr>
          <w:rFonts w:ascii="Courier New" w:hAnsi="Courier New" w:cs="Courier New"/>
          <w:sz w:val="27"/>
          <w:szCs w:val="27"/>
        </w:rPr>
        <w:t xml:space="preserve"> August, 2013. </w:t>
      </w:r>
    </w:p>
    <w:p w:rsidR="004B5D57" w:rsidRDefault="004B5D57" w:rsidP="004B5D57">
      <w:pPr>
        <w:spacing w:after="0" w:line="360" w:lineRule="auto"/>
        <w:ind w:firstLine="720"/>
        <w:jc w:val="both"/>
        <w:rPr>
          <w:rFonts w:ascii="Courier New" w:hAnsi="Courier New" w:cs="Courier New"/>
          <w:sz w:val="27"/>
          <w:szCs w:val="27"/>
        </w:rPr>
      </w:pPr>
    </w:p>
    <w:p w:rsidR="004B5D57" w:rsidRDefault="004B5D57" w:rsidP="004B5D5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 preliminary point was raised by Respondent, to the effect that this Court lacks jurisdiction to entertain such an application.  Reliance was made on the case of </w:t>
      </w:r>
    </w:p>
    <w:p w:rsidR="004B5D57" w:rsidRDefault="004B5D57" w:rsidP="004B5D57">
      <w:pPr>
        <w:spacing w:after="0" w:line="360" w:lineRule="auto"/>
        <w:ind w:firstLine="720"/>
        <w:jc w:val="both"/>
        <w:rPr>
          <w:rFonts w:ascii="Courier New" w:hAnsi="Courier New" w:cs="Courier New"/>
          <w:sz w:val="27"/>
          <w:szCs w:val="27"/>
        </w:rPr>
      </w:pPr>
    </w:p>
    <w:p w:rsidR="00F60691" w:rsidRPr="00F60691" w:rsidRDefault="00F60691" w:rsidP="00F60691">
      <w:pPr>
        <w:pStyle w:val="ListParagraph"/>
        <w:numPr>
          <w:ilvl w:val="0"/>
          <w:numId w:val="2"/>
        </w:numPr>
        <w:spacing w:after="0" w:line="360" w:lineRule="auto"/>
        <w:jc w:val="both"/>
        <w:rPr>
          <w:rFonts w:ascii="Courier New" w:hAnsi="Courier New" w:cs="Courier New"/>
          <w:b/>
          <w:i/>
          <w:sz w:val="27"/>
          <w:szCs w:val="27"/>
        </w:rPr>
      </w:pPr>
      <w:r w:rsidRPr="00F60691">
        <w:rPr>
          <w:rFonts w:ascii="Courier New" w:hAnsi="Courier New" w:cs="Courier New"/>
          <w:b/>
          <w:i/>
          <w:sz w:val="27"/>
          <w:szCs w:val="27"/>
        </w:rPr>
        <w:t xml:space="preserve">NATIONAL RAILWAYS OF ZIMBABWE V ZIMBABWE RAILWAYS </w:t>
      </w:r>
    </w:p>
    <w:p w:rsidR="004B5D57" w:rsidRDefault="00F60691" w:rsidP="00F60691">
      <w:pPr>
        <w:spacing w:after="0" w:line="360" w:lineRule="auto"/>
        <w:ind w:left="720" w:firstLine="360"/>
        <w:jc w:val="both"/>
        <w:rPr>
          <w:rFonts w:ascii="Courier New" w:hAnsi="Courier New" w:cs="Courier New"/>
          <w:b/>
          <w:i/>
          <w:sz w:val="27"/>
          <w:szCs w:val="27"/>
        </w:rPr>
      </w:pPr>
      <w:r>
        <w:rPr>
          <w:rFonts w:ascii="Courier New" w:hAnsi="Courier New" w:cs="Courier New"/>
          <w:b/>
          <w:i/>
          <w:sz w:val="27"/>
          <w:szCs w:val="27"/>
        </w:rPr>
        <w:t>ARTISANS UNION AND OTHERS SC</w:t>
      </w:r>
      <w:r w:rsidR="002C53AC">
        <w:rPr>
          <w:rFonts w:ascii="Courier New" w:hAnsi="Courier New" w:cs="Courier New"/>
          <w:b/>
          <w:i/>
          <w:sz w:val="27"/>
          <w:szCs w:val="27"/>
        </w:rPr>
        <w:t xml:space="preserve"> </w:t>
      </w:r>
      <w:r>
        <w:rPr>
          <w:rFonts w:ascii="Courier New" w:hAnsi="Courier New" w:cs="Courier New"/>
          <w:b/>
          <w:i/>
          <w:sz w:val="27"/>
          <w:szCs w:val="27"/>
        </w:rPr>
        <w:t>8/05.</w:t>
      </w:r>
    </w:p>
    <w:p w:rsidR="00F60691" w:rsidRDefault="00F60691" w:rsidP="00F60691">
      <w:pPr>
        <w:spacing w:after="0" w:line="360" w:lineRule="auto"/>
        <w:jc w:val="both"/>
        <w:rPr>
          <w:rFonts w:ascii="Courier New" w:hAnsi="Courier New" w:cs="Courier New"/>
          <w:b/>
          <w:i/>
          <w:sz w:val="27"/>
          <w:szCs w:val="27"/>
        </w:rPr>
      </w:pPr>
    </w:p>
    <w:p w:rsidR="00F60691" w:rsidRDefault="00F60691" w:rsidP="00F60691">
      <w:pPr>
        <w:pStyle w:val="ListParagraph"/>
        <w:numPr>
          <w:ilvl w:val="0"/>
          <w:numId w:val="2"/>
        </w:numPr>
        <w:spacing w:after="0" w:line="360" w:lineRule="auto"/>
        <w:jc w:val="both"/>
        <w:rPr>
          <w:rFonts w:ascii="Courier New" w:hAnsi="Courier New" w:cs="Courier New"/>
          <w:b/>
          <w:i/>
          <w:sz w:val="27"/>
          <w:szCs w:val="27"/>
        </w:rPr>
      </w:pPr>
      <w:r>
        <w:rPr>
          <w:rFonts w:ascii="Courier New" w:hAnsi="Courier New" w:cs="Courier New"/>
          <w:b/>
          <w:i/>
          <w:sz w:val="27"/>
          <w:szCs w:val="27"/>
        </w:rPr>
        <w:t>POSTS AND TELECOMMUNICATION CORPORATION V CHIZEMA SC 108/04</w:t>
      </w:r>
    </w:p>
    <w:p w:rsidR="00F60691" w:rsidRDefault="00F60691" w:rsidP="00F60691">
      <w:pPr>
        <w:spacing w:after="0" w:line="360" w:lineRule="auto"/>
        <w:jc w:val="both"/>
        <w:rPr>
          <w:rFonts w:ascii="Courier New" w:hAnsi="Courier New" w:cs="Courier New"/>
          <w:b/>
          <w:i/>
          <w:sz w:val="27"/>
          <w:szCs w:val="27"/>
        </w:rPr>
      </w:pPr>
    </w:p>
    <w:p w:rsidR="00F60691" w:rsidRDefault="00F60691" w:rsidP="00F60691">
      <w:pPr>
        <w:spacing w:after="0" w:line="360" w:lineRule="auto"/>
        <w:ind w:firstLine="720"/>
        <w:jc w:val="both"/>
        <w:rPr>
          <w:rFonts w:ascii="Courier New" w:hAnsi="Courier New" w:cs="Courier New"/>
          <w:sz w:val="27"/>
          <w:szCs w:val="27"/>
        </w:rPr>
      </w:pPr>
      <w:r>
        <w:rPr>
          <w:rFonts w:ascii="Courier New" w:hAnsi="Courier New" w:cs="Courier New"/>
          <w:sz w:val="27"/>
          <w:szCs w:val="27"/>
        </w:rPr>
        <w:t>It was argued that the Labour Court being a creature of statute can only hear and determine applications specifically mentioned in the Labour Act [</w:t>
      </w:r>
      <w:r>
        <w:rPr>
          <w:rFonts w:ascii="Courier New" w:hAnsi="Courier New" w:cs="Courier New"/>
          <w:i/>
          <w:sz w:val="27"/>
          <w:szCs w:val="27"/>
        </w:rPr>
        <w:t xml:space="preserve">Chapter 28:01] </w:t>
      </w:r>
      <w:r w:rsidRPr="00F60691">
        <w:rPr>
          <w:rFonts w:ascii="Courier New" w:hAnsi="Courier New" w:cs="Courier New"/>
          <w:sz w:val="27"/>
          <w:szCs w:val="27"/>
        </w:rPr>
        <w:t xml:space="preserve">and this application is not one such application. </w:t>
      </w:r>
    </w:p>
    <w:p w:rsidR="00F60691" w:rsidRDefault="00F60691" w:rsidP="00F60691">
      <w:pPr>
        <w:spacing w:after="0" w:line="360" w:lineRule="auto"/>
        <w:ind w:left="720"/>
        <w:jc w:val="both"/>
        <w:rPr>
          <w:rFonts w:ascii="Courier New" w:hAnsi="Courier New" w:cs="Courier New"/>
          <w:sz w:val="27"/>
          <w:szCs w:val="27"/>
        </w:rPr>
      </w:pPr>
    </w:p>
    <w:p w:rsidR="00F60691" w:rsidRDefault="00F60691" w:rsidP="00F6069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Applicant argued that, the Labour Court does not derive its jurisdiction exclusively from Section 89 but a litigant can also approach it in terms of Section 92D </w:t>
      </w:r>
      <w:r>
        <w:rPr>
          <w:rFonts w:ascii="Courier New" w:hAnsi="Courier New" w:cs="Courier New"/>
          <w:sz w:val="27"/>
          <w:szCs w:val="27"/>
        </w:rPr>
        <w:lastRenderedPageBreak/>
        <w:t xml:space="preserve">with matters arising from elsewhere.  His application being one such matter. </w:t>
      </w:r>
    </w:p>
    <w:p w:rsidR="00F60691" w:rsidRDefault="00F60691" w:rsidP="00F60691">
      <w:pPr>
        <w:spacing w:after="0" w:line="360" w:lineRule="auto"/>
        <w:ind w:firstLine="720"/>
        <w:jc w:val="both"/>
        <w:rPr>
          <w:rFonts w:ascii="Courier New" w:hAnsi="Courier New" w:cs="Courier New"/>
          <w:sz w:val="27"/>
          <w:szCs w:val="27"/>
        </w:rPr>
      </w:pPr>
    </w:p>
    <w:p w:rsidR="00F60691" w:rsidRDefault="00F60691" w:rsidP="00F60691">
      <w:pPr>
        <w:spacing w:after="0" w:line="360" w:lineRule="auto"/>
        <w:ind w:firstLine="720"/>
        <w:jc w:val="both"/>
        <w:rPr>
          <w:rFonts w:ascii="Courier New" w:hAnsi="Courier New" w:cs="Courier New"/>
          <w:sz w:val="27"/>
          <w:szCs w:val="27"/>
        </w:rPr>
      </w:pPr>
      <w:r>
        <w:rPr>
          <w:rFonts w:ascii="Courier New" w:hAnsi="Courier New" w:cs="Courier New"/>
          <w:sz w:val="27"/>
          <w:szCs w:val="27"/>
        </w:rPr>
        <w:t>Reliance was made on the case of –</w:t>
      </w:r>
    </w:p>
    <w:p w:rsidR="00F60691" w:rsidRDefault="00F60691" w:rsidP="00F60691">
      <w:pPr>
        <w:spacing w:after="0" w:line="360" w:lineRule="auto"/>
        <w:ind w:firstLine="720"/>
        <w:jc w:val="both"/>
        <w:rPr>
          <w:rFonts w:ascii="Courier New" w:hAnsi="Courier New" w:cs="Courier New"/>
          <w:sz w:val="27"/>
          <w:szCs w:val="27"/>
        </w:rPr>
      </w:pPr>
    </w:p>
    <w:p w:rsidR="00F60691" w:rsidRPr="00F60691" w:rsidRDefault="00F60691" w:rsidP="00F60691">
      <w:pPr>
        <w:spacing w:after="0" w:line="360" w:lineRule="auto"/>
        <w:ind w:left="720"/>
        <w:jc w:val="both"/>
        <w:rPr>
          <w:rFonts w:ascii="Courier New" w:hAnsi="Courier New" w:cs="Courier New"/>
          <w:b/>
          <w:i/>
          <w:sz w:val="27"/>
          <w:szCs w:val="27"/>
        </w:rPr>
      </w:pPr>
      <w:r>
        <w:rPr>
          <w:rFonts w:ascii="Courier New" w:hAnsi="Courier New" w:cs="Courier New"/>
          <w:b/>
          <w:i/>
          <w:sz w:val="27"/>
          <w:szCs w:val="27"/>
        </w:rPr>
        <w:t>RELCOM LESOTHO (PRIVATE) LIMITED V MAFATLE, MAFATLE TELCOM LESOTHO (PRIVATE)LIMITED LAC/CIV/APN/05/08.</w:t>
      </w:r>
    </w:p>
    <w:p w:rsidR="00F60691" w:rsidRDefault="00F60691" w:rsidP="00F60691">
      <w:pPr>
        <w:spacing w:after="0" w:line="360" w:lineRule="auto"/>
        <w:jc w:val="both"/>
        <w:rPr>
          <w:rFonts w:ascii="Courier New" w:hAnsi="Courier New" w:cs="Courier New"/>
          <w:b/>
          <w:i/>
          <w:sz w:val="27"/>
          <w:szCs w:val="27"/>
        </w:rPr>
      </w:pPr>
    </w:p>
    <w:p w:rsidR="00F60691" w:rsidRDefault="00F60691" w:rsidP="00F60691">
      <w:pPr>
        <w:spacing w:after="0" w:line="360" w:lineRule="auto"/>
        <w:jc w:val="both"/>
        <w:rPr>
          <w:rFonts w:ascii="Courier New" w:hAnsi="Courier New" w:cs="Courier New"/>
          <w:sz w:val="27"/>
          <w:szCs w:val="27"/>
        </w:rPr>
      </w:pPr>
      <w:r>
        <w:rPr>
          <w:rFonts w:ascii="Courier New" w:hAnsi="Courier New" w:cs="Courier New"/>
          <w:b/>
          <w:sz w:val="27"/>
          <w:szCs w:val="27"/>
        </w:rPr>
        <w:tab/>
      </w:r>
      <w:r>
        <w:rPr>
          <w:rFonts w:ascii="Courier New" w:hAnsi="Courier New" w:cs="Courier New"/>
          <w:sz w:val="27"/>
          <w:szCs w:val="27"/>
        </w:rPr>
        <w:t>Let me hasten to point out that Section 92D of the Act refers to appeals to the Labour Court not provided elsewhere in the Act.</w:t>
      </w:r>
    </w:p>
    <w:p w:rsidR="00F60691" w:rsidRDefault="00F60691" w:rsidP="00F60691">
      <w:pPr>
        <w:spacing w:after="0" w:line="360" w:lineRule="auto"/>
        <w:jc w:val="both"/>
        <w:rPr>
          <w:rFonts w:ascii="Courier New" w:hAnsi="Courier New" w:cs="Courier New"/>
          <w:sz w:val="27"/>
          <w:szCs w:val="27"/>
        </w:rPr>
      </w:pPr>
    </w:p>
    <w:p w:rsidR="00F60691" w:rsidRDefault="00F60691" w:rsidP="00F60691">
      <w:pPr>
        <w:spacing w:after="0" w:line="360" w:lineRule="auto"/>
        <w:jc w:val="both"/>
        <w:rPr>
          <w:rFonts w:ascii="Courier New" w:hAnsi="Courier New" w:cs="Courier New"/>
          <w:sz w:val="27"/>
          <w:szCs w:val="27"/>
        </w:rPr>
      </w:pPr>
      <w:r>
        <w:rPr>
          <w:rFonts w:ascii="Courier New" w:hAnsi="Courier New" w:cs="Courier New"/>
          <w:sz w:val="27"/>
          <w:szCs w:val="27"/>
        </w:rPr>
        <w:tab/>
        <w:t>It reads:-</w:t>
      </w:r>
    </w:p>
    <w:p w:rsidR="00F60691" w:rsidRDefault="00F60691" w:rsidP="00F60691">
      <w:pPr>
        <w:spacing w:after="0" w:line="360" w:lineRule="auto"/>
        <w:jc w:val="both"/>
        <w:rPr>
          <w:rFonts w:ascii="Courier New" w:hAnsi="Courier New" w:cs="Courier New"/>
          <w:sz w:val="27"/>
          <w:szCs w:val="27"/>
        </w:rPr>
      </w:pPr>
    </w:p>
    <w:p w:rsidR="00F60691" w:rsidRPr="00B35E64" w:rsidRDefault="00F60691" w:rsidP="00B35E64">
      <w:pPr>
        <w:spacing w:after="0" w:line="360" w:lineRule="auto"/>
        <w:ind w:left="720" w:firstLine="720"/>
        <w:jc w:val="both"/>
        <w:rPr>
          <w:rFonts w:ascii="Times New Roman" w:hAnsi="Times New Roman" w:cs="Times New Roman"/>
          <w:i/>
          <w:sz w:val="24"/>
          <w:szCs w:val="24"/>
        </w:rPr>
      </w:pPr>
      <w:r w:rsidRPr="00B35E64">
        <w:rPr>
          <w:rFonts w:ascii="Times New Roman" w:hAnsi="Times New Roman" w:cs="Times New Roman"/>
          <w:i/>
          <w:sz w:val="24"/>
          <w:szCs w:val="24"/>
        </w:rPr>
        <w:t>“A person who is aggrieved by a determination made under an employment code may, within such time and in such manner as may be prescribed</w:t>
      </w:r>
      <w:r w:rsidR="00B35E64" w:rsidRPr="00B35E64">
        <w:rPr>
          <w:rFonts w:ascii="Times New Roman" w:hAnsi="Times New Roman" w:cs="Times New Roman"/>
          <w:i/>
          <w:sz w:val="24"/>
          <w:szCs w:val="24"/>
        </w:rPr>
        <w:t>, appeal to the Labour Court.”</w:t>
      </w:r>
    </w:p>
    <w:p w:rsidR="00F60691" w:rsidRPr="00F60691" w:rsidRDefault="00F60691" w:rsidP="00F60691">
      <w:pPr>
        <w:spacing w:after="0" w:line="360" w:lineRule="auto"/>
        <w:ind w:left="720"/>
        <w:jc w:val="both"/>
        <w:rPr>
          <w:rFonts w:ascii="Courier New" w:hAnsi="Courier New" w:cs="Courier New"/>
          <w:b/>
          <w:i/>
          <w:sz w:val="27"/>
          <w:szCs w:val="27"/>
        </w:rPr>
      </w:pPr>
    </w:p>
    <w:p w:rsidR="00452CFC" w:rsidRDefault="00B35E64" w:rsidP="00B35E64">
      <w:pPr>
        <w:spacing w:after="0" w:line="360" w:lineRule="auto"/>
        <w:jc w:val="both"/>
        <w:rPr>
          <w:rFonts w:ascii="Courier New" w:hAnsi="Courier New" w:cs="Courier New"/>
          <w:sz w:val="27"/>
          <w:szCs w:val="27"/>
        </w:rPr>
      </w:pPr>
      <w:r>
        <w:rPr>
          <w:rFonts w:ascii="Courier New" w:hAnsi="Courier New" w:cs="Courier New"/>
          <w:sz w:val="27"/>
          <w:szCs w:val="27"/>
        </w:rPr>
        <w:tab/>
        <w:t>It is clear from the said provision that it only applies to determinations made in terms of employment codes as these are not provided for in the Act unlike appeals against arbitral awards, appeals against a Minister’s action, direction,</w:t>
      </w:r>
      <w:r w:rsidR="002C53AC">
        <w:rPr>
          <w:rFonts w:ascii="Courier New" w:hAnsi="Courier New" w:cs="Courier New"/>
          <w:sz w:val="27"/>
          <w:szCs w:val="27"/>
        </w:rPr>
        <w:t xml:space="preserve"> appeals against</w:t>
      </w:r>
      <w:r>
        <w:rPr>
          <w:rFonts w:ascii="Courier New" w:hAnsi="Courier New" w:cs="Courier New"/>
          <w:sz w:val="27"/>
          <w:szCs w:val="27"/>
        </w:rPr>
        <w:t xml:space="preserve"> the Registrar of Labour’s decision</w:t>
      </w:r>
      <w:r w:rsidR="002C53AC">
        <w:rPr>
          <w:rFonts w:ascii="Courier New" w:hAnsi="Courier New" w:cs="Courier New"/>
          <w:sz w:val="27"/>
          <w:szCs w:val="27"/>
        </w:rPr>
        <w:t>,</w:t>
      </w:r>
      <w:r>
        <w:rPr>
          <w:rFonts w:ascii="Courier New" w:hAnsi="Courier New" w:cs="Courier New"/>
          <w:sz w:val="27"/>
          <w:szCs w:val="27"/>
        </w:rPr>
        <w:t xml:space="preserve"> which are specifically provided for.</w:t>
      </w:r>
    </w:p>
    <w:p w:rsidR="00B35E64" w:rsidRDefault="00B35E64" w:rsidP="00B35E64">
      <w:pPr>
        <w:spacing w:after="0" w:line="360" w:lineRule="auto"/>
        <w:jc w:val="both"/>
        <w:rPr>
          <w:rFonts w:ascii="Courier New" w:hAnsi="Courier New" w:cs="Courier New"/>
          <w:sz w:val="27"/>
          <w:szCs w:val="27"/>
        </w:rPr>
      </w:pPr>
    </w:p>
    <w:p w:rsidR="00B35E64" w:rsidRDefault="00B35E64" w:rsidP="00B35E64">
      <w:pPr>
        <w:spacing w:after="0" w:line="360" w:lineRule="auto"/>
        <w:jc w:val="both"/>
        <w:rPr>
          <w:rFonts w:ascii="Courier New" w:hAnsi="Courier New" w:cs="Courier New"/>
          <w:sz w:val="27"/>
          <w:szCs w:val="27"/>
        </w:rPr>
      </w:pPr>
      <w:r>
        <w:rPr>
          <w:rFonts w:ascii="Courier New" w:hAnsi="Courier New" w:cs="Courier New"/>
          <w:sz w:val="27"/>
          <w:szCs w:val="27"/>
        </w:rPr>
        <w:tab/>
        <w:t>Moreover, what Applicant has placed before the Court is not an appeal but an application.   These are two distinct processes.  If the legislature intended to include applications in Section 92D it would have explicitly stated so.</w:t>
      </w:r>
    </w:p>
    <w:p w:rsidR="00B35E64" w:rsidRDefault="00B35E64" w:rsidP="00B35E64">
      <w:pPr>
        <w:spacing w:after="0" w:line="360" w:lineRule="auto"/>
        <w:jc w:val="both"/>
        <w:rPr>
          <w:rFonts w:ascii="Courier New" w:hAnsi="Courier New" w:cs="Courier New"/>
          <w:sz w:val="27"/>
          <w:szCs w:val="27"/>
        </w:rPr>
      </w:pPr>
    </w:p>
    <w:p w:rsidR="000853DF" w:rsidRDefault="00B35E64" w:rsidP="00B35E64">
      <w:pPr>
        <w:spacing w:after="0" w:line="360" w:lineRule="auto"/>
        <w:jc w:val="both"/>
        <w:rPr>
          <w:rFonts w:ascii="Courier New" w:hAnsi="Courier New" w:cs="Courier New"/>
          <w:sz w:val="27"/>
          <w:szCs w:val="27"/>
        </w:rPr>
      </w:pPr>
      <w:r>
        <w:rPr>
          <w:rFonts w:ascii="Courier New" w:hAnsi="Courier New" w:cs="Courier New"/>
          <w:sz w:val="27"/>
          <w:szCs w:val="27"/>
        </w:rPr>
        <w:tab/>
        <w:t xml:space="preserve">As rightly submitted by Respondent’s Counsel, the Labour Court is a creature of Statute.  It derives its powers from the four corners of the Statute (The Act) and relevant subsidiary legislation.  Unlike the High Court which has unlimited jurisdiction, the Labour Court can only hear and determine those matters which it is specifically empowered to do by the enabling Statute.  </w:t>
      </w:r>
      <w:r w:rsidR="000853DF">
        <w:rPr>
          <w:rFonts w:ascii="Courier New" w:hAnsi="Courier New" w:cs="Courier New"/>
          <w:sz w:val="27"/>
          <w:szCs w:val="27"/>
        </w:rPr>
        <w:t xml:space="preserve">One such application is an application in terms of Section 93(7)(ii) seeking an order of reinstatement or employment in a job in terms of Section 89(2)(c)(iii).  </w:t>
      </w:r>
      <w:r>
        <w:rPr>
          <w:rFonts w:ascii="Courier New" w:hAnsi="Courier New" w:cs="Courier New"/>
          <w:sz w:val="27"/>
          <w:szCs w:val="27"/>
        </w:rPr>
        <w:t>This Section does not cover a situation such as is obtaining in casu.</w:t>
      </w:r>
    </w:p>
    <w:p w:rsidR="000853DF" w:rsidRDefault="000853DF" w:rsidP="00B35E64">
      <w:pPr>
        <w:spacing w:after="0" w:line="360" w:lineRule="auto"/>
        <w:jc w:val="both"/>
        <w:rPr>
          <w:rFonts w:ascii="Courier New" w:hAnsi="Courier New" w:cs="Courier New"/>
          <w:sz w:val="27"/>
          <w:szCs w:val="27"/>
        </w:rPr>
      </w:pPr>
    </w:p>
    <w:p w:rsidR="000853DF" w:rsidRDefault="000853DF" w:rsidP="00B35E64">
      <w:pPr>
        <w:spacing w:after="0" w:line="360" w:lineRule="auto"/>
        <w:jc w:val="both"/>
        <w:rPr>
          <w:rFonts w:ascii="Courier New" w:hAnsi="Courier New" w:cs="Courier New"/>
          <w:sz w:val="27"/>
          <w:szCs w:val="27"/>
        </w:rPr>
      </w:pPr>
      <w:r>
        <w:rPr>
          <w:rFonts w:ascii="Courier New" w:hAnsi="Courier New" w:cs="Courier New"/>
          <w:sz w:val="27"/>
          <w:szCs w:val="27"/>
        </w:rPr>
        <w:tab/>
        <w:t xml:space="preserve">If Applicant was aggrieved by the manner in which the sub-committee was appointed, or by the manner in which the sub-committee handled the hearing i.e. according to Applicant initially pronouncing that he be reinstated and later changing it to a dismissal, he should have approached this Court on review as these are procedural irregularities.  </w:t>
      </w:r>
    </w:p>
    <w:p w:rsidR="000853DF" w:rsidRDefault="000853DF" w:rsidP="00B35E64">
      <w:pPr>
        <w:spacing w:after="0" w:line="360" w:lineRule="auto"/>
        <w:jc w:val="both"/>
        <w:rPr>
          <w:rFonts w:ascii="Courier New" w:hAnsi="Courier New" w:cs="Courier New"/>
          <w:sz w:val="27"/>
          <w:szCs w:val="27"/>
        </w:rPr>
      </w:pPr>
    </w:p>
    <w:p w:rsidR="000853DF" w:rsidRDefault="000853DF" w:rsidP="00B35E64">
      <w:pPr>
        <w:spacing w:after="0" w:line="360" w:lineRule="auto"/>
        <w:jc w:val="both"/>
        <w:rPr>
          <w:rFonts w:ascii="Courier New" w:hAnsi="Courier New" w:cs="Courier New"/>
          <w:sz w:val="27"/>
          <w:szCs w:val="27"/>
        </w:rPr>
      </w:pPr>
      <w:r>
        <w:rPr>
          <w:rFonts w:ascii="Courier New" w:hAnsi="Courier New" w:cs="Courier New"/>
          <w:sz w:val="27"/>
          <w:szCs w:val="27"/>
        </w:rPr>
        <w:tab/>
        <w:t xml:space="preserve">Further, where a litigant by operation of a Court order has been reinstated, as in casu it does not make any legal sense to approach the same Court for an order to compel reinstatement. </w:t>
      </w:r>
      <w:r w:rsidR="00B35E64">
        <w:rPr>
          <w:rFonts w:ascii="Courier New" w:hAnsi="Courier New" w:cs="Courier New"/>
          <w:sz w:val="27"/>
          <w:szCs w:val="27"/>
        </w:rPr>
        <w:t xml:space="preserve"> </w:t>
      </w:r>
    </w:p>
    <w:p w:rsidR="000853DF" w:rsidRDefault="000853DF" w:rsidP="00B35E64">
      <w:pPr>
        <w:spacing w:after="0" w:line="360" w:lineRule="auto"/>
        <w:jc w:val="both"/>
        <w:rPr>
          <w:rFonts w:ascii="Courier New" w:hAnsi="Courier New" w:cs="Courier New"/>
          <w:sz w:val="27"/>
          <w:szCs w:val="27"/>
        </w:rPr>
      </w:pPr>
    </w:p>
    <w:p w:rsidR="00B35E64" w:rsidRDefault="000853DF" w:rsidP="00B35E64">
      <w:pPr>
        <w:spacing w:after="0" w:line="360" w:lineRule="auto"/>
        <w:jc w:val="both"/>
        <w:rPr>
          <w:rFonts w:ascii="Courier New" w:hAnsi="Courier New" w:cs="Courier New"/>
          <w:sz w:val="27"/>
          <w:szCs w:val="27"/>
        </w:rPr>
      </w:pPr>
      <w:r>
        <w:rPr>
          <w:rFonts w:ascii="Courier New" w:hAnsi="Courier New" w:cs="Courier New"/>
          <w:sz w:val="27"/>
          <w:szCs w:val="27"/>
        </w:rPr>
        <w:tab/>
        <w:t xml:space="preserve">This is tantamount to asking the Court to re-issue the same order. This serves no purpose at all in my view. </w:t>
      </w:r>
      <w:r w:rsidR="00B35E64">
        <w:rPr>
          <w:rFonts w:ascii="Courier New" w:hAnsi="Courier New" w:cs="Courier New"/>
          <w:sz w:val="27"/>
          <w:szCs w:val="27"/>
        </w:rPr>
        <w:t xml:space="preserve"> </w:t>
      </w:r>
    </w:p>
    <w:p w:rsidR="000853DF" w:rsidRDefault="000853DF" w:rsidP="00B35E64">
      <w:pPr>
        <w:spacing w:after="0" w:line="360" w:lineRule="auto"/>
        <w:jc w:val="both"/>
        <w:rPr>
          <w:rFonts w:ascii="Courier New" w:hAnsi="Courier New" w:cs="Courier New"/>
          <w:sz w:val="27"/>
          <w:szCs w:val="27"/>
        </w:rPr>
      </w:pPr>
    </w:p>
    <w:p w:rsidR="000853DF" w:rsidRDefault="000853DF" w:rsidP="00B35E64">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Applicant’s application not being founded on any provisions of the enabling legislation, this Court has no jurisdiction to entertain it. </w:t>
      </w:r>
    </w:p>
    <w:p w:rsidR="000853DF" w:rsidRDefault="000853DF" w:rsidP="00B35E64">
      <w:pPr>
        <w:spacing w:after="0" w:line="360" w:lineRule="auto"/>
        <w:jc w:val="both"/>
        <w:rPr>
          <w:rFonts w:ascii="Courier New" w:hAnsi="Courier New" w:cs="Courier New"/>
          <w:sz w:val="27"/>
          <w:szCs w:val="27"/>
        </w:rPr>
      </w:pPr>
    </w:p>
    <w:p w:rsidR="000853DF" w:rsidRDefault="000853DF" w:rsidP="00B35E64">
      <w:pPr>
        <w:spacing w:after="0" w:line="360" w:lineRule="auto"/>
        <w:jc w:val="both"/>
        <w:rPr>
          <w:rFonts w:ascii="Courier New" w:hAnsi="Courier New" w:cs="Courier New"/>
          <w:sz w:val="27"/>
          <w:szCs w:val="27"/>
        </w:rPr>
      </w:pPr>
      <w:r>
        <w:rPr>
          <w:rFonts w:ascii="Courier New" w:hAnsi="Courier New" w:cs="Courier New"/>
          <w:sz w:val="27"/>
          <w:szCs w:val="27"/>
        </w:rPr>
        <w:t xml:space="preserve">To that end the preliminary point raised by Respondent is to be upheld. </w:t>
      </w:r>
    </w:p>
    <w:p w:rsidR="000853DF" w:rsidRDefault="000853DF" w:rsidP="00B35E64">
      <w:pPr>
        <w:spacing w:after="0" w:line="360" w:lineRule="auto"/>
        <w:jc w:val="both"/>
        <w:rPr>
          <w:rFonts w:ascii="Courier New" w:hAnsi="Courier New" w:cs="Courier New"/>
          <w:sz w:val="27"/>
          <w:szCs w:val="27"/>
        </w:rPr>
      </w:pPr>
    </w:p>
    <w:p w:rsidR="000853DF" w:rsidRPr="00F61774" w:rsidRDefault="000853DF" w:rsidP="00B35E64">
      <w:pPr>
        <w:spacing w:after="0" w:line="360" w:lineRule="auto"/>
        <w:jc w:val="both"/>
        <w:rPr>
          <w:rFonts w:ascii="Courier New" w:hAnsi="Courier New" w:cs="Courier New"/>
          <w:sz w:val="27"/>
          <w:szCs w:val="27"/>
        </w:rPr>
      </w:pPr>
      <w:r>
        <w:rPr>
          <w:rFonts w:ascii="Courier New" w:hAnsi="Courier New" w:cs="Courier New"/>
          <w:sz w:val="27"/>
          <w:szCs w:val="27"/>
        </w:rPr>
        <w:t xml:space="preserve">Accordingly it is ordered that the application be and is hereby struck off with costs. </w:t>
      </w: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66159D" w:rsidRDefault="00452CFC" w:rsidP="00452CFC">
      <w:pPr>
        <w:spacing w:after="0"/>
        <w:jc w:val="both"/>
        <w:rPr>
          <w:rFonts w:ascii="Courier New" w:hAnsi="Courier New" w:cs="Courier New"/>
          <w:sz w:val="28"/>
          <w:szCs w:val="28"/>
        </w:rPr>
      </w:pPr>
    </w:p>
    <w:p w:rsidR="00452CFC" w:rsidRPr="00C4409D" w:rsidRDefault="000853DF"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Dube, Manikai and Hwacha</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F60691">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6B5" w:rsidRDefault="009276B5" w:rsidP="00294729">
      <w:pPr>
        <w:spacing w:after="0" w:line="240" w:lineRule="auto"/>
      </w:pPr>
      <w:r>
        <w:separator/>
      </w:r>
    </w:p>
  </w:endnote>
  <w:endnote w:type="continuationSeparator" w:id="1">
    <w:p w:rsidR="009276B5" w:rsidRDefault="009276B5"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0853DF" w:rsidRDefault="0024314F">
        <w:pPr>
          <w:pStyle w:val="Footer"/>
          <w:jc w:val="right"/>
        </w:pPr>
        <w:fldSimple w:instr=" PAGE   \* MERGEFORMAT ">
          <w:r w:rsidR="00180734">
            <w:rPr>
              <w:noProof/>
            </w:rPr>
            <w:t>5</w:t>
          </w:r>
        </w:fldSimple>
      </w:p>
    </w:sdtContent>
  </w:sdt>
  <w:p w:rsidR="000853DF" w:rsidRDefault="00085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6B5" w:rsidRDefault="009276B5" w:rsidP="00294729">
      <w:pPr>
        <w:spacing w:after="0" w:line="240" w:lineRule="auto"/>
      </w:pPr>
      <w:r>
        <w:separator/>
      </w:r>
    </w:p>
  </w:footnote>
  <w:footnote w:type="continuationSeparator" w:id="1">
    <w:p w:rsidR="009276B5" w:rsidRDefault="009276B5"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DF" w:rsidRPr="0066159D" w:rsidRDefault="000853DF" w:rsidP="00F60691">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151/14</w:t>
    </w:r>
  </w:p>
  <w:p w:rsidR="000853DF" w:rsidRPr="0066159D" w:rsidRDefault="000853DF">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6196D"/>
    <w:multiLevelType w:val="hybridMultilevel"/>
    <w:tmpl w:val="F31E822E"/>
    <w:lvl w:ilvl="0" w:tplc="3F2ABC50">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70014"/>
    <w:rsid w:val="000853DF"/>
    <w:rsid w:val="000A3ED0"/>
    <w:rsid w:val="000D3B95"/>
    <w:rsid w:val="000E7F28"/>
    <w:rsid w:val="00180734"/>
    <w:rsid w:val="00192FF2"/>
    <w:rsid w:val="00194370"/>
    <w:rsid w:val="002108D5"/>
    <w:rsid w:val="0024314F"/>
    <w:rsid w:val="00294729"/>
    <w:rsid w:val="002C53AC"/>
    <w:rsid w:val="0035152B"/>
    <w:rsid w:val="003B0732"/>
    <w:rsid w:val="00412D65"/>
    <w:rsid w:val="00452CFC"/>
    <w:rsid w:val="004A34AC"/>
    <w:rsid w:val="004B5D57"/>
    <w:rsid w:val="00601CCB"/>
    <w:rsid w:val="006372EC"/>
    <w:rsid w:val="006C7B92"/>
    <w:rsid w:val="006F058B"/>
    <w:rsid w:val="006F23A3"/>
    <w:rsid w:val="0070345A"/>
    <w:rsid w:val="0071399F"/>
    <w:rsid w:val="00763019"/>
    <w:rsid w:val="00793021"/>
    <w:rsid w:val="007B05B2"/>
    <w:rsid w:val="00815DA2"/>
    <w:rsid w:val="00873098"/>
    <w:rsid w:val="009276B5"/>
    <w:rsid w:val="009466BD"/>
    <w:rsid w:val="009546BF"/>
    <w:rsid w:val="00964852"/>
    <w:rsid w:val="00966BB5"/>
    <w:rsid w:val="009E2797"/>
    <w:rsid w:val="00A22D5F"/>
    <w:rsid w:val="00A57392"/>
    <w:rsid w:val="00A57C43"/>
    <w:rsid w:val="00AF18E4"/>
    <w:rsid w:val="00B26C19"/>
    <w:rsid w:val="00B31A4F"/>
    <w:rsid w:val="00B35E64"/>
    <w:rsid w:val="00B43F76"/>
    <w:rsid w:val="00BD05EB"/>
    <w:rsid w:val="00C07AF3"/>
    <w:rsid w:val="00C4409D"/>
    <w:rsid w:val="00C94263"/>
    <w:rsid w:val="00CA77A4"/>
    <w:rsid w:val="00CD1461"/>
    <w:rsid w:val="00CE6224"/>
    <w:rsid w:val="00D804C9"/>
    <w:rsid w:val="00DE60E7"/>
    <w:rsid w:val="00E26716"/>
    <w:rsid w:val="00F466A0"/>
    <w:rsid w:val="00F60691"/>
    <w:rsid w:val="00F9577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 DOBA</cp:lastModifiedBy>
  <cp:revision>2</cp:revision>
  <cp:lastPrinted>2014-03-13T14:09:00Z</cp:lastPrinted>
  <dcterms:created xsi:type="dcterms:W3CDTF">2014-04-30T12:52:00Z</dcterms:created>
  <dcterms:modified xsi:type="dcterms:W3CDTF">2014-04-30T12:52:00Z</dcterms:modified>
</cp:coreProperties>
</file>