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37F" w:rsidRPr="00B31426" w:rsidRDefault="004C737F" w:rsidP="00B31426">
      <w:pPr>
        <w:spacing w:after="0" w:line="240" w:lineRule="auto"/>
        <w:jc w:val="both"/>
        <w:rPr>
          <w:rFonts w:ascii="Times New Roman" w:hAnsi="Times New Roman" w:cs="Times New Roman"/>
          <w:sz w:val="24"/>
          <w:szCs w:val="24"/>
        </w:rPr>
      </w:pPr>
      <w:bookmarkStart w:id="0" w:name="_GoBack"/>
      <w:bookmarkEnd w:id="0"/>
      <w:r w:rsidRPr="00B31426">
        <w:rPr>
          <w:rFonts w:ascii="Times New Roman" w:hAnsi="Times New Roman" w:cs="Times New Roman"/>
          <w:sz w:val="24"/>
          <w:szCs w:val="24"/>
        </w:rPr>
        <w:t>BRIAN CHIWARA</w:t>
      </w:r>
    </w:p>
    <w:p w:rsidR="004C737F" w:rsidRPr="00B31426" w:rsidRDefault="00B31426" w:rsidP="00B31426">
      <w:pPr>
        <w:spacing w:after="0" w:line="240" w:lineRule="auto"/>
        <w:jc w:val="both"/>
        <w:rPr>
          <w:rFonts w:ascii="Times New Roman" w:hAnsi="Times New Roman" w:cs="Times New Roman"/>
          <w:sz w:val="24"/>
          <w:szCs w:val="24"/>
        </w:rPr>
      </w:pPr>
      <w:r w:rsidRPr="00B31426">
        <w:rPr>
          <w:rFonts w:ascii="Times New Roman" w:hAnsi="Times New Roman" w:cs="Times New Roman"/>
          <w:sz w:val="24"/>
          <w:szCs w:val="24"/>
        </w:rPr>
        <w:t>versus</w:t>
      </w:r>
    </w:p>
    <w:p w:rsidR="004C737F" w:rsidRPr="00B31426" w:rsidRDefault="004C737F" w:rsidP="00B31426">
      <w:pPr>
        <w:spacing w:after="0" w:line="240" w:lineRule="auto"/>
        <w:jc w:val="both"/>
        <w:rPr>
          <w:rFonts w:ascii="Times New Roman" w:hAnsi="Times New Roman" w:cs="Times New Roman"/>
          <w:sz w:val="24"/>
          <w:szCs w:val="24"/>
        </w:rPr>
      </w:pPr>
      <w:r w:rsidRPr="00B31426">
        <w:rPr>
          <w:rFonts w:ascii="Times New Roman" w:hAnsi="Times New Roman" w:cs="Times New Roman"/>
          <w:sz w:val="24"/>
          <w:szCs w:val="24"/>
        </w:rPr>
        <w:t xml:space="preserve">M. M. </w:t>
      </w:r>
      <w:r w:rsidR="00E72E0F" w:rsidRPr="00B31426">
        <w:rPr>
          <w:rFonts w:ascii="Times New Roman" w:hAnsi="Times New Roman" w:cs="Times New Roman"/>
          <w:sz w:val="24"/>
          <w:szCs w:val="24"/>
        </w:rPr>
        <w:t xml:space="preserve">NDLOVU </w:t>
      </w:r>
      <w:r w:rsidRPr="00B31426">
        <w:rPr>
          <w:rFonts w:ascii="Times New Roman" w:hAnsi="Times New Roman" w:cs="Times New Roman"/>
          <w:sz w:val="24"/>
          <w:szCs w:val="24"/>
        </w:rPr>
        <w:t>N.O</w:t>
      </w:r>
    </w:p>
    <w:p w:rsidR="004C737F" w:rsidRPr="00B31426" w:rsidRDefault="00B31426" w:rsidP="00B31426">
      <w:pPr>
        <w:spacing w:after="0" w:line="240" w:lineRule="auto"/>
        <w:jc w:val="both"/>
        <w:rPr>
          <w:rFonts w:ascii="Times New Roman" w:hAnsi="Times New Roman" w:cs="Times New Roman"/>
          <w:sz w:val="24"/>
          <w:szCs w:val="24"/>
        </w:rPr>
      </w:pPr>
      <w:r w:rsidRPr="00B31426">
        <w:rPr>
          <w:rFonts w:ascii="Times New Roman" w:hAnsi="Times New Roman" w:cs="Times New Roman"/>
          <w:sz w:val="24"/>
          <w:szCs w:val="24"/>
        </w:rPr>
        <w:t>and</w:t>
      </w:r>
    </w:p>
    <w:p w:rsidR="004C737F" w:rsidRDefault="004C737F" w:rsidP="00B31426">
      <w:pPr>
        <w:spacing w:after="0" w:line="240" w:lineRule="auto"/>
        <w:jc w:val="both"/>
        <w:rPr>
          <w:rFonts w:ascii="Times New Roman" w:hAnsi="Times New Roman" w:cs="Times New Roman"/>
          <w:sz w:val="24"/>
          <w:szCs w:val="24"/>
        </w:rPr>
      </w:pPr>
      <w:r w:rsidRPr="00B31426">
        <w:rPr>
          <w:rFonts w:ascii="Times New Roman" w:hAnsi="Times New Roman" w:cs="Times New Roman"/>
          <w:sz w:val="24"/>
          <w:szCs w:val="24"/>
        </w:rPr>
        <w:t>THE PROSECUTOR GENERAL N.O</w:t>
      </w:r>
    </w:p>
    <w:p w:rsidR="00B31426" w:rsidRDefault="00B31426" w:rsidP="00B31426">
      <w:pPr>
        <w:spacing w:after="0" w:line="240" w:lineRule="auto"/>
        <w:jc w:val="both"/>
        <w:rPr>
          <w:rFonts w:ascii="Times New Roman" w:hAnsi="Times New Roman" w:cs="Times New Roman"/>
          <w:sz w:val="24"/>
          <w:szCs w:val="24"/>
        </w:rPr>
      </w:pPr>
    </w:p>
    <w:p w:rsidR="00B31426" w:rsidRPr="00B31426" w:rsidRDefault="00B31426" w:rsidP="00B31426">
      <w:pPr>
        <w:spacing w:after="0" w:line="240" w:lineRule="auto"/>
        <w:jc w:val="both"/>
        <w:rPr>
          <w:rFonts w:ascii="Times New Roman" w:hAnsi="Times New Roman" w:cs="Times New Roman"/>
          <w:sz w:val="24"/>
          <w:szCs w:val="24"/>
        </w:rPr>
      </w:pPr>
    </w:p>
    <w:p w:rsidR="004C737F" w:rsidRPr="00B31426" w:rsidRDefault="004C737F" w:rsidP="00B31426">
      <w:pPr>
        <w:pStyle w:val="NoSpacing"/>
        <w:jc w:val="both"/>
        <w:rPr>
          <w:rFonts w:ascii="Times New Roman" w:hAnsi="Times New Roman" w:cs="Times New Roman"/>
          <w:sz w:val="24"/>
          <w:szCs w:val="24"/>
        </w:rPr>
      </w:pPr>
      <w:r w:rsidRPr="00B31426">
        <w:rPr>
          <w:rFonts w:ascii="Times New Roman" w:hAnsi="Times New Roman" w:cs="Times New Roman"/>
          <w:sz w:val="24"/>
          <w:szCs w:val="24"/>
        </w:rPr>
        <w:t>HIGH COURT OF ZIMBABWE</w:t>
      </w:r>
    </w:p>
    <w:p w:rsidR="004C737F" w:rsidRPr="00B31426" w:rsidRDefault="004C737F" w:rsidP="00B31426">
      <w:pPr>
        <w:pStyle w:val="NoSpacing"/>
        <w:jc w:val="both"/>
        <w:rPr>
          <w:rFonts w:ascii="Times New Roman" w:hAnsi="Times New Roman" w:cs="Times New Roman"/>
          <w:sz w:val="24"/>
          <w:szCs w:val="24"/>
        </w:rPr>
      </w:pPr>
      <w:r w:rsidRPr="00B31426">
        <w:rPr>
          <w:rFonts w:ascii="Times New Roman" w:hAnsi="Times New Roman" w:cs="Times New Roman"/>
          <w:sz w:val="24"/>
          <w:szCs w:val="24"/>
        </w:rPr>
        <w:t>TAGU J</w:t>
      </w:r>
    </w:p>
    <w:p w:rsidR="004C737F" w:rsidRPr="00B31426" w:rsidRDefault="004C737F" w:rsidP="00B31426">
      <w:pPr>
        <w:pStyle w:val="NoSpacing"/>
        <w:jc w:val="both"/>
        <w:rPr>
          <w:rFonts w:ascii="Times New Roman" w:hAnsi="Times New Roman" w:cs="Times New Roman"/>
          <w:sz w:val="24"/>
          <w:szCs w:val="24"/>
        </w:rPr>
      </w:pPr>
      <w:r w:rsidRPr="00B31426">
        <w:rPr>
          <w:rFonts w:ascii="Times New Roman" w:hAnsi="Times New Roman" w:cs="Times New Roman"/>
          <w:sz w:val="24"/>
          <w:szCs w:val="24"/>
        </w:rPr>
        <w:t>HARARE</w:t>
      </w:r>
      <w:r w:rsidR="00B31426">
        <w:rPr>
          <w:rFonts w:ascii="Times New Roman" w:hAnsi="Times New Roman" w:cs="Times New Roman"/>
          <w:sz w:val="24"/>
          <w:szCs w:val="24"/>
        </w:rPr>
        <w:t>;</w:t>
      </w:r>
      <w:r w:rsidRPr="00B31426">
        <w:rPr>
          <w:rFonts w:ascii="Times New Roman" w:hAnsi="Times New Roman" w:cs="Times New Roman"/>
          <w:sz w:val="24"/>
          <w:szCs w:val="24"/>
        </w:rPr>
        <w:t xml:space="preserve"> 17 </w:t>
      </w:r>
      <w:r w:rsidR="00E72E0F">
        <w:rPr>
          <w:rFonts w:ascii="Times New Roman" w:hAnsi="Times New Roman" w:cs="Times New Roman"/>
          <w:sz w:val="24"/>
          <w:szCs w:val="24"/>
        </w:rPr>
        <w:t xml:space="preserve">January </w:t>
      </w:r>
      <w:r w:rsidR="00B31426">
        <w:rPr>
          <w:rFonts w:ascii="Times New Roman" w:hAnsi="Times New Roman" w:cs="Times New Roman"/>
          <w:sz w:val="24"/>
          <w:szCs w:val="24"/>
        </w:rPr>
        <w:t>&amp;</w:t>
      </w:r>
      <w:r w:rsidRPr="00B31426">
        <w:rPr>
          <w:rFonts w:ascii="Times New Roman" w:hAnsi="Times New Roman" w:cs="Times New Roman"/>
          <w:sz w:val="24"/>
          <w:szCs w:val="24"/>
        </w:rPr>
        <w:t xml:space="preserve"> 1 F</w:t>
      </w:r>
      <w:r w:rsidR="00B31426" w:rsidRPr="00B31426">
        <w:rPr>
          <w:rFonts w:ascii="Times New Roman" w:hAnsi="Times New Roman" w:cs="Times New Roman"/>
          <w:sz w:val="24"/>
          <w:szCs w:val="24"/>
        </w:rPr>
        <w:t>ebruary</w:t>
      </w:r>
      <w:r w:rsidRPr="00B31426">
        <w:rPr>
          <w:rFonts w:ascii="Times New Roman" w:hAnsi="Times New Roman" w:cs="Times New Roman"/>
          <w:sz w:val="24"/>
          <w:szCs w:val="24"/>
        </w:rPr>
        <w:t xml:space="preserve"> 2023</w:t>
      </w:r>
    </w:p>
    <w:p w:rsidR="00C417F5" w:rsidRDefault="00C417F5" w:rsidP="00B31426">
      <w:pPr>
        <w:pStyle w:val="NoSpacing"/>
        <w:jc w:val="both"/>
        <w:rPr>
          <w:rFonts w:ascii="Times New Roman" w:hAnsi="Times New Roman" w:cs="Times New Roman"/>
          <w:sz w:val="24"/>
          <w:szCs w:val="24"/>
        </w:rPr>
      </w:pPr>
    </w:p>
    <w:p w:rsidR="00B31426" w:rsidRPr="00B31426" w:rsidRDefault="00B31426" w:rsidP="00B31426">
      <w:pPr>
        <w:pStyle w:val="NoSpacing"/>
        <w:jc w:val="both"/>
        <w:rPr>
          <w:rFonts w:ascii="Times New Roman" w:hAnsi="Times New Roman" w:cs="Times New Roman"/>
          <w:sz w:val="24"/>
          <w:szCs w:val="24"/>
        </w:rPr>
      </w:pPr>
    </w:p>
    <w:p w:rsidR="004C737F" w:rsidRDefault="004C737F" w:rsidP="00B31426">
      <w:pPr>
        <w:spacing w:after="0" w:line="240" w:lineRule="auto"/>
        <w:jc w:val="both"/>
        <w:rPr>
          <w:rFonts w:ascii="Times New Roman" w:hAnsi="Times New Roman" w:cs="Times New Roman"/>
          <w:b/>
          <w:sz w:val="24"/>
          <w:szCs w:val="24"/>
        </w:rPr>
      </w:pPr>
      <w:r w:rsidRPr="00B31426">
        <w:rPr>
          <w:rFonts w:ascii="Times New Roman" w:hAnsi="Times New Roman" w:cs="Times New Roman"/>
          <w:b/>
          <w:sz w:val="24"/>
          <w:szCs w:val="24"/>
        </w:rPr>
        <w:t xml:space="preserve">Opposed Application </w:t>
      </w:r>
    </w:p>
    <w:p w:rsidR="00B31426" w:rsidRDefault="00B31426" w:rsidP="00B31426">
      <w:pPr>
        <w:spacing w:after="0" w:line="240" w:lineRule="auto"/>
        <w:jc w:val="both"/>
        <w:rPr>
          <w:rFonts w:ascii="Times New Roman" w:hAnsi="Times New Roman" w:cs="Times New Roman"/>
          <w:b/>
          <w:sz w:val="24"/>
          <w:szCs w:val="24"/>
        </w:rPr>
      </w:pPr>
    </w:p>
    <w:p w:rsidR="00B31426" w:rsidRPr="00B31426" w:rsidRDefault="00B31426" w:rsidP="00B31426">
      <w:pPr>
        <w:spacing w:after="0" w:line="240" w:lineRule="auto"/>
        <w:jc w:val="both"/>
        <w:rPr>
          <w:rFonts w:ascii="Times New Roman" w:hAnsi="Times New Roman" w:cs="Times New Roman"/>
          <w:b/>
          <w:sz w:val="24"/>
          <w:szCs w:val="24"/>
        </w:rPr>
      </w:pPr>
    </w:p>
    <w:p w:rsidR="004C737F" w:rsidRPr="00B31426" w:rsidRDefault="004C737F" w:rsidP="00B31426">
      <w:pPr>
        <w:pStyle w:val="NoSpacing"/>
        <w:jc w:val="both"/>
        <w:rPr>
          <w:rFonts w:ascii="Times New Roman" w:hAnsi="Times New Roman" w:cs="Times New Roman"/>
          <w:sz w:val="24"/>
          <w:szCs w:val="24"/>
        </w:rPr>
      </w:pPr>
      <w:r w:rsidRPr="00B31426">
        <w:rPr>
          <w:rFonts w:ascii="Times New Roman" w:hAnsi="Times New Roman" w:cs="Times New Roman"/>
          <w:i/>
          <w:sz w:val="24"/>
          <w:szCs w:val="24"/>
        </w:rPr>
        <w:t>D Matimba</w:t>
      </w:r>
      <w:r w:rsidRPr="00B31426">
        <w:rPr>
          <w:rFonts w:ascii="Times New Roman" w:hAnsi="Times New Roman" w:cs="Times New Roman"/>
          <w:sz w:val="24"/>
          <w:szCs w:val="24"/>
        </w:rPr>
        <w:t xml:space="preserve">, for </w:t>
      </w:r>
      <w:r w:rsidR="00B31426">
        <w:rPr>
          <w:rFonts w:ascii="Times New Roman" w:hAnsi="Times New Roman" w:cs="Times New Roman"/>
          <w:sz w:val="24"/>
          <w:szCs w:val="24"/>
        </w:rPr>
        <w:t xml:space="preserve">the </w:t>
      </w:r>
      <w:r w:rsidRPr="00B31426">
        <w:rPr>
          <w:rFonts w:ascii="Times New Roman" w:hAnsi="Times New Roman" w:cs="Times New Roman"/>
          <w:sz w:val="24"/>
          <w:szCs w:val="24"/>
        </w:rPr>
        <w:t>applicant</w:t>
      </w:r>
    </w:p>
    <w:p w:rsidR="004C737F" w:rsidRDefault="00B31426" w:rsidP="00B31426">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Ms K </w:t>
      </w:r>
      <w:r w:rsidR="004C737F" w:rsidRPr="00B31426">
        <w:rPr>
          <w:rFonts w:ascii="Times New Roman" w:hAnsi="Times New Roman" w:cs="Times New Roman"/>
          <w:i/>
          <w:sz w:val="24"/>
          <w:szCs w:val="24"/>
        </w:rPr>
        <w:t>H Kunaka</w:t>
      </w:r>
      <w:r w:rsidR="004C737F" w:rsidRPr="00B31426">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4C737F" w:rsidRPr="00B31426">
        <w:rPr>
          <w:rFonts w:ascii="Times New Roman" w:hAnsi="Times New Roman" w:cs="Times New Roman"/>
          <w:sz w:val="24"/>
          <w:szCs w:val="24"/>
        </w:rPr>
        <w:t>2</w:t>
      </w:r>
      <w:r w:rsidR="004C737F" w:rsidRPr="00B31426">
        <w:rPr>
          <w:rFonts w:ascii="Times New Roman" w:hAnsi="Times New Roman" w:cs="Times New Roman"/>
          <w:sz w:val="24"/>
          <w:szCs w:val="24"/>
          <w:vertAlign w:val="superscript"/>
        </w:rPr>
        <w:t>nd</w:t>
      </w:r>
      <w:r w:rsidR="004C737F" w:rsidRPr="00B31426">
        <w:rPr>
          <w:rFonts w:ascii="Times New Roman" w:hAnsi="Times New Roman" w:cs="Times New Roman"/>
          <w:sz w:val="24"/>
          <w:szCs w:val="24"/>
        </w:rPr>
        <w:t xml:space="preserve"> respondent</w:t>
      </w:r>
    </w:p>
    <w:p w:rsidR="00B31426" w:rsidRPr="00B31426" w:rsidRDefault="00B31426" w:rsidP="00B31426">
      <w:pPr>
        <w:pStyle w:val="NoSpacing"/>
        <w:jc w:val="both"/>
        <w:rPr>
          <w:rFonts w:ascii="Times New Roman" w:hAnsi="Times New Roman" w:cs="Times New Roman"/>
          <w:sz w:val="24"/>
          <w:szCs w:val="24"/>
        </w:rPr>
      </w:pPr>
    </w:p>
    <w:p w:rsidR="00C417F5" w:rsidRPr="00B31426" w:rsidRDefault="00C417F5" w:rsidP="00B31426">
      <w:pPr>
        <w:pStyle w:val="NoSpacing"/>
        <w:jc w:val="both"/>
        <w:rPr>
          <w:rFonts w:ascii="Times New Roman" w:hAnsi="Times New Roman" w:cs="Times New Roman"/>
          <w:sz w:val="24"/>
          <w:szCs w:val="24"/>
        </w:rPr>
      </w:pPr>
    </w:p>
    <w:p w:rsidR="004C737F" w:rsidRPr="00B31426" w:rsidRDefault="004C737F" w:rsidP="00B31426">
      <w:pPr>
        <w:spacing w:line="360" w:lineRule="auto"/>
        <w:jc w:val="both"/>
        <w:rPr>
          <w:rFonts w:ascii="Times New Roman" w:hAnsi="Times New Roman" w:cs="Times New Roman"/>
          <w:sz w:val="24"/>
          <w:szCs w:val="24"/>
        </w:rPr>
      </w:pPr>
      <w:r w:rsidRPr="00B31426">
        <w:rPr>
          <w:rFonts w:ascii="Times New Roman" w:hAnsi="Times New Roman" w:cs="Times New Roman"/>
          <w:b/>
          <w:sz w:val="24"/>
          <w:szCs w:val="24"/>
        </w:rPr>
        <w:t xml:space="preserve">           TAGU J</w:t>
      </w:r>
      <w:r w:rsidRPr="00B31426">
        <w:rPr>
          <w:rFonts w:ascii="Times New Roman" w:hAnsi="Times New Roman" w:cs="Times New Roman"/>
          <w:sz w:val="24"/>
          <w:szCs w:val="24"/>
        </w:rPr>
        <w:t>:</w:t>
      </w:r>
      <w:r w:rsidR="00C417F5" w:rsidRPr="00B31426">
        <w:rPr>
          <w:rFonts w:ascii="Times New Roman" w:hAnsi="Times New Roman" w:cs="Times New Roman"/>
          <w:sz w:val="24"/>
          <w:szCs w:val="24"/>
        </w:rPr>
        <w:t xml:space="preserve"> This is </w:t>
      </w:r>
      <w:r w:rsidR="00264850" w:rsidRPr="00B31426">
        <w:rPr>
          <w:rFonts w:ascii="Times New Roman" w:hAnsi="Times New Roman" w:cs="Times New Roman"/>
          <w:sz w:val="24"/>
          <w:szCs w:val="24"/>
        </w:rPr>
        <w:t>a court application for review of criminal proceedings in terms of section 26 and 27 of the High Court Act [</w:t>
      </w:r>
      <w:r w:rsidR="00264850" w:rsidRPr="00B31426">
        <w:rPr>
          <w:rFonts w:ascii="Times New Roman" w:hAnsi="Times New Roman" w:cs="Times New Roman"/>
          <w:i/>
          <w:sz w:val="24"/>
          <w:szCs w:val="24"/>
        </w:rPr>
        <w:t>Chapter 7.06</w:t>
      </w:r>
      <w:r w:rsidR="00264850" w:rsidRPr="00B31426">
        <w:rPr>
          <w:rFonts w:ascii="Times New Roman" w:hAnsi="Times New Roman" w:cs="Times New Roman"/>
          <w:sz w:val="24"/>
          <w:szCs w:val="24"/>
        </w:rPr>
        <w:t>].</w:t>
      </w:r>
    </w:p>
    <w:p w:rsidR="00DA16B5" w:rsidRPr="00B31426" w:rsidRDefault="00DA16B5" w:rsidP="00B31426">
      <w:pPr>
        <w:spacing w:after="0" w:line="240" w:lineRule="auto"/>
        <w:jc w:val="both"/>
        <w:rPr>
          <w:rFonts w:ascii="Times New Roman" w:hAnsi="Times New Roman" w:cs="Times New Roman"/>
          <w:b/>
          <w:sz w:val="24"/>
          <w:szCs w:val="24"/>
        </w:rPr>
      </w:pPr>
      <w:r w:rsidRPr="00B31426">
        <w:rPr>
          <w:rFonts w:ascii="Times New Roman" w:hAnsi="Times New Roman" w:cs="Times New Roman"/>
          <w:b/>
          <w:sz w:val="24"/>
          <w:szCs w:val="24"/>
        </w:rPr>
        <w:t>Background facts</w:t>
      </w:r>
    </w:p>
    <w:p w:rsidR="00FA375C" w:rsidRPr="00B31426" w:rsidRDefault="00B31426" w:rsidP="00B314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16B5" w:rsidRPr="00B31426">
        <w:rPr>
          <w:rFonts w:ascii="Times New Roman" w:hAnsi="Times New Roman" w:cs="Times New Roman"/>
          <w:sz w:val="24"/>
          <w:szCs w:val="24"/>
        </w:rPr>
        <w:t>On 19 May 2019 at the 65 km peg alon</w:t>
      </w:r>
      <w:r w:rsidR="004F709B">
        <w:rPr>
          <w:rFonts w:ascii="Times New Roman" w:hAnsi="Times New Roman" w:cs="Times New Roman"/>
          <w:sz w:val="24"/>
          <w:szCs w:val="24"/>
        </w:rPr>
        <w:t>g Roy-Chiredzi Road, Zaka, the a</w:t>
      </w:r>
      <w:r w:rsidR="00DA16B5" w:rsidRPr="00B31426">
        <w:rPr>
          <w:rFonts w:ascii="Times New Roman" w:hAnsi="Times New Roman" w:cs="Times New Roman"/>
          <w:sz w:val="24"/>
          <w:szCs w:val="24"/>
        </w:rPr>
        <w:t xml:space="preserve">pplicant was involved in a traffic accident with another vehicle namely a Honda Fit resulting in the death of three (3) people who were passengers in the Honda Fit. </w:t>
      </w:r>
      <w:r w:rsidR="004F709B">
        <w:rPr>
          <w:rFonts w:ascii="Times New Roman" w:hAnsi="Times New Roman" w:cs="Times New Roman"/>
          <w:sz w:val="24"/>
          <w:szCs w:val="24"/>
        </w:rPr>
        <w:t xml:space="preserve"> </w:t>
      </w:r>
      <w:r w:rsidR="00DA16B5" w:rsidRPr="00B31426">
        <w:rPr>
          <w:rFonts w:ascii="Times New Roman" w:hAnsi="Times New Roman" w:cs="Times New Roman"/>
          <w:sz w:val="24"/>
          <w:szCs w:val="24"/>
        </w:rPr>
        <w:t>Investigations we</w:t>
      </w:r>
      <w:r w:rsidR="004F709B">
        <w:rPr>
          <w:rFonts w:ascii="Times New Roman" w:hAnsi="Times New Roman" w:cs="Times New Roman"/>
          <w:sz w:val="24"/>
          <w:szCs w:val="24"/>
        </w:rPr>
        <w:t>re immediately carried out but a</w:t>
      </w:r>
      <w:r w:rsidR="00DA16B5" w:rsidRPr="00B31426">
        <w:rPr>
          <w:rFonts w:ascii="Times New Roman" w:hAnsi="Times New Roman" w:cs="Times New Roman"/>
          <w:sz w:val="24"/>
          <w:szCs w:val="24"/>
        </w:rPr>
        <w:t>pplicant was summoned to appea</w:t>
      </w:r>
      <w:r w:rsidR="004F709B">
        <w:rPr>
          <w:rFonts w:ascii="Times New Roman" w:hAnsi="Times New Roman" w:cs="Times New Roman"/>
          <w:sz w:val="24"/>
          <w:szCs w:val="24"/>
        </w:rPr>
        <w:t xml:space="preserve">r at Zaka Magistrates Court on </w:t>
      </w:r>
      <w:r w:rsidR="00DA16B5" w:rsidRPr="00B31426">
        <w:rPr>
          <w:rFonts w:ascii="Times New Roman" w:hAnsi="Times New Roman" w:cs="Times New Roman"/>
          <w:sz w:val="24"/>
          <w:szCs w:val="24"/>
        </w:rPr>
        <w:t>13</w:t>
      </w:r>
      <w:r w:rsidR="004F709B">
        <w:rPr>
          <w:rFonts w:ascii="Times New Roman" w:hAnsi="Times New Roman" w:cs="Times New Roman"/>
          <w:sz w:val="24"/>
          <w:szCs w:val="24"/>
          <w:vertAlign w:val="superscript"/>
        </w:rPr>
        <w:t xml:space="preserve"> </w:t>
      </w:r>
      <w:r w:rsidR="00DA16B5" w:rsidRPr="00B31426">
        <w:rPr>
          <w:rFonts w:ascii="Times New Roman" w:hAnsi="Times New Roman" w:cs="Times New Roman"/>
          <w:sz w:val="24"/>
          <w:szCs w:val="24"/>
        </w:rPr>
        <w:t>July 2021 to answer a charge of culpable homicide. Witnesses were not present and by consent was remanded out of custody to 12</w:t>
      </w:r>
      <w:r w:rsidR="004F709B">
        <w:rPr>
          <w:rFonts w:ascii="Times New Roman" w:hAnsi="Times New Roman" w:cs="Times New Roman"/>
          <w:sz w:val="24"/>
          <w:szCs w:val="24"/>
          <w:vertAlign w:val="superscript"/>
        </w:rPr>
        <w:t xml:space="preserve"> </w:t>
      </w:r>
      <w:r w:rsidR="00DA16B5" w:rsidRPr="00B31426">
        <w:rPr>
          <w:rFonts w:ascii="Times New Roman" w:hAnsi="Times New Roman" w:cs="Times New Roman"/>
          <w:sz w:val="24"/>
          <w:szCs w:val="24"/>
        </w:rPr>
        <w:t xml:space="preserve">August 2021. </w:t>
      </w:r>
      <w:r w:rsidR="004F709B">
        <w:rPr>
          <w:rFonts w:ascii="Times New Roman" w:hAnsi="Times New Roman" w:cs="Times New Roman"/>
          <w:sz w:val="24"/>
          <w:szCs w:val="24"/>
        </w:rPr>
        <w:t xml:space="preserve"> </w:t>
      </w:r>
      <w:r w:rsidR="00DA16B5" w:rsidRPr="00B31426">
        <w:rPr>
          <w:rFonts w:ascii="Times New Roman" w:hAnsi="Times New Roman" w:cs="Times New Roman"/>
          <w:sz w:val="24"/>
          <w:szCs w:val="24"/>
        </w:rPr>
        <w:t xml:space="preserve">Due to Covid -19. </w:t>
      </w:r>
      <w:r w:rsidR="004F709B">
        <w:rPr>
          <w:rFonts w:ascii="Times New Roman" w:hAnsi="Times New Roman" w:cs="Times New Roman"/>
          <w:sz w:val="24"/>
          <w:szCs w:val="24"/>
        </w:rPr>
        <w:t xml:space="preserve"> </w:t>
      </w:r>
      <w:r w:rsidR="00DA16B5" w:rsidRPr="00B31426">
        <w:rPr>
          <w:rFonts w:ascii="Times New Roman" w:hAnsi="Times New Roman" w:cs="Times New Roman"/>
          <w:sz w:val="24"/>
          <w:szCs w:val="24"/>
        </w:rPr>
        <w:t xml:space="preserve">He was remanded out of custody to 7 October 2021. </w:t>
      </w:r>
      <w:r w:rsidR="004F709B">
        <w:rPr>
          <w:rFonts w:ascii="Times New Roman" w:hAnsi="Times New Roman" w:cs="Times New Roman"/>
          <w:sz w:val="24"/>
          <w:szCs w:val="24"/>
        </w:rPr>
        <w:t xml:space="preserve"> </w:t>
      </w:r>
      <w:r w:rsidR="00DA16B5" w:rsidRPr="00B31426">
        <w:rPr>
          <w:rFonts w:ascii="Times New Roman" w:hAnsi="Times New Roman" w:cs="Times New Roman"/>
          <w:sz w:val="24"/>
          <w:szCs w:val="24"/>
        </w:rPr>
        <w:t>On that date witnesses were not present again</w:t>
      </w:r>
      <w:r w:rsidR="00060E47" w:rsidRPr="00B31426">
        <w:rPr>
          <w:rFonts w:ascii="Times New Roman" w:hAnsi="Times New Roman" w:cs="Times New Roman"/>
          <w:sz w:val="24"/>
          <w:szCs w:val="24"/>
        </w:rPr>
        <w:t xml:space="preserve">. </w:t>
      </w:r>
      <w:r w:rsidR="004F709B">
        <w:rPr>
          <w:rFonts w:ascii="Times New Roman" w:hAnsi="Times New Roman" w:cs="Times New Roman"/>
          <w:sz w:val="24"/>
          <w:szCs w:val="24"/>
        </w:rPr>
        <w:t xml:space="preserve"> On</w:t>
      </w:r>
      <w:r w:rsidR="00060E47" w:rsidRPr="00B31426">
        <w:rPr>
          <w:rFonts w:ascii="Times New Roman" w:hAnsi="Times New Roman" w:cs="Times New Roman"/>
          <w:sz w:val="24"/>
          <w:szCs w:val="24"/>
        </w:rPr>
        <w:t xml:space="preserve"> 26 November 2021 he was removed from reman</w:t>
      </w:r>
      <w:r w:rsidR="004F709B">
        <w:rPr>
          <w:rFonts w:ascii="Times New Roman" w:hAnsi="Times New Roman" w:cs="Times New Roman"/>
          <w:sz w:val="24"/>
          <w:szCs w:val="24"/>
        </w:rPr>
        <w:t>d only to be summoned again on</w:t>
      </w:r>
      <w:r w:rsidR="00060E47" w:rsidRPr="00B31426">
        <w:rPr>
          <w:rFonts w:ascii="Times New Roman" w:hAnsi="Times New Roman" w:cs="Times New Roman"/>
          <w:sz w:val="24"/>
          <w:szCs w:val="24"/>
        </w:rPr>
        <w:t xml:space="preserve"> 22 March 2022 where only one witness Robert Chinono testified. </w:t>
      </w:r>
      <w:r w:rsidR="004F709B">
        <w:rPr>
          <w:rFonts w:ascii="Times New Roman" w:hAnsi="Times New Roman" w:cs="Times New Roman"/>
          <w:sz w:val="24"/>
          <w:szCs w:val="24"/>
        </w:rPr>
        <w:t xml:space="preserve"> </w:t>
      </w:r>
      <w:r w:rsidR="00060E47" w:rsidRPr="00B31426">
        <w:rPr>
          <w:rFonts w:ascii="Times New Roman" w:hAnsi="Times New Roman" w:cs="Times New Roman"/>
          <w:sz w:val="24"/>
          <w:szCs w:val="24"/>
        </w:rPr>
        <w:t xml:space="preserve">The matter was postponed to 14 April to enable the State to call two more witnesses Constable Mukoko </w:t>
      </w:r>
      <w:r w:rsidR="004F709B">
        <w:rPr>
          <w:rFonts w:ascii="Times New Roman" w:hAnsi="Times New Roman" w:cs="Times New Roman"/>
          <w:sz w:val="24"/>
          <w:szCs w:val="24"/>
        </w:rPr>
        <w:t>and Assistant Inspector Pfuwai. On</w:t>
      </w:r>
      <w:r w:rsidR="00060E47" w:rsidRPr="00B31426">
        <w:rPr>
          <w:rFonts w:ascii="Times New Roman" w:hAnsi="Times New Roman" w:cs="Times New Roman"/>
          <w:sz w:val="24"/>
          <w:szCs w:val="24"/>
        </w:rPr>
        <w:t xml:space="preserve"> 14</w:t>
      </w:r>
      <w:r w:rsidR="004F709B">
        <w:rPr>
          <w:rFonts w:ascii="Times New Roman" w:hAnsi="Times New Roman" w:cs="Times New Roman"/>
          <w:sz w:val="24"/>
          <w:szCs w:val="24"/>
          <w:vertAlign w:val="superscript"/>
        </w:rPr>
        <w:t xml:space="preserve"> </w:t>
      </w:r>
      <w:r w:rsidR="00060E47" w:rsidRPr="00B31426">
        <w:rPr>
          <w:rFonts w:ascii="Times New Roman" w:hAnsi="Times New Roman" w:cs="Times New Roman"/>
          <w:sz w:val="24"/>
          <w:szCs w:val="24"/>
        </w:rPr>
        <w:t>April 2022 the State secured the a</w:t>
      </w:r>
      <w:r w:rsidR="00FA375C" w:rsidRPr="00B31426">
        <w:rPr>
          <w:rFonts w:ascii="Times New Roman" w:hAnsi="Times New Roman" w:cs="Times New Roman"/>
          <w:sz w:val="24"/>
          <w:szCs w:val="24"/>
        </w:rPr>
        <w:t>ttendance of Officer</w:t>
      </w:r>
      <w:r w:rsidR="00060E47" w:rsidRPr="00B31426">
        <w:rPr>
          <w:rFonts w:ascii="Times New Roman" w:hAnsi="Times New Roman" w:cs="Times New Roman"/>
          <w:sz w:val="24"/>
          <w:szCs w:val="24"/>
        </w:rPr>
        <w:t xml:space="preserve"> Mukoko and sought a further postponement to secure attendant of Constable</w:t>
      </w:r>
      <w:r w:rsidR="00FA375C" w:rsidRPr="00B31426">
        <w:rPr>
          <w:rFonts w:ascii="Times New Roman" w:hAnsi="Times New Roman" w:cs="Times New Roman"/>
          <w:sz w:val="24"/>
          <w:szCs w:val="24"/>
        </w:rPr>
        <w:t xml:space="preserve"> Pfuwai. </w:t>
      </w:r>
      <w:r w:rsidR="004F709B">
        <w:rPr>
          <w:rFonts w:ascii="Times New Roman" w:hAnsi="Times New Roman" w:cs="Times New Roman"/>
          <w:sz w:val="24"/>
          <w:szCs w:val="24"/>
        </w:rPr>
        <w:t xml:space="preserve"> </w:t>
      </w:r>
      <w:r w:rsidR="00FA375C" w:rsidRPr="00B31426">
        <w:rPr>
          <w:rFonts w:ascii="Times New Roman" w:hAnsi="Times New Roman" w:cs="Times New Roman"/>
          <w:sz w:val="24"/>
          <w:szCs w:val="24"/>
        </w:rPr>
        <w:t>Applicant’s legal practitioner opposed a further postponement and made an application for a verdict in terms of</w:t>
      </w:r>
      <w:r w:rsidR="004F709B">
        <w:rPr>
          <w:rFonts w:ascii="Times New Roman" w:hAnsi="Times New Roman" w:cs="Times New Roman"/>
          <w:sz w:val="24"/>
          <w:szCs w:val="24"/>
        </w:rPr>
        <w:t xml:space="preserve"> s</w:t>
      </w:r>
      <w:r w:rsidR="00FA375C" w:rsidRPr="00B31426">
        <w:rPr>
          <w:rFonts w:ascii="Times New Roman" w:hAnsi="Times New Roman" w:cs="Times New Roman"/>
          <w:sz w:val="24"/>
          <w:szCs w:val="24"/>
        </w:rPr>
        <w:t xml:space="preserve"> 180 (6) of the Criminal Procedure and Evidence Act [</w:t>
      </w:r>
      <w:r w:rsidR="00FA375C" w:rsidRPr="004F709B">
        <w:rPr>
          <w:rFonts w:ascii="Times New Roman" w:hAnsi="Times New Roman" w:cs="Times New Roman"/>
          <w:i/>
          <w:sz w:val="24"/>
          <w:szCs w:val="24"/>
        </w:rPr>
        <w:t xml:space="preserve">Chapter </w:t>
      </w:r>
      <w:r w:rsidR="004F709B" w:rsidRPr="004F709B">
        <w:rPr>
          <w:rFonts w:ascii="Times New Roman" w:hAnsi="Times New Roman" w:cs="Times New Roman"/>
          <w:i/>
          <w:sz w:val="24"/>
          <w:szCs w:val="24"/>
        </w:rPr>
        <w:t> </w:t>
      </w:r>
      <w:r w:rsidR="00FA375C" w:rsidRPr="004F709B">
        <w:rPr>
          <w:rFonts w:ascii="Times New Roman" w:hAnsi="Times New Roman" w:cs="Times New Roman"/>
          <w:i/>
          <w:sz w:val="24"/>
          <w:szCs w:val="24"/>
        </w:rPr>
        <w:t>9.07</w:t>
      </w:r>
      <w:r w:rsidR="00FA375C" w:rsidRPr="00B31426">
        <w:rPr>
          <w:rFonts w:ascii="Times New Roman" w:hAnsi="Times New Roman" w:cs="Times New Roman"/>
          <w:sz w:val="24"/>
          <w:szCs w:val="24"/>
        </w:rPr>
        <w:t xml:space="preserve">]. </w:t>
      </w:r>
      <w:r w:rsidR="004F709B">
        <w:rPr>
          <w:rFonts w:ascii="Times New Roman" w:hAnsi="Times New Roman" w:cs="Times New Roman"/>
          <w:sz w:val="24"/>
          <w:szCs w:val="24"/>
        </w:rPr>
        <w:t xml:space="preserve"> On </w:t>
      </w:r>
      <w:r w:rsidR="00FA375C" w:rsidRPr="00B31426">
        <w:rPr>
          <w:rFonts w:ascii="Times New Roman" w:hAnsi="Times New Roman" w:cs="Times New Roman"/>
          <w:sz w:val="24"/>
          <w:szCs w:val="24"/>
        </w:rPr>
        <w:t>26</w:t>
      </w:r>
      <w:r w:rsidR="004F709B">
        <w:rPr>
          <w:rFonts w:ascii="Times New Roman" w:hAnsi="Times New Roman" w:cs="Times New Roman"/>
          <w:sz w:val="24"/>
          <w:szCs w:val="24"/>
        </w:rPr>
        <w:t xml:space="preserve"> May 2022 the first r</w:t>
      </w:r>
      <w:r w:rsidR="00FA375C" w:rsidRPr="00B31426">
        <w:rPr>
          <w:rFonts w:ascii="Times New Roman" w:hAnsi="Times New Roman" w:cs="Times New Roman"/>
          <w:sz w:val="24"/>
          <w:szCs w:val="24"/>
        </w:rPr>
        <w:t>espondent dismissed the application for a verdict on the basis that-</w:t>
      </w:r>
    </w:p>
    <w:p w:rsidR="00FA375C" w:rsidRPr="004F709B" w:rsidRDefault="00F43ECA" w:rsidP="004F709B">
      <w:pPr>
        <w:pStyle w:val="ListParagraph"/>
        <w:numPr>
          <w:ilvl w:val="0"/>
          <w:numId w:val="1"/>
        </w:numPr>
        <w:spacing w:line="240" w:lineRule="auto"/>
        <w:jc w:val="both"/>
        <w:rPr>
          <w:rFonts w:ascii="Times New Roman" w:hAnsi="Times New Roman" w:cs="Times New Roman"/>
        </w:rPr>
      </w:pPr>
      <w:r w:rsidRPr="004F709B">
        <w:rPr>
          <w:rFonts w:ascii="Times New Roman" w:hAnsi="Times New Roman" w:cs="Times New Roman"/>
        </w:rPr>
        <w:lastRenderedPageBreak/>
        <w:t>“</w:t>
      </w:r>
      <w:r w:rsidR="00FA375C" w:rsidRPr="004F709B">
        <w:rPr>
          <w:rFonts w:ascii="Times New Roman" w:hAnsi="Times New Roman" w:cs="Times New Roman"/>
        </w:rPr>
        <w:t>the failure of the State to secure the attendance of the Investigating Officer was not dilatory and did not warrant the present application for a verdict.</w:t>
      </w:r>
    </w:p>
    <w:p w:rsidR="00FA375C" w:rsidRPr="004F709B" w:rsidRDefault="00FA375C" w:rsidP="004F709B">
      <w:pPr>
        <w:pStyle w:val="ListParagraph"/>
        <w:numPr>
          <w:ilvl w:val="0"/>
          <w:numId w:val="1"/>
        </w:numPr>
        <w:spacing w:line="240" w:lineRule="auto"/>
        <w:jc w:val="both"/>
        <w:rPr>
          <w:rFonts w:ascii="Times New Roman" w:hAnsi="Times New Roman" w:cs="Times New Roman"/>
        </w:rPr>
      </w:pPr>
      <w:r w:rsidRPr="004F709B">
        <w:rPr>
          <w:rFonts w:ascii="Times New Roman" w:hAnsi="Times New Roman" w:cs="Times New Roman"/>
        </w:rPr>
        <w:t>the accused has been on remand “only” since the 22</w:t>
      </w:r>
      <w:r w:rsidRPr="004F709B">
        <w:rPr>
          <w:rFonts w:ascii="Times New Roman" w:hAnsi="Times New Roman" w:cs="Times New Roman"/>
          <w:vertAlign w:val="superscript"/>
        </w:rPr>
        <w:t>nd</w:t>
      </w:r>
      <w:r w:rsidRPr="004F709B">
        <w:rPr>
          <w:rFonts w:ascii="Times New Roman" w:hAnsi="Times New Roman" w:cs="Times New Roman"/>
        </w:rPr>
        <w:t xml:space="preserve"> of March 2022 hence the application for a verdict was premature, and</w:t>
      </w:r>
    </w:p>
    <w:p w:rsidR="00CE7DF4" w:rsidRPr="004F709B" w:rsidRDefault="00FA375C" w:rsidP="004F709B">
      <w:pPr>
        <w:pStyle w:val="ListParagraph"/>
        <w:numPr>
          <w:ilvl w:val="0"/>
          <w:numId w:val="1"/>
        </w:numPr>
        <w:spacing w:line="240" w:lineRule="auto"/>
        <w:jc w:val="both"/>
        <w:rPr>
          <w:rFonts w:ascii="Times New Roman" w:hAnsi="Times New Roman" w:cs="Times New Roman"/>
        </w:rPr>
      </w:pPr>
      <w:r w:rsidRPr="004F709B">
        <w:rPr>
          <w:rFonts w:ascii="Times New Roman" w:hAnsi="Times New Roman" w:cs="Times New Roman"/>
        </w:rPr>
        <w:t>granting of the application will not be in the public interest considering that three (3) people lost their lives hence Court could not give a verdict considering the nature of the charge.</w:t>
      </w:r>
      <w:r w:rsidR="00F43ECA" w:rsidRPr="004F709B">
        <w:rPr>
          <w:rFonts w:ascii="Times New Roman" w:hAnsi="Times New Roman" w:cs="Times New Roman"/>
        </w:rPr>
        <w:t>”</w:t>
      </w:r>
    </w:p>
    <w:p w:rsidR="00530186" w:rsidRPr="00B31426" w:rsidRDefault="004F709B" w:rsidP="001630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E7DF4" w:rsidRPr="00B31426">
        <w:rPr>
          <w:rFonts w:ascii="Times New Roman" w:hAnsi="Times New Roman" w:cs="Times New Roman"/>
          <w:sz w:val="24"/>
          <w:szCs w:val="24"/>
        </w:rPr>
        <w:t>Having dismissed the application for a verdict the court enquired if the last witness was available to which the State responded in the affirmative.</w:t>
      </w:r>
      <w:r w:rsidR="00163056">
        <w:rPr>
          <w:rFonts w:ascii="Times New Roman" w:hAnsi="Times New Roman" w:cs="Times New Roman"/>
          <w:sz w:val="24"/>
          <w:szCs w:val="24"/>
        </w:rPr>
        <w:t xml:space="preserve"> </w:t>
      </w:r>
      <w:r w:rsidR="00CE7DF4" w:rsidRPr="00B31426">
        <w:rPr>
          <w:rFonts w:ascii="Times New Roman" w:hAnsi="Times New Roman" w:cs="Times New Roman"/>
          <w:sz w:val="24"/>
          <w:szCs w:val="24"/>
        </w:rPr>
        <w:t xml:space="preserve"> The court asked the State to call in the witness to testify. </w:t>
      </w:r>
      <w:r w:rsidR="00163056">
        <w:rPr>
          <w:rFonts w:ascii="Times New Roman" w:hAnsi="Times New Roman" w:cs="Times New Roman"/>
          <w:sz w:val="24"/>
          <w:szCs w:val="24"/>
        </w:rPr>
        <w:t xml:space="preserve"> </w:t>
      </w:r>
      <w:r w:rsidR="00CE7DF4" w:rsidRPr="00B31426">
        <w:rPr>
          <w:rFonts w:ascii="Times New Roman" w:hAnsi="Times New Roman" w:cs="Times New Roman"/>
          <w:sz w:val="24"/>
          <w:szCs w:val="24"/>
        </w:rPr>
        <w:t>This co</w:t>
      </w:r>
      <w:r w:rsidR="00163056">
        <w:rPr>
          <w:rFonts w:ascii="Times New Roman" w:hAnsi="Times New Roman" w:cs="Times New Roman"/>
          <w:sz w:val="24"/>
          <w:szCs w:val="24"/>
        </w:rPr>
        <w:t>uld not take place because the a</w:t>
      </w:r>
      <w:r w:rsidR="00CE7DF4" w:rsidRPr="00B31426">
        <w:rPr>
          <w:rFonts w:ascii="Times New Roman" w:hAnsi="Times New Roman" w:cs="Times New Roman"/>
          <w:sz w:val="24"/>
          <w:szCs w:val="24"/>
        </w:rPr>
        <w:t>pplicant’s legal practitioner indicated that he was filing an application for review at the High Court, hence the present application.</w:t>
      </w:r>
    </w:p>
    <w:p w:rsidR="00530186" w:rsidRPr="00B31426" w:rsidRDefault="00163056" w:rsidP="001630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0186" w:rsidRPr="00B31426">
        <w:rPr>
          <w:rFonts w:ascii="Times New Roman" w:hAnsi="Times New Roman" w:cs="Times New Roman"/>
          <w:sz w:val="24"/>
          <w:szCs w:val="24"/>
        </w:rPr>
        <w:t>The applic</w:t>
      </w:r>
      <w:r>
        <w:rPr>
          <w:rFonts w:ascii="Times New Roman" w:hAnsi="Times New Roman" w:cs="Times New Roman"/>
          <w:sz w:val="24"/>
          <w:szCs w:val="24"/>
        </w:rPr>
        <w:t>ation is opposed by the second r</w:t>
      </w:r>
      <w:r w:rsidR="00530186" w:rsidRPr="00B31426">
        <w:rPr>
          <w:rFonts w:ascii="Times New Roman" w:hAnsi="Times New Roman" w:cs="Times New Roman"/>
          <w:sz w:val="24"/>
          <w:szCs w:val="24"/>
        </w:rPr>
        <w:t>espondent who filed a notice of opposition timeously. However, having been served</w:t>
      </w:r>
      <w:r w:rsidR="00CE7DF4" w:rsidRPr="00B31426">
        <w:rPr>
          <w:rFonts w:ascii="Times New Roman" w:hAnsi="Times New Roman" w:cs="Times New Roman"/>
          <w:sz w:val="24"/>
          <w:szCs w:val="24"/>
        </w:rPr>
        <w:t xml:space="preserve"> </w:t>
      </w:r>
      <w:r w:rsidR="00530186" w:rsidRPr="00B31426">
        <w:rPr>
          <w:rFonts w:ascii="Times New Roman" w:hAnsi="Times New Roman" w:cs="Times New Roman"/>
          <w:sz w:val="24"/>
          <w:szCs w:val="24"/>
        </w:rPr>
        <w:t xml:space="preserve">with the </w:t>
      </w:r>
      <w:r>
        <w:rPr>
          <w:rFonts w:ascii="Times New Roman" w:hAnsi="Times New Roman" w:cs="Times New Roman"/>
          <w:sz w:val="24"/>
          <w:szCs w:val="24"/>
        </w:rPr>
        <w:t>a</w:t>
      </w:r>
      <w:r w:rsidR="00530186" w:rsidRPr="00B31426">
        <w:rPr>
          <w:rFonts w:ascii="Times New Roman" w:hAnsi="Times New Roman" w:cs="Times New Roman"/>
          <w:sz w:val="24"/>
          <w:szCs w:val="24"/>
        </w:rPr>
        <w:t xml:space="preserve">pplicant’s Heads of argument, the </w:t>
      </w:r>
      <w:r>
        <w:rPr>
          <w:rFonts w:ascii="Times New Roman" w:hAnsi="Times New Roman" w:cs="Times New Roman"/>
          <w:sz w:val="24"/>
          <w:szCs w:val="24"/>
        </w:rPr>
        <w:t>second r</w:t>
      </w:r>
      <w:r w:rsidR="00530186" w:rsidRPr="00B31426">
        <w:rPr>
          <w:rFonts w:ascii="Times New Roman" w:hAnsi="Times New Roman" w:cs="Times New Roman"/>
          <w:sz w:val="24"/>
          <w:szCs w:val="24"/>
        </w:rPr>
        <w:t xml:space="preserve">espondent failed to file and serve its Heads of argument in terms of the Rule. </w:t>
      </w:r>
      <w:r>
        <w:rPr>
          <w:rFonts w:ascii="Times New Roman" w:hAnsi="Times New Roman" w:cs="Times New Roman"/>
          <w:sz w:val="24"/>
          <w:szCs w:val="24"/>
        </w:rPr>
        <w:t xml:space="preserve"> It only served the a</w:t>
      </w:r>
      <w:r w:rsidR="00530186" w:rsidRPr="00B31426">
        <w:rPr>
          <w:rFonts w:ascii="Times New Roman" w:hAnsi="Times New Roman" w:cs="Times New Roman"/>
          <w:sz w:val="24"/>
          <w:szCs w:val="24"/>
        </w:rPr>
        <w:t xml:space="preserve">pplicant on the morning of the hearing. </w:t>
      </w:r>
      <w:r>
        <w:rPr>
          <w:rFonts w:ascii="Times New Roman" w:hAnsi="Times New Roman" w:cs="Times New Roman"/>
          <w:sz w:val="24"/>
          <w:szCs w:val="24"/>
        </w:rPr>
        <w:t xml:space="preserve"> </w:t>
      </w:r>
      <w:r w:rsidR="00530186" w:rsidRPr="00B31426">
        <w:rPr>
          <w:rFonts w:ascii="Times New Roman" w:hAnsi="Times New Roman" w:cs="Times New Roman"/>
          <w:sz w:val="24"/>
          <w:szCs w:val="24"/>
        </w:rPr>
        <w:t xml:space="preserve">The applicant’s counsel applied for the removal of </w:t>
      </w:r>
      <w:r>
        <w:rPr>
          <w:rFonts w:ascii="Times New Roman" w:hAnsi="Times New Roman" w:cs="Times New Roman"/>
          <w:sz w:val="24"/>
          <w:szCs w:val="24"/>
        </w:rPr>
        <w:t>second r</w:t>
      </w:r>
      <w:r w:rsidR="00530186" w:rsidRPr="00B31426">
        <w:rPr>
          <w:rFonts w:ascii="Times New Roman" w:hAnsi="Times New Roman" w:cs="Times New Roman"/>
          <w:sz w:val="24"/>
          <w:szCs w:val="24"/>
        </w:rPr>
        <w:t xml:space="preserve">espondent’s Heads of argument on the basis that the </w:t>
      </w:r>
      <w:r>
        <w:rPr>
          <w:rFonts w:ascii="Times New Roman" w:hAnsi="Times New Roman" w:cs="Times New Roman"/>
          <w:sz w:val="24"/>
          <w:szCs w:val="24"/>
        </w:rPr>
        <w:t>second r</w:t>
      </w:r>
      <w:r w:rsidR="00530186" w:rsidRPr="00B31426">
        <w:rPr>
          <w:rFonts w:ascii="Times New Roman" w:hAnsi="Times New Roman" w:cs="Times New Roman"/>
          <w:sz w:val="24"/>
          <w:szCs w:val="24"/>
        </w:rPr>
        <w:t xml:space="preserve">espondent was automatically barred since the Heads of argument were not filed in terms of </w:t>
      </w:r>
      <w:r>
        <w:rPr>
          <w:rFonts w:ascii="Times New Roman" w:hAnsi="Times New Roman" w:cs="Times New Roman"/>
          <w:sz w:val="24"/>
          <w:szCs w:val="24"/>
        </w:rPr>
        <w:t>r</w:t>
      </w:r>
      <w:r w:rsidR="00530186" w:rsidRPr="00B31426">
        <w:rPr>
          <w:rFonts w:ascii="Times New Roman" w:hAnsi="Times New Roman" w:cs="Times New Roman"/>
          <w:sz w:val="24"/>
          <w:szCs w:val="24"/>
        </w:rPr>
        <w:t xml:space="preserve"> 59 (21) of the High Court Rules, 2021.</w:t>
      </w:r>
      <w:r>
        <w:rPr>
          <w:rFonts w:ascii="Times New Roman" w:hAnsi="Times New Roman" w:cs="Times New Roman"/>
          <w:sz w:val="24"/>
          <w:szCs w:val="24"/>
        </w:rPr>
        <w:t xml:space="preserve"> </w:t>
      </w:r>
      <w:r w:rsidR="00530186" w:rsidRPr="00B31426">
        <w:rPr>
          <w:rFonts w:ascii="Times New Roman" w:hAnsi="Times New Roman" w:cs="Times New Roman"/>
          <w:sz w:val="24"/>
          <w:szCs w:val="24"/>
        </w:rPr>
        <w:t xml:space="preserve"> In terms of </w:t>
      </w:r>
      <w:r>
        <w:rPr>
          <w:rFonts w:ascii="Times New Roman" w:hAnsi="Times New Roman" w:cs="Times New Roman"/>
          <w:sz w:val="24"/>
          <w:szCs w:val="24"/>
        </w:rPr>
        <w:t>r</w:t>
      </w:r>
      <w:r w:rsidR="00530186" w:rsidRPr="00B31426">
        <w:rPr>
          <w:rFonts w:ascii="Times New Roman" w:hAnsi="Times New Roman" w:cs="Times New Roman"/>
          <w:sz w:val="24"/>
          <w:szCs w:val="24"/>
        </w:rPr>
        <w:t xml:space="preserve"> 59 (22) a respondent who has not filed heads within </w:t>
      </w:r>
      <w:r w:rsidR="00183691" w:rsidRPr="00183691">
        <w:rPr>
          <w:rFonts w:ascii="Times New Roman" w:hAnsi="Times New Roman" w:cs="Times New Roman"/>
          <w:sz w:val="24"/>
          <w:szCs w:val="24"/>
        </w:rPr>
        <w:t xml:space="preserve">10 </w:t>
      </w:r>
      <w:r w:rsidR="00530186" w:rsidRPr="00B31426">
        <w:rPr>
          <w:rFonts w:ascii="Times New Roman" w:hAnsi="Times New Roman" w:cs="Times New Roman"/>
          <w:sz w:val="24"/>
          <w:szCs w:val="24"/>
        </w:rPr>
        <w:t>days shall be barred.</w:t>
      </w:r>
    </w:p>
    <w:p w:rsidR="00B240A4" w:rsidRPr="00B31426" w:rsidRDefault="00163056" w:rsidP="001630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0186" w:rsidRPr="00B31426">
        <w:rPr>
          <w:rFonts w:ascii="Times New Roman" w:hAnsi="Times New Roman" w:cs="Times New Roman"/>
          <w:sz w:val="24"/>
          <w:szCs w:val="24"/>
        </w:rPr>
        <w:t xml:space="preserve">Counsel for the </w:t>
      </w:r>
      <w:r>
        <w:rPr>
          <w:rFonts w:ascii="Times New Roman" w:hAnsi="Times New Roman" w:cs="Times New Roman"/>
          <w:sz w:val="24"/>
          <w:szCs w:val="24"/>
        </w:rPr>
        <w:t>second</w:t>
      </w:r>
      <w:r w:rsidR="00530186" w:rsidRPr="00B31426">
        <w:rPr>
          <w:rFonts w:ascii="Times New Roman" w:hAnsi="Times New Roman" w:cs="Times New Roman"/>
          <w:sz w:val="24"/>
          <w:szCs w:val="24"/>
        </w:rPr>
        <w:t xml:space="preserve"> </w:t>
      </w:r>
      <w:r>
        <w:rPr>
          <w:rFonts w:ascii="Times New Roman" w:hAnsi="Times New Roman" w:cs="Times New Roman"/>
          <w:sz w:val="24"/>
          <w:szCs w:val="24"/>
        </w:rPr>
        <w:t>r</w:t>
      </w:r>
      <w:r w:rsidR="00530186" w:rsidRPr="00B31426">
        <w:rPr>
          <w:rFonts w:ascii="Times New Roman" w:hAnsi="Times New Roman" w:cs="Times New Roman"/>
          <w:sz w:val="24"/>
          <w:szCs w:val="24"/>
        </w:rPr>
        <w:t xml:space="preserve">espondent conceded that </w:t>
      </w:r>
      <w:r w:rsidR="00B240A4" w:rsidRPr="00B31426">
        <w:rPr>
          <w:rFonts w:ascii="Times New Roman" w:hAnsi="Times New Roman" w:cs="Times New Roman"/>
          <w:sz w:val="24"/>
          <w:szCs w:val="24"/>
        </w:rPr>
        <w:t xml:space="preserve">the heads were not filed and served in terms of the Rules. </w:t>
      </w:r>
      <w:r>
        <w:rPr>
          <w:rFonts w:ascii="Times New Roman" w:hAnsi="Times New Roman" w:cs="Times New Roman"/>
          <w:sz w:val="24"/>
          <w:szCs w:val="24"/>
        </w:rPr>
        <w:t xml:space="preserve"> She however, maintained that t</w:t>
      </w:r>
      <w:r w:rsidR="00B240A4" w:rsidRPr="00B31426">
        <w:rPr>
          <w:rFonts w:ascii="Times New Roman" w:hAnsi="Times New Roman" w:cs="Times New Roman"/>
          <w:sz w:val="24"/>
          <w:szCs w:val="24"/>
        </w:rPr>
        <w:t xml:space="preserve">he application is opposed. </w:t>
      </w:r>
      <w:r>
        <w:rPr>
          <w:rFonts w:ascii="Times New Roman" w:hAnsi="Times New Roman" w:cs="Times New Roman"/>
          <w:sz w:val="24"/>
          <w:szCs w:val="24"/>
        </w:rPr>
        <w:t xml:space="preserve"> </w:t>
      </w:r>
      <w:r w:rsidR="00B240A4" w:rsidRPr="00B31426">
        <w:rPr>
          <w:rFonts w:ascii="Times New Roman" w:hAnsi="Times New Roman" w:cs="Times New Roman"/>
          <w:sz w:val="24"/>
          <w:szCs w:val="24"/>
        </w:rPr>
        <w:t xml:space="preserve">She attempted to apply orally for upliftment of the bar, but made an error of making that application in terms of </w:t>
      </w:r>
      <w:r>
        <w:rPr>
          <w:rFonts w:ascii="Times New Roman" w:hAnsi="Times New Roman" w:cs="Times New Roman"/>
          <w:sz w:val="24"/>
          <w:szCs w:val="24"/>
        </w:rPr>
        <w:t>r</w:t>
      </w:r>
      <w:r w:rsidR="00B240A4" w:rsidRPr="00B31426">
        <w:rPr>
          <w:rFonts w:ascii="Times New Roman" w:hAnsi="Times New Roman" w:cs="Times New Roman"/>
          <w:sz w:val="24"/>
          <w:szCs w:val="24"/>
        </w:rPr>
        <w:t>39 (4)</w:t>
      </w:r>
      <w:r w:rsidR="00530186" w:rsidRPr="00B31426">
        <w:rPr>
          <w:rFonts w:ascii="Times New Roman" w:hAnsi="Times New Roman" w:cs="Times New Roman"/>
          <w:sz w:val="24"/>
          <w:szCs w:val="24"/>
        </w:rPr>
        <w:t xml:space="preserve"> </w:t>
      </w:r>
      <w:r w:rsidR="00B240A4" w:rsidRPr="00B31426">
        <w:rPr>
          <w:rFonts w:ascii="Times New Roman" w:hAnsi="Times New Roman" w:cs="Times New Roman"/>
          <w:sz w:val="24"/>
          <w:szCs w:val="24"/>
        </w:rPr>
        <w:t xml:space="preserve">(a) (b) of the Rules of this Honourable Court. </w:t>
      </w:r>
      <w:r>
        <w:rPr>
          <w:rFonts w:ascii="Times New Roman" w:hAnsi="Times New Roman" w:cs="Times New Roman"/>
          <w:sz w:val="24"/>
          <w:szCs w:val="24"/>
        </w:rPr>
        <w:t xml:space="preserve"> </w:t>
      </w:r>
      <w:r w:rsidR="00B240A4" w:rsidRPr="00B31426">
        <w:rPr>
          <w:rFonts w:ascii="Times New Roman" w:hAnsi="Times New Roman" w:cs="Times New Roman"/>
          <w:sz w:val="24"/>
          <w:szCs w:val="24"/>
        </w:rPr>
        <w:t xml:space="preserve">This </w:t>
      </w:r>
      <w:r>
        <w:rPr>
          <w:rFonts w:ascii="Times New Roman" w:hAnsi="Times New Roman" w:cs="Times New Roman"/>
          <w:sz w:val="24"/>
          <w:szCs w:val="24"/>
        </w:rPr>
        <w:t xml:space="preserve">was opposed by counsel for the applicant who submitted that r </w:t>
      </w:r>
      <w:r w:rsidR="00B240A4" w:rsidRPr="00B31426">
        <w:rPr>
          <w:rFonts w:ascii="Times New Roman" w:hAnsi="Times New Roman" w:cs="Times New Roman"/>
          <w:sz w:val="24"/>
          <w:szCs w:val="24"/>
        </w:rPr>
        <w:t>39 (4) (a) (b) is a bar where one fails to file a plea, and not heads of argument.</w:t>
      </w:r>
    </w:p>
    <w:p w:rsidR="00B240A4" w:rsidRPr="00B31426" w:rsidRDefault="00163056" w:rsidP="001630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40A4" w:rsidRPr="00B31426">
        <w:rPr>
          <w:rFonts w:ascii="Times New Roman" w:hAnsi="Times New Roman" w:cs="Times New Roman"/>
          <w:sz w:val="24"/>
          <w:szCs w:val="24"/>
        </w:rPr>
        <w:t xml:space="preserve">The court ruled that the </w:t>
      </w:r>
      <w:r>
        <w:rPr>
          <w:rFonts w:ascii="Times New Roman" w:hAnsi="Times New Roman" w:cs="Times New Roman"/>
          <w:sz w:val="24"/>
          <w:szCs w:val="24"/>
        </w:rPr>
        <w:t>second r</w:t>
      </w:r>
      <w:r w:rsidR="00B240A4" w:rsidRPr="00B31426">
        <w:rPr>
          <w:rFonts w:ascii="Times New Roman" w:hAnsi="Times New Roman" w:cs="Times New Roman"/>
          <w:sz w:val="24"/>
          <w:szCs w:val="24"/>
        </w:rPr>
        <w:t xml:space="preserve">espondent was automatically barred for failure to file and serve its Heads of argument in terms of the Rules. </w:t>
      </w:r>
      <w:r>
        <w:rPr>
          <w:rFonts w:ascii="Times New Roman" w:hAnsi="Times New Roman" w:cs="Times New Roman"/>
          <w:sz w:val="24"/>
          <w:szCs w:val="24"/>
        </w:rPr>
        <w:t xml:space="preserve"> Consequently, counsel for r</w:t>
      </w:r>
      <w:r w:rsidR="00B240A4" w:rsidRPr="00B31426">
        <w:rPr>
          <w:rFonts w:ascii="Times New Roman" w:hAnsi="Times New Roman" w:cs="Times New Roman"/>
          <w:sz w:val="24"/>
          <w:szCs w:val="24"/>
        </w:rPr>
        <w:t>espondent did not make oral submissions and its heads of argument were not taken into account.</w:t>
      </w:r>
    </w:p>
    <w:p w:rsidR="000F1637" w:rsidRPr="00B31426" w:rsidRDefault="00163056" w:rsidP="001630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40A4" w:rsidRPr="00B31426">
        <w:rPr>
          <w:rFonts w:ascii="Times New Roman" w:hAnsi="Times New Roman" w:cs="Times New Roman"/>
          <w:sz w:val="24"/>
          <w:szCs w:val="24"/>
        </w:rPr>
        <w:t xml:space="preserve">Let me hasten to mention that despite the </w:t>
      </w:r>
      <w:r>
        <w:rPr>
          <w:rFonts w:ascii="Times New Roman" w:hAnsi="Times New Roman" w:cs="Times New Roman"/>
          <w:sz w:val="24"/>
          <w:szCs w:val="24"/>
        </w:rPr>
        <w:t>second r</w:t>
      </w:r>
      <w:r w:rsidR="00B240A4" w:rsidRPr="00B31426">
        <w:rPr>
          <w:rFonts w:ascii="Times New Roman" w:hAnsi="Times New Roman" w:cs="Times New Roman"/>
          <w:sz w:val="24"/>
          <w:szCs w:val="24"/>
        </w:rPr>
        <w:t xml:space="preserve">espondent having been barred for failure to file heads of argument, this did not mean that the application was unopposed in the face of </w:t>
      </w:r>
      <w:r w:rsidRPr="00B31426">
        <w:rPr>
          <w:rFonts w:ascii="Times New Roman" w:hAnsi="Times New Roman" w:cs="Times New Roman"/>
          <w:sz w:val="24"/>
          <w:szCs w:val="24"/>
        </w:rPr>
        <w:t>the</w:t>
      </w:r>
      <w:r w:rsidR="00B240A4" w:rsidRPr="00B31426">
        <w:rPr>
          <w:rFonts w:ascii="Times New Roman" w:hAnsi="Times New Roman" w:cs="Times New Roman"/>
          <w:sz w:val="24"/>
          <w:szCs w:val="24"/>
        </w:rPr>
        <w:t xml:space="preserve"> Notice of Opposition filed by the </w:t>
      </w:r>
      <w:r>
        <w:rPr>
          <w:rFonts w:ascii="Times New Roman" w:hAnsi="Times New Roman" w:cs="Times New Roman"/>
          <w:sz w:val="24"/>
          <w:szCs w:val="24"/>
        </w:rPr>
        <w:t>second r</w:t>
      </w:r>
      <w:r w:rsidR="00B240A4" w:rsidRPr="00B31426">
        <w:rPr>
          <w:rFonts w:ascii="Times New Roman" w:hAnsi="Times New Roman" w:cs="Times New Roman"/>
          <w:sz w:val="24"/>
          <w:szCs w:val="24"/>
        </w:rPr>
        <w:t xml:space="preserve">espondent. </w:t>
      </w:r>
      <w:r>
        <w:rPr>
          <w:rFonts w:ascii="Times New Roman" w:hAnsi="Times New Roman" w:cs="Times New Roman"/>
          <w:sz w:val="24"/>
          <w:szCs w:val="24"/>
        </w:rPr>
        <w:t xml:space="preserve"> </w:t>
      </w:r>
      <w:r w:rsidR="00B240A4" w:rsidRPr="00B31426">
        <w:rPr>
          <w:rFonts w:ascii="Times New Roman" w:hAnsi="Times New Roman" w:cs="Times New Roman"/>
          <w:sz w:val="24"/>
          <w:szCs w:val="24"/>
        </w:rPr>
        <w:t>Its submissions contained in its Notice of Opposition were taken into account.</w:t>
      </w:r>
    </w:p>
    <w:p w:rsidR="000F1637" w:rsidRPr="00B31426" w:rsidRDefault="00163056" w:rsidP="001630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1637" w:rsidRPr="00B31426">
        <w:rPr>
          <w:rFonts w:ascii="Times New Roman" w:hAnsi="Times New Roman" w:cs="Times New Roman"/>
          <w:sz w:val="24"/>
          <w:szCs w:val="24"/>
        </w:rPr>
        <w:t>This is an application for review of unterminated criminal proceedings in terms of s</w:t>
      </w:r>
      <w:r>
        <w:rPr>
          <w:rFonts w:ascii="Times New Roman" w:hAnsi="Times New Roman" w:cs="Times New Roman"/>
          <w:sz w:val="24"/>
          <w:szCs w:val="24"/>
        </w:rPr>
        <w:t xml:space="preserve"> </w:t>
      </w:r>
      <w:r w:rsidR="000F1637" w:rsidRPr="00B31426">
        <w:rPr>
          <w:rFonts w:ascii="Times New Roman" w:hAnsi="Times New Roman" w:cs="Times New Roman"/>
          <w:sz w:val="24"/>
          <w:szCs w:val="24"/>
        </w:rPr>
        <w:t>26 and 27 of the High Court Act [</w:t>
      </w:r>
      <w:r w:rsidR="000F1637" w:rsidRPr="00163056">
        <w:rPr>
          <w:rFonts w:ascii="Times New Roman" w:hAnsi="Times New Roman" w:cs="Times New Roman"/>
          <w:i/>
          <w:sz w:val="24"/>
          <w:szCs w:val="24"/>
        </w:rPr>
        <w:t>Chapter 7.06</w:t>
      </w:r>
      <w:r w:rsidR="000F1637" w:rsidRPr="00B31426">
        <w:rPr>
          <w:rFonts w:ascii="Times New Roman" w:hAnsi="Times New Roman" w:cs="Times New Roman"/>
          <w:sz w:val="24"/>
          <w:szCs w:val="24"/>
        </w:rPr>
        <w:t xml:space="preserve">]. </w:t>
      </w:r>
      <w:r>
        <w:rPr>
          <w:rFonts w:ascii="Times New Roman" w:hAnsi="Times New Roman" w:cs="Times New Roman"/>
          <w:sz w:val="24"/>
          <w:szCs w:val="24"/>
        </w:rPr>
        <w:t xml:space="preserve"> </w:t>
      </w:r>
      <w:r w:rsidR="000F1637" w:rsidRPr="00B31426">
        <w:rPr>
          <w:rFonts w:ascii="Times New Roman" w:hAnsi="Times New Roman" w:cs="Times New Roman"/>
          <w:sz w:val="24"/>
          <w:szCs w:val="24"/>
        </w:rPr>
        <w:t>Section 29 provides powers of review of criminal proceedings. The law is very clear on this matter.</w:t>
      </w:r>
    </w:p>
    <w:p w:rsidR="00B03FDF" w:rsidRPr="00B31426" w:rsidRDefault="000F1637" w:rsidP="00B31426">
      <w:pPr>
        <w:spacing w:line="360" w:lineRule="auto"/>
        <w:jc w:val="both"/>
        <w:rPr>
          <w:rFonts w:ascii="Times New Roman" w:hAnsi="Times New Roman" w:cs="Times New Roman"/>
          <w:sz w:val="24"/>
          <w:szCs w:val="24"/>
        </w:rPr>
      </w:pPr>
      <w:r w:rsidRPr="002544F0">
        <w:rPr>
          <w:rFonts w:ascii="Times New Roman" w:hAnsi="Times New Roman" w:cs="Times New Roman"/>
          <w:smallCaps/>
          <w:sz w:val="24"/>
          <w:szCs w:val="24"/>
        </w:rPr>
        <w:lastRenderedPageBreak/>
        <w:t>Bhunu</w:t>
      </w:r>
      <w:r w:rsidRPr="00B31426">
        <w:rPr>
          <w:rFonts w:ascii="Times New Roman" w:hAnsi="Times New Roman" w:cs="Times New Roman"/>
          <w:sz w:val="24"/>
          <w:szCs w:val="24"/>
        </w:rPr>
        <w:t xml:space="preserve"> J (as he then was) in the case of </w:t>
      </w:r>
      <w:r w:rsidRPr="002544F0">
        <w:rPr>
          <w:rFonts w:ascii="Times New Roman" w:hAnsi="Times New Roman" w:cs="Times New Roman"/>
          <w:i/>
          <w:sz w:val="24"/>
          <w:szCs w:val="24"/>
        </w:rPr>
        <w:t>Munyaradzi Chikusvu</w:t>
      </w:r>
      <w:r w:rsidRPr="00B31426">
        <w:rPr>
          <w:rFonts w:ascii="Times New Roman" w:hAnsi="Times New Roman" w:cs="Times New Roman"/>
          <w:sz w:val="24"/>
          <w:szCs w:val="24"/>
        </w:rPr>
        <w:t xml:space="preserve"> v </w:t>
      </w:r>
      <w:r w:rsidRPr="002544F0">
        <w:rPr>
          <w:rFonts w:ascii="Times New Roman" w:hAnsi="Times New Roman" w:cs="Times New Roman"/>
          <w:i/>
          <w:sz w:val="24"/>
          <w:szCs w:val="24"/>
        </w:rPr>
        <w:t>Magistrate T. Mahwe</w:t>
      </w:r>
      <w:r w:rsidRPr="00B31426">
        <w:rPr>
          <w:rFonts w:ascii="Times New Roman" w:hAnsi="Times New Roman" w:cs="Times New Roman"/>
          <w:sz w:val="24"/>
          <w:szCs w:val="24"/>
        </w:rPr>
        <w:t xml:space="preserve"> </w:t>
      </w:r>
      <w:r w:rsidR="00B03FDF" w:rsidRPr="00B31426">
        <w:rPr>
          <w:rFonts w:ascii="Times New Roman" w:hAnsi="Times New Roman" w:cs="Times New Roman"/>
          <w:sz w:val="24"/>
          <w:szCs w:val="24"/>
        </w:rPr>
        <w:t>HH 100/15 had this to say;</w:t>
      </w:r>
    </w:p>
    <w:p w:rsidR="00B03FDF" w:rsidRPr="002544F0" w:rsidRDefault="00B03FDF" w:rsidP="002544F0">
      <w:pPr>
        <w:spacing w:line="240" w:lineRule="auto"/>
        <w:jc w:val="both"/>
        <w:rPr>
          <w:rFonts w:ascii="Times New Roman" w:hAnsi="Times New Roman" w:cs="Times New Roman"/>
        </w:rPr>
      </w:pPr>
      <w:r w:rsidRPr="002544F0">
        <w:rPr>
          <w:rFonts w:ascii="Times New Roman" w:hAnsi="Times New Roman" w:cs="Times New Roman"/>
        </w:rPr>
        <w:t xml:space="preserve">             “It is trite that judges are always hesitant and unwilling to interfere prematurely with proceedings </w:t>
      </w:r>
      <w:r w:rsidR="002544F0">
        <w:rPr>
          <w:rFonts w:ascii="Times New Roman" w:hAnsi="Times New Roman" w:cs="Times New Roman"/>
        </w:rPr>
        <w:tab/>
      </w:r>
      <w:r w:rsidRPr="002544F0">
        <w:rPr>
          <w:rFonts w:ascii="Times New Roman" w:hAnsi="Times New Roman" w:cs="Times New Roman"/>
        </w:rPr>
        <w:t xml:space="preserve">in the inferior courts and tribunals. </w:t>
      </w:r>
      <w:r w:rsidR="002544F0" w:rsidRPr="002544F0">
        <w:rPr>
          <w:rFonts w:ascii="Times New Roman" w:hAnsi="Times New Roman" w:cs="Times New Roman"/>
        </w:rPr>
        <w:t xml:space="preserve"> </w:t>
      </w:r>
      <w:r w:rsidRPr="002544F0">
        <w:rPr>
          <w:rFonts w:ascii="Times New Roman" w:hAnsi="Times New Roman" w:cs="Times New Roman"/>
        </w:rPr>
        <w:t xml:space="preserve">In the ordinary run of things inferior courts and tribunals should </w:t>
      </w:r>
      <w:r w:rsidR="002544F0">
        <w:rPr>
          <w:rFonts w:ascii="Times New Roman" w:hAnsi="Times New Roman" w:cs="Times New Roman"/>
        </w:rPr>
        <w:tab/>
      </w:r>
      <w:r w:rsidRPr="002544F0">
        <w:rPr>
          <w:rFonts w:ascii="Times New Roman" w:hAnsi="Times New Roman" w:cs="Times New Roman"/>
        </w:rPr>
        <w:t>be left to complete</w:t>
      </w:r>
      <w:r w:rsidR="000F1637" w:rsidRPr="002544F0">
        <w:rPr>
          <w:rFonts w:ascii="Times New Roman" w:hAnsi="Times New Roman" w:cs="Times New Roman"/>
        </w:rPr>
        <w:t xml:space="preserve"> </w:t>
      </w:r>
      <w:r w:rsidRPr="002544F0">
        <w:rPr>
          <w:rFonts w:ascii="Times New Roman" w:hAnsi="Times New Roman" w:cs="Times New Roman"/>
        </w:rPr>
        <w:t xml:space="preserve">their proceedings with the superior courts only coming in when everything is </w:t>
      </w:r>
      <w:r w:rsidR="002544F0">
        <w:rPr>
          <w:rFonts w:ascii="Times New Roman" w:hAnsi="Times New Roman" w:cs="Times New Roman"/>
        </w:rPr>
        <w:tab/>
      </w:r>
      <w:r w:rsidRPr="002544F0">
        <w:rPr>
          <w:rFonts w:ascii="Times New Roman" w:hAnsi="Times New Roman" w:cs="Times New Roman"/>
        </w:rPr>
        <w:t xml:space="preserve">said and done at that level. </w:t>
      </w:r>
      <w:r w:rsidR="002544F0" w:rsidRPr="002544F0">
        <w:rPr>
          <w:rFonts w:ascii="Times New Roman" w:hAnsi="Times New Roman" w:cs="Times New Roman"/>
        </w:rPr>
        <w:t xml:space="preserve"> </w:t>
      </w:r>
      <w:r w:rsidRPr="002544F0">
        <w:rPr>
          <w:rFonts w:ascii="Times New Roman" w:hAnsi="Times New Roman" w:cs="Times New Roman"/>
        </w:rPr>
        <w:t xml:space="preserve">In </w:t>
      </w:r>
      <w:r w:rsidRPr="002544F0">
        <w:rPr>
          <w:rFonts w:ascii="Times New Roman" w:hAnsi="Times New Roman" w:cs="Times New Roman"/>
          <w:i/>
        </w:rPr>
        <w:t>Masedza &amp;</w:t>
      </w:r>
      <w:r w:rsidR="00B240A4" w:rsidRPr="002544F0">
        <w:rPr>
          <w:rFonts w:ascii="Times New Roman" w:hAnsi="Times New Roman" w:cs="Times New Roman"/>
          <w:i/>
        </w:rPr>
        <w:t xml:space="preserve"> </w:t>
      </w:r>
      <w:r w:rsidRPr="002544F0">
        <w:rPr>
          <w:rFonts w:ascii="Times New Roman" w:hAnsi="Times New Roman" w:cs="Times New Roman"/>
          <w:i/>
        </w:rPr>
        <w:t>Ors</w:t>
      </w:r>
      <w:r w:rsidRPr="002544F0">
        <w:rPr>
          <w:rFonts w:ascii="Times New Roman" w:hAnsi="Times New Roman" w:cs="Times New Roman"/>
        </w:rPr>
        <w:t xml:space="preserve"> v </w:t>
      </w:r>
      <w:r w:rsidRPr="002544F0">
        <w:rPr>
          <w:rFonts w:ascii="Times New Roman" w:hAnsi="Times New Roman" w:cs="Times New Roman"/>
          <w:i/>
        </w:rPr>
        <w:t>Magistrate Rusape and Anor</w:t>
      </w:r>
      <w:r w:rsidRPr="002544F0">
        <w:rPr>
          <w:rFonts w:ascii="Times New Roman" w:hAnsi="Times New Roman" w:cs="Times New Roman"/>
        </w:rPr>
        <w:t xml:space="preserve"> 1998 (1) ZLR</w:t>
      </w:r>
      <w:r w:rsidR="00B240A4" w:rsidRPr="002544F0">
        <w:rPr>
          <w:rFonts w:ascii="Times New Roman" w:hAnsi="Times New Roman" w:cs="Times New Roman"/>
        </w:rPr>
        <w:t xml:space="preserve"> </w:t>
      </w:r>
      <w:r w:rsidRPr="002544F0">
        <w:rPr>
          <w:rFonts w:ascii="Times New Roman" w:hAnsi="Times New Roman" w:cs="Times New Roman"/>
        </w:rPr>
        <w:t xml:space="preserve">36 </w:t>
      </w:r>
      <w:r w:rsidR="002544F0">
        <w:rPr>
          <w:rFonts w:ascii="Times New Roman" w:hAnsi="Times New Roman" w:cs="Times New Roman"/>
        </w:rPr>
        <w:tab/>
      </w:r>
      <w:r w:rsidRPr="002544F0">
        <w:rPr>
          <w:rFonts w:ascii="Times New Roman" w:hAnsi="Times New Roman" w:cs="Times New Roman"/>
        </w:rPr>
        <w:t>this court held that:</w:t>
      </w:r>
    </w:p>
    <w:p w:rsidR="00724E92" w:rsidRPr="002544F0" w:rsidRDefault="00B03FDF" w:rsidP="002544F0">
      <w:pPr>
        <w:spacing w:line="240" w:lineRule="auto"/>
        <w:jc w:val="both"/>
        <w:rPr>
          <w:rFonts w:ascii="Times New Roman" w:hAnsi="Times New Roman" w:cs="Times New Roman"/>
        </w:rPr>
      </w:pPr>
      <w:r w:rsidRPr="002544F0">
        <w:rPr>
          <w:rFonts w:ascii="Times New Roman" w:hAnsi="Times New Roman" w:cs="Times New Roman"/>
        </w:rPr>
        <w:t xml:space="preserve">       </w:t>
      </w:r>
      <w:r w:rsidR="002544F0">
        <w:rPr>
          <w:rFonts w:ascii="Times New Roman" w:hAnsi="Times New Roman" w:cs="Times New Roman"/>
        </w:rPr>
        <w:tab/>
      </w:r>
      <w:r w:rsidRPr="002544F0">
        <w:rPr>
          <w:rFonts w:ascii="Times New Roman" w:hAnsi="Times New Roman" w:cs="Times New Roman"/>
        </w:rPr>
        <w:t xml:space="preserve">“The power of the High Court to review the proceedings in the Magistrates Court is exercisable </w:t>
      </w:r>
      <w:r w:rsidR="002544F0">
        <w:rPr>
          <w:rFonts w:ascii="Times New Roman" w:hAnsi="Times New Roman" w:cs="Times New Roman"/>
        </w:rPr>
        <w:tab/>
      </w:r>
      <w:r w:rsidRPr="002544F0">
        <w:rPr>
          <w:rFonts w:ascii="Times New Roman" w:hAnsi="Times New Roman" w:cs="Times New Roman"/>
        </w:rPr>
        <w:t xml:space="preserve">even where the proceedings in question have not yet terminated. </w:t>
      </w:r>
      <w:r w:rsidRPr="002544F0">
        <w:rPr>
          <w:rFonts w:ascii="Times New Roman" w:hAnsi="Times New Roman" w:cs="Times New Roman"/>
          <w:u w:val="single"/>
        </w:rPr>
        <w:t xml:space="preserve">However, it is only in exceptional </w:t>
      </w:r>
      <w:r w:rsidR="002544F0" w:rsidRPr="002544F0">
        <w:rPr>
          <w:rFonts w:ascii="Times New Roman" w:hAnsi="Times New Roman" w:cs="Times New Roman"/>
        </w:rPr>
        <w:tab/>
      </w:r>
      <w:r w:rsidRPr="002544F0">
        <w:rPr>
          <w:rFonts w:ascii="Times New Roman" w:hAnsi="Times New Roman" w:cs="Times New Roman"/>
          <w:u w:val="single"/>
        </w:rPr>
        <w:t xml:space="preserve">circumstances that the Court will review a decision in an interlocutory decision before the </w:t>
      </w:r>
      <w:r w:rsidR="002544F0">
        <w:rPr>
          <w:rFonts w:ascii="Times New Roman" w:hAnsi="Times New Roman" w:cs="Times New Roman"/>
          <w:u w:val="single"/>
        </w:rPr>
        <w:tab/>
      </w:r>
      <w:r w:rsidR="002544F0" w:rsidRPr="002544F0">
        <w:rPr>
          <w:rFonts w:ascii="Times New Roman" w:hAnsi="Times New Roman" w:cs="Times New Roman"/>
        </w:rPr>
        <w:tab/>
      </w:r>
      <w:r w:rsidRPr="002544F0">
        <w:rPr>
          <w:rFonts w:ascii="Times New Roman" w:hAnsi="Times New Roman" w:cs="Times New Roman"/>
          <w:u w:val="single"/>
        </w:rPr>
        <w:t xml:space="preserve">termination of the proceedings. it will do so only if the irregularity is gross and if the wrong decision </w:t>
      </w:r>
      <w:r w:rsidR="002544F0" w:rsidRPr="002544F0">
        <w:rPr>
          <w:rFonts w:ascii="Times New Roman" w:hAnsi="Times New Roman" w:cs="Times New Roman"/>
        </w:rPr>
        <w:tab/>
      </w:r>
      <w:r w:rsidRPr="002544F0">
        <w:rPr>
          <w:rFonts w:ascii="Times New Roman" w:hAnsi="Times New Roman" w:cs="Times New Roman"/>
          <w:u w:val="single"/>
        </w:rPr>
        <w:t>will seriously prejudice the rights of the litigant, or the irregularity is such that justic</w:t>
      </w:r>
      <w:r w:rsidR="00724E92" w:rsidRPr="002544F0">
        <w:rPr>
          <w:rFonts w:ascii="Times New Roman" w:hAnsi="Times New Roman" w:cs="Times New Roman"/>
          <w:u w:val="single"/>
        </w:rPr>
        <w:t xml:space="preserve">e might not by </w:t>
      </w:r>
      <w:r w:rsidR="002544F0" w:rsidRPr="002544F0">
        <w:rPr>
          <w:rFonts w:ascii="Times New Roman" w:hAnsi="Times New Roman" w:cs="Times New Roman"/>
        </w:rPr>
        <w:tab/>
      </w:r>
      <w:r w:rsidR="00724E92" w:rsidRPr="002544F0">
        <w:rPr>
          <w:rFonts w:ascii="Times New Roman" w:hAnsi="Times New Roman" w:cs="Times New Roman"/>
          <w:u w:val="single"/>
        </w:rPr>
        <w:t>other means be attained.</w:t>
      </w:r>
      <w:r w:rsidR="00724E92" w:rsidRPr="002544F0">
        <w:rPr>
          <w:rFonts w:ascii="Times New Roman" w:hAnsi="Times New Roman" w:cs="Times New Roman"/>
        </w:rPr>
        <w:t>(My emphasis)</w:t>
      </w:r>
    </w:p>
    <w:p w:rsidR="00724E92" w:rsidRPr="002544F0" w:rsidRDefault="002544F0" w:rsidP="002544F0">
      <w:pPr>
        <w:spacing w:line="240" w:lineRule="auto"/>
        <w:jc w:val="both"/>
        <w:rPr>
          <w:rFonts w:ascii="Times New Roman" w:hAnsi="Times New Roman" w:cs="Times New Roman"/>
        </w:rPr>
      </w:pPr>
      <w:r>
        <w:rPr>
          <w:rFonts w:ascii="Times New Roman" w:hAnsi="Times New Roman" w:cs="Times New Roman"/>
        </w:rPr>
        <w:tab/>
      </w:r>
      <w:r w:rsidR="00724E92" w:rsidRPr="002544F0">
        <w:rPr>
          <w:rFonts w:ascii="Times New Roman" w:hAnsi="Times New Roman" w:cs="Times New Roman"/>
        </w:rPr>
        <w:t xml:space="preserve">The same sentiments were earlier expressed by </w:t>
      </w:r>
      <w:r w:rsidRPr="002544F0">
        <w:rPr>
          <w:rFonts w:ascii="Times New Roman" w:hAnsi="Times New Roman" w:cs="Times New Roman"/>
          <w:smallCaps/>
        </w:rPr>
        <w:t>bere</w:t>
      </w:r>
      <w:r w:rsidRPr="002544F0">
        <w:rPr>
          <w:rFonts w:ascii="Times New Roman" w:hAnsi="Times New Roman" w:cs="Times New Roman"/>
        </w:rPr>
        <w:t xml:space="preserve"> </w:t>
      </w:r>
      <w:r w:rsidR="00724E92" w:rsidRPr="002544F0">
        <w:rPr>
          <w:rFonts w:ascii="Times New Roman" w:hAnsi="Times New Roman" w:cs="Times New Roman"/>
        </w:rPr>
        <w:t xml:space="preserve">J in the case of </w:t>
      </w:r>
      <w:r w:rsidR="00724E92" w:rsidRPr="002544F0">
        <w:rPr>
          <w:rFonts w:ascii="Times New Roman" w:hAnsi="Times New Roman" w:cs="Times New Roman"/>
          <w:i/>
        </w:rPr>
        <w:t xml:space="preserve">Tafadzwa Mutumwa and Molly </w:t>
      </w:r>
      <w:r>
        <w:rPr>
          <w:rFonts w:ascii="Times New Roman" w:hAnsi="Times New Roman" w:cs="Times New Roman"/>
          <w:i/>
        </w:rPr>
        <w:tab/>
      </w:r>
      <w:r w:rsidR="00724E92" w:rsidRPr="002544F0">
        <w:rPr>
          <w:rFonts w:ascii="Times New Roman" w:hAnsi="Times New Roman" w:cs="Times New Roman"/>
          <w:i/>
        </w:rPr>
        <w:t xml:space="preserve">Maka </w:t>
      </w:r>
      <w:r w:rsidR="00724E92" w:rsidRPr="002544F0">
        <w:rPr>
          <w:rFonts w:ascii="Times New Roman" w:hAnsi="Times New Roman" w:cs="Times New Roman"/>
        </w:rPr>
        <w:t xml:space="preserve">v </w:t>
      </w:r>
      <w:r w:rsidR="00724E92" w:rsidRPr="002544F0">
        <w:rPr>
          <w:rFonts w:ascii="Times New Roman" w:hAnsi="Times New Roman" w:cs="Times New Roman"/>
          <w:i/>
        </w:rPr>
        <w:t>The state</w:t>
      </w:r>
      <w:r w:rsidR="00724E92" w:rsidRPr="002544F0">
        <w:rPr>
          <w:rFonts w:ascii="Times New Roman" w:hAnsi="Times New Roman" w:cs="Times New Roman"/>
        </w:rPr>
        <w:t xml:space="preserve"> HH 104/08 when he said;</w:t>
      </w:r>
    </w:p>
    <w:p w:rsidR="00C6352C" w:rsidRPr="002544F0" w:rsidRDefault="00724E92" w:rsidP="002544F0">
      <w:pPr>
        <w:spacing w:line="240" w:lineRule="auto"/>
        <w:jc w:val="both"/>
        <w:rPr>
          <w:rFonts w:ascii="Times New Roman" w:hAnsi="Times New Roman" w:cs="Times New Roman"/>
        </w:rPr>
      </w:pPr>
      <w:r w:rsidRPr="002544F0">
        <w:rPr>
          <w:rFonts w:ascii="Times New Roman" w:hAnsi="Times New Roman" w:cs="Times New Roman"/>
        </w:rPr>
        <w:t xml:space="preserve">          “Whilst the review jurisdiction of the High Court in un-terminated criminal proceedings from the </w:t>
      </w:r>
      <w:r w:rsidR="002544F0">
        <w:rPr>
          <w:rFonts w:ascii="Times New Roman" w:hAnsi="Times New Roman" w:cs="Times New Roman"/>
        </w:rPr>
        <w:tab/>
      </w:r>
      <w:r w:rsidRPr="002544F0">
        <w:rPr>
          <w:rFonts w:ascii="Times New Roman" w:hAnsi="Times New Roman" w:cs="Times New Roman"/>
        </w:rPr>
        <w:t xml:space="preserve">Magistrate Court is unquestionable, it should be borne in mind that, that avenue must only be </w:t>
      </w:r>
      <w:r w:rsidR="002544F0">
        <w:rPr>
          <w:rFonts w:ascii="Times New Roman" w:hAnsi="Times New Roman" w:cs="Times New Roman"/>
        </w:rPr>
        <w:tab/>
      </w:r>
      <w:r w:rsidRPr="002544F0">
        <w:rPr>
          <w:rFonts w:ascii="Times New Roman" w:hAnsi="Times New Roman" w:cs="Times New Roman"/>
        </w:rPr>
        <w:t xml:space="preserve">pursued in extremely rare situations. The preferred or ideal situation seems to be that superior courts </w:t>
      </w:r>
      <w:r w:rsidR="002544F0">
        <w:rPr>
          <w:rFonts w:ascii="Times New Roman" w:hAnsi="Times New Roman" w:cs="Times New Roman"/>
        </w:rPr>
        <w:tab/>
      </w:r>
      <w:r w:rsidRPr="002544F0">
        <w:rPr>
          <w:rFonts w:ascii="Times New Roman" w:hAnsi="Times New Roman" w:cs="Times New Roman"/>
        </w:rPr>
        <w:t>should only intervene at the conclusion of the criminal p</w:t>
      </w:r>
      <w:r w:rsidR="00C6352C" w:rsidRPr="002544F0">
        <w:rPr>
          <w:rFonts w:ascii="Times New Roman" w:hAnsi="Times New Roman" w:cs="Times New Roman"/>
        </w:rPr>
        <w:t>roceedings in the lower court. O</w:t>
      </w:r>
      <w:r w:rsidRPr="002544F0">
        <w:rPr>
          <w:rFonts w:ascii="Times New Roman" w:hAnsi="Times New Roman" w:cs="Times New Roman"/>
        </w:rPr>
        <w:t xml:space="preserve">ne finds </w:t>
      </w:r>
      <w:r w:rsidR="002544F0">
        <w:rPr>
          <w:rFonts w:ascii="Times New Roman" w:hAnsi="Times New Roman" w:cs="Times New Roman"/>
        </w:rPr>
        <w:tab/>
      </w:r>
      <w:r w:rsidRPr="002544F0">
        <w:rPr>
          <w:rFonts w:ascii="Times New Roman" w:hAnsi="Times New Roman" w:cs="Times New Roman"/>
        </w:rPr>
        <w:t xml:space="preserve">instructive guidance from </w:t>
      </w:r>
      <w:r w:rsidR="002544F0" w:rsidRPr="002544F0">
        <w:rPr>
          <w:rFonts w:ascii="Times New Roman" w:hAnsi="Times New Roman" w:cs="Times New Roman"/>
          <w:smallCaps/>
        </w:rPr>
        <w:t>steyn</w:t>
      </w:r>
      <w:r w:rsidR="002544F0" w:rsidRPr="002544F0">
        <w:rPr>
          <w:rFonts w:ascii="Times New Roman" w:hAnsi="Times New Roman" w:cs="Times New Roman"/>
        </w:rPr>
        <w:t xml:space="preserve"> </w:t>
      </w:r>
      <w:r w:rsidRPr="002544F0">
        <w:rPr>
          <w:rFonts w:ascii="Times New Roman" w:hAnsi="Times New Roman" w:cs="Times New Roman"/>
        </w:rPr>
        <w:t xml:space="preserve">CJ in the case of </w:t>
      </w:r>
      <w:r w:rsidRPr="002544F0">
        <w:rPr>
          <w:rFonts w:ascii="Times New Roman" w:hAnsi="Times New Roman" w:cs="Times New Roman"/>
          <w:i/>
        </w:rPr>
        <w:t>Ismail and Others</w:t>
      </w:r>
      <w:r w:rsidRPr="002544F0">
        <w:rPr>
          <w:rFonts w:ascii="Times New Roman" w:hAnsi="Times New Roman" w:cs="Times New Roman"/>
        </w:rPr>
        <w:t xml:space="preserve"> v </w:t>
      </w:r>
      <w:r w:rsidRPr="002544F0">
        <w:rPr>
          <w:rFonts w:ascii="Times New Roman" w:hAnsi="Times New Roman" w:cs="Times New Roman"/>
          <w:i/>
        </w:rPr>
        <w:t>Additional Magistrate</w:t>
      </w:r>
      <w:r w:rsidR="00C6352C" w:rsidRPr="002544F0">
        <w:rPr>
          <w:rFonts w:ascii="Times New Roman" w:hAnsi="Times New Roman" w:cs="Times New Roman"/>
          <w:i/>
        </w:rPr>
        <w:t xml:space="preserve">, WYN </w:t>
      </w:r>
      <w:r w:rsidR="002544F0">
        <w:rPr>
          <w:rFonts w:ascii="Times New Roman" w:hAnsi="Times New Roman" w:cs="Times New Roman"/>
          <w:i/>
        </w:rPr>
        <w:tab/>
      </w:r>
      <w:r w:rsidR="00C6352C" w:rsidRPr="002544F0">
        <w:rPr>
          <w:rFonts w:ascii="Times New Roman" w:hAnsi="Times New Roman" w:cs="Times New Roman"/>
          <w:i/>
        </w:rPr>
        <w:t>BERG and Another</w:t>
      </w:r>
      <w:r w:rsidR="00C6352C" w:rsidRPr="002544F0">
        <w:rPr>
          <w:rFonts w:ascii="Times New Roman" w:hAnsi="Times New Roman" w:cs="Times New Roman"/>
        </w:rPr>
        <w:t xml:space="preserve"> 1963 (1) SA 5-6 where the learned judge stated:</w:t>
      </w:r>
    </w:p>
    <w:p w:rsidR="004E39DE" w:rsidRDefault="00C6352C" w:rsidP="002544F0">
      <w:pPr>
        <w:spacing w:line="240" w:lineRule="auto"/>
        <w:jc w:val="both"/>
        <w:rPr>
          <w:rFonts w:ascii="Times New Roman" w:hAnsi="Times New Roman" w:cs="Times New Roman"/>
          <w:u w:val="single"/>
        </w:rPr>
      </w:pPr>
      <w:r w:rsidRPr="002544F0">
        <w:rPr>
          <w:rFonts w:ascii="Times New Roman" w:hAnsi="Times New Roman" w:cs="Times New Roman"/>
        </w:rPr>
        <w:t xml:space="preserve">             “I should point out that it is not every failure of justice which would amount to a gross irregularity </w:t>
      </w:r>
      <w:r w:rsidR="002544F0">
        <w:rPr>
          <w:rFonts w:ascii="Times New Roman" w:hAnsi="Times New Roman" w:cs="Times New Roman"/>
        </w:rPr>
        <w:tab/>
      </w:r>
      <w:r w:rsidRPr="002544F0">
        <w:rPr>
          <w:rFonts w:ascii="Times New Roman" w:hAnsi="Times New Roman" w:cs="Times New Roman"/>
        </w:rPr>
        <w:t>justifying interference before conviction.</w:t>
      </w:r>
      <w:r w:rsidR="00724E92" w:rsidRPr="002544F0">
        <w:rPr>
          <w:rFonts w:ascii="Times New Roman" w:hAnsi="Times New Roman" w:cs="Times New Roman"/>
        </w:rPr>
        <w:t xml:space="preserve"> </w:t>
      </w:r>
      <w:r w:rsidR="00962397" w:rsidRPr="002544F0">
        <w:rPr>
          <w:rFonts w:ascii="Times New Roman" w:hAnsi="Times New Roman" w:cs="Times New Roman"/>
        </w:rPr>
        <w:t xml:space="preserve">As was pointed out in </w:t>
      </w:r>
      <w:r w:rsidR="00962397" w:rsidRPr="002544F0">
        <w:rPr>
          <w:rFonts w:ascii="Times New Roman" w:hAnsi="Times New Roman" w:cs="Times New Roman"/>
          <w:i/>
        </w:rPr>
        <w:t>Wahlhaus and Others</w:t>
      </w:r>
      <w:r w:rsidR="00962397" w:rsidRPr="002544F0">
        <w:rPr>
          <w:rFonts w:ascii="Times New Roman" w:hAnsi="Times New Roman" w:cs="Times New Roman"/>
        </w:rPr>
        <w:t xml:space="preserve"> v </w:t>
      </w:r>
      <w:r w:rsidR="00962397" w:rsidRPr="002544F0">
        <w:rPr>
          <w:rFonts w:ascii="Times New Roman" w:hAnsi="Times New Roman" w:cs="Times New Roman"/>
          <w:i/>
        </w:rPr>
        <w:t xml:space="preserve">Additional </w:t>
      </w:r>
      <w:r w:rsidR="002544F0">
        <w:rPr>
          <w:rFonts w:ascii="Times New Roman" w:hAnsi="Times New Roman" w:cs="Times New Roman"/>
          <w:i/>
        </w:rPr>
        <w:tab/>
      </w:r>
      <w:r w:rsidR="00962397" w:rsidRPr="002544F0">
        <w:rPr>
          <w:rFonts w:ascii="Times New Roman" w:hAnsi="Times New Roman" w:cs="Times New Roman"/>
          <w:i/>
        </w:rPr>
        <w:t xml:space="preserve">Magistrate, Johannesburg and Anor </w:t>
      </w:r>
      <w:r w:rsidR="00962397" w:rsidRPr="002544F0">
        <w:rPr>
          <w:rFonts w:ascii="Times New Roman" w:hAnsi="Times New Roman" w:cs="Times New Roman"/>
        </w:rPr>
        <w:t xml:space="preserve">1959 (3) SA 113 (AD) at p. 119, where the error relied upon </w:t>
      </w:r>
      <w:r w:rsidR="002544F0">
        <w:rPr>
          <w:rFonts w:ascii="Times New Roman" w:hAnsi="Times New Roman" w:cs="Times New Roman"/>
        </w:rPr>
        <w:tab/>
      </w:r>
      <w:r w:rsidR="00962397" w:rsidRPr="002544F0">
        <w:rPr>
          <w:rFonts w:ascii="Times New Roman" w:hAnsi="Times New Roman" w:cs="Times New Roman"/>
        </w:rPr>
        <w:t xml:space="preserve">is no more than a wrong decision, the practical effect of allowing an interlocutory remedial </w:t>
      </w:r>
      <w:r w:rsidR="002544F0">
        <w:rPr>
          <w:rFonts w:ascii="Times New Roman" w:hAnsi="Times New Roman" w:cs="Times New Roman"/>
        </w:rPr>
        <w:tab/>
      </w:r>
      <w:r w:rsidR="00962397" w:rsidRPr="002544F0">
        <w:rPr>
          <w:rFonts w:ascii="Times New Roman" w:hAnsi="Times New Roman" w:cs="Times New Roman"/>
        </w:rPr>
        <w:t xml:space="preserve">procedure would be to bring the Magistrate’s decision under appeal at a stage when no appeal lies. </w:t>
      </w:r>
      <w:r w:rsidR="002544F0" w:rsidRPr="002544F0">
        <w:rPr>
          <w:rFonts w:ascii="Times New Roman" w:hAnsi="Times New Roman" w:cs="Times New Roman"/>
        </w:rPr>
        <w:t xml:space="preserve"> </w:t>
      </w:r>
      <w:r w:rsidR="002544F0">
        <w:rPr>
          <w:rFonts w:ascii="Times New Roman" w:hAnsi="Times New Roman" w:cs="Times New Roman"/>
        </w:rPr>
        <w:tab/>
      </w:r>
      <w:r w:rsidR="00962397" w:rsidRPr="002544F0">
        <w:rPr>
          <w:rFonts w:ascii="Times New Roman" w:hAnsi="Times New Roman" w:cs="Times New Roman"/>
        </w:rPr>
        <w:t xml:space="preserve">Although there is no sharply defined distinction between illegalities which will be restrained by </w:t>
      </w:r>
      <w:r w:rsidR="002544F0">
        <w:rPr>
          <w:rFonts w:ascii="Times New Roman" w:hAnsi="Times New Roman" w:cs="Times New Roman"/>
        </w:rPr>
        <w:tab/>
      </w:r>
      <w:r w:rsidR="00962397" w:rsidRPr="002544F0">
        <w:rPr>
          <w:rFonts w:ascii="Times New Roman" w:hAnsi="Times New Roman" w:cs="Times New Roman"/>
        </w:rPr>
        <w:t xml:space="preserve">review before conviction on the ground of gross irregularity, on the one hand, and irregularities or </w:t>
      </w:r>
      <w:r w:rsidR="002544F0">
        <w:rPr>
          <w:rFonts w:ascii="Times New Roman" w:hAnsi="Times New Roman" w:cs="Times New Roman"/>
        </w:rPr>
        <w:tab/>
      </w:r>
      <w:r w:rsidR="00962397" w:rsidRPr="002544F0">
        <w:rPr>
          <w:rFonts w:ascii="Times New Roman" w:hAnsi="Times New Roman" w:cs="Times New Roman"/>
        </w:rPr>
        <w:t xml:space="preserve">error which are to be dealt on appeal after conviction, on the other hand, the distinction is a real </w:t>
      </w:r>
      <w:r w:rsidR="002544F0">
        <w:rPr>
          <w:rFonts w:ascii="Times New Roman" w:hAnsi="Times New Roman" w:cs="Times New Roman"/>
        </w:rPr>
        <w:tab/>
      </w:r>
      <w:r w:rsidR="00962397" w:rsidRPr="002544F0">
        <w:rPr>
          <w:rFonts w:ascii="Times New Roman" w:hAnsi="Times New Roman" w:cs="Times New Roman"/>
        </w:rPr>
        <w:t>one and should be maintained</w:t>
      </w:r>
      <w:r w:rsidR="00962397" w:rsidRPr="002544F0">
        <w:rPr>
          <w:rFonts w:ascii="Times New Roman" w:hAnsi="Times New Roman" w:cs="Times New Roman"/>
          <w:u w:val="single"/>
        </w:rPr>
        <w:t xml:space="preserve">. </w:t>
      </w:r>
      <w:r w:rsidR="002544F0" w:rsidRPr="002544F0">
        <w:rPr>
          <w:rFonts w:ascii="Times New Roman" w:hAnsi="Times New Roman" w:cs="Times New Roman"/>
          <w:u w:val="single"/>
        </w:rPr>
        <w:t xml:space="preserve"> </w:t>
      </w:r>
      <w:r w:rsidR="00962397" w:rsidRPr="002544F0">
        <w:rPr>
          <w:rFonts w:ascii="Times New Roman" w:hAnsi="Times New Roman" w:cs="Times New Roman"/>
          <w:u w:val="single"/>
        </w:rPr>
        <w:t xml:space="preserve">A Superior Court should be slow to intervene in unterminated </w:t>
      </w:r>
      <w:r w:rsidR="002544F0" w:rsidRPr="002544F0">
        <w:rPr>
          <w:rFonts w:ascii="Times New Roman" w:hAnsi="Times New Roman" w:cs="Times New Roman"/>
        </w:rPr>
        <w:tab/>
      </w:r>
      <w:r w:rsidR="00962397" w:rsidRPr="002544F0">
        <w:rPr>
          <w:rFonts w:ascii="Times New Roman" w:hAnsi="Times New Roman" w:cs="Times New Roman"/>
          <w:u w:val="single"/>
        </w:rPr>
        <w:t xml:space="preserve">proceedings in a court below, and should, generally speaking, confine the exercise of its powers to </w:t>
      </w:r>
      <w:r w:rsidR="002544F0" w:rsidRPr="002544F0">
        <w:rPr>
          <w:rFonts w:ascii="Times New Roman" w:hAnsi="Times New Roman" w:cs="Times New Roman"/>
        </w:rPr>
        <w:tab/>
      </w:r>
      <w:r w:rsidR="00DE1537" w:rsidRPr="002544F0">
        <w:rPr>
          <w:rFonts w:ascii="Times New Roman" w:hAnsi="Times New Roman" w:cs="Times New Roman"/>
          <w:u w:val="single"/>
        </w:rPr>
        <w:t xml:space="preserve">“rare cases where grave injustice might otherwise result or where justice might not by other means </w:t>
      </w:r>
      <w:r w:rsidR="002544F0" w:rsidRPr="002544F0">
        <w:rPr>
          <w:rFonts w:ascii="Times New Roman" w:hAnsi="Times New Roman" w:cs="Times New Roman"/>
        </w:rPr>
        <w:tab/>
      </w:r>
      <w:r w:rsidR="00DE1537" w:rsidRPr="002544F0">
        <w:rPr>
          <w:rFonts w:ascii="Times New Roman" w:hAnsi="Times New Roman" w:cs="Times New Roman"/>
          <w:u w:val="single"/>
        </w:rPr>
        <w:t>be attained” (</w:t>
      </w:r>
      <w:r w:rsidR="00DE1537" w:rsidRPr="002544F0">
        <w:rPr>
          <w:rFonts w:ascii="Times New Roman" w:hAnsi="Times New Roman" w:cs="Times New Roman"/>
        </w:rPr>
        <w:t>my emphasis</w:t>
      </w:r>
      <w:r w:rsidR="00DE1537" w:rsidRPr="002544F0">
        <w:rPr>
          <w:rFonts w:ascii="Times New Roman" w:hAnsi="Times New Roman" w:cs="Times New Roman"/>
          <w:u w:val="single"/>
        </w:rPr>
        <w:t>)</w:t>
      </w:r>
    </w:p>
    <w:p w:rsidR="002544F0" w:rsidRPr="002544F0" w:rsidRDefault="002544F0" w:rsidP="002544F0">
      <w:pPr>
        <w:spacing w:line="240" w:lineRule="auto"/>
        <w:jc w:val="both"/>
        <w:rPr>
          <w:rFonts w:ascii="Times New Roman" w:hAnsi="Times New Roman" w:cs="Times New Roman"/>
          <w:u w:val="single"/>
        </w:rPr>
      </w:pPr>
    </w:p>
    <w:p w:rsidR="002A18CD" w:rsidRPr="00B31426" w:rsidRDefault="002544F0" w:rsidP="00B3142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w:t>
      </w:r>
      <w:r w:rsidR="004E39DE" w:rsidRPr="00B31426">
        <w:rPr>
          <w:rFonts w:ascii="Times New Roman" w:hAnsi="Times New Roman" w:cs="Times New Roman"/>
          <w:sz w:val="24"/>
          <w:szCs w:val="24"/>
        </w:rPr>
        <w:t>pplicant referred the court among other authorities, to the case</w:t>
      </w:r>
      <w:r w:rsidR="002A18CD" w:rsidRPr="00B31426">
        <w:rPr>
          <w:rFonts w:ascii="Times New Roman" w:hAnsi="Times New Roman" w:cs="Times New Roman"/>
          <w:sz w:val="24"/>
          <w:szCs w:val="24"/>
        </w:rPr>
        <w:t>s</w:t>
      </w:r>
      <w:r w:rsidR="004E39DE" w:rsidRPr="00B31426">
        <w:rPr>
          <w:rFonts w:ascii="Times New Roman" w:hAnsi="Times New Roman" w:cs="Times New Roman"/>
          <w:sz w:val="24"/>
          <w:szCs w:val="24"/>
        </w:rPr>
        <w:t xml:space="preserve"> of</w:t>
      </w:r>
      <w:r w:rsidR="002A18CD" w:rsidRPr="00B31426">
        <w:rPr>
          <w:rFonts w:ascii="Times New Roman" w:hAnsi="Times New Roman" w:cs="Times New Roman"/>
          <w:sz w:val="24"/>
          <w:szCs w:val="24"/>
        </w:rPr>
        <w:t xml:space="preserve"> </w:t>
      </w:r>
      <w:r w:rsidR="002A18CD" w:rsidRPr="002544F0">
        <w:rPr>
          <w:rFonts w:ascii="Times New Roman" w:hAnsi="Times New Roman" w:cs="Times New Roman"/>
          <w:i/>
          <w:sz w:val="24"/>
          <w:szCs w:val="24"/>
        </w:rPr>
        <w:t>Dombodzvuku</w:t>
      </w:r>
      <w:r w:rsidR="004E39DE" w:rsidRPr="002544F0">
        <w:rPr>
          <w:rFonts w:ascii="Times New Roman" w:hAnsi="Times New Roman" w:cs="Times New Roman"/>
          <w:i/>
          <w:sz w:val="24"/>
          <w:szCs w:val="24"/>
        </w:rPr>
        <w:t xml:space="preserve"> </w:t>
      </w:r>
      <w:r w:rsidR="002A18CD" w:rsidRPr="002544F0">
        <w:rPr>
          <w:rFonts w:ascii="Times New Roman" w:hAnsi="Times New Roman" w:cs="Times New Roman"/>
          <w:i/>
          <w:sz w:val="24"/>
          <w:szCs w:val="24"/>
        </w:rPr>
        <w:t>&amp; Another</w:t>
      </w:r>
      <w:r w:rsidR="002A18CD" w:rsidRPr="00B31426">
        <w:rPr>
          <w:rFonts w:ascii="Times New Roman" w:hAnsi="Times New Roman" w:cs="Times New Roman"/>
          <w:sz w:val="24"/>
          <w:szCs w:val="24"/>
        </w:rPr>
        <w:t xml:space="preserve"> v </w:t>
      </w:r>
      <w:r w:rsidR="002A18CD" w:rsidRPr="00B55971">
        <w:rPr>
          <w:rFonts w:ascii="Times New Roman" w:hAnsi="Times New Roman" w:cs="Times New Roman"/>
          <w:i/>
          <w:sz w:val="24"/>
          <w:szCs w:val="24"/>
        </w:rPr>
        <w:t>Sithole N.O and Another</w:t>
      </w:r>
      <w:r w:rsidR="002A18CD" w:rsidRPr="00B31426">
        <w:rPr>
          <w:rFonts w:ascii="Times New Roman" w:hAnsi="Times New Roman" w:cs="Times New Roman"/>
          <w:sz w:val="24"/>
          <w:szCs w:val="24"/>
        </w:rPr>
        <w:t xml:space="preserve"> 2004 (2) ZLR 242 p. 246, </w:t>
      </w:r>
      <w:r w:rsidR="002A18CD" w:rsidRPr="002544F0">
        <w:rPr>
          <w:rFonts w:ascii="Times New Roman" w:hAnsi="Times New Roman" w:cs="Times New Roman"/>
          <w:i/>
          <w:sz w:val="24"/>
          <w:szCs w:val="24"/>
        </w:rPr>
        <w:t>Attorney –General</w:t>
      </w:r>
      <w:r w:rsidR="002A18CD" w:rsidRPr="00B31426">
        <w:rPr>
          <w:rFonts w:ascii="Times New Roman" w:hAnsi="Times New Roman" w:cs="Times New Roman"/>
          <w:sz w:val="24"/>
          <w:szCs w:val="24"/>
        </w:rPr>
        <w:t xml:space="preserve"> v </w:t>
      </w:r>
      <w:r w:rsidR="002A18CD" w:rsidRPr="002544F0">
        <w:rPr>
          <w:rFonts w:ascii="Times New Roman" w:hAnsi="Times New Roman" w:cs="Times New Roman"/>
          <w:i/>
          <w:sz w:val="24"/>
          <w:szCs w:val="24"/>
        </w:rPr>
        <w:t>Makamba</w:t>
      </w:r>
      <w:r w:rsidR="002A18CD" w:rsidRPr="00B31426">
        <w:rPr>
          <w:rFonts w:ascii="Times New Roman" w:hAnsi="Times New Roman" w:cs="Times New Roman"/>
          <w:sz w:val="24"/>
          <w:szCs w:val="24"/>
        </w:rPr>
        <w:t xml:space="preserve"> 2005 (2) ZLR 54 (S) in respect of the High Court and Supreme Court’s position vis a vi</w:t>
      </w:r>
      <w:r w:rsidR="007F2BD1" w:rsidRPr="00B31426">
        <w:rPr>
          <w:rFonts w:ascii="Times New Roman" w:hAnsi="Times New Roman" w:cs="Times New Roman"/>
          <w:sz w:val="24"/>
          <w:szCs w:val="24"/>
        </w:rPr>
        <w:t xml:space="preserve">s applications of this nature. </w:t>
      </w:r>
      <w:r>
        <w:rPr>
          <w:rFonts w:ascii="Times New Roman" w:hAnsi="Times New Roman" w:cs="Times New Roman"/>
          <w:sz w:val="24"/>
          <w:szCs w:val="24"/>
        </w:rPr>
        <w:t xml:space="preserve"> </w:t>
      </w:r>
      <w:r w:rsidR="007F2BD1" w:rsidRPr="00B31426">
        <w:rPr>
          <w:rFonts w:ascii="Times New Roman" w:hAnsi="Times New Roman" w:cs="Times New Roman"/>
          <w:sz w:val="24"/>
          <w:szCs w:val="24"/>
        </w:rPr>
        <w:t>I</w:t>
      </w:r>
      <w:r w:rsidR="002A18CD" w:rsidRPr="00B31426">
        <w:rPr>
          <w:rFonts w:ascii="Times New Roman" w:hAnsi="Times New Roman" w:cs="Times New Roman"/>
          <w:sz w:val="24"/>
          <w:szCs w:val="24"/>
        </w:rPr>
        <w:t xml:space="preserve">n the </w:t>
      </w:r>
      <w:r w:rsidR="002A18CD" w:rsidRPr="002544F0">
        <w:rPr>
          <w:rFonts w:ascii="Times New Roman" w:hAnsi="Times New Roman" w:cs="Times New Roman"/>
          <w:i/>
          <w:sz w:val="24"/>
          <w:szCs w:val="24"/>
        </w:rPr>
        <w:t>Attorney General</w:t>
      </w:r>
      <w:r w:rsidR="002A18CD" w:rsidRPr="00B31426">
        <w:rPr>
          <w:rFonts w:ascii="Times New Roman" w:hAnsi="Times New Roman" w:cs="Times New Roman"/>
          <w:sz w:val="24"/>
          <w:szCs w:val="24"/>
        </w:rPr>
        <w:t xml:space="preserve"> v </w:t>
      </w:r>
      <w:r w:rsidR="002A18CD" w:rsidRPr="002544F0">
        <w:rPr>
          <w:rFonts w:ascii="Times New Roman" w:hAnsi="Times New Roman" w:cs="Times New Roman"/>
          <w:i/>
          <w:sz w:val="24"/>
          <w:szCs w:val="24"/>
        </w:rPr>
        <w:t>Makamba supra</w:t>
      </w:r>
      <w:r w:rsidR="002A18CD" w:rsidRPr="00B31426">
        <w:rPr>
          <w:rFonts w:ascii="Times New Roman" w:hAnsi="Times New Roman" w:cs="Times New Roman"/>
          <w:sz w:val="24"/>
          <w:szCs w:val="24"/>
        </w:rPr>
        <w:t xml:space="preserve">, </w:t>
      </w:r>
      <w:r w:rsidRPr="002544F0">
        <w:rPr>
          <w:rFonts w:ascii="Times New Roman" w:hAnsi="Times New Roman" w:cs="Times New Roman"/>
          <w:smallCaps/>
          <w:sz w:val="24"/>
          <w:szCs w:val="24"/>
        </w:rPr>
        <w:t>malaba</w:t>
      </w:r>
      <w:r w:rsidRPr="00B31426">
        <w:rPr>
          <w:rFonts w:ascii="Times New Roman" w:hAnsi="Times New Roman" w:cs="Times New Roman"/>
          <w:sz w:val="24"/>
          <w:szCs w:val="24"/>
        </w:rPr>
        <w:t xml:space="preserve"> </w:t>
      </w:r>
      <w:r w:rsidR="0014777E">
        <w:rPr>
          <w:rFonts w:ascii="Times New Roman" w:hAnsi="Times New Roman" w:cs="Times New Roman"/>
          <w:sz w:val="24"/>
          <w:szCs w:val="24"/>
        </w:rPr>
        <w:t>JA (</w:t>
      </w:r>
      <w:r w:rsidR="002A18CD" w:rsidRPr="00B31426">
        <w:rPr>
          <w:rFonts w:ascii="Times New Roman" w:hAnsi="Times New Roman" w:cs="Times New Roman"/>
          <w:sz w:val="24"/>
          <w:szCs w:val="24"/>
        </w:rPr>
        <w:t xml:space="preserve">as he then was) held at </w:t>
      </w:r>
      <w:r>
        <w:rPr>
          <w:rFonts w:ascii="Times New Roman" w:hAnsi="Times New Roman" w:cs="Times New Roman"/>
          <w:sz w:val="24"/>
          <w:szCs w:val="24"/>
        </w:rPr>
        <w:t>p</w:t>
      </w:r>
      <w:r w:rsidR="002A18CD" w:rsidRPr="00B31426">
        <w:rPr>
          <w:rFonts w:ascii="Times New Roman" w:hAnsi="Times New Roman" w:cs="Times New Roman"/>
          <w:sz w:val="24"/>
          <w:szCs w:val="24"/>
        </w:rPr>
        <w:t xml:space="preserve"> 64 C that;</w:t>
      </w:r>
    </w:p>
    <w:p w:rsidR="007F2BD1" w:rsidRDefault="002A18CD" w:rsidP="002544F0">
      <w:pPr>
        <w:spacing w:line="240" w:lineRule="auto"/>
        <w:jc w:val="both"/>
        <w:rPr>
          <w:rFonts w:ascii="Times New Roman" w:hAnsi="Times New Roman" w:cs="Times New Roman"/>
        </w:rPr>
      </w:pPr>
      <w:r w:rsidRPr="002544F0">
        <w:rPr>
          <w:rFonts w:ascii="Times New Roman" w:hAnsi="Times New Roman" w:cs="Times New Roman"/>
        </w:rPr>
        <w:lastRenderedPageBreak/>
        <w:t xml:space="preserve">            “The general rule is that a superior court should intervene in uncompleted proceedings of the lower </w:t>
      </w:r>
      <w:r w:rsidR="002544F0">
        <w:rPr>
          <w:rFonts w:ascii="Times New Roman" w:hAnsi="Times New Roman" w:cs="Times New Roman"/>
        </w:rPr>
        <w:tab/>
      </w:r>
      <w:r w:rsidRPr="002544F0">
        <w:rPr>
          <w:rFonts w:ascii="Times New Roman" w:hAnsi="Times New Roman" w:cs="Times New Roman"/>
        </w:rPr>
        <w:t xml:space="preserve">courts only in exceptional circumstances of proven gross irregularities </w:t>
      </w:r>
      <w:r w:rsidR="007F2BD1" w:rsidRPr="002544F0">
        <w:rPr>
          <w:rFonts w:ascii="Times New Roman" w:hAnsi="Times New Roman" w:cs="Times New Roman"/>
        </w:rPr>
        <w:t>vitiati</w:t>
      </w:r>
      <w:r w:rsidRPr="002544F0">
        <w:rPr>
          <w:rFonts w:ascii="Times New Roman" w:hAnsi="Times New Roman" w:cs="Times New Roman"/>
        </w:rPr>
        <w:t xml:space="preserve">ng the proceedings </w:t>
      </w:r>
      <w:r w:rsidR="002544F0">
        <w:rPr>
          <w:rFonts w:ascii="Times New Roman" w:hAnsi="Times New Roman" w:cs="Times New Roman"/>
        </w:rPr>
        <w:tab/>
      </w:r>
      <w:r w:rsidRPr="002544F0">
        <w:rPr>
          <w:rFonts w:ascii="Times New Roman" w:hAnsi="Times New Roman" w:cs="Times New Roman"/>
        </w:rPr>
        <w:t>and giving rise to a miscarriage of justice which cannot be redressed</w:t>
      </w:r>
      <w:r w:rsidR="007F2BD1" w:rsidRPr="002544F0">
        <w:rPr>
          <w:rFonts w:ascii="Times New Roman" w:hAnsi="Times New Roman" w:cs="Times New Roman"/>
        </w:rPr>
        <w:t xml:space="preserve"> by any other means or where </w:t>
      </w:r>
      <w:r w:rsidR="002544F0">
        <w:rPr>
          <w:rFonts w:ascii="Times New Roman" w:hAnsi="Times New Roman" w:cs="Times New Roman"/>
        </w:rPr>
        <w:tab/>
      </w:r>
      <w:r w:rsidR="007F2BD1" w:rsidRPr="002544F0">
        <w:rPr>
          <w:rFonts w:ascii="Times New Roman" w:hAnsi="Times New Roman" w:cs="Times New Roman"/>
        </w:rPr>
        <w:t>the interlocutory decision is clearly wrong as to seriously prejudice the rights of the litigant.”</w:t>
      </w:r>
    </w:p>
    <w:p w:rsidR="002544F0" w:rsidRPr="002544F0" w:rsidRDefault="002544F0" w:rsidP="002544F0">
      <w:pPr>
        <w:spacing w:line="240" w:lineRule="auto"/>
        <w:jc w:val="both"/>
        <w:rPr>
          <w:rFonts w:ascii="Times New Roman" w:hAnsi="Times New Roman" w:cs="Times New Roman"/>
        </w:rPr>
      </w:pPr>
    </w:p>
    <w:p w:rsidR="007F2BD1" w:rsidRPr="00B31426" w:rsidRDefault="002544F0" w:rsidP="00B3142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F2BD1" w:rsidRPr="00B31426">
        <w:rPr>
          <w:rFonts w:ascii="Times New Roman" w:hAnsi="Times New Roman" w:cs="Times New Roman"/>
          <w:sz w:val="24"/>
          <w:szCs w:val="24"/>
        </w:rPr>
        <w:t>What emerged from the above authorities is that the following ingredients must be present before court intervenes in uncompleted proceedings-</w:t>
      </w:r>
    </w:p>
    <w:p w:rsidR="007F2BD1" w:rsidRPr="00B31426" w:rsidRDefault="007F2BD1" w:rsidP="00B31426">
      <w:pPr>
        <w:pStyle w:val="ListParagraph"/>
        <w:numPr>
          <w:ilvl w:val="0"/>
          <w:numId w:val="2"/>
        </w:numPr>
        <w:spacing w:line="360" w:lineRule="auto"/>
        <w:jc w:val="both"/>
        <w:rPr>
          <w:rFonts w:ascii="Times New Roman" w:hAnsi="Times New Roman" w:cs="Times New Roman"/>
          <w:sz w:val="24"/>
          <w:szCs w:val="24"/>
        </w:rPr>
      </w:pPr>
      <w:r w:rsidRPr="00B31426">
        <w:rPr>
          <w:rFonts w:ascii="Times New Roman" w:hAnsi="Times New Roman" w:cs="Times New Roman"/>
          <w:sz w:val="24"/>
          <w:szCs w:val="24"/>
        </w:rPr>
        <w:t>that there are exceptional circumstances,</w:t>
      </w:r>
    </w:p>
    <w:p w:rsidR="007F2BD1" w:rsidRPr="00B31426" w:rsidRDefault="007F2BD1" w:rsidP="00B31426">
      <w:pPr>
        <w:pStyle w:val="ListParagraph"/>
        <w:numPr>
          <w:ilvl w:val="0"/>
          <w:numId w:val="2"/>
        </w:numPr>
        <w:spacing w:line="360" w:lineRule="auto"/>
        <w:jc w:val="both"/>
        <w:rPr>
          <w:rFonts w:ascii="Times New Roman" w:hAnsi="Times New Roman" w:cs="Times New Roman"/>
          <w:sz w:val="24"/>
          <w:szCs w:val="24"/>
        </w:rPr>
      </w:pPr>
      <w:r w:rsidRPr="00B31426">
        <w:rPr>
          <w:rFonts w:ascii="Times New Roman" w:hAnsi="Times New Roman" w:cs="Times New Roman"/>
          <w:sz w:val="24"/>
          <w:szCs w:val="24"/>
        </w:rPr>
        <w:t xml:space="preserve">arising from a proven irregularity, </w:t>
      </w:r>
    </w:p>
    <w:p w:rsidR="007F2BD1" w:rsidRPr="00B31426" w:rsidRDefault="007F2BD1" w:rsidP="00B31426">
      <w:pPr>
        <w:pStyle w:val="ListParagraph"/>
        <w:numPr>
          <w:ilvl w:val="0"/>
          <w:numId w:val="2"/>
        </w:numPr>
        <w:spacing w:line="360" w:lineRule="auto"/>
        <w:jc w:val="both"/>
        <w:rPr>
          <w:rFonts w:ascii="Times New Roman" w:hAnsi="Times New Roman" w:cs="Times New Roman"/>
          <w:sz w:val="24"/>
          <w:szCs w:val="24"/>
        </w:rPr>
      </w:pPr>
      <w:r w:rsidRPr="00B31426">
        <w:rPr>
          <w:rFonts w:ascii="Times New Roman" w:hAnsi="Times New Roman" w:cs="Times New Roman"/>
          <w:sz w:val="24"/>
          <w:szCs w:val="24"/>
        </w:rPr>
        <w:t>the irregularity has the effect of vitiating the proceedings ;</w:t>
      </w:r>
    </w:p>
    <w:p w:rsidR="007F2BD1" w:rsidRPr="00B31426" w:rsidRDefault="007F2BD1" w:rsidP="00B31426">
      <w:pPr>
        <w:pStyle w:val="ListParagraph"/>
        <w:numPr>
          <w:ilvl w:val="0"/>
          <w:numId w:val="2"/>
        </w:numPr>
        <w:spacing w:line="360" w:lineRule="auto"/>
        <w:jc w:val="both"/>
        <w:rPr>
          <w:rFonts w:ascii="Times New Roman" w:hAnsi="Times New Roman" w:cs="Times New Roman"/>
          <w:sz w:val="24"/>
          <w:szCs w:val="24"/>
        </w:rPr>
      </w:pPr>
      <w:r w:rsidRPr="00B31426">
        <w:rPr>
          <w:rFonts w:ascii="Times New Roman" w:hAnsi="Times New Roman" w:cs="Times New Roman"/>
          <w:sz w:val="24"/>
          <w:szCs w:val="24"/>
        </w:rPr>
        <w:t>resulting in miscarriage of justice;</w:t>
      </w:r>
    </w:p>
    <w:p w:rsidR="007F2BD1" w:rsidRPr="00B31426" w:rsidRDefault="007F2BD1" w:rsidP="00B31426">
      <w:pPr>
        <w:pStyle w:val="ListParagraph"/>
        <w:numPr>
          <w:ilvl w:val="0"/>
          <w:numId w:val="2"/>
        </w:numPr>
        <w:spacing w:line="360" w:lineRule="auto"/>
        <w:jc w:val="both"/>
        <w:rPr>
          <w:rFonts w:ascii="Times New Roman" w:hAnsi="Times New Roman" w:cs="Times New Roman"/>
          <w:sz w:val="24"/>
          <w:szCs w:val="24"/>
        </w:rPr>
      </w:pPr>
      <w:r w:rsidRPr="00B31426">
        <w:rPr>
          <w:rFonts w:ascii="Times New Roman" w:hAnsi="Times New Roman" w:cs="Times New Roman"/>
          <w:sz w:val="24"/>
          <w:szCs w:val="24"/>
        </w:rPr>
        <w:t>there is a nexus between the miscarriage of justice and the interlocutory order which is clearly wrong and</w:t>
      </w:r>
    </w:p>
    <w:p w:rsidR="0005144E" w:rsidRPr="00B31426" w:rsidRDefault="007F2BD1" w:rsidP="00B31426">
      <w:pPr>
        <w:pStyle w:val="ListParagraph"/>
        <w:numPr>
          <w:ilvl w:val="0"/>
          <w:numId w:val="2"/>
        </w:numPr>
        <w:spacing w:line="360" w:lineRule="auto"/>
        <w:jc w:val="both"/>
        <w:rPr>
          <w:rFonts w:ascii="Times New Roman" w:hAnsi="Times New Roman" w:cs="Times New Roman"/>
          <w:sz w:val="24"/>
          <w:szCs w:val="24"/>
        </w:rPr>
      </w:pPr>
      <w:r w:rsidRPr="00B31426">
        <w:rPr>
          <w:rFonts w:ascii="Times New Roman" w:hAnsi="Times New Roman" w:cs="Times New Roman"/>
          <w:sz w:val="24"/>
          <w:szCs w:val="24"/>
        </w:rPr>
        <w:t>that there is proven serious prejudice to the rights of the litigant and that the prejudice cannot be addressed by any other means.</w:t>
      </w:r>
    </w:p>
    <w:p w:rsidR="00E86E43" w:rsidRPr="00B31426" w:rsidRDefault="002544F0" w:rsidP="002544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144E" w:rsidRPr="00B31426">
        <w:rPr>
          <w:rFonts w:ascii="Times New Roman" w:hAnsi="Times New Roman" w:cs="Times New Roman"/>
          <w:sz w:val="24"/>
          <w:szCs w:val="24"/>
        </w:rPr>
        <w:t xml:space="preserve">According to the case of Attorney-General, </w:t>
      </w:r>
      <w:r w:rsidR="0005144E" w:rsidRPr="002544F0">
        <w:rPr>
          <w:rFonts w:ascii="Times New Roman" w:hAnsi="Times New Roman" w:cs="Times New Roman"/>
          <w:i/>
          <w:sz w:val="24"/>
          <w:szCs w:val="24"/>
        </w:rPr>
        <w:t>sup</w:t>
      </w:r>
      <w:r w:rsidR="00F56117" w:rsidRPr="002544F0">
        <w:rPr>
          <w:rFonts w:ascii="Times New Roman" w:hAnsi="Times New Roman" w:cs="Times New Roman"/>
          <w:i/>
          <w:sz w:val="24"/>
          <w:szCs w:val="24"/>
        </w:rPr>
        <w:t>ra</w:t>
      </w:r>
      <w:r w:rsidR="00F56117" w:rsidRPr="00B31426">
        <w:rPr>
          <w:rFonts w:ascii="Times New Roman" w:hAnsi="Times New Roman" w:cs="Times New Roman"/>
          <w:sz w:val="24"/>
          <w:szCs w:val="24"/>
        </w:rPr>
        <w:t>, all the above ingr</w:t>
      </w:r>
      <w:r w:rsidR="0005144E" w:rsidRPr="00B31426">
        <w:rPr>
          <w:rFonts w:ascii="Times New Roman" w:hAnsi="Times New Roman" w:cs="Times New Roman"/>
          <w:sz w:val="24"/>
          <w:szCs w:val="24"/>
        </w:rPr>
        <w:t>edients must be present before Court intervenes in uncompleted proceedings.</w:t>
      </w:r>
    </w:p>
    <w:p w:rsidR="008E14D2" w:rsidRPr="00B31426" w:rsidRDefault="002544F0" w:rsidP="002544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6E43" w:rsidRPr="002544F0">
        <w:rPr>
          <w:rFonts w:ascii="Times New Roman" w:hAnsi="Times New Roman" w:cs="Times New Roman"/>
          <w:i/>
          <w:sz w:val="24"/>
          <w:szCs w:val="24"/>
        </w:rPr>
        <w:t>In casu</w:t>
      </w:r>
      <w:r>
        <w:rPr>
          <w:rFonts w:ascii="Times New Roman" w:hAnsi="Times New Roman" w:cs="Times New Roman"/>
          <w:sz w:val="24"/>
          <w:szCs w:val="24"/>
        </w:rPr>
        <w:t xml:space="preserve"> the a</w:t>
      </w:r>
      <w:r w:rsidR="00E86E43" w:rsidRPr="00B31426">
        <w:rPr>
          <w:rFonts w:ascii="Times New Roman" w:hAnsi="Times New Roman" w:cs="Times New Roman"/>
          <w:sz w:val="24"/>
          <w:szCs w:val="24"/>
        </w:rPr>
        <w:t>pplicant alleges that in dismis</w:t>
      </w:r>
      <w:r>
        <w:rPr>
          <w:rFonts w:ascii="Times New Roman" w:hAnsi="Times New Roman" w:cs="Times New Roman"/>
          <w:sz w:val="24"/>
          <w:szCs w:val="24"/>
        </w:rPr>
        <w:t>sing the application the first r</w:t>
      </w:r>
      <w:r w:rsidR="00E86E43" w:rsidRPr="00B31426">
        <w:rPr>
          <w:rFonts w:ascii="Times New Roman" w:hAnsi="Times New Roman" w:cs="Times New Roman"/>
          <w:sz w:val="24"/>
          <w:szCs w:val="24"/>
        </w:rPr>
        <w:t>espondent acted ultra vires the enabling Act as fu</w:t>
      </w:r>
      <w:r w:rsidR="008E14D2" w:rsidRPr="00B31426">
        <w:rPr>
          <w:rFonts w:ascii="Times New Roman" w:hAnsi="Times New Roman" w:cs="Times New Roman"/>
          <w:sz w:val="24"/>
          <w:szCs w:val="24"/>
        </w:rPr>
        <w:t xml:space="preserve">lly captured in </w:t>
      </w:r>
      <w:r>
        <w:rPr>
          <w:rFonts w:ascii="Times New Roman" w:hAnsi="Times New Roman" w:cs="Times New Roman"/>
          <w:sz w:val="24"/>
          <w:szCs w:val="24"/>
        </w:rPr>
        <w:t>s</w:t>
      </w:r>
      <w:r w:rsidR="008E14D2" w:rsidRPr="00B31426">
        <w:rPr>
          <w:rFonts w:ascii="Times New Roman" w:hAnsi="Times New Roman" w:cs="Times New Roman"/>
          <w:sz w:val="24"/>
          <w:szCs w:val="24"/>
        </w:rPr>
        <w:t xml:space="preserve"> 180 (6). </w:t>
      </w:r>
      <w:r>
        <w:rPr>
          <w:rFonts w:ascii="Times New Roman" w:hAnsi="Times New Roman" w:cs="Times New Roman"/>
          <w:sz w:val="24"/>
          <w:szCs w:val="24"/>
        </w:rPr>
        <w:t xml:space="preserve"> </w:t>
      </w:r>
      <w:r w:rsidR="008E14D2" w:rsidRPr="00B31426">
        <w:rPr>
          <w:rFonts w:ascii="Times New Roman" w:hAnsi="Times New Roman" w:cs="Times New Roman"/>
          <w:sz w:val="24"/>
          <w:szCs w:val="24"/>
        </w:rPr>
        <w:t>He said nowhere does the aforesaid secti</w:t>
      </w:r>
      <w:r w:rsidR="00183691">
        <w:rPr>
          <w:rFonts w:ascii="Times New Roman" w:hAnsi="Times New Roman" w:cs="Times New Roman"/>
          <w:sz w:val="24"/>
          <w:szCs w:val="24"/>
        </w:rPr>
        <w:t>on create a third alternative for</w:t>
      </w:r>
      <w:r w:rsidR="008E14D2" w:rsidRPr="00B31426">
        <w:rPr>
          <w:rFonts w:ascii="Times New Roman" w:hAnsi="Times New Roman" w:cs="Times New Roman"/>
          <w:sz w:val="24"/>
          <w:szCs w:val="24"/>
        </w:rPr>
        <w:t xml:space="preserve"> a Judicial Officer or to take into considerations the alleged gravity or policy considerations of the public losing confidence in the justice system [it is ironic that the First Respondent did not consider the loss of confidence in the justice system caused by the manner the State was handling its case, the very conduct </w:t>
      </w:r>
      <w:r>
        <w:rPr>
          <w:rFonts w:ascii="Times New Roman" w:hAnsi="Times New Roman" w:cs="Times New Roman"/>
          <w:sz w:val="24"/>
          <w:szCs w:val="24"/>
        </w:rPr>
        <w:t>s</w:t>
      </w:r>
      <w:r w:rsidR="008E14D2" w:rsidRPr="00B31426">
        <w:rPr>
          <w:rFonts w:ascii="Times New Roman" w:hAnsi="Times New Roman" w:cs="Times New Roman"/>
          <w:sz w:val="24"/>
          <w:szCs w:val="24"/>
        </w:rPr>
        <w:t xml:space="preserve"> 180 (6) seeks to provide an antidote for]. </w:t>
      </w:r>
      <w:r>
        <w:rPr>
          <w:rFonts w:ascii="Times New Roman" w:hAnsi="Times New Roman" w:cs="Times New Roman"/>
          <w:sz w:val="24"/>
          <w:szCs w:val="24"/>
        </w:rPr>
        <w:t xml:space="preserve"> </w:t>
      </w:r>
      <w:r w:rsidR="008E14D2" w:rsidRPr="00B31426">
        <w:rPr>
          <w:rFonts w:ascii="Times New Roman" w:hAnsi="Times New Roman" w:cs="Times New Roman"/>
          <w:sz w:val="24"/>
          <w:szCs w:val="24"/>
        </w:rPr>
        <w:t>According to him this gross and grave irregularity and the resultant injustice done to him, it is unconscionable to wait for the finalization of the proceedings before approaching this Honourable Court for review in the normal way.</w:t>
      </w:r>
    </w:p>
    <w:p w:rsidR="009B7741" w:rsidRPr="00B31426" w:rsidRDefault="002544F0" w:rsidP="00B3142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E14D2" w:rsidRPr="00B31426">
        <w:rPr>
          <w:rFonts w:ascii="Times New Roman" w:hAnsi="Times New Roman" w:cs="Times New Roman"/>
          <w:sz w:val="24"/>
          <w:szCs w:val="24"/>
        </w:rPr>
        <w:t>The undisputed facts are that the State intended to lead evidence from three witnesses</w:t>
      </w:r>
      <w:r w:rsidR="009B7741" w:rsidRPr="00B31426">
        <w:rPr>
          <w:rFonts w:ascii="Times New Roman" w:hAnsi="Times New Roman" w:cs="Times New Roman"/>
          <w:sz w:val="24"/>
          <w:szCs w:val="24"/>
        </w:rPr>
        <w:t xml:space="preserve">. </w:t>
      </w:r>
      <w:r>
        <w:rPr>
          <w:rFonts w:ascii="Times New Roman" w:hAnsi="Times New Roman" w:cs="Times New Roman"/>
          <w:sz w:val="24"/>
          <w:szCs w:val="24"/>
        </w:rPr>
        <w:t xml:space="preserve"> </w:t>
      </w:r>
      <w:r w:rsidR="009B7741" w:rsidRPr="00B31426">
        <w:rPr>
          <w:rFonts w:ascii="Times New Roman" w:hAnsi="Times New Roman" w:cs="Times New Roman"/>
          <w:sz w:val="24"/>
          <w:szCs w:val="24"/>
        </w:rPr>
        <w:t xml:space="preserve">Two witnesses testified on two different dates. </w:t>
      </w:r>
      <w:r>
        <w:rPr>
          <w:rFonts w:ascii="Times New Roman" w:hAnsi="Times New Roman" w:cs="Times New Roman"/>
          <w:sz w:val="24"/>
          <w:szCs w:val="24"/>
        </w:rPr>
        <w:t xml:space="preserve"> </w:t>
      </w:r>
      <w:r w:rsidR="009B7741" w:rsidRPr="00B31426">
        <w:rPr>
          <w:rFonts w:ascii="Times New Roman" w:hAnsi="Times New Roman" w:cs="Times New Roman"/>
          <w:sz w:val="24"/>
          <w:szCs w:val="24"/>
        </w:rPr>
        <w:t xml:space="preserve">After the second witness testified the State applied for postponement to enable it to secure the third witness. </w:t>
      </w:r>
      <w:r>
        <w:rPr>
          <w:rFonts w:ascii="Times New Roman" w:hAnsi="Times New Roman" w:cs="Times New Roman"/>
          <w:sz w:val="24"/>
          <w:szCs w:val="24"/>
        </w:rPr>
        <w:t xml:space="preserve"> At that stage the a</w:t>
      </w:r>
      <w:r w:rsidR="009B7741" w:rsidRPr="00B31426">
        <w:rPr>
          <w:rFonts w:ascii="Times New Roman" w:hAnsi="Times New Roman" w:cs="Times New Roman"/>
          <w:sz w:val="24"/>
          <w:szCs w:val="24"/>
        </w:rPr>
        <w:t xml:space="preserve">pplicant made an application for a verdict in terms of </w:t>
      </w:r>
      <w:r>
        <w:rPr>
          <w:rFonts w:ascii="Times New Roman" w:hAnsi="Times New Roman" w:cs="Times New Roman"/>
          <w:sz w:val="24"/>
          <w:szCs w:val="24"/>
        </w:rPr>
        <w:t>s</w:t>
      </w:r>
      <w:r w:rsidR="009B7741" w:rsidRPr="00B31426">
        <w:rPr>
          <w:rFonts w:ascii="Times New Roman" w:hAnsi="Times New Roman" w:cs="Times New Roman"/>
          <w:sz w:val="24"/>
          <w:szCs w:val="24"/>
        </w:rPr>
        <w:t xml:space="preserve"> 180 (6) of the Crimi</w:t>
      </w:r>
      <w:r>
        <w:rPr>
          <w:rFonts w:ascii="Times New Roman" w:hAnsi="Times New Roman" w:cs="Times New Roman"/>
          <w:sz w:val="24"/>
          <w:szCs w:val="24"/>
        </w:rPr>
        <w:t>nal Procedure and Evidence Act [</w:t>
      </w:r>
      <w:r w:rsidR="009B7741" w:rsidRPr="002544F0">
        <w:rPr>
          <w:rFonts w:ascii="Times New Roman" w:hAnsi="Times New Roman" w:cs="Times New Roman"/>
          <w:i/>
          <w:sz w:val="24"/>
          <w:szCs w:val="24"/>
        </w:rPr>
        <w:t>Chapter9.07</w:t>
      </w:r>
      <w:r>
        <w:rPr>
          <w:rFonts w:ascii="Times New Roman" w:hAnsi="Times New Roman" w:cs="Times New Roman"/>
          <w:sz w:val="24"/>
          <w:szCs w:val="24"/>
        </w:rPr>
        <w:t>]</w:t>
      </w:r>
      <w:r w:rsidR="009B7741" w:rsidRPr="00B31426">
        <w:rPr>
          <w:rFonts w:ascii="Times New Roman" w:hAnsi="Times New Roman" w:cs="Times New Roman"/>
          <w:sz w:val="24"/>
          <w:szCs w:val="24"/>
        </w:rPr>
        <w:t xml:space="preserve">. </w:t>
      </w:r>
      <w:r>
        <w:rPr>
          <w:rFonts w:ascii="Times New Roman" w:hAnsi="Times New Roman" w:cs="Times New Roman"/>
          <w:sz w:val="24"/>
          <w:szCs w:val="24"/>
        </w:rPr>
        <w:t xml:space="preserve"> </w:t>
      </w:r>
      <w:r w:rsidR="009B7741" w:rsidRPr="00B31426">
        <w:rPr>
          <w:rFonts w:ascii="Times New Roman" w:hAnsi="Times New Roman" w:cs="Times New Roman"/>
          <w:sz w:val="24"/>
          <w:szCs w:val="24"/>
        </w:rPr>
        <w:t>The Section reads:</w:t>
      </w:r>
    </w:p>
    <w:p w:rsidR="00075E30" w:rsidRPr="002544F0" w:rsidRDefault="009B7741" w:rsidP="002544F0">
      <w:pPr>
        <w:spacing w:line="240" w:lineRule="auto"/>
        <w:jc w:val="both"/>
        <w:rPr>
          <w:rFonts w:ascii="Times New Roman" w:hAnsi="Times New Roman" w:cs="Times New Roman"/>
        </w:rPr>
      </w:pPr>
      <w:r w:rsidRPr="00B31426">
        <w:rPr>
          <w:rFonts w:ascii="Times New Roman" w:hAnsi="Times New Roman" w:cs="Times New Roman"/>
          <w:sz w:val="24"/>
          <w:szCs w:val="24"/>
        </w:rPr>
        <w:lastRenderedPageBreak/>
        <w:t xml:space="preserve">            </w:t>
      </w:r>
      <w:r w:rsidRPr="002544F0">
        <w:rPr>
          <w:rFonts w:ascii="Times New Roman" w:hAnsi="Times New Roman" w:cs="Times New Roman"/>
        </w:rPr>
        <w:t>“(6) Any person who has been called upon to plead to any indictment</w:t>
      </w:r>
      <w:r w:rsidR="00075E30" w:rsidRPr="002544F0">
        <w:rPr>
          <w:rFonts w:ascii="Times New Roman" w:hAnsi="Times New Roman" w:cs="Times New Roman"/>
        </w:rPr>
        <w:t xml:space="preserve">, summons or charge shall, </w:t>
      </w:r>
      <w:r w:rsidR="002544F0">
        <w:rPr>
          <w:rFonts w:ascii="Times New Roman" w:hAnsi="Times New Roman" w:cs="Times New Roman"/>
        </w:rPr>
        <w:tab/>
      </w:r>
      <w:r w:rsidR="00075E30" w:rsidRPr="002544F0">
        <w:rPr>
          <w:rFonts w:ascii="Times New Roman" w:hAnsi="Times New Roman" w:cs="Times New Roman"/>
        </w:rPr>
        <w:t>except as is otherwise</w:t>
      </w:r>
      <w:r w:rsidRPr="002544F0">
        <w:rPr>
          <w:rFonts w:ascii="Times New Roman" w:hAnsi="Times New Roman" w:cs="Times New Roman"/>
        </w:rPr>
        <w:t xml:space="preserve"> </w:t>
      </w:r>
      <w:r w:rsidR="00075E30" w:rsidRPr="002544F0">
        <w:rPr>
          <w:rFonts w:ascii="Times New Roman" w:hAnsi="Times New Roman" w:cs="Times New Roman"/>
        </w:rPr>
        <w:t>provid</w:t>
      </w:r>
      <w:r w:rsidRPr="002544F0">
        <w:rPr>
          <w:rFonts w:ascii="Times New Roman" w:hAnsi="Times New Roman" w:cs="Times New Roman"/>
        </w:rPr>
        <w:t>e</w:t>
      </w:r>
      <w:r w:rsidR="00075E30" w:rsidRPr="002544F0">
        <w:rPr>
          <w:rFonts w:ascii="Times New Roman" w:hAnsi="Times New Roman" w:cs="Times New Roman"/>
        </w:rPr>
        <w:t xml:space="preserve">d in this Act or in any other enactment be entitled to demand that he </w:t>
      </w:r>
      <w:r w:rsidR="002544F0">
        <w:rPr>
          <w:rFonts w:ascii="Times New Roman" w:hAnsi="Times New Roman" w:cs="Times New Roman"/>
        </w:rPr>
        <w:tab/>
      </w:r>
      <w:r w:rsidR="00075E30" w:rsidRPr="002544F0">
        <w:rPr>
          <w:rFonts w:ascii="Times New Roman" w:hAnsi="Times New Roman" w:cs="Times New Roman"/>
        </w:rPr>
        <w:t>be either acquitted or found guilty by the judge or magistrate before whom he pleaded:</w:t>
      </w:r>
    </w:p>
    <w:p w:rsidR="00075E30" w:rsidRPr="002544F0" w:rsidRDefault="002544F0" w:rsidP="002544F0">
      <w:pPr>
        <w:spacing w:line="240" w:lineRule="auto"/>
        <w:jc w:val="both"/>
        <w:rPr>
          <w:rFonts w:ascii="Times New Roman" w:hAnsi="Times New Roman" w:cs="Times New Roman"/>
        </w:rPr>
      </w:pPr>
      <w:r>
        <w:rPr>
          <w:rFonts w:ascii="Times New Roman" w:hAnsi="Times New Roman" w:cs="Times New Roman"/>
        </w:rPr>
        <w:tab/>
      </w:r>
      <w:r w:rsidR="00075E30" w:rsidRPr="002544F0">
        <w:rPr>
          <w:rFonts w:ascii="Times New Roman" w:hAnsi="Times New Roman" w:cs="Times New Roman"/>
        </w:rPr>
        <w:t>Provided that:-</w:t>
      </w:r>
    </w:p>
    <w:p w:rsidR="00075E30" w:rsidRPr="002544F0" w:rsidRDefault="00075E30" w:rsidP="002544F0">
      <w:pPr>
        <w:pStyle w:val="ListParagraph"/>
        <w:numPr>
          <w:ilvl w:val="0"/>
          <w:numId w:val="3"/>
        </w:numPr>
        <w:spacing w:line="240" w:lineRule="auto"/>
        <w:jc w:val="both"/>
        <w:rPr>
          <w:rFonts w:ascii="Times New Roman" w:hAnsi="Times New Roman" w:cs="Times New Roman"/>
        </w:rPr>
      </w:pPr>
      <w:r w:rsidRPr="002544F0">
        <w:rPr>
          <w:rFonts w:ascii="Times New Roman" w:hAnsi="Times New Roman" w:cs="Times New Roman"/>
        </w:rPr>
        <w:t>where a plea of not guilty has been recorded whether in terms of section two hundred and seventy two or otherwise, the trial may be continued before another judge or magistrate if no evidence has been adduced,</w:t>
      </w:r>
    </w:p>
    <w:p w:rsidR="00D701AA" w:rsidRDefault="00075E30" w:rsidP="002544F0">
      <w:pPr>
        <w:pStyle w:val="ListParagraph"/>
        <w:numPr>
          <w:ilvl w:val="0"/>
          <w:numId w:val="3"/>
        </w:numPr>
        <w:spacing w:line="240" w:lineRule="auto"/>
        <w:jc w:val="both"/>
        <w:rPr>
          <w:rFonts w:ascii="Times New Roman" w:hAnsi="Times New Roman" w:cs="Times New Roman"/>
        </w:rPr>
      </w:pPr>
      <w:r w:rsidRPr="002544F0">
        <w:rPr>
          <w:rFonts w:ascii="Times New Roman" w:hAnsi="Times New Roman" w:cs="Times New Roman"/>
        </w:rPr>
        <w:t xml:space="preserve">where a plea of not guilty has been recorded, the trial may be continued </w:t>
      </w:r>
      <w:r w:rsidR="00D701AA" w:rsidRPr="002544F0">
        <w:rPr>
          <w:rFonts w:ascii="Times New Roman" w:hAnsi="Times New Roman" w:cs="Times New Roman"/>
        </w:rPr>
        <w:t>before another judge or magistrate if no evidence has been adduced or no explanation has been given or inquiry made in terms of paragraph (b) of subsection (2) of section two hundred seventy –one.”</w:t>
      </w:r>
    </w:p>
    <w:p w:rsidR="002544F0" w:rsidRPr="002544F0" w:rsidRDefault="002544F0" w:rsidP="002544F0">
      <w:pPr>
        <w:pStyle w:val="ListParagraph"/>
        <w:spacing w:line="240" w:lineRule="auto"/>
        <w:ind w:left="1080"/>
        <w:jc w:val="both"/>
        <w:rPr>
          <w:rFonts w:ascii="Times New Roman" w:hAnsi="Times New Roman" w:cs="Times New Roman"/>
        </w:rPr>
      </w:pPr>
    </w:p>
    <w:p w:rsidR="00D701AA" w:rsidRPr="00B31426" w:rsidRDefault="002544F0" w:rsidP="00B3142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701AA" w:rsidRPr="00B31426">
        <w:rPr>
          <w:rFonts w:ascii="Times New Roman" w:hAnsi="Times New Roman" w:cs="Times New Roman"/>
          <w:sz w:val="24"/>
          <w:szCs w:val="24"/>
        </w:rPr>
        <w:t xml:space="preserve">The prerequisite to making an application for a verdict in terms of </w:t>
      </w:r>
      <w:r>
        <w:rPr>
          <w:rFonts w:ascii="Times New Roman" w:hAnsi="Times New Roman" w:cs="Times New Roman"/>
          <w:sz w:val="24"/>
          <w:szCs w:val="24"/>
        </w:rPr>
        <w:t xml:space="preserve">s </w:t>
      </w:r>
      <w:r w:rsidR="00D701AA" w:rsidRPr="00B31426">
        <w:rPr>
          <w:rFonts w:ascii="Times New Roman" w:hAnsi="Times New Roman" w:cs="Times New Roman"/>
          <w:sz w:val="24"/>
          <w:szCs w:val="24"/>
        </w:rPr>
        <w:t>180 (6) are-</w:t>
      </w:r>
    </w:p>
    <w:p w:rsidR="00D701AA" w:rsidRPr="00B31426" w:rsidRDefault="00D701AA" w:rsidP="00B31426">
      <w:pPr>
        <w:pStyle w:val="ListParagraph"/>
        <w:numPr>
          <w:ilvl w:val="0"/>
          <w:numId w:val="4"/>
        </w:numPr>
        <w:spacing w:line="360" w:lineRule="auto"/>
        <w:jc w:val="both"/>
        <w:rPr>
          <w:rFonts w:ascii="Times New Roman" w:hAnsi="Times New Roman" w:cs="Times New Roman"/>
          <w:sz w:val="24"/>
          <w:szCs w:val="24"/>
        </w:rPr>
      </w:pPr>
      <w:r w:rsidRPr="00B31426">
        <w:rPr>
          <w:rFonts w:ascii="Times New Roman" w:hAnsi="Times New Roman" w:cs="Times New Roman"/>
          <w:sz w:val="24"/>
          <w:szCs w:val="24"/>
        </w:rPr>
        <w:t>the person/applicant must have been called to plead to any indictment, summons or charge;</w:t>
      </w:r>
    </w:p>
    <w:p w:rsidR="00D701AA" w:rsidRPr="00B31426" w:rsidRDefault="00D701AA" w:rsidP="00B31426">
      <w:pPr>
        <w:pStyle w:val="ListParagraph"/>
        <w:numPr>
          <w:ilvl w:val="0"/>
          <w:numId w:val="4"/>
        </w:numPr>
        <w:spacing w:line="360" w:lineRule="auto"/>
        <w:jc w:val="both"/>
        <w:rPr>
          <w:rFonts w:ascii="Times New Roman" w:hAnsi="Times New Roman" w:cs="Times New Roman"/>
          <w:sz w:val="24"/>
          <w:szCs w:val="24"/>
        </w:rPr>
      </w:pPr>
      <w:r w:rsidRPr="00B31426">
        <w:rPr>
          <w:rFonts w:ascii="Times New Roman" w:hAnsi="Times New Roman" w:cs="Times New Roman"/>
          <w:sz w:val="24"/>
          <w:szCs w:val="24"/>
        </w:rPr>
        <w:t xml:space="preserve">a plea of not guilty must have been recorded and evidence adduced, explanation given or inquiry made in terms of paragraph (b) of subsection (2) of Section Two Hundred and Seventy one and </w:t>
      </w:r>
    </w:p>
    <w:p w:rsidR="0007105B" w:rsidRPr="00B31426" w:rsidRDefault="00D701AA" w:rsidP="00B31426">
      <w:pPr>
        <w:pStyle w:val="ListParagraph"/>
        <w:numPr>
          <w:ilvl w:val="0"/>
          <w:numId w:val="4"/>
        </w:numPr>
        <w:spacing w:line="360" w:lineRule="auto"/>
        <w:jc w:val="both"/>
        <w:rPr>
          <w:rFonts w:ascii="Times New Roman" w:hAnsi="Times New Roman" w:cs="Times New Roman"/>
          <w:sz w:val="24"/>
          <w:szCs w:val="24"/>
        </w:rPr>
      </w:pPr>
      <w:r w:rsidRPr="00B31426">
        <w:rPr>
          <w:rFonts w:ascii="Times New Roman" w:hAnsi="Times New Roman" w:cs="Times New Roman"/>
          <w:sz w:val="24"/>
          <w:szCs w:val="24"/>
        </w:rPr>
        <w:t>the demand for a verdict is made to the Judge or Magistrate before whom the accused /app</w:t>
      </w:r>
      <w:r w:rsidR="0007105B" w:rsidRPr="00B31426">
        <w:rPr>
          <w:rFonts w:ascii="Times New Roman" w:hAnsi="Times New Roman" w:cs="Times New Roman"/>
          <w:sz w:val="24"/>
          <w:szCs w:val="24"/>
        </w:rPr>
        <w:t>el</w:t>
      </w:r>
      <w:r w:rsidRPr="00B31426">
        <w:rPr>
          <w:rFonts w:ascii="Times New Roman" w:hAnsi="Times New Roman" w:cs="Times New Roman"/>
          <w:sz w:val="24"/>
          <w:szCs w:val="24"/>
        </w:rPr>
        <w:t>lant pleaded.</w:t>
      </w:r>
    </w:p>
    <w:p w:rsidR="00436663" w:rsidRPr="00B31426" w:rsidRDefault="002544F0" w:rsidP="002544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105B" w:rsidRPr="00B31426">
        <w:rPr>
          <w:rFonts w:ascii="Times New Roman" w:hAnsi="Times New Roman" w:cs="Times New Roman"/>
          <w:sz w:val="24"/>
          <w:szCs w:val="24"/>
        </w:rPr>
        <w:t>The a</w:t>
      </w:r>
      <w:r>
        <w:rPr>
          <w:rFonts w:ascii="Times New Roman" w:hAnsi="Times New Roman" w:cs="Times New Roman"/>
          <w:sz w:val="24"/>
          <w:szCs w:val="24"/>
        </w:rPr>
        <w:t>rgument by the counsel for the a</w:t>
      </w:r>
      <w:r w:rsidR="0007105B" w:rsidRPr="00B31426">
        <w:rPr>
          <w:rFonts w:ascii="Times New Roman" w:hAnsi="Times New Roman" w:cs="Times New Roman"/>
          <w:sz w:val="24"/>
          <w:szCs w:val="24"/>
        </w:rPr>
        <w:t>pplicant was that by dismiss</w:t>
      </w:r>
      <w:r>
        <w:rPr>
          <w:rFonts w:ascii="Times New Roman" w:hAnsi="Times New Roman" w:cs="Times New Roman"/>
          <w:sz w:val="24"/>
          <w:szCs w:val="24"/>
        </w:rPr>
        <w:t>ing the application, the first r</w:t>
      </w:r>
      <w:r w:rsidR="0007105B" w:rsidRPr="00B31426">
        <w:rPr>
          <w:rFonts w:ascii="Times New Roman" w:hAnsi="Times New Roman" w:cs="Times New Roman"/>
          <w:sz w:val="24"/>
          <w:szCs w:val="24"/>
        </w:rPr>
        <w:t xml:space="preserve">espondent committed a grave irregularity. </w:t>
      </w:r>
      <w:r>
        <w:rPr>
          <w:rFonts w:ascii="Times New Roman" w:hAnsi="Times New Roman" w:cs="Times New Roman"/>
          <w:sz w:val="24"/>
          <w:szCs w:val="24"/>
        </w:rPr>
        <w:t xml:space="preserve"> According to him the first r</w:t>
      </w:r>
      <w:r w:rsidR="0007105B" w:rsidRPr="00B31426">
        <w:rPr>
          <w:rFonts w:ascii="Times New Roman" w:hAnsi="Times New Roman" w:cs="Times New Roman"/>
          <w:sz w:val="24"/>
          <w:szCs w:val="24"/>
        </w:rPr>
        <w:t xml:space="preserve">espondent did not have any other option. </w:t>
      </w:r>
      <w:r>
        <w:rPr>
          <w:rFonts w:ascii="Times New Roman" w:hAnsi="Times New Roman" w:cs="Times New Roman"/>
          <w:sz w:val="24"/>
          <w:szCs w:val="24"/>
        </w:rPr>
        <w:t xml:space="preserve"> </w:t>
      </w:r>
      <w:r w:rsidR="0007105B" w:rsidRPr="00B31426">
        <w:rPr>
          <w:rFonts w:ascii="Times New Roman" w:hAnsi="Times New Roman" w:cs="Times New Roman"/>
          <w:sz w:val="24"/>
          <w:szCs w:val="24"/>
        </w:rPr>
        <w:t xml:space="preserve">Once an application for a verdict has been made, the court had to grant a verdict acquitting the applicant or finding him guilty. </w:t>
      </w:r>
      <w:r>
        <w:rPr>
          <w:rFonts w:ascii="Times New Roman" w:hAnsi="Times New Roman" w:cs="Times New Roman"/>
          <w:sz w:val="24"/>
          <w:szCs w:val="24"/>
        </w:rPr>
        <w:t xml:space="preserve"> </w:t>
      </w:r>
      <w:r w:rsidR="0007105B" w:rsidRPr="00B31426">
        <w:rPr>
          <w:rFonts w:ascii="Times New Roman" w:hAnsi="Times New Roman" w:cs="Times New Roman"/>
          <w:sz w:val="24"/>
          <w:szCs w:val="24"/>
        </w:rPr>
        <w:t>H</w:t>
      </w:r>
      <w:r>
        <w:rPr>
          <w:rFonts w:ascii="Times New Roman" w:hAnsi="Times New Roman" w:cs="Times New Roman"/>
          <w:sz w:val="24"/>
          <w:szCs w:val="24"/>
        </w:rPr>
        <w:t>e therefore submitted that the a</w:t>
      </w:r>
      <w:r w:rsidR="0007105B" w:rsidRPr="00B31426">
        <w:rPr>
          <w:rFonts w:ascii="Times New Roman" w:hAnsi="Times New Roman" w:cs="Times New Roman"/>
          <w:sz w:val="24"/>
          <w:szCs w:val="24"/>
        </w:rPr>
        <w:t xml:space="preserve">pplicant should have been acquitted because the evidence led did not support a conviction. </w:t>
      </w:r>
      <w:r>
        <w:rPr>
          <w:rFonts w:ascii="Times New Roman" w:hAnsi="Times New Roman" w:cs="Times New Roman"/>
          <w:sz w:val="24"/>
          <w:szCs w:val="24"/>
        </w:rPr>
        <w:t xml:space="preserve"> </w:t>
      </w:r>
      <w:r w:rsidR="0007105B" w:rsidRPr="00B31426">
        <w:rPr>
          <w:rFonts w:ascii="Times New Roman" w:hAnsi="Times New Roman" w:cs="Times New Roman"/>
          <w:sz w:val="24"/>
          <w:szCs w:val="24"/>
        </w:rPr>
        <w:t xml:space="preserve">I tend to have a different interpretation. </w:t>
      </w:r>
      <w:r>
        <w:rPr>
          <w:rFonts w:ascii="Times New Roman" w:hAnsi="Times New Roman" w:cs="Times New Roman"/>
          <w:sz w:val="24"/>
          <w:szCs w:val="24"/>
        </w:rPr>
        <w:t xml:space="preserve"> </w:t>
      </w:r>
      <w:r w:rsidR="0007105B" w:rsidRPr="00B31426">
        <w:rPr>
          <w:rFonts w:ascii="Times New Roman" w:hAnsi="Times New Roman" w:cs="Times New Roman"/>
          <w:sz w:val="24"/>
          <w:szCs w:val="24"/>
        </w:rPr>
        <w:t>My understanding is that once a person makes an application, one of the two things will ordinarily happen.</w:t>
      </w:r>
      <w:r>
        <w:rPr>
          <w:rFonts w:ascii="Times New Roman" w:hAnsi="Times New Roman" w:cs="Times New Roman"/>
          <w:sz w:val="24"/>
          <w:szCs w:val="24"/>
        </w:rPr>
        <w:t xml:space="preserve"> </w:t>
      </w:r>
      <w:r w:rsidR="0007105B" w:rsidRPr="00B31426">
        <w:rPr>
          <w:rFonts w:ascii="Times New Roman" w:hAnsi="Times New Roman" w:cs="Times New Roman"/>
          <w:sz w:val="24"/>
          <w:szCs w:val="24"/>
        </w:rPr>
        <w:t xml:space="preserve"> Either the application is granted or it is dismissed. Where an application has been granted, the court would decide the nature of the verdict. </w:t>
      </w:r>
      <w:r w:rsidR="00436663" w:rsidRPr="00B31426">
        <w:rPr>
          <w:rFonts w:ascii="Times New Roman" w:hAnsi="Times New Roman" w:cs="Times New Roman"/>
          <w:sz w:val="24"/>
          <w:szCs w:val="24"/>
        </w:rPr>
        <w:t>Either the court would acquit the applicant or find him guilty.</w:t>
      </w:r>
    </w:p>
    <w:p w:rsidR="00507B0A" w:rsidRPr="00B31426" w:rsidRDefault="002544F0" w:rsidP="002544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the first r</w:t>
      </w:r>
      <w:r w:rsidR="00436663" w:rsidRPr="00B31426">
        <w:rPr>
          <w:rFonts w:ascii="Times New Roman" w:hAnsi="Times New Roman" w:cs="Times New Roman"/>
          <w:sz w:val="24"/>
          <w:szCs w:val="24"/>
        </w:rPr>
        <w:t xml:space="preserve">espondent dismissed the application and ordered the trial to proceed. The last witness was available. In my view the application was misplaced or premature. The irregularity complained of is not so gross as to vitiate the proceedings. </w:t>
      </w:r>
      <w:r w:rsidR="00705900">
        <w:rPr>
          <w:rFonts w:ascii="Times New Roman" w:hAnsi="Times New Roman" w:cs="Times New Roman"/>
          <w:sz w:val="24"/>
          <w:szCs w:val="24"/>
        </w:rPr>
        <w:t xml:space="preserve"> </w:t>
      </w:r>
      <w:r w:rsidR="00436663" w:rsidRPr="00B31426">
        <w:rPr>
          <w:rFonts w:ascii="Times New Roman" w:hAnsi="Times New Roman" w:cs="Times New Roman"/>
          <w:sz w:val="24"/>
          <w:szCs w:val="24"/>
        </w:rPr>
        <w:t xml:space="preserve">The general rule is that a superior court should intervene in uncompleted proceedings of the lower courts only in exceptional circumstances of proven gross irregularity vitiating the proceedings </w:t>
      </w:r>
      <w:r w:rsidR="00E346C5" w:rsidRPr="00B31426">
        <w:rPr>
          <w:rFonts w:ascii="Times New Roman" w:hAnsi="Times New Roman" w:cs="Times New Roman"/>
          <w:sz w:val="24"/>
          <w:szCs w:val="24"/>
        </w:rPr>
        <w:t xml:space="preserve">and giving rise to a </w:t>
      </w:r>
      <w:r w:rsidR="00E346C5" w:rsidRPr="00B31426">
        <w:rPr>
          <w:rFonts w:ascii="Times New Roman" w:hAnsi="Times New Roman" w:cs="Times New Roman"/>
          <w:sz w:val="24"/>
          <w:szCs w:val="24"/>
        </w:rPr>
        <w:lastRenderedPageBreak/>
        <w:t xml:space="preserve">miscarriage of justice which cannot be redressed by any other means or where the interlocutory decision is clearly wrong as to seriously prejudice the rights of the litigant. </w:t>
      </w:r>
      <w:r w:rsidR="00705900">
        <w:rPr>
          <w:rFonts w:ascii="Times New Roman" w:hAnsi="Times New Roman" w:cs="Times New Roman"/>
          <w:sz w:val="24"/>
          <w:szCs w:val="24"/>
        </w:rPr>
        <w:t xml:space="preserve"> </w:t>
      </w:r>
      <w:r w:rsidR="00E346C5" w:rsidRPr="00705900">
        <w:rPr>
          <w:rFonts w:ascii="Times New Roman" w:hAnsi="Times New Roman" w:cs="Times New Roman"/>
          <w:i/>
          <w:sz w:val="24"/>
          <w:szCs w:val="24"/>
        </w:rPr>
        <w:t>In casu</w:t>
      </w:r>
      <w:r w:rsidR="00E346C5" w:rsidRPr="00B31426">
        <w:rPr>
          <w:rFonts w:ascii="Times New Roman" w:hAnsi="Times New Roman" w:cs="Times New Roman"/>
          <w:sz w:val="24"/>
          <w:szCs w:val="24"/>
        </w:rPr>
        <w:t xml:space="preserve"> I found no exceptional circumstances.</w:t>
      </w:r>
      <w:r w:rsidR="00705900">
        <w:rPr>
          <w:rFonts w:ascii="Times New Roman" w:hAnsi="Times New Roman" w:cs="Times New Roman"/>
          <w:sz w:val="24"/>
          <w:szCs w:val="24"/>
        </w:rPr>
        <w:t xml:space="preserve"> </w:t>
      </w:r>
      <w:r w:rsidR="00E346C5" w:rsidRPr="00B31426">
        <w:rPr>
          <w:rFonts w:ascii="Times New Roman" w:hAnsi="Times New Roman" w:cs="Times New Roman"/>
          <w:sz w:val="24"/>
          <w:szCs w:val="24"/>
        </w:rPr>
        <w:t xml:space="preserve"> Even if one where to say there was an irregularity in dismissing the application, w</w:t>
      </w:r>
      <w:r w:rsidR="00705900">
        <w:rPr>
          <w:rFonts w:ascii="Times New Roman" w:hAnsi="Times New Roman" w:cs="Times New Roman"/>
          <w:sz w:val="24"/>
          <w:szCs w:val="24"/>
        </w:rPr>
        <w:t>hich I doubt because the first r</w:t>
      </w:r>
      <w:r w:rsidR="00E346C5" w:rsidRPr="00B31426">
        <w:rPr>
          <w:rFonts w:ascii="Times New Roman" w:hAnsi="Times New Roman" w:cs="Times New Roman"/>
          <w:sz w:val="24"/>
          <w:szCs w:val="24"/>
        </w:rPr>
        <w:t xml:space="preserve">espondent gave reasons for the dismissal. Such irregularity was capable of being cured by other means. </w:t>
      </w:r>
      <w:r w:rsidR="00705900">
        <w:rPr>
          <w:rFonts w:ascii="Times New Roman" w:hAnsi="Times New Roman" w:cs="Times New Roman"/>
          <w:sz w:val="24"/>
          <w:szCs w:val="24"/>
        </w:rPr>
        <w:t xml:space="preserve"> In this case the a</w:t>
      </w:r>
      <w:r w:rsidR="00E346C5" w:rsidRPr="00B31426">
        <w:rPr>
          <w:rFonts w:ascii="Times New Roman" w:hAnsi="Times New Roman" w:cs="Times New Roman"/>
          <w:sz w:val="24"/>
          <w:szCs w:val="24"/>
        </w:rPr>
        <w:t xml:space="preserve">pplicant blocked the leading of evidence from the third and last witness. </w:t>
      </w:r>
      <w:r w:rsidR="00705900">
        <w:rPr>
          <w:rFonts w:ascii="Times New Roman" w:hAnsi="Times New Roman" w:cs="Times New Roman"/>
          <w:sz w:val="24"/>
          <w:szCs w:val="24"/>
        </w:rPr>
        <w:t xml:space="preserve"> </w:t>
      </w:r>
      <w:r w:rsidR="00E346C5" w:rsidRPr="00B31426">
        <w:rPr>
          <w:rFonts w:ascii="Times New Roman" w:hAnsi="Times New Roman" w:cs="Times New Roman"/>
          <w:sz w:val="24"/>
          <w:szCs w:val="24"/>
        </w:rPr>
        <w:t xml:space="preserve">If </w:t>
      </w:r>
      <w:r w:rsidR="00705900">
        <w:rPr>
          <w:rFonts w:ascii="Times New Roman" w:hAnsi="Times New Roman" w:cs="Times New Roman"/>
          <w:sz w:val="24"/>
          <w:szCs w:val="24"/>
        </w:rPr>
        <w:t>the witness had testified, and a</w:t>
      </w:r>
      <w:r w:rsidR="00E346C5" w:rsidRPr="00B31426">
        <w:rPr>
          <w:rFonts w:ascii="Times New Roman" w:hAnsi="Times New Roman" w:cs="Times New Roman"/>
          <w:sz w:val="24"/>
          <w:szCs w:val="24"/>
        </w:rPr>
        <w:t>pplicant was of the view that there was no evidence against him, he could have applied for discharge at the close of the State Case.</w:t>
      </w:r>
      <w:r w:rsidR="00705900">
        <w:rPr>
          <w:rFonts w:ascii="Times New Roman" w:hAnsi="Times New Roman" w:cs="Times New Roman"/>
          <w:sz w:val="24"/>
          <w:szCs w:val="24"/>
        </w:rPr>
        <w:t xml:space="preserve"> </w:t>
      </w:r>
      <w:r w:rsidR="00E346C5" w:rsidRPr="00B31426">
        <w:rPr>
          <w:rFonts w:ascii="Times New Roman" w:hAnsi="Times New Roman" w:cs="Times New Roman"/>
          <w:sz w:val="24"/>
          <w:szCs w:val="24"/>
        </w:rPr>
        <w:t xml:space="preserve"> If the application was not going to find favour with the court at that sta</w:t>
      </w:r>
      <w:r w:rsidR="00705900">
        <w:rPr>
          <w:rFonts w:ascii="Times New Roman" w:hAnsi="Times New Roman" w:cs="Times New Roman"/>
          <w:sz w:val="24"/>
          <w:szCs w:val="24"/>
        </w:rPr>
        <w:t>ge, there was a possibility of a</w:t>
      </w:r>
      <w:r w:rsidR="00E346C5" w:rsidRPr="00B31426">
        <w:rPr>
          <w:rFonts w:ascii="Times New Roman" w:hAnsi="Times New Roman" w:cs="Times New Roman"/>
          <w:sz w:val="24"/>
          <w:szCs w:val="24"/>
        </w:rPr>
        <w:t xml:space="preserve">pplicant being acquitted at the close of the defence case. </w:t>
      </w:r>
      <w:r w:rsidR="00705900">
        <w:rPr>
          <w:rFonts w:ascii="Times New Roman" w:hAnsi="Times New Roman" w:cs="Times New Roman"/>
          <w:sz w:val="24"/>
          <w:szCs w:val="24"/>
        </w:rPr>
        <w:t xml:space="preserve"> </w:t>
      </w:r>
      <w:r w:rsidR="00E346C5" w:rsidRPr="00B31426">
        <w:rPr>
          <w:rFonts w:ascii="Times New Roman" w:hAnsi="Times New Roman" w:cs="Times New Roman"/>
          <w:sz w:val="24"/>
          <w:szCs w:val="24"/>
        </w:rPr>
        <w:t>If n</w:t>
      </w:r>
      <w:r w:rsidR="00705900">
        <w:rPr>
          <w:rFonts w:ascii="Times New Roman" w:hAnsi="Times New Roman" w:cs="Times New Roman"/>
          <w:sz w:val="24"/>
          <w:szCs w:val="24"/>
        </w:rPr>
        <w:t>ot acquitted but convicted the a</w:t>
      </w:r>
      <w:r w:rsidR="00E346C5" w:rsidRPr="00B31426">
        <w:rPr>
          <w:rFonts w:ascii="Times New Roman" w:hAnsi="Times New Roman" w:cs="Times New Roman"/>
          <w:sz w:val="24"/>
          <w:szCs w:val="24"/>
        </w:rPr>
        <w:t>pplicant</w:t>
      </w:r>
      <w:r w:rsidR="00507B0A" w:rsidRPr="00B31426">
        <w:rPr>
          <w:rFonts w:ascii="Times New Roman" w:hAnsi="Times New Roman" w:cs="Times New Roman"/>
          <w:sz w:val="24"/>
          <w:szCs w:val="24"/>
        </w:rPr>
        <w:t xml:space="preserve">, the accused the option of applying for a Review or Appeal. </w:t>
      </w:r>
      <w:r w:rsidR="00705900">
        <w:rPr>
          <w:rFonts w:ascii="Times New Roman" w:hAnsi="Times New Roman" w:cs="Times New Roman"/>
          <w:sz w:val="24"/>
          <w:szCs w:val="24"/>
        </w:rPr>
        <w:t xml:space="preserve"> </w:t>
      </w:r>
      <w:r w:rsidR="00507B0A" w:rsidRPr="00B31426">
        <w:rPr>
          <w:rFonts w:ascii="Times New Roman" w:hAnsi="Times New Roman" w:cs="Times New Roman"/>
          <w:sz w:val="24"/>
          <w:szCs w:val="24"/>
        </w:rPr>
        <w:t>So there were several options available t</w:t>
      </w:r>
      <w:r w:rsidR="00705900">
        <w:rPr>
          <w:rFonts w:ascii="Times New Roman" w:hAnsi="Times New Roman" w:cs="Times New Roman"/>
          <w:sz w:val="24"/>
          <w:szCs w:val="24"/>
        </w:rPr>
        <w:t>o the a</w:t>
      </w:r>
      <w:r w:rsidR="00507B0A" w:rsidRPr="00B31426">
        <w:rPr>
          <w:rFonts w:ascii="Times New Roman" w:hAnsi="Times New Roman" w:cs="Times New Roman"/>
          <w:sz w:val="24"/>
          <w:szCs w:val="24"/>
        </w:rPr>
        <w:t>pplicant.</w:t>
      </w:r>
    </w:p>
    <w:p w:rsidR="00507B0A" w:rsidRPr="00B31426" w:rsidRDefault="00705900" w:rsidP="00B3142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07B0A" w:rsidRPr="00B31426">
        <w:rPr>
          <w:rFonts w:ascii="Times New Roman" w:hAnsi="Times New Roman" w:cs="Times New Roman"/>
          <w:sz w:val="24"/>
          <w:szCs w:val="24"/>
        </w:rPr>
        <w:t>In the premises I find that the application lacks merit and I will dismiss it.</w:t>
      </w:r>
    </w:p>
    <w:p w:rsidR="00507B0A" w:rsidRPr="00705900" w:rsidRDefault="00705900" w:rsidP="00B31426">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507B0A" w:rsidRPr="00705900">
        <w:rPr>
          <w:rFonts w:ascii="Times New Roman" w:hAnsi="Times New Roman" w:cs="Times New Roman"/>
          <w:b/>
          <w:sz w:val="24"/>
          <w:szCs w:val="24"/>
        </w:rPr>
        <w:t xml:space="preserve">IT IS ORDERED THAT </w:t>
      </w:r>
    </w:p>
    <w:p w:rsidR="00507B0A" w:rsidRPr="00B31426" w:rsidRDefault="00507B0A" w:rsidP="00B31426">
      <w:pPr>
        <w:pStyle w:val="ListParagraph"/>
        <w:numPr>
          <w:ilvl w:val="0"/>
          <w:numId w:val="5"/>
        </w:numPr>
        <w:spacing w:line="360" w:lineRule="auto"/>
        <w:jc w:val="both"/>
        <w:rPr>
          <w:rFonts w:ascii="Times New Roman" w:hAnsi="Times New Roman" w:cs="Times New Roman"/>
          <w:sz w:val="24"/>
          <w:szCs w:val="24"/>
        </w:rPr>
      </w:pPr>
      <w:r w:rsidRPr="00B31426">
        <w:rPr>
          <w:rFonts w:ascii="Times New Roman" w:hAnsi="Times New Roman" w:cs="Times New Roman"/>
          <w:sz w:val="24"/>
          <w:szCs w:val="24"/>
        </w:rPr>
        <w:t>The application is dismissed.</w:t>
      </w:r>
    </w:p>
    <w:p w:rsidR="00507B0A" w:rsidRPr="00B31426" w:rsidRDefault="00507B0A" w:rsidP="00B31426">
      <w:pPr>
        <w:pStyle w:val="ListParagraph"/>
        <w:numPr>
          <w:ilvl w:val="0"/>
          <w:numId w:val="5"/>
        </w:numPr>
        <w:spacing w:line="360" w:lineRule="auto"/>
        <w:jc w:val="both"/>
        <w:rPr>
          <w:rFonts w:ascii="Times New Roman" w:hAnsi="Times New Roman" w:cs="Times New Roman"/>
          <w:sz w:val="24"/>
          <w:szCs w:val="24"/>
        </w:rPr>
      </w:pPr>
      <w:r w:rsidRPr="00B31426">
        <w:rPr>
          <w:rFonts w:ascii="Times New Roman" w:hAnsi="Times New Roman" w:cs="Times New Roman"/>
          <w:sz w:val="24"/>
          <w:szCs w:val="24"/>
        </w:rPr>
        <w:t>Applicant to pay costs on the ordinary scale.</w:t>
      </w:r>
    </w:p>
    <w:p w:rsidR="00507B0A" w:rsidRDefault="00507B0A" w:rsidP="00B31426">
      <w:pPr>
        <w:spacing w:line="360" w:lineRule="auto"/>
        <w:jc w:val="both"/>
        <w:rPr>
          <w:rFonts w:ascii="Times New Roman" w:hAnsi="Times New Roman" w:cs="Times New Roman"/>
          <w:sz w:val="24"/>
          <w:szCs w:val="24"/>
        </w:rPr>
      </w:pPr>
    </w:p>
    <w:p w:rsidR="00705900" w:rsidRPr="00B31426" w:rsidRDefault="00705900" w:rsidP="00B31426">
      <w:pPr>
        <w:spacing w:line="360" w:lineRule="auto"/>
        <w:jc w:val="both"/>
        <w:rPr>
          <w:rFonts w:ascii="Times New Roman" w:hAnsi="Times New Roman" w:cs="Times New Roman"/>
          <w:sz w:val="24"/>
          <w:szCs w:val="24"/>
        </w:rPr>
      </w:pPr>
    </w:p>
    <w:p w:rsidR="00507B0A" w:rsidRPr="00B31426" w:rsidRDefault="00507B0A" w:rsidP="00705900">
      <w:pPr>
        <w:pStyle w:val="NoSpacing"/>
        <w:jc w:val="both"/>
        <w:rPr>
          <w:rFonts w:ascii="Times New Roman" w:hAnsi="Times New Roman" w:cs="Times New Roman"/>
          <w:sz w:val="24"/>
          <w:szCs w:val="24"/>
        </w:rPr>
      </w:pPr>
      <w:r w:rsidRPr="00705900">
        <w:rPr>
          <w:rFonts w:ascii="Times New Roman" w:hAnsi="Times New Roman" w:cs="Times New Roman"/>
          <w:i/>
          <w:sz w:val="24"/>
          <w:szCs w:val="24"/>
        </w:rPr>
        <w:t>Matipano and Matimba</w:t>
      </w:r>
      <w:r w:rsidRPr="00B31426">
        <w:rPr>
          <w:rFonts w:ascii="Times New Roman" w:hAnsi="Times New Roman" w:cs="Times New Roman"/>
          <w:sz w:val="24"/>
          <w:szCs w:val="24"/>
        </w:rPr>
        <w:t>, applicant’s legal practitioners</w:t>
      </w:r>
    </w:p>
    <w:p w:rsidR="00DA16B5" w:rsidRPr="00507B0A" w:rsidRDefault="00507B0A" w:rsidP="00705900">
      <w:pPr>
        <w:pStyle w:val="NoSpacing"/>
        <w:jc w:val="both"/>
      </w:pPr>
      <w:r w:rsidRPr="00705900">
        <w:rPr>
          <w:rFonts w:ascii="Times New Roman" w:hAnsi="Times New Roman" w:cs="Times New Roman"/>
          <w:i/>
          <w:sz w:val="24"/>
          <w:szCs w:val="24"/>
        </w:rPr>
        <w:t>National Prosecuting Authority</w:t>
      </w:r>
      <w:r w:rsidRPr="00B31426">
        <w:rPr>
          <w:rFonts w:ascii="Times New Roman" w:hAnsi="Times New Roman" w:cs="Times New Roman"/>
          <w:sz w:val="24"/>
          <w:szCs w:val="24"/>
        </w:rPr>
        <w:t xml:space="preserve">, </w:t>
      </w:r>
      <w:r w:rsidR="00705900">
        <w:rPr>
          <w:rFonts w:ascii="Times New Roman" w:hAnsi="Times New Roman" w:cs="Times New Roman"/>
          <w:sz w:val="24"/>
          <w:szCs w:val="24"/>
        </w:rPr>
        <w:t>first and second</w:t>
      </w:r>
      <w:r w:rsidRPr="00B31426">
        <w:rPr>
          <w:rFonts w:ascii="Times New Roman" w:hAnsi="Times New Roman" w:cs="Times New Roman"/>
          <w:sz w:val="24"/>
          <w:szCs w:val="24"/>
        </w:rPr>
        <w:t xml:space="preserve"> respondents’ legal practitioners.</w:t>
      </w:r>
      <w:r w:rsidR="00E346C5" w:rsidRPr="00B31426">
        <w:rPr>
          <w:rFonts w:ascii="Times New Roman" w:hAnsi="Times New Roman" w:cs="Times New Roman"/>
          <w:sz w:val="24"/>
          <w:szCs w:val="24"/>
        </w:rPr>
        <w:t xml:space="preserve">   </w:t>
      </w:r>
      <w:r w:rsidR="00436663" w:rsidRPr="00B31426">
        <w:rPr>
          <w:rFonts w:ascii="Times New Roman" w:hAnsi="Times New Roman" w:cs="Times New Roman"/>
          <w:sz w:val="24"/>
          <w:szCs w:val="24"/>
        </w:rPr>
        <w:t xml:space="preserve">  </w:t>
      </w:r>
      <w:r w:rsidR="0007105B" w:rsidRPr="00B31426">
        <w:rPr>
          <w:rFonts w:ascii="Times New Roman" w:hAnsi="Times New Roman" w:cs="Times New Roman"/>
          <w:sz w:val="24"/>
          <w:szCs w:val="24"/>
        </w:rPr>
        <w:t xml:space="preserve">   </w:t>
      </w:r>
      <w:r w:rsidR="00D701AA" w:rsidRPr="00B31426">
        <w:rPr>
          <w:rFonts w:ascii="Times New Roman" w:hAnsi="Times New Roman" w:cs="Times New Roman"/>
          <w:sz w:val="24"/>
          <w:szCs w:val="24"/>
        </w:rPr>
        <w:t xml:space="preserve"> </w:t>
      </w:r>
      <w:r w:rsidR="00075E30" w:rsidRPr="00B31426">
        <w:rPr>
          <w:rFonts w:ascii="Times New Roman" w:hAnsi="Times New Roman" w:cs="Times New Roman"/>
          <w:sz w:val="24"/>
          <w:szCs w:val="24"/>
        </w:rPr>
        <w:t xml:space="preserve"> </w:t>
      </w:r>
      <w:r w:rsidR="009B7741" w:rsidRPr="00B31426">
        <w:rPr>
          <w:rFonts w:ascii="Times New Roman" w:hAnsi="Times New Roman" w:cs="Times New Roman"/>
          <w:sz w:val="24"/>
          <w:szCs w:val="24"/>
        </w:rPr>
        <w:t xml:space="preserve">  </w:t>
      </w:r>
      <w:r w:rsidR="008E14D2" w:rsidRPr="00B31426">
        <w:rPr>
          <w:rFonts w:ascii="Times New Roman" w:hAnsi="Times New Roman" w:cs="Times New Roman"/>
          <w:sz w:val="24"/>
          <w:szCs w:val="24"/>
        </w:rPr>
        <w:t xml:space="preserve"> </w:t>
      </w:r>
      <w:r w:rsidR="0005144E" w:rsidRPr="00B31426">
        <w:rPr>
          <w:rFonts w:ascii="Times New Roman" w:hAnsi="Times New Roman" w:cs="Times New Roman"/>
          <w:sz w:val="24"/>
          <w:szCs w:val="24"/>
        </w:rPr>
        <w:t xml:space="preserve">  </w:t>
      </w:r>
      <w:r w:rsidR="007F2BD1" w:rsidRPr="00B31426">
        <w:rPr>
          <w:rFonts w:ascii="Times New Roman" w:hAnsi="Times New Roman" w:cs="Times New Roman"/>
          <w:sz w:val="24"/>
          <w:szCs w:val="24"/>
        </w:rPr>
        <w:t xml:space="preserve">   </w:t>
      </w:r>
      <w:r w:rsidR="002A18CD" w:rsidRPr="00B31426">
        <w:rPr>
          <w:rFonts w:ascii="Times New Roman" w:hAnsi="Times New Roman" w:cs="Times New Roman"/>
          <w:sz w:val="24"/>
          <w:szCs w:val="24"/>
        </w:rPr>
        <w:t xml:space="preserve">    </w:t>
      </w:r>
      <w:r w:rsidR="004E39DE" w:rsidRPr="00B31426">
        <w:rPr>
          <w:rFonts w:ascii="Times New Roman" w:hAnsi="Times New Roman" w:cs="Times New Roman"/>
          <w:sz w:val="24"/>
          <w:szCs w:val="24"/>
        </w:rPr>
        <w:t xml:space="preserve"> </w:t>
      </w:r>
      <w:r w:rsidR="00962397" w:rsidRPr="00B31426">
        <w:rPr>
          <w:rFonts w:ascii="Times New Roman" w:hAnsi="Times New Roman" w:cs="Times New Roman"/>
          <w:sz w:val="24"/>
          <w:szCs w:val="24"/>
        </w:rPr>
        <w:t xml:space="preserve"> </w:t>
      </w:r>
      <w:r w:rsidR="00962397" w:rsidRPr="00507B0A">
        <w:t xml:space="preserve">   </w:t>
      </w:r>
      <w:r w:rsidR="00B03FDF" w:rsidRPr="00507B0A">
        <w:t xml:space="preserve"> </w:t>
      </w:r>
      <w:r w:rsidR="00FA375C" w:rsidRPr="00507B0A">
        <w:t xml:space="preserve">      </w:t>
      </w:r>
      <w:r w:rsidR="00060E47" w:rsidRPr="00507B0A">
        <w:t xml:space="preserve"> </w:t>
      </w:r>
    </w:p>
    <w:sectPr w:rsidR="00DA16B5" w:rsidRPr="00507B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637" w:rsidRDefault="00772637" w:rsidP="00B31426">
      <w:pPr>
        <w:spacing w:after="0" w:line="240" w:lineRule="auto"/>
      </w:pPr>
      <w:r>
        <w:separator/>
      </w:r>
    </w:p>
  </w:endnote>
  <w:endnote w:type="continuationSeparator" w:id="0">
    <w:p w:rsidR="00772637" w:rsidRDefault="00772637" w:rsidP="00B3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637" w:rsidRDefault="00772637" w:rsidP="00B31426">
      <w:pPr>
        <w:spacing w:after="0" w:line="240" w:lineRule="auto"/>
      </w:pPr>
      <w:r>
        <w:separator/>
      </w:r>
    </w:p>
  </w:footnote>
  <w:footnote w:type="continuationSeparator" w:id="0">
    <w:p w:rsidR="00772637" w:rsidRDefault="00772637" w:rsidP="00B31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285992"/>
      <w:docPartObj>
        <w:docPartGallery w:val="Page Numbers (Top of Page)"/>
        <w:docPartUnique/>
      </w:docPartObj>
    </w:sdtPr>
    <w:sdtEndPr>
      <w:rPr>
        <w:noProof/>
      </w:rPr>
    </w:sdtEndPr>
    <w:sdtContent>
      <w:p w:rsidR="00B31426" w:rsidRDefault="00B31426">
        <w:pPr>
          <w:pStyle w:val="Header"/>
          <w:jc w:val="right"/>
          <w:rPr>
            <w:noProof/>
          </w:rPr>
        </w:pPr>
        <w:r>
          <w:fldChar w:fldCharType="begin"/>
        </w:r>
        <w:r>
          <w:instrText xml:space="preserve"> PAGE   \* MERGEFORMAT </w:instrText>
        </w:r>
        <w:r>
          <w:fldChar w:fldCharType="separate"/>
        </w:r>
        <w:r w:rsidR="0096182B">
          <w:rPr>
            <w:noProof/>
          </w:rPr>
          <w:t>1</w:t>
        </w:r>
        <w:r>
          <w:rPr>
            <w:noProof/>
          </w:rPr>
          <w:fldChar w:fldCharType="end"/>
        </w:r>
      </w:p>
      <w:p w:rsidR="00B31426" w:rsidRDefault="00D818B9">
        <w:pPr>
          <w:pStyle w:val="Header"/>
          <w:jc w:val="right"/>
          <w:rPr>
            <w:noProof/>
          </w:rPr>
        </w:pPr>
        <w:r>
          <w:rPr>
            <w:noProof/>
          </w:rPr>
          <w:t>HH 56-23</w:t>
        </w:r>
      </w:p>
      <w:p w:rsidR="00B31426" w:rsidRDefault="00B31426">
        <w:pPr>
          <w:pStyle w:val="Header"/>
          <w:jc w:val="right"/>
        </w:pPr>
        <w:r>
          <w:rPr>
            <w:noProof/>
          </w:rPr>
          <w:t>HC 3935/22</w:t>
        </w:r>
      </w:p>
    </w:sdtContent>
  </w:sdt>
  <w:p w:rsidR="00B31426" w:rsidRDefault="00B314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4E8C"/>
    <w:multiLevelType w:val="hybridMultilevel"/>
    <w:tmpl w:val="6C7C37E6"/>
    <w:lvl w:ilvl="0" w:tplc="0B2E5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B73C0"/>
    <w:multiLevelType w:val="hybridMultilevel"/>
    <w:tmpl w:val="252A30C4"/>
    <w:lvl w:ilvl="0" w:tplc="4AEA87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0614B"/>
    <w:multiLevelType w:val="hybridMultilevel"/>
    <w:tmpl w:val="07FA4C0A"/>
    <w:lvl w:ilvl="0" w:tplc="C1CA0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B138D"/>
    <w:multiLevelType w:val="hybridMultilevel"/>
    <w:tmpl w:val="64BE5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8032B"/>
    <w:multiLevelType w:val="hybridMultilevel"/>
    <w:tmpl w:val="76E49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7F"/>
    <w:rsid w:val="0005144E"/>
    <w:rsid w:val="00060E47"/>
    <w:rsid w:val="0007105B"/>
    <w:rsid w:val="00075E30"/>
    <w:rsid w:val="000F1637"/>
    <w:rsid w:val="0014777E"/>
    <w:rsid w:val="00163056"/>
    <w:rsid w:val="00183691"/>
    <w:rsid w:val="002544F0"/>
    <w:rsid w:val="00264850"/>
    <w:rsid w:val="002A18CD"/>
    <w:rsid w:val="00436663"/>
    <w:rsid w:val="004C737F"/>
    <w:rsid w:val="004D0A2E"/>
    <w:rsid w:val="004E39DE"/>
    <w:rsid w:val="004F709B"/>
    <w:rsid w:val="00507B0A"/>
    <w:rsid w:val="00530186"/>
    <w:rsid w:val="005F1146"/>
    <w:rsid w:val="0063437A"/>
    <w:rsid w:val="006C2061"/>
    <w:rsid w:val="00705900"/>
    <w:rsid w:val="00724E92"/>
    <w:rsid w:val="00772637"/>
    <w:rsid w:val="007F2BD1"/>
    <w:rsid w:val="008E14D2"/>
    <w:rsid w:val="008F7CB5"/>
    <w:rsid w:val="0096182B"/>
    <w:rsid w:val="00962397"/>
    <w:rsid w:val="009B7741"/>
    <w:rsid w:val="00A976FA"/>
    <w:rsid w:val="00B03FDF"/>
    <w:rsid w:val="00B240A4"/>
    <w:rsid w:val="00B31426"/>
    <w:rsid w:val="00B55971"/>
    <w:rsid w:val="00BB4357"/>
    <w:rsid w:val="00C417F5"/>
    <w:rsid w:val="00C6352C"/>
    <w:rsid w:val="00CE7DF4"/>
    <w:rsid w:val="00D60937"/>
    <w:rsid w:val="00D701AA"/>
    <w:rsid w:val="00D818B9"/>
    <w:rsid w:val="00DA16B5"/>
    <w:rsid w:val="00DE1537"/>
    <w:rsid w:val="00E346C5"/>
    <w:rsid w:val="00E72E0F"/>
    <w:rsid w:val="00E75FC0"/>
    <w:rsid w:val="00E86E43"/>
    <w:rsid w:val="00F43ECA"/>
    <w:rsid w:val="00F56117"/>
    <w:rsid w:val="00FA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94871-B94A-4F07-A6A6-08DE7AEC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17F5"/>
    <w:pPr>
      <w:spacing w:after="0" w:line="240" w:lineRule="auto"/>
    </w:pPr>
  </w:style>
  <w:style w:type="paragraph" w:styleId="ListParagraph">
    <w:name w:val="List Paragraph"/>
    <w:basedOn w:val="Normal"/>
    <w:uiPriority w:val="34"/>
    <w:qFormat/>
    <w:rsid w:val="00FA375C"/>
    <w:pPr>
      <w:ind w:left="720"/>
      <w:contextualSpacing/>
    </w:pPr>
  </w:style>
  <w:style w:type="paragraph" w:styleId="Header">
    <w:name w:val="header"/>
    <w:basedOn w:val="Normal"/>
    <w:link w:val="HeaderChar"/>
    <w:uiPriority w:val="99"/>
    <w:unhideWhenUsed/>
    <w:rsid w:val="00B31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426"/>
  </w:style>
  <w:style w:type="paragraph" w:styleId="Footer">
    <w:name w:val="footer"/>
    <w:basedOn w:val="Normal"/>
    <w:link w:val="FooterChar"/>
    <w:uiPriority w:val="99"/>
    <w:unhideWhenUsed/>
    <w:rsid w:val="00B31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2023-02-03T09:45:00Z</dcterms:created>
  <dcterms:modified xsi:type="dcterms:W3CDTF">2023-02-03T09:45:00Z</dcterms:modified>
</cp:coreProperties>
</file>