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785A2B48" w:rsidR="00C96756" w:rsidRDefault="00D64BD6"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BRAMWELL MHENDE </w:t>
      </w:r>
      <w:r w:rsidR="00703CDB">
        <w:rPr>
          <w:rFonts w:ascii="Times New Roman" w:hAnsi="Times New Roman" w:cs="Times New Roman"/>
          <w:sz w:val="24"/>
          <w:szCs w:val="24"/>
        </w:rPr>
        <w:t xml:space="preserve"> </w:t>
      </w:r>
    </w:p>
    <w:p w14:paraId="357C2BC9" w14:textId="33BD605D" w:rsidR="004F017F" w:rsidRPr="00BA3DD5"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7D40C0" w14:textId="0F0943A5" w:rsidR="00703CDB" w:rsidRDefault="00D64BD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JOSEPHINE MHENDE</w:t>
      </w:r>
    </w:p>
    <w:p w14:paraId="773F7563" w14:textId="16253635" w:rsidR="00A27C00"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767A9AF" w14:textId="0E207BA2" w:rsidR="003F42AF" w:rsidRDefault="00D64BD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COOKHAM INN (PRIVATE) LIMITED</w:t>
      </w:r>
    </w:p>
    <w:p w14:paraId="355CF56F" w14:textId="67CB7C77"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3D1A4ED1" w:rsidR="007B15B7" w:rsidRDefault="00D64BD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CHIDO TAPERA MAPUNGWANA</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650DEFD3"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D64BD6">
        <w:rPr>
          <w:rFonts w:ascii="Times New Roman" w:hAnsi="Times New Roman" w:cs="Times New Roman"/>
          <w:sz w:val="24"/>
          <w:szCs w:val="24"/>
        </w:rPr>
        <w:t xml:space="preserve">4 June 2015, 21 October 2020 &amp; </w:t>
      </w:r>
      <w:r w:rsidR="00A3212B">
        <w:rPr>
          <w:rFonts w:ascii="Times New Roman" w:hAnsi="Times New Roman" w:cs="Times New Roman"/>
          <w:sz w:val="24"/>
          <w:szCs w:val="24"/>
        </w:rPr>
        <w:t>5</w:t>
      </w:r>
      <w:r w:rsidR="00D64BD6">
        <w:rPr>
          <w:rFonts w:ascii="Times New Roman" w:hAnsi="Times New Roman" w:cs="Times New Roman"/>
          <w:sz w:val="24"/>
          <w:szCs w:val="24"/>
        </w:rPr>
        <w:t xml:space="preserve"> February 2021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3B39F669" w14:textId="513D5DA9"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judgment: </w:t>
      </w:r>
      <w:r w:rsidR="00A3212B">
        <w:rPr>
          <w:rFonts w:ascii="Times New Roman" w:hAnsi="Times New Roman" w:cs="Times New Roman"/>
          <w:bCs/>
          <w:sz w:val="24"/>
          <w:szCs w:val="24"/>
        </w:rPr>
        <w:t xml:space="preserve">5 </w:t>
      </w:r>
      <w:r w:rsidR="00D64BD6">
        <w:rPr>
          <w:rFonts w:ascii="Times New Roman" w:hAnsi="Times New Roman" w:cs="Times New Roman"/>
          <w:bCs/>
          <w:sz w:val="24"/>
          <w:szCs w:val="24"/>
        </w:rPr>
        <w:t>February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5897AC75" w:rsidR="00340530" w:rsidRDefault="00D64BD6"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492E8238" w14:textId="0290ED0D" w:rsidR="000F763C" w:rsidRDefault="003E278B" w:rsidP="000F763C">
      <w:pPr>
        <w:spacing w:after="0" w:line="240" w:lineRule="auto"/>
        <w:jc w:val="both"/>
        <w:rPr>
          <w:rFonts w:ascii="Times New Roman" w:hAnsi="Times New Roman" w:cs="Times New Roman"/>
          <w:sz w:val="24"/>
          <w:szCs w:val="24"/>
        </w:rPr>
      </w:pPr>
      <w:r w:rsidRPr="003E278B">
        <w:rPr>
          <w:rFonts w:ascii="Times New Roman" w:hAnsi="Times New Roman" w:cs="Times New Roman"/>
          <w:sz w:val="24"/>
          <w:szCs w:val="24"/>
        </w:rPr>
        <w:t xml:space="preserve">Mr </w:t>
      </w:r>
      <w:r>
        <w:rPr>
          <w:rFonts w:ascii="Times New Roman" w:hAnsi="Times New Roman" w:cs="Times New Roman"/>
          <w:i/>
          <w:sz w:val="24"/>
          <w:szCs w:val="24"/>
        </w:rPr>
        <w:t>J. Samukange</w:t>
      </w:r>
      <w:r w:rsidRPr="003E278B">
        <w:rPr>
          <w:rFonts w:ascii="Times New Roman" w:hAnsi="Times New Roman" w:cs="Times New Roman"/>
          <w:sz w:val="24"/>
          <w:szCs w:val="24"/>
        </w:rPr>
        <w:t xml:space="preserve"> and </w:t>
      </w:r>
      <w:r>
        <w:rPr>
          <w:rFonts w:ascii="Times New Roman" w:hAnsi="Times New Roman" w:cs="Times New Roman"/>
          <w:i/>
          <w:sz w:val="24"/>
          <w:szCs w:val="24"/>
        </w:rPr>
        <w:t>Mr B. Pabwe</w:t>
      </w:r>
      <w:r w:rsidR="00340530">
        <w:rPr>
          <w:rFonts w:ascii="Times New Roman" w:hAnsi="Times New Roman" w:cs="Times New Roman"/>
          <w:i/>
          <w:sz w:val="24"/>
          <w:szCs w:val="24"/>
        </w:rPr>
        <w:t xml:space="preserve">, </w:t>
      </w:r>
      <w:r w:rsidR="00340530">
        <w:rPr>
          <w:rFonts w:ascii="Times New Roman" w:hAnsi="Times New Roman" w:cs="Times New Roman"/>
          <w:iCs/>
          <w:sz w:val="24"/>
          <w:szCs w:val="24"/>
        </w:rPr>
        <w:t xml:space="preserve">for the </w:t>
      </w:r>
      <w:r>
        <w:rPr>
          <w:rFonts w:ascii="Times New Roman" w:hAnsi="Times New Roman" w:cs="Times New Roman"/>
          <w:sz w:val="24"/>
          <w:szCs w:val="24"/>
        </w:rPr>
        <w:t>plaintiffs</w:t>
      </w:r>
    </w:p>
    <w:p w14:paraId="146402A9" w14:textId="1BFB07DE" w:rsidR="00B160BC" w:rsidRDefault="003E278B" w:rsidP="00E15C16">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Mr </w:t>
      </w:r>
      <w:r>
        <w:rPr>
          <w:rFonts w:ascii="Times New Roman" w:hAnsi="Times New Roman" w:cs="Times New Roman"/>
          <w:i/>
          <w:iCs/>
          <w:sz w:val="24"/>
          <w:szCs w:val="24"/>
        </w:rPr>
        <w:t>R. Harvey</w:t>
      </w:r>
      <w:r w:rsidRPr="003E278B">
        <w:rPr>
          <w:rFonts w:ascii="Times New Roman" w:hAnsi="Times New Roman" w:cs="Times New Roman"/>
          <w:iCs/>
          <w:sz w:val="24"/>
          <w:szCs w:val="24"/>
        </w:rPr>
        <w:t xml:space="preserve"> and </w:t>
      </w:r>
      <w:r>
        <w:rPr>
          <w:rFonts w:ascii="Times New Roman" w:hAnsi="Times New Roman" w:cs="Times New Roman"/>
          <w:i/>
          <w:iCs/>
          <w:sz w:val="24"/>
          <w:szCs w:val="24"/>
        </w:rPr>
        <w:t>Ms C. Mahlangu</w:t>
      </w:r>
      <w:r w:rsidRPr="003E278B">
        <w:rPr>
          <w:rFonts w:ascii="Times New Roman" w:hAnsi="Times New Roman" w:cs="Times New Roman"/>
          <w:iCs/>
          <w:sz w:val="24"/>
          <w:szCs w:val="24"/>
        </w:rPr>
        <w:t xml:space="preserve">, </w:t>
      </w:r>
      <w:r w:rsidR="00E15C16" w:rsidRPr="00340530">
        <w:rPr>
          <w:rFonts w:ascii="Times New Roman" w:hAnsi="Times New Roman" w:cs="Times New Roman"/>
          <w:sz w:val="24"/>
          <w:szCs w:val="24"/>
        </w:rPr>
        <w:t xml:space="preserve">for the </w:t>
      </w:r>
      <w:r w:rsidR="00BC2E81">
        <w:rPr>
          <w:rFonts w:ascii="Times New Roman" w:hAnsi="Times New Roman" w:cs="Times New Roman"/>
          <w:sz w:val="24"/>
          <w:szCs w:val="24"/>
        </w:rPr>
        <w:t xml:space="preserve">second </w:t>
      </w:r>
      <w:r>
        <w:rPr>
          <w:rFonts w:ascii="Times New Roman" w:hAnsi="Times New Roman" w:cs="Times New Roman"/>
          <w:sz w:val="24"/>
          <w:szCs w:val="24"/>
        </w:rPr>
        <w:t>defenda</w:t>
      </w:r>
      <w:r w:rsidR="00E15C16" w:rsidRPr="00340530">
        <w:rPr>
          <w:rFonts w:ascii="Times New Roman" w:hAnsi="Times New Roman" w:cs="Times New Roman"/>
          <w:sz w:val="24"/>
          <w:szCs w:val="24"/>
        </w:rPr>
        <w:t>nt</w:t>
      </w:r>
      <w:r w:rsidR="00BC2E81">
        <w:rPr>
          <w:rFonts w:ascii="Times New Roman" w:hAnsi="Times New Roman" w:cs="Times New Roman"/>
          <w:sz w:val="24"/>
          <w:szCs w:val="24"/>
        </w:rPr>
        <w:t>s</w:t>
      </w:r>
    </w:p>
    <w:p w14:paraId="62BBB809" w14:textId="74D9CDF5" w:rsidR="00340530" w:rsidRDefault="00340530" w:rsidP="00E15C1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No appearance for the </w:t>
      </w:r>
      <w:r w:rsidR="006A7EBA">
        <w:rPr>
          <w:rFonts w:ascii="Times New Roman" w:hAnsi="Times New Roman" w:cs="Times New Roman"/>
          <w:sz w:val="24"/>
          <w:szCs w:val="24"/>
        </w:rPr>
        <w:t>f</w:t>
      </w:r>
      <w:r w:rsidR="003E278B">
        <w:rPr>
          <w:rFonts w:ascii="Times New Roman" w:hAnsi="Times New Roman" w:cs="Times New Roman"/>
          <w:sz w:val="24"/>
          <w:szCs w:val="24"/>
        </w:rPr>
        <w:t>irst</w:t>
      </w:r>
      <w:r>
        <w:rPr>
          <w:rFonts w:ascii="Times New Roman" w:hAnsi="Times New Roman" w:cs="Times New Roman"/>
          <w:sz w:val="24"/>
          <w:szCs w:val="24"/>
        </w:rPr>
        <w:t xml:space="preserve"> </w:t>
      </w:r>
      <w:r w:rsidR="003E278B">
        <w:rPr>
          <w:rFonts w:ascii="Times New Roman" w:hAnsi="Times New Roman" w:cs="Times New Roman"/>
          <w:sz w:val="24"/>
          <w:szCs w:val="24"/>
        </w:rPr>
        <w:t>defendant</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6C95B443" w14:textId="4EB67CCC" w:rsidR="003A473C" w:rsidRDefault="00AB420E"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01ECA">
        <w:rPr>
          <w:rFonts w:ascii="Times New Roman" w:hAnsi="Times New Roman" w:cs="Times New Roman"/>
          <w:sz w:val="24"/>
          <w:szCs w:val="24"/>
        </w:rPr>
        <w:tab/>
        <w:t xml:space="preserve">The plaintiffs’ substantive claim is for an order of ejectment of the second defendant from a certain </w:t>
      </w:r>
      <w:r w:rsidR="00273283">
        <w:rPr>
          <w:rFonts w:ascii="Times New Roman" w:hAnsi="Times New Roman" w:cs="Times New Roman"/>
          <w:sz w:val="24"/>
          <w:szCs w:val="24"/>
        </w:rPr>
        <w:t>house</w:t>
      </w:r>
      <w:r w:rsidR="00701ECA">
        <w:rPr>
          <w:rFonts w:ascii="Times New Roman" w:hAnsi="Times New Roman" w:cs="Times New Roman"/>
          <w:sz w:val="24"/>
          <w:szCs w:val="24"/>
        </w:rPr>
        <w:t xml:space="preserve"> in Southerton, a middle density suburb south of Harare. </w:t>
      </w:r>
      <w:r w:rsidR="00273283">
        <w:rPr>
          <w:rFonts w:ascii="Times New Roman" w:hAnsi="Times New Roman" w:cs="Times New Roman"/>
          <w:sz w:val="24"/>
          <w:szCs w:val="24"/>
        </w:rPr>
        <w:t>The full description of th</w:t>
      </w:r>
      <w:r w:rsidR="004A7011">
        <w:rPr>
          <w:rFonts w:ascii="Times New Roman" w:hAnsi="Times New Roman" w:cs="Times New Roman"/>
          <w:sz w:val="24"/>
          <w:szCs w:val="24"/>
        </w:rPr>
        <w:t>at</w:t>
      </w:r>
      <w:r w:rsidR="00273283">
        <w:rPr>
          <w:rFonts w:ascii="Times New Roman" w:hAnsi="Times New Roman" w:cs="Times New Roman"/>
          <w:sz w:val="24"/>
          <w:szCs w:val="24"/>
        </w:rPr>
        <w:t xml:space="preserve"> property</w:t>
      </w:r>
      <w:r w:rsidR="00A3212B">
        <w:rPr>
          <w:rFonts w:ascii="Times New Roman" w:hAnsi="Times New Roman" w:cs="Times New Roman"/>
          <w:sz w:val="24"/>
          <w:szCs w:val="24"/>
        </w:rPr>
        <w:t xml:space="preserve"> is</w:t>
      </w:r>
      <w:r w:rsidR="004A7011">
        <w:rPr>
          <w:rFonts w:ascii="Times New Roman" w:hAnsi="Times New Roman" w:cs="Times New Roman"/>
          <w:sz w:val="24"/>
          <w:szCs w:val="24"/>
        </w:rPr>
        <w:t>:</w:t>
      </w:r>
      <w:r w:rsidR="00A3212B">
        <w:rPr>
          <w:rFonts w:ascii="Times New Roman" w:hAnsi="Times New Roman" w:cs="Times New Roman"/>
          <w:sz w:val="24"/>
          <w:szCs w:val="24"/>
        </w:rPr>
        <w:t xml:space="preserve"> a certain piece of land situate in the District of Salisbury, called Stand 8540 Salisbury Township of Salisbury Township Lands, measuring 612 m</w:t>
      </w:r>
      <w:r w:rsidR="00A3212B" w:rsidRPr="00FE77C5">
        <w:rPr>
          <w:rFonts w:ascii="Times New Roman" w:hAnsi="Times New Roman" w:cs="Times New Roman"/>
          <w:sz w:val="24"/>
          <w:szCs w:val="24"/>
          <w:vertAlign w:val="superscript"/>
        </w:rPr>
        <w:t>2</w:t>
      </w:r>
      <w:r w:rsidR="00A3212B">
        <w:rPr>
          <w:rFonts w:ascii="Times New Roman" w:hAnsi="Times New Roman" w:cs="Times New Roman"/>
          <w:sz w:val="24"/>
          <w:szCs w:val="24"/>
        </w:rPr>
        <w:t>, otherwise known as 32 Peall Road, Southerton</w:t>
      </w:r>
      <w:r w:rsidR="00273283">
        <w:rPr>
          <w:rFonts w:ascii="Times New Roman" w:hAnsi="Times New Roman" w:cs="Times New Roman"/>
          <w:sz w:val="24"/>
          <w:szCs w:val="24"/>
        </w:rPr>
        <w:t xml:space="preserve">, Harare. </w:t>
      </w:r>
      <w:r w:rsidR="00701ECA">
        <w:rPr>
          <w:rFonts w:ascii="Times New Roman" w:hAnsi="Times New Roman" w:cs="Times New Roman"/>
          <w:sz w:val="24"/>
          <w:szCs w:val="24"/>
        </w:rPr>
        <w:t xml:space="preserve">Ancillary to this </w:t>
      </w:r>
      <w:r w:rsidR="004A7011">
        <w:rPr>
          <w:rFonts w:ascii="Times New Roman" w:hAnsi="Times New Roman" w:cs="Times New Roman"/>
          <w:sz w:val="24"/>
          <w:szCs w:val="24"/>
        </w:rPr>
        <w:t xml:space="preserve">claim </w:t>
      </w:r>
      <w:r w:rsidR="00701ECA">
        <w:rPr>
          <w:rFonts w:ascii="Times New Roman" w:hAnsi="Times New Roman" w:cs="Times New Roman"/>
          <w:sz w:val="24"/>
          <w:szCs w:val="24"/>
        </w:rPr>
        <w:t>is a</w:t>
      </w:r>
      <w:r w:rsidR="004A7011">
        <w:rPr>
          <w:rFonts w:ascii="Times New Roman" w:hAnsi="Times New Roman" w:cs="Times New Roman"/>
          <w:sz w:val="24"/>
          <w:szCs w:val="24"/>
        </w:rPr>
        <w:t xml:space="preserve">nother </w:t>
      </w:r>
      <w:r w:rsidR="00701ECA">
        <w:rPr>
          <w:rFonts w:ascii="Times New Roman" w:hAnsi="Times New Roman" w:cs="Times New Roman"/>
          <w:sz w:val="24"/>
          <w:szCs w:val="24"/>
        </w:rPr>
        <w:t xml:space="preserve">directing the first defendant to grant the plaintiffs vacant possession </w:t>
      </w:r>
      <w:r w:rsidR="00A211DE">
        <w:rPr>
          <w:rFonts w:ascii="Times New Roman" w:hAnsi="Times New Roman" w:cs="Times New Roman"/>
          <w:sz w:val="24"/>
          <w:szCs w:val="24"/>
        </w:rPr>
        <w:t>of the property. Holding ove</w:t>
      </w:r>
      <w:r w:rsidR="00273283">
        <w:rPr>
          <w:rFonts w:ascii="Times New Roman" w:hAnsi="Times New Roman" w:cs="Times New Roman"/>
          <w:sz w:val="24"/>
          <w:szCs w:val="24"/>
        </w:rPr>
        <w:t>r damages at the rate of $300</w:t>
      </w:r>
      <w:r w:rsidR="00A211DE">
        <w:rPr>
          <w:rFonts w:ascii="Times New Roman" w:hAnsi="Times New Roman" w:cs="Times New Roman"/>
          <w:sz w:val="24"/>
          <w:szCs w:val="24"/>
        </w:rPr>
        <w:t xml:space="preserve"> per month from April 2010 to the date the second defendant vacates the </w:t>
      </w:r>
      <w:r w:rsidR="00273283">
        <w:rPr>
          <w:rFonts w:ascii="Times New Roman" w:hAnsi="Times New Roman" w:cs="Times New Roman"/>
          <w:sz w:val="24"/>
          <w:szCs w:val="24"/>
        </w:rPr>
        <w:t>house</w:t>
      </w:r>
      <w:r w:rsidR="00A211DE">
        <w:rPr>
          <w:rFonts w:ascii="Times New Roman" w:hAnsi="Times New Roman" w:cs="Times New Roman"/>
          <w:sz w:val="24"/>
          <w:szCs w:val="24"/>
        </w:rPr>
        <w:t>, plus costs of suit at the scale of attorney and client</w:t>
      </w:r>
      <w:r w:rsidR="004A7011">
        <w:rPr>
          <w:rFonts w:ascii="Times New Roman" w:hAnsi="Times New Roman" w:cs="Times New Roman"/>
          <w:sz w:val="24"/>
          <w:szCs w:val="24"/>
        </w:rPr>
        <w:t>,</w:t>
      </w:r>
      <w:r w:rsidR="00A211DE">
        <w:rPr>
          <w:rFonts w:ascii="Times New Roman" w:hAnsi="Times New Roman" w:cs="Times New Roman"/>
          <w:sz w:val="24"/>
          <w:szCs w:val="24"/>
        </w:rPr>
        <w:t xml:space="preserve"> </w:t>
      </w:r>
      <w:r w:rsidR="003A473C">
        <w:rPr>
          <w:rFonts w:ascii="Times New Roman" w:hAnsi="Times New Roman" w:cs="Times New Roman"/>
          <w:sz w:val="24"/>
          <w:szCs w:val="24"/>
        </w:rPr>
        <w:t xml:space="preserve">complete the </w:t>
      </w:r>
      <w:r w:rsidR="004A7011">
        <w:rPr>
          <w:rFonts w:ascii="Times New Roman" w:hAnsi="Times New Roman" w:cs="Times New Roman"/>
          <w:sz w:val="24"/>
          <w:szCs w:val="24"/>
        </w:rPr>
        <w:t>suit</w:t>
      </w:r>
      <w:r w:rsidR="003A473C">
        <w:rPr>
          <w:rFonts w:ascii="Times New Roman" w:hAnsi="Times New Roman" w:cs="Times New Roman"/>
          <w:sz w:val="24"/>
          <w:szCs w:val="24"/>
        </w:rPr>
        <w:t xml:space="preserve">. </w:t>
      </w:r>
    </w:p>
    <w:p w14:paraId="71EA24F1" w14:textId="49DE7567" w:rsidR="004052D4" w:rsidRDefault="003A473C"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None of the parties are related to one another. They are all linked to one another through that property</w:t>
      </w:r>
      <w:r w:rsidR="004052D4">
        <w:rPr>
          <w:rFonts w:ascii="Times New Roman" w:hAnsi="Times New Roman" w:cs="Times New Roman"/>
          <w:sz w:val="24"/>
          <w:szCs w:val="24"/>
        </w:rPr>
        <w:t xml:space="preserve"> – a </w:t>
      </w:r>
      <w:r>
        <w:rPr>
          <w:rFonts w:ascii="Times New Roman" w:hAnsi="Times New Roman" w:cs="Times New Roman"/>
          <w:sz w:val="24"/>
          <w:szCs w:val="24"/>
        </w:rPr>
        <w:t>standard bri</w:t>
      </w:r>
      <w:r w:rsidR="00273283">
        <w:rPr>
          <w:rFonts w:ascii="Times New Roman" w:hAnsi="Times New Roman" w:cs="Times New Roman"/>
          <w:sz w:val="24"/>
          <w:szCs w:val="24"/>
        </w:rPr>
        <w:t>ck under tile</w:t>
      </w:r>
      <w:r w:rsidR="004A7011">
        <w:rPr>
          <w:rFonts w:ascii="Times New Roman" w:hAnsi="Times New Roman" w:cs="Times New Roman"/>
          <w:sz w:val="24"/>
          <w:szCs w:val="24"/>
        </w:rPr>
        <w:t>,</w:t>
      </w:r>
      <w:r w:rsidR="00273283">
        <w:rPr>
          <w:rFonts w:ascii="Times New Roman" w:hAnsi="Times New Roman" w:cs="Times New Roman"/>
          <w:sz w:val="24"/>
          <w:szCs w:val="24"/>
        </w:rPr>
        <w:t xml:space="preserve"> </w:t>
      </w:r>
      <w:r>
        <w:rPr>
          <w:rFonts w:ascii="Times New Roman" w:hAnsi="Times New Roman" w:cs="Times New Roman"/>
          <w:sz w:val="24"/>
          <w:szCs w:val="24"/>
        </w:rPr>
        <w:t xml:space="preserve">3-bedroomed house; </w:t>
      </w:r>
      <w:r w:rsidR="00273283">
        <w:rPr>
          <w:rFonts w:ascii="Times New Roman" w:hAnsi="Times New Roman" w:cs="Times New Roman"/>
          <w:sz w:val="24"/>
          <w:szCs w:val="24"/>
        </w:rPr>
        <w:t xml:space="preserve">with a </w:t>
      </w:r>
      <w:r>
        <w:rPr>
          <w:rFonts w:ascii="Times New Roman" w:hAnsi="Times New Roman" w:cs="Times New Roman"/>
          <w:sz w:val="24"/>
          <w:szCs w:val="24"/>
        </w:rPr>
        <w:t xml:space="preserve">lounge; </w:t>
      </w:r>
      <w:r w:rsidR="00273283">
        <w:rPr>
          <w:rFonts w:ascii="Times New Roman" w:hAnsi="Times New Roman" w:cs="Times New Roman"/>
          <w:sz w:val="24"/>
          <w:szCs w:val="24"/>
        </w:rPr>
        <w:t xml:space="preserve">a </w:t>
      </w:r>
      <w:r>
        <w:rPr>
          <w:rFonts w:ascii="Times New Roman" w:hAnsi="Times New Roman" w:cs="Times New Roman"/>
          <w:sz w:val="24"/>
          <w:szCs w:val="24"/>
        </w:rPr>
        <w:t xml:space="preserve">dining room; </w:t>
      </w:r>
      <w:r w:rsidR="00273283">
        <w:rPr>
          <w:rFonts w:ascii="Times New Roman" w:hAnsi="Times New Roman" w:cs="Times New Roman"/>
          <w:sz w:val="24"/>
          <w:szCs w:val="24"/>
        </w:rPr>
        <w:t xml:space="preserve">a </w:t>
      </w:r>
      <w:r>
        <w:rPr>
          <w:rFonts w:ascii="Times New Roman" w:hAnsi="Times New Roman" w:cs="Times New Roman"/>
          <w:sz w:val="24"/>
          <w:szCs w:val="24"/>
        </w:rPr>
        <w:t>kitchen; a security wall</w:t>
      </w:r>
      <w:r w:rsidR="004052D4">
        <w:rPr>
          <w:rFonts w:ascii="Times New Roman" w:hAnsi="Times New Roman" w:cs="Times New Roman"/>
          <w:sz w:val="24"/>
          <w:szCs w:val="24"/>
        </w:rPr>
        <w:t>,</w:t>
      </w:r>
      <w:r>
        <w:rPr>
          <w:rFonts w:ascii="Times New Roman" w:hAnsi="Times New Roman" w:cs="Times New Roman"/>
          <w:sz w:val="24"/>
          <w:szCs w:val="24"/>
        </w:rPr>
        <w:t xml:space="preserve"> and a 2-roomed out</w:t>
      </w:r>
      <w:r w:rsidR="004052D4">
        <w:rPr>
          <w:rFonts w:ascii="Times New Roman" w:hAnsi="Times New Roman" w:cs="Times New Roman"/>
          <w:sz w:val="24"/>
          <w:szCs w:val="24"/>
        </w:rPr>
        <w:t>building. I</w:t>
      </w:r>
      <w:r w:rsidR="00273283">
        <w:rPr>
          <w:rFonts w:ascii="Times New Roman" w:hAnsi="Times New Roman" w:cs="Times New Roman"/>
          <w:sz w:val="24"/>
          <w:szCs w:val="24"/>
        </w:rPr>
        <w:t>n this judgment, i</w:t>
      </w:r>
      <w:r w:rsidR="004052D4">
        <w:rPr>
          <w:rFonts w:ascii="Times New Roman" w:hAnsi="Times New Roman" w:cs="Times New Roman"/>
          <w:sz w:val="24"/>
          <w:szCs w:val="24"/>
        </w:rPr>
        <w:t xml:space="preserve">t is so much easier to refer to the parties by their </w:t>
      </w:r>
      <w:r w:rsidR="00273283">
        <w:rPr>
          <w:rFonts w:ascii="Times New Roman" w:hAnsi="Times New Roman" w:cs="Times New Roman"/>
          <w:sz w:val="24"/>
          <w:szCs w:val="24"/>
        </w:rPr>
        <w:t>actual</w:t>
      </w:r>
      <w:r w:rsidR="004052D4">
        <w:rPr>
          <w:rFonts w:ascii="Times New Roman" w:hAnsi="Times New Roman" w:cs="Times New Roman"/>
          <w:sz w:val="24"/>
          <w:szCs w:val="24"/>
        </w:rPr>
        <w:t xml:space="preserve"> names. The plaintiffs, Bramwell and Josephine Mhende,</w:t>
      </w:r>
      <w:r w:rsidR="00273283">
        <w:rPr>
          <w:rFonts w:ascii="Times New Roman" w:hAnsi="Times New Roman" w:cs="Times New Roman"/>
          <w:sz w:val="24"/>
          <w:szCs w:val="24"/>
        </w:rPr>
        <w:t xml:space="preserve"> are</w:t>
      </w:r>
      <w:r w:rsidR="004052D4">
        <w:rPr>
          <w:rFonts w:ascii="Times New Roman" w:hAnsi="Times New Roman" w:cs="Times New Roman"/>
          <w:sz w:val="24"/>
          <w:szCs w:val="24"/>
        </w:rPr>
        <w:t xml:space="preserve"> </w:t>
      </w:r>
      <w:r w:rsidR="004052D4">
        <w:rPr>
          <w:rFonts w:ascii="Times New Roman" w:hAnsi="Times New Roman" w:cs="Times New Roman"/>
          <w:sz w:val="24"/>
          <w:szCs w:val="24"/>
        </w:rPr>
        <w:lastRenderedPageBreak/>
        <w:t>husband and wife (“</w:t>
      </w:r>
      <w:r w:rsidR="009C5CAB">
        <w:rPr>
          <w:rFonts w:ascii="Times New Roman" w:hAnsi="Times New Roman" w:cs="Times New Roman"/>
          <w:b/>
          <w:i/>
          <w:sz w:val="24"/>
          <w:szCs w:val="24"/>
        </w:rPr>
        <w:t>the M</w:t>
      </w:r>
      <w:r w:rsidR="004052D4" w:rsidRPr="004052D4">
        <w:rPr>
          <w:rFonts w:ascii="Times New Roman" w:hAnsi="Times New Roman" w:cs="Times New Roman"/>
          <w:b/>
          <w:i/>
          <w:sz w:val="24"/>
          <w:szCs w:val="24"/>
        </w:rPr>
        <w:t>hende</w:t>
      </w:r>
      <w:r w:rsidR="009C5CAB">
        <w:rPr>
          <w:rFonts w:ascii="Times New Roman" w:hAnsi="Times New Roman" w:cs="Times New Roman"/>
          <w:b/>
          <w:i/>
          <w:sz w:val="24"/>
          <w:szCs w:val="24"/>
        </w:rPr>
        <w:t>s</w:t>
      </w:r>
      <w:r w:rsidR="004052D4">
        <w:rPr>
          <w:rFonts w:ascii="Times New Roman" w:hAnsi="Times New Roman" w:cs="Times New Roman"/>
          <w:sz w:val="24"/>
          <w:szCs w:val="24"/>
        </w:rPr>
        <w:t>”)</w:t>
      </w:r>
      <w:r w:rsidR="00273283">
        <w:rPr>
          <w:rFonts w:ascii="Times New Roman" w:hAnsi="Times New Roman" w:cs="Times New Roman"/>
          <w:sz w:val="24"/>
          <w:szCs w:val="24"/>
        </w:rPr>
        <w:t xml:space="preserve">. They </w:t>
      </w:r>
      <w:r w:rsidR="004052D4">
        <w:rPr>
          <w:rFonts w:ascii="Times New Roman" w:hAnsi="Times New Roman" w:cs="Times New Roman"/>
          <w:sz w:val="24"/>
          <w:szCs w:val="24"/>
        </w:rPr>
        <w:t>claim to have bought the property on the open market from the first defendant, Cookham Inn (Private) Limited (“</w:t>
      </w:r>
      <w:r w:rsidR="004052D4" w:rsidRPr="004052D4">
        <w:rPr>
          <w:rFonts w:ascii="Times New Roman" w:hAnsi="Times New Roman" w:cs="Times New Roman"/>
          <w:b/>
          <w:i/>
          <w:sz w:val="24"/>
          <w:szCs w:val="24"/>
        </w:rPr>
        <w:t>Cookham Inn</w:t>
      </w:r>
      <w:r w:rsidR="004052D4">
        <w:rPr>
          <w:rFonts w:ascii="Times New Roman" w:hAnsi="Times New Roman" w:cs="Times New Roman"/>
          <w:sz w:val="24"/>
          <w:szCs w:val="24"/>
        </w:rPr>
        <w:t xml:space="preserve">”), a private company </w:t>
      </w:r>
      <w:r w:rsidR="00273283">
        <w:rPr>
          <w:rFonts w:ascii="Times New Roman" w:hAnsi="Times New Roman" w:cs="Times New Roman"/>
          <w:sz w:val="24"/>
          <w:szCs w:val="24"/>
        </w:rPr>
        <w:t xml:space="preserve">the </w:t>
      </w:r>
      <w:r w:rsidR="00273283" w:rsidRPr="00273283">
        <w:rPr>
          <w:rFonts w:ascii="Times New Roman" w:hAnsi="Times New Roman" w:cs="Times New Roman"/>
          <w:i/>
          <w:sz w:val="24"/>
          <w:szCs w:val="24"/>
        </w:rPr>
        <w:t>alter ego</w:t>
      </w:r>
      <w:r w:rsidR="00273283">
        <w:rPr>
          <w:rFonts w:ascii="Times New Roman" w:hAnsi="Times New Roman" w:cs="Times New Roman"/>
          <w:sz w:val="24"/>
          <w:szCs w:val="24"/>
        </w:rPr>
        <w:t xml:space="preserve"> of</w:t>
      </w:r>
      <w:r w:rsidR="004052D4">
        <w:rPr>
          <w:rFonts w:ascii="Times New Roman" w:hAnsi="Times New Roman" w:cs="Times New Roman"/>
          <w:sz w:val="24"/>
          <w:szCs w:val="24"/>
        </w:rPr>
        <w:t xml:space="preserve"> one Frank Buyanga (“</w:t>
      </w:r>
      <w:r w:rsidR="004052D4" w:rsidRPr="004052D4">
        <w:rPr>
          <w:rFonts w:ascii="Times New Roman" w:hAnsi="Times New Roman" w:cs="Times New Roman"/>
          <w:b/>
          <w:i/>
          <w:sz w:val="24"/>
          <w:szCs w:val="24"/>
        </w:rPr>
        <w:t>Buyanga</w:t>
      </w:r>
      <w:r w:rsidR="004052D4">
        <w:rPr>
          <w:rFonts w:ascii="Times New Roman" w:hAnsi="Times New Roman" w:cs="Times New Roman"/>
          <w:sz w:val="24"/>
          <w:szCs w:val="24"/>
        </w:rPr>
        <w:t>”).</w:t>
      </w:r>
    </w:p>
    <w:p w14:paraId="33B2D39A" w14:textId="43CBF9ED" w:rsidR="007B6285" w:rsidRDefault="004052D4"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C5CAB">
        <w:rPr>
          <w:rFonts w:ascii="Times New Roman" w:hAnsi="Times New Roman" w:cs="Times New Roman"/>
          <w:sz w:val="24"/>
          <w:szCs w:val="24"/>
        </w:rPr>
        <w:t>At all relevant times the property was registered in the name of the second defendant, Chido Tapera Mapungwana (“</w:t>
      </w:r>
      <w:r w:rsidR="009C5CAB" w:rsidRPr="009C5CAB">
        <w:rPr>
          <w:rFonts w:ascii="Times New Roman" w:hAnsi="Times New Roman" w:cs="Times New Roman"/>
          <w:b/>
          <w:i/>
          <w:sz w:val="24"/>
          <w:szCs w:val="24"/>
        </w:rPr>
        <w:t>Mapungwana</w:t>
      </w:r>
      <w:r w:rsidR="009C5CAB">
        <w:rPr>
          <w:rFonts w:ascii="Times New Roman" w:hAnsi="Times New Roman" w:cs="Times New Roman"/>
          <w:sz w:val="24"/>
          <w:szCs w:val="24"/>
        </w:rPr>
        <w:t xml:space="preserve">”). </w:t>
      </w:r>
      <w:r>
        <w:rPr>
          <w:rFonts w:ascii="Times New Roman" w:hAnsi="Times New Roman" w:cs="Times New Roman"/>
          <w:sz w:val="24"/>
          <w:szCs w:val="24"/>
        </w:rPr>
        <w:t xml:space="preserve">The documents show that Cookham Inn took title of the property </w:t>
      </w:r>
      <w:r w:rsidR="009C5CAB">
        <w:rPr>
          <w:rFonts w:ascii="Times New Roman" w:hAnsi="Times New Roman" w:cs="Times New Roman"/>
          <w:sz w:val="24"/>
          <w:szCs w:val="24"/>
        </w:rPr>
        <w:t xml:space="preserve">from Mapungwana </w:t>
      </w:r>
      <w:r>
        <w:rPr>
          <w:rFonts w:ascii="Times New Roman" w:hAnsi="Times New Roman" w:cs="Times New Roman"/>
          <w:sz w:val="24"/>
          <w:szCs w:val="24"/>
        </w:rPr>
        <w:t xml:space="preserve">in </w:t>
      </w:r>
      <w:r w:rsidR="009C5CAB">
        <w:rPr>
          <w:rFonts w:ascii="Times New Roman" w:hAnsi="Times New Roman" w:cs="Times New Roman"/>
          <w:sz w:val="24"/>
          <w:szCs w:val="24"/>
        </w:rPr>
        <w:t>November 2009 following an</w:t>
      </w:r>
      <w:r w:rsidR="00273283">
        <w:rPr>
          <w:rFonts w:ascii="Times New Roman" w:hAnsi="Times New Roman" w:cs="Times New Roman"/>
          <w:sz w:val="24"/>
          <w:szCs w:val="24"/>
        </w:rPr>
        <w:t xml:space="preserve"> agreement of sale for $5 000</w:t>
      </w:r>
      <w:r w:rsidR="009C5CAB">
        <w:rPr>
          <w:rFonts w:ascii="Times New Roman" w:hAnsi="Times New Roman" w:cs="Times New Roman"/>
          <w:sz w:val="24"/>
          <w:szCs w:val="24"/>
        </w:rPr>
        <w:t>. In turn, Cookham Inn transferred the property to the Mhendes in March 2010 following an</w:t>
      </w:r>
      <w:r w:rsidR="004A7011">
        <w:rPr>
          <w:rFonts w:ascii="Times New Roman" w:hAnsi="Times New Roman" w:cs="Times New Roman"/>
          <w:sz w:val="24"/>
          <w:szCs w:val="24"/>
        </w:rPr>
        <w:t>other</w:t>
      </w:r>
      <w:r w:rsidR="009C5CAB">
        <w:rPr>
          <w:rFonts w:ascii="Times New Roman" w:hAnsi="Times New Roman" w:cs="Times New Roman"/>
          <w:sz w:val="24"/>
          <w:szCs w:val="24"/>
        </w:rPr>
        <w:t xml:space="preserve"> agreement of sale for $12 000-00.</w:t>
      </w:r>
      <w:r w:rsidR="007B6285">
        <w:rPr>
          <w:rFonts w:ascii="Times New Roman" w:hAnsi="Times New Roman" w:cs="Times New Roman"/>
          <w:sz w:val="24"/>
          <w:szCs w:val="24"/>
        </w:rPr>
        <w:t xml:space="preserve"> </w:t>
      </w:r>
      <w:r w:rsidR="009C5CAB">
        <w:rPr>
          <w:rFonts w:ascii="Times New Roman" w:hAnsi="Times New Roman" w:cs="Times New Roman"/>
          <w:sz w:val="24"/>
          <w:szCs w:val="24"/>
        </w:rPr>
        <w:t xml:space="preserve">This was </w:t>
      </w:r>
      <w:r w:rsidR="007B6285">
        <w:rPr>
          <w:rFonts w:ascii="Times New Roman" w:hAnsi="Times New Roman" w:cs="Times New Roman"/>
          <w:sz w:val="24"/>
          <w:szCs w:val="24"/>
        </w:rPr>
        <w:t>the</w:t>
      </w:r>
      <w:r w:rsidR="009C5CAB">
        <w:rPr>
          <w:rFonts w:ascii="Times New Roman" w:hAnsi="Times New Roman" w:cs="Times New Roman"/>
          <w:sz w:val="24"/>
          <w:szCs w:val="24"/>
        </w:rPr>
        <w:t xml:space="preserve"> period when the</w:t>
      </w:r>
      <w:r w:rsidR="007B6285">
        <w:rPr>
          <w:rFonts w:ascii="Times New Roman" w:hAnsi="Times New Roman" w:cs="Times New Roman"/>
          <w:sz w:val="24"/>
          <w:szCs w:val="24"/>
        </w:rPr>
        <w:t xml:space="preserve"> economy was under the multi-currency system, with the United States dollar being the most predominate. So, at the time of th</w:t>
      </w:r>
      <w:r w:rsidR="00273283">
        <w:rPr>
          <w:rFonts w:ascii="Times New Roman" w:hAnsi="Times New Roman" w:cs="Times New Roman"/>
          <w:sz w:val="24"/>
          <w:szCs w:val="24"/>
        </w:rPr>
        <w:t>e commencement of th</w:t>
      </w:r>
      <w:r w:rsidR="007B6285">
        <w:rPr>
          <w:rFonts w:ascii="Times New Roman" w:hAnsi="Times New Roman" w:cs="Times New Roman"/>
          <w:sz w:val="24"/>
          <w:szCs w:val="24"/>
        </w:rPr>
        <w:t>is action in 201</w:t>
      </w:r>
      <w:r w:rsidR="00273283">
        <w:rPr>
          <w:rFonts w:ascii="Times New Roman" w:hAnsi="Times New Roman" w:cs="Times New Roman"/>
          <w:sz w:val="24"/>
          <w:szCs w:val="24"/>
        </w:rPr>
        <w:t>1</w:t>
      </w:r>
      <w:r w:rsidR="007B6285">
        <w:rPr>
          <w:rFonts w:ascii="Times New Roman" w:hAnsi="Times New Roman" w:cs="Times New Roman"/>
          <w:sz w:val="24"/>
          <w:szCs w:val="24"/>
        </w:rPr>
        <w:t xml:space="preserve"> the property was, and probably still is</w:t>
      </w:r>
      <w:r w:rsidR="004A7011">
        <w:rPr>
          <w:rFonts w:ascii="Times New Roman" w:hAnsi="Times New Roman" w:cs="Times New Roman"/>
          <w:sz w:val="24"/>
          <w:szCs w:val="24"/>
        </w:rPr>
        <w:t>,</w:t>
      </w:r>
      <w:r w:rsidR="007B6285">
        <w:rPr>
          <w:rFonts w:ascii="Times New Roman" w:hAnsi="Times New Roman" w:cs="Times New Roman"/>
          <w:sz w:val="24"/>
          <w:szCs w:val="24"/>
        </w:rPr>
        <w:t xml:space="preserve"> registered in the name of the Mhendes. </w:t>
      </w:r>
    </w:p>
    <w:p w14:paraId="421254C4" w14:textId="21AECFDF" w:rsidR="006762B3" w:rsidRDefault="007B6285"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Except for the claim </w:t>
      </w:r>
      <w:r w:rsidR="008B4BC6">
        <w:rPr>
          <w:rFonts w:ascii="Times New Roman" w:hAnsi="Times New Roman" w:cs="Times New Roman"/>
          <w:sz w:val="24"/>
          <w:szCs w:val="24"/>
        </w:rPr>
        <w:t xml:space="preserve">for </w:t>
      </w:r>
      <w:r>
        <w:rPr>
          <w:rFonts w:ascii="Times New Roman" w:hAnsi="Times New Roman" w:cs="Times New Roman"/>
          <w:sz w:val="24"/>
          <w:szCs w:val="24"/>
        </w:rPr>
        <w:t xml:space="preserve">holding over damages and costs of suit, Cookham Inn supports the Mhendes’ claims. But Mapungwana not only contests </w:t>
      </w:r>
      <w:r w:rsidR="00273283">
        <w:rPr>
          <w:rFonts w:ascii="Times New Roman" w:hAnsi="Times New Roman" w:cs="Times New Roman"/>
          <w:sz w:val="24"/>
          <w:szCs w:val="24"/>
        </w:rPr>
        <w:t>them</w:t>
      </w:r>
      <w:r>
        <w:rPr>
          <w:rFonts w:ascii="Times New Roman" w:hAnsi="Times New Roman" w:cs="Times New Roman"/>
          <w:sz w:val="24"/>
          <w:szCs w:val="24"/>
        </w:rPr>
        <w:t xml:space="preserve"> vigorously, but also </w:t>
      </w:r>
      <w:r w:rsidR="00273283">
        <w:rPr>
          <w:rFonts w:ascii="Times New Roman" w:hAnsi="Times New Roman" w:cs="Times New Roman"/>
          <w:sz w:val="24"/>
          <w:szCs w:val="24"/>
        </w:rPr>
        <w:t xml:space="preserve">he </w:t>
      </w:r>
      <w:r>
        <w:rPr>
          <w:rFonts w:ascii="Times New Roman" w:hAnsi="Times New Roman" w:cs="Times New Roman"/>
          <w:sz w:val="24"/>
          <w:szCs w:val="24"/>
        </w:rPr>
        <w:t>counter</w:t>
      </w:r>
      <w:r w:rsidR="00273283">
        <w:rPr>
          <w:rFonts w:ascii="Times New Roman" w:hAnsi="Times New Roman" w:cs="Times New Roman"/>
          <w:sz w:val="24"/>
          <w:szCs w:val="24"/>
        </w:rPr>
        <w:t>-</w:t>
      </w:r>
      <w:r>
        <w:rPr>
          <w:rFonts w:ascii="Times New Roman" w:hAnsi="Times New Roman" w:cs="Times New Roman"/>
          <w:sz w:val="24"/>
          <w:szCs w:val="24"/>
        </w:rPr>
        <w:t>claims for the nullification of the Mhendes’ title deed; the nullification of the antecedent title deed in favour of Cookham Inn</w:t>
      </w:r>
      <w:r w:rsidR="00273283">
        <w:rPr>
          <w:rFonts w:ascii="Times New Roman" w:hAnsi="Times New Roman" w:cs="Times New Roman"/>
          <w:sz w:val="24"/>
          <w:szCs w:val="24"/>
        </w:rPr>
        <w:t>,</w:t>
      </w:r>
      <w:r>
        <w:rPr>
          <w:rFonts w:ascii="Times New Roman" w:hAnsi="Times New Roman" w:cs="Times New Roman"/>
          <w:sz w:val="24"/>
          <w:szCs w:val="24"/>
        </w:rPr>
        <w:t xml:space="preserve"> and the nullification of the respect</w:t>
      </w:r>
      <w:r w:rsidR="006762B3">
        <w:rPr>
          <w:rFonts w:ascii="Times New Roman" w:hAnsi="Times New Roman" w:cs="Times New Roman"/>
          <w:sz w:val="24"/>
          <w:szCs w:val="24"/>
        </w:rPr>
        <w:t>ive or</w:t>
      </w:r>
      <w:r w:rsidR="008B4BC6">
        <w:rPr>
          <w:rFonts w:ascii="Times New Roman" w:hAnsi="Times New Roman" w:cs="Times New Roman"/>
          <w:sz w:val="24"/>
          <w:szCs w:val="24"/>
        </w:rPr>
        <w:t xml:space="preserve"> associated agreements of sale. </w:t>
      </w:r>
    </w:p>
    <w:p w14:paraId="0AA9E58D" w14:textId="3E0BEB0E" w:rsidR="006762B3" w:rsidRDefault="006762B3"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B4BC6">
        <w:rPr>
          <w:rFonts w:ascii="Times New Roman" w:hAnsi="Times New Roman" w:cs="Times New Roman"/>
          <w:sz w:val="24"/>
          <w:szCs w:val="24"/>
        </w:rPr>
        <w:t xml:space="preserve">Mapungwana’s grounds of claim </w:t>
      </w:r>
      <w:r>
        <w:rPr>
          <w:rFonts w:ascii="Times New Roman" w:hAnsi="Times New Roman" w:cs="Times New Roman"/>
          <w:sz w:val="24"/>
          <w:szCs w:val="24"/>
        </w:rPr>
        <w:t>in</w:t>
      </w:r>
      <w:r w:rsidR="008B4BC6">
        <w:rPr>
          <w:rFonts w:ascii="Times New Roman" w:hAnsi="Times New Roman" w:cs="Times New Roman"/>
          <w:sz w:val="24"/>
          <w:szCs w:val="24"/>
        </w:rPr>
        <w:t xml:space="preserve"> the counter-claim are multiple. But they boil down</w:t>
      </w:r>
      <w:r>
        <w:rPr>
          <w:rFonts w:ascii="Times New Roman" w:hAnsi="Times New Roman" w:cs="Times New Roman"/>
          <w:sz w:val="24"/>
          <w:szCs w:val="24"/>
        </w:rPr>
        <w:t xml:space="preserve"> to</w:t>
      </w:r>
      <w:r w:rsidR="008B4BC6">
        <w:rPr>
          <w:rFonts w:ascii="Times New Roman" w:hAnsi="Times New Roman" w:cs="Times New Roman"/>
          <w:sz w:val="24"/>
          <w:szCs w:val="24"/>
        </w:rPr>
        <w:t xml:space="preserve"> this. He never sold his house to Cookham Inn. The purported agreement of sale by himself to Cookham Inn was a sham. The transfer from himself to Cookham Inn was fraudulent. All he </w:t>
      </w:r>
      <w:r w:rsidR="004A7011">
        <w:rPr>
          <w:rFonts w:ascii="Times New Roman" w:hAnsi="Times New Roman" w:cs="Times New Roman"/>
          <w:sz w:val="24"/>
          <w:szCs w:val="24"/>
        </w:rPr>
        <w:t xml:space="preserve">ever </w:t>
      </w:r>
      <w:r w:rsidR="008B4BC6">
        <w:rPr>
          <w:rFonts w:ascii="Times New Roman" w:hAnsi="Times New Roman" w:cs="Times New Roman"/>
          <w:sz w:val="24"/>
          <w:szCs w:val="24"/>
        </w:rPr>
        <w:t>did was to borrow a paltry $5</w:t>
      </w:r>
      <w:r w:rsidR="004A7011">
        <w:rPr>
          <w:rFonts w:ascii="Times New Roman" w:hAnsi="Times New Roman" w:cs="Times New Roman"/>
          <w:sz w:val="24"/>
          <w:szCs w:val="24"/>
        </w:rPr>
        <w:t xml:space="preserve"> </w:t>
      </w:r>
      <w:r w:rsidR="008B4BC6">
        <w:rPr>
          <w:rFonts w:ascii="Times New Roman" w:hAnsi="Times New Roman" w:cs="Times New Roman"/>
          <w:sz w:val="24"/>
          <w:szCs w:val="24"/>
        </w:rPr>
        <w:t>00</w:t>
      </w:r>
      <w:r>
        <w:rPr>
          <w:rFonts w:ascii="Times New Roman" w:hAnsi="Times New Roman" w:cs="Times New Roman"/>
          <w:sz w:val="24"/>
          <w:szCs w:val="24"/>
        </w:rPr>
        <w:t>0</w:t>
      </w:r>
      <w:r w:rsidR="008B4BC6">
        <w:rPr>
          <w:rFonts w:ascii="Times New Roman" w:hAnsi="Times New Roman" w:cs="Times New Roman"/>
          <w:sz w:val="24"/>
          <w:szCs w:val="24"/>
        </w:rPr>
        <w:t xml:space="preserve"> from Buyanga which he meant to pay back</w:t>
      </w:r>
      <w:r w:rsidR="00273283">
        <w:rPr>
          <w:rFonts w:ascii="Times New Roman" w:hAnsi="Times New Roman" w:cs="Times New Roman"/>
          <w:sz w:val="24"/>
          <w:szCs w:val="24"/>
        </w:rPr>
        <w:t>,</w:t>
      </w:r>
      <w:r>
        <w:rPr>
          <w:rFonts w:ascii="Times New Roman" w:hAnsi="Times New Roman" w:cs="Times New Roman"/>
          <w:sz w:val="24"/>
          <w:szCs w:val="24"/>
        </w:rPr>
        <w:t xml:space="preserve"> </w:t>
      </w:r>
      <w:r w:rsidR="00273283">
        <w:rPr>
          <w:rFonts w:ascii="Times New Roman" w:hAnsi="Times New Roman" w:cs="Times New Roman"/>
          <w:sz w:val="24"/>
          <w:szCs w:val="24"/>
        </w:rPr>
        <w:t>albeit</w:t>
      </w:r>
      <w:r>
        <w:rPr>
          <w:rFonts w:ascii="Times New Roman" w:hAnsi="Times New Roman" w:cs="Times New Roman"/>
          <w:sz w:val="24"/>
          <w:szCs w:val="24"/>
        </w:rPr>
        <w:t xml:space="preserve"> on Buyanga’s terms</w:t>
      </w:r>
      <w:r w:rsidR="008B4BC6">
        <w:rPr>
          <w:rFonts w:ascii="Times New Roman" w:hAnsi="Times New Roman" w:cs="Times New Roman"/>
          <w:sz w:val="24"/>
          <w:szCs w:val="24"/>
        </w:rPr>
        <w:t>. Buyanga would not lend him money without security. The security</w:t>
      </w:r>
      <w:r w:rsidR="001802BF">
        <w:rPr>
          <w:rFonts w:ascii="Times New Roman" w:hAnsi="Times New Roman" w:cs="Times New Roman"/>
          <w:sz w:val="24"/>
          <w:szCs w:val="24"/>
        </w:rPr>
        <w:t xml:space="preserve"> </w:t>
      </w:r>
      <w:r w:rsidR="008B4BC6">
        <w:rPr>
          <w:rFonts w:ascii="Times New Roman" w:hAnsi="Times New Roman" w:cs="Times New Roman"/>
          <w:sz w:val="24"/>
          <w:szCs w:val="24"/>
        </w:rPr>
        <w:t>insisted on was in the form of an agreement of sale of the house, complete with, among others, transfer documents such as a special power of attorney to pass transfer and the seller’s declaration in terms of the Stamp Duties Act (</w:t>
      </w:r>
      <w:r w:rsidR="008B4BC6" w:rsidRPr="006762B3">
        <w:rPr>
          <w:rFonts w:ascii="Times New Roman" w:hAnsi="Times New Roman" w:cs="Times New Roman"/>
          <w:i/>
          <w:sz w:val="24"/>
          <w:szCs w:val="24"/>
        </w:rPr>
        <w:t xml:space="preserve">Chapter </w:t>
      </w:r>
      <w:r w:rsidR="00AC7DA9">
        <w:rPr>
          <w:rFonts w:ascii="Times New Roman" w:hAnsi="Times New Roman" w:cs="Times New Roman"/>
          <w:i/>
          <w:sz w:val="24"/>
          <w:szCs w:val="24"/>
        </w:rPr>
        <w:t>23:09</w:t>
      </w:r>
      <w:r w:rsidR="008B4BC6">
        <w:rPr>
          <w:rFonts w:ascii="Times New Roman" w:hAnsi="Times New Roman" w:cs="Times New Roman"/>
          <w:sz w:val="24"/>
          <w:szCs w:val="24"/>
        </w:rPr>
        <w:t>)</w:t>
      </w:r>
      <w:r w:rsidR="001802BF">
        <w:rPr>
          <w:rFonts w:ascii="Times New Roman" w:hAnsi="Times New Roman" w:cs="Times New Roman"/>
          <w:sz w:val="24"/>
          <w:szCs w:val="24"/>
        </w:rPr>
        <w:t>, all</w:t>
      </w:r>
      <w:r w:rsidR="008B4BC6">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008B4BC6">
        <w:rPr>
          <w:rFonts w:ascii="Times New Roman" w:hAnsi="Times New Roman" w:cs="Times New Roman"/>
          <w:sz w:val="24"/>
          <w:szCs w:val="24"/>
        </w:rPr>
        <w:t xml:space="preserve">signed up front. </w:t>
      </w:r>
      <w:r>
        <w:rPr>
          <w:rFonts w:ascii="Times New Roman" w:hAnsi="Times New Roman" w:cs="Times New Roman"/>
          <w:sz w:val="24"/>
          <w:szCs w:val="24"/>
        </w:rPr>
        <w:t>He complied because he was desperate for money to start up a business. No banks or other money lenders were giving out loans at the time. Buyanga</w:t>
      </w:r>
      <w:r w:rsidR="001802BF">
        <w:rPr>
          <w:rFonts w:ascii="Times New Roman" w:hAnsi="Times New Roman" w:cs="Times New Roman"/>
          <w:sz w:val="24"/>
          <w:szCs w:val="24"/>
        </w:rPr>
        <w:t>,</w:t>
      </w:r>
      <w:r>
        <w:rPr>
          <w:rFonts w:ascii="Times New Roman" w:hAnsi="Times New Roman" w:cs="Times New Roman"/>
          <w:sz w:val="24"/>
          <w:szCs w:val="24"/>
        </w:rPr>
        <w:t xml:space="preserve"> through his numerous companies seemed to be, and as it turned out, was the only one lending money.</w:t>
      </w:r>
    </w:p>
    <w:p w14:paraId="2E69026D" w14:textId="4D502AF7" w:rsidR="00FB12E5" w:rsidRDefault="006762B3"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Mapungwana further claims Buyanga, or one or other of his employees or associates, forged the actual transfer documents that saw him lose his house to Cookham Inn. He scoffs at </w:t>
      </w:r>
      <w:r>
        <w:rPr>
          <w:rFonts w:ascii="Times New Roman" w:hAnsi="Times New Roman" w:cs="Times New Roman"/>
          <w:sz w:val="24"/>
          <w:szCs w:val="24"/>
        </w:rPr>
        <w:lastRenderedPageBreak/>
        <w:t xml:space="preserve">the Mhendes for posturing as innocent buyers in the subsequent transfer from Cookham Inn to themselves. Among other things, they never </w:t>
      </w:r>
      <w:r w:rsidR="00FB12E5">
        <w:rPr>
          <w:rFonts w:ascii="Times New Roman" w:hAnsi="Times New Roman" w:cs="Times New Roman"/>
          <w:sz w:val="24"/>
          <w:szCs w:val="24"/>
        </w:rPr>
        <w:t>inspected the house, the</w:t>
      </w:r>
      <w:r w:rsidR="00266848">
        <w:rPr>
          <w:rFonts w:ascii="Times New Roman" w:hAnsi="Times New Roman" w:cs="Times New Roman"/>
          <w:sz w:val="24"/>
          <w:szCs w:val="24"/>
        </w:rPr>
        <w:t>ir representatives being content</w:t>
      </w:r>
      <w:r w:rsidR="00FB12E5">
        <w:rPr>
          <w:rFonts w:ascii="Times New Roman" w:hAnsi="Times New Roman" w:cs="Times New Roman"/>
          <w:sz w:val="24"/>
          <w:szCs w:val="24"/>
        </w:rPr>
        <w:t xml:space="preserve"> just to inspect the property from outside. Furthermore, the paltry $12 000-00 declared on the transfer documents as the purchase price, or the $20 500-00 that they claim to have actually paid, were both so trifling that it shows they were complicit in the whole scam. </w:t>
      </w:r>
      <w:r w:rsidR="001802BF">
        <w:rPr>
          <w:rFonts w:ascii="Times New Roman" w:hAnsi="Times New Roman" w:cs="Times New Roman"/>
          <w:sz w:val="24"/>
          <w:szCs w:val="24"/>
        </w:rPr>
        <w:t>According to him, t</w:t>
      </w:r>
      <w:r w:rsidR="00266848">
        <w:rPr>
          <w:rFonts w:ascii="Times New Roman" w:hAnsi="Times New Roman" w:cs="Times New Roman"/>
          <w:sz w:val="24"/>
          <w:szCs w:val="24"/>
        </w:rPr>
        <w:t xml:space="preserve">he property was </w:t>
      </w:r>
      <w:r w:rsidR="001802BF">
        <w:rPr>
          <w:rFonts w:ascii="Times New Roman" w:hAnsi="Times New Roman" w:cs="Times New Roman"/>
          <w:sz w:val="24"/>
          <w:szCs w:val="24"/>
        </w:rPr>
        <w:t xml:space="preserve">at that time </w:t>
      </w:r>
      <w:r w:rsidR="00266848">
        <w:rPr>
          <w:rFonts w:ascii="Times New Roman" w:hAnsi="Times New Roman" w:cs="Times New Roman"/>
          <w:sz w:val="24"/>
          <w:szCs w:val="24"/>
        </w:rPr>
        <w:t>worth not less than $45 000.</w:t>
      </w:r>
    </w:p>
    <w:p w14:paraId="0BDB8301" w14:textId="6F6D964D" w:rsidR="007F7ECA" w:rsidRDefault="00FB12E5"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Mapungwana also alleges that Buyanga was on an extended scam to deprive unassuming owners of their properties. When he reported him to the police, he was surprised </w:t>
      </w:r>
      <w:r w:rsidR="007F7ECA">
        <w:rPr>
          <w:rFonts w:ascii="Times New Roman" w:hAnsi="Times New Roman" w:cs="Times New Roman"/>
          <w:sz w:val="24"/>
          <w:szCs w:val="24"/>
        </w:rPr>
        <w:t xml:space="preserve">to find </w:t>
      </w:r>
      <w:r>
        <w:rPr>
          <w:rFonts w:ascii="Times New Roman" w:hAnsi="Times New Roman" w:cs="Times New Roman"/>
          <w:sz w:val="24"/>
          <w:szCs w:val="24"/>
        </w:rPr>
        <w:t>that there w</w:t>
      </w:r>
      <w:r w:rsidR="007F7ECA">
        <w:rPr>
          <w:rFonts w:ascii="Times New Roman" w:hAnsi="Times New Roman" w:cs="Times New Roman"/>
          <w:sz w:val="24"/>
          <w:szCs w:val="24"/>
        </w:rPr>
        <w:t xml:space="preserve">as a long list of </w:t>
      </w:r>
      <w:r>
        <w:rPr>
          <w:rFonts w:ascii="Times New Roman" w:hAnsi="Times New Roman" w:cs="Times New Roman"/>
          <w:sz w:val="24"/>
          <w:szCs w:val="24"/>
        </w:rPr>
        <w:t xml:space="preserve">other victims of </w:t>
      </w:r>
      <w:r w:rsidR="007F7ECA">
        <w:rPr>
          <w:rFonts w:ascii="Times New Roman" w:hAnsi="Times New Roman" w:cs="Times New Roman"/>
          <w:sz w:val="24"/>
          <w:szCs w:val="24"/>
        </w:rPr>
        <w:t>Buyanga’s</w:t>
      </w:r>
      <w:r>
        <w:rPr>
          <w:rFonts w:ascii="Times New Roman" w:hAnsi="Times New Roman" w:cs="Times New Roman"/>
          <w:sz w:val="24"/>
          <w:szCs w:val="24"/>
        </w:rPr>
        <w:t xml:space="preserve"> fraudulent deal</w:t>
      </w:r>
      <w:r w:rsidR="007F7ECA">
        <w:rPr>
          <w:rFonts w:ascii="Times New Roman" w:hAnsi="Times New Roman" w:cs="Times New Roman"/>
          <w:sz w:val="24"/>
          <w:szCs w:val="24"/>
        </w:rPr>
        <w:t xml:space="preserve">s </w:t>
      </w:r>
      <w:r>
        <w:rPr>
          <w:rFonts w:ascii="Times New Roman" w:hAnsi="Times New Roman" w:cs="Times New Roman"/>
          <w:sz w:val="24"/>
          <w:szCs w:val="24"/>
        </w:rPr>
        <w:t>who had lost, or were about to lose</w:t>
      </w:r>
      <w:r w:rsidR="001802BF">
        <w:rPr>
          <w:rFonts w:ascii="Times New Roman" w:hAnsi="Times New Roman" w:cs="Times New Roman"/>
          <w:sz w:val="24"/>
          <w:szCs w:val="24"/>
        </w:rPr>
        <w:t>,</w:t>
      </w:r>
      <w:r>
        <w:rPr>
          <w:rFonts w:ascii="Times New Roman" w:hAnsi="Times New Roman" w:cs="Times New Roman"/>
          <w:sz w:val="24"/>
          <w:szCs w:val="24"/>
        </w:rPr>
        <w:t xml:space="preserve"> their properties.</w:t>
      </w:r>
      <w:r w:rsidR="007F7ECA">
        <w:rPr>
          <w:rFonts w:ascii="Times New Roman" w:hAnsi="Times New Roman" w:cs="Times New Roman"/>
          <w:sz w:val="24"/>
          <w:szCs w:val="24"/>
        </w:rPr>
        <w:t xml:space="preserve"> In their </w:t>
      </w:r>
      <w:r w:rsidR="001802BF">
        <w:rPr>
          <w:rFonts w:ascii="Times New Roman" w:hAnsi="Times New Roman" w:cs="Times New Roman"/>
          <w:sz w:val="24"/>
          <w:szCs w:val="24"/>
        </w:rPr>
        <w:t>plea</w:t>
      </w:r>
      <w:r w:rsidR="00266848">
        <w:rPr>
          <w:rFonts w:ascii="Times New Roman" w:hAnsi="Times New Roman" w:cs="Times New Roman"/>
          <w:sz w:val="24"/>
          <w:szCs w:val="24"/>
        </w:rPr>
        <w:t xml:space="preserve"> </w:t>
      </w:r>
      <w:r w:rsidR="001802BF">
        <w:rPr>
          <w:rFonts w:ascii="Times New Roman" w:hAnsi="Times New Roman" w:cs="Times New Roman"/>
          <w:sz w:val="24"/>
          <w:szCs w:val="24"/>
        </w:rPr>
        <w:t xml:space="preserve">to </w:t>
      </w:r>
      <w:r w:rsidR="007F7ECA">
        <w:rPr>
          <w:rFonts w:ascii="Times New Roman" w:hAnsi="Times New Roman" w:cs="Times New Roman"/>
          <w:sz w:val="24"/>
          <w:szCs w:val="24"/>
        </w:rPr>
        <w:t xml:space="preserve">Mapungwana’s counter-claim, the Mhendes </w:t>
      </w:r>
      <w:r w:rsidR="001802BF">
        <w:rPr>
          <w:rFonts w:ascii="Times New Roman" w:hAnsi="Times New Roman" w:cs="Times New Roman"/>
          <w:sz w:val="24"/>
          <w:szCs w:val="24"/>
        </w:rPr>
        <w:t xml:space="preserve">deny any knowledge </w:t>
      </w:r>
      <w:r w:rsidR="007F7ECA">
        <w:rPr>
          <w:rFonts w:ascii="Times New Roman" w:hAnsi="Times New Roman" w:cs="Times New Roman"/>
          <w:sz w:val="24"/>
          <w:szCs w:val="24"/>
        </w:rPr>
        <w:t>of the alleged scam</w:t>
      </w:r>
      <w:r w:rsidR="00266848">
        <w:rPr>
          <w:rFonts w:ascii="Times New Roman" w:hAnsi="Times New Roman" w:cs="Times New Roman"/>
          <w:sz w:val="24"/>
          <w:szCs w:val="24"/>
        </w:rPr>
        <w:t>. They</w:t>
      </w:r>
      <w:r w:rsidR="007F7ECA">
        <w:rPr>
          <w:rFonts w:ascii="Times New Roman" w:hAnsi="Times New Roman" w:cs="Times New Roman"/>
          <w:sz w:val="24"/>
          <w:szCs w:val="24"/>
        </w:rPr>
        <w:t xml:space="preserve"> deny it </w:t>
      </w:r>
      <w:r w:rsidR="001802BF" w:rsidRPr="001802BF">
        <w:rPr>
          <w:rFonts w:ascii="Times New Roman" w:hAnsi="Times New Roman" w:cs="Times New Roman"/>
          <w:i/>
          <w:iCs/>
          <w:sz w:val="24"/>
          <w:szCs w:val="24"/>
        </w:rPr>
        <w:t>in toto</w:t>
      </w:r>
      <w:r w:rsidR="001802BF">
        <w:rPr>
          <w:rFonts w:ascii="Times New Roman" w:hAnsi="Times New Roman" w:cs="Times New Roman"/>
          <w:sz w:val="24"/>
          <w:szCs w:val="24"/>
        </w:rPr>
        <w:t xml:space="preserve"> </w:t>
      </w:r>
      <w:r w:rsidR="007F7ECA">
        <w:rPr>
          <w:rFonts w:ascii="Times New Roman" w:hAnsi="Times New Roman" w:cs="Times New Roman"/>
          <w:sz w:val="24"/>
          <w:szCs w:val="24"/>
        </w:rPr>
        <w:t xml:space="preserve">and put Mapungwana to the strict proof thereof. </w:t>
      </w:r>
    </w:p>
    <w:p w14:paraId="758DCDA9" w14:textId="16D7ECC3" w:rsidR="00373C23" w:rsidRDefault="007F7ECA"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Mhendes did not give evidence. Their case was presented through Bramwell’s brother, Emmanuel Mhende</w:t>
      </w:r>
      <w:r w:rsidR="00373C23">
        <w:rPr>
          <w:rFonts w:ascii="Times New Roman" w:hAnsi="Times New Roman" w:cs="Times New Roman"/>
          <w:sz w:val="24"/>
          <w:szCs w:val="24"/>
        </w:rPr>
        <w:t xml:space="preserve"> (“</w:t>
      </w:r>
      <w:r w:rsidR="00373C23" w:rsidRPr="00373C23">
        <w:rPr>
          <w:rFonts w:ascii="Times New Roman" w:hAnsi="Times New Roman" w:cs="Times New Roman"/>
          <w:b/>
          <w:i/>
          <w:sz w:val="24"/>
          <w:szCs w:val="24"/>
        </w:rPr>
        <w:t>Emmanuel</w:t>
      </w:r>
      <w:r w:rsidR="00373C23">
        <w:rPr>
          <w:rFonts w:ascii="Times New Roman" w:hAnsi="Times New Roman" w:cs="Times New Roman"/>
          <w:sz w:val="24"/>
          <w:szCs w:val="24"/>
        </w:rPr>
        <w:t>”)</w:t>
      </w:r>
      <w:r>
        <w:rPr>
          <w:rFonts w:ascii="Times New Roman" w:hAnsi="Times New Roman" w:cs="Times New Roman"/>
          <w:sz w:val="24"/>
          <w:szCs w:val="24"/>
        </w:rPr>
        <w:t xml:space="preserve">, and one David </w:t>
      </w:r>
      <w:r w:rsidR="00266848">
        <w:rPr>
          <w:rFonts w:ascii="Times New Roman" w:hAnsi="Times New Roman" w:cs="Times New Roman"/>
          <w:sz w:val="24"/>
          <w:szCs w:val="24"/>
        </w:rPr>
        <w:t xml:space="preserve">Chengetai </w:t>
      </w:r>
      <w:r>
        <w:rPr>
          <w:rFonts w:ascii="Times New Roman" w:hAnsi="Times New Roman" w:cs="Times New Roman"/>
          <w:sz w:val="24"/>
          <w:szCs w:val="24"/>
        </w:rPr>
        <w:t>Ngwerume</w:t>
      </w:r>
      <w:r w:rsidR="00373C23">
        <w:rPr>
          <w:rFonts w:ascii="Times New Roman" w:hAnsi="Times New Roman" w:cs="Times New Roman"/>
          <w:sz w:val="24"/>
          <w:szCs w:val="24"/>
        </w:rPr>
        <w:t xml:space="preserve"> (“</w:t>
      </w:r>
      <w:r w:rsidR="00373C23" w:rsidRPr="00373C23">
        <w:rPr>
          <w:rFonts w:ascii="Times New Roman" w:hAnsi="Times New Roman" w:cs="Times New Roman"/>
          <w:b/>
          <w:i/>
          <w:sz w:val="24"/>
          <w:szCs w:val="24"/>
        </w:rPr>
        <w:t>Ngwerume</w:t>
      </w:r>
      <w:r w:rsidR="00373C23">
        <w:rPr>
          <w:rFonts w:ascii="Times New Roman" w:hAnsi="Times New Roman" w:cs="Times New Roman"/>
          <w:sz w:val="24"/>
          <w:szCs w:val="24"/>
        </w:rPr>
        <w:t>”)</w:t>
      </w:r>
      <w:r>
        <w:rPr>
          <w:rFonts w:ascii="Times New Roman" w:hAnsi="Times New Roman" w:cs="Times New Roman"/>
          <w:sz w:val="24"/>
          <w:szCs w:val="24"/>
        </w:rPr>
        <w:t>, the attorney who drafted the imp</w:t>
      </w:r>
      <w:r w:rsidR="00373C23">
        <w:rPr>
          <w:rFonts w:ascii="Times New Roman" w:hAnsi="Times New Roman" w:cs="Times New Roman"/>
          <w:sz w:val="24"/>
          <w:szCs w:val="24"/>
        </w:rPr>
        <w:t>ugned a</w:t>
      </w:r>
      <w:r>
        <w:rPr>
          <w:rFonts w:ascii="Times New Roman" w:hAnsi="Times New Roman" w:cs="Times New Roman"/>
          <w:sz w:val="24"/>
          <w:szCs w:val="24"/>
        </w:rPr>
        <w:t>greement of sale between Cookham Inn and the Mhendes. Shorn of</w:t>
      </w:r>
      <w:r w:rsidR="001802BF">
        <w:rPr>
          <w:rFonts w:ascii="Times New Roman" w:hAnsi="Times New Roman" w:cs="Times New Roman"/>
          <w:sz w:val="24"/>
          <w:szCs w:val="24"/>
        </w:rPr>
        <w:t xml:space="preserve"> exuberant detail</w:t>
      </w:r>
      <w:r>
        <w:rPr>
          <w:rFonts w:ascii="Times New Roman" w:hAnsi="Times New Roman" w:cs="Times New Roman"/>
          <w:sz w:val="24"/>
          <w:szCs w:val="24"/>
        </w:rPr>
        <w:t>, the plaintiff’s evidence was simply that at the relevant time they were in Australia when they saw an advertisement in the press for the sale of the house</w:t>
      </w:r>
      <w:r w:rsidR="00373C23">
        <w:rPr>
          <w:rFonts w:ascii="Times New Roman" w:hAnsi="Times New Roman" w:cs="Times New Roman"/>
          <w:sz w:val="24"/>
          <w:szCs w:val="24"/>
        </w:rPr>
        <w:t>. They were interested. They got Emmanuel to pursue it. At $20 500-00 the price was a bargain, given the locality. Emmanuel, together with an estate agent, viewed the house from outside because the occupants would not let them in</w:t>
      </w:r>
      <w:r w:rsidR="00266848">
        <w:rPr>
          <w:rFonts w:ascii="Times New Roman" w:hAnsi="Times New Roman" w:cs="Times New Roman"/>
          <w:sz w:val="24"/>
          <w:szCs w:val="24"/>
        </w:rPr>
        <w:t>side</w:t>
      </w:r>
      <w:r w:rsidR="00373C23">
        <w:rPr>
          <w:rFonts w:ascii="Times New Roman" w:hAnsi="Times New Roman" w:cs="Times New Roman"/>
          <w:sz w:val="24"/>
          <w:szCs w:val="24"/>
        </w:rPr>
        <w:t>. Ngwerume prepared the agreement of sale. It was executed. They paid the purchase price through the lawyers. They got title in May 2010. But they have failed to move into the</w:t>
      </w:r>
      <w:r w:rsidR="00266848">
        <w:rPr>
          <w:rFonts w:ascii="Times New Roman" w:hAnsi="Times New Roman" w:cs="Times New Roman"/>
          <w:sz w:val="24"/>
          <w:szCs w:val="24"/>
        </w:rPr>
        <w:t xml:space="preserve">ir </w:t>
      </w:r>
      <w:r w:rsidR="007C18DB">
        <w:rPr>
          <w:rFonts w:ascii="Times New Roman" w:hAnsi="Times New Roman" w:cs="Times New Roman"/>
          <w:sz w:val="24"/>
          <w:szCs w:val="24"/>
        </w:rPr>
        <w:t>acquisition</w:t>
      </w:r>
      <w:r w:rsidR="00373C23">
        <w:rPr>
          <w:rFonts w:ascii="Times New Roman" w:hAnsi="Times New Roman" w:cs="Times New Roman"/>
          <w:sz w:val="24"/>
          <w:szCs w:val="24"/>
        </w:rPr>
        <w:t xml:space="preserve"> because Mapungwana will not give them vacant possession. That is why they now sue for eviction and holding over damages</w:t>
      </w:r>
      <w:r w:rsidR="00266848">
        <w:rPr>
          <w:rFonts w:ascii="Times New Roman" w:hAnsi="Times New Roman" w:cs="Times New Roman"/>
          <w:sz w:val="24"/>
          <w:szCs w:val="24"/>
        </w:rPr>
        <w:t>.</w:t>
      </w:r>
      <w:r w:rsidR="00373C23">
        <w:rPr>
          <w:rFonts w:ascii="Times New Roman" w:hAnsi="Times New Roman" w:cs="Times New Roman"/>
          <w:sz w:val="24"/>
          <w:szCs w:val="24"/>
        </w:rPr>
        <w:t xml:space="preserve"> </w:t>
      </w:r>
      <w:r w:rsidR="00266848">
        <w:rPr>
          <w:rFonts w:ascii="Times New Roman" w:hAnsi="Times New Roman" w:cs="Times New Roman"/>
          <w:sz w:val="24"/>
          <w:szCs w:val="24"/>
        </w:rPr>
        <w:t xml:space="preserve">The rate for these damages is the scale of rentals for </w:t>
      </w:r>
      <w:r w:rsidR="00373C23">
        <w:rPr>
          <w:rFonts w:ascii="Times New Roman" w:hAnsi="Times New Roman" w:cs="Times New Roman"/>
          <w:sz w:val="24"/>
          <w:szCs w:val="24"/>
        </w:rPr>
        <w:t>similar properties in the localit</w:t>
      </w:r>
      <w:r w:rsidR="00266848">
        <w:rPr>
          <w:rFonts w:ascii="Times New Roman" w:hAnsi="Times New Roman" w:cs="Times New Roman"/>
          <w:sz w:val="24"/>
          <w:szCs w:val="24"/>
        </w:rPr>
        <w:t>y</w:t>
      </w:r>
      <w:r w:rsidR="00373C23">
        <w:rPr>
          <w:rFonts w:ascii="Times New Roman" w:hAnsi="Times New Roman" w:cs="Times New Roman"/>
          <w:sz w:val="24"/>
          <w:szCs w:val="24"/>
        </w:rPr>
        <w:t>.</w:t>
      </w:r>
    </w:p>
    <w:p w14:paraId="5E28D67D" w14:textId="1A01FAB8" w:rsidR="00AA60DF" w:rsidRDefault="00373C23"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Mapungwana gave evidence. He also called </w:t>
      </w:r>
      <w:r w:rsidR="00EE52E6">
        <w:rPr>
          <w:rFonts w:ascii="Times New Roman" w:hAnsi="Times New Roman" w:cs="Times New Roman"/>
          <w:sz w:val="24"/>
          <w:szCs w:val="24"/>
        </w:rPr>
        <w:t xml:space="preserve">several witnesses: </w:t>
      </w:r>
      <w:r>
        <w:rPr>
          <w:rFonts w:ascii="Times New Roman" w:hAnsi="Times New Roman" w:cs="Times New Roman"/>
          <w:sz w:val="24"/>
          <w:szCs w:val="24"/>
        </w:rPr>
        <w:t xml:space="preserve">Ellen </w:t>
      </w:r>
      <w:r w:rsidR="00EE52E6">
        <w:rPr>
          <w:rFonts w:ascii="Times New Roman" w:hAnsi="Times New Roman" w:cs="Times New Roman"/>
          <w:sz w:val="24"/>
          <w:szCs w:val="24"/>
        </w:rPr>
        <w:t>Runyararo Mawire from the Deeds Office (“</w:t>
      </w:r>
      <w:r w:rsidR="00EE52E6" w:rsidRPr="00EE52E6">
        <w:rPr>
          <w:rFonts w:ascii="Times New Roman" w:hAnsi="Times New Roman" w:cs="Times New Roman"/>
          <w:b/>
          <w:i/>
          <w:sz w:val="24"/>
          <w:szCs w:val="24"/>
        </w:rPr>
        <w:t>Mawire</w:t>
      </w:r>
      <w:r w:rsidR="00EE52E6">
        <w:rPr>
          <w:rFonts w:ascii="Times New Roman" w:hAnsi="Times New Roman" w:cs="Times New Roman"/>
          <w:sz w:val="24"/>
          <w:szCs w:val="24"/>
        </w:rPr>
        <w:t>”); Tawanda Peter Chitura</w:t>
      </w:r>
      <w:r w:rsidR="007C18DB">
        <w:rPr>
          <w:rFonts w:ascii="Times New Roman" w:hAnsi="Times New Roman" w:cs="Times New Roman"/>
          <w:sz w:val="24"/>
          <w:szCs w:val="24"/>
        </w:rPr>
        <w:t xml:space="preserve"> (“</w:t>
      </w:r>
      <w:r w:rsidR="007C18DB" w:rsidRPr="00EE52E6">
        <w:rPr>
          <w:rFonts w:ascii="Times New Roman" w:hAnsi="Times New Roman" w:cs="Times New Roman"/>
          <w:b/>
          <w:i/>
          <w:sz w:val="24"/>
          <w:szCs w:val="24"/>
        </w:rPr>
        <w:t>Chitura</w:t>
      </w:r>
      <w:r w:rsidR="007C18DB">
        <w:rPr>
          <w:rFonts w:ascii="Times New Roman" w:hAnsi="Times New Roman" w:cs="Times New Roman"/>
          <w:sz w:val="24"/>
          <w:szCs w:val="24"/>
        </w:rPr>
        <w:t>”)</w:t>
      </w:r>
      <w:r w:rsidR="00EE52E6">
        <w:rPr>
          <w:rFonts w:ascii="Times New Roman" w:hAnsi="Times New Roman" w:cs="Times New Roman"/>
          <w:sz w:val="24"/>
          <w:szCs w:val="24"/>
        </w:rPr>
        <w:t xml:space="preserve"> from the Zimbabwe Revenue Authority </w:t>
      </w:r>
      <w:r w:rsidR="00266848">
        <w:rPr>
          <w:rFonts w:ascii="Times New Roman" w:hAnsi="Times New Roman" w:cs="Times New Roman"/>
          <w:sz w:val="24"/>
          <w:szCs w:val="24"/>
        </w:rPr>
        <w:t>(ZIMRA)</w:t>
      </w:r>
      <w:r w:rsidR="00EE52E6">
        <w:rPr>
          <w:rFonts w:ascii="Times New Roman" w:hAnsi="Times New Roman" w:cs="Times New Roman"/>
          <w:sz w:val="24"/>
          <w:szCs w:val="24"/>
        </w:rPr>
        <w:t>; Susan Mutandawari (“</w:t>
      </w:r>
      <w:r w:rsidR="00EE52E6" w:rsidRPr="00EE52E6">
        <w:rPr>
          <w:rFonts w:ascii="Times New Roman" w:hAnsi="Times New Roman" w:cs="Times New Roman"/>
          <w:b/>
          <w:i/>
          <w:sz w:val="24"/>
          <w:szCs w:val="24"/>
        </w:rPr>
        <w:t>Mutandawari</w:t>
      </w:r>
      <w:r w:rsidR="00EE52E6">
        <w:rPr>
          <w:rFonts w:ascii="Times New Roman" w:hAnsi="Times New Roman" w:cs="Times New Roman"/>
          <w:sz w:val="24"/>
          <w:szCs w:val="24"/>
        </w:rPr>
        <w:t>”), allegedly one of Buyanga’s many victims, and Leonard Tendai Nhari (“</w:t>
      </w:r>
      <w:r w:rsidR="00EE52E6" w:rsidRPr="00EE52E6">
        <w:rPr>
          <w:rFonts w:ascii="Times New Roman" w:hAnsi="Times New Roman" w:cs="Times New Roman"/>
          <w:b/>
          <w:i/>
          <w:sz w:val="24"/>
          <w:szCs w:val="24"/>
        </w:rPr>
        <w:t>Nhari</w:t>
      </w:r>
      <w:r w:rsidR="00EE52E6">
        <w:rPr>
          <w:rFonts w:ascii="Times New Roman" w:hAnsi="Times New Roman" w:cs="Times New Roman"/>
          <w:sz w:val="24"/>
          <w:szCs w:val="24"/>
        </w:rPr>
        <w:t>”)</w:t>
      </w:r>
      <w:r w:rsidR="007C18DB">
        <w:rPr>
          <w:rFonts w:ascii="Times New Roman" w:hAnsi="Times New Roman" w:cs="Times New Roman"/>
          <w:sz w:val="24"/>
          <w:szCs w:val="24"/>
        </w:rPr>
        <w:t>,</w:t>
      </w:r>
      <w:r w:rsidR="00266848">
        <w:rPr>
          <w:rFonts w:ascii="Times New Roman" w:hAnsi="Times New Roman" w:cs="Times New Roman"/>
          <w:sz w:val="24"/>
          <w:szCs w:val="24"/>
        </w:rPr>
        <w:t xml:space="preserve"> a forensic scientist</w:t>
      </w:r>
      <w:r w:rsidR="00EE52E6">
        <w:rPr>
          <w:rFonts w:ascii="Times New Roman" w:hAnsi="Times New Roman" w:cs="Times New Roman"/>
          <w:sz w:val="24"/>
          <w:szCs w:val="24"/>
        </w:rPr>
        <w:t xml:space="preserve">. The </w:t>
      </w:r>
      <w:r w:rsidR="00EE52E6">
        <w:rPr>
          <w:rFonts w:ascii="Times New Roman" w:hAnsi="Times New Roman" w:cs="Times New Roman"/>
          <w:sz w:val="24"/>
          <w:szCs w:val="24"/>
        </w:rPr>
        <w:lastRenderedPageBreak/>
        <w:t xml:space="preserve">intrinsic aspects of </w:t>
      </w:r>
      <w:r w:rsidR="00EF5639">
        <w:rPr>
          <w:rFonts w:ascii="Times New Roman" w:hAnsi="Times New Roman" w:cs="Times New Roman"/>
          <w:sz w:val="24"/>
          <w:szCs w:val="24"/>
        </w:rPr>
        <w:t xml:space="preserve">Mapungwana’s evidence and that of his </w:t>
      </w:r>
      <w:r w:rsidR="00EE52E6">
        <w:rPr>
          <w:rFonts w:ascii="Times New Roman" w:hAnsi="Times New Roman" w:cs="Times New Roman"/>
          <w:sz w:val="24"/>
          <w:szCs w:val="24"/>
        </w:rPr>
        <w:t xml:space="preserve">witnesses germane to </w:t>
      </w:r>
      <w:r w:rsidR="00EF5639">
        <w:rPr>
          <w:rFonts w:ascii="Times New Roman" w:hAnsi="Times New Roman" w:cs="Times New Roman"/>
          <w:sz w:val="24"/>
          <w:szCs w:val="24"/>
        </w:rPr>
        <w:t>hi</w:t>
      </w:r>
      <w:r w:rsidR="00EE52E6">
        <w:rPr>
          <w:rFonts w:ascii="Times New Roman" w:hAnsi="Times New Roman" w:cs="Times New Roman"/>
          <w:sz w:val="24"/>
          <w:szCs w:val="24"/>
        </w:rPr>
        <w:t xml:space="preserve">s counter-claim </w:t>
      </w:r>
      <w:r w:rsidR="00266848">
        <w:rPr>
          <w:rFonts w:ascii="Times New Roman" w:hAnsi="Times New Roman" w:cs="Times New Roman"/>
          <w:sz w:val="24"/>
          <w:szCs w:val="24"/>
        </w:rPr>
        <w:t>are these</w:t>
      </w:r>
      <w:r w:rsidR="00AA60DF">
        <w:rPr>
          <w:rFonts w:ascii="Times New Roman" w:hAnsi="Times New Roman" w:cs="Times New Roman"/>
          <w:sz w:val="24"/>
          <w:szCs w:val="24"/>
        </w:rPr>
        <w:t>:</w:t>
      </w:r>
      <w:r w:rsidR="00EE52E6">
        <w:rPr>
          <w:rFonts w:ascii="Times New Roman" w:hAnsi="Times New Roman" w:cs="Times New Roman"/>
          <w:sz w:val="24"/>
          <w:szCs w:val="24"/>
        </w:rPr>
        <w:t xml:space="preserve"> </w:t>
      </w:r>
    </w:p>
    <w:p w14:paraId="7889BB8A" w14:textId="5F6AEE7D" w:rsidR="000B68A9" w:rsidRPr="00266848" w:rsidRDefault="00EF5639"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 xml:space="preserve">He wanted money to start a personalised key holder manufacturing business. He gathered from the press that Buyanga or his companies were </w:t>
      </w:r>
      <w:r w:rsidR="00A15261" w:rsidRPr="00266848">
        <w:rPr>
          <w:rFonts w:ascii="Times New Roman" w:hAnsi="Times New Roman" w:cs="Times New Roman"/>
          <w:sz w:val="24"/>
          <w:szCs w:val="24"/>
        </w:rPr>
        <w:t>hand</w:t>
      </w:r>
      <w:r w:rsidRPr="00266848">
        <w:rPr>
          <w:rFonts w:ascii="Times New Roman" w:hAnsi="Times New Roman" w:cs="Times New Roman"/>
          <w:sz w:val="24"/>
          <w:szCs w:val="24"/>
        </w:rPr>
        <w:t xml:space="preserve">ing out small loans. </w:t>
      </w:r>
      <w:r w:rsidR="00266848">
        <w:rPr>
          <w:rFonts w:ascii="Times New Roman" w:hAnsi="Times New Roman" w:cs="Times New Roman"/>
          <w:sz w:val="24"/>
          <w:szCs w:val="24"/>
        </w:rPr>
        <w:t xml:space="preserve">When he approached Buyanga, he </w:t>
      </w:r>
      <w:r w:rsidRPr="00266848">
        <w:rPr>
          <w:rFonts w:ascii="Times New Roman" w:hAnsi="Times New Roman" w:cs="Times New Roman"/>
          <w:sz w:val="24"/>
          <w:szCs w:val="24"/>
        </w:rPr>
        <w:t xml:space="preserve">was not happy with </w:t>
      </w:r>
      <w:r w:rsidR="00266848">
        <w:rPr>
          <w:rFonts w:ascii="Times New Roman" w:hAnsi="Times New Roman" w:cs="Times New Roman"/>
          <w:sz w:val="24"/>
          <w:szCs w:val="24"/>
        </w:rPr>
        <w:t>hi</w:t>
      </w:r>
      <w:r w:rsidR="00A15261" w:rsidRPr="00266848">
        <w:rPr>
          <w:rFonts w:ascii="Times New Roman" w:hAnsi="Times New Roman" w:cs="Times New Roman"/>
          <w:sz w:val="24"/>
          <w:szCs w:val="24"/>
        </w:rPr>
        <w:t xml:space="preserve">s lending </w:t>
      </w:r>
      <w:r w:rsidRPr="00266848">
        <w:rPr>
          <w:rFonts w:ascii="Times New Roman" w:hAnsi="Times New Roman" w:cs="Times New Roman"/>
          <w:sz w:val="24"/>
          <w:szCs w:val="24"/>
        </w:rPr>
        <w:t xml:space="preserve">terms. </w:t>
      </w:r>
      <w:r w:rsidR="00A15261" w:rsidRPr="00266848">
        <w:rPr>
          <w:rFonts w:ascii="Times New Roman" w:hAnsi="Times New Roman" w:cs="Times New Roman"/>
          <w:sz w:val="24"/>
          <w:szCs w:val="24"/>
        </w:rPr>
        <w:t xml:space="preserve">Among other things, Buyanga </w:t>
      </w:r>
      <w:r w:rsidRPr="00266848">
        <w:rPr>
          <w:rFonts w:ascii="Times New Roman" w:hAnsi="Times New Roman" w:cs="Times New Roman"/>
          <w:sz w:val="24"/>
          <w:szCs w:val="24"/>
        </w:rPr>
        <w:t>would not accept his Mercedes Ben</w:t>
      </w:r>
      <w:r w:rsidR="00A15261" w:rsidRPr="00266848">
        <w:rPr>
          <w:rFonts w:ascii="Times New Roman" w:hAnsi="Times New Roman" w:cs="Times New Roman"/>
          <w:sz w:val="24"/>
          <w:szCs w:val="24"/>
        </w:rPr>
        <w:t>z</w:t>
      </w:r>
      <w:r w:rsidRPr="00266848">
        <w:rPr>
          <w:rFonts w:ascii="Times New Roman" w:hAnsi="Times New Roman" w:cs="Times New Roman"/>
          <w:sz w:val="24"/>
          <w:szCs w:val="24"/>
        </w:rPr>
        <w:t xml:space="preserve"> motor vehicle </w:t>
      </w:r>
      <w:r w:rsidR="001802BF">
        <w:rPr>
          <w:rFonts w:ascii="Times New Roman" w:hAnsi="Times New Roman" w:cs="Times New Roman"/>
          <w:sz w:val="24"/>
          <w:szCs w:val="24"/>
        </w:rPr>
        <w:t>as adequate</w:t>
      </w:r>
      <w:r w:rsidRPr="00266848">
        <w:rPr>
          <w:rFonts w:ascii="Times New Roman" w:hAnsi="Times New Roman" w:cs="Times New Roman"/>
          <w:sz w:val="24"/>
          <w:szCs w:val="24"/>
        </w:rPr>
        <w:t xml:space="preserve"> collateral. </w:t>
      </w:r>
      <w:r w:rsidR="00266848">
        <w:rPr>
          <w:rFonts w:ascii="Times New Roman" w:hAnsi="Times New Roman" w:cs="Times New Roman"/>
          <w:sz w:val="24"/>
          <w:szCs w:val="24"/>
        </w:rPr>
        <w:t xml:space="preserve">He wanted his house. Furthermore, his interest rates were astronomical. </w:t>
      </w:r>
      <w:r w:rsidRPr="00266848">
        <w:rPr>
          <w:rFonts w:ascii="Times New Roman" w:hAnsi="Times New Roman" w:cs="Times New Roman"/>
          <w:sz w:val="24"/>
          <w:szCs w:val="24"/>
        </w:rPr>
        <w:t xml:space="preserve">He decided to leave Buyanga and seek </w:t>
      </w:r>
      <w:r w:rsidR="00A15261" w:rsidRPr="00266848">
        <w:rPr>
          <w:rFonts w:ascii="Times New Roman" w:hAnsi="Times New Roman" w:cs="Times New Roman"/>
          <w:sz w:val="24"/>
          <w:szCs w:val="24"/>
        </w:rPr>
        <w:t xml:space="preserve">the </w:t>
      </w:r>
      <w:r w:rsidRPr="00266848">
        <w:rPr>
          <w:rFonts w:ascii="Times New Roman" w:hAnsi="Times New Roman" w:cs="Times New Roman"/>
          <w:sz w:val="24"/>
          <w:szCs w:val="24"/>
        </w:rPr>
        <w:t xml:space="preserve">money elsewhere. Buyanga bet him that he would </w:t>
      </w:r>
      <w:r w:rsidR="00A15261" w:rsidRPr="00266848">
        <w:rPr>
          <w:rFonts w:ascii="Times New Roman" w:hAnsi="Times New Roman" w:cs="Times New Roman"/>
          <w:sz w:val="24"/>
          <w:szCs w:val="24"/>
        </w:rPr>
        <w:t xml:space="preserve">never </w:t>
      </w:r>
      <w:r w:rsidRPr="00266848">
        <w:rPr>
          <w:rFonts w:ascii="Times New Roman" w:hAnsi="Times New Roman" w:cs="Times New Roman"/>
          <w:sz w:val="24"/>
          <w:szCs w:val="24"/>
        </w:rPr>
        <w:t xml:space="preserve">get </w:t>
      </w:r>
      <w:r w:rsidR="00A15261" w:rsidRPr="00266848">
        <w:rPr>
          <w:rFonts w:ascii="Times New Roman" w:hAnsi="Times New Roman" w:cs="Times New Roman"/>
          <w:sz w:val="24"/>
          <w:szCs w:val="24"/>
        </w:rPr>
        <w:t xml:space="preserve">any money from </w:t>
      </w:r>
      <w:r w:rsidRPr="00266848">
        <w:rPr>
          <w:rFonts w:ascii="Times New Roman" w:hAnsi="Times New Roman" w:cs="Times New Roman"/>
          <w:sz w:val="24"/>
          <w:szCs w:val="24"/>
        </w:rPr>
        <w:t>anywhere</w:t>
      </w:r>
      <w:r w:rsidR="005C7A8D">
        <w:rPr>
          <w:rFonts w:ascii="Times New Roman" w:hAnsi="Times New Roman" w:cs="Times New Roman"/>
          <w:sz w:val="24"/>
          <w:szCs w:val="24"/>
        </w:rPr>
        <w:t xml:space="preserve"> else. He said Mapungwana </w:t>
      </w:r>
      <w:r w:rsidRPr="00266848">
        <w:rPr>
          <w:rFonts w:ascii="Times New Roman" w:hAnsi="Times New Roman" w:cs="Times New Roman"/>
          <w:sz w:val="24"/>
          <w:szCs w:val="24"/>
        </w:rPr>
        <w:t>would s</w:t>
      </w:r>
      <w:r w:rsidR="00A15261" w:rsidRPr="00266848">
        <w:rPr>
          <w:rFonts w:ascii="Times New Roman" w:hAnsi="Times New Roman" w:cs="Times New Roman"/>
          <w:sz w:val="24"/>
          <w:szCs w:val="24"/>
        </w:rPr>
        <w:t xml:space="preserve">urely </w:t>
      </w:r>
      <w:r w:rsidRPr="00266848">
        <w:rPr>
          <w:rFonts w:ascii="Times New Roman" w:hAnsi="Times New Roman" w:cs="Times New Roman"/>
          <w:sz w:val="24"/>
          <w:szCs w:val="24"/>
        </w:rPr>
        <w:t>come back</w:t>
      </w:r>
      <w:r w:rsidR="005C7A8D">
        <w:rPr>
          <w:rFonts w:ascii="Times New Roman" w:hAnsi="Times New Roman" w:cs="Times New Roman"/>
          <w:sz w:val="24"/>
          <w:szCs w:val="24"/>
        </w:rPr>
        <w:t xml:space="preserve"> but </w:t>
      </w:r>
      <w:r w:rsidRPr="00266848">
        <w:rPr>
          <w:rFonts w:ascii="Times New Roman" w:hAnsi="Times New Roman" w:cs="Times New Roman"/>
          <w:sz w:val="24"/>
          <w:szCs w:val="24"/>
        </w:rPr>
        <w:t xml:space="preserve">that if ever he </w:t>
      </w:r>
      <w:r w:rsidR="00A15261" w:rsidRPr="00266848">
        <w:rPr>
          <w:rFonts w:ascii="Times New Roman" w:hAnsi="Times New Roman" w:cs="Times New Roman"/>
          <w:sz w:val="24"/>
          <w:szCs w:val="24"/>
        </w:rPr>
        <w:t xml:space="preserve">managed to obtain the loan from elsewhere </w:t>
      </w:r>
      <w:r w:rsidRPr="00266848">
        <w:rPr>
          <w:rFonts w:ascii="Times New Roman" w:hAnsi="Times New Roman" w:cs="Times New Roman"/>
          <w:sz w:val="24"/>
          <w:szCs w:val="24"/>
        </w:rPr>
        <w:t xml:space="preserve">Buyanga </w:t>
      </w:r>
      <w:r w:rsidR="00A15261" w:rsidRPr="00266848">
        <w:rPr>
          <w:rFonts w:ascii="Times New Roman" w:hAnsi="Times New Roman" w:cs="Times New Roman"/>
          <w:sz w:val="24"/>
          <w:szCs w:val="24"/>
        </w:rPr>
        <w:t>was prepared to</w:t>
      </w:r>
      <w:r w:rsidRPr="00266848">
        <w:rPr>
          <w:rFonts w:ascii="Times New Roman" w:hAnsi="Times New Roman" w:cs="Times New Roman"/>
          <w:sz w:val="24"/>
          <w:szCs w:val="24"/>
        </w:rPr>
        <w:t xml:space="preserve"> </w:t>
      </w:r>
      <w:r w:rsidR="00A15261" w:rsidRPr="00266848">
        <w:rPr>
          <w:rFonts w:ascii="Times New Roman" w:hAnsi="Times New Roman" w:cs="Times New Roman"/>
          <w:sz w:val="24"/>
          <w:szCs w:val="24"/>
        </w:rPr>
        <w:t xml:space="preserve">wager </w:t>
      </w:r>
      <w:r w:rsidR="000B68A9" w:rsidRPr="00266848">
        <w:rPr>
          <w:rFonts w:ascii="Times New Roman" w:hAnsi="Times New Roman" w:cs="Times New Roman"/>
          <w:sz w:val="24"/>
          <w:szCs w:val="24"/>
        </w:rPr>
        <w:t>$</w:t>
      </w:r>
      <w:r w:rsidR="00A15261" w:rsidRPr="00266848">
        <w:rPr>
          <w:rFonts w:ascii="Times New Roman" w:hAnsi="Times New Roman" w:cs="Times New Roman"/>
          <w:sz w:val="24"/>
          <w:szCs w:val="24"/>
        </w:rPr>
        <w:t xml:space="preserve">100 </w:t>
      </w:r>
      <w:r w:rsidR="000B68A9" w:rsidRPr="00266848">
        <w:rPr>
          <w:rFonts w:ascii="Times New Roman" w:hAnsi="Times New Roman" w:cs="Times New Roman"/>
          <w:sz w:val="24"/>
          <w:szCs w:val="24"/>
        </w:rPr>
        <w:t xml:space="preserve">which he would gladly give </w:t>
      </w:r>
      <w:r w:rsidR="005C7A8D">
        <w:rPr>
          <w:rFonts w:ascii="Times New Roman" w:hAnsi="Times New Roman" w:cs="Times New Roman"/>
          <w:sz w:val="24"/>
          <w:szCs w:val="24"/>
        </w:rPr>
        <w:t xml:space="preserve">to </w:t>
      </w:r>
      <w:r w:rsidR="000B68A9" w:rsidRPr="00266848">
        <w:rPr>
          <w:rFonts w:ascii="Times New Roman" w:hAnsi="Times New Roman" w:cs="Times New Roman"/>
          <w:sz w:val="24"/>
          <w:szCs w:val="24"/>
        </w:rPr>
        <w:t xml:space="preserve">him. However, </w:t>
      </w:r>
      <w:r w:rsidR="00A15261" w:rsidRPr="00266848">
        <w:rPr>
          <w:rFonts w:ascii="Times New Roman" w:hAnsi="Times New Roman" w:cs="Times New Roman"/>
          <w:sz w:val="24"/>
          <w:szCs w:val="24"/>
        </w:rPr>
        <w:t xml:space="preserve">if he failed </w:t>
      </w:r>
      <w:r w:rsidR="000B68A9" w:rsidRPr="00266848">
        <w:rPr>
          <w:rFonts w:ascii="Times New Roman" w:hAnsi="Times New Roman" w:cs="Times New Roman"/>
          <w:sz w:val="24"/>
          <w:szCs w:val="24"/>
        </w:rPr>
        <w:t xml:space="preserve">to get an alternative source of money </w:t>
      </w:r>
      <w:r w:rsidR="00A15261" w:rsidRPr="00266848">
        <w:rPr>
          <w:rFonts w:ascii="Times New Roman" w:hAnsi="Times New Roman" w:cs="Times New Roman"/>
          <w:sz w:val="24"/>
          <w:szCs w:val="24"/>
        </w:rPr>
        <w:t xml:space="preserve">and </w:t>
      </w:r>
      <w:r w:rsidR="000B68A9" w:rsidRPr="00266848">
        <w:rPr>
          <w:rFonts w:ascii="Times New Roman" w:hAnsi="Times New Roman" w:cs="Times New Roman"/>
          <w:sz w:val="24"/>
          <w:szCs w:val="24"/>
        </w:rPr>
        <w:t xml:space="preserve">he </w:t>
      </w:r>
      <w:r w:rsidR="00A15261" w:rsidRPr="00266848">
        <w:rPr>
          <w:rFonts w:ascii="Times New Roman" w:hAnsi="Times New Roman" w:cs="Times New Roman"/>
          <w:sz w:val="24"/>
          <w:szCs w:val="24"/>
        </w:rPr>
        <w:t xml:space="preserve">came </w:t>
      </w:r>
      <w:r w:rsidR="005C7A8D">
        <w:rPr>
          <w:rFonts w:ascii="Times New Roman" w:hAnsi="Times New Roman" w:cs="Times New Roman"/>
          <w:sz w:val="24"/>
          <w:szCs w:val="24"/>
        </w:rPr>
        <w:t xml:space="preserve">back </w:t>
      </w:r>
      <w:r w:rsidR="000B68A9" w:rsidRPr="00266848">
        <w:rPr>
          <w:rFonts w:ascii="Times New Roman" w:hAnsi="Times New Roman" w:cs="Times New Roman"/>
          <w:sz w:val="24"/>
          <w:szCs w:val="24"/>
        </w:rPr>
        <w:t xml:space="preserve">to him, Buyanga </w:t>
      </w:r>
      <w:r w:rsidR="00A15261" w:rsidRPr="00266848">
        <w:rPr>
          <w:rFonts w:ascii="Times New Roman" w:hAnsi="Times New Roman" w:cs="Times New Roman"/>
          <w:sz w:val="24"/>
          <w:szCs w:val="24"/>
        </w:rPr>
        <w:t xml:space="preserve">would deduct the $100 </w:t>
      </w:r>
      <w:r w:rsidR="000B68A9" w:rsidRPr="00266848">
        <w:rPr>
          <w:rFonts w:ascii="Times New Roman" w:hAnsi="Times New Roman" w:cs="Times New Roman"/>
          <w:sz w:val="24"/>
          <w:szCs w:val="24"/>
        </w:rPr>
        <w:t xml:space="preserve">bet </w:t>
      </w:r>
      <w:r w:rsidR="00A15261" w:rsidRPr="00266848">
        <w:rPr>
          <w:rFonts w:ascii="Times New Roman" w:hAnsi="Times New Roman" w:cs="Times New Roman"/>
          <w:sz w:val="24"/>
          <w:szCs w:val="24"/>
        </w:rPr>
        <w:t xml:space="preserve">from the loan proceeds. </w:t>
      </w:r>
    </w:p>
    <w:p w14:paraId="353E0016" w14:textId="77777777" w:rsidR="00266848" w:rsidRDefault="00266848" w:rsidP="00266848">
      <w:pPr>
        <w:pStyle w:val="ListParagraph"/>
        <w:spacing w:line="240" w:lineRule="auto"/>
        <w:jc w:val="both"/>
        <w:rPr>
          <w:rFonts w:ascii="Times New Roman" w:hAnsi="Times New Roman" w:cs="Times New Roman"/>
          <w:sz w:val="24"/>
          <w:szCs w:val="24"/>
        </w:rPr>
      </w:pPr>
    </w:p>
    <w:p w14:paraId="181F19F9" w14:textId="040F68DC" w:rsidR="000B68A9" w:rsidRPr="00266848" w:rsidRDefault="00A15261"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 xml:space="preserve">Mapungwana failed to get any </w:t>
      </w:r>
      <w:r w:rsidR="000B68A9" w:rsidRPr="00266848">
        <w:rPr>
          <w:rFonts w:ascii="Times New Roman" w:hAnsi="Times New Roman" w:cs="Times New Roman"/>
          <w:sz w:val="24"/>
          <w:szCs w:val="24"/>
        </w:rPr>
        <w:t>alternative source of money</w:t>
      </w:r>
      <w:r w:rsidRPr="00266848">
        <w:rPr>
          <w:rFonts w:ascii="Times New Roman" w:hAnsi="Times New Roman" w:cs="Times New Roman"/>
          <w:sz w:val="24"/>
          <w:szCs w:val="24"/>
        </w:rPr>
        <w:t>. He came back to Buyanga. Despite his protestations, he was informed the money would only be released upon his surrendering the titled deed to his house and signing the pre-printed security documents such as the agreement for the sale of his house</w:t>
      </w:r>
      <w:r w:rsidR="000B68A9" w:rsidRPr="00266848">
        <w:rPr>
          <w:rFonts w:ascii="Times New Roman" w:hAnsi="Times New Roman" w:cs="Times New Roman"/>
          <w:sz w:val="24"/>
          <w:szCs w:val="24"/>
        </w:rPr>
        <w:t>;</w:t>
      </w:r>
      <w:r w:rsidRPr="00266848">
        <w:rPr>
          <w:rFonts w:ascii="Times New Roman" w:hAnsi="Times New Roman" w:cs="Times New Roman"/>
          <w:sz w:val="24"/>
          <w:szCs w:val="24"/>
        </w:rPr>
        <w:t xml:space="preserve"> the </w:t>
      </w:r>
      <w:r w:rsidR="001802BF">
        <w:rPr>
          <w:rFonts w:ascii="Times New Roman" w:hAnsi="Times New Roman" w:cs="Times New Roman"/>
          <w:sz w:val="24"/>
          <w:szCs w:val="24"/>
        </w:rPr>
        <w:t xml:space="preserve">special </w:t>
      </w:r>
      <w:r w:rsidRPr="00266848">
        <w:rPr>
          <w:rFonts w:ascii="Times New Roman" w:hAnsi="Times New Roman" w:cs="Times New Roman"/>
          <w:sz w:val="24"/>
          <w:szCs w:val="24"/>
        </w:rPr>
        <w:t>power of attorney to pass transfer</w:t>
      </w:r>
      <w:r w:rsidR="000B68A9" w:rsidRPr="00266848">
        <w:rPr>
          <w:rFonts w:ascii="Times New Roman" w:hAnsi="Times New Roman" w:cs="Times New Roman"/>
          <w:sz w:val="24"/>
          <w:szCs w:val="24"/>
        </w:rPr>
        <w:t>;</w:t>
      </w:r>
      <w:r w:rsidRPr="00266848">
        <w:rPr>
          <w:rFonts w:ascii="Times New Roman" w:hAnsi="Times New Roman" w:cs="Times New Roman"/>
          <w:sz w:val="24"/>
          <w:szCs w:val="24"/>
        </w:rPr>
        <w:t xml:space="preserve"> the seller’s declaration and some notice to vacate the house. He signed. He was directed to one of Buyanga’s lawyers, Farai Zuva</w:t>
      </w:r>
      <w:r w:rsidR="000B68A9" w:rsidRPr="00266848">
        <w:rPr>
          <w:rFonts w:ascii="Times New Roman" w:hAnsi="Times New Roman" w:cs="Times New Roman"/>
          <w:sz w:val="24"/>
          <w:szCs w:val="24"/>
        </w:rPr>
        <w:t>, who made him authenticate the same documents by stamping his thumb print</w:t>
      </w:r>
      <w:r w:rsidR="005C7A8D">
        <w:rPr>
          <w:rFonts w:ascii="Times New Roman" w:hAnsi="Times New Roman" w:cs="Times New Roman"/>
          <w:sz w:val="24"/>
          <w:szCs w:val="24"/>
        </w:rPr>
        <w:t>s</w:t>
      </w:r>
      <w:r w:rsidR="000B68A9" w:rsidRPr="00266848">
        <w:rPr>
          <w:rFonts w:ascii="Times New Roman" w:hAnsi="Times New Roman" w:cs="Times New Roman"/>
          <w:sz w:val="24"/>
          <w:szCs w:val="24"/>
        </w:rPr>
        <w:t xml:space="preserve"> beside his picture</w:t>
      </w:r>
      <w:r w:rsidR="005C7A8D">
        <w:rPr>
          <w:rFonts w:ascii="Times New Roman" w:hAnsi="Times New Roman" w:cs="Times New Roman"/>
          <w:sz w:val="24"/>
          <w:szCs w:val="24"/>
        </w:rPr>
        <w:t>s</w:t>
      </w:r>
      <w:r w:rsidR="000B68A9" w:rsidRPr="00266848">
        <w:rPr>
          <w:rFonts w:ascii="Times New Roman" w:hAnsi="Times New Roman" w:cs="Times New Roman"/>
          <w:sz w:val="24"/>
          <w:szCs w:val="24"/>
        </w:rPr>
        <w:t xml:space="preserve">. After that the money was deposited into his account, but </w:t>
      </w:r>
      <w:r w:rsidR="00E66968">
        <w:rPr>
          <w:rFonts w:ascii="Times New Roman" w:hAnsi="Times New Roman" w:cs="Times New Roman"/>
          <w:sz w:val="24"/>
          <w:szCs w:val="24"/>
        </w:rPr>
        <w:t>minu</w:t>
      </w:r>
      <w:r w:rsidR="000B68A9" w:rsidRPr="00266848">
        <w:rPr>
          <w:rFonts w:ascii="Times New Roman" w:hAnsi="Times New Roman" w:cs="Times New Roman"/>
          <w:sz w:val="24"/>
          <w:szCs w:val="24"/>
        </w:rPr>
        <w:t>s the $100</w:t>
      </w:r>
      <w:r w:rsidR="00E66968">
        <w:rPr>
          <w:rFonts w:ascii="Times New Roman" w:hAnsi="Times New Roman" w:cs="Times New Roman"/>
          <w:sz w:val="24"/>
          <w:szCs w:val="24"/>
        </w:rPr>
        <w:t xml:space="preserve"> bet</w:t>
      </w:r>
      <w:r w:rsidR="000B68A9" w:rsidRPr="00266848">
        <w:rPr>
          <w:rFonts w:ascii="Times New Roman" w:hAnsi="Times New Roman" w:cs="Times New Roman"/>
          <w:sz w:val="24"/>
          <w:szCs w:val="24"/>
        </w:rPr>
        <w:t>.</w:t>
      </w:r>
    </w:p>
    <w:p w14:paraId="62CD1B17" w14:textId="77777777" w:rsidR="00266848" w:rsidRDefault="00266848" w:rsidP="00266848">
      <w:pPr>
        <w:pStyle w:val="ListParagraph"/>
        <w:spacing w:line="240" w:lineRule="auto"/>
        <w:jc w:val="both"/>
        <w:rPr>
          <w:rFonts w:ascii="Times New Roman" w:hAnsi="Times New Roman" w:cs="Times New Roman"/>
          <w:sz w:val="24"/>
          <w:szCs w:val="24"/>
        </w:rPr>
      </w:pPr>
    </w:p>
    <w:p w14:paraId="4F411ACB" w14:textId="3175BCD2" w:rsidR="002E685B" w:rsidRPr="00266848" w:rsidRDefault="000B68A9"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 xml:space="preserve">Repayment of Buyanga’s loan would be over a certain period at the rate of $750 per month. At the end of that period, Mapungwana would have paid $10 000. He paid the first instalment. However, he struggled to </w:t>
      </w:r>
      <w:r w:rsidR="005C7A8D">
        <w:rPr>
          <w:rFonts w:ascii="Times New Roman" w:hAnsi="Times New Roman" w:cs="Times New Roman"/>
          <w:sz w:val="24"/>
          <w:szCs w:val="24"/>
        </w:rPr>
        <w:t>raise</w:t>
      </w:r>
      <w:r w:rsidRPr="00266848">
        <w:rPr>
          <w:rFonts w:ascii="Times New Roman" w:hAnsi="Times New Roman" w:cs="Times New Roman"/>
          <w:sz w:val="24"/>
          <w:szCs w:val="24"/>
        </w:rPr>
        <w:t xml:space="preserve"> the second </w:t>
      </w:r>
      <w:r w:rsidR="00E66968">
        <w:rPr>
          <w:rFonts w:ascii="Times New Roman" w:hAnsi="Times New Roman" w:cs="Times New Roman"/>
          <w:sz w:val="24"/>
          <w:szCs w:val="24"/>
        </w:rPr>
        <w:t>one</w:t>
      </w:r>
      <w:r w:rsidR="005C7A8D">
        <w:rPr>
          <w:rFonts w:ascii="Times New Roman" w:hAnsi="Times New Roman" w:cs="Times New Roman"/>
          <w:sz w:val="24"/>
          <w:szCs w:val="24"/>
        </w:rPr>
        <w:t>. I</w:t>
      </w:r>
      <w:r w:rsidRPr="00266848">
        <w:rPr>
          <w:rFonts w:ascii="Times New Roman" w:hAnsi="Times New Roman" w:cs="Times New Roman"/>
          <w:sz w:val="24"/>
          <w:szCs w:val="24"/>
        </w:rPr>
        <w:t xml:space="preserve">t was short by $150. Buyanga would not accept it. But any instalment remaining unpaid on due date would attract interest at </w:t>
      </w:r>
      <w:r w:rsidR="00E66968">
        <w:rPr>
          <w:rFonts w:ascii="Times New Roman" w:hAnsi="Times New Roman" w:cs="Times New Roman"/>
          <w:sz w:val="24"/>
          <w:szCs w:val="24"/>
        </w:rPr>
        <w:t xml:space="preserve">the rate of </w:t>
      </w:r>
      <w:r w:rsidRPr="00266848">
        <w:rPr>
          <w:rFonts w:ascii="Times New Roman" w:hAnsi="Times New Roman" w:cs="Times New Roman"/>
          <w:sz w:val="24"/>
          <w:szCs w:val="24"/>
        </w:rPr>
        <w:t>1</w:t>
      </w:r>
      <w:r w:rsidR="002E685B" w:rsidRPr="00266848">
        <w:rPr>
          <w:rFonts w:ascii="Times New Roman" w:hAnsi="Times New Roman" w:cs="Times New Roman"/>
          <w:sz w:val="24"/>
          <w:szCs w:val="24"/>
        </w:rPr>
        <w:t>% per month. When he had eventually raised the full instalment</w:t>
      </w:r>
      <w:r w:rsidR="005C7A8D">
        <w:rPr>
          <w:rFonts w:ascii="Times New Roman" w:hAnsi="Times New Roman" w:cs="Times New Roman"/>
          <w:sz w:val="24"/>
          <w:szCs w:val="24"/>
        </w:rPr>
        <w:t xml:space="preserve"> and wanted to pay it</w:t>
      </w:r>
      <w:r w:rsidR="002E685B" w:rsidRPr="00266848">
        <w:rPr>
          <w:rFonts w:ascii="Times New Roman" w:hAnsi="Times New Roman" w:cs="Times New Roman"/>
          <w:sz w:val="24"/>
          <w:szCs w:val="24"/>
        </w:rPr>
        <w:t>, Mapungwana struggled to get hold of Buyanga. He</w:t>
      </w:r>
      <w:r w:rsidR="005C7A8D">
        <w:rPr>
          <w:rFonts w:ascii="Times New Roman" w:hAnsi="Times New Roman" w:cs="Times New Roman"/>
          <w:sz w:val="24"/>
          <w:szCs w:val="24"/>
        </w:rPr>
        <w:t xml:space="preserve"> was sent</w:t>
      </w:r>
      <w:r w:rsidR="002E685B" w:rsidRPr="00266848">
        <w:rPr>
          <w:rFonts w:ascii="Times New Roman" w:hAnsi="Times New Roman" w:cs="Times New Roman"/>
          <w:sz w:val="24"/>
          <w:szCs w:val="24"/>
        </w:rPr>
        <w:t xml:space="preserve"> from pillar to post. At some stage he learnt that the amount due by him in respect of that loan had shot up to about $18 000. He insisted on a face to face discussion with Buyanga. When eventually he managed to get access to him, Buyanga insulted him and practically chased him out of the office.</w:t>
      </w:r>
    </w:p>
    <w:p w14:paraId="617E1688" w14:textId="77777777" w:rsidR="00266848" w:rsidRDefault="00266848" w:rsidP="00266848">
      <w:pPr>
        <w:pStyle w:val="ListParagraph"/>
        <w:spacing w:line="240" w:lineRule="auto"/>
        <w:jc w:val="both"/>
        <w:rPr>
          <w:rFonts w:ascii="Times New Roman" w:hAnsi="Times New Roman" w:cs="Times New Roman"/>
          <w:sz w:val="24"/>
          <w:szCs w:val="24"/>
        </w:rPr>
      </w:pPr>
    </w:p>
    <w:p w14:paraId="42303B83" w14:textId="5A43F4FE" w:rsidR="00EF5639" w:rsidRPr="00266848" w:rsidRDefault="002E685B"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 xml:space="preserve">By and by Mapungwana realised that his house had already been transferred to a company called Cookham Inn. He reported the matter to the police. There was a long list of other people duped by Buyanga. Several meetings were held with the police and the Attorney-General’s office. Nothing fruitful materialised. He got informal assistance to file a court application to reverse the transfer of his house. The matter was never pursued. He eventually </w:t>
      </w:r>
      <w:r w:rsidR="005C7A8D">
        <w:rPr>
          <w:rFonts w:ascii="Times New Roman" w:hAnsi="Times New Roman" w:cs="Times New Roman"/>
          <w:sz w:val="24"/>
          <w:szCs w:val="24"/>
        </w:rPr>
        <w:t xml:space="preserve">received </w:t>
      </w:r>
      <w:r w:rsidRPr="00266848">
        <w:rPr>
          <w:rFonts w:ascii="Times New Roman" w:hAnsi="Times New Roman" w:cs="Times New Roman"/>
          <w:sz w:val="24"/>
          <w:szCs w:val="24"/>
        </w:rPr>
        <w:t xml:space="preserve">the Mhendes’ summons </w:t>
      </w:r>
      <w:r w:rsidR="005C7A8D">
        <w:rPr>
          <w:rFonts w:ascii="Times New Roman" w:hAnsi="Times New Roman" w:cs="Times New Roman"/>
          <w:sz w:val="24"/>
          <w:szCs w:val="24"/>
        </w:rPr>
        <w:t>for</w:t>
      </w:r>
      <w:r w:rsidRPr="00266848">
        <w:rPr>
          <w:rFonts w:ascii="Times New Roman" w:hAnsi="Times New Roman" w:cs="Times New Roman"/>
          <w:sz w:val="24"/>
          <w:szCs w:val="24"/>
        </w:rPr>
        <w:t xml:space="preserve"> eviction.</w:t>
      </w:r>
      <w:r w:rsidR="00EF5639" w:rsidRPr="00266848">
        <w:rPr>
          <w:rFonts w:ascii="Times New Roman" w:hAnsi="Times New Roman" w:cs="Times New Roman"/>
          <w:sz w:val="24"/>
          <w:szCs w:val="24"/>
        </w:rPr>
        <w:t xml:space="preserve"> </w:t>
      </w:r>
    </w:p>
    <w:p w14:paraId="2840AC6F" w14:textId="77777777" w:rsidR="00266848" w:rsidRDefault="00266848" w:rsidP="00266848">
      <w:pPr>
        <w:pStyle w:val="ListParagraph"/>
        <w:spacing w:line="240" w:lineRule="auto"/>
        <w:jc w:val="both"/>
        <w:rPr>
          <w:rFonts w:ascii="Times New Roman" w:hAnsi="Times New Roman" w:cs="Times New Roman"/>
          <w:sz w:val="24"/>
          <w:szCs w:val="24"/>
        </w:rPr>
      </w:pPr>
    </w:p>
    <w:p w14:paraId="774B76FC" w14:textId="0F775074" w:rsidR="00AA60DF" w:rsidRPr="00266848" w:rsidRDefault="00EE52E6"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 xml:space="preserve">Mawire is the Principal Examiner at the Deeds Office. The transfer of the property from Mapungwana to Cookham Inn was on a declared value of $5 000. The property was described as a vacant stand. </w:t>
      </w:r>
      <w:r w:rsidR="00AA60DF" w:rsidRPr="00266848">
        <w:rPr>
          <w:rFonts w:ascii="Times New Roman" w:hAnsi="Times New Roman" w:cs="Times New Roman"/>
          <w:sz w:val="24"/>
          <w:szCs w:val="24"/>
        </w:rPr>
        <w:t>The transfer from Cookham Inn was o</w:t>
      </w:r>
      <w:r w:rsidR="005C7A8D">
        <w:rPr>
          <w:rFonts w:ascii="Times New Roman" w:hAnsi="Times New Roman" w:cs="Times New Roman"/>
          <w:sz w:val="24"/>
          <w:szCs w:val="24"/>
        </w:rPr>
        <w:t xml:space="preserve">n a declared value </w:t>
      </w:r>
      <w:r w:rsidR="005C7A8D">
        <w:rPr>
          <w:rFonts w:ascii="Times New Roman" w:hAnsi="Times New Roman" w:cs="Times New Roman"/>
          <w:sz w:val="24"/>
          <w:szCs w:val="24"/>
        </w:rPr>
        <w:lastRenderedPageBreak/>
        <w:t>of $12 000</w:t>
      </w:r>
      <w:r w:rsidR="00AA60DF" w:rsidRPr="00266848">
        <w:rPr>
          <w:rFonts w:ascii="Times New Roman" w:hAnsi="Times New Roman" w:cs="Times New Roman"/>
          <w:sz w:val="24"/>
          <w:szCs w:val="24"/>
        </w:rPr>
        <w:t xml:space="preserve">. It </w:t>
      </w:r>
      <w:r w:rsidR="00E66968">
        <w:rPr>
          <w:rFonts w:ascii="Times New Roman" w:hAnsi="Times New Roman" w:cs="Times New Roman"/>
          <w:sz w:val="24"/>
          <w:szCs w:val="24"/>
        </w:rPr>
        <w:t>is</w:t>
      </w:r>
      <w:r w:rsidR="00AA60DF" w:rsidRPr="00266848">
        <w:rPr>
          <w:rFonts w:ascii="Times New Roman" w:hAnsi="Times New Roman" w:cs="Times New Roman"/>
          <w:sz w:val="24"/>
          <w:szCs w:val="24"/>
        </w:rPr>
        <w:t xml:space="preserve"> ZIMRA</w:t>
      </w:r>
      <w:r w:rsidR="00E66968">
        <w:rPr>
          <w:rFonts w:ascii="Times New Roman" w:hAnsi="Times New Roman" w:cs="Times New Roman"/>
          <w:sz w:val="24"/>
          <w:szCs w:val="24"/>
        </w:rPr>
        <w:t>, not the Deeds Office,</w:t>
      </w:r>
      <w:r w:rsidR="00AA60DF" w:rsidRPr="00266848">
        <w:rPr>
          <w:rFonts w:ascii="Times New Roman" w:hAnsi="Times New Roman" w:cs="Times New Roman"/>
          <w:sz w:val="24"/>
          <w:szCs w:val="24"/>
        </w:rPr>
        <w:t xml:space="preserve"> </w:t>
      </w:r>
      <w:r w:rsidR="00E66968">
        <w:rPr>
          <w:rFonts w:ascii="Times New Roman" w:hAnsi="Times New Roman" w:cs="Times New Roman"/>
          <w:sz w:val="24"/>
          <w:szCs w:val="24"/>
        </w:rPr>
        <w:t>that is concerned</w:t>
      </w:r>
      <w:r w:rsidR="00AA60DF" w:rsidRPr="00266848">
        <w:rPr>
          <w:rFonts w:ascii="Times New Roman" w:hAnsi="Times New Roman" w:cs="Times New Roman"/>
          <w:sz w:val="24"/>
          <w:szCs w:val="24"/>
        </w:rPr>
        <w:t xml:space="preserve"> with issues </w:t>
      </w:r>
      <w:r w:rsidR="005C7A8D">
        <w:rPr>
          <w:rFonts w:ascii="Times New Roman" w:hAnsi="Times New Roman" w:cs="Times New Roman"/>
          <w:sz w:val="24"/>
          <w:szCs w:val="24"/>
        </w:rPr>
        <w:t>pertaining to the correct value</w:t>
      </w:r>
      <w:r w:rsidR="00AA60DF" w:rsidRPr="00266848">
        <w:rPr>
          <w:rFonts w:ascii="Times New Roman" w:hAnsi="Times New Roman" w:cs="Times New Roman"/>
          <w:sz w:val="24"/>
          <w:szCs w:val="24"/>
        </w:rPr>
        <w:t xml:space="preserve"> of the property and the correct amount of stamp duty and capital gains tax.</w:t>
      </w:r>
    </w:p>
    <w:p w14:paraId="73AC5F4D" w14:textId="77777777" w:rsidR="00266848" w:rsidRDefault="00266848" w:rsidP="00266848">
      <w:pPr>
        <w:pStyle w:val="ListParagraph"/>
        <w:spacing w:line="240" w:lineRule="auto"/>
        <w:jc w:val="both"/>
        <w:rPr>
          <w:rFonts w:ascii="Times New Roman" w:hAnsi="Times New Roman" w:cs="Times New Roman"/>
          <w:sz w:val="24"/>
          <w:szCs w:val="24"/>
        </w:rPr>
      </w:pPr>
    </w:p>
    <w:p w14:paraId="08C77038" w14:textId="57C2A680" w:rsidR="00D55144" w:rsidRPr="00266848" w:rsidRDefault="00AA60DF"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Chitura is the acting supervisor for ZIMRA’s small client taxpayers service section. The capital gains tax clearance certificates used in both transfers from Mapungwana to Cookham Inn</w:t>
      </w:r>
      <w:r w:rsidR="00E66968">
        <w:rPr>
          <w:rFonts w:ascii="Times New Roman" w:hAnsi="Times New Roman" w:cs="Times New Roman"/>
          <w:sz w:val="24"/>
          <w:szCs w:val="24"/>
        </w:rPr>
        <w:t>,</w:t>
      </w:r>
      <w:r w:rsidRPr="00266848">
        <w:rPr>
          <w:rFonts w:ascii="Times New Roman" w:hAnsi="Times New Roman" w:cs="Times New Roman"/>
          <w:sz w:val="24"/>
          <w:szCs w:val="24"/>
        </w:rPr>
        <w:t xml:space="preserve"> in the first instance, and subsequently from Cookham Inn to the Mhendes</w:t>
      </w:r>
      <w:r w:rsidR="00E66968">
        <w:rPr>
          <w:rFonts w:ascii="Times New Roman" w:hAnsi="Times New Roman" w:cs="Times New Roman"/>
          <w:sz w:val="24"/>
          <w:szCs w:val="24"/>
        </w:rPr>
        <w:t>,</w:t>
      </w:r>
      <w:r w:rsidRPr="00266848">
        <w:rPr>
          <w:rFonts w:ascii="Times New Roman" w:hAnsi="Times New Roman" w:cs="Times New Roman"/>
          <w:sz w:val="24"/>
          <w:szCs w:val="24"/>
        </w:rPr>
        <w:t xml:space="preserve"> were counterfeit. They do not exist in the ZMRA data base. The reference numbers are fake. No stamp duty or capital gains tax was ever paid for any of the</w:t>
      </w:r>
      <w:r w:rsidR="005C7A8D">
        <w:rPr>
          <w:rFonts w:ascii="Times New Roman" w:hAnsi="Times New Roman" w:cs="Times New Roman"/>
          <w:sz w:val="24"/>
          <w:szCs w:val="24"/>
        </w:rPr>
        <w:t>m</w:t>
      </w:r>
      <w:r w:rsidRPr="00266848">
        <w:rPr>
          <w:rFonts w:ascii="Times New Roman" w:hAnsi="Times New Roman" w:cs="Times New Roman"/>
          <w:sz w:val="24"/>
          <w:szCs w:val="24"/>
        </w:rPr>
        <w:t xml:space="preserve">. </w:t>
      </w:r>
      <w:r w:rsidR="00D55144" w:rsidRPr="00266848">
        <w:rPr>
          <w:rFonts w:ascii="Times New Roman" w:hAnsi="Times New Roman" w:cs="Times New Roman"/>
          <w:sz w:val="24"/>
          <w:szCs w:val="24"/>
        </w:rPr>
        <w:t xml:space="preserve">Some of the references refer to some companies that have nothing to do with the transfers. </w:t>
      </w:r>
    </w:p>
    <w:p w14:paraId="3F50D490" w14:textId="77777777" w:rsidR="00266848" w:rsidRDefault="00266848" w:rsidP="00266848">
      <w:pPr>
        <w:pStyle w:val="ListParagraph"/>
        <w:spacing w:line="240" w:lineRule="auto"/>
        <w:jc w:val="both"/>
        <w:rPr>
          <w:rFonts w:ascii="Times New Roman" w:hAnsi="Times New Roman" w:cs="Times New Roman"/>
          <w:sz w:val="24"/>
          <w:szCs w:val="24"/>
        </w:rPr>
      </w:pPr>
    </w:p>
    <w:p w14:paraId="282CA55F" w14:textId="37C1563F" w:rsidR="00165C1D" w:rsidRPr="00266848" w:rsidRDefault="00C73810"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Mutandawari’s situation was on all fours with Mapungwana’s</w:t>
      </w:r>
      <w:r w:rsidR="00165C1D" w:rsidRPr="00266848">
        <w:rPr>
          <w:rFonts w:ascii="Times New Roman" w:hAnsi="Times New Roman" w:cs="Times New Roman"/>
          <w:sz w:val="24"/>
          <w:szCs w:val="24"/>
        </w:rPr>
        <w:t xml:space="preserve">, except that instead of Cookham Inn, it was another of Buyanga’s companies. </w:t>
      </w:r>
      <w:r w:rsidRPr="00266848">
        <w:rPr>
          <w:rFonts w:ascii="Times New Roman" w:hAnsi="Times New Roman" w:cs="Times New Roman"/>
          <w:sz w:val="24"/>
          <w:szCs w:val="24"/>
        </w:rPr>
        <w:t xml:space="preserve">Her house </w:t>
      </w:r>
      <w:r w:rsidR="00165C1D" w:rsidRPr="00266848">
        <w:rPr>
          <w:rFonts w:ascii="Times New Roman" w:hAnsi="Times New Roman" w:cs="Times New Roman"/>
          <w:sz w:val="24"/>
          <w:szCs w:val="24"/>
        </w:rPr>
        <w:t>i</w:t>
      </w:r>
      <w:r w:rsidRPr="00266848">
        <w:rPr>
          <w:rFonts w:ascii="Times New Roman" w:hAnsi="Times New Roman" w:cs="Times New Roman"/>
          <w:sz w:val="24"/>
          <w:szCs w:val="24"/>
        </w:rPr>
        <w:t xml:space="preserve">s in Marlborough, a posher suburb than Southerton. </w:t>
      </w:r>
      <w:r w:rsidR="00165C1D" w:rsidRPr="00266848">
        <w:rPr>
          <w:rFonts w:ascii="Times New Roman" w:hAnsi="Times New Roman" w:cs="Times New Roman"/>
          <w:sz w:val="24"/>
          <w:szCs w:val="24"/>
        </w:rPr>
        <w:t>I</w:t>
      </w:r>
      <w:r w:rsidRPr="00266848">
        <w:rPr>
          <w:rFonts w:ascii="Times New Roman" w:hAnsi="Times New Roman" w:cs="Times New Roman"/>
          <w:sz w:val="24"/>
          <w:szCs w:val="24"/>
        </w:rPr>
        <w:t>t</w:t>
      </w:r>
      <w:r w:rsidR="00165C1D" w:rsidRPr="00266848">
        <w:rPr>
          <w:rFonts w:ascii="Times New Roman" w:hAnsi="Times New Roman" w:cs="Times New Roman"/>
          <w:sz w:val="24"/>
          <w:szCs w:val="24"/>
        </w:rPr>
        <w:t xml:space="preserve"> was transferred for the same paltry $5 000</w:t>
      </w:r>
      <w:r w:rsidR="005C7A8D">
        <w:rPr>
          <w:rFonts w:ascii="Times New Roman" w:hAnsi="Times New Roman" w:cs="Times New Roman"/>
          <w:sz w:val="24"/>
          <w:szCs w:val="24"/>
        </w:rPr>
        <w:t>. I</w:t>
      </w:r>
      <w:r w:rsidR="00165C1D" w:rsidRPr="00266848">
        <w:rPr>
          <w:rFonts w:ascii="Times New Roman" w:hAnsi="Times New Roman" w:cs="Times New Roman"/>
          <w:sz w:val="24"/>
          <w:szCs w:val="24"/>
        </w:rPr>
        <w:t xml:space="preserve">ts market value is around $95 000. She has contested the </w:t>
      </w:r>
      <w:r w:rsidR="005C7A8D">
        <w:rPr>
          <w:rFonts w:ascii="Times New Roman" w:hAnsi="Times New Roman" w:cs="Times New Roman"/>
          <w:sz w:val="24"/>
          <w:szCs w:val="24"/>
        </w:rPr>
        <w:t>steps taken</w:t>
      </w:r>
      <w:r w:rsidR="00165C1D" w:rsidRPr="00266848">
        <w:rPr>
          <w:rFonts w:ascii="Times New Roman" w:hAnsi="Times New Roman" w:cs="Times New Roman"/>
          <w:sz w:val="24"/>
          <w:szCs w:val="24"/>
        </w:rPr>
        <w:t xml:space="preserve"> to evict her.</w:t>
      </w:r>
    </w:p>
    <w:p w14:paraId="2FC0EEBC" w14:textId="77777777" w:rsidR="00266848" w:rsidRDefault="00266848" w:rsidP="00266848">
      <w:pPr>
        <w:pStyle w:val="ListParagraph"/>
        <w:spacing w:line="240" w:lineRule="auto"/>
        <w:jc w:val="both"/>
        <w:rPr>
          <w:rFonts w:ascii="Times New Roman" w:hAnsi="Times New Roman" w:cs="Times New Roman"/>
          <w:sz w:val="24"/>
          <w:szCs w:val="24"/>
        </w:rPr>
      </w:pPr>
    </w:p>
    <w:p w14:paraId="06149EA7" w14:textId="11579E02" w:rsidR="00EF5639" w:rsidRPr="00266848" w:rsidRDefault="00165C1D" w:rsidP="00266848">
      <w:pPr>
        <w:pStyle w:val="ListParagraph"/>
        <w:numPr>
          <w:ilvl w:val="0"/>
          <w:numId w:val="33"/>
        </w:numPr>
        <w:spacing w:line="240" w:lineRule="auto"/>
        <w:jc w:val="both"/>
        <w:rPr>
          <w:rFonts w:ascii="Times New Roman" w:hAnsi="Times New Roman" w:cs="Times New Roman"/>
          <w:sz w:val="24"/>
          <w:szCs w:val="24"/>
        </w:rPr>
      </w:pPr>
      <w:r w:rsidRPr="00266848">
        <w:rPr>
          <w:rFonts w:ascii="Times New Roman" w:hAnsi="Times New Roman" w:cs="Times New Roman"/>
          <w:sz w:val="24"/>
          <w:szCs w:val="24"/>
        </w:rPr>
        <w:t xml:space="preserve">Nhari </w:t>
      </w:r>
      <w:r w:rsidR="005C7A8D">
        <w:rPr>
          <w:rFonts w:ascii="Times New Roman" w:hAnsi="Times New Roman" w:cs="Times New Roman"/>
          <w:sz w:val="24"/>
          <w:szCs w:val="24"/>
        </w:rPr>
        <w:t xml:space="preserve">has </w:t>
      </w:r>
      <w:r w:rsidRPr="00266848">
        <w:rPr>
          <w:rFonts w:ascii="Times New Roman" w:hAnsi="Times New Roman" w:cs="Times New Roman"/>
          <w:sz w:val="24"/>
          <w:szCs w:val="24"/>
        </w:rPr>
        <w:t>over 40 years’ experience</w:t>
      </w:r>
      <w:r w:rsidR="005C7A8D">
        <w:rPr>
          <w:rFonts w:ascii="Times New Roman" w:hAnsi="Times New Roman" w:cs="Times New Roman"/>
          <w:sz w:val="24"/>
          <w:szCs w:val="24"/>
        </w:rPr>
        <w:t xml:space="preserve"> as a forensic scientist</w:t>
      </w:r>
      <w:r w:rsidRPr="00266848">
        <w:rPr>
          <w:rFonts w:ascii="Times New Roman" w:hAnsi="Times New Roman" w:cs="Times New Roman"/>
          <w:sz w:val="24"/>
          <w:szCs w:val="24"/>
        </w:rPr>
        <w:t xml:space="preserve">. He examined certain documents given to him </w:t>
      </w:r>
      <w:r w:rsidR="00890EEA">
        <w:rPr>
          <w:rFonts w:ascii="Times New Roman" w:hAnsi="Times New Roman" w:cs="Times New Roman"/>
          <w:sz w:val="24"/>
          <w:szCs w:val="24"/>
        </w:rPr>
        <w:t xml:space="preserve">that were purportedly </w:t>
      </w:r>
      <w:r w:rsidRPr="00266848">
        <w:rPr>
          <w:rFonts w:ascii="Times New Roman" w:hAnsi="Times New Roman" w:cs="Times New Roman"/>
          <w:sz w:val="24"/>
          <w:szCs w:val="24"/>
        </w:rPr>
        <w:t xml:space="preserve">signed by Mapungwana, namely a </w:t>
      </w:r>
      <w:r w:rsidR="00E66968">
        <w:rPr>
          <w:rFonts w:ascii="Times New Roman" w:hAnsi="Times New Roman" w:cs="Times New Roman"/>
          <w:sz w:val="24"/>
          <w:szCs w:val="24"/>
        </w:rPr>
        <w:t xml:space="preserve">special </w:t>
      </w:r>
      <w:r w:rsidRPr="00266848">
        <w:rPr>
          <w:rFonts w:ascii="Times New Roman" w:hAnsi="Times New Roman" w:cs="Times New Roman"/>
          <w:sz w:val="24"/>
          <w:szCs w:val="24"/>
        </w:rPr>
        <w:t>power of attorney to pass transfer</w:t>
      </w:r>
      <w:r w:rsidR="00DE79E8">
        <w:rPr>
          <w:rFonts w:ascii="Times New Roman" w:hAnsi="Times New Roman" w:cs="Times New Roman"/>
          <w:sz w:val="24"/>
          <w:szCs w:val="24"/>
        </w:rPr>
        <w:t xml:space="preserve"> and</w:t>
      </w:r>
      <w:r w:rsidRPr="00266848">
        <w:rPr>
          <w:rFonts w:ascii="Times New Roman" w:hAnsi="Times New Roman" w:cs="Times New Roman"/>
          <w:sz w:val="24"/>
          <w:szCs w:val="24"/>
        </w:rPr>
        <w:t xml:space="preserve"> a seller’s declaration for the purposes of stamp duty. H</w:t>
      </w:r>
      <w:r w:rsidR="00DE79E8">
        <w:rPr>
          <w:rFonts w:ascii="Times New Roman" w:hAnsi="Times New Roman" w:cs="Times New Roman"/>
          <w:sz w:val="24"/>
          <w:szCs w:val="24"/>
        </w:rPr>
        <w:t>is</w:t>
      </w:r>
      <w:r w:rsidRPr="00266848">
        <w:rPr>
          <w:rFonts w:ascii="Times New Roman" w:hAnsi="Times New Roman" w:cs="Times New Roman"/>
          <w:sz w:val="24"/>
          <w:szCs w:val="24"/>
        </w:rPr>
        <w:t xml:space="preserve"> conclusion was that it was not Mapungwana that </w:t>
      </w:r>
      <w:r w:rsidR="00DE79E8">
        <w:rPr>
          <w:rFonts w:ascii="Times New Roman" w:hAnsi="Times New Roman" w:cs="Times New Roman"/>
          <w:sz w:val="24"/>
          <w:szCs w:val="24"/>
        </w:rPr>
        <w:t xml:space="preserve">had </w:t>
      </w:r>
      <w:r w:rsidRPr="00266848">
        <w:rPr>
          <w:rFonts w:ascii="Times New Roman" w:hAnsi="Times New Roman" w:cs="Times New Roman"/>
          <w:sz w:val="24"/>
          <w:szCs w:val="24"/>
        </w:rPr>
        <w:t>signed them.</w:t>
      </w:r>
      <w:r w:rsidR="00EF5639" w:rsidRPr="00266848">
        <w:rPr>
          <w:rFonts w:ascii="Times New Roman" w:hAnsi="Times New Roman" w:cs="Times New Roman"/>
          <w:sz w:val="24"/>
          <w:szCs w:val="24"/>
        </w:rPr>
        <w:t xml:space="preserve"> The signatures were forgeries. </w:t>
      </w:r>
    </w:p>
    <w:p w14:paraId="1CDE239C" w14:textId="1E6674C7" w:rsidR="005E24B9" w:rsidRDefault="00EE2C53" w:rsidP="00EF563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Cross-examination of the witnesses, particularly the defence witnesses, </w:t>
      </w:r>
      <w:r w:rsidR="00DE79E8">
        <w:rPr>
          <w:rFonts w:ascii="Times New Roman" w:hAnsi="Times New Roman" w:cs="Times New Roman"/>
          <w:sz w:val="24"/>
          <w:szCs w:val="24"/>
        </w:rPr>
        <w:t>has l</w:t>
      </w:r>
      <w:r>
        <w:rPr>
          <w:rFonts w:ascii="Times New Roman" w:hAnsi="Times New Roman" w:cs="Times New Roman"/>
          <w:sz w:val="24"/>
          <w:szCs w:val="24"/>
        </w:rPr>
        <w:t xml:space="preserve">ed to nowhere. Their evidence has largely remained intact. Mapungwana has proved his case. </w:t>
      </w:r>
      <w:r w:rsidR="00E66968">
        <w:rPr>
          <w:rFonts w:ascii="Times New Roman" w:hAnsi="Times New Roman" w:cs="Times New Roman"/>
          <w:sz w:val="24"/>
          <w:szCs w:val="24"/>
        </w:rPr>
        <w:t>Demonstrably h</w:t>
      </w:r>
      <w:r>
        <w:rPr>
          <w:rFonts w:ascii="Times New Roman" w:hAnsi="Times New Roman" w:cs="Times New Roman"/>
          <w:sz w:val="24"/>
          <w:szCs w:val="24"/>
        </w:rPr>
        <w:t>e was foolish. He admits as much. He prefer</w:t>
      </w:r>
      <w:r w:rsidR="00E66968">
        <w:rPr>
          <w:rFonts w:ascii="Times New Roman" w:hAnsi="Times New Roman" w:cs="Times New Roman"/>
          <w:sz w:val="24"/>
          <w:szCs w:val="24"/>
        </w:rPr>
        <w:t>s</w:t>
      </w:r>
      <w:r>
        <w:rPr>
          <w:rFonts w:ascii="Times New Roman" w:hAnsi="Times New Roman" w:cs="Times New Roman"/>
          <w:sz w:val="24"/>
          <w:szCs w:val="24"/>
        </w:rPr>
        <w:t xml:space="preserve"> the term ‘foolish wisdom’ in describing his dealings with Buyanga. This clearly is a case that a court of law cannot relate</w:t>
      </w:r>
      <w:r w:rsidR="00DE79E8">
        <w:rPr>
          <w:rFonts w:ascii="Times New Roman" w:hAnsi="Times New Roman" w:cs="Times New Roman"/>
          <w:sz w:val="24"/>
          <w:szCs w:val="24"/>
        </w:rPr>
        <w:t xml:space="preserve"> to</w:t>
      </w:r>
      <w:r>
        <w:rPr>
          <w:rFonts w:ascii="Times New Roman" w:hAnsi="Times New Roman" w:cs="Times New Roman"/>
          <w:sz w:val="24"/>
          <w:szCs w:val="24"/>
        </w:rPr>
        <w:t xml:space="preserve">. Buyanga’s loan dealings were illegal. He was not a registered money lender. But that is a small part of the problem. The larger parts are </w:t>
      </w:r>
      <w:r w:rsidR="00DE79E8">
        <w:rPr>
          <w:rFonts w:ascii="Times New Roman" w:hAnsi="Times New Roman" w:cs="Times New Roman"/>
          <w:sz w:val="24"/>
          <w:szCs w:val="24"/>
        </w:rPr>
        <w:t>manifold</w:t>
      </w:r>
      <w:r>
        <w:rPr>
          <w:rFonts w:ascii="Times New Roman" w:hAnsi="Times New Roman" w:cs="Times New Roman"/>
          <w:sz w:val="24"/>
          <w:szCs w:val="24"/>
        </w:rPr>
        <w:t xml:space="preserve">. Mapungwana did not sell his house to Buyanga’s company. Mapungwana may have gone into it with his eyes wide open. </w:t>
      </w:r>
      <w:r w:rsidR="00B877E1">
        <w:rPr>
          <w:rFonts w:ascii="Times New Roman" w:hAnsi="Times New Roman" w:cs="Times New Roman"/>
          <w:sz w:val="24"/>
          <w:szCs w:val="24"/>
        </w:rPr>
        <w:t>H</w:t>
      </w:r>
      <w:r>
        <w:rPr>
          <w:rFonts w:ascii="Times New Roman" w:hAnsi="Times New Roman" w:cs="Times New Roman"/>
          <w:sz w:val="24"/>
          <w:szCs w:val="24"/>
        </w:rPr>
        <w:t xml:space="preserve">e </w:t>
      </w:r>
      <w:r w:rsidR="00B877E1">
        <w:rPr>
          <w:rFonts w:ascii="Times New Roman" w:hAnsi="Times New Roman" w:cs="Times New Roman"/>
          <w:sz w:val="24"/>
          <w:szCs w:val="24"/>
        </w:rPr>
        <w:t xml:space="preserve">made himself desperate </w:t>
      </w:r>
      <w:r>
        <w:rPr>
          <w:rFonts w:ascii="Times New Roman" w:hAnsi="Times New Roman" w:cs="Times New Roman"/>
          <w:sz w:val="24"/>
          <w:szCs w:val="24"/>
        </w:rPr>
        <w:t xml:space="preserve">for money. </w:t>
      </w:r>
      <w:r w:rsidR="00B877E1">
        <w:rPr>
          <w:rFonts w:ascii="Times New Roman" w:hAnsi="Times New Roman" w:cs="Times New Roman"/>
          <w:sz w:val="24"/>
          <w:szCs w:val="24"/>
        </w:rPr>
        <w:t>He ignored all the flashing red lights. Evidently the prospects of making supper profits from his business concept dulled his common sense</w:t>
      </w:r>
      <w:r>
        <w:rPr>
          <w:rFonts w:ascii="Times New Roman" w:hAnsi="Times New Roman" w:cs="Times New Roman"/>
          <w:sz w:val="24"/>
          <w:szCs w:val="24"/>
        </w:rPr>
        <w:t xml:space="preserve">. </w:t>
      </w:r>
      <w:r w:rsidR="00B877E1">
        <w:rPr>
          <w:rFonts w:ascii="Times New Roman" w:hAnsi="Times New Roman" w:cs="Times New Roman"/>
          <w:sz w:val="24"/>
          <w:szCs w:val="24"/>
        </w:rPr>
        <w:t>Undoubtedly</w:t>
      </w:r>
      <w:r w:rsidR="00E66968">
        <w:rPr>
          <w:rFonts w:ascii="Times New Roman" w:hAnsi="Times New Roman" w:cs="Times New Roman"/>
          <w:sz w:val="24"/>
          <w:szCs w:val="24"/>
        </w:rPr>
        <w:t>,</w:t>
      </w:r>
      <w:r w:rsidR="00B877E1">
        <w:rPr>
          <w:rFonts w:ascii="Times New Roman" w:hAnsi="Times New Roman" w:cs="Times New Roman"/>
          <w:sz w:val="24"/>
          <w:szCs w:val="24"/>
        </w:rPr>
        <w:t xml:space="preserve"> t</w:t>
      </w:r>
      <w:r>
        <w:rPr>
          <w:rFonts w:ascii="Times New Roman" w:hAnsi="Times New Roman" w:cs="Times New Roman"/>
          <w:sz w:val="24"/>
          <w:szCs w:val="24"/>
        </w:rPr>
        <w:t xml:space="preserve">hat was part of the </w:t>
      </w:r>
      <w:r w:rsidR="00DE79E8">
        <w:rPr>
          <w:rFonts w:ascii="Times New Roman" w:hAnsi="Times New Roman" w:cs="Times New Roman"/>
          <w:sz w:val="24"/>
          <w:szCs w:val="24"/>
        </w:rPr>
        <w:t>‘</w:t>
      </w:r>
      <w:r>
        <w:rPr>
          <w:rFonts w:ascii="Times New Roman" w:hAnsi="Times New Roman" w:cs="Times New Roman"/>
          <w:sz w:val="24"/>
          <w:szCs w:val="24"/>
        </w:rPr>
        <w:t>foolish wisdom</w:t>
      </w:r>
      <w:r w:rsidR="00DE79E8">
        <w:rPr>
          <w:rFonts w:ascii="Times New Roman" w:hAnsi="Times New Roman" w:cs="Times New Roman"/>
          <w:sz w:val="24"/>
          <w:szCs w:val="24"/>
        </w:rPr>
        <w:t>’</w:t>
      </w:r>
      <w:r>
        <w:rPr>
          <w:rFonts w:ascii="Times New Roman" w:hAnsi="Times New Roman" w:cs="Times New Roman"/>
          <w:sz w:val="24"/>
          <w:szCs w:val="24"/>
        </w:rPr>
        <w:t xml:space="preserve">. But the fact remains that he did not sell his house. Buyanga assured him that he would not lose his house. </w:t>
      </w:r>
      <w:r w:rsidR="005E24B9">
        <w:rPr>
          <w:rFonts w:ascii="Times New Roman" w:hAnsi="Times New Roman" w:cs="Times New Roman"/>
          <w:sz w:val="24"/>
          <w:szCs w:val="24"/>
        </w:rPr>
        <w:t>However, no sooner was that assurance given than the house was transferred.</w:t>
      </w:r>
    </w:p>
    <w:p w14:paraId="6622910F" w14:textId="25CE4D7B" w:rsidR="00EF5639" w:rsidRDefault="005E24B9" w:rsidP="00EF5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The documents in respect of the transfer from Mapungwana to Cookham Inn were forged. The transfer giving rise to deed of transfer no 4602/2009 was illegal. Further, no stamp duty or capital gains tax were paid as required by law. With th</w:t>
      </w:r>
      <w:r w:rsidR="00DE79E8">
        <w:rPr>
          <w:rFonts w:ascii="Times New Roman" w:hAnsi="Times New Roman" w:cs="Times New Roman"/>
          <w:sz w:val="24"/>
          <w:szCs w:val="24"/>
        </w:rPr>
        <w:t xml:space="preserve">is </w:t>
      </w:r>
      <w:r>
        <w:rPr>
          <w:rFonts w:ascii="Times New Roman" w:hAnsi="Times New Roman" w:cs="Times New Roman"/>
          <w:sz w:val="24"/>
          <w:szCs w:val="24"/>
        </w:rPr>
        <w:t xml:space="preserve">finding </w:t>
      </w:r>
      <w:r w:rsidR="00DE79E8">
        <w:rPr>
          <w:rFonts w:ascii="Times New Roman" w:hAnsi="Times New Roman" w:cs="Times New Roman"/>
          <w:sz w:val="24"/>
          <w:szCs w:val="24"/>
        </w:rPr>
        <w:t>I need not</w:t>
      </w:r>
      <w:r>
        <w:rPr>
          <w:rFonts w:ascii="Times New Roman" w:hAnsi="Times New Roman" w:cs="Times New Roman"/>
          <w:sz w:val="24"/>
          <w:szCs w:val="24"/>
        </w:rPr>
        <w:t xml:space="preserve"> not concern </w:t>
      </w:r>
      <w:r>
        <w:rPr>
          <w:rFonts w:ascii="Times New Roman" w:hAnsi="Times New Roman" w:cs="Times New Roman"/>
          <w:sz w:val="24"/>
          <w:szCs w:val="24"/>
        </w:rPr>
        <w:lastRenderedPageBreak/>
        <w:t>myself with the subsequent transfer from Cookham Inn to the Mhendes</w:t>
      </w:r>
      <w:r w:rsidR="0026432D">
        <w:rPr>
          <w:rFonts w:ascii="Times New Roman" w:hAnsi="Times New Roman" w:cs="Times New Roman"/>
          <w:sz w:val="24"/>
          <w:szCs w:val="24"/>
        </w:rPr>
        <w:t xml:space="preserve"> or their </w:t>
      </w:r>
      <w:r w:rsidR="0026432D" w:rsidRPr="00DE79E8">
        <w:rPr>
          <w:rFonts w:ascii="Times New Roman" w:hAnsi="Times New Roman" w:cs="Times New Roman"/>
          <w:i/>
          <w:sz w:val="24"/>
          <w:szCs w:val="24"/>
        </w:rPr>
        <w:t>bona fides</w:t>
      </w:r>
      <w:r w:rsidR="0026432D">
        <w:rPr>
          <w:rFonts w:ascii="Times New Roman" w:hAnsi="Times New Roman" w:cs="Times New Roman"/>
          <w:sz w:val="24"/>
          <w:szCs w:val="24"/>
        </w:rPr>
        <w:t xml:space="preserve"> in the entire transaction</w:t>
      </w:r>
      <w:r>
        <w:rPr>
          <w:rFonts w:ascii="Times New Roman" w:hAnsi="Times New Roman" w:cs="Times New Roman"/>
          <w:sz w:val="24"/>
          <w:szCs w:val="24"/>
        </w:rPr>
        <w:t>. They took precarious title. The transfer to them hung on nothing. If the first transfer was a nullity, as surely it is, so also is the second</w:t>
      </w:r>
      <w:r w:rsidR="00DE79E8">
        <w:rPr>
          <w:rFonts w:ascii="Times New Roman" w:hAnsi="Times New Roman" w:cs="Times New Roman"/>
          <w:sz w:val="24"/>
          <w:szCs w:val="24"/>
        </w:rPr>
        <w:t xml:space="preserve"> one to themselves</w:t>
      </w:r>
      <w:r>
        <w:rPr>
          <w:rFonts w:ascii="Times New Roman" w:hAnsi="Times New Roman" w:cs="Times New Roman"/>
          <w:sz w:val="24"/>
          <w:szCs w:val="24"/>
        </w:rPr>
        <w:t xml:space="preserve"> which hinged on the first. </w:t>
      </w:r>
      <w:r w:rsidR="00EE2C53">
        <w:rPr>
          <w:rFonts w:ascii="Times New Roman" w:hAnsi="Times New Roman" w:cs="Times New Roman"/>
          <w:sz w:val="24"/>
          <w:szCs w:val="24"/>
        </w:rPr>
        <w:t xml:space="preserve">    </w:t>
      </w:r>
    </w:p>
    <w:p w14:paraId="43B1811C" w14:textId="71573F9B" w:rsidR="00EF5639" w:rsidRDefault="005E24B9" w:rsidP="00EF563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In the circumstances, the plaintiffs cannot succeed. Judgment is entered for the second defendant. However, the second defendant is not entitled to any costs. He was largely responsible for the charade. </w:t>
      </w:r>
      <w:r w:rsidR="00FE77C5">
        <w:rPr>
          <w:rFonts w:ascii="Times New Roman" w:hAnsi="Times New Roman" w:cs="Times New Roman"/>
          <w:sz w:val="24"/>
          <w:szCs w:val="24"/>
        </w:rPr>
        <w:t>The following order is hereby made:</w:t>
      </w:r>
    </w:p>
    <w:p w14:paraId="4D151E4A" w14:textId="15A8303C" w:rsidR="00FC3C5B" w:rsidRDefault="00FE77C5" w:rsidP="00FE77C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FC3C5B">
        <w:rPr>
          <w:rFonts w:ascii="Times New Roman" w:hAnsi="Times New Roman" w:cs="Times New Roman"/>
          <w:sz w:val="24"/>
          <w:szCs w:val="24"/>
        </w:rPr>
        <w:t>The plaintiffs’ claims are hereby dismissed in their entirety and judgment is hereby entered for the second defendant.</w:t>
      </w:r>
    </w:p>
    <w:p w14:paraId="7B4357A8" w14:textId="2B96AD65" w:rsidR="00FE77C5" w:rsidRDefault="00FC3C5B" w:rsidP="00FE77C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FE77C5">
        <w:rPr>
          <w:rFonts w:ascii="Times New Roman" w:hAnsi="Times New Roman" w:cs="Times New Roman"/>
          <w:sz w:val="24"/>
          <w:szCs w:val="24"/>
        </w:rPr>
        <w:t>Deed of Transfer No 4602/2009 dated 2 November 2008 in favour of Cookham Inn (Private) Limited, over a certain piece of land situate in the District of Salisbury, called Stand 8540 Salisbury Township of Salisbury Township Lands, measuring 612 m</w:t>
      </w:r>
      <w:r w:rsidR="00FE77C5" w:rsidRPr="00FE77C5">
        <w:rPr>
          <w:rFonts w:ascii="Times New Roman" w:hAnsi="Times New Roman" w:cs="Times New Roman"/>
          <w:sz w:val="24"/>
          <w:szCs w:val="24"/>
          <w:vertAlign w:val="superscript"/>
        </w:rPr>
        <w:t>2</w:t>
      </w:r>
      <w:r w:rsidR="00FE77C5">
        <w:rPr>
          <w:rFonts w:ascii="Times New Roman" w:hAnsi="Times New Roman" w:cs="Times New Roman"/>
          <w:sz w:val="24"/>
          <w:szCs w:val="24"/>
        </w:rPr>
        <w:t xml:space="preserve"> is hereby set aside;</w:t>
      </w:r>
    </w:p>
    <w:p w14:paraId="51E190AC" w14:textId="03CF7E3E" w:rsidR="00FE77C5" w:rsidRDefault="00FE77C5" w:rsidP="00FE77C5">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i</w:t>
      </w:r>
      <w:r w:rsidR="00FC3C5B">
        <w:rPr>
          <w:rFonts w:ascii="Times New Roman" w:hAnsi="Times New Roman" w:cs="Times New Roman"/>
          <w:sz w:val="24"/>
          <w:szCs w:val="24"/>
        </w:rPr>
        <w:t>i</w:t>
      </w:r>
      <w:r>
        <w:rPr>
          <w:rFonts w:ascii="Times New Roman" w:hAnsi="Times New Roman" w:cs="Times New Roman"/>
          <w:sz w:val="24"/>
          <w:szCs w:val="24"/>
        </w:rPr>
        <w:t xml:space="preserve">i/ </w:t>
      </w:r>
      <w:r>
        <w:rPr>
          <w:rFonts w:ascii="Times New Roman" w:hAnsi="Times New Roman" w:cs="Times New Roman"/>
          <w:sz w:val="24"/>
          <w:szCs w:val="24"/>
        </w:rPr>
        <w:tab/>
        <w:t>Deed of Transfer No 966/2010 dated 25 January 2010 in favour of Bramwell Mhende and Josephine Mhende over the property aforesaid is hereby set aside.</w:t>
      </w:r>
    </w:p>
    <w:p w14:paraId="755B474F" w14:textId="7C89739C" w:rsidR="00685991" w:rsidRDefault="00FE77C5" w:rsidP="00FC3C5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FC3C5B">
        <w:rPr>
          <w:rFonts w:ascii="Times New Roman" w:hAnsi="Times New Roman" w:cs="Times New Roman"/>
          <w:sz w:val="24"/>
          <w:szCs w:val="24"/>
        </w:rPr>
        <w:t>v</w:t>
      </w:r>
      <w:r>
        <w:rPr>
          <w:rFonts w:ascii="Times New Roman" w:hAnsi="Times New Roman" w:cs="Times New Roman"/>
          <w:sz w:val="24"/>
          <w:szCs w:val="24"/>
        </w:rPr>
        <w:t>/</w:t>
      </w:r>
      <w:r>
        <w:rPr>
          <w:rFonts w:ascii="Times New Roman" w:hAnsi="Times New Roman" w:cs="Times New Roman"/>
          <w:sz w:val="24"/>
          <w:szCs w:val="24"/>
        </w:rPr>
        <w:tab/>
      </w:r>
      <w:r w:rsidR="00FC3C5B">
        <w:rPr>
          <w:rFonts w:ascii="Times New Roman" w:hAnsi="Times New Roman" w:cs="Times New Roman"/>
          <w:sz w:val="24"/>
          <w:szCs w:val="24"/>
        </w:rPr>
        <w:t xml:space="preserve">There shall be no order as to costs. </w:t>
      </w:r>
    </w:p>
    <w:p w14:paraId="40251465" w14:textId="77777777" w:rsidR="00FC3C5B" w:rsidRDefault="00FC3C5B" w:rsidP="00FC3C5B">
      <w:pPr>
        <w:spacing w:line="360" w:lineRule="auto"/>
        <w:jc w:val="both"/>
        <w:rPr>
          <w:rFonts w:ascii="Times New Roman" w:hAnsi="Times New Roman" w:cs="Times New Roman"/>
          <w:sz w:val="24"/>
          <w:szCs w:val="24"/>
        </w:rPr>
      </w:pPr>
    </w:p>
    <w:p w14:paraId="488F63A8" w14:textId="0EF1E949" w:rsidR="00C82D87" w:rsidRDefault="00FC3C5B"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w:t>
      </w:r>
      <w:r w:rsidR="00701ECA">
        <w:rPr>
          <w:rFonts w:ascii="Times New Roman" w:hAnsi="Times New Roman" w:cs="Times New Roman"/>
          <w:sz w:val="24"/>
          <w:szCs w:val="24"/>
        </w:rPr>
        <w:t xml:space="preserve"> February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231EFBA1" w:rsidR="00C82D87" w:rsidRPr="00A90BAC" w:rsidRDefault="00701ECA"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Venturas &amp; Samukange</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Pr>
          <w:rFonts w:ascii="Times New Roman" w:hAnsi="Times New Roman" w:cs="Times New Roman"/>
          <w:sz w:val="24"/>
          <w:szCs w:val="24"/>
        </w:rPr>
        <w:t>plaintiff</w:t>
      </w:r>
      <w:r w:rsidR="00C82D87">
        <w:rPr>
          <w:rFonts w:ascii="Times New Roman" w:hAnsi="Times New Roman" w:cs="Times New Roman"/>
          <w:sz w:val="24"/>
          <w:szCs w:val="24"/>
        </w:rPr>
        <w:t>s</w:t>
      </w:r>
    </w:p>
    <w:p w14:paraId="2D3A12EF" w14:textId="63CD42E1" w:rsidR="00ED7289" w:rsidRDefault="00701ECA" w:rsidP="005D69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Ruzvidzo &amp; Mahlangu Attorneys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sidR="00CB0365">
        <w:rPr>
          <w:rFonts w:ascii="Times New Roman" w:hAnsi="Times New Roman" w:cs="Times New Roman"/>
          <w:sz w:val="24"/>
          <w:szCs w:val="24"/>
        </w:rPr>
        <w:t xml:space="preserve">second </w:t>
      </w:r>
      <w:r>
        <w:rPr>
          <w:rFonts w:ascii="Times New Roman" w:hAnsi="Times New Roman" w:cs="Times New Roman"/>
          <w:sz w:val="24"/>
          <w:szCs w:val="24"/>
        </w:rPr>
        <w:t>defenda</w:t>
      </w:r>
      <w:r w:rsidR="00C82D87" w:rsidRPr="00AE247B">
        <w:rPr>
          <w:rFonts w:ascii="Times New Roman" w:hAnsi="Times New Roman" w:cs="Times New Roman"/>
          <w:sz w:val="24"/>
          <w:szCs w:val="24"/>
        </w:rPr>
        <w:t>nt</w:t>
      </w:r>
      <w:r w:rsidR="00CB0365">
        <w:rPr>
          <w:rFonts w:ascii="Times New Roman" w:hAnsi="Times New Roman" w:cs="Times New Roman"/>
          <w:sz w:val="24"/>
          <w:szCs w:val="24"/>
        </w:rPr>
        <w:t>s</w:t>
      </w:r>
    </w:p>
    <w:sectPr w:rsidR="00ED7289"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87DDE" w14:textId="77777777" w:rsidR="000B5E63" w:rsidRDefault="000B5E63" w:rsidP="00EA00E7">
      <w:pPr>
        <w:spacing w:after="0" w:line="240" w:lineRule="auto"/>
      </w:pPr>
      <w:r>
        <w:separator/>
      </w:r>
    </w:p>
  </w:endnote>
  <w:endnote w:type="continuationSeparator" w:id="0">
    <w:p w14:paraId="446A6D8D" w14:textId="77777777" w:rsidR="000B5E63" w:rsidRDefault="000B5E6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FC3C5B" w:rsidRDefault="00FC3C5B">
        <w:pPr>
          <w:pStyle w:val="Footer"/>
          <w:jc w:val="center"/>
        </w:pPr>
        <w:r>
          <w:t>Towards e-justice</w:t>
        </w:r>
      </w:p>
    </w:sdtContent>
  </w:sdt>
  <w:p w14:paraId="5115B96B" w14:textId="77777777" w:rsidR="00FC3C5B" w:rsidRPr="00962FBF" w:rsidRDefault="00FC3C5B">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441BE" w14:textId="77777777" w:rsidR="000B5E63" w:rsidRDefault="000B5E63" w:rsidP="00EA00E7">
      <w:pPr>
        <w:spacing w:after="0" w:line="240" w:lineRule="auto"/>
      </w:pPr>
      <w:r>
        <w:separator/>
      </w:r>
    </w:p>
  </w:footnote>
  <w:footnote w:type="continuationSeparator" w:id="0">
    <w:p w14:paraId="093BFBFA" w14:textId="77777777" w:rsidR="000B5E63" w:rsidRDefault="000B5E63"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40544B4A" w:rsidR="00FC3C5B" w:rsidRDefault="00FC3C5B">
        <w:pPr>
          <w:pStyle w:val="Header"/>
          <w:jc w:val="right"/>
          <w:rPr>
            <w:noProof/>
          </w:rPr>
        </w:pPr>
        <w:r>
          <w:fldChar w:fldCharType="begin"/>
        </w:r>
        <w:r>
          <w:instrText xml:space="preserve"> PAGE   \* MERGEFORMAT </w:instrText>
        </w:r>
        <w:r>
          <w:fldChar w:fldCharType="separate"/>
        </w:r>
        <w:r w:rsidR="00EB2EED">
          <w:rPr>
            <w:noProof/>
          </w:rPr>
          <w:t>1</w:t>
        </w:r>
        <w:r>
          <w:rPr>
            <w:noProof/>
          </w:rPr>
          <w:fldChar w:fldCharType="end"/>
        </w:r>
      </w:p>
      <w:p w14:paraId="38807DC0" w14:textId="77777777" w:rsidR="00FC3C5B" w:rsidRDefault="000B5E63" w:rsidP="00804777">
        <w:pPr>
          <w:pStyle w:val="Header"/>
          <w:jc w:val="right"/>
          <w:rPr>
            <w:noProof/>
          </w:rPr>
        </w:pPr>
      </w:p>
    </w:sdtContent>
  </w:sdt>
  <w:p w14:paraId="2052B5BA" w14:textId="6ADD534C" w:rsidR="00FC3C5B" w:rsidRDefault="00FC3C5B" w:rsidP="00D86AE7">
    <w:pPr>
      <w:pStyle w:val="Header"/>
      <w:rPr>
        <w:noProof/>
      </w:rPr>
    </w:pPr>
    <w:r>
      <w:rPr>
        <w:noProof/>
      </w:rPr>
      <w:tab/>
      <w:t xml:space="preserve">Bramwell Mhende &amp; Anor v Cookham Inn (Pvt) Ltd &amp; Anor </w:t>
    </w:r>
    <w:r>
      <w:rPr>
        <w:noProof/>
      </w:rPr>
      <w:tab/>
    </w:r>
    <w:r w:rsidRPr="00804777">
      <w:rPr>
        <w:noProof/>
      </w:rPr>
      <w:tab/>
    </w:r>
    <w:r w:rsidRPr="00804777">
      <w:rPr>
        <w:noProof/>
      </w:rPr>
      <w:tab/>
    </w:r>
    <w:r>
      <w:rPr>
        <w:noProof/>
      </w:rPr>
      <w:tab/>
    </w:r>
    <w:r w:rsidR="00B877E1">
      <w:rPr>
        <w:noProof/>
      </w:rPr>
      <w:tab/>
    </w:r>
    <w:r w:rsidR="00074043">
      <w:rPr>
        <w:noProof/>
      </w:rPr>
      <w:tab/>
    </w:r>
    <w:r w:rsidR="00DF3E8A">
      <w:rPr>
        <w:noProof/>
      </w:rPr>
      <w:t>HH 45</w:t>
    </w:r>
    <w:r>
      <w:rPr>
        <w:noProof/>
      </w:rPr>
      <w:t>-21</w:t>
    </w:r>
  </w:p>
  <w:p w14:paraId="3909A3E0" w14:textId="68CE3ACC" w:rsidR="00FC3C5B" w:rsidRDefault="00FC3C5B" w:rsidP="00D86AE7">
    <w:pPr>
      <w:pStyle w:val="Header"/>
      <w:rPr>
        <w:noProof/>
      </w:rPr>
    </w:pPr>
    <w:r>
      <w:rPr>
        <w:noProof/>
      </w:rPr>
      <w:tab/>
    </w:r>
    <w:r>
      <w:rPr>
        <w:noProof/>
      </w:rPr>
      <w:tab/>
      <w:t xml:space="preserve"> HC 1395/11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65D2895"/>
    <w:multiLevelType w:val="hybridMultilevel"/>
    <w:tmpl w:val="4946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9"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2"/>
  </w:num>
  <w:num w:numId="5">
    <w:abstractNumId w:val="0"/>
  </w:num>
  <w:num w:numId="6">
    <w:abstractNumId w:val="10"/>
  </w:num>
  <w:num w:numId="7">
    <w:abstractNumId w:val="24"/>
  </w:num>
  <w:num w:numId="8">
    <w:abstractNumId w:val="19"/>
  </w:num>
  <w:num w:numId="9">
    <w:abstractNumId w:val="16"/>
  </w:num>
  <w:num w:numId="10">
    <w:abstractNumId w:val="30"/>
  </w:num>
  <w:num w:numId="11">
    <w:abstractNumId w:val="26"/>
  </w:num>
  <w:num w:numId="12">
    <w:abstractNumId w:val="6"/>
  </w:num>
  <w:num w:numId="13">
    <w:abstractNumId w:val="32"/>
  </w:num>
  <w:num w:numId="14">
    <w:abstractNumId w:val="22"/>
  </w:num>
  <w:num w:numId="15">
    <w:abstractNumId w:val="27"/>
  </w:num>
  <w:num w:numId="16">
    <w:abstractNumId w:val="14"/>
  </w:num>
  <w:num w:numId="17">
    <w:abstractNumId w:val="13"/>
  </w:num>
  <w:num w:numId="18">
    <w:abstractNumId w:val="17"/>
  </w:num>
  <w:num w:numId="19">
    <w:abstractNumId w:val="31"/>
  </w:num>
  <w:num w:numId="20">
    <w:abstractNumId w:val="3"/>
  </w:num>
  <w:num w:numId="21">
    <w:abstractNumId w:val="25"/>
  </w:num>
  <w:num w:numId="22">
    <w:abstractNumId w:val="28"/>
  </w:num>
  <w:num w:numId="23">
    <w:abstractNumId w:val="18"/>
  </w:num>
  <w:num w:numId="24">
    <w:abstractNumId w:val="20"/>
  </w:num>
  <w:num w:numId="25">
    <w:abstractNumId w:val="4"/>
  </w:num>
  <w:num w:numId="26">
    <w:abstractNumId w:val="15"/>
  </w:num>
  <w:num w:numId="27">
    <w:abstractNumId w:val="1"/>
  </w:num>
  <w:num w:numId="28">
    <w:abstractNumId w:val="29"/>
  </w:num>
  <w:num w:numId="29">
    <w:abstractNumId w:val="7"/>
  </w:num>
  <w:num w:numId="30">
    <w:abstractNumId w:val="23"/>
  </w:num>
  <w:num w:numId="31">
    <w:abstractNumId w:val="11"/>
  </w:num>
  <w:num w:numId="32">
    <w:abstractNumId w:val="21"/>
  </w:num>
  <w:num w:numId="3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043"/>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5E63"/>
    <w:rsid w:val="000B6146"/>
    <w:rsid w:val="000B65A3"/>
    <w:rsid w:val="000B68A9"/>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6F41"/>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5C1D"/>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2BF"/>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3F5"/>
    <w:rsid w:val="001977B3"/>
    <w:rsid w:val="00197BAD"/>
    <w:rsid w:val="001A0165"/>
    <w:rsid w:val="001A01AD"/>
    <w:rsid w:val="001A01F4"/>
    <w:rsid w:val="001A0570"/>
    <w:rsid w:val="001A0E82"/>
    <w:rsid w:val="001A0EFE"/>
    <w:rsid w:val="001A14C6"/>
    <w:rsid w:val="001A175F"/>
    <w:rsid w:val="001A2B31"/>
    <w:rsid w:val="001A3175"/>
    <w:rsid w:val="001A345B"/>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6FC"/>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32D"/>
    <w:rsid w:val="0026471E"/>
    <w:rsid w:val="00264A59"/>
    <w:rsid w:val="002652F6"/>
    <w:rsid w:val="00265B52"/>
    <w:rsid w:val="00265E29"/>
    <w:rsid w:val="002666E4"/>
    <w:rsid w:val="00266848"/>
    <w:rsid w:val="0026783D"/>
    <w:rsid w:val="00270772"/>
    <w:rsid w:val="00270DEF"/>
    <w:rsid w:val="0027111B"/>
    <w:rsid w:val="0027113C"/>
    <w:rsid w:val="00271812"/>
    <w:rsid w:val="00271B4B"/>
    <w:rsid w:val="00271DA6"/>
    <w:rsid w:val="00272F0C"/>
    <w:rsid w:val="00273283"/>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85B"/>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23"/>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73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78B"/>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2D4"/>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05A"/>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C3"/>
    <w:rsid w:val="004A2867"/>
    <w:rsid w:val="004A304E"/>
    <w:rsid w:val="004A3E4D"/>
    <w:rsid w:val="004A420E"/>
    <w:rsid w:val="004A4984"/>
    <w:rsid w:val="004A5D53"/>
    <w:rsid w:val="004A5E0D"/>
    <w:rsid w:val="004A692A"/>
    <w:rsid w:val="004A695B"/>
    <w:rsid w:val="004A6A5A"/>
    <w:rsid w:val="004A7011"/>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8BB"/>
    <w:rsid w:val="004F7C10"/>
    <w:rsid w:val="004F7E70"/>
    <w:rsid w:val="00500275"/>
    <w:rsid w:val="0050053B"/>
    <w:rsid w:val="00500D65"/>
    <w:rsid w:val="0050122B"/>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8D"/>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4B9"/>
    <w:rsid w:val="005E2B45"/>
    <w:rsid w:val="005E330A"/>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12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AD2"/>
    <w:rsid w:val="00622CA6"/>
    <w:rsid w:val="00622FF6"/>
    <w:rsid w:val="006231D9"/>
    <w:rsid w:val="00623BA3"/>
    <w:rsid w:val="006240A3"/>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2B3"/>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77"/>
    <w:rsid w:val="006F0ADB"/>
    <w:rsid w:val="006F0E7B"/>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ECE"/>
    <w:rsid w:val="00700B1A"/>
    <w:rsid w:val="00700D33"/>
    <w:rsid w:val="00701213"/>
    <w:rsid w:val="00701E8E"/>
    <w:rsid w:val="00701ECA"/>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285"/>
    <w:rsid w:val="007B66A5"/>
    <w:rsid w:val="007B6CB4"/>
    <w:rsid w:val="007B72FD"/>
    <w:rsid w:val="007B73A5"/>
    <w:rsid w:val="007B7CD6"/>
    <w:rsid w:val="007B7E85"/>
    <w:rsid w:val="007C0065"/>
    <w:rsid w:val="007C01F2"/>
    <w:rsid w:val="007C08E7"/>
    <w:rsid w:val="007C09B8"/>
    <w:rsid w:val="007C1288"/>
    <w:rsid w:val="007C18DB"/>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7F7ECA"/>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0EEA"/>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4BC6"/>
    <w:rsid w:val="008B5259"/>
    <w:rsid w:val="008B58F3"/>
    <w:rsid w:val="008B69C8"/>
    <w:rsid w:val="008B71AC"/>
    <w:rsid w:val="008B7C0E"/>
    <w:rsid w:val="008B7E57"/>
    <w:rsid w:val="008C005A"/>
    <w:rsid w:val="008C02C8"/>
    <w:rsid w:val="008C1D7B"/>
    <w:rsid w:val="008C27C2"/>
    <w:rsid w:val="008C2807"/>
    <w:rsid w:val="008C2814"/>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34F"/>
    <w:rsid w:val="00902821"/>
    <w:rsid w:val="00902AC1"/>
    <w:rsid w:val="009031BE"/>
    <w:rsid w:val="009032DD"/>
    <w:rsid w:val="009041A9"/>
    <w:rsid w:val="009048D4"/>
    <w:rsid w:val="00904BAA"/>
    <w:rsid w:val="00905299"/>
    <w:rsid w:val="00905B30"/>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199"/>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5CAB"/>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261"/>
    <w:rsid w:val="00A15C0C"/>
    <w:rsid w:val="00A16194"/>
    <w:rsid w:val="00A1668A"/>
    <w:rsid w:val="00A16BF9"/>
    <w:rsid w:val="00A16FF2"/>
    <w:rsid w:val="00A173C9"/>
    <w:rsid w:val="00A174C9"/>
    <w:rsid w:val="00A17789"/>
    <w:rsid w:val="00A17A1E"/>
    <w:rsid w:val="00A20D59"/>
    <w:rsid w:val="00A20DD6"/>
    <w:rsid w:val="00A211DE"/>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12B"/>
    <w:rsid w:val="00A326CB"/>
    <w:rsid w:val="00A32D62"/>
    <w:rsid w:val="00A32FDD"/>
    <w:rsid w:val="00A3337D"/>
    <w:rsid w:val="00A33996"/>
    <w:rsid w:val="00A33F82"/>
    <w:rsid w:val="00A3409E"/>
    <w:rsid w:val="00A34174"/>
    <w:rsid w:val="00A341D2"/>
    <w:rsid w:val="00A34793"/>
    <w:rsid w:val="00A347B8"/>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0DF"/>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0D8"/>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C7DA9"/>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7E1"/>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3810"/>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4354"/>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144"/>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BD6"/>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750"/>
    <w:rsid w:val="00DA3994"/>
    <w:rsid w:val="00DA3EA1"/>
    <w:rsid w:val="00DA4506"/>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6038"/>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9E8"/>
    <w:rsid w:val="00DE7B52"/>
    <w:rsid w:val="00DE7C29"/>
    <w:rsid w:val="00DF0D77"/>
    <w:rsid w:val="00DF2172"/>
    <w:rsid w:val="00DF22C4"/>
    <w:rsid w:val="00DF24E5"/>
    <w:rsid w:val="00DF273D"/>
    <w:rsid w:val="00DF28C4"/>
    <w:rsid w:val="00DF30A1"/>
    <w:rsid w:val="00DF3573"/>
    <w:rsid w:val="00DF35CC"/>
    <w:rsid w:val="00DF37A1"/>
    <w:rsid w:val="00DF3E8A"/>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2C7"/>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66968"/>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B1E"/>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2EED"/>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096"/>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2C53"/>
    <w:rsid w:val="00EE3E48"/>
    <w:rsid w:val="00EE41A6"/>
    <w:rsid w:val="00EE451A"/>
    <w:rsid w:val="00EE46B8"/>
    <w:rsid w:val="00EE52B1"/>
    <w:rsid w:val="00EE52E6"/>
    <w:rsid w:val="00EE56F4"/>
    <w:rsid w:val="00EE5C9C"/>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639"/>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2E5"/>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5B"/>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7C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CC420-22C8-4570-AAF7-597326D6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2020-11-30T06:48:00Z</cp:lastPrinted>
  <dcterms:created xsi:type="dcterms:W3CDTF">2021-02-19T12:49:00Z</dcterms:created>
  <dcterms:modified xsi:type="dcterms:W3CDTF">2021-02-19T12:49:00Z</dcterms:modified>
</cp:coreProperties>
</file>