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EA" w:rsidRPr="00845793" w:rsidRDefault="00502175" w:rsidP="00502175">
      <w:pPr>
        <w:spacing w:after="0" w:line="240" w:lineRule="auto"/>
        <w:rPr>
          <w:rFonts w:ascii="Times New Roman" w:hAnsi="Times New Roman" w:cs="Times New Roman"/>
          <w:b/>
          <w:sz w:val="24"/>
          <w:szCs w:val="24"/>
        </w:rPr>
      </w:pPr>
      <w:r w:rsidRPr="00845793">
        <w:rPr>
          <w:rFonts w:ascii="Times New Roman" w:hAnsi="Times New Roman" w:cs="Times New Roman"/>
          <w:b/>
          <w:sz w:val="24"/>
          <w:szCs w:val="24"/>
        </w:rPr>
        <w:t>IN THE LABOUR COURT OF ZIMBABWE</w:t>
      </w:r>
      <w:r w:rsidRPr="00845793">
        <w:rPr>
          <w:rFonts w:ascii="Times New Roman" w:hAnsi="Times New Roman" w:cs="Times New Roman"/>
          <w:b/>
          <w:sz w:val="24"/>
          <w:szCs w:val="24"/>
        </w:rPr>
        <w:tab/>
        <w:t>JUDGMENT NO LC/H/</w:t>
      </w:r>
      <w:r w:rsidR="00264184">
        <w:rPr>
          <w:rFonts w:ascii="Times New Roman" w:hAnsi="Times New Roman" w:cs="Times New Roman"/>
          <w:b/>
          <w:sz w:val="24"/>
          <w:szCs w:val="24"/>
        </w:rPr>
        <w:t>22</w:t>
      </w:r>
      <w:r w:rsidRPr="00845793">
        <w:rPr>
          <w:rFonts w:ascii="Times New Roman" w:hAnsi="Times New Roman" w:cs="Times New Roman"/>
          <w:b/>
          <w:sz w:val="24"/>
          <w:szCs w:val="24"/>
        </w:rPr>
        <w:t>/201</w:t>
      </w:r>
      <w:r w:rsidR="00020365">
        <w:rPr>
          <w:rFonts w:ascii="Times New Roman" w:hAnsi="Times New Roman" w:cs="Times New Roman"/>
          <w:b/>
          <w:sz w:val="24"/>
          <w:szCs w:val="24"/>
        </w:rPr>
        <w:t>6</w:t>
      </w:r>
    </w:p>
    <w:p w:rsidR="00502175" w:rsidRPr="00845793" w:rsidRDefault="00502175" w:rsidP="00502175">
      <w:pPr>
        <w:spacing w:after="0" w:line="240" w:lineRule="auto"/>
        <w:rPr>
          <w:rFonts w:ascii="Times New Roman" w:hAnsi="Times New Roman" w:cs="Times New Roman"/>
          <w:b/>
          <w:sz w:val="24"/>
          <w:szCs w:val="24"/>
        </w:rPr>
      </w:pPr>
    </w:p>
    <w:p w:rsidR="00502175" w:rsidRPr="00845793" w:rsidRDefault="00502175" w:rsidP="00502175">
      <w:pPr>
        <w:spacing w:after="0" w:line="240" w:lineRule="auto"/>
        <w:rPr>
          <w:rFonts w:ascii="Times New Roman" w:hAnsi="Times New Roman" w:cs="Times New Roman"/>
          <w:b/>
          <w:sz w:val="24"/>
          <w:szCs w:val="24"/>
        </w:rPr>
      </w:pPr>
      <w:r w:rsidRPr="00845793">
        <w:rPr>
          <w:rFonts w:ascii="Times New Roman" w:hAnsi="Times New Roman" w:cs="Times New Roman"/>
          <w:b/>
          <w:sz w:val="24"/>
          <w:szCs w:val="24"/>
        </w:rPr>
        <w:t xml:space="preserve">HARARE, </w:t>
      </w:r>
      <w:r w:rsidR="007E6611">
        <w:rPr>
          <w:rFonts w:ascii="Times New Roman" w:hAnsi="Times New Roman" w:cs="Times New Roman"/>
          <w:b/>
          <w:sz w:val="24"/>
          <w:szCs w:val="24"/>
        </w:rPr>
        <w:t>9</w:t>
      </w:r>
      <w:r w:rsidR="00845793" w:rsidRPr="00845793">
        <w:rPr>
          <w:rFonts w:ascii="Times New Roman" w:hAnsi="Times New Roman" w:cs="Times New Roman"/>
          <w:b/>
          <w:sz w:val="24"/>
          <w:szCs w:val="24"/>
        </w:rPr>
        <w:t xml:space="preserve"> NOVEMBER 2015 &amp;</w:t>
      </w:r>
      <w:r w:rsidRPr="00845793">
        <w:rPr>
          <w:rFonts w:ascii="Times New Roman" w:hAnsi="Times New Roman" w:cs="Times New Roman"/>
          <w:b/>
          <w:sz w:val="24"/>
          <w:szCs w:val="24"/>
        </w:rPr>
        <w:tab/>
      </w:r>
      <w:r w:rsidRPr="00845793">
        <w:rPr>
          <w:rFonts w:ascii="Times New Roman" w:hAnsi="Times New Roman" w:cs="Times New Roman"/>
          <w:b/>
          <w:sz w:val="24"/>
          <w:szCs w:val="24"/>
        </w:rPr>
        <w:tab/>
        <w:t xml:space="preserve">         </w:t>
      </w:r>
      <w:r w:rsidR="00845793" w:rsidRPr="00845793">
        <w:rPr>
          <w:rFonts w:ascii="Times New Roman" w:hAnsi="Times New Roman" w:cs="Times New Roman"/>
          <w:b/>
          <w:sz w:val="24"/>
          <w:szCs w:val="24"/>
        </w:rPr>
        <w:t xml:space="preserve"> </w:t>
      </w:r>
      <w:r w:rsidR="007E6611">
        <w:rPr>
          <w:rFonts w:ascii="Times New Roman" w:hAnsi="Times New Roman" w:cs="Times New Roman"/>
          <w:b/>
          <w:sz w:val="24"/>
          <w:szCs w:val="24"/>
        </w:rPr>
        <w:t xml:space="preserve">            </w:t>
      </w:r>
      <w:r w:rsidRPr="00845793">
        <w:rPr>
          <w:rFonts w:ascii="Times New Roman" w:hAnsi="Times New Roman" w:cs="Times New Roman"/>
          <w:b/>
          <w:sz w:val="24"/>
          <w:szCs w:val="24"/>
        </w:rPr>
        <w:t>CASE NO LC/H/562/2011</w:t>
      </w:r>
    </w:p>
    <w:p w:rsidR="00502175" w:rsidRPr="00264184" w:rsidRDefault="00264184" w:rsidP="00502175">
      <w:pPr>
        <w:spacing w:after="0" w:line="240" w:lineRule="auto"/>
        <w:rPr>
          <w:rFonts w:ascii="Times New Roman" w:hAnsi="Times New Roman" w:cs="Times New Roman"/>
          <w:b/>
          <w:sz w:val="24"/>
          <w:szCs w:val="24"/>
        </w:rPr>
      </w:pPr>
      <w:r w:rsidRPr="00264184">
        <w:rPr>
          <w:rFonts w:ascii="Times New Roman" w:hAnsi="Times New Roman" w:cs="Times New Roman"/>
          <w:b/>
          <w:sz w:val="24"/>
          <w:szCs w:val="24"/>
        </w:rPr>
        <w:t>22 JANUARY 2016</w:t>
      </w:r>
    </w:p>
    <w:p w:rsidR="00502175" w:rsidRDefault="00502175" w:rsidP="00502175">
      <w:pPr>
        <w:spacing w:after="0" w:line="240" w:lineRule="auto"/>
        <w:rPr>
          <w:rFonts w:ascii="Times New Roman" w:hAnsi="Times New Roman" w:cs="Times New Roman"/>
          <w:sz w:val="24"/>
          <w:szCs w:val="24"/>
        </w:rPr>
      </w:pPr>
    </w:p>
    <w:p w:rsidR="00502175" w:rsidRDefault="00502175" w:rsidP="0050217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In the matter between</w:t>
      </w:r>
    </w:p>
    <w:p w:rsidR="00502175" w:rsidRDefault="00502175" w:rsidP="00502175">
      <w:pPr>
        <w:spacing w:after="0" w:line="240" w:lineRule="auto"/>
        <w:rPr>
          <w:rFonts w:ascii="Times New Roman" w:hAnsi="Times New Roman" w:cs="Times New Roman"/>
          <w:sz w:val="24"/>
          <w:szCs w:val="24"/>
        </w:rPr>
      </w:pPr>
    </w:p>
    <w:p w:rsidR="00502175" w:rsidRDefault="00502175" w:rsidP="00502175">
      <w:pPr>
        <w:spacing w:after="0" w:line="240" w:lineRule="auto"/>
        <w:rPr>
          <w:rFonts w:ascii="Times New Roman" w:hAnsi="Times New Roman" w:cs="Times New Roman"/>
          <w:sz w:val="24"/>
          <w:szCs w:val="24"/>
        </w:rPr>
      </w:pPr>
    </w:p>
    <w:p w:rsidR="002721E7" w:rsidRPr="00845793" w:rsidRDefault="00502175" w:rsidP="00502175">
      <w:pPr>
        <w:spacing w:after="0" w:line="240" w:lineRule="auto"/>
        <w:rPr>
          <w:rFonts w:ascii="Times New Roman" w:hAnsi="Times New Roman" w:cs="Times New Roman"/>
          <w:b/>
          <w:sz w:val="24"/>
          <w:szCs w:val="24"/>
        </w:rPr>
      </w:pPr>
      <w:r w:rsidRPr="00845793">
        <w:rPr>
          <w:rFonts w:ascii="Times New Roman" w:hAnsi="Times New Roman" w:cs="Times New Roman"/>
          <w:b/>
          <w:sz w:val="24"/>
          <w:szCs w:val="24"/>
        </w:rPr>
        <w:t>BOTHWELL JACHATIMBE</w:t>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t>1</w:t>
      </w:r>
      <w:r w:rsidRPr="00845793">
        <w:rPr>
          <w:rFonts w:ascii="Times New Roman" w:hAnsi="Times New Roman" w:cs="Times New Roman"/>
          <w:b/>
          <w:sz w:val="24"/>
          <w:szCs w:val="24"/>
          <w:vertAlign w:val="superscript"/>
        </w:rPr>
        <w:t>st</w:t>
      </w:r>
      <w:r w:rsidRPr="00845793">
        <w:rPr>
          <w:rFonts w:ascii="Times New Roman" w:hAnsi="Times New Roman" w:cs="Times New Roman"/>
          <w:b/>
          <w:sz w:val="24"/>
          <w:szCs w:val="24"/>
        </w:rPr>
        <w:t xml:space="preserve"> </w:t>
      </w:r>
      <w:r w:rsidR="002721E7" w:rsidRPr="00845793">
        <w:rPr>
          <w:rFonts w:ascii="Times New Roman" w:hAnsi="Times New Roman" w:cs="Times New Roman"/>
          <w:b/>
          <w:sz w:val="24"/>
          <w:szCs w:val="24"/>
        </w:rPr>
        <w:t>APPLICANT</w:t>
      </w:r>
    </w:p>
    <w:p w:rsidR="00502175" w:rsidRDefault="00502175" w:rsidP="0050217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02175" w:rsidRPr="00845793" w:rsidRDefault="00502175" w:rsidP="00502175">
      <w:pPr>
        <w:spacing w:after="0" w:line="240" w:lineRule="auto"/>
        <w:rPr>
          <w:rFonts w:ascii="Times New Roman" w:hAnsi="Times New Roman" w:cs="Times New Roman"/>
          <w:b/>
          <w:sz w:val="24"/>
          <w:szCs w:val="24"/>
        </w:rPr>
      </w:pPr>
      <w:r w:rsidRPr="00845793">
        <w:rPr>
          <w:rFonts w:ascii="Times New Roman" w:hAnsi="Times New Roman" w:cs="Times New Roman"/>
          <w:b/>
          <w:sz w:val="24"/>
          <w:szCs w:val="24"/>
        </w:rPr>
        <w:t>AMON ZVIGERENANI</w:t>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t>2</w:t>
      </w:r>
      <w:r w:rsidRPr="00845793">
        <w:rPr>
          <w:rFonts w:ascii="Times New Roman" w:hAnsi="Times New Roman" w:cs="Times New Roman"/>
          <w:b/>
          <w:sz w:val="24"/>
          <w:szCs w:val="24"/>
          <w:vertAlign w:val="superscript"/>
        </w:rPr>
        <w:t>nd</w:t>
      </w:r>
      <w:r w:rsidRPr="00845793">
        <w:rPr>
          <w:rFonts w:ascii="Times New Roman" w:hAnsi="Times New Roman" w:cs="Times New Roman"/>
          <w:b/>
          <w:sz w:val="24"/>
          <w:szCs w:val="24"/>
        </w:rPr>
        <w:t xml:space="preserve"> </w:t>
      </w:r>
      <w:r w:rsidR="002721E7" w:rsidRPr="00845793">
        <w:rPr>
          <w:rFonts w:ascii="Times New Roman" w:hAnsi="Times New Roman" w:cs="Times New Roman"/>
          <w:b/>
          <w:sz w:val="24"/>
          <w:szCs w:val="24"/>
        </w:rPr>
        <w:t>APPLICANT</w:t>
      </w:r>
    </w:p>
    <w:p w:rsidR="00502175" w:rsidRDefault="00502175" w:rsidP="0050217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721E7" w:rsidRPr="00845793" w:rsidRDefault="00502175" w:rsidP="002721E7">
      <w:pPr>
        <w:spacing w:after="0" w:line="240" w:lineRule="auto"/>
        <w:rPr>
          <w:rFonts w:ascii="Times New Roman" w:hAnsi="Times New Roman" w:cs="Times New Roman"/>
          <w:b/>
          <w:sz w:val="24"/>
          <w:szCs w:val="24"/>
        </w:rPr>
      </w:pPr>
      <w:r w:rsidRPr="00845793">
        <w:rPr>
          <w:rFonts w:ascii="Times New Roman" w:hAnsi="Times New Roman" w:cs="Times New Roman"/>
          <w:b/>
          <w:sz w:val="24"/>
          <w:szCs w:val="24"/>
        </w:rPr>
        <w:t>MAKION CHINYANGA</w:t>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t>3</w:t>
      </w:r>
      <w:r w:rsidRPr="00845793">
        <w:rPr>
          <w:rFonts w:ascii="Times New Roman" w:hAnsi="Times New Roman" w:cs="Times New Roman"/>
          <w:b/>
          <w:sz w:val="24"/>
          <w:szCs w:val="24"/>
          <w:vertAlign w:val="superscript"/>
        </w:rPr>
        <w:t>rd</w:t>
      </w:r>
      <w:r w:rsidR="002721E7" w:rsidRPr="00845793">
        <w:rPr>
          <w:rFonts w:ascii="Times New Roman" w:hAnsi="Times New Roman" w:cs="Times New Roman"/>
          <w:b/>
          <w:sz w:val="24"/>
          <w:szCs w:val="24"/>
        </w:rPr>
        <w:t xml:space="preserve"> APPLICANT</w:t>
      </w:r>
    </w:p>
    <w:p w:rsidR="002721E7" w:rsidRDefault="002721E7" w:rsidP="00502175">
      <w:pPr>
        <w:spacing w:after="0" w:line="240" w:lineRule="auto"/>
        <w:rPr>
          <w:rFonts w:ascii="Times New Roman" w:hAnsi="Times New Roman" w:cs="Times New Roman"/>
          <w:sz w:val="24"/>
          <w:szCs w:val="24"/>
        </w:rPr>
      </w:pPr>
    </w:p>
    <w:p w:rsidR="00502175" w:rsidRDefault="002721E7" w:rsidP="0050217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502175" w:rsidRDefault="00502175" w:rsidP="00502175">
      <w:pPr>
        <w:spacing w:after="0" w:line="240" w:lineRule="auto"/>
        <w:rPr>
          <w:rFonts w:ascii="Times New Roman" w:hAnsi="Times New Roman" w:cs="Times New Roman"/>
          <w:sz w:val="24"/>
          <w:szCs w:val="24"/>
        </w:rPr>
      </w:pPr>
    </w:p>
    <w:p w:rsidR="002721E7" w:rsidRPr="00845793" w:rsidRDefault="002721E7" w:rsidP="002721E7">
      <w:pPr>
        <w:spacing w:after="0" w:line="240" w:lineRule="auto"/>
        <w:rPr>
          <w:rFonts w:ascii="Times New Roman" w:hAnsi="Times New Roman" w:cs="Times New Roman"/>
          <w:b/>
          <w:sz w:val="24"/>
          <w:szCs w:val="24"/>
        </w:rPr>
      </w:pPr>
      <w:r w:rsidRPr="00845793">
        <w:rPr>
          <w:rFonts w:ascii="Times New Roman" w:hAnsi="Times New Roman" w:cs="Times New Roman"/>
          <w:b/>
          <w:sz w:val="24"/>
          <w:szCs w:val="24"/>
        </w:rPr>
        <w:t>AFRICAN SUN LIMITED</w:t>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r>
      <w:r w:rsidRPr="00845793">
        <w:rPr>
          <w:rFonts w:ascii="Times New Roman" w:hAnsi="Times New Roman" w:cs="Times New Roman"/>
          <w:b/>
          <w:sz w:val="24"/>
          <w:szCs w:val="24"/>
        </w:rPr>
        <w:tab/>
        <w:t xml:space="preserve">RESPONDENT </w:t>
      </w:r>
    </w:p>
    <w:p w:rsidR="002721E7" w:rsidRDefault="002721E7" w:rsidP="002721E7">
      <w:pPr>
        <w:spacing w:after="0" w:line="240" w:lineRule="auto"/>
        <w:rPr>
          <w:rFonts w:ascii="Times New Roman" w:hAnsi="Times New Roman" w:cs="Times New Roman"/>
          <w:sz w:val="24"/>
          <w:szCs w:val="24"/>
        </w:rPr>
      </w:pPr>
    </w:p>
    <w:p w:rsidR="002721E7" w:rsidRDefault="002721E7" w:rsidP="002721E7">
      <w:pPr>
        <w:spacing w:after="0" w:line="240" w:lineRule="auto"/>
        <w:rPr>
          <w:rFonts w:ascii="Times New Roman" w:hAnsi="Times New Roman" w:cs="Times New Roman"/>
          <w:sz w:val="24"/>
          <w:szCs w:val="24"/>
        </w:rPr>
      </w:pPr>
    </w:p>
    <w:p w:rsidR="002721E7" w:rsidRDefault="002721E7" w:rsidP="002721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J</w:t>
      </w:r>
    </w:p>
    <w:p w:rsidR="002721E7" w:rsidRDefault="002721E7" w:rsidP="002721E7">
      <w:pPr>
        <w:spacing w:after="0" w:line="240" w:lineRule="auto"/>
        <w:rPr>
          <w:rFonts w:ascii="Times New Roman" w:hAnsi="Times New Roman" w:cs="Times New Roman"/>
          <w:sz w:val="24"/>
          <w:szCs w:val="24"/>
        </w:rPr>
      </w:pPr>
    </w:p>
    <w:p w:rsidR="002721E7" w:rsidRDefault="002721E7" w:rsidP="002721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Applicants       Miss S </w:t>
      </w:r>
      <w:proofErr w:type="spellStart"/>
      <w:r>
        <w:rPr>
          <w:rFonts w:ascii="Times New Roman" w:hAnsi="Times New Roman" w:cs="Times New Roman"/>
          <w:sz w:val="24"/>
          <w:szCs w:val="24"/>
        </w:rPr>
        <w:t>Mbetu</w:t>
      </w:r>
      <w:proofErr w:type="spellEnd"/>
      <w:r>
        <w:rPr>
          <w:rFonts w:ascii="Times New Roman" w:hAnsi="Times New Roman" w:cs="Times New Roman"/>
          <w:sz w:val="24"/>
          <w:szCs w:val="24"/>
        </w:rPr>
        <w:t xml:space="preserve"> (Legal Practitioner)</w:t>
      </w:r>
    </w:p>
    <w:p w:rsidR="002721E7" w:rsidRDefault="002721E7" w:rsidP="002721E7">
      <w:pPr>
        <w:spacing w:after="0" w:line="240" w:lineRule="auto"/>
        <w:rPr>
          <w:rFonts w:ascii="Times New Roman" w:hAnsi="Times New Roman" w:cs="Times New Roman"/>
          <w:sz w:val="24"/>
          <w:szCs w:val="24"/>
        </w:rPr>
      </w:pPr>
    </w:p>
    <w:p w:rsidR="002721E7" w:rsidRDefault="002721E7" w:rsidP="002721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w:t>
      </w:r>
      <w:proofErr w:type="spellStart"/>
      <w:r>
        <w:rPr>
          <w:rFonts w:ascii="Times New Roman" w:hAnsi="Times New Roman" w:cs="Times New Roman"/>
          <w:sz w:val="24"/>
          <w:szCs w:val="24"/>
        </w:rPr>
        <w:t>Jakuosi</w:t>
      </w:r>
      <w:proofErr w:type="spellEnd"/>
      <w:r>
        <w:rPr>
          <w:rFonts w:ascii="Times New Roman" w:hAnsi="Times New Roman" w:cs="Times New Roman"/>
          <w:sz w:val="24"/>
          <w:szCs w:val="24"/>
        </w:rPr>
        <w:t xml:space="preserve"> (Legal Practitioner)</w:t>
      </w:r>
    </w:p>
    <w:p w:rsidR="002721E7" w:rsidRDefault="002721E7" w:rsidP="002721E7">
      <w:pPr>
        <w:spacing w:after="0" w:line="240" w:lineRule="auto"/>
        <w:rPr>
          <w:rFonts w:ascii="Times New Roman" w:hAnsi="Times New Roman" w:cs="Times New Roman"/>
          <w:sz w:val="24"/>
          <w:szCs w:val="24"/>
        </w:rPr>
      </w:pPr>
    </w:p>
    <w:p w:rsidR="002721E7" w:rsidRDefault="002721E7" w:rsidP="002721E7">
      <w:pPr>
        <w:spacing w:after="0" w:line="240" w:lineRule="auto"/>
        <w:rPr>
          <w:rFonts w:ascii="Times New Roman" w:hAnsi="Times New Roman" w:cs="Times New Roman"/>
          <w:sz w:val="24"/>
          <w:szCs w:val="24"/>
        </w:rPr>
      </w:pPr>
    </w:p>
    <w:p w:rsidR="002721E7" w:rsidRPr="00845793" w:rsidRDefault="002721E7" w:rsidP="002721E7">
      <w:pPr>
        <w:spacing w:after="0" w:line="240" w:lineRule="auto"/>
        <w:rPr>
          <w:rFonts w:ascii="Times New Roman" w:hAnsi="Times New Roman" w:cs="Times New Roman"/>
          <w:b/>
          <w:sz w:val="24"/>
          <w:szCs w:val="24"/>
        </w:rPr>
      </w:pPr>
      <w:r w:rsidRPr="00845793">
        <w:rPr>
          <w:rFonts w:ascii="Times New Roman" w:hAnsi="Times New Roman" w:cs="Times New Roman"/>
          <w:b/>
          <w:sz w:val="24"/>
          <w:szCs w:val="24"/>
        </w:rPr>
        <w:t>MAKAMURE J:</w:t>
      </w:r>
    </w:p>
    <w:p w:rsidR="002721E7" w:rsidRDefault="002721E7" w:rsidP="002721E7">
      <w:pPr>
        <w:spacing w:after="0" w:line="240" w:lineRule="auto"/>
        <w:rPr>
          <w:rFonts w:ascii="Times New Roman" w:hAnsi="Times New Roman" w:cs="Times New Roman"/>
          <w:sz w:val="24"/>
          <w:szCs w:val="24"/>
        </w:rPr>
      </w:pPr>
    </w:p>
    <w:p w:rsidR="002721E7" w:rsidRDefault="002721E7" w:rsidP="00845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heads of argument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automatic bar operating against the applicants. The applicants aver that heads of argument were filed out of time in disregard of the rules because of an error on the part of their erstwhile legal practitioner. In the result they ask the court to condone their legal </w:t>
      </w:r>
      <w:r w:rsidR="00F043DC">
        <w:rPr>
          <w:rFonts w:ascii="Times New Roman" w:hAnsi="Times New Roman" w:cs="Times New Roman"/>
          <w:sz w:val="24"/>
          <w:szCs w:val="24"/>
        </w:rPr>
        <w:t>practitioner</w:t>
      </w:r>
      <w:r w:rsidR="0087613D">
        <w:rPr>
          <w:rFonts w:ascii="Times New Roman" w:hAnsi="Times New Roman" w:cs="Times New Roman"/>
          <w:sz w:val="24"/>
          <w:szCs w:val="24"/>
        </w:rPr>
        <w:t>’</w:t>
      </w:r>
      <w:r w:rsidR="00F043DC">
        <w:rPr>
          <w:rFonts w:ascii="Times New Roman" w:hAnsi="Times New Roman" w:cs="Times New Roman"/>
          <w:sz w:val="24"/>
          <w:szCs w:val="24"/>
        </w:rPr>
        <w:t>s</w:t>
      </w:r>
      <w:r>
        <w:rPr>
          <w:rFonts w:ascii="Times New Roman" w:hAnsi="Times New Roman" w:cs="Times New Roman"/>
          <w:sz w:val="24"/>
          <w:szCs w:val="24"/>
        </w:rPr>
        <w:t xml:space="preserve"> non-compliance and have the automatic bar uplifted and have the Heads of Argument considered as having been properly filed. There is no affidavit by the erstwhile legal practitioner explaining the non-compliance.</w:t>
      </w:r>
    </w:p>
    <w:p w:rsidR="002721E7" w:rsidRDefault="002721E7" w:rsidP="00845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in an application of this nature the following requirement</w:t>
      </w:r>
      <w:r w:rsidR="00020365">
        <w:rPr>
          <w:rFonts w:ascii="Times New Roman" w:hAnsi="Times New Roman" w:cs="Times New Roman"/>
          <w:sz w:val="24"/>
          <w:szCs w:val="24"/>
        </w:rPr>
        <w:t>s</w:t>
      </w:r>
      <w:r>
        <w:rPr>
          <w:rFonts w:ascii="Times New Roman" w:hAnsi="Times New Roman" w:cs="Times New Roman"/>
          <w:sz w:val="24"/>
          <w:szCs w:val="24"/>
        </w:rPr>
        <w:t xml:space="preserve"> must be met:</w:t>
      </w:r>
    </w:p>
    <w:p w:rsidR="002721E7" w:rsidRDefault="002721E7" w:rsidP="00845793">
      <w:pPr>
        <w:spacing w:after="0" w:line="240" w:lineRule="auto"/>
        <w:jc w:val="both"/>
        <w:rPr>
          <w:rFonts w:ascii="Times New Roman" w:hAnsi="Times New Roman" w:cs="Times New Roman"/>
          <w:sz w:val="24"/>
          <w:szCs w:val="24"/>
        </w:rPr>
      </w:pPr>
    </w:p>
    <w:p w:rsidR="002721E7" w:rsidRDefault="002721E7" w:rsidP="00845793">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Delay  -</w:t>
      </w:r>
      <w:proofErr w:type="gramEnd"/>
      <w:r>
        <w:rPr>
          <w:rFonts w:ascii="Times New Roman" w:hAnsi="Times New Roman" w:cs="Times New Roman"/>
          <w:sz w:val="24"/>
          <w:szCs w:val="24"/>
        </w:rPr>
        <w:t xml:space="preserve">  the extend of the delay.</w:t>
      </w:r>
    </w:p>
    <w:p w:rsidR="002721E7" w:rsidRDefault="002721E7" w:rsidP="008457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reasonableness of the explanation.</w:t>
      </w:r>
    </w:p>
    <w:p w:rsidR="002721E7" w:rsidRDefault="002721E7" w:rsidP="008457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on the merits.</w:t>
      </w:r>
    </w:p>
    <w:p w:rsidR="00F043DC" w:rsidRDefault="00F043DC" w:rsidP="00845793">
      <w:pPr>
        <w:spacing w:after="0" w:line="240" w:lineRule="auto"/>
        <w:jc w:val="both"/>
        <w:rPr>
          <w:rFonts w:ascii="Times New Roman" w:hAnsi="Times New Roman" w:cs="Times New Roman"/>
          <w:sz w:val="24"/>
          <w:szCs w:val="24"/>
        </w:rPr>
      </w:pPr>
    </w:p>
    <w:p w:rsidR="00F043DC" w:rsidRDefault="00F043DC" w:rsidP="00845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 xml:space="preserve">Chubb Union Zimbabwe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Chubb Union Workers Committee</w:t>
      </w:r>
      <w:r>
        <w:rPr>
          <w:rFonts w:ascii="Times New Roman" w:hAnsi="Times New Roman" w:cs="Times New Roman"/>
          <w:sz w:val="24"/>
          <w:szCs w:val="24"/>
        </w:rPr>
        <w:t xml:space="preserve"> </w:t>
      </w:r>
      <w:r w:rsidR="007E6611">
        <w:rPr>
          <w:rFonts w:ascii="Times New Roman" w:hAnsi="Times New Roman" w:cs="Times New Roman"/>
          <w:sz w:val="24"/>
          <w:szCs w:val="24"/>
        </w:rPr>
        <w:t xml:space="preserve">               </w:t>
      </w:r>
      <w:r>
        <w:rPr>
          <w:rFonts w:ascii="Times New Roman" w:hAnsi="Times New Roman" w:cs="Times New Roman"/>
          <w:sz w:val="24"/>
          <w:szCs w:val="24"/>
        </w:rPr>
        <w:t xml:space="preserve">SC 1-2001; </w:t>
      </w:r>
      <w:r>
        <w:rPr>
          <w:rFonts w:ascii="Times New Roman" w:hAnsi="Times New Roman" w:cs="Times New Roman"/>
          <w:i/>
          <w:sz w:val="24"/>
          <w:szCs w:val="24"/>
        </w:rPr>
        <w:t xml:space="preserve">Prosper </w:t>
      </w:r>
      <w:proofErr w:type="spellStart"/>
      <w:r>
        <w:rPr>
          <w:rFonts w:ascii="Times New Roman" w:hAnsi="Times New Roman" w:cs="Times New Roman"/>
          <w:i/>
          <w:sz w:val="24"/>
          <w:szCs w:val="24"/>
        </w:rPr>
        <w:t>Ganda</w:t>
      </w:r>
      <w:proofErr w:type="spellEnd"/>
      <w:r>
        <w:rPr>
          <w:rFonts w:ascii="Times New Roman" w:hAnsi="Times New Roman" w:cs="Times New Roman"/>
          <w:i/>
          <w:sz w:val="24"/>
          <w:szCs w:val="24"/>
        </w:rPr>
        <w:t xml:space="preserve"> &amp; Thirteen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First Mutual Life Assurance Society</w:t>
      </w:r>
      <w:r>
        <w:rPr>
          <w:rFonts w:ascii="Times New Roman" w:hAnsi="Times New Roman" w:cs="Times New Roman"/>
          <w:sz w:val="24"/>
          <w:szCs w:val="24"/>
        </w:rPr>
        <w:t xml:space="preserve"> </w:t>
      </w:r>
      <w:r w:rsidR="007E6611">
        <w:rPr>
          <w:rFonts w:ascii="Times New Roman" w:hAnsi="Times New Roman" w:cs="Times New Roman"/>
          <w:sz w:val="24"/>
          <w:szCs w:val="24"/>
        </w:rPr>
        <w:t xml:space="preserve">             </w:t>
      </w:r>
      <w:r>
        <w:rPr>
          <w:rFonts w:ascii="Times New Roman" w:hAnsi="Times New Roman" w:cs="Times New Roman"/>
          <w:sz w:val="24"/>
          <w:szCs w:val="24"/>
        </w:rPr>
        <w:t>SC 1-2005.</w:t>
      </w:r>
    </w:p>
    <w:p w:rsidR="00F043DC" w:rsidRDefault="00F043DC" w:rsidP="00845793">
      <w:pPr>
        <w:spacing w:after="0" w:line="240" w:lineRule="auto"/>
        <w:ind w:firstLine="720"/>
        <w:jc w:val="both"/>
        <w:rPr>
          <w:rFonts w:ascii="Times New Roman" w:hAnsi="Times New Roman" w:cs="Times New Roman"/>
          <w:sz w:val="24"/>
          <w:szCs w:val="24"/>
        </w:rPr>
      </w:pPr>
    </w:p>
    <w:p w:rsidR="00F043DC" w:rsidRDefault="00F043DC" w:rsidP="00845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delay as correctly calculated by the respondent is 109 days (just over three and half months). Apart from attributing the non-compliance to the error by the legal practitioner, </w:t>
      </w:r>
      <w:r w:rsidR="00845793">
        <w:rPr>
          <w:rFonts w:ascii="Times New Roman" w:hAnsi="Times New Roman" w:cs="Times New Roman"/>
          <w:sz w:val="24"/>
          <w:szCs w:val="24"/>
        </w:rPr>
        <w:t>none of</w:t>
      </w:r>
      <w:r>
        <w:rPr>
          <w:rFonts w:ascii="Times New Roman" w:hAnsi="Times New Roman" w:cs="Times New Roman"/>
          <w:sz w:val="24"/>
          <w:szCs w:val="24"/>
        </w:rPr>
        <w:t xml:space="preserve"> the </w:t>
      </w:r>
      <w:r w:rsidR="0087613D">
        <w:rPr>
          <w:rFonts w:ascii="Times New Roman" w:hAnsi="Times New Roman" w:cs="Times New Roman"/>
          <w:sz w:val="24"/>
          <w:szCs w:val="24"/>
        </w:rPr>
        <w:t xml:space="preserve">other </w:t>
      </w:r>
      <w:r>
        <w:rPr>
          <w:rFonts w:ascii="Times New Roman" w:hAnsi="Times New Roman" w:cs="Times New Roman"/>
          <w:sz w:val="24"/>
          <w:szCs w:val="24"/>
        </w:rPr>
        <w:t>requirements has been sufficiently explained. The applica</w:t>
      </w:r>
      <w:r w:rsidR="00AF4608">
        <w:rPr>
          <w:rFonts w:ascii="Times New Roman" w:hAnsi="Times New Roman" w:cs="Times New Roman"/>
          <w:sz w:val="24"/>
          <w:szCs w:val="24"/>
        </w:rPr>
        <w:t>nts pray that the negligence of their legal practitioner should not visit them.</w:t>
      </w:r>
    </w:p>
    <w:p w:rsidR="00845793" w:rsidRDefault="00AF4608" w:rsidP="00845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Rules of court are clear, where parties are represented by legal practitioners, heads of argument must be filed timeously. The parties suggest that the court </w:t>
      </w:r>
      <w:r w:rsidR="0005615B">
        <w:rPr>
          <w:rFonts w:ascii="Times New Roman" w:hAnsi="Times New Roman" w:cs="Times New Roman"/>
          <w:sz w:val="24"/>
          <w:szCs w:val="24"/>
        </w:rPr>
        <w:t>should condone</w:t>
      </w:r>
      <w:r>
        <w:rPr>
          <w:rFonts w:ascii="Times New Roman" w:hAnsi="Times New Roman" w:cs="Times New Roman"/>
          <w:sz w:val="24"/>
          <w:szCs w:val="24"/>
        </w:rPr>
        <w:t xml:space="preserve"> such non-compliance. The court </w:t>
      </w:r>
      <w:r w:rsidR="0005615B">
        <w:rPr>
          <w:rFonts w:ascii="Times New Roman" w:hAnsi="Times New Roman" w:cs="Times New Roman"/>
          <w:sz w:val="24"/>
          <w:szCs w:val="24"/>
        </w:rPr>
        <w:t>can</w:t>
      </w:r>
      <w:r>
        <w:rPr>
          <w:rFonts w:ascii="Times New Roman" w:hAnsi="Times New Roman" w:cs="Times New Roman"/>
          <w:sz w:val="24"/>
          <w:szCs w:val="24"/>
        </w:rPr>
        <w:t>not condone non-compliance</w:t>
      </w:r>
      <w:r w:rsidR="0005615B">
        <w:rPr>
          <w:rFonts w:ascii="Times New Roman" w:hAnsi="Times New Roman" w:cs="Times New Roman"/>
          <w:sz w:val="24"/>
          <w:szCs w:val="24"/>
        </w:rPr>
        <w:t>.</w:t>
      </w:r>
      <w:r>
        <w:rPr>
          <w:rFonts w:ascii="Times New Roman" w:hAnsi="Times New Roman" w:cs="Times New Roman"/>
          <w:sz w:val="24"/>
          <w:szCs w:val="24"/>
        </w:rPr>
        <w:t xml:space="preserve"> </w:t>
      </w:r>
      <w:r w:rsidR="0005615B">
        <w:rPr>
          <w:rFonts w:ascii="Times New Roman" w:hAnsi="Times New Roman" w:cs="Times New Roman"/>
          <w:sz w:val="24"/>
          <w:szCs w:val="24"/>
        </w:rPr>
        <w:t>This is</w:t>
      </w:r>
      <w:r>
        <w:rPr>
          <w:rFonts w:ascii="Times New Roman" w:hAnsi="Times New Roman" w:cs="Times New Roman"/>
          <w:sz w:val="24"/>
          <w:szCs w:val="24"/>
        </w:rPr>
        <w:t xml:space="preserve"> because where legal practitioners are </w:t>
      </w: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there is no doubt as to what has to be done. From the submissions of both parties, it is clear that there has not been an explanation for the non-compliance. Thus no matter how bright prospects of success might be, where there is no adequate explanation the application cannot succeed. Further, there are instance</w:t>
      </w:r>
      <w:r w:rsidR="0005615B">
        <w:rPr>
          <w:rFonts w:ascii="Times New Roman" w:hAnsi="Times New Roman" w:cs="Times New Roman"/>
          <w:sz w:val="24"/>
          <w:szCs w:val="24"/>
        </w:rPr>
        <w:t>s</w:t>
      </w:r>
      <w:r>
        <w:rPr>
          <w:rFonts w:ascii="Times New Roman" w:hAnsi="Times New Roman" w:cs="Times New Roman"/>
          <w:sz w:val="24"/>
          <w:szCs w:val="24"/>
        </w:rPr>
        <w:t xml:space="preserve"> where the consequences of the </w:t>
      </w:r>
      <w:r w:rsidR="0087613D">
        <w:rPr>
          <w:rFonts w:ascii="Times New Roman" w:hAnsi="Times New Roman" w:cs="Times New Roman"/>
          <w:sz w:val="24"/>
          <w:szCs w:val="24"/>
        </w:rPr>
        <w:t>lack of diligence</w:t>
      </w:r>
      <w:r>
        <w:rPr>
          <w:rFonts w:ascii="Times New Roman" w:hAnsi="Times New Roman" w:cs="Times New Roman"/>
          <w:sz w:val="24"/>
          <w:szCs w:val="24"/>
        </w:rPr>
        <w:t xml:space="preserve"> of a legal practitioner must visit his or her clients. The present case is one such instance. See </w:t>
      </w:r>
      <w:proofErr w:type="spellStart"/>
      <w:r>
        <w:rPr>
          <w:rFonts w:ascii="Times New Roman" w:hAnsi="Times New Roman" w:cs="Times New Roman"/>
          <w:i/>
          <w:sz w:val="24"/>
          <w:szCs w:val="24"/>
        </w:rPr>
        <w:t>Hyline</w:t>
      </w:r>
      <w:proofErr w:type="spellEnd"/>
      <w:r>
        <w:rPr>
          <w:rFonts w:ascii="Times New Roman" w:hAnsi="Times New Roman" w:cs="Times New Roman"/>
          <w:i/>
          <w:sz w:val="24"/>
          <w:szCs w:val="24"/>
        </w:rPr>
        <w:t xml:space="preserve"> Motor Spare</w:t>
      </w:r>
      <w:r w:rsidR="00845793">
        <w:rPr>
          <w:rFonts w:ascii="Times New Roman" w:hAnsi="Times New Roman" w:cs="Times New Roman"/>
          <w:i/>
          <w:sz w:val="24"/>
          <w:szCs w:val="24"/>
        </w:rPr>
        <w:t xml:space="preserve">s </w:t>
      </w:r>
      <w:r w:rsidR="00845793" w:rsidRPr="00845793">
        <w:rPr>
          <w:rFonts w:ascii="Times New Roman" w:hAnsi="Times New Roman" w:cs="Times New Roman"/>
          <w:sz w:val="24"/>
          <w:szCs w:val="24"/>
        </w:rPr>
        <w:t>(</w:t>
      </w:r>
      <w:r w:rsidR="00845793">
        <w:rPr>
          <w:rFonts w:ascii="Times New Roman" w:hAnsi="Times New Roman" w:cs="Times New Roman"/>
          <w:i/>
          <w:sz w:val="24"/>
          <w:szCs w:val="24"/>
        </w:rPr>
        <w:t>Pvt</w:t>
      </w:r>
      <w:r w:rsidR="00845793" w:rsidRPr="00845793">
        <w:rPr>
          <w:rFonts w:ascii="Times New Roman" w:hAnsi="Times New Roman" w:cs="Times New Roman"/>
          <w:sz w:val="24"/>
          <w:szCs w:val="24"/>
        </w:rPr>
        <w:t>)</w:t>
      </w:r>
      <w:r w:rsidR="00845793">
        <w:rPr>
          <w:rFonts w:ascii="Times New Roman" w:hAnsi="Times New Roman" w:cs="Times New Roman"/>
          <w:i/>
          <w:sz w:val="24"/>
          <w:szCs w:val="24"/>
        </w:rPr>
        <w:t xml:space="preserve"> Ltd &amp; </w:t>
      </w:r>
      <w:proofErr w:type="spellStart"/>
      <w:r w:rsidR="00845793">
        <w:rPr>
          <w:rFonts w:ascii="Times New Roman" w:hAnsi="Times New Roman" w:cs="Times New Roman"/>
          <w:i/>
          <w:sz w:val="24"/>
          <w:szCs w:val="24"/>
        </w:rPr>
        <w:t>Ors</w:t>
      </w:r>
      <w:proofErr w:type="spellEnd"/>
      <w:r w:rsidR="00845793">
        <w:rPr>
          <w:rFonts w:ascii="Times New Roman" w:hAnsi="Times New Roman" w:cs="Times New Roman"/>
          <w:i/>
          <w:sz w:val="24"/>
          <w:szCs w:val="24"/>
        </w:rPr>
        <w:t xml:space="preserve"> </w:t>
      </w:r>
      <w:r w:rsidR="00845793" w:rsidRPr="00845793">
        <w:rPr>
          <w:rFonts w:ascii="Times New Roman" w:hAnsi="Times New Roman" w:cs="Times New Roman"/>
          <w:sz w:val="24"/>
          <w:szCs w:val="24"/>
        </w:rPr>
        <w:t>(1993)</w:t>
      </w:r>
      <w:r w:rsidR="00845793">
        <w:rPr>
          <w:rFonts w:ascii="Times New Roman" w:hAnsi="Times New Roman" w:cs="Times New Roman"/>
          <w:sz w:val="24"/>
          <w:szCs w:val="24"/>
        </w:rPr>
        <w:t xml:space="preserve"> v </w:t>
      </w:r>
      <w:proofErr w:type="spellStart"/>
      <w:r w:rsidR="00845793">
        <w:rPr>
          <w:rFonts w:ascii="Times New Roman" w:hAnsi="Times New Roman" w:cs="Times New Roman"/>
          <w:i/>
          <w:sz w:val="24"/>
          <w:szCs w:val="24"/>
        </w:rPr>
        <w:t>Zimbank</w:t>
      </w:r>
      <w:proofErr w:type="spellEnd"/>
      <w:r w:rsidR="00845793">
        <w:rPr>
          <w:rFonts w:ascii="Times New Roman" w:hAnsi="Times New Roman" w:cs="Times New Roman"/>
          <w:i/>
          <w:sz w:val="24"/>
          <w:szCs w:val="24"/>
        </w:rPr>
        <w:t xml:space="preserve"> Corp Ltd</w:t>
      </w:r>
      <w:r w:rsidR="00845793">
        <w:rPr>
          <w:rFonts w:ascii="Times New Roman" w:hAnsi="Times New Roman" w:cs="Times New Roman"/>
          <w:sz w:val="24"/>
          <w:szCs w:val="24"/>
        </w:rPr>
        <w:t xml:space="preserve"> 2002</w:t>
      </w:r>
      <w:r w:rsidR="007E6611">
        <w:rPr>
          <w:rFonts w:ascii="Times New Roman" w:hAnsi="Times New Roman" w:cs="Times New Roman"/>
          <w:sz w:val="24"/>
          <w:szCs w:val="24"/>
        </w:rPr>
        <w:t xml:space="preserve"> </w:t>
      </w:r>
      <w:r w:rsidR="00845793">
        <w:rPr>
          <w:rFonts w:ascii="Times New Roman" w:hAnsi="Times New Roman" w:cs="Times New Roman"/>
          <w:sz w:val="24"/>
          <w:szCs w:val="24"/>
        </w:rPr>
        <w:t>(1) ZLR 514.</w:t>
      </w:r>
    </w:p>
    <w:p w:rsidR="00845793" w:rsidRDefault="00845793" w:rsidP="00845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fails.</w:t>
      </w:r>
    </w:p>
    <w:p w:rsidR="00845793" w:rsidRDefault="00845793" w:rsidP="00845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it is ordered that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non-timeous filing of heads of argument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automatic bar be and is hereby dismissed.</w:t>
      </w:r>
    </w:p>
    <w:p w:rsidR="00845793" w:rsidRDefault="00845793" w:rsidP="00845793">
      <w:pPr>
        <w:spacing w:after="0" w:line="360" w:lineRule="auto"/>
        <w:jc w:val="both"/>
        <w:rPr>
          <w:rFonts w:ascii="Times New Roman" w:hAnsi="Times New Roman" w:cs="Times New Roman"/>
          <w:sz w:val="24"/>
          <w:szCs w:val="24"/>
        </w:rPr>
      </w:pPr>
    </w:p>
    <w:p w:rsidR="00845793" w:rsidRDefault="00845793" w:rsidP="00845793">
      <w:pPr>
        <w:spacing w:after="0" w:line="360" w:lineRule="auto"/>
        <w:jc w:val="both"/>
        <w:rPr>
          <w:rFonts w:ascii="Times New Roman" w:hAnsi="Times New Roman" w:cs="Times New Roman"/>
          <w:sz w:val="24"/>
          <w:szCs w:val="24"/>
        </w:rPr>
      </w:pPr>
    </w:p>
    <w:p w:rsidR="00845793" w:rsidRDefault="00845793" w:rsidP="00845793">
      <w:pPr>
        <w:spacing w:after="0" w:line="360" w:lineRule="auto"/>
        <w:jc w:val="both"/>
        <w:rPr>
          <w:rFonts w:ascii="Times New Roman" w:hAnsi="Times New Roman" w:cs="Times New Roman"/>
          <w:sz w:val="24"/>
          <w:szCs w:val="24"/>
        </w:rPr>
      </w:pPr>
    </w:p>
    <w:p w:rsidR="00845793" w:rsidRDefault="00845793" w:rsidP="0084579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Govere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AF4608" w:rsidRPr="00AF4608" w:rsidRDefault="00845793" w:rsidP="00845793">
      <w:pPr>
        <w:spacing w:after="0"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practitioners</w:t>
      </w:r>
      <w:r>
        <w:rPr>
          <w:rFonts w:ascii="Times New Roman" w:hAnsi="Times New Roman" w:cs="Times New Roman"/>
          <w:i/>
          <w:sz w:val="24"/>
          <w:szCs w:val="24"/>
        </w:rPr>
        <w:t xml:space="preserve">  </w:t>
      </w:r>
      <w:r w:rsidR="00AF4608">
        <w:rPr>
          <w:rFonts w:ascii="Times New Roman" w:hAnsi="Times New Roman" w:cs="Times New Roman"/>
          <w:i/>
          <w:sz w:val="24"/>
          <w:szCs w:val="24"/>
        </w:rPr>
        <w:t xml:space="preserve"> </w:t>
      </w:r>
    </w:p>
    <w:p w:rsidR="002721E7" w:rsidRDefault="002721E7" w:rsidP="00845793">
      <w:pPr>
        <w:spacing w:after="0" w:line="240" w:lineRule="auto"/>
        <w:jc w:val="both"/>
        <w:rPr>
          <w:rFonts w:ascii="Times New Roman" w:hAnsi="Times New Roman" w:cs="Times New Roman"/>
          <w:sz w:val="24"/>
          <w:szCs w:val="24"/>
        </w:rPr>
      </w:pPr>
    </w:p>
    <w:p w:rsidR="00502175" w:rsidRPr="00502175" w:rsidRDefault="00502175" w:rsidP="00845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502175" w:rsidRPr="00502175" w:rsidSect="007E661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28" w:rsidRDefault="006C5728" w:rsidP="007E6611">
      <w:pPr>
        <w:spacing w:after="0" w:line="240" w:lineRule="auto"/>
      </w:pPr>
      <w:r>
        <w:separator/>
      </w:r>
    </w:p>
  </w:endnote>
  <w:endnote w:type="continuationSeparator" w:id="0">
    <w:p w:rsidR="006C5728" w:rsidRDefault="006C5728" w:rsidP="007E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28" w:rsidRDefault="006C5728" w:rsidP="007E6611">
      <w:pPr>
        <w:spacing w:after="0" w:line="240" w:lineRule="auto"/>
      </w:pPr>
      <w:r>
        <w:separator/>
      </w:r>
    </w:p>
  </w:footnote>
  <w:footnote w:type="continuationSeparator" w:id="0">
    <w:p w:rsidR="006C5728" w:rsidRDefault="006C5728" w:rsidP="007E6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346866"/>
      <w:docPartObj>
        <w:docPartGallery w:val="Page Numbers (Top of Page)"/>
        <w:docPartUnique/>
      </w:docPartObj>
    </w:sdtPr>
    <w:sdtEndPr>
      <w:rPr>
        <w:noProof/>
      </w:rPr>
    </w:sdtEndPr>
    <w:sdtContent>
      <w:p w:rsidR="007E6611" w:rsidRDefault="007E6611">
        <w:pPr>
          <w:pStyle w:val="Header"/>
          <w:jc w:val="right"/>
          <w:rPr>
            <w:noProof/>
          </w:rPr>
        </w:pPr>
        <w:r>
          <w:fldChar w:fldCharType="begin"/>
        </w:r>
        <w:r>
          <w:instrText xml:space="preserve"> PAGE   \* MERGEFORMAT </w:instrText>
        </w:r>
        <w:r>
          <w:fldChar w:fldCharType="separate"/>
        </w:r>
        <w:r w:rsidR="00264184">
          <w:rPr>
            <w:noProof/>
          </w:rPr>
          <w:t>2</w:t>
        </w:r>
        <w:r>
          <w:rPr>
            <w:noProof/>
          </w:rPr>
          <w:fldChar w:fldCharType="end"/>
        </w:r>
      </w:p>
      <w:p w:rsidR="007E6611" w:rsidRDefault="007E6611">
        <w:pPr>
          <w:pStyle w:val="Header"/>
          <w:jc w:val="right"/>
          <w:rPr>
            <w:noProof/>
          </w:rPr>
        </w:pPr>
        <w:r>
          <w:rPr>
            <w:noProof/>
          </w:rPr>
          <w:t>JUDGMENT NO LC/H/</w:t>
        </w:r>
        <w:r w:rsidR="00264184">
          <w:rPr>
            <w:noProof/>
          </w:rPr>
          <w:t>22/</w:t>
        </w:r>
        <w:r>
          <w:rPr>
            <w:noProof/>
          </w:rPr>
          <w:t>201</w:t>
        </w:r>
        <w:r w:rsidR="00264184">
          <w:rPr>
            <w:noProof/>
          </w:rPr>
          <w:t>6</w:t>
        </w:r>
      </w:p>
      <w:p w:rsidR="007E6611" w:rsidRDefault="007E6611">
        <w:pPr>
          <w:pStyle w:val="Header"/>
          <w:jc w:val="right"/>
        </w:pPr>
        <w:r>
          <w:rPr>
            <w:noProof/>
          </w:rPr>
          <w:t>CASE NO LC/H/562/2011</w:t>
        </w:r>
      </w:p>
    </w:sdtContent>
  </w:sdt>
  <w:p w:rsidR="007E6611" w:rsidRDefault="007E66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A54"/>
    <w:multiLevelType w:val="hybridMultilevel"/>
    <w:tmpl w:val="0F3E11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75"/>
    <w:rsid w:val="00020365"/>
    <w:rsid w:val="0005615B"/>
    <w:rsid w:val="001707EA"/>
    <w:rsid w:val="00200A3F"/>
    <w:rsid w:val="00264184"/>
    <w:rsid w:val="002721E7"/>
    <w:rsid w:val="00321E73"/>
    <w:rsid w:val="00384601"/>
    <w:rsid w:val="004D1FC5"/>
    <w:rsid w:val="00502175"/>
    <w:rsid w:val="006346D0"/>
    <w:rsid w:val="006C5728"/>
    <w:rsid w:val="006F65E8"/>
    <w:rsid w:val="00704309"/>
    <w:rsid w:val="007E6611"/>
    <w:rsid w:val="00845793"/>
    <w:rsid w:val="0087613D"/>
    <w:rsid w:val="00AF4608"/>
    <w:rsid w:val="00F043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1E7"/>
    <w:pPr>
      <w:ind w:left="720"/>
      <w:contextualSpacing/>
    </w:pPr>
  </w:style>
  <w:style w:type="paragraph" w:styleId="Header">
    <w:name w:val="header"/>
    <w:basedOn w:val="Normal"/>
    <w:link w:val="HeaderChar"/>
    <w:uiPriority w:val="99"/>
    <w:unhideWhenUsed/>
    <w:rsid w:val="007E6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611"/>
  </w:style>
  <w:style w:type="paragraph" w:styleId="Footer">
    <w:name w:val="footer"/>
    <w:basedOn w:val="Normal"/>
    <w:link w:val="FooterChar"/>
    <w:uiPriority w:val="99"/>
    <w:unhideWhenUsed/>
    <w:rsid w:val="007E6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1E7"/>
    <w:pPr>
      <w:ind w:left="720"/>
      <w:contextualSpacing/>
    </w:pPr>
  </w:style>
  <w:style w:type="paragraph" w:styleId="Header">
    <w:name w:val="header"/>
    <w:basedOn w:val="Normal"/>
    <w:link w:val="HeaderChar"/>
    <w:uiPriority w:val="99"/>
    <w:unhideWhenUsed/>
    <w:rsid w:val="007E6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611"/>
  </w:style>
  <w:style w:type="paragraph" w:styleId="Footer">
    <w:name w:val="footer"/>
    <w:basedOn w:val="Normal"/>
    <w:link w:val="FooterChar"/>
    <w:uiPriority w:val="99"/>
    <w:unhideWhenUsed/>
    <w:rsid w:val="007E6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2016-01-18T07:18:00Z</cp:lastPrinted>
  <dcterms:created xsi:type="dcterms:W3CDTF">2015-12-10T09:55:00Z</dcterms:created>
  <dcterms:modified xsi:type="dcterms:W3CDTF">2016-01-19T13:27:00Z</dcterms:modified>
</cp:coreProperties>
</file>