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4B6EC" w14:textId="77777777" w:rsidR="00B873E2" w:rsidRDefault="00B873E2" w:rsidP="00DB7504">
      <w:pPr>
        <w:spacing w:after="0"/>
        <w:jc w:val="both"/>
        <w:rPr>
          <w:rFonts w:ascii="Times New Roman" w:hAnsi="Times New Roman" w:cs="Times New Roman"/>
          <w:sz w:val="24"/>
          <w:szCs w:val="24"/>
        </w:rPr>
      </w:pPr>
      <w:bookmarkStart w:id="0" w:name="_GoBack"/>
      <w:bookmarkEnd w:id="0"/>
    </w:p>
    <w:p w14:paraId="1D04F0F8" w14:textId="77777777" w:rsidR="00B873E2" w:rsidRDefault="00B873E2" w:rsidP="00DB7504">
      <w:pPr>
        <w:spacing w:after="0"/>
        <w:jc w:val="both"/>
        <w:rPr>
          <w:rFonts w:ascii="Times New Roman" w:hAnsi="Times New Roman" w:cs="Times New Roman"/>
          <w:sz w:val="24"/>
          <w:szCs w:val="24"/>
        </w:rPr>
      </w:pPr>
    </w:p>
    <w:p w14:paraId="23886DBF" w14:textId="5D8A484F" w:rsidR="00B07A3F" w:rsidRDefault="00B07A3F"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BORROWDALE RESIDENTS AND RATEPAYERS’ ASSOCIATION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p>
    <w:p w14:paraId="3803E001" w14:textId="261273F3" w:rsidR="006B622A" w:rsidRDefault="00B07A3F"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p>
    <w:p w14:paraId="19CECDF7" w14:textId="7799BA3D" w:rsidR="00B07A3F" w:rsidRDefault="00B07A3F"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THE TRUSTEES FOR THE TIME BEING OF HARARE WETLANDS TRUST </w:t>
      </w:r>
    </w:p>
    <w:p w14:paraId="07B54FB9" w14:textId="2CF6F982"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18B4739F" w14:textId="0B0FD11C" w:rsidR="0019623E" w:rsidRDefault="00B07A3F"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CITY OF HARARE </w:t>
      </w:r>
    </w:p>
    <w:p w14:paraId="4F5087F4" w14:textId="77777777" w:rsidR="0019623E" w:rsidRDefault="0019623E"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and </w:t>
      </w:r>
    </w:p>
    <w:p w14:paraId="5AAE44C0" w14:textId="5853DDE3" w:rsidR="00B07A3F" w:rsidRDefault="00B07A3F" w:rsidP="00DB7504">
      <w:pPr>
        <w:spacing w:after="0"/>
        <w:jc w:val="both"/>
        <w:rPr>
          <w:rFonts w:ascii="Times New Roman" w:hAnsi="Times New Roman" w:cs="Times New Roman"/>
          <w:sz w:val="24"/>
          <w:szCs w:val="24"/>
        </w:rPr>
      </w:pPr>
      <w:r>
        <w:rPr>
          <w:rFonts w:ascii="Times New Roman" w:hAnsi="Times New Roman" w:cs="Times New Roman"/>
          <w:sz w:val="24"/>
          <w:szCs w:val="24"/>
        </w:rPr>
        <w:t>IAN MAKONI N.O (Chairman of the Harare City Council Environmental Committee)</w:t>
      </w:r>
    </w:p>
    <w:p w14:paraId="1A7E85B2" w14:textId="3DA846B0" w:rsidR="00B07A3F" w:rsidRDefault="00B07A3F"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26409669" w14:textId="241546AE" w:rsidR="00B07A3F" w:rsidRDefault="00B07A3F"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SEATRITE PROPERTIES (PRIVATE) LIMITED </w:t>
      </w:r>
    </w:p>
    <w:p w14:paraId="7DFA4A7C" w14:textId="55D0DCA1" w:rsidR="00B07A3F" w:rsidRDefault="00B07A3F"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30190AEC" w14:textId="7867CD11" w:rsidR="00B07A3F" w:rsidRDefault="00B07A3F" w:rsidP="00DB7504">
      <w:pPr>
        <w:spacing w:after="0"/>
        <w:jc w:val="both"/>
        <w:rPr>
          <w:rFonts w:ascii="Times New Roman" w:hAnsi="Times New Roman" w:cs="Times New Roman"/>
          <w:sz w:val="24"/>
          <w:szCs w:val="24"/>
        </w:rPr>
      </w:pPr>
      <w:r>
        <w:rPr>
          <w:rFonts w:ascii="Times New Roman" w:hAnsi="Times New Roman" w:cs="Times New Roman"/>
          <w:sz w:val="24"/>
          <w:szCs w:val="24"/>
        </w:rPr>
        <w:t>HONOURABLE JUSTICE MANDEYA N.O.</w:t>
      </w:r>
    </w:p>
    <w:p w14:paraId="769B302F" w14:textId="4D1FDEAC" w:rsidR="00822ADA" w:rsidRDefault="0019623E"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INSURANCE COUNCIL OF ZIMBABWE </w:t>
      </w:r>
      <w:r w:rsidR="003727EF">
        <w:rPr>
          <w:rFonts w:ascii="Times New Roman" w:hAnsi="Times New Roman" w:cs="Times New Roman"/>
          <w:sz w:val="24"/>
          <w:szCs w:val="24"/>
        </w:rPr>
        <w:t xml:space="preserve"> </w:t>
      </w:r>
    </w:p>
    <w:p w14:paraId="3FBA9C6F" w14:textId="77777777" w:rsidR="00822ADA" w:rsidRDefault="00822ADA" w:rsidP="00966050">
      <w:pPr>
        <w:spacing w:after="0" w:line="240" w:lineRule="auto"/>
        <w:jc w:val="both"/>
        <w:rPr>
          <w:rFonts w:ascii="Times New Roman" w:hAnsi="Times New Roman" w:cs="Times New Roman"/>
          <w:sz w:val="24"/>
          <w:szCs w:val="24"/>
        </w:rPr>
      </w:pPr>
    </w:p>
    <w:p w14:paraId="08F33482" w14:textId="77777777" w:rsidR="003727EF" w:rsidRDefault="003727EF" w:rsidP="00966050">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1701952D" w:rsidR="003E3F2A" w:rsidRDefault="00A409C2" w:rsidP="002803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387C31">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D47F8C">
        <w:rPr>
          <w:rFonts w:ascii="Times New Roman" w:hAnsi="Times New Roman" w:cs="Times New Roman"/>
          <w:sz w:val="24"/>
          <w:szCs w:val="24"/>
        </w:rPr>
        <w:t>2</w:t>
      </w:r>
      <w:r w:rsidR="00743236">
        <w:rPr>
          <w:rFonts w:ascii="Times New Roman" w:hAnsi="Times New Roman" w:cs="Times New Roman"/>
          <w:sz w:val="24"/>
          <w:szCs w:val="24"/>
        </w:rPr>
        <w:t>7 January 2023</w:t>
      </w:r>
      <w:r w:rsidR="00387C31">
        <w:rPr>
          <w:rFonts w:ascii="Times New Roman" w:hAnsi="Times New Roman" w:cs="Times New Roman"/>
          <w:sz w:val="24"/>
          <w:szCs w:val="24"/>
        </w:rPr>
        <w:t xml:space="preserve"> </w:t>
      </w:r>
      <w:r w:rsidR="00743236">
        <w:rPr>
          <w:rFonts w:ascii="Times New Roman" w:hAnsi="Times New Roman" w:cs="Times New Roman"/>
          <w:sz w:val="24"/>
          <w:szCs w:val="24"/>
        </w:rPr>
        <w:t>&amp;</w:t>
      </w:r>
      <w:r w:rsidR="00387C31">
        <w:rPr>
          <w:rFonts w:ascii="Times New Roman" w:hAnsi="Times New Roman" w:cs="Times New Roman"/>
          <w:sz w:val="24"/>
          <w:szCs w:val="24"/>
        </w:rPr>
        <w:t xml:space="preserve"> </w:t>
      </w:r>
      <w:r w:rsidR="00743236">
        <w:rPr>
          <w:rFonts w:ascii="Times New Roman" w:hAnsi="Times New Roman" w:cs="Times New Roman"/>
          <w:sz w:val="24"/>
          <w:szCs w:val="24"/>
        </w:rPr>
        <w:t>23 January 2024</w:t>
      </w:r>
    </w:p>
    <w:p w14:paraId="0EC8D72A" w14:textId="77777777" w:rsidR="00280329" w:rsidRDefault="00280329" w:rsidP="00280329">
      <w:pPr>
        <w:spacing w:after="0" w:line="240" w:lineRule="auto"/>
        <w:jc w:val="both"/>
        <w:rPr>
          <w:rFonts w:ascii="Times New Roman" w:hAnsi="Times New Roman" w:cs="Times New Roman"/>
          <w:sz w:val="24"/>
          <w:szCs w:val="24"/>
        </w:rPr>
      </w:pPr>
    </w:p>
    <w:p w14:paraId="62AFF563" w14:textId="77777777" w:rsidR="003C5106" w:rsidRDefault="003C5106" w:rsidP="00280329">
      <w:pPr>
        <w:spacing w:after="0" w:line="240" w:lineRule="auto"/>
        <w:jc w:val="both"/>
        <w:rPr>
          <w:rFonts w:ascii="Times New Roman" w:hAnsi="Times New Roman" w:cs="Times New Roman"/>
          <w:sz w:val="24"/>
          <w:szCs w:val="24"/>
        </w:rPr>
      </w:pPr>
    </w:p>
    <w:p w14:paraId="4142093B" w14:textId="2536AB63" w:rsidR="00FF0E99" w:rsidRPr="00D47F8C" w:rsidRDefault="00F36D5D" w:rsidP="00280329">
      <w:pPr>
        <w:spacing w:line="240" w:lineRule="auto"/>
        <w:jc w:val="both"/>
        <w:rPr>
          <w:rFonts w:ascii="Times New Roman" w:hAnsi="Times New Roman" w:cs="Times New Roman"/>
          <w:b/>
          <w:sz w:val="24"/>
          <w:szCs w:val="24"/>
        </w:rPr>
      </w:pPr>
      <w:r w:rsidRPr="00D47F8C">
        <w:rPr>
          <w:rFonts w:ascii="Times New Roman" w:hAnsi="Times New Roman" w:cs="Times New Roman"/>
          <w:b/>
          <w:sz w:val="24"/>
          <w:szCs w:val="24"/>
        </w:rPr>
        <w:t>Opposed application</w:t>
      </w:r>
      <w:r w:rsidR="0010675F" w:rsidRPr="00D47F8C">
        <w:rPr>
          <w:rFonts w:ascii="Times New Roman" w:hAnsi="Times New Roman" w:cs="Times New Roman"/>
          <w:b/>
          <w:sz w:val="24"/>
          <w:szCs w:val="24"/>
        </w:rPr>
        <w:t xml:space="preserve"> </w:t>
      </w:r>
      <w:r w:rsidR="00822ADA" w:rsidRPr="00D47F8C">
        <w:rPr>
          <w:rFonts w:ascii="Times New Roman" w:hAnsi="Times New Roman" w:cs="Times New Roman"/>
          <w:b/>
          <w:sz w:val="24"/>
          <w:szCs w:val="24"/>
        </w:rPr>
        <w:t>–</w:t>
      </w:r>
      <w:r w:rsidR="0010675F" w:rsidRPr="00D47F8C">
        <w:rPr>
          <w:rFonts w:ascii="Times New Roman" w:hAnsi="Times New Roman" w:cs="Times New Roman"/>
          <w:b/>
          <w:sz w:val="24"/>
          <w:szCs w:val="24"/>
        </w:rPr>
        <w:t xml:space="preserve"> </w:t>
      </w:r>
      <w:r w:rsidR="00822ADA" w:rsidRPr="00D47F8C">
        <w:rPr>
          <w:rFonts w:ascii="Times New Roman" w:hAnsi="Times New Roman" w:cs="Times New Roman"/>
          <w:b/>
          <w:sz w:val="24"/>
          <w:szCs w:val="24"/>
        </w:rPr>
        <w:t xml:space="preserve">Declaratory Order </w:t>
      </w:r>
    </w:p>
    <w:p w14:paraId="15E752AF" w14:textId="77777777" w:rsidR="00280329" w:rsidRDefault="00280329" w:rsidP="00280329">
      <w:pPr>
        <w:spacing w:after="0" w:line="240" w:lineRule="auto"/>
        <w:jc w:val="both"/>
        <w:rPr>
          <w:rFonts w:ascii="Times New Roman" w:hAnsi="Times New Roman" w:cs="Times New Roman"/>
          <w:sz w:val="24"/>
          <w:szCs w:val="24"/>
        </w:rPr>
      </w:pPr>
    </w:p>
    <w:p w14:paraId="23C2DF8A" w14:textId="232B145D" w:rsidR="007F2D63" w:rsidRDefault="005B7C25" w:rsidP="00280329">
      <w:pPr>
        <w:spacing w:after="0" w:line="240" w:lineRule="auto"/>
        <w:jc w:val="both"/>
        <w:rPr>
          <w:rFonts w:ascii="Times New Roman" w:hAnsi="Times New Roman" w:cs="Times New Roman"/>
          <w:sz w:val="24"/>
          <w:szCs w:val="24"/>
        </w:rPr>
      </w:pPr>
      <w:r w:rsidRPr="00280329">
        <w:rPr>
          <w:rFonts w:ascii="Times New Roman" w:hAnsi="Times New Roman" w:cs="Times New Roman"/>
          <w:sz w:val="24"/>
          <w:szCs w:val="24"/>
        </w:rPr>
        <w:t>M</w:t>
      </w:r>
      <w:r w:rsidR="00822ADA" w:rsidRPr="00280329">
        <w:rPr>
          <w:rFonts w:ascii="Times New Roman" w:hAnsi="Times New Roman" w:cs="Times New Roman"/>
          <w:sz w:val="24"/>
          <w:szCs w:val="24"/>
        </w:rPr>
        <w:t>r</w:t>
      </w:r>
      <w:r w:rsidR="00822ADA">
        <w:rPr>
          <w:rFonts w:ascii="Times New Roman" w:hAnsi="Times New Roman" w:cs="Times New Roman"/>
          <w:i/>
          <w:sz w:val="24"/>
          <w:szCs w:val="24"/>
        </w:rPr>
        <w:t xml:space="preserve"> </w:t>
      </w:r>
      <w:r w:rsidR="007D001A">
        <w:rPr>
          <w:rFonts w:ascii="Times New Roman" w:hAnsi="Times New Roman" w:cs="Times New Roman"/>
          <w:i/>
          <w:sz w:val="24"/>
          <w:szCs w:val="24"/>
        </w:rPr>
        <w:t>A Dracos</w:t>
      </w:r>
      <w:r w:rsidR="000E08CC" w:rsidRPr="000E08CC">
        <w:rPr>
          <w:rFonts w:ascii="Times New Roman" w:hAnsi="Times New Roman" w:cs="Times New Roman"/>
          <w:sz w:val="24"/>
          <w:szCs w:val="24"/>
        </w:rPr>
        <w:t>, for the</w:t>
      </w:r>
      <w:r w:rsidR="007E25E9">
        <w:rPr>
          <w:rFonts w:ascii="Times New Roman" w:hAnsi="Times New Roman" w:cs="Times New Roman"/>
          <w:sz w:val="24"/>
          <w:szCs w:val="24"/>
        </w:rPr>
        <w:t xml:space="preserve"> applicant</w:t>
      </w:r>
      <w:r w:rsidR="007F2D63">
        <w:rPr>
          <w:rFonts w:ascii="Times New Roman" w:hAnsi="Times New Roman" w:cs="Times New Roman"/>
          <w:sz w:val="24"/>
          <w:szCs w:val="24"/>
        </w:rPr>
        <w:t xml:space="preserve"> </w:t>
      </w:r>
    </w:p>
    <w:p w14:paraId="5A53F74C" w14:textId="245B7B77" w:rsidR="001E18C7" w:rsidRDefault="00250441" w:rsidP="001E18C7">
      <w:pPr>
        <w:spacing w:after="0" w:line="240" w:lineRule="auto"/>
        <w:jc w:val="both"/>
        <w:rPr>
          <w:rFonts w:ascii="Times New Roman" w:hAnsi="Times New Roman" w:cs="Times New Roman"/>
          <w:sz w:val="24"/>
          <w:szCs w:val="24"/>
        </w:rPr>
      </w:pPr>
      <w:r w:rsidRPr="00280329">
        <w:rPr>
          <w:rFonts w:ascii="Times New Roman" w:hAnsi="Times New Roman" w:cs="Times New Roman"/>
          <w:sz w:val="24"/>
          <w:szCs w:val="24"/>
        </w:rPr>
        <w:t>M</w:t>
      </w:r>
      <w:r w:rsidR="003B0D9F" w:rsidRPr="00280329">
        <w:rPr>
          <w:rFonts w:ascii="Times New Roman" w:hAnsi="Times New Roman" w:cs="Times New Roman"/>
          <w:sz w:val="24"/>
          <w:szCs w:val="24"/>
        </w:rPr>
        <w:t xml:space="preserve">r </w:t>
      </w:r>
      <w:r w:rsidR="007D001A">
        <w:rPr>
          <w:rFonts w:ascii="Times New Roman" w:hAnsi="Times New Roman" w:cs="Times New Roman"/>
          <w:i/>
          <w:sz w:val="24"/>
          <w:szCs w:val="24"/>
        </w:rPr>
        <w:t>A</w:t>
      </w:r>
      <w:r w:rsidR="00280329">
        <w:rPr>
          <w:rFonts w:ascii="Times New Roman" w:hAnsi="Times New Roman" w:cs="Times New Roman"/>
          <w:i/>
          <w:sz w:val="24"/>
          <w:szCs w:val="24"/>
        </w:rPr>
        <w:t xml:space="preserve"> </w:t>
      </w:r>
      <w:r w:rsidR="007D001A">
        <w:rPr>
          <w:rFonts w:ascii="Times New Roman" w:hAnsi="Times New Roman" w:cs="Times New Roman"/>
          <w:i/>
          <w:sz w:val="24"/>
          <w:szCs w:val="24"/>
        </w:rPr>
        <w:t>Moyo</w:t>
      </w:r>
      <w:r w:rsidR="004C1B39">
        <w:rPr>
          <w:rFonts w:ascii="Times New Roman" w:hAnsi="Times New Roman" w:cs="Times New Roman"/>
          <w:i/>
          <w:sz w:val="24"/>
          <w:szCs w:val="24"/>
        </w:rPr>
        <w:t>,</w:t>
      </w:r>
      <w:r w:rsidR="00631AEB">
        <w:rPr>
          <w:rFonts w:ascii="Times New Roman" w:hAnsi="Times New Roman" w:cs="Times New Roman"/>
          <w:i/>
          <w:sz w:val="24"/>
          <w:szCs w:val="24"/>
        </w:rPr>
        <w:t xml:space="preserve"> </w:t>
      </w:r>
      <w:r w:rsidR="001E18C7" w:rsidRPr="001E18C7">
        <w:rPr>
          <w:rFonts w:ascii="Times New Roman" w:hAnsi="Times New Roman" w:cs="Times New Roman"/>
          <w:sz w:val="24"/>
          <w:szCs w:val="24"/>
        </w:rPr>
        <w:t xml:space="preserve">for the </w:t>
      </w:r>
      <w:r w:rsidR="003B0D9F">
        <w:rPr>
          <w:rFonts w:ascii="Times New Roman" w:hAnsi="Times New Roman" w:cs="Times New Roman"/>
          <w:sz w:val="24"/>
          <w:szCs w:val="24"/>
        </w:rPr>
        <w:t>1</w:t>
      </w:r>
      <w:r w:rsidR="003B0D9F" w:rsidRPr="003B0D9F">
        <w:rPr>
          <w:rFonts w:ascii="Times New Roman" w:hAnsi="Times New Roman" w:cs="Times New Roman"/>
          <w:sz w:val="24"/>
          <w:szCs w:val="24"/>
          <w:vertAlign w:val="superscript"/>
        </w:rPr>
        <w:t>st</w:t>
      </w:r>
      <w:r w:rsidR="003B0D9F">
        <w:rPr>
          <w:rFonts w:ascii="Times New Roman" w:hAnsi="Times New Roman" w:cs="Times New Roman"/>
          <w:sz w:val="24"/>
          <w:szCs w:val="24"/>
        </w:rPr>
        <w:t xml:space="preserve"> </w:t>
      </w:r>
      <w:r w:rsidR="00EB7266">
        <w:rPr>
          <w:rFonts w:ascii="Times New Roman" w:hAnsi="Times New Roman" w:cs="Times New Roman"/>
          <w:sz w:val="24"/>
          <w:szCs w:val="24"/>
        </w:rPr>
        <w:t>&amp;</w:t>
      </w:r>
      <w:r w:rsidR="007D001A">
        <w:rPr>
          <w:rFonts w:ascii="Times New Roman" w:hAnsi="Times New Roman" w:cs="Times New Roman"/>
          <w:sz w:val="24"/>
          <w:szCs w:val="24"/>
        </w:rPr>
        <w:t xml:space="preserve"> 2</w:t>
      </w:r>
      <w:r w:rsidR="007D001A" w:rsidRPr="007D001A">
        <w:rPr>
          <w:rFonts w:ascii="Times New Roman" w:hAnsi="Times New Roman" w:cs="Times New Roman"/>
          <w:sz w:val="24"/>
          <w:szCs w:val="24"/>
          <w:vertAlign w:val="superscript"/>
        </w:rPr>
        <w:t>nd</w:t>
      </w:r>
      <w:r w:rsidR="007D001A">
        <w:rPr>
          <w:rFonts w:ascii="Times New Roman" w:hAnsi="Times New Roman" w:cs="Times New Roman"/>
          <w:sz w:val="24"/>
          <w:szCs w:val="24"/>
        </w:rPr>
        <w:t xml:space="preserve"> </w:t>
      </w:r>
      <w:r w:rsidR="007E25E9">
        <w:rPr>
          <w:rFonts w:ascii="Times New Roman" w:hAnsi="Times New Roman" w:cs="Times New Roman"/>
          <w:sz w:val="24"/>
          <w:szCs w:val="24"/>
        </w:rPr>
        <w:t>respondent</w:t>
      </w:r>
      <w:r w:rsidR="007D001A">
        <w:rPr>
          <w:rFonts w:ascii="Times New Roman" w:hAnsi="Times New Roman" w:cs="Times New Roman"/>
          <w:sz w:val="24"/>
          <w:szCs w:val="24"/>
        </w:rPr>
        <w:t>s</w:t>
      </w:r>
      <w:r w:rsidR="007E25E9">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p>
    <w:p w14:paraId="102D1A8F" w14:textId="41BD2249" w:rsidR="003B0D9F" w:rsidRPr="003B0D9F" w:rsidRDefault="00280329" w:rsidP="001E18C7">
      <w:pPr>
        <w:spacing w:after="0" w:line="240" w:lineRule="auto"/>
        <w:jc w:val="both"/>
        <w:rPr>
          <w:rFonts w:ascii="Times New Roman" w:hAnsi="Times New Roman" w:cs="Times New Roman"/>
          <w:sz w:val="24"/>
          <w:szCs w:val="24"/>
        </w:rPr>
      </w:pPr>
      <w:r w:rsidRPr="00280329">
        <w:rPr>
          <w:rFonts w:ascii="Times New Roman" w:hAnsi="Times New Roman" w:cs="Times New Roman"/>
          <w:sz w:val="24"/>
          <w:szCs w:val="24"/>
        </w:rPr>
        <w:t>M</w:t>
      </w:r>
      <w:r w:rsidR="007D001A">
        <w:rPr>
          <w:rFonts w:ascii="Times New Roman" w:hAnsi="Times New Roman" w:cs="Times New Roman"/>
          <w:sz w:val="24"/>
          <w:szCs w:val="24"/>
        </w:rPr>
        <w:t>r</w:t>
      </w:r>
      <w:r w:rsidRPr="00280329">
        <w:rPr>
          <w:rFonts w:ascii="Times New Roman" w:hAnsi="Times New Roman" w:cs="Times New Roman"/>
          <w:sz w:val="24"/>
          <w:szCs w:val="24"/>
        </w:rPr>
        <w:t xml:space="preserve"> </w:t>
      </w:r>
      <w:r w:rsidR="007D001A">
        <w:rPr>
          <w:rFonts w:ascii="Times New Roman" w:hAnsi="Times New Roman" w:cs="Times New Roman"/>
          <w:i/>
          <w:iCs/>
          <w:sz w:val="24"/>
          <w:szCs w:val="24"/>
        </w:rPr>
        <w:t>B Mahuni</w:t>
      </w:r>
      <w:r w:rsidR="003B0D9F">
        <w:rPr>
          <w:rFonts w:ascii="Times New Roman" w:hAnsi="Times New Roman" w:cs="Times New Roman"/>
          <w:i/>
          <w:sz w:val="24"/>
          <w:szCs w:val="24"/>
        </w:rPr>
        <w:t xml:space="preserve">, </w:t>
      </w:r>
      <w:r w:rsidR="003B0D9F">
        <w:rPr>
          <w:rFonts w:ascii="Times New Roman" w:hAnsi="Times New Roman" w:cs="Times New Roman"/>
          <w:sz w:val="24"/>
          <w:szCs w:val="24"/>
        </w:rPr>
        <w:t xml:space="preserve">for the </w:t>
      </w:r>
      <w:r w:rsidR="007D001A">
        <w:rPr>
          <w:rFonts w:ascii="Times New Roman" w:hAnsi="Times New Roman" w:cs="Times New Roman"/>
          <w:sz w:val="24"/>
          <w:szCs w:val="24"/>
        </w:rPr>
        <w:t>3</w:t>
      </w:r>
      <w:r w:rsidR="007D001A" w:rsidRPr="007D001A">
        <w:rPr>
          <w:rFonts w:ascii="Times New Roman" w:hAnsi="Times New Roman" w:cs="Times New Roman"/>
          <w:sz w:val="24"/>
          <w:szCs w:val="24"/>
          <w:vertAlign w:val="superscript"/>
        </w:rPr>
        <w:t>rd</w:t>
      </w:r>
      <w:r w:rsidR="007D001A">
        <w:rPr>
          <w:rFonts w:ascii="Times New Roman" w:hAnsi="Times New Roman" w:cs="Times New Roman"/>
          <w:sz w:val="24"/>
          <w:szCs w:val="24"/>
        </w:rPr>
        <w:t xml:space="preserve"> </w:t>
      </w:r>
      <w:r w:rsidR="003B0D9F">
        <w:rPr>
          <w:rFonts w:ascii="Times New Roman" w:hAnsi="Times New Roman" w:cs="Times New Roman"/>
          <w:sz w:val="24"/>
          <w:szCs w:val="24"/>
        </w:rPr>
        <w:t xml:space="preserve">respondent </w:t>
      </w:r>
    </w:p>
    <w:p w14:paraId="42EE241C" w14:textId="77777777" w:rsidR="00537D4E" w:rsidRDefault="00537D4E" w:rsidP="001E18C7">
      <w:pPr>
        <w:spacing w:after="0" w:line="240" w:lineRule="auto"/>
        <w:jc w:val="both"/>
        <w:rPr>
          <w:rFonts w:ascii="Times New Roman" w:hAnsi="Times New Roman" w:cs="Times New Roman"/>
          <w:sz w:val="24"/>
          <w:szCs w:val="24"/>
        </w:rPr>
      </w:pPr>
    </w:p>
    <w:p w14:paraId="3E05C82A" w14:textId="77777777" w:rsidR="001E18C7" w:rsidRDefault="001E18C7" w:rsidP="00174220">
      <w:pPr>
        <w:spacing w:after="0" w:line="240" w:lineRule="auto"/>
        <w:jc w:val="both"/>
        <w:rPr>
          <w:rFonts w:ascii="Times New Roman" w:hAnsi="Times New Roman" w:cs="Times New Roman"/>
          <w:sz w:val="24"/>
          <w:szCs w:val="24"/>
        </w:rPr>
      </w:pPr>
    </w:p>
    <w:p w14:paraId="69D81D8E" w14:textId="60693BFD" w:rsidR="003E546C" w:rsidRDefault="00BE14D8" w:rsidP="00002EF0">
      <w:pPr>
        <w:spacing w:after="0" w:line="360" w:lineRule="auto"/>
        <w:ind w:firstLine="720"/>
        <w:jc w:val="both"/>
        <w:rPr>
          <w:rFonts w:ascii="Times New Roman" w:hAnsi="Times New Roman" w:cs="Times New Roman"/>
          <w:sz w:val="24"/>
          <w:szCs w:val="24"/>
        </w:rPr>
      </w:pPr>
      <w:r w:rsidRPr="007F2D63">
        <w:rPr>
          <w:rFonts w:ascii="Times New Roman" w:hAnsi="Times New Roman" w:cs="Times New Roman"/>
          <w:b/>
          <w:sz w:val="24"/>
          <w:szCs w:val="24"/>
        </w:rPr>
        <w:t>M</w:t>
      </w:r>
      <w:r w:rsidR="00883D92" w:rsidRPr="007F2D63">
        <w:rPr>
          <w:rFonts w:ascii="Times New Roman" w:hAnsi="Times New Roman" w:cs="Times New Roman"/>
          <w:b/>
          <w:sz w:val="24"/>
          <w:szCs w:val="24"/>
        </w:rPr>
        <w:t>USITHU</w:t>
      </w:r>
      <w:r w:rsidRPr="007F2D63">
        <w:rPr>
          <w:rFonts w:ascii="Times New Roman" w:hAnsi="Times New Roman" w:cs="Times New Roman"/>
          <w:b/>
          <w:sz w:val="24"/>
          <w:szCs w:val="24"/>
        </w:rPr>
        <w:t xml:space="preserve"> J</w:t>
      </w:r>
      <w:r w:rsidR="000D3198">
        <w:rPr>
          <w:rFonts w:ascii="Times New Roman" w:hAnsi="Times New Roman" w:cs="Times New Roman"/>
          <w:b/>
          <w:sz w:val="24"/>
          <w:szCs w:val="24"/>
        </w:rPr>
        <w:t xml:space="preserve">: </w:t>
      </w:r>
      <w:r w:rsidR="00D47F8C">
        <w:rPr>
          <w:rFonts w:ascii="Times New Roman" w:hAnsi="Times New Roman" w:cs="Times New Roman"/>
          <w:sz w:val="24"/>
          <w:szCs w:val="24"/>
        </w:rPr>
        <w:t>Th</w:t>
      </w:r>
      <w:r w:rsidR="0004243F">
        <w:rPr>
          <w:rFonts w:ascii="Times New Roman" w:hAnsi="Times New Roman" w:cs="Times New Roman"/>
          <w:sz w:val="24"/>
          <w:szCs w:val="24"/>
        </w:rPr>
        <w:t>is is an application for review in terms of which the applicant</w:t>
      </w:r>
      <w:r w:rsidR="008F51E4">
        <w:rPr>
          <w:rFonts w:ascii="Times New Roman" w:hAnsi="Times New Roman" w:cs="Times New Roman"/>
          <w:sz w:val="24"/>
          <w:szCs w:val="24"/>
        </w:rPr>
        <w:t>s</w:t>
      </w:r>
      <w:r w:rsidR="000447BA">
        <w:rPr>
          <w:rFonts w:ascii="Times New Roman" w:hAnsi="Times New Roman" w:cs="Times New Roman"/>
          <w:sz w:val="24"/>
          <w:szCs w:val="24"/>
        </w:rPr>
        <w:t xml:space="preserve"> seek the setting aside </w:t>
      </w:r>
      <w:r w:rsidR="003E546C">
        <w:rPr>
          <w:rFonts w:ascii="Times New Roman" w:hAnsi="Times New Roman" w:cs="Times New Roman"/>
          <w:sz w:val="24"/>
          <w:szCs w:val="24"/>
        </w:rPr>
        <w:t>of the decision of the fourth respondent rendered on 13 May 2022 under ACC 26/21 and judgment number AC 7/22. Additionally, the applicant</w:t>
      </w:r>
      <w:r w:rsidR="008F51E4">
        <w:rPr>
          <w:rFonts w:ascii="Times New Roman" w:hAnsi="Times New Roman" w:cs="Times New Roman"/>
          <w:sz w:val="24"/>
          <w:szCs w:val="24"/>
        </w:rPr>
        <w:t>s also</w:t>
      </w:r>
      <w:r w:rsidR="003E546C">
        <w:rPr>
          <w:rFonts w:ascii="Times New Roman" w:hAnsi="Times New Roman" w:cs="Times New Roman"/>
          <w:sz w:val="24"/>
          <w:szCs w:val="24"/>
        </w:rPr>
        <w:t xml:space="preserve"> </w:t>
      </w:r>
      <w:r w:rsidR="000447BA">
        <w:rPr>
          <w:rFonts w:ascii="Times New Roman" w:hAnsi="Times New Roman" w:cs="Times New Roman"/>
          <w:sz w:val="24"/>
          <w:szCs w:val="24"/>
        </w:rPr>
        <w:t>seek costs of suit against t</w:t>
      </w:r>
      <w:r w:rsidR="003E546C">
        <w:rPr>
          <w:rFonts w:ascii="Times New Roman" w:hAnsi="Times New Roman" w:cs="Times New Roman"/>
          <w:sz w:val="24"/>
          <w:szCs w:val="24"/>
        </w:rPr>
        <w:t xml:space="preserve">he first, second and third respondents jointly and severally, the one paying the others to be absolved. </w:t>
      </w:r>
    </w:p>
    <w:p w14:paraId="56A8796B" w14:textId="025621EA" w:rsidR="003E546C" w:rsidRDefault="003E546C" w:rsidP="003E546C">
      <w:pPr>
        <w:spacing w:after="0" w:line="360" w:lineRule="auto"/>
        <w:jc w:val="both"/>
        <w:rPr>
          <w:rFonts w:ascii="Times New Roman" w:hAnsi="Times New Roman" w:cs="Times New Roman"/>
          <w:b/>
          <w:bCs/>
          <w:sz w:val="24"/>
          <w:szCs w:val="24"/>
        </w:rPr>
      </w:pPr>
      <w:r w:rsidRPr="003E546C">
        <w:rPr>
          <w:rFonts w:ascii="Times New Roman" w:hAnsi="Times New Roman" w:cs="Times New Roman"/>
          <w:b/>
          <w:bCs/>
          <w:sz w:val="24"/>
          <w:szCs w:val="24"/>
        </w:rPr>
        <w:t>The Applican</w:t>
      </w:r>
      <w:r w:rsidR="008F51E4">
        <w:rPr>
          <w:rFonts w:ascii="Times New Roman" w:hAnsi="Times New Roman" w:cs="Times New Roman"/>
          <w:b/>
          <w:bCs/>
          <w:sz w:val="24"/>
          <w:szCs w:val="24"/>
        </w:rPr>
        <w:t>t</w:t>
      </w:r>
      <w:r w:rsidRPr="003E546C">
        <w:rPr>
          <w:rFonts w:ascii="Times New Roman" w:hAnsi="Times New Roman" w:cs="Times New Roman"/>
          <w:b/>
          <w:bCs/>
          <w:sz w:val="24"/>
          <w:szCs w:val="24"/>
        </w:rPr>
        <w:t>s</w:t>
      </w:r>
      <w:r w:rsidR="008F51E4">
        <w:rPr>
          <w:rFonts w:ascii="Times New Roman" w:hAnsi="Times New Roman" w:cs="Times New Roman"/>
          <w:b/>
          <w:bCs/>
          <w:sz w:val="24"/>
          <w:szCs w:val="24"/>
        </w:rPr>
        <w:t>’</w:t>
      </w:r>
      <w:r w:rsidRPr="003E546C">
        <w:rPr>
          <w:rFonts w:ascii="Times New Roman" w:hAnsi="Times New Roman" w:cs="Times New Roman"/>
          <w:b/>
          <w:bCs/>
          <w:sz w:val="24"/>
          <w:szCs w:val="24"/>
        </w:rPr>
        <w:t xml:space="preserve"> Case </w:t>
      </w:r>
    </w:p>
    <w:p w14:paraId="2B7F4B09" w14:textId="52FC6B7C" w:rsidR="008F51E4" w:rsidRDefault="008F51E4" w:rsidP="003E546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755ED6">
        <w:rPr>
          <w:rFonts w:ascii="Times New Roman" w:hAnsi="Times New Roman" w:cs="Times New Roman"/>
          <w:sz w:val="24"/>
          <w:szCs w:val="24"/>
        </w:rPr>
        <w:t xml:space="preserve">The applicants issued process out of the Administrative Court under ACC 26/21, challenging the decision of the first and second respondents to </w:t>
      </w:r>
      <w:r w:rsidR="00344A3D">
        <w:rPr>
          <w:rFonts w:ascii="Times New Roman" w:hAnsi="Times New Roman" w:cs="Times New Roman"/>
          <w:sz w:val="24"/>
          <w:szCs w:val="24"/>
        </w:rPr>
        <w:t>grant a</w:t>
      </w:r>
      <w:r w:rsidR="00755ED6">
        <w:rPr>
          <w:rFonts w:ascii="Times New Roman" w:hAnsi="Times New Roman" w:cs="Times New Roman"/>
          <w:sz w:val="24"/>
          <w:szCs w:val="24"/>
        </w:rPr>
        <w:t xml:space="preserve"> development permit in favour of the third respondent. </w:t>
      </w:r>
      <w:r w:rsidR="00FA6CB2">
        <w:rPr>
          <w:rFonts w:ascii="Times New Roman" w:hAnsi="Times New Roman" w:cs="Times New Roman"/>
          <w:sz w:val="24"/>
          <w:szCs w:val="24"/>
        </w:rPr>
        <w:t>The applicants also challenged the issuing of an environmental impact assessment certificate by the Environmental Management Agency (EMA) to the third respondent before consult</w:t>
      </w:r>
      <w:r w:rsidR="000447BA">
        <w:rPr>
          <w:rFonts w:ascii="Times New Roman" w:hAnsi="Times New Roman" w:cs="Times New Roman"/>
          <w:sz w:val="24"/>
          <w:szCs w:val="24"/>
        </w:rPr>
        <w:t xml:space="preserve">ations were made with them. </w:t>
      </w:r>
      <w:r w:rsidR="00FA6CB2">
        <w:rPr>
          <w:rFonts w:ascii="Times New Roman" w:hAnsi="Times New Roman" w:cs="Times New Roman"/>
          <w:sz w:val="24"/>
          <w:szCs w:val="24"/>
        </w:rPr>
        <w:t xml:space="preserve"> </w:t>
      </w:r>
    </w:p>
    <w:p w14:paraId="27F21172" w14:textId="3D542449" w:rsidR="00FA6CB2" w:rsidRDefault="00FA6CB2" w:rsidP="003E5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 case management meeting was held </w:t>
      </w:r>
      <w:r w:rsidR="00034885">
        <w:rPr>
          <w:rFonts w:ascii="Times New Roman" w:hAnsi="Times New Roman" w:cs="Times New Roman"/>
          <w:sz w:val="24"/>
          <w:szCs w:val="24"/>
        </w:rPr>
        <w:t xml:space="preserve">before the fourth respondent </w:t>
      </w:r>
      <w:r>
        <w:rPr>
          <w:rFonts w:ascii="Times New Roman" w:hAnsi="Times New Roman" w:cs="Times New Roman"/>
          <w:sz w:val="24"/>
          <w:szCs w:val="24"/>
        </w:rPr>
        <w:t xml:space="preserve">on 18 November 2021, where it was agreed that the parties would file their heads of argument before the matter was heard. </w:t>
      </w:r>
      <w:r w:rsidR="00137325">
        <w:rPr>
          <w:rFonts w:ascii="Times New Roman" w:hAnsi="Times New Roman" w:cs="Times New Roman"/>
          <w:sz w:val="24"/>
          <w:szCs w:val="24"/>
        </w:rPr>
        <w:t>The applicants filed a document titled “Appellant’s Case”, which was queried by the first to third respondents</w:t>
      </w:r>
      <w:r w:rsidR="00C959B4">
        <w:rPr>
          <w:rFonts w:ascii="Times New Roman" w:hAnsi="Times New Roman" w:cs="Times New Roman"/>
          <w:sz w:val="24"/>
          <w:szCs w:val="24"/>
        </w:rPr>
        <w:t xml:space="preserve"> in their heads of argument</w:t>
      </w:r>
      <w:r w:rsidR="00F958CD">
        <w:rPr>
          <w:rFonts w:ascii="Times New Roman" w:hAnsi="Times New Roman" w:cs="Times New Roman"/>
          <w:sz w:val="24"/>
          <w:szCs w:val="24"/>
        </w:rPr>
        <w:t xml:space="preserve"> in the court </w:t>
      </w:r>
      <w:r w:rsidR="00F958CD" w:rsidRPr="00F958CD">
        <w:rPr>
          <w:rFonts w:ascii="Times New Roman" w:hAnsi="Times New Roman" w:cs="Times New Roman"/>
          <w:i/>
          <w:iCs/>
          <w:sz w:val="24"/>
          <w:szCs w:val="24"/>
        </w:rPr>
        <w:t>a quo</w:t>
      </w:r>
      <w:r w:rsidR="00C959B4">
        <w:rPr>
          <w:rFonts w:ascii="Times New Roman" w:hAnsi="Times New Roman" w:cs="Times New Roman"/>
          <w:sz w:val="24"/>
          <w:szCs w:val="24"/>
        </w:rPr>
        <w:t xml:space="preserve">. </w:t>
      </w:r>
      <w:r w:rsidR="000D3766">
        <w:rPr>
          <w:rFonts w:ascii="Times New Roman" w:hAnsi="Times New Roman" w:cs="Times New Roman"/>
          <w:sz w:val="24"/>
          <w:szCs w:val="24"/>
        </w:rPr>
        <w:t xml:space="preserve">In its heads of argument, the third respondent sought the striking out of the said document from the record. The first and second respondents averred that the </w:t>
      </w:r>
      <w:r w:rsidR="00F958CD">
        <w:rPr>
          <w:rFonts w:ascii="Times New Roman" w:hAnsi="Times New Roman" w:cs="Times New Roman"/>
          <w:sz w:val="24"/>
          <w:szCs w:val="24"/>
        </w:rPr>
        <w:t xml:space="preserve">document </w:t>
      </w:r>
      <w:r w:rsidR="000D3766">
        <w:rPr>
          <w:rFonts w:ascii="Times New Roman" w:hAnsi="Times New Roman" w:cs="Times New Roman"/>
          <w:sz w:val="24"/>
          <w:szCs w:val="24"/>
        </w:rPr>
        <w:t xml:space="preserve">labelled </w:t>
      </w:r>
      <w:r w:rsidR="00F958CD">
        <w:rPr>
          <w:rFonts w:ascii="Times New Roman" w:hAnsi="Times New Roman" w:cs="Times New Roman"/>
          <w:sz w:val="24"/>
          <w:szCs w:val="24"/>
        </w:rPr>
        <w:t>“</w:t>
      </w:r>
      <w:r w:rsidR="000D3766">
        <w:rPr>
          <w:rFonts w:ascii="Times New Roman" w:hAnsi="Times New Roman" w:cs="Times New Roman"/>
          <w:sz w:val="24"/>
          <w:szCs w:val="24"/>
        </w:rPr>
        <w:t>Appellant’s Case” w</w:t>
      </w:r>
      <w:r w:rsidR="00F958CD">
        <w:rPr>
          <w:rFonts w:ascii="Times New Roman" w:hAnsi="Times New Roman" w:cs="Times New Roman"/>
          <w:sz w:val="24"/>
          <w:szCs w:val="24"/>
        </w:rPr>
        <w:t xml:space="preserve">as </w:t>
      </w:r>
      <w:r w:rsidR="000D3766">
        <w:rPr>
          <w:rFonts w:ascii="Times New Roman" w:hAnsi="Times New Roman" w:cs="Times New Roman"/>
          <w:sz w:val="24"/>
          <w:szCs w:val="24"/>
        </w:rPr>
        <w:t>irregular and that the appeal ought to be struck off with costs. The respondents’ positions were further motivated at the hearing when that issue was dealt with as a preliminary point.</w:t>
      </w:r>
    </w:p>
    <w:p w14:paraId="3CCB3C7B" w14:textId="490C4CE7" w:rsidR="000D3766" w:rsidRDefault="000D3766" w:rsidP="003E5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680C" w:rsidRPr="00626350">
        <w:rPr>
          <w:rFonts w:ascii="Times New Roman" w:hAnsi="Times New Roman" w:cs="Times New Roman"/>
          <w:sz w:val="24"/>
          <w:szCs w:val="24"/>
        </w:rPr>
        <w:t>The fourth respondent apparently accepted the contention that the said document was filed irregularly and proceeded to dismiss the matter on that basis</w:t>
      </w:r>
      <w:r w:rsidR="00CF680C" w:rsidRPr="00626350">
        <w:rPr>
          <w:rFonts w:ascii="Times New Roman" w:hAnsi="Times New Roman" w:cs="Times New Roman"/>
          <w:color w:val="FF0000"/>
          <w:sz w:val="24"/>
          <w:szCs w:val="24"/>
        </w:rPr>
        <w:t>.</w:t>
      </w:r>
      <w:r w:rsidR="00CF680C" w:rsidRPr="00626350">
        <w:rPr>
          <w:rFonts w:ascii="Times New Roman" w:hAnsi="Times New Roman" w:cs="Times New Roman"/>
          <w:color w:val="FF0000"/>
          <w:sz w:val="24"/>
          <w:szCs w:val="24"/>
          <w:shd w:val="clear" w:color="auto" w:fill="FFFFFF" w:themeFill="background1"/>
        </w:rPr>
        <w:t xml:space="preserve"> </w:t>
      </w:r>
      <w:r w:rsidR="00CF680C" w:rsidRPr="00626350">
        <w:rPr>
          <w:rFonts w:ascii="Times New Roman" w:hAnsi="Times New Roman" w:cs="Times New Roman"/>
          <w:sz w:val="24"/>
          <w:szCs w:val="24"/>
        </w:rPr>
        <w:t>The</w:t>
      </w:r>
      <w:r w:rsidR="00CF680C">
        <w:rPr>
          <w:rFonts w:ascii="Times New Roman" w:hAnsi="Times New Roman" w:cs="Times New Roman"/>
          <w:sz w:val="24"/>
          <w:szCs w:val="24"/>
        </w:rPr>
        <w:t xml:space="preserve"> </w:t>
      </w:r>
      <w:r w:rsidR="0005499A">
        <w:rPr>
          <w:rFonts w:ascii="Times New Roman" w:hAnsi="Times New Roman" w:cs="Times New Roman"/>
          <w:sz w:val="24"/>
          <w:szCs w:val="24"/>
        </w:rPr>
        <w:t>applicants contend</w:t>
      </w:r>
      <w:r w:rsidR="00CF680C">
        <w:rPr>
          <w:rFonts w:ascii="Times New Roman" w:hAnsi="Times New Roman" w:cs="Times New Roman"/>
          <w:sz w:val="24"/>
          <w:szCs w:val="24"/>
        </w:rPr>
        <w:t xml:space="preserve"> that in dismissing the matter, the fourth respondent also pointed to the confusion arising from the use of </w:t>
      </w:r>
      <w:r w:rsidR="008E2778">
        <w:rPr>
          <w:rFonts w:ascii="Times New Roman" w:hAnsi="Times New Roman" w:cs="Times New Roman"/>
          <w:sz w:val="24"/>
          <w:szCs w:val="24"/>
        </w:rPr>
        <w:t xml:space="preserve">both </w:t>
      </w:r>
      <w:r w:rsidR="00CF680C">
        <w:rPr>
          <w:rFonts w:ascii="Times New Roman" w:hAnsi="Times New Roman" w:cs="Times New Roman"/>
          <w:sz w:val="24"/>
          <w:szCs w:val="24"/>
        </w:rPr>
        <w:t>the</w:t>
      </w:r>
      <w:r w:rsidR="008E2778">
        <w:rPr>
          <w:rFonts w:ascii="Times New Roman" w:hAnsi="Times New Roman" w:cs="Times New Roman"/>
          <w:sz w:val="24"/>
          <w:szCs w:val="24"/>
        </w:rPr>
        <w:t xml:space="preserve"> new</w:t>
      </w:r>
      <w:r w:rsidR="00CF680C">
        <w:rPr>
          <w:rFonts w:ascii="Times New Roman" w:hAnsi="Times New Roman" w:cs="Times New Roman"/>
          <w:sz w:val="24"/>
          <w:szCs w:val="24"/>
        </w:rPr>
        <w:t xml:space="preserve"> Act and the </w:t>
      </w:r>
      <w:r w:rsidR="008E2778">
        <w:rPr>
          <w:rFonts w:ascii="Times New Roman" w:hAnsi="Times New Roman" w:cs="Times New Roman"/>
          <w:sz w:val="24"/>
          <w:szCs w:val="24"/>
        </w:rPr>
        <w:t xml:space="preserve">old </w:t>
      </w:r>
      <w:r w:rsidR="00CF680C">
        <w:rPr>
          <w:rFonts w:ascii="Times New Roman" w:hAnsi="Times New Roman" w:cs="Times New Roman"/>
          <w:sz w:val="24"/>
          <w:szCs w:val="24"/>
        </w:rPr>
        <w:t xml:space="preserve">Act that was caused by the filing of the said document. </w:t>
      </w:r>
      <w:r w:rsidR="0005499A">
        <w:rPr>
          <w:rFonts w:ascii="Times New Roman" w:hAnsi="Times New Roman" w:cs="Times New Roman"/>
          <w:sz w:val="24"/>
          <w:szCs w:val="24"/>
        </w:rPr>
        <w:t xml:space="preserve">The applicants’ view is that whatever confusion was caused by the filing of that document would have been cured by the striking out of that irregular document. </w:t>
      </w:r>
    </w:p>
    <w:p w14:paraId="63456841" w14:textId="77777777" w:rsidR="00343D06" w:rsidRDefault="0005499A" w:rsidP="003E5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the applicants</w:t>
      </w:r>
      <w:r w:rsidR="00343D06">
        <w:rPr>
          <w:rFonts w:ascii="Times New Roman" w:hAnsi="Times New Roman" w:cs="Times New Roman"/>
          <w:sz w:val="24"/>
          <w:szCs w:val="24"/>
        </w:rPr>
        <w:t>’</w:t>
      </w:r>
      <w:r>
        <w:rPr>
          <w:rFonts w:ascii="Times New Roman" w:hAnsi="Times New Roman" w:cs="Times New Roman"/>
          <w:sz w:val="24"/>
          <w:szCs w:val="24"/>
        </w:rPr>
        <w:t xml:space="preserve"> further contention that the decision by the fourth respondent was grossly irregular for the following reasons: Firstly, after having made a finding that </w:t>
      </w:r>
      <w:r w:rsidR="00343D06">
        <w:rPr>
          <w:rFonts w:ascii="Times New Roman" w:hAnsi="Times New Roman" w:cs="Times New Roman"/>
          <w:sz w:val="24"/>
          <w:szCs w:val="24"/>
        </w:rPr>
        <w:t xml:space="preserve">the applicants filed an irregular document and having been requested to strike off such document from the papers, the fourth respondent committed a serious error by proceeding to dismiss the matter. This he did without justifying why the remedy sought by the third respondent was not appropriate. </w:t>
      </w:r>
    </w:p>
    <w:p w14:paraId="3483A18B" w14:textId="5585A087" w:rsidR="0005499A" w:rsidRDefault="00343D06" w:rsidP="003E5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Secondly, dismissing the matter was punitive, grossly capricious and unreasonable in the circumstances. The merits of the matter were not traversed. Thirdly, the decision to dismiss the matter was grossly unreasonable and not proportionate to the complaint of having filed an irregular document because it then closed the doors of justice to the applicants </w:t>
      </w:r>
      <w:r w:rsidR="009360D2">
        <w:rPr>
          <w:rFonts w:ascii="Times New Roman" w:hAnsi="Times New Roman" w:cs="Times New Roman"/>
          <w:sz w:val="24"/>
          <w:szCs w:val="24"/>
        </w:rPr>
        <w:t>based on</w:t>
      </w:r>
      <w:r>
        <w:rPr>
          <w:rFonts w:ascii="Times New Roman" w:hAnsi="Times New Roman" w:cs="Times New Roman"/>
          <w:sz w:val="24"/>
          <w:szCs w:val="24"/>
        </w:rPr>
        <w:t xml:space="preserve"> the plea of </w:t>
      </w:r>
      <w:r w:rsidRPr="00343D06">
        <w:rPr>
          <w:rFonts w:ascii="Times New Roman" w:hAnsi="Times New Roman" w:cs="Times New Roman"/>
          <w:i/>
          <w:iCs/>
          <w:sz w:val="24"/>
          <w:szCs w:val="24"/>
        </w:rPr>
        <w:t>res judicata</w:t>
      </w:r>
      <w:r>
        <w:rPr>
          <w:rFonts w:ascii="Times New Roman" w:hAnsi="Times New Roman" w:cs="Times New Roman"/>
          <w:sz w:val="24"/>
          <w:szCs w:val="24"/>
        </w:rPr>
        <w:t xml:space="preserve">.  </w:t>
      </w:r>
    </w:p>
    <w:p w14:paraId="1079E2A2" w14:textId="5999A0A1" w:rsidR="009360D2" w:rsidRDefault="009360D2" w:rsidP="003E5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in view of the foregoing that the applicants prayed for the setting aside of the fourth respondent’s decision. It had the effect of violating the applicants’ fundamental right of access to justice, and that of protection of the law. </w:t>
      </w:r>
    </w:p>
    <w:p w14:paraId="00B71A83" w14:textId="20F64752" w:rsidR="005F53ED" w:rsidRDefault="005F53ED" w:rsidP="003E5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applicant filed a supporting affidavit through Dorothy Wakeling</w:t>
      </w:r>
      <w:r w:rsidR="00030912">
        <w:rPr>
          <w:rFonts w:ascii="Times New Roman" w:hAnsi="Times New Roman" w:cs="Times New Roman"/>
          <w:sz w:val="24"/>
          <w:szCs w:val="24"/>
        </w:rPr>
        <w:t xml:space="preserve">. Nothing much turns on her supporting affidavit as she essentially associated herself with the averments made on behalf of the first applicant. </w:t>
      </w:r>
    </w:p>
    <w:p w14:paraId="3D8147B3" w14:textId="77777777" w:rsidR="005D381D" w:rsidRDefault="005D381D" w:rsidP="003E546C">
      <w:pPr>
        <w:spacing w:after="0" w:line="360" w:lineRule="auto"/>
        <w:jc w:val="both"/>
        <w:rPr>
          <w:rFonts w:ascii="Times New Roman" w:hAnsi="Times New Roman" w:cs="Times New Roman"/>
          <w:sz w:val="24"/>
          <w:szCs w:val="24"/>
        </w:rPr>
      </w:pPr>
    </w:p>
    <w:p w14:paraId="1210E58E" w14:textId="77777777" w:rsidR="005D381D" w:rsidRPr="008F51E4" w:rsidRDefault="005D381D" w:rsidP="003E546C">
      <w:pPr>
        <w:spacing w:after="0" w:line="360" w:lineRule="auto"/>
        <w:jc w:val="both"/>
        <w:rPr>
          <w:rFonts w:ascii="Times New Roman" w:hAnsi="Times New Roman" w:cs="Times New Roman"/>
          <w:sz w:val="24"/>
          <w:szCs w:val="24"/>
        </w:rPr>
      </w:pPr>
    </w:p>
    <w:p w14:paraId="0E97261F" w14:textId="0E5969D6" w:rsidR="00694692" w:rsidRPr="00F01FF0" w:rsidRDefault="00A52EE2" w:rsidP="00A52EE2">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First Respondent’s Case </w:t>
      </w:r>
    </w:p>
    <w:p w14:paraId="2369C77B" w14:textId="74F83661" w:rsidR="00A52EE2" w:rsidRDefault="007E378F" w:rsidP="00A52EE2">
      <w:pPr>
        <w:spacing w:after="0" w:line="360" w:lineRule="auto"/>
        <w:jc w:val="both"/>
        <w:rPr>
          <w:rFonts w:ascii="Times New Roman" w:hAnsi="Times New Roman" w:cs="Times New Roman"/>
          <w:sz w:val="24"/>
          <w:szCs w:val="24"/>
        </w:rPr>
      </w:pPr>
      <w:r w:rsidRPr="007E378F">
        <w:rPr>
          <w:rFonts w:ascii="Times New Roman" w:hAnsi="Times New Roman" w:cs="Times New Roman"/>
          <w:sz w:val="24"/>
          <w:szCs w:val="24"/>
        </w:rPr>
        <w:tab/>
      </w:r>
      <w:r w:rsidR="00332F10">
        <w:rPr>
          <w:rFonts w:ascii="Times New Roman" w:hAnsi="Times New Roman" w:cs="Times New Roman"/>
          <w:sz w:val="24"/>
          <w:szCs w:val="24"/>
        </w:rPr>
        <w:t>The opposing affidavit raised two preliminary points. The first was that the High Court had no review powers over</w:t>
      </w:r>
      <w:r w:rsidR="008E2778">
        <w:rPr>
          <w:rFonts w:ascii="Times New Roman" w:hAnsi="Times New Roman" w:cs="Times New Roman"/>
          <w:sz w:val="24"/>
          <w:szCs w:val="24"/>
        </w:rPr>
        <w:t xml:space="preserve"> decisions or proceedings of</w:t>
      </w:r>
      <w:r w:rsidR="00332F10">
        <w:rPr>
          <w:rFonts w:ascii="Times New Roman" w:hAnsi="Times New Roman" w:cs="Times New Roman"/>
          <w:sz w:val="24"/>
          <w:szCs w:val="24"/>
        </w:rPr>
        <w:t xml:space="preserve"> the Administrative Court. The High Court could only exercise review powers over inferior courts or other quasi-judicial bodies exercising administrative powers. </w:t>
      </w:r>
      <w:r w:rsidR="00332F10" w:rsidRPr="00626350">
        <w:rPr>
          <w:rFonts w:ascii="Times New Roman" w:hAnsi="Times New Roman" w:cs="Times New Roman"/>
          <w:sz w:val="24"/>
          <w:szCs w:val="24"/>
        </w:rPr>
        <w:t xml:space="preserve">The Administrative Court was at par with the High Court in terms of hierarchy and for that reason its decisions could not be reviewed by the High Court. </w:t>
      </w:r>
      <w:r w:rsidR="00332F10">
        <w:rPr>
          <w:rFonts w:ascii="Times New Roman" w:hAnsi="Times New Roman" w:cs="Times New Roman"/>
          <w:sz w:val="24"/>
          <w:szCs w:val="24"/>
        </w:rPr>
        <w:t xml:space="preserve">Its decisions could only be challenged on appeal at the Supreme Court. The relief sought in the draft order was one which could be competently granted by the Supreme Court on appeal. </w:t>
      </w:r>
      <w:r w:rsidR="00264ED8">
        <w:rPr>
          <w:rFonts w:ascii="Times New Roman" w:hAnsi="Times New Roman" w:cs="Times New Roman"/>
          <w:sz w:val="24"/>
          <w:szCs w:val="24"/>
        </w:rPr>
        <w:t>The applicants were on a forum shopping venture, being aware that an appeal to the Supreme Court w</w:t>
      </w:r>
      <w:r w:rsidR="00760E5F">
        <w:rPr>
          <w:rFonts w:ascii="Times New Roman" w:hAnsi="Times New Roman" w:cs="Times New Roman"/>
          <w:sz w:val="24"/>
          <w:szCs w:val="24"/>
        </w:rPr>
        <w:t>as</w:t>
      </w:r>
      <w:r w:rsidR="00264ED8">
        <w:rPr>
          <w:rFonts w:ascii="Times New Roman" w:hAnsi="Times New Roman" w:cs="Times New Roman"/>
          <w:sz w:val="24"/>
          <w:szCs w:val="24"/>
        </w:rPr>
        <w:t xml:space="preserve"> out of time. </w:t>
      </w:r>
    </w:p>
    <w:p w14:paraId="7537DB3B" w14:textId="6C3D5FE6" w:rsidR="00264ED8" w:rsidRDefault="00264ED8" w:rsidP="00A52E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bookmarkStart w:id="1" w:name="_Hlk156746944"/>
      <w:r>
        <w:rPr>
          <w:rFonts w:ascii="Times New Roman" w:hAnsi="Times New Roman" w:cs="Times New Roman"/>
          <w:sz w:val="24"/>
          <w:szCs w:val="24"/>
        </w:rPr>
        <w:t xml:space="preserve">The second preliminary point was that the applicants </w:t>
      </w:r>
      <w:r w:rsidR="000A751A">
        <w:rPr>
          <w:rFonts w:ascii="Times New Roman" w:hAnsi="Times New Roman" w:cs="Times New Roman"/>
          <w:sz w:val="24"/>
          <w:szCs w:val="24"/>
        </w:rPr>
        <w:t xml:space="preserve">had mounted the application </w:t>
      </w:r>
      <w:r w:rsidR="0048560C">
        <w:rPr>
          <w:rFonts w:ascii="Times New Roman" w:hAnsi="Times New Roman" w:cs="Times New Roman"/>
          <w:sz w:val="24"/>
          <w:szCs w:val="24"/>
        </w:rPr>
        <w:t>based on</w:t>
      </w:r>
      <w:r w:rsidR="000A751A">
        <w:rPr>
          <w:rFonts w:ascii="Times New Roman" w:hAnsi="Times New Roman" w:cs="Times New Roman"/>
          <w:sz w:val="24"/>
          <w:szCs w:val="24"/>
        </w:rPr>
        <w:t xml:space="preserve"> a wrong law. </w:t>
      </w:r>
      <w:r w:rsidR="0048560C">
        <w:rPr>
          <w:rFonts w:ascii="Times New Roman" w:hAnsi="Times New Roman" w:cs="Times New Roman"/>
          <w:sz w:val="24"/>
          <w:szCs w:val="24"/>
        </w:rPr>
        <w:t>The founding affidavit referred to s 27 of the High Court Act [</w:t>
      </w:r>
      <w:r w:rsidR="0048560C" w:rsidRPr="0048560C">
        <w:rPr>
          <w:rFonts w:ascii="Times New Roman" w:hAnsi="Times New Roman" w:cs="Times New Roman"/>
          <w:i/>
          <w:iCs/>
          <w:sz w:val="24"/>
          <w:szCs w:val="24"/>
        </w:rPr>
        <w:t>Chapter 7:06</w:t>
      </w:r>
      <w:r w:rsidR="0048560C">
        <w:rPr>
          <w:rFonts w:ascii="Times New Roman" w:hAnsi="Times New Roman" w:cs="Times New Roman"/>
          <w:sz w:val="24"/>
          <w:szCs w:val="24"/>
        </w:rPr>
        <w:t>]</w:t>
      </w:r>
      <w:r w:rsidR="00E03AC6">
        <w:rPr>
          <w:rFonts w:ascii="Times New Roman" w:hAnsi="Times New Roman" w:cs="Times New Roman"/>
          <w:sz w:val="24"/>
          <w:szCs w:val="24"/>
        </w:rPr>
        <w:t xml:space="preserve">. Rule 27 of the High Court Rules, 2021 (the Rules), dealt with applications for rescission of judgment. </w:t>
      </w:r>
      <w:bookmarkEnd w:id="1"/>
      <w:r w:rsidR="00E53D04">
        <w:rPr>
          <w:rFonts w:ascii="Times New Roman" w:hAnsi="Times New Roman" w:cs="Times New Roman"/>
          <w:sz w:val="24"/>
          <w:szCs w:val="24"/>
        </w:rPr>
        <w:t>The applicants also highlighted that they sought relief in terms of s 28 of the High Court Act, which the first respondent found to be improper. The court was urged to strike the matter off the rol</w:t>
      </w:r>
      <w:r w:rsidR="00760E5F">
        <w:rPr>
          <w:rFonts w:ascii="Times New Roman" w:hAnsi="Times New Roman" w:cs="Times New Roman"/>
          <w:sz w:val="24"/>
          <w:szCs w:val="24"/>
        </w:rPr>
        <w:t>l</w:t>
      </w:r>
      <w:r w:rsidR="00E53D04">
        <w:rPr>
          <w:rFonts w:ascii="Times New Roman" w:hAnsi="Times New Roman" w:cs="Times New Roman"/>
          <w:sz w:val="24"/>
          <w:szCs w:val="24"/>
        </w:rPr>
        <w:t xml:space="preserve"> based on the above points </w:t>
      </w:r>
      <w:r w:rsidR="00E53D04" w:rsidRPr="00E53D04">
        <w:rPr>
          <w:rFonts w:ascii="Times New Roman" w:hAnsi="Times New Roman" w:cs="Times New Roman"/>
          <w:i/>
          <w:iCs/>
          <w:sz w:val="24"/>
          <w:szCs w:val="24"/>
        </w:rPr>
        <w:t>in limine</w:t>
      </w:r>
      <w:r w:rsidR="00E53D04">
        <w:rPr>
          <w:rFonts w:ascii="Times New Roman" w:hAnsi="Times New Roman" w:cs="Times New Roman"/>
          <w:sz w:val="24"/>
          <w:szCs w:val="24"/>
        </w:rPr>
        <w:t xml:space="preserve">. </w:t>
      </w:r>
    </w:p>
    <w:p w14:paraId="31C1F2B9" w14:textId="0994DF7D" w:rsidR="00574222" w:rsidRDefault="00574222" w:rsidP="00A52E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Concerning the merits, the first respondent denied that there was any gross irregularity in the decision sought to be reviewed. It also denied that </w:t>
      </w:r>
      <w:r w:rsidR="00E97F1B">
        <w:rPr>
          <w:rFonts w:ascii="Times New Roman" w:hAnsi="Times New Roman" w:cs="Times New Roman"/>
          <w:sz w:val="24"/>
          <w:szCs w:val="24"/>
        </w:rPr>
        <w:t xml:space="preserve">the decision was grossly irrational, unreasonable or capricious as alleged by the applicants. The applicants were responsible for the demise of their appeal at the Administrative Court after they failed to abide by the rules of that court, which regulate the appeal procedure in that court. The present application was just intended to have this court sanitise the applicants’ wilful disobedience of the Administrative Court rules. </w:t>
      </w:r>
    </w:p>
    <w:p w14:paraId="25C2EB69" w14:textId="5A492B85" w:rsidR="00E97F1B" w:rsidRDefault="00E97F1B" w:rsidP="00A52E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averred that the court was not at fault in dismissing the appeal because when the matter was set down, there were no heads of argument filed on behalf of the appellants </w:t>
      </w:r>
      <w:r w:rsidR="00D214B8">
        <w:rPr>
          <w:rFonts w:ascii="Times New Roman" w:hAnsi="Times New Roman" w:cs="Times New Roman"/>
          <w:sz w:val="24"/>
          <w:szCs w:val="24"/>
        </w:rPr>
        <w:t xml:space="preserve">despite them being legally represented. Only the respondents’ heads of argument had been placed before the court. In the absence of heads of argument, the appeal was therefore properly dismissed. </w:t>
      </w:r>
    </w:p>
    <w:p w14:paraId="3846B18E" w14:textId="6721E6B7" w:rsidR="00D1270B" w:rsidRPr="00760E5F" w:rsidRDefault="00D1270B" w:rsidP="00A52E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also averred that the confusion alluded to by the court could not be cured by striking off the irregular document. This was because firstly, the applicants never prayed for that relief, despite having been warned that the document was </w:t>
      </w:r>
      <w:r w:rsidRPr="00760E5F">
        <w:rPr>
          <w:rFonts w:ascii="Times New Roman" w:hAnsi="Times New Roman" w:cs="Times New Roman"/>
          <w:sz w:val="24"/>
          <w:szCs w:val="24"/>
        </w:rPr>
        <w:t xml:space="preserve">irregular, they chose to abide by the same papers to their prejudice. The applicants could not seek to rely on the third </w:t>
      </w:r>
      <w:r w:rsidRPr="00760E5F">
        <w:rPr>
          <w:rFonts w:ascii="Times New Roman" w:hAnsi="Times New Roman" w:cs="Times New Roman"/>
          <w:sz w:val="24"/>
          <w:szCs w:val="24"/>
        </w:rPr>
        <w:lastRenderedPageBreak/>
        <w:t xml:space="preserve">respondent’s papers to argue that their appeal should not have been dismissed. The second point was that </w:t>
      </w:r>
      <w:r w:rsidR="007940FC" w:rsidRPr="00760E5F">
        <w:rPr>
          <w:rFonts w:ascii="Times New Roman" w:hAnsi="Times New Roman" w:cs="Times New Roman"/>
          <w:sz w:val="24"/>
          <w:szCs w:val="24"/>
        </w:rPr>
        <w:t xml:space="preserve">it was wrong for the applicants to allege that the </w:t>
      </w:r>
      <w:r w:rsidRPr="00760E5F">
        <w:rPr>
          <w:rFonts w:ascii="Times New Roman" w:hAnsi="Times New Roman" w:cs="Times New Roman"/>
          <w:sz w:val="24"/>
          <w:szCs w:val="24"/>
        </w:rPr>
        <w:t xml:space="preserve">third respondent sought the striking off of the irregular </w:t>
      </w:r>
      <w:r w:rsidR="007940FC" w:rsidRPr="00760E5F">
        <w:rPr>
          <w:rFonts w:ascii="Times New Roman" w:hAnsi="Times New Roman" w:cs="Times New Roman"/>
          <w:sz w:val="24"/>
          <w:szCs w:val="24"/>
        </w:rPr>
        <w:t xml:space="preserve">document </w:t>
      </w:r>
      <w:r w:rsidR="007C0EEE" w:rsidRPr="00760E5F">
        <w:rPr>
          <w:rFonts w:ascii="Times New Roman" w:hAnsi="Times New Roman" w:cs="Times New Roman"/>
          <w:sz w:val="24"/>
          <w:szCs w:val="24"/>
        </w:rPr>
        <w:t xml:space="preserve">and thereafter for the appeal to proceed. The effect of filing the irregular papers was that there were no heads of argument on the day of the hearing, which was a pre-requisite. The appeal was therefore properly dismissed. </w:t>
      </w:r>
    </w:p>
    <w:p w14:paraId="203E8D00" w14:textId="3C1CC20C" w:rsidR="007C0EEE" w:rsidRPr="007C0EEE" w:rsidRDefault="007C0EEE" w:rsidP="00A52EE2">
      <w:pPr>
        <w:spacing w:after="0" w:line="360" w:lineRule="auto"/>
        <w:jc w:val="both"/>
        <w:rPr>
          <w:rFonts w:ascii="Times New Roman" w:hAnsi="Times New Roman" w:cs="Times New Roman"/>
          <w:sz w:val="24"/>
          <w:szCs w:val="24"/>
        </w:rPr>
      </w:pPr>
      <w:r>
        <w:rPr>
          <w:rFonts w:ascii="Times New Roman" w:hAnsi="Times New Roman" w:cs="Times New Roman"/>
          <w:color w:val="FF0000"/>
          <w:sz w:val="24"/>
          <w:szCs w:val="24"/>
        </w:rPr>
        <w:tab/>
      </w:r>
      <w:r w:rsidRPr="007C0EEE">
        <w:rPr>
          <w:rFonts w:ascii="Times New Roman" w:hAnsi="Times New Roman" w:cs="Times New Roman"/>
          <w:sz w:val="24"/>
          <w:szCs w:val="24"/>
        </w:rPr>
        <w:t xml:space="preserve">The </w:t>
      </w:r>
      <w:r w:rsidR="00EE1D28">
        <w:rPr>
          <w:rFonts w:ascii="Times New Roman" w:hAnsi="Times New Roman" w:cs="Times New Roman"/>
          <w:sz w:val="24"/>
          <w:szCs w:val="24"/>
        </w:rPr>
        <w:t xml:space="preserve">first respondent also attacked the relief sought by the applicants in their draft order as being incompetent. The applicants only sought the setting aside of the decision of the Administrative </w:t>
      </w:r>
      <w:r w:rsidR="00771429">
        <w:rPr>
          <w:rFonts w:ascii="Times New Roman" w:hAnsi="Times New Roman" w:cs="Times New Roman"/>
          <w:sz w:val="24"/>
          <w:szCs w:val="24"/>
        </w:rPr>
        <w:t>Court but</w:t>
      </w:r>
      <w:r w:rsidR="00EE1D28">
        <w:rPr>
          <w:rFonts w:ascii="Times New Roman" w:hAnsi="Times New Roman" w:cs="Times New Roman"/>
          <w:sz w:val="24"/>
          <w:szCs w:val="24"/>
        </w:rPr>
        <w:t xml:space="preserve"> did not specify what had to be done thereafter. Was the matter supposed to be remitted back? What became of the irregular documents? It was not clear what the applicants wanted the court to do with their matter. The relief sought did not help progress or resolve the matter. The applicants were merely abusing the court process and ought to be reprimanded by award of costs on the punitive scale. </w:t>
      </w:r>
    </w:p>
    <w:p w14:paraId="0E0F6A59" w14:textId="455C97C4" w:rsidR="00452E5B" w:rsidRDefault="00452E5B" w:rsidP="00DA75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w:t>
      </w:r>
      <w:r w:rsidR="00DA751B">
        <w:rPr>
          <w:rFonts w:ascii="Times New Roman" w:hAnsi="Times New Roman" w:cs="Times New Roman"/>
          <w:b/>
          <w:sz w:val="24"/>
          <w:szCs w:val="24"/>
        </w:rPr>
        <w:t xml:space="preserve">ird </w:t>
      </w:r>
      <w:r>
        <w:rPr>
          <w:rFonts w:ascii="Times New Roman" w:hAnsi="Times New Roman" w:cs="Times New Roman"/>
          <w:b/>
          <w:sz w:val="24"/>
          <w:szCs w:val="24"/>
        </w:rPr>
        <w:t xml:space="preserve">Respondent’s </w:t>
      </w:r>
      <w:r w:rsidR="006A4724">
        <w:rPr>
          <w:rFonts w:ascii="Times New Roman" w:hAnsi="Times New Roman" w:cs="Times New Roman"/>
          <w:b/>
          <w:sz w:val="24"/>
          <w:szCs w:val="24"/>
        </w:rPr>
        <w:t>Case</w:t>
      </w:r>
    </w:p>
    <w:p w14:paraId="5C4CB00E" w14:textId="6A2C57D0" w:rsidR="0028234C" w:rsidRDefault="00452E5B" w:rsidP="00DA751B">
      <w:pPr>
        <w:spacing w:after="0" w:line="360" w:lineRule="auto"/>
        <w:jc w:val="both"/>
        <w:rPr>
          <w:rFonts w:ascii="Times New Roman" w:hAnsi="Times New Roman" w:cs="Times New Roman"/>
          <w:sz w:val="24"/>
          <w:szCs w:val="24"/>
        </w:rPr>
      </w:pPr>
      <w:r w:rsidRPr="00452E5B">
        <w:rPr>
          <w:rFonts w:ascii="Times New Roman" w:hAnsi="Times New Roman" w:cs="Times New Roman"/>
          <w:sz w:val="24"/>
          <w:szCs w:val="24"/>
        </w:rPr>
        <w:tab/>
      </w:r>
      <w:r w:rsidR="004D1D3A">
        <w:rPr>
          <w:rFonts w:ascii="Times New Roman" w:hAnsi="Times New Roman" w:cs="Times New Roman"/>
          <w:sz w:val="24"/>
          <w:szCs w:val="24"/>
        </w:rPr>
        <w:t xml:space="preserve"> </w:t>
      </w:r>
      <w:r w:rsidR="00BD75FD">
        <w:rPr>
          <w:rFonts w:ascii="Times New Roman" w:hAnsi="Times New Roman" w:cs="Times New Roman"/>
          <w:sz w:val="24"/>
          <w:szCs w:val="24"/>
        </w:rPr>
        <w:t xml:space="preserve">The opposing affidavit raised two preliminary points. The first was that the decision of the Administrative Court was not reviewable by the High Court. The averments made in support of this point were </w:t>
      </w:r>
      <w:r w:rsidR="00F440B0">
        <w:rPr>
          <w:rFonts w:ascii="Times New Roman" w:hAnsi="Times New Roman" w:cs="Times New Roman"/>
          <w:sz w:val="24"/>
          <w:szCs w:val="24"/>
        </w:rPr>
        <w:t>like</w:t>
      </w:r>
      <w:r w:rsidR="00BD75FD">
        <w:rPr>
          <w:rFonts w:ascii="Times New Roman" w:hAnsi="Times New Roman" w:cs="Times New Roman"/>
          <w:sz w:val="24"/>
          <w:szCs w:val="24"/>
        </w:rPr>
        <w:t xml:space="preserve"> those made on behalf of the first respondent.</w:t>
      </w:r>
    </w:p>
    <w:p w14:paraId="0AA057A1" w14:textId="5C920FB4" w:rsidR="00BD75FD" w:rsidRPr="00760E5F" w:rsidRDefault="00BD75FD" w:rsidP="00DA75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point was that </w:t>
      </w:r>
      <w:r w:rsidR="00EF1D42">
        <w:rPr>
          <w:rFonts w:ascii="Times New Roman" w:hAnsi="Times New Roman" w:cs="Times New Roman"/>
          <w:sz w:val="24"/>
          <w:szCs w:val="24"/>
        </w:rPr>
        <w:t xml:space="preserve">the application was incompetent and therefore improperly before the court. This was because the procedure of judicial review was not concerned with the decision, but with the </w:t>
      </w:r>
      <w:r w:rsidR="00F440B0">
        <w:rPr>
          <w:rFonts w:ascii="Times New Roman" w:hAnsi="Times New Roman" w:cs="Times New Roman"/>
          <w:sz w:val="24"/>
          <w:szCs w:val="24"/>
        </w:rPr>
        <w:t>decision-making</w:t>
      </w:r>
      <w:r w:rsidR="00EF1D42">
        <w:rPr>
          <w:rFonts w:ascii="Times New Roman" w:hAnsi="Times New Roman" w:cs="Times New Roman"/>
          <w:sz w:val="24"/>
          <w:szCs w:val="24"/>
        </w:rPr>
        <w:t xml:space="preserve"> process. The review process was not directed at correcting a decision on the merits. What the applicants were seeking was the correcting of the decision of the Administrative Court on the merits. A determination </w:t>
      </w:r>
      <w:r w:rsidR="00760E5F">
        <w:rPr>
          <w:rFonts w:ascii="Times New Roman" w:hAnsi="Times New Roman" w:cs="Times New Roman"/>
          <w:sz w:val="24"/>
          <w:szCs w:val="24"/>
        </w:rPr>
        <w:t xml:space="preserve">by the court </w:t>
      </w:r>
      <w:r w:rsidR="00760E5F" w:rsidRPr="00760E5F">
        <w:rPr>
          <w:rFonts w:ascii="Times New Roman" w:hAnsi="Times New Roman" w:cs="Times New Roman"/>
          <w:i/>
          <w:iCs/>
          <w:sz w:val="24"/>
          <w:szCs w:val="24"/>
        </w:rPr>
        <w:t>a quo</w:t>
      </w:r>
      <w:r w:rsidR="00760E5F">
        <w:rPr>
          <w:rFonts w:ascii="Times New Roman" w:hAnsi="Times New Roman" w:cs="Times New Roman"/>
          <w:sz w:val="24"/>
          <w:szCs w:val="24"/>
        </w:rPr>
        <w:t xml:space="preserve"> </w:t>
      </w:r>
      <w:r w:rsidR="00EF1D42">
        <w:rPr>
          <w:rFonts w:ascii="Times New Roman" w:hAnsi="Times New Roman" w:cs="Times New Roman"/>
          <w:sz w:val="24"/>
          <w:szCs w:val="24"/>
        </w:rPr>
        <w:t xml:space="preserve">that the applicants relied on an inapplicable law was directed </w:t>
      </w:r>
      <w:r w:rsidR="00760E5F">
        <w:rPr>
          <w:rFonts w:ascii="Times New Roman" w:hAnsi="Times New Roman" w:cs="Times New Roman"/>
          <w:sz w:val="24"/>
          <w:szCs w:val="24"/>
        </w:rPr>
        <w:t>at</w:t>
      </w:r>
      <w:r w:rsidR="00EF1D42">
        <w:rPr>
          <w:rFonts w:ascii="Times New Roman" w:hAnsi="Times New Roman" w:cs="Times New Roman"/>
          <w:sz w:val="24"/>
          <w:szCs w:val="24"/>
        </w:rPr>
        <w:t xml:space="preserve"> the merits of the matter. </w:t>
      </w:r>
      <w:r w:rsidR="007F796F">
        <w:rPr>
          <w:rFonts w:ascii="Times New Roman" w:hAnsi="Times New Roman" w:cs="Times New Roman"/>
          <w:sz w:val="24"/>
          <w:szCs w:val="24"/>
        </w:rPr>
        <w:t xml:space="preserve">According to the third respondent, </w:t>
      </w:r>
      <w:r w:rsidR="007F796F" w:rsidRPr="00760E5F">
        <w:rPr>
          <w:rFonts w:ascii="Times New Roman" w:hAnsi="Times New Roman" w:cs="Times New Roman"/>
          <w:sz w:val="24"/>
          <w:szCs w:val="24"/>
        </w:rPr>
        <w:t xml:space="preserve">the applicants strenuously argued in their heads of argument that they had relied on the correct law. The court ruled against them on this point. After making this finding, the court exercised its discretion and dismissed the appeal. </w:t>
      </w:r>
      <w:r w:rsidR="00DD28AE" w:rsidRPr="00760E5F">
        <w:rPr>
          <w:rFonts w:ascii="Times New Roman" w:hAnsi="Times New Roman" w:cs="Times New Roman"/>
          <w:sz w:val="24"/>
          <w:szCs w:val="24"/>
        </w:rPr>
        <w:t xml:space="preserve">That was a finding on the merits which was not subject to a review, but an appeal. </w:t>
      </w:r>
    </w:p>
    <w:p w14:paraId="5408771D" w14:textId="1AC1E784" w:rsidR="00A359F0" w:rsidRDefault="00A359F0" w:rsidP="00A339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merits, </w:t>
      </w:r>
      <w:r w:rsidR="00750C7C" w:rsidRPr="00760E5F">
        <w:rPr>
          <w:rFonts w:ascii="Times New Roman" w:hAnsi="Times New Roman" w:cs="Times New Roman"/>
          <w:sz w:val="24"/>
          <w:szCs w:val="24"/>
        </w:rPr>
        <w:t xml:space="preserve">the third respondent insisted that the court did not commit any reviewable irregularity. </w:t>
      </w:r>
      <w:r w:rsidR="00E21008" w:rsidRPr="00760E5F">
        <w:rPr>
          <w:rFonts w:ascii="Times New Roman" w:hAnsi="Times New Roman" w:cs="Times New Roman"/>
          <w:sz w:val="24"/>
          <w:szCs w:val="24"/>
        </w:rPr>
        <w:t>Instead,</w:t>
      </w:r>
      <w:r w:rsidR="00750C7C" w:rsidRPr="00760E5F">
        <w:rPr>
          <w:rFonts w:ascii="Times New Roman" w:hAnsi="Times New Roman" w:cs="Times New Roman"/>
          <w:sz w:val="24"/>
          <w:szCs w:val="24"/>
        </w:rPr>
        <w:t xml:space="preserve"> it </w:t>
      </w:r>
      <w:r w:rsidR="00760E5F" w:rsidRPr="00760E5F">
        <w:rPr>
          <w:rFonts w:ascii="Times New Roman" w:hAnsi="Times New Roman" w:cs="Times New Roman"/>
          <w:sz w:val="24"/>
          <w:szCs w:val="24"/>
        </w:rPr>
        <w:t>decided</w:t>
      </w:r>
      <w:r w:rsidR="00750C7C" w:rsidRPr="00760E5F">
        <w:rPr>
          <w:rFonts w:ascii="Times New Roman" w:hAnsi="Times New Roman" w:cs="Times New Roman"/>
          <w:sz w:val="24"/>
          <w:szCs w:val="24"/>
        </w:rPr>
        <w:t xml:space="preserve"> on what the law </w:t>
      </w:r>
      <w:r w:rsidR="00F440B0" w:rsidRPr="00760E5F">
        <w:rPr>
          <w:rFonts w:ascii="Times New Roman" w:hAnsi="Times New Roman" w:cs="Times New Roman"/>
          <w:sz w:val="24"/>
          <w:szCs w:val="24"/>
        </w:rPr>
        <w:t>is,</w:t>
      </w:r>
      <w:r w:rsidR="00750C7C" w:rsidRPr="00760E5F">
        <w:rPr>
          <w:rFonts w:ascii="Times New Roman" w:hAnsi="Times New Roman" w:cs="Times New Roman"/>
          <w:sz w:val="24"/>
          <w:szCs w:val="24"/>
        </w:rPr>
        <w:t xml:space="preserve"> and this was not the kind of a reviewable irregularity envisaged under s 27 (1) of the High Court Act. </w:t>
      </w:r>
      <w:r w:rsidR="00E21008" w:rsidRPr="00760E5F">
        <w:rPr>
          <w:rFonts w:ascii="Times New Roman" w:hAnsi="Times New Roman" w:cs="Times New Roman"/>
          <w:sz w:val="24"/>
          <w:szCs w:val="24"/>
        </w:rPr>
        <w:t xml:space="preserve">It was further averred that the applicants failed to comply with the court’s directive issued at the case management meeting. Regardless of </w:t>
      </w:r>
      <w:r w:rsidR="00E21008">
        <w:rPr>
          <w:rFonts w:ascii="Times New Roman" w:hAnsi="Times New Roman" w:cs="Times New Roman"/>
          <w:sz w:val="24"/>
          <w:szCs w:val="24"/>
        </w:rPr>
        <w:t xml:space="preserve">what </w:t>
      </w:r>
      <w:r w:rsidR="00FF2324">
        <w:rPr>
          <w:rFonts w:ascii="Times New Roman" w:hAnsi="Times New Roman" w:cs="Times New Roman"/>
          <w:sz w:val="24"/>
          <w:szCs w:val="24"/>
        </w:rPr>
        <w:t xml:space="preserve">the respondents had prayed for in their papers, the court still exercised its discretion and dismissed the matter because of the applicants’ </w:t>
      </w:r>
      <w:r w:rsidR="00771429">
        <w:rPr>
          <w:rFonts w:ascii="Times New Roman" w:hAnsi="Times New Roman" w:cs="Times New Roman"/>
          <w:sz w:val="24"/>
          <w:szCs w:val="24"/>
        </w:rPr>
        <w:t xml:space="preserve">reliance </w:t>
      </w:r>
      <w:r w:rsidR="00FF2324">
        <w:rPr>
          <w:rFonts w:ascii="Times New Roman" w:hAnsi="Times New Roman" w:cs="Times New Roman"/>
          <w:sz w:val="24"/>
          <w:szCs w:val="24"/>
        </w:rPr>
        <w:t xml:space="preserve">on an </w:t>
      </w:r>
      <w:r w:rsidR="00FF2324">
        <w:rPr>
          <w:rFonts w:ascii="Times New Roman" w:hAnsi="Times New Roman" w:cs="Times New Roman"/>
          <w:sz w:val="24"/>
          <w:szCs w:val="24"/>
        </w:rPr>
        <w:lastRenderedPageBreak/>
        <w:t xml:space="preserve">inapplicable statute. </w:t>
      </w:r>
      <w:r w:rsidR="00771429">
        <w:rPr>
          <w:rFonts w:ascii="Times New Roman" w:hAnsi="Times New Roman" w:cs="Times New Roman"/>
          <w:sz w:val="24"/>
          <w:szCs w:val="24"/>
        </w:rPr>
        <w:t xml:space="preserve">The applicants ought to have appealed if they felt aggrieved by the decision of the court, since it was on a question of law. </w:t>
      </w:r>
    </w:p>
    <w:p w14:paraId="0104D7E2" w14:textId="77777777" w:rsidR="000A4158" w:rsidRDefault="00771429" w:rsidP="00A339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further averred that once the court determined that the appeal was premised on </w:t>
      </w:r>
      <w:r w:rsidR="00760E5F">
        <w:rPr>
          <w:rFonts w:ascii="Times New Roman" w:hAnsi="Times New Roman" w:cs="Times New Roman"/>
          <w:sz w:val="24"/>
          <w:szCs w:val="24"/>
        </w:rPr>
        <w:t>a</w:t>
      </w:r>
      <w:r>
        <w:rPr>
          <w:rFonts w:ascii="Times New Roman" w:hAnsi="Times New Roman" w:cs="Times New Roman"/>
          <w:sz w:val="24"/>
          <w:szCs w:val="24"/>
        </w:rPr>
        <w:t xml:space="preserve"> wrong statute, the only logical decision was to dismiss </w:t>
      </w:r>
      <w:r w:rsidRPr="00760E5F">
        <w:rPr>
          <w:rFonts w:ascii="Times New Roman" w:hAnsi="Times New Roman" w:cs="Times New Roman"/>
          <w:sz w:val="24"/>
          <w:szCs w:val="24"/>
        </w:rPr>
        <w:t xml:space="preserve">the appeal. The wrong legislation relied upon </w:t>
      </w:r>
      <w:r w:rsidR="00760E5F" w:rsidRPr="00760E5F">
        <w:rPr>
          <w:rFonts w:ascii="Times New Roman" w:hAnsi="Times New Roman" w:cs="Times New Roman"/>
          <w:sz w:val="24"/>
          <w:szCs w:val="24"/>
        </w:rPr>
        <w:t xml:space="preserve">by the applicants </w:t>
      </w:r>
      <w:r w:rsidRPr="00760E5F">
        <w:rPr>
          <w:rFonts w:ascii="Times New Roman" w:hAnsi="Times New Roman" w:cs="Times New Roman"/>
          <w:sz w:val="24"/>
          <w:szCs w:val="24"/>
        </w:rPr>
        <w:t>tainted the</w:t>
      </w:r>
      <w:r w:rsidR="00760E5F" w:rsidRPr="00760E5F">
        <w:rPr>
          <w:rFonts w:ascii="Times New Roman" w:hAnsi="Times New Roman" w:cs="Times New Roman"/>
          <w:sz w:val="24"/>
          <w:szCs w:val="24"/>
        </w:rPr>
        <w:t>ir</w:t>
      </w:r>
      <w:r w:rsidRPr="00760E5F">
        <w:rPr>
          <w:rFonts w:ascii="Times New Roman" w:hAnsi="Times New Roman" w:cs="Times New Roman"/>
          <w:sz w:val="24"/>
          <w:szCs w:val="24"/>
        </w:rPr>
        <w:t xml:space="preserve"> appeal before the court. The preliminary point raised in the court </w:t>
      </w:r>
      <w:r w:rsidRPr="00760E5F">
        <w:rPr>
          <w:rFonts w:ascii="Times New Roman" w:hAnsi="Times New Roman" w:cs="Times New Roman"/>
          <w:i/>
          <w:iCs/>
          <w:sz w:val="24"/>
          <w:szCs w:val="24"/>
        </w:rPr>
        <w:t>a quo</w:t>
      </w:r>
      <w:r w:rsidRPr="00760E5F">
        <w:rPr>
          <w:rFonts w:ascii="Times New Roman" w:hAnsi="Times New Roman" w:cs="Times New Roman"/>
          <w:sz w:val="24"/>
          <w:szCs w:val="24"/>
        </w:rPr>
        <w:t xml:space="preserve"> was dispositive of the entire appeal without a consideration of the </w:t>
      </w:r>
      <w:r>
        <w:rPr>
          <w:rFonts w:ascii="Times New Roman" w:hAnsi="Times New Roman" w:cs="Times New Roman"/>
          <w:sz w:val="24"/>
          <w:szCs w:val="24"/>
        </w:rPr>
        <w:t xml:space="preserve">merits. </w:t>
      </w:r>
      <w:r w:rsidR="0049468B" w:rsidRPr="00626350">
        <w:rPr>
          <w:rFonts w:ascii="Times New Roman" w:hAnsi="Times New Roman" w:cs="Times New Roman"/>
          <w:sz w:val="24"/>
          <w:szCs w:val="24"/>
        </w:rPr>
        <w:t xml:space="preserve">The third respondent further averred that it would have been anomalous for the court to determine that the appeal was based on the wrong legislation on one hand but then proceed to determine </w:t>
      </w:r>
      <w:r w:rsidR="00760E5F" w:rsidRPr="00626350">
        <w:rPr>
          <w:rFonts w:ascii="Times New Roman" w:hAnsi="Times New Roman" w:cs="Times New Roman"/>
          <w:sz w:val="24"/>
          <w:szCs w:val="24"/>
        </w:rPr>
        <w:t>it,</w:t>
      </w:r>
      <w:r w:rsidR="0049468B" w:rsidRPr="00626350">
        <w:rPr>
          <w:rFonts w:ascii="Times New Roman" w:hAnsi="Times New Roman" w:cs="Times New Roman"/>
          <w:sz w:val="24"/>
          <w:szCs w:val="24"/>
        </w:rPr>
        <w:t xml:space="preserve"> </w:t>
      </w:r>
      <w:r w:rsidR="0049468B">
        <w:rPr>
          <w:rFonts w:ascii="Times New Roman" w:hAnsi="Times New Roman" w:cs="Times New Roman"/>
          <w:sz w:val="24"/>
          <w:szCs w:val="24"/>
        </w:rPr>
        <w:t xml:space="preserve">nevertheless. </w:t>
      </w:r>
    </w:p>
    <w:p w14:paraId="27101C58" w14:textId="343C1BD7" w:rsidR="00771429" w:rsidRPr="00DD28AE" w:rsidRDefault="00184A73" w:rsidP="00A339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also averred that the right of access to court was </w:t>
      </w:r>
      <w:r w:rsidRPr="00760E5F">
        <w:rPr>
          <w:rFonts w:ascii="Times New Roman" w:hAnsi="Times New Roman" w:cs="Times New Roman"/>
          <w:sz w:val="24"/>
          <w:szCs w:val="24"/>
        </w:rPr>
        <w:t xml:space="preserve">limited by the provisions of the law which regulated the circumstances under which the right was exercisable. </w:t>
      </w:r>
      <w:r w:rsidR="005F53ED" w:rsidRPr="00760E5F">
        <w:rPr>
          <w:rFonts w:ascii="Times New Roman" w:hAnsi="Times New Roman" w:cs="Times New Roman"/>
          <w:sz w:val="24"/>
          <w:szCs w:val="24"/>
        </w:rPr>
        <w:t xml:space="preserve">In the present matter the applicants committed a fatal error of relying on an inapplicable piece of legislation which threw them out of court. Not even the constitution could save </w:t>
      </w:r>
      <w:r w:rsidR="005F53ED">
        <w:rPr>
          <w:rFonts w:ascii="Times New Roman" w:hAnsi="Times New Roman" w:cs="Times New Roman"/>
          <w:sz w:val="24"/>
          <w:szCs w:val="24"/>
        </w:rPr>
        <w:t xml:space="preserve">them. No grounds </w:t>
      </w:r>
      <w:r w:rsidR="00E81B37">
        <w:rPr>
          <w:rFonts w:ascii="Times New Roman" w:hAnsi="Times New Roman" w:cs="Times New Roman"/>
          <w:sz w:val="24"/>
          <w:szCs w:val="24"/>
        </w:rPr>
        <w:t xml:space="preserve">for </w:t>
      </w:r>
      <w:r w:rsidR="005F53ED">
        <w:rPr>
          <w:rFonts w:ascii="Times New Roman" w:hAnsi="Times New Roman" w:cs="Times New Roman"/>
          <w:sz w:val="24"/>
          <w:szCs w:val="24"/>
        </w:rPr>
        <w:t xml:space="preserve">review had therefore been established. The fact that the applicants did not agree with the conclusions of law reached by the court did not constitute a basis for seeking a review. </w:t>
      </w:r>
    </w:p>
    <w:p w14:paraId="475E9AF3" w14:textId="08A163DE" w:rsidR="00C52451" w:rsidRPr="00D5096F" w:rsidRDefault="00D5096F" w:rsidP="00DA751B">
      <w:pPr>
        <w:spacing w:after="0" w:line="360" w:lineRule="auto"/>
        <w:jc w:val="both"/>
        <w:rPr>
          <w:rFonts w:ascii="Times New Roman" w:hAnsi="Times New Roman" w:cs="Times New Roman"/>
          <w:b/>
          <w:bCs/>
          <w:sz w:val="24"/>
          <w:szCs w:val="24"/>
        </w:rPr>
      </w:pPr>
      <w:r w:rsidRPr="00D5096F">
        <w:rPr>
          <w:rFonts w:ascii="Times New Roman" w:hAnsi="Times New Roman" w:cs="Times New Roman"/>
          <w:b/>
          <w:bCs/>
          <w:sz w:val="24"/>
          <w:szCs w:val="24"/>
        </w:rPr>
        <w:t>The Answering Affidavit</w:t>
      </w:r>
    </w:p>
    <w:p w14:paraId="1460DF0E" w14:textId="6D9DEC96" w:rsidR="00C52451" w:rsidRDefault="00D5096F" w:rsidP="00DA75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their reply, the applicants insisted that the path they had chosen to challenge the fourth respondent’s decision by way of review was the correct one. The dismissal of their appeal by the court without entertaining the merits of the matter was irrational</w:t>
      </w:r>
      <w:r w:rsidR="00E81B37">
        <w:rPr>
          <w:rFonts w:ascii="Times New Roman" w:hAnsi="Times New Roman" w:cs="Times New Roman"/>
          <w:sz w:val="24"/>
          <w:szCs w:val="24"/>
        </w:rPr>
        <w:t>,</w:t>
      </w:r>
      <w:r>
        <w:rPr>
          <w:rFonts w:ascii="Times New Roman" w:hAnsi="Times New Roman" w:cs="Times New Roman"/>
          <w:sz w:val="24"/>
          <w:szCs w:val="24"/>
        </w:rPr>
        <w:t xml:space="preserve"> unreasonable and capricious. The filing of the irregular document did not warrant the dismissal of their appeal. </w:t>
      </w:r>
    </w:p>
    <w:p w14:paraId="423E59E6" w14:textId="775E3C9D" w:rsidR="00D5096F" w:rsidRDefault="00D5096F" w:rsidP="00DA75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appellants further averred that the statutory assignation of the right of appeal did not take away their rights to challenge the fourth respondent’s decision by way of review. The court </w:t>
      </w:r>
      <w:r w:rsidRPr="00D5096F">
        <w:rPr>
          <w:rFonts w:ascii="Times New Roman" w:hAnsi="Times New Roman" w:cs="Times New Roman"/>
          <w:i/>
          <w:iCs/>
          <w:sz w:val="24"/>
          <w:szCs w:val="24"/>
        </w:rPr>
        <w:t>a quo</w:t>
      </w:r>
      <w:r>
        <w:rPr>
          <w:rFonts w:ascii="Times New Roman" w:hAnsi="Times New Roman" w:cs="Times New Roman"/>
          <w:sz w:val="24"/>
          <w:szCs w:val="24"/>
        </w:rPr>
        <w:t xml:space="preserve"> was an inferior court whose decisions were the subject of </w:t>
      </w:r>
      <w:r w:rsidR="00E81B37">
        <w:rPr>
          <w:rFonts w:ascii="Times New Roman" w:hAnsi="Times New Roman" w:cs="Times New Roman"/>
          <w:sz w:val="24"/>
          <w:szCs w:val="24"/>
        </w:rPr>
        <w:t xml:space="preserve">a </w:t>
      </w:r>
      <w:r>
        <w:rPr>
          <w:rFonts w:ascii="Times New Roman" w:hAnsi="Times New Roman" w:cs="Times New Roman"/>
          <w:sz w:val="24"/>
          <w:szCs w:val="24"/>
        </w:rPr>
        <w:t xml:space="preserve">review. </w:t>
      </w:r>
    </w:p>
    <w:p w14:paraId="6F973390" w14:textId="0FDC9E04" w:rsidR="005E30E6" w:rsidRDefault="005E30E6" w:rsidP="00F440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Preliminary Points </w:t>
      </w:r>
    </w:p>
    <w:p w14:paraId="4457CA2E" w14:textId="628D17A4" w:rsidR="00F945BE" w:rsidRDefault="00F945BE" w:rsidP="00F440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Whether the High Court has review powers over decisions of the Administrative Court </w:t>
      </w:r>
    </w:p>
    <w:p w14:paraId="7DC18056" w14:textId="00844DB7" w:rsidR="003F2BF8" w:rsidRPr="00AF2949" w:rsidRDefault="00F439C6" w:rsidP="00F440B0">
      <w:pPr>
        <w:spacing w:after="0" w:line="360" w:lineRule="auto"/>
        <w:jc w:val="both"/>
        <w:rPr>
          <w:rFonts w:ascii="Times New Roman" w:hAnsi="Times New Roman" w:cs="Times New Roman"/>
          <w:sz w:val="24"/>
          <w:szCs w:val="24"/>
        </w:rPr>
      </w:pPr>
      <w:r w:rsidRPr="00F439C6">
        <w:rPr>
          <w:rFonts w:ascii="Times New Roman" w:hAnsi="Times New Roman" w:cs="Times New Roman"/>
          <w:sz w:val="24"/>
          <w:szCs w:val="24"/>
        </w:rPr>
        <w:tab/>
      </w:r>
      <w:r w:rsidR="00C7223D">
        <w:rPr>
          <w:rFonts w:ascii="Times New Roman" w:hAnsi="Times New Roman" w:cs="Times New Roman"/>
          <w:sz w:val="24"/>
          <w:szCs w:val="24"/>
        </w:rPr>
        <w:t>At the commencement of oral submissions, both counsel for the respondents abandoned the preliminary point that this court c</w:t>
      </w:r>
      <w:r w:rsidR="00F945BE">
        <w:rPr>
          <w:rFonts w:ascii="Times New Roman" w:hAnsi="Times New Roman" w:cs="Times New Roman"/>
          <w:sz w:val="24"/>
          <w:szCs w:val="24"/>
        </w:rPr>
        <w:t xml:space="preserve">ould not </w:t>
      </w:r>
      <w:r w:rsidR="00C7223D">
        <w:rPr>
          <w:rFonts w:ascii="Times New Roman" w:hAnsi="Times New Roman" w:cs="Times New Roman"/>
          <w:sz w:val="24"/>
          <w:szCs w:val="24"/>
        </w:rPr>
        <w:t xml:space="preserve">exercise </w:t>
      </w:r>
      <w:r w:rsidR="00F945BE">
        <w:rPr>
          <w:rFonts w:ascii="Times New Roman" w:hAnsi="Times New Roman" w:cs="Times New Roman"/>
          <w:sz w:val="24"/>
          <w:szCs w:val="24"/>
        </w:rPr>
        <w:t xml:space="preserve">its </w:t>
      </w:r>
      <w:r w:rsidR="00C7223D">
        <w:rPr>
          <w:rFonts w:ascii="Times New Roman" w:hAnsi="Times New Roman" w:cs="Times New Roman"/>
          <w:sz w:val="24"/>
          <w:szCs w:val="24"/>
        </w:rPr>
        <w:t xml:space="preserve">review powers over the Administrative Court since the two courts were at par. </w:t>
      </w:r>
      <w:r w:rsidR="00BE2BC8">
        <w:rPr>
          <w:rFonts w:ascii="Times New Roman" w:hAnsi="Times New Roman" w:cs="Times New Roman"/>
          <w:sz w:val="24"/>
          <w:szCs w:val="24"/>
        </w:rPr>
        <w:t xml:space="preserve"> </w:t>
      </w:r>
      <w:r w:rsidR="00280919">
        <w:rPr>
          <w:rFonts w:ascii="Times New Roman" w:hAnsi="Times New Roman" w:cs="Times New Roman"/>
          <w:sz w:val="24"/>
          <w:szCs w:val="24"/>
        </w:rPr>
        <w:t xml:space="preserve">The concessions by both </w:t>
      </w:r>
      <w:r w:rsidR="00C42170">
        <w:rPr>
          <w:rFonts w:ascii="Times New Roman" w:hAnsi="Times New Roman" w:cs="Times New Roman"/>
          <w:sz w:val="24"/>
          <w:szCs w:val="24"/>
        </w:rPr>
        <w:t>counsels</w:t>
      </w:r>
      <w:r w:rsidR="00280919">
        <w:rPr>
          <w:rFonts w:ascii="Times New Roman" w:hAnsi="Times New Roman" w:cs="Times New Roman"/>
          <w:sz w:val="24"/>
          <w:szCs w:val="24"/>
        </w:rPr>
        <w:t xml:space="preserve"> were well taken. In </w:t>
      </w:r>
      <w:r w:rsidR="00C42170">
        <w:rPr>
          <w:rFonts w:ascii="Times New Roman" w:hAnsi="Times New Roman" w:cs="Times New Roman"/>
          <w:sz w:val="24"/>
          <w:szCs w:val="24"/>
        </w:rPr>
        <w:t xml:space="preserve">making </w:t>
      </w:r>
      <w:r w:rsidR="00280919">
        <w:rPr>
          <w:rFonts w:ascii="Times New Roman" w:hAnsi="Times New Roman" w:cs="Times New Roman"/>
          <w:sz w:val="24"/>
          <w:szCs w:val="24"/>
        </w:rPr>
        <w:t xml:space="preserve">that </w:t>
      </w:r>
      <w:r w:rsidR="00280919" w:rsidRPr="00AF2949">
        <w:rPr>
          <w:rFonts w:ascii="Times New Roman" w:hAnsi="Times New Roman" w:cs="Times New Roman"/>
          <w:sz w:val="24"/>
          <w:szCs w:val="24"/>
        </w:rPr>
        <w:t xml:space="preserve">objection they seemed oblivious </w:t>
      </w:r>
      <w:r w:rsidR="00C42170">
        <w:rPr>
          <w:rFonts w:ascii="Times New Roman" w:hAnsi="Times New Roman" w:cs="Times New Roman"/>
          <w:sz w:val="24"/>
          <w:szCs w:val="24"/>
        </w:rPr>
        <w:t xml:space="preserve">of </w:t>
      </w:r>
      <w:r w:rsidR="00280919" w:rsidRPr="00AF2949">
        <w:rPr>
          <w:rFonts w:ascii="Times New Roman" w:hAnsi="Times New Roman" w:cs="Times New Roman"/>
          <w:sz w:val="24"/>
          <w:szCs w:val="24"/>
        </w:rPr>
        <w:t xml:space="preserve">the </w:t>
      </w:r>
      <w:r w:rsidR="00C42170">
        <w:rPr>
          <w:rFonts w:ascii="Times New Roman" w:hAnsi="Times New Roman" w:cs="Times New Roman"/>
          <w:sz w:val="24"/>
          <w:szCs w:val="24"/>
        </w:rPr>
        <w:t xml:space="preserve">implications of the </w:t>
      </w:r>
      <w:r w:rsidR="00AF2949" w:rsidRPr="00AF2949">
        <w:rPr>
          <w:rFonts w:ascii="Times New Roman" w:hAnsi="Times New Roman" w:cs="Times New Roman"/>
          <w:sz w:val="24"/>
          <w:szCs w:val="24"/>
        </w:rPr>
        <w:t>Constitution of Zimbabwe A</w:t>
      </w:r>
      <w:r w:rsidR="00280919" w:rsidRPr="00AF2949">
        <w:rPr>
          <w:rFonts w:ascii="Times New Roman" w:hAnsi="Times New Roman" w:cs="Times New Roman"/>
          <w:sz w:val="24"/>
          <w:szCs w:val="24"/>
        </w:rPr>
        <w:t xml:space="preserve">mendment </w:t>
      </w:r>
      <w:r w:rsidR="00AF2949" w:rsidRPr="00AF2949">
        <w:rPr>
          <w:rFonts w:ascii="Times New Roman" w:hAnsi="Times New Roman" w:cs="Times New Roman"/>
          <w:sz w:val="24"/>
          <w:szCs w:val="24"/>
        </w:rPr>
        <w:t>(</w:t>
      </w:r>
      <w:r w:rsidR="00280919" w:rsidRPr="00AF2949">
        <w:rPr>
          <w:rFonts w:ascii="Times New Roman" w:hAnsi="Times New Roman" w:cs="Times New Roman"/>
          <w:sz w:val="24"/>
          <w:szCs w:val="24"/>
        </w:rPr>
        <w:t>No</w:t>
      </w:r>
      <w:r w:rsidR="00AF2949" w:rsidRPr="00AF2949">
        <w:rPr>
          <w:rFonts w:ascii="Times New Roman" w:hAnsi="Times New Roman" w:cs="Times New Roman"/>
          <w:sz w:val="24"/>
          <w:szCs w:val="24"/>
        </w:rPr>
        <w:t xml:space="preserve">. 1) Act, 2017, which introduced subsections (2) and (3) to s 174 of </w:t>
      </w:r>
      <w:r w:rsidR="00280919" w:rsidRPr="00AF2949">
        <w:rPr>
          <w:rFonts w:ascii="Times New Roman" w:hAnsi="Times New Roman" w:cs="Times New Roman"/>
          <w:sz w:val="24"/>
          <w:szCs w:val="24"/>
        </w:rPr>
        <w:t>the Constitution</w:t>
      </w:r>
      <w:r w:rsidR="00AF2949" w:rsidRPr="00AF2949">
        <w:rPr>
          <w:rFonts w:ascii="Times New Roman" w:hAnsi="Times New Roman" w:cs="Times New Roman"/>
          <w:sz w:val="24"/>
          <w:szCs w:val="24"/>
        </w:rPr>
        <w:t xml:space="preserve">. Subsection (2) of s 174 makes the </w:t>
      </w:r>
      <w:r w:rsidR="00280919" w:rsidRPr="00AF2949">
        <w:rPr>
          <w:rFonts w:ascii="Times New Roman" w:hAnsi="Times New Roman" w:cs="Times New Roman"/>
          <w:sz w:val="24"/>
          <w:szCs w:val="24"/>
        </w:rPr>
        <w:t xml:space="preserve">Administrative Court </w:t>
      </w:r>
      <w:r w:rsidR="00AF2949" w:rsidRPr="00AF2949">
        <w:rPr>
          <w:rFonts w:ascii="Times New Roman" w:hAnsi="Times New Roman" w:cs="Times New Roman"/>
          <w:sz w:val="24"/>
          <w:szCs w:val="24"/>
        </w:rPr>
        <w:t xml:space="preserve">a </w:t>
      </w:r>
      <w:r w:rsidR="00280919" w:rsidRPr="00AF2949">
        <w:rPr>
          <w:rFonts w:ascii="Times New Roman" w:hAnsi="Times New Roman" w:cs="Times New Roman"/>
          <w:sz w:val="24"/>
          <w:szCs w:val="24"/>
        </w:rPr>
        <w:t>subordinate court to the High Court.</w:t>
      </w:r>
    </w:p>
    <w:p w14:paraId="622345E2" w14:textId="5803C4EA" w:rsidR="005E30E6" w:rsidRDefault="005E30E6" w:rsidP="00F440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first respondent also appears to have abandoned the second preliminary point raised in its opposing affidavit. The point was that the applicants had mounted the </w:t>
      </w:r>
      <w:r w:rsidR="00C42170">
        <w:rPr>
          <w:rFonts w:ascii="Times New Roman" w:hAnsi="Times New Roman" w:cs="Times New Roman"/>
          <w:sz w:val="24"/>
          <w:szCs w:val="24"/>
        </w:rPr>
        <w:t xml:space="preserve">present </w:t>
      </w:r>
      <w:r>
        <w:rPr>
          <w:rFonts w:ascii="Times New Roman" w:hAnsi="Times New Roman" w:cs="Times New Roman"/>
          <w:sz w:val="24"/>
          <w:szCs w:val="24"/>
        </w:rPr>
        <w:t xml:space="preserve">application </w:t>
      </w:r>
      <w:r w:rsidR="00C42170">
        <w:rPr>
          <w:rFonts w:ascii="Times New Roman" w:hAnsi="Times New Roman" w:cs="Times New Roman"/>
          <w:sz w:val="24"/>
          <w:szCs w:val="24"/>
        </w:rPr>
        <w:t xml:space="preserve">on the premise of </w:t>
      </w:r>
      <w:r>
        <w:rPr>
          <w:rFonts w:ascii="Times New Roman" w:hAnsi="Times New Roman" w:cs="Times New Roman"/>
          <w:sz w:val="24"/>
          <w:szCs w:val="24"/>
        </w:rPr>
        <w:t xml:space="preserve">a wrong law. It was not pursued in oral submissions, and I considered it abandoned. </w:t>
      </w:r>
    </w:p>
    <w:p w14:paraId="1439E7D9" w14:textId="2CA3B2B6" w:rsidR="00AF2949" w:rsidRPr="00AF2949" w:rsidRDefault="00AF2949" w:rsidP="00F440B0">
      <w:pPr>
        <w:spacing w:after="0" w:line="360" w:lineRule="auto"/>
        <w:jc w:val="both"/>
        <w:rPr>
          <w:rFonts w:ascii="Times New Roman" w:hAnsi="Times New Roman" w:cs="Times New Roman"/>
          <w:b/>
          <w:bCs/>
          <w:sz w:val="24"/>
          <w:szCs w:val="24"/>
        </w:rPr>
      </w:pPr>
      <w:r w:rsidRPr="00AF2949">
        <w:rPr>
          <w:rFonts w:ascii="Times New Roman" w:hAnsi="Times New Roman" w:cs="Times New Roman"/>
          <w:b/>
          <w:bCs/>
          <w:sz w:val="24"/>
          <w:szCs w:val="24"/>
        </w:rPr>
        <w:t>Whether the application is properly before the court</w:t>
      </w:r>
    </w:p>
    <w:p w14:paraId="78662F47" w14:textId="415BD0F1" w:rsidR="003B149D" w:rsidRDefault="00A44EBE" w:rsidP="00F440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next preliminary point which was raised by all the respondents in their heads of argument </w:t>
      </w:r>
      <w:r w:rsidR="00AF2949">
        <w:rPr>
          <w:rFonts w:ascii="Times New Roman" w:hAnsi="Times New Roman" w:cs="Times New Roman"/>
          <w:sz w:val="24"/>
          <w:szCs w:val="24"/>
        </w:rPr>
        <w:t xml:space="preserve">and oral submissions </w:t>
      </w:r>
      <w:r>
        <w:rPr>
          <w:rFonts w:ascii="Times New Roman" w:hAnsi="Times New Roman" w:cs="Times New Roman"/>
          <w:sz w:val="24"/>
          <w:szCs w:val="24"/>
        </w:rPr>
        <w:t xml:space="preserve">was that the application was incompetent and improperly before the court. </w:t>
      </w:r>
      <w:r w:rsidR="001A1CC1">
        <w:rPr>
          <w:rFonts w:ascii="Times New Roman" w:hAnsi="Times New Roman" w:cs="Times New Roman"/>
          <w:sz w:val="24"/>
          <w:szCs w:val="24"/>
        </w:rPr>
        <w:t xml:space="preserve">It was submitted on behalf of the first respondent that the applicants had approached the court for an appeal disguised as a review. This </w:t>
      </w:r>
      <w:r w:rsidR="00AF2949">
        <w:rPr>
          <w:rFonts w:ascii="Times New Roman" w:hAnsi="Times New Roman" w:cs="Times New Roman"/>
          <w:sz w:val="24"/>
          <w:szCs w:val="24"/>
        </w:rPr>
        <w:t xml:space="preserve">was </w:t>
      </w:r>
      <w:r w:rsidR="001A1CC1">
        <w:rPr>
          <w:rFonts w:ascii="Times New Roman" w:hAnsi="Times New Roman" w:cs="Times New Roman"/>
          <w:sz w:val="24"/>
          <w:szCs w:val="24"/>
        </w:rPr>
        <w:t xml:space="preserve">because the final order sought was clearly one on the merits as it sought the setting aside of the judgment of the court a </w:t>
      </w:r>
      <w:r w:rsidR="001A1CC1" w:rsidRPr="001A1CC1">
        <w:rPr>
          <w:rFonts w:ascii="Times New Roman" w:hAnsi="Times New Roman" w:cs="Times New Roman"/>
          <w:i/>
          <w:iCs/>
          <w:sz w:val="24"/>
          <w:szCs w:val="24"/>
        </w:rPr>
        <w:t>quo</w:t>
      </w:r>
      <w:r w:rsidR="001A1CC1">
        <w:rPr>
          <w:rFonts w:ascii="Times New Roman" w:hAnsi="Times New Roman" w:cs="Times New Roman"/>
          <w:sz w:val="24"/>
          <w:szCs w:val="24"/>
        </w:rPr>
        <w:t xml:space="preserve">. </w:t>
      </w:r>
      <w:r w:rsidR="00DE6A6C">
        <w:rPr>
          <w:rFonts w:ascii="Times New Roman" w:hAnsi="Times New Roman" w:cs="Times New Roman"/>
          <w:sz w:val="24"/>
          <w:szCs w:val="24"/>
        </w:rPr>
        <w:t xml:space="preserve">The applicants ought to have challenged the decision of the court </w:t>
      </w:r>
      <w:r w:rsidR="00DE6A6C" w:rsidRPr="00DE6A6C">
        <w:rPr>
          <w:rFonts w:ascii="Times New Roman" w:hAnsi="Times New Roman" w:cs="Times New Roman"/>
          <w:i/>
          <w:iCs/>
          <w:sz w:val="24"/>
          <w:szCs w:val="24"/>
        </w:rPr>
        <w:t>a quo</w:t>
      </w:r>
      <w:r w:rsidR="00DE6A6C">
        <w:rPr>
          <w:rFonts w:ascii="Times New Roman" w:hAnsi="Times New Roman" w:cs="Times New Roman"/>
          <w:sz w:val="24"/>
          <w:szCs w:val="24"/>
        </w:rPr>
        <w:t xml:space="preserve"> by way of an appeal rather than a review. </w:t>
      </w:r>
    </w:p>
    <w:p w14:paraId="2881B68F" w14:textId="19977DAC" w:rsidR="00255BAF" w:rsidRDefault="00F33C25" w:rsidP="00F440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32B31">
        <w:rPr>
          <w:rFonts w:ascii="Times New Roman" w:hAnsi="Times New Roman" w:cs="Times New Roman"/>
          <w:sz w:val="24"/>
          <w:szCs w:val="24"/>
        </w:rPr>
        <w:t xml:space="preserve">It was submitted on behalf of the </w:t>
      </w:r>
      <w:r>
        <w:rPr>
          <w:rFonts w:ascii="Times New Roman" w:hAnsi="Times New Roman" w:cs="Times New Roman"/>
          <w:sz w:val="24"/>
          <w:szCs w:val="24"/>
        </w:rPr>
        <w:t>third respondent that judicial review is not concerned with the decision</w:t>
      </w:r>
      <w:r w:rsidR="00F32B31">
        <w:rPr>
          <w:rFonts w:ascii="Times New Roman" w:hAnsi="Times New Roman" w:cs="Times New Roman"/>
          <w:sz w:val="24"/>
          <w:szCs w:val="24"/>
        </w:rPr>
        <w:t xml:space="preserve"> made by a lower court or tribunal</w:t>
      </w:r>
      <w:r>
        <w:rPr>
          <w:rFonts w:ascii="Times New Roman" w:hAnsi="Times New Roman" w:cs="Times New Roman"/>
          <w:sz w:val="24"/>
          <w:szCs w:val="24"/>
        </w:rPr>
        <w:t xml:space="preserve">, but with the decision-making process. </w:t>
      </w:r>
      <w:r w:rsidR="009E783C">
        <w:rPr>
          <w:rFonts w:ascii="Times New Roman" w:hAnsi="Times New Roman" w:cs="Times New Roman"/>
          <w:sz w:val="24"/>
          <w:szCs w:val="24"/>
        </w:rPr>
        <w:t>A j</w:t>
      </w:r>
      <w:r>
        <w:rPr>
          <w:rFonts w:ascii="Times New Roman" w:hAnsi="Times New Roman" w:cs="Times New Roman"/>
          <w:sz w:val="24"/>
          <w:szCs w:val="24"/>
        </w:rPr>
        <w:t xml:space="preserve">udicial review </w:t>
      </w:r>
      <w:r w:rsidR="009E783C">
        <w:rPr>
          <w:rFonts w:ascii="Times New Roman" w:hAnsi="Times New Roman" w:cs="Times New Roman"/>
          <w:sz w:val="24"/>
          <w:szCs w:val="24"/>
        </w:rPr>
        <w:t xml:space="preserve">was not directed at correcting a decision on the merits. </w:t>
      </w:r>
      <w:r w:rsidR="007C4213">
        <w:rPr>
          <w:rFonts w:ascii="Times New Roman" w:hAnsi="Times New Roman" w:cs="Times New Roman"/>
          <w:sz w:val="24"/>
          <w:szCs w:val="24"/>
        </w:rPr>
        <w:t xml:space="preserve">The applicants were clearly seeking a correction of the Administrative Court decision on the merits. </w:t>
      </w:r>
      <w:r w:rsidR="008344E3">
        <w:rPr>
          <w:rFonts w:ascii="Times New Roman" w:hAnsi="Times New Roman" w:cs="Times New Roman"/>
          <w:sz w:val="24"/>
          <w:szCs w:val="24"/>
        </w:rPr>
        <w:t xml:space="preserve">In his oral submissions, Mr </w:t>
      </w:r>
      <w:r w:rsidR="008344E3" w:rsidRPr="008344E3">
        <w:rPr>
          <w:rFonts w:ascii="Times New Roman" w:hAnsi="Times New Roman" w:cs="Times New Roman"/>
          <w:i/>
          <w:iCs/>
          <w:sz w:val="24"/>
          <w:szCs w:val="24"/>
        </w:rPr>
        <w:t>Mahuni</w:t>
      </w:r>
      <w:r w:rsidR="008344E3">
        <w:rPr>
          <w:rFonts w:ascii="Times New Roman" w:hAnsi="Times New Roman" w:cs="Times New Roman"/>
          <w:sz w:val="24"/>
          <w:szCs w:val="24"/>
        </w:rPr>
        <w:t xml:space="preserve"> for the third respondent submitted that there existed no reviewable grounds in this matter. The point that was argued in the court </w:t>
      </w:r>
      <w:r w:rsidR="008344E3" w:rsidRPr="00AB4932">
        <w:rPr>
          <w:rFonts w:ascii="Times New Roman" w:hAnsi="Times New Roman" w:cs="Times New Roman"/>
          <w:i/>
          <w:iCs/>
          <w:sz w:val="24"/>
          <w:szCs w:val="24"/>
        </w:rPr>
        <w:t>a quo</w:t>
      </w:r>
      <w:r w:rsidR="008344E3">
        <w:rPr>
          <w:rFonts w:ascii="Times New Roman" w:hAnsi="Times New Roman" w:cs="Times New Roman"/>
          <w:sz w:val="24"/>
          <w:szCs w:val="24"/>
        </w:rPr>
        <w:t xml:space="preserve"> was </w:t>
      </w:r>
      <w:r w:rsidR="00AB4932">
        <w:rPr>
          <w:rFonts w:ascii="Times New Roman" w:hAnsi="Times New Roman" w:cs="Times New Roman"/>
          <w:sz w:val="24"/>
          <w:szCs w:val="24"/>
        </w:rPr>
        <w:t>whether</w:t>
      </w:r>
      <w:r w:rsidR="008344E3">
        <w:rPr>
          <w:rFonts w:ascii="Times New Roman" w:hAnsi="Times New Roman" w:cs="Times New Roman"/>
          <w:sz w:val="24"/>
          <w:szCs w:val="24"/>
        </w:rPr>
        <w:t xml:space="preserve"> the applicants had utilised the correct statute</w:t>
      </w:r>
      <w:r w:rsidR="00F32B31">
        <w:rPr>
          <w:rFonts w:ascii="Times New Roman" w:hAnsi="Times New Roman" w:cs="Times New Roman"/>
          <w:sz w:val="24"/>
          <w:szCs w:val="24"/>
        </w:rPr>
        <w:t xml:space="preserve"> in mounting their appeal</w:t>
      </w:r>
      <w:r w:rsidR="008344E3">
        <w:rPr>
          <w:rFonts w:ascii="Times New Roman" w:hAnsi="Times New Roman" w:cs="Times New Roman"/>
          <w:sz w:val="24"/>
          <w:szCs w:val="24"/>
        </w:rPr>
        <w:t xml:space="preserve">. That point was decided against the </w:t>
      </w:r>
      <w:r w:rsidR="00255BAF">
        <w:rPr>
          <w:rFonts w:ascii="Times New Roman" w:hAnsi="Times New Roman" w:cs="Times New Roman"/>
          <w:sz w:val="24"/>
          <w:szCs w:val="24"/>
        </w:rPr>
        <w:t>applicants,</w:t>
      </w:r>
      <w:r w:rsidR="008344E3">
        <w:rPr>
          <w:rFonts w:ascii="Times New Roman" w:hAnsi="Times New Roman" w:cs="Times New Roman"/>
          <w:sz w:val="24"/>
          <w:szCs w:val="24"/>
        </w:rPr>
        <w:t xml:space="preserve"> and it was clearly a point of law. </w:t>
      </w:r>
      <w:r w:rsidR="00255BAF">
        <w:rPr>
          <w:rFonts w:ascii="Times New Roman" w:hAnsi="Times New Roman" w:cs="Times New Roman"/>
          <w:sz w:val="24"/>
          <w:szCs w:val="24"/>
        </w:rPr>
        <w:t xml:space="preserve">An erroneous finding on a point of law was not reviewable, but it was appealable because it was an attack on the merits. </w:t>
      </w:r>
    </w:p>
    <w:p w14:paraId="5168FF4F" w14:textId="55FFD162" w:rsidR="00567B94" w:rsidRDefault="00255BAF" w:rsidP="00F440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Mr </w:t>
      </w:r>
      <w:r w:rsidR="00F82E35" w:rsidRPr="00255BAF">
        <w:rPr>
          <w:rFonts w:ascii="Times New Roman" w:hAnsi="Times New Roman" w:cs="Times New Roman"/>
          <w:i/>
          <w:iCs/>
          <w:sz w:val="24"/>
          <w:szCs w:val="24"/>
        </w:rPr>
        <w:t>Dracos</w:t>
      </w:r>
      <w:r w:rsidR="00F82E35">
        <w:rPr>
          <w:rFonts w:ascii="Times New Roman" w:hAnsi="Times New Roman" w:cs="Times New Roman"/>
          <w:sz w:val="24"/>
          <w:szCs w:val="24"/>
        </w:rPr>
        <w:t xml:space="preserve"> for the applicants argued that the application was properly before the court. From a reading of s 27(1)(c)</w:t>
      </w:r>
      <w:r w:rsidR="00567B94">
        <w:rPr>
          <w:rFonts w:ascii="Times New Roman" w:hAnsi="Times New Roman" w:cs="Times New Roman"/>
          <w:sz w:val="24"/>
          <w:szCs w:val="24"/>
        </w:rPr>
        <w:t xml:space="preserve"> it was clear that</w:t>
      </w:r>
      <w:r w:rsidR="008B2D6D">
        <w:rPr>
          <w:rFonts w:ascii="Times New Roman" w:hAnsi="Times New Roman" w:cs="Times New Roman"/>
          <w:sz w:val="24"/>
          <w:szCs w:val="24"/>
        </w:rPr>
        <w:t xml:space="preserve"> one could challenge a decision of an inferior court </w:t>
      </w:r>
      <w:r w:rsidR="00567B94">
        <w:rPr>
          <w:rFonts w:ascii="Times New Roman" w:hAnsi="Times New Roman" w:cs="Times New Roman"/>
          <w:sz w:val="24"/>
          <w:szCs w:val="24"/>
        </w:rPr>
        <w:t xml:space="preserve">on review </w:t>
      </w:r>
      <w:r w:rsidR="008B2D6D">
        <w:rPr>
          <w:rFonts w:ascii="Times New Roman" w:hAnsi="Times New Roman" w:cs="Times New Roman"/>
          <w:sz w:val="24"/>
          <w:szCs w:val="24"/>
        </w:rPr>
        <w:t xml:space="preserve">in </w:t>
      </w:r>
      <w:r w:rsidR="00567B94">
        <w:rPr>
          <w:rFonts w:ascii="Times New Roman" w:hAnsi="Times New Roman" w:cs="Times New Roman"/>
          <w:sz w:val="24"/>
          <w:szCs w:val="24"/>
        </w:rPr>
        <w:t xml:space="preserve">the High Court </w:t>
      </w:r>
      <w:r w:rsidR="008B2D6D">
        <w:rPr>
          <w:rFonts w:ascii="Times New Roman" w:hAnsi="Times New Roman" w:cs="Times New Roman"/>
          <w:sz w:val="24"/>
          <w:szCs w:val="24"/>
        </w:rPr>
        <w:t xml:space="preserve">on the grounds of a </w:t>
      </w:r>
      <w:r w:rsidR="00567B94">
        <w:rPr>
          <w:rFonts w:ascii="Times New Roman" w:hAnsi="Times New Roman" w:cs="Times New Roman"/>
          <w:sz w:val="24"/>
          <w:szCs w:val="24"/>
        </w:rPr>
        <w:t>gross irregularity in the decision</w:t>
      </w:r>
      <w:r w:rsidR="008B2D6D">
        <w:rPr>
          <w:rFonts w:ascii="Times New Roman" w:hAnsi="Times New Roman" w:cs="Times New Roman"/>
          <w:sz w:val="24"/>
          <w:szCs w:val="24"/>
        </w:rPr>
        <w:t xml:space="preserve"> itself</w:t>
      </w:r>
      <w:r w:rsidR="00567B94">
        <w:rPr>
          <w:rFonts w:ascii="Times New Roman" w:hAnsi="Times New Roman" w:cs="Times New Roman"/>
          <w:sz w:val="24"/>
          <w:szCs w:val="24"/>
        </w:rPr>
        <w:t>. The decision by the fourth respondent was grossly irregular because he proceeded to dismiss the matter without hearing the merits. There was no relationship between the complaint and the decision made</w:t>
      </w:r>
      <w:r w:rsidR="00DF2F85">
        <w:rPr>
          <w:rFonts w:ascii="Times New Roman" w:hAnsi="Times New Roman" w:cs="Times New Roman"/>
          <w:sz w:val="24"/>
          <w:szCs w:val="24"/>
        </w:rPr>
        <w:t xml:space="preserve"> by the court</w:t>
      </w:r>
      <w:r w:rsidR="00567B94">
        <w:rPr>
          <w:rFonts w:ascii="Times New Roman" w:hAnsi="Times New Roman" w:cs="Times New Roman"/>
          <w:sz w:val="24"/>
          <w:szCs w:val="24"/>
        </w:rPr>
        <w:t xml:space="preserve">. </w:t>
      </w:r>
    </w:p>
    <w:p w14:paraId="4F9613AA" w14:textId="0C5EA8DE" w:rsidR="00567B94" w:rsidRPr="00567B94" w:rsidRDefault="00567B94" w:rsidP="00F440B0">
      <w:pPr>
        <w:spacing w:after="0" w:line="360" w:lineRule="auto"/>
        <w:jc w:val="both"/>
        <w:rPr>
          <w:rFonts w:ascii="Times New Roman" w:hAnsi="Times New Roman" w:cs="Times New Roman"/>
          <w:b/>
          <w:bCs/>
          <w:sz w:val="24"/>
          <w:szCs w:val="24"/>
        </w:rPr>
      </w:pPr>
      <w:r w:rsidRPr="00567B94">
        <w:rPr>
          <w:rFonts w:ascii="Times New Roman" w:hAnsi="Times New Roman" w:cs="Times New Roman"/>
          <w:b/>
          <w:bCs/>
          <w:sz w:val="24"/>
          <w:szCs w:val="24"/>
        </w:rPr>
        <w:t xml:space="preserve">Analysis </w:t>
      </w:r>
    </w:p>
    <w:p w14:paraId="4138D768" w14:textId="0B99FB3E" w:rsidR="00567B94" w:rsidRDefault="00A449D7" w:rsidP="005E30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Authors </w:t>
      </w:r>
      <w:r w:rsidRPr="00A449D7">
        <w:rPr>
          <w:rFonts w:ascii="Times New Roman" w:hAnsi="Times New Roman" w:cs="Times New Roman"/>
          <w:i/>
          <w:iCs/>
          <w:sz w:val="24"/>
          <w:szCs w:val="24"/>
        </w:rPr>
        <w:t>Herbstein &amp; Van Winsen</w:t>
      </w:r>
      <w:r>
        <w:rPr>
          <w:rStyle w:val="FootnoteReference"/>
          <w:rFonts w:ascii="Times New Roman" w:hAnsi="Times New Roman" w:cs="Times New Roman"/>
          <w:i/>
          <w:iCs/>
          <w:sz w:val="24"/>
          <w:szCs w:val="24"/>
        </w:rPr>
        <w:footnoteReference w:id="1"/>
      </w:r>
      <w:r>
        <w:rPr>
          <w:rFonts w:ascii="Times New Roman" w:hAnsi="Times New Roman" w:cs="Times New Roman"/>
          <w:sz w:val="24"/>
          <w:szCs w:val="24"/>
        </w:rPr>
        <w:t xml:space="preserve"> had the following to say about the distinction between appeals and reviews</w:t>
      </w:r>
      <w:r w:rsidR="00D5020B">
        <w:rPr>
          <w:rFonts w:ascii="Times New Roman" w:hAnsi="Times New Roman" w:cs="Times New Roman"/>
          <w:sz w:val="24"/>
          <w:szCs w:val="24"/>
        </w:rPr>
        <w:t>:</w:t>
      </w:r>
    </w:p>
    <w:p w14:paraId="43133743" w14:textId="2043CFBA" w:rsidR="00D5020B" w:rsidRDefault="00D5020B" w:rsidP="00913E04">
      <w:pPr>
        <w:spacing w:after="0" w:line="240" w:lineRule="auto"/>
        <w:ind w:left="720"/>
        <w:jc w:val="both"/>
        <w:rPr>
          <w:rFonts w:ascii="Times New Roman" w:hAnsi="Times New Roman" w:cs="Times New Roman"/>
        </w:rPr>
      </w:pPr>
      <w:r w:rsidRPr="00913E04">
        <w:rPr>
          <w:rFonts w:ascii="Times New Roman" w:hAnsi="Times New Roman" w:cs="Times New Roman"/>
        </w:rPr>
        <w:t>“</w:t>
      </w:r>
      <w:r w:rsidR="00913E04" w:rsidRPr="00913E04">
        <w:rPr>
          <w:rFonts w:ascii="Times New Roman" w:hAnsi="Times New Roman" w:cs="Times New Roman"/>
        </w:rPr>
        <w:t xml:space="preserve">The reason for bringing proceedings under review or on appeal is usually the same, viz to have the judgment set aside. </w:t>
      </w:r>
      <w:r w:rsidR="0068447F">
        <w:rPr>
          <w:rFonts w:ascii="Times New Roman" w:hAnsi="Times New Roman" w:cs="Times New Roman"/>
        </w:rPr>
        <w:t xml:space="preserve">Where the reason for wanting this is that the court came to a wrong </w:t>
      </w:r>
      <w:r w:rsidR="0068447F">
        <w:rPr>
          <w:rFonts w:ascii="Times New Roman" w:hAnsi="Times New Roman" w:cs="Times New Roman"/>
        </w:rPr>
        <w:lastRenderedPageBreak/>
        <w:t>conclusion on the facts or on the law, the appropriate procedure is by way of appeal. Where, however, the real grievance is against the method of the trial, it is proper to bring the case on review</w:t>
      </w:r>
      <w:r w:rsidR="00677367">
        <w:rPr>
          <w:rFonts w:ascii="Times New Roman" w:hAnsi="Times New Roman" w:cs="Times New Roman"/>
        </w:rPr>
        <w:t>…..”</w:t>
      </w:r>
    </w:p>
    <w:p w14:paraId="57942AAA" w14:textId="77777777" w:rsidR="00677367" w:rsidRDefault="00677367" w:rsidP="00677367">
      <w:pPr>
        <w:spacing w:after="0" w:line="240" w:lineRule="auto"/>
        <w:jc w:val="both"/>
        <w:rPr>
          <w:rFonts w:ascii="Times New Roman" w:hAnsi="Times New Roman" w:cs="Times New Roman"/>
        </w:rPr>
      </w:pPr>
    </w:p>
    <w:p w14:paraId="264B4E26" w14:textId="08DFD1F1" w:rsidR="00677367" w:rsidRDefault="00DD1D27" w:rsidP="003637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Ordinarily, judicial review is concerned not with the decision, but with the </w:t>
      </w:r>
      <w:r w:rsidR="00363735">
        <w:rPr>
          <w:rFonts w:ascii="Times New Roman" w:hAnsi="Times New Roman" w:cs="Times New Roman"/>
          <w:sz w:val="24"/>
          <w:szCs w:val="24"/>
        </w:rPr>
        <w:t>decision-making</w:t>
      </w:r>
      <w:r>
        <w:rPr>
          <w:rFonts w:ascii="Times New Roman" w:hAnsi="Times New Roman" w:cs="Times New Roman"/>
          <w:sz w:val="24"/>
          <w:szCs w:val="24"/>
        </w:rPr>
        <w:t xml:space="preserve"> process. </w:t>
      </w:r>
      <w:r w:rsidR="00F21574">
        <w:rPr>
          <w:rFonts w:ascii="Times New Roman" w:hAnsi="Times New Roman" w:cs="Times New Roman"/>
          <w:sz w:val="24"/>
          <w:szCs w:val="24"/>
        </w:rPr>
        <w:t xml:space="preserve">However, in terms of s 27 of the High Court Act, one can approach the High Court on review </w:t>
      </w:r>
      <w:r w:rsidR="00DF2F85">
        <w:rPr>
          <w:rFonts w:ascii="Times New Roman" w:hAnsi="Times New Roman" w:cs="Times New Roman"/>
          <w:sz w:val="24"/>
          <w:szCs w:val="24"/>
        </w:rPr>
        <w:t>because of</w:t>
      </w:r>
      <w:r w:rsidR="00F21574">
        <w:rPr>
          <w:rFonts w:ascii="Times New Roman" w:hAnsi="Times New Roman" w:cs="Times New Roman"/>
          <w:sz w:val="24"/>
          <w:szCs w:val="24"/>
        </w:rPr>
        <w:t xml:space="preserve"> a gross irregularity in the proceedings or the decision. </w:t>
      </w:r>
      <w:r w:rsidR="00F05F2A">
        <w:rPr>
          <w:rFonts w:ascii="Times New Roman" w:hAnsi="Times New Roman" w:cs="Times New Roman"/>
          <w:sz w:val="24"/>
          <w:szCs w:val="24"/>
        </w:rPr>
        <w:t xml:space="preserve">To put the </w:t>
      </w:r>
      <w:r w:rsidR="00F32B31">
        <w:rPr>
          <w:rFonts w:ascii="Times New Roman" w:hAnsi="Times New Roman" w:cs="Times New Roman"/>
          <w:sz w:val="24"/>
          <w:szCs w:val="24"/>
        </w:rPr>
        <w:t xml:space="preserve">legal question into </w:t>
      </w:r>
      <w:r w:rsidR="00F05F2A">
        <w:rPr>
          <w:rFonts w:ascii="Times New Roman" w:hAnsi="Times New Roman" w:cs="Times New Roman"/>
          <w:sz w:val="24"/>
          <w:szCs w:val="24"/>
        </w:rPr>
        <w:t xml:space="preserve">context, it is pertinent to have a critical appraisal of the decision </w:t>
      </w:r>
      <w:r w:rsidR="00DF2F85">
        <w:rPr>
          <w:rFonts w:ascii="Times New Roman" w:hAnsi="Times New Roman" w:cs="Times New Roman"/>
          <w:sz w:val="24"/>
          <w:szCs w:val="24"/>
        </w:rPr>
        <w:t xml:space="preserve">of </w:t>
      </w:r>
      <w:r w:rsidR="00F05F2A">
        <w:rPr>
          <w:rFonts w:ascii="Times New Roman" w:hAnsi="Times New Roman" w:cs="Times New Roman"/>
          <w:sz w:val="24"/>
          <w:szCs w:val="24"/>
        </w:rPr>
        <w:t xml:space="preserve">the court </w:t>
      </w:r>
      <w:r w:rsidR="00F05F2A" w:rsidRPr="00F05F2A">
        <w:rPr>
          <w:rFonts w:ascii="Times New Roman" w:hAnsi="Times New Roman" w:cs="Times New Roman"/>
          <w:i/>
          <w:iCs/>
          <w:sz w:val="24"/>
          <w:szCs w:val="24"/>
        </w:rPr>
        <w:t>a</w:t>
      </w:r>
      <w:r w:rsidR="00DF2F85">
        <w:rPr>
          <w:rFonts w:ascii="Times New Roman" w:hAnsi="Times New Roman" w:cs="Times New Roman"/>
          <w:i/>
          <w:iCs/>
          <w:sz w:val="24"/>
          <w:szCs w:val="24"/>
        </w:rPr>
        <w:t xml:space="preserve"> </w:t>
      </w:r>
      <w:r w:rsidR="00F05F2A" w:rsidRPr="00F05F2A">
        <w:rPr>
          <w:rFonts w:ascii="Times New Roman" w:hAnsi="Times New Roman" w:cs="Times New Roman"/>
          <w:i/>
          <w:iCs/>
          <w:sz w:val="24"/>
          <w:szCs w:val="24"/>
        </w:rPr>
        <w:t>quo</w:t>
      </w:r>
      <w:r w:rsidR="00F05F2A">
        <w:rPr>
          <w:rFonts w:ascii="Times New Roman" w:hAnsi="Times New Roman" w:cs="Times New Roman"/>
          <w:i/>
          <w:iCs/>
          <w:sz w:val="24"/>
          <w:szCs w:val="24"/>
        </w:rPr>
        <w:t xml:space="preserve">. </w:t>
      </w:r>
      <w:r w:rsidR="00B420F2">
        <w:rPr>
          <w:rFonts w:ascii="Times New Roman" w:hAnsi="Times New Roman" w:cs="Times New Roman"/>
          <w:sz w:val="24"/>
          <w:szCs w:val="24"/>
        </w:rPr>
        <w:t xml:space="preserve">The court first disposed of a preliminary point raised by the respondents that the appeal was filed out of time. </w:t>
      </w:r>
      <w:r w:rsidR="00CB5E9C">
        <w:rPr>
          <w:rFonts w:ascii="Times New Roman" w:hAnsi="Times New Roman" w:cs="Times New Roman"/>
          <w:sz w:val="24"/>
          <w:szCs w:val="24"/>
        </w:rPr>
        <w:t>This was the first issue before the court. The first two pages of the judgment d</w:t>
      </w:r>
      <w:r w:rsidR="00F32B31">
        <w:rPr>
          <w:rFonts w:ascii="Times New Roman" w:hAnsi="Times New Roman" w:cs="Times New Roman"/>
          <w:sz w:val="24"/>
          <w:szCs w:val="24"/>
        </w:rPr>
        <w:t>ea</w:t>
      </w:r>
      <w:r w:rsidR="00CB5E9C">
        <w:rPr>
          <w:rFonts w:ascii="Times New Roman" w:hAnsi="Times New Roman" w:cs="Times New Roman"/>
          <w:sz w:val="24"/>
          <w:szCs w:val="24"/>
        </w:rPr>
        <w:t xml:space="preserve">lt with this point. The court </w:t>
      </w:r>
      <w:r w:rsidR="00B420F2">
        <w:rPr>
          <w:rFonts w:ascii="Times New Roman" w:hAnsi="Times New Roman" w:cs="Times New Roman"/>
          <w:sz w:val="24"/>
          <w:szCs w:val="24"/>
        </w:rPr>
        <w:t>determined the point in favour of the applicants herein</w:t>
      </w:r>
      <w:r w:rsidR="00CB5E9C">
        <w:rPr>
          <w:rFonts w:ascii="Times New Roman" w:hAnsi="Times New Roman" w:cs="Times New Roman"/>
          <w:sz w:val="24"/>
          <w:szCs w:val="24"/>
        </w:rPr>
        <w:t xml:space="preserve"> and dismissed the complaint that the appeal had been filed out of time</w:t>
      </w:r>
      <w:r w:rsidR="00B420F2">
        <w:rPr>
          <w:rFonts w:ascii="Times New Roman" w:hAnsi="Times New Roman" w:cs="Times New Roman"/>
          <w:sz w:val="24"/>
          <w:szCs w:val="24"/>
        </w:rPr>
        <w:t xml:space="preserve">. </w:t>
      </w:r>
    </w:p>
    <w:p w14:paraId="4ECCAB19" w14:textId="31400694" w:rsidR="00CB5E9C" w:rsidRDefault="00CB5E9C" w:rsidP="003637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then proceeded to deal with the issue concerning the confusion ema</w:t>
      </w:r>
      <w:r w:rsidR="00CB659C">
        <w:rPr>
          <w:rFonts w:ascii="Times New Roman" w:hAnsi="Times New Roman" w:cs="Times New Roman"/>
          <w:sz w:val="24"/>
          <w:szCs w:val="24"/>
        </w:rPr>
        <w:t>na</w:t>
      </w:r>
      <w:r>
        <w:rPr>
          <w:rFonts w:ascii="Times New Roman" w:hAnsi="Times New Roman" w:cs="Times New Roman"/>
          <w:sz w:val="24"/>
          <w:szCs w:val="24"/>
        </w:rPr>
        <w:t>ting from the use of the old law and the new law. I will reproduce the relevant p</w:t>
      </w:r>
      <w:r w:rsidR="00D46847">
        <w:rPr>
          <w:rFonts w:ascii="Times New Roman" w:hAnsi="Times New Roman" w:cs="Times New Roman"/>
          <w:sz w:val="24"/>
          <w:szCs w:val="24"/>
        </w:rPr>
        <w:t xml:space="preserve">art of the judgment </w:t>
      </w:r>
      <w:r>
        <w:rPr>
          <w:rFonts w:ascii="Times New Roman" w:hAnsi="Times New Roman" w:cs="Times New Roman"/>
          <w:sz w:val="24"/>
          <w:szCs w:val="24"/>
        </w:rPr>
        <w:t>since it is crucial to the disposal of the issue that is before the court.</w:t>
      </w:r>
    </w:p>
    <w:p w14:paraId="320FEC6D" w14:textId="2A04D90C" w:rsidR="00CB5E9C" w:rsidRPr="00707AF7" w:rsidRDefault="00CB5E9C" w:rsidP="00707AF7">
      <w:pPr>
        <w:spacing w:after="0" w:line="240" w:lineRule="auto"/>
        <w:ind w:firstLine="720"/>
        <w:jc w:val="both"/>
        <w:rPr>
          <w:rFonts w:ascii="Times New Roman" w:hAnsi="Times New Roman" w:cs="Times New Roman"/>
          <w:b/>
          <w:bCs/>
          <w:u w:val="single"/>
        </w:rPr>
      </w:pPr>
      <w:r w:rsidRPr="00707AF7">
        <w:rPr>
          <w:rFonts w:ascii="Times New Roman" w:hAnsi="Times New Roman" w:cs="Times New Roman"/>
        </w:rPr>
        <w:t>“</w:t>
      </w:r>
      <w:r w:rsidRPr="00707AF7">
        <w:rPr>
          <w:rFonts w:ascii="Times New Roman" w:hAnsi="Times New Roman" w:cs="Times New Roman"/>
          <w:b/>
          <w:bCs/>
          <w:u w:val="single"/>
        </w:rPr>
        <w:t>CONFUSION OF OLD ACT AND NEW ACT</w:t>
      </w:r>
    </w:p>
    <w:p w14:paraId="11BB4B7C" w14:textId="7C515700" w:rsidR="00CB5E9C" w:rsidRDefault="00CB5E9C" w:rsidP="00707AF7">
      <w:pPr>
        <w:spacing w:after="0" w:line="240" w:lineRule="auto"/>
        <w:ind w:firstLine="720"/>
        <w:jc w:val="both"/>
        <w:rPr>
          <w:rFonts w:ascii="Times New Roman" w:hAnsi="Times New Roman" w:cs="Times New Roman"/>
        </w:rPr>
      </w:pPr>
      <w:r w:rsidRPr="00707AF7">
        <w:rPr>
          <w:rFonts w:ascii="Times New Roman" w:hAnsi="Times New Roman" w:cs="Times New Roman"/>
        </w:rPr>
        <w:tab/>
        <w:t xml:space="preserve">The notice of appeal in this case </w:t>
      </w:r>
      <w:r w:rsidR="00707AF7" w:rsidRPr="00707AF7">
        <w:rPr>
          <w:rFonts w:ascii="Times New Roman" w:hAnsi="Times New Roman" w:cs="Times New Roman"/>
        </w:rPr>
        <w:t>boldly</w:t>
      </w:r>
      <w:r w:rsidRPr="00707AF7">
        <w:rPr>
          <w:rFonts w:ascii="Times New Roman" w:hAnsi="Times New Roman" w:cs="Times New Roman"/>
        </w:rPr>
        <w:t xml:space="preserve"> state</w:t>
      </w:r>
      <w:r w:rsidR="00707AF7" w:rsidRPr="00707AF7">
        <w:rPr>
          <w:rFonts w:ascii="Times New Roman" w:hAnsi="Times New Roman" w:cs="Times New Roman"/>
        </w:rPr>
        <w:t>s:</w:t>
      </w:r>
    </w:p>
    <w:p w14:paraId="5C3E576D" w14:textId="77777777" w:rsidR="00707AF7" w:rsidRDefault="00707AF7" w:rsidP="00707AF7">
      <w:pPr>
        <w:spacing w:after="0" w:line="240" w:lineRule="auto"/>
        <w:ind w:firstLine="720"/>
        <w:jc w:val="both"/>
        <w:rPr>
          <w:rFonts w:ascii="Times New Roman" w:hAnsi="Times New Roman" w:cs="Times New Roman"/>
        </w:rPr>
      </w:pPr>
    </w:p>
    <w:p w14:paraId="1CCCDA16" w14:textId="2AF6C159" w:rsidR="00707AF7" w:rsidRDefault="00707AF7" w:rsidP="00707AF7">
      <w:pPr>
        <w:spacing w:after="0" w:line="240" w:lineRule="auto"/>
        <w:ind w:left="2160"/>
        <w:jc w:val="both"/>
        <w:rPr>
          <w:rFonts w:ascii="Times New Roman" w:hAnsi="Times New Roman" w:cs="Times New Roman"/>
          <w:b/>
          <w:bCs/>
        </w:rPr>
      </w:pPr>
      <w:r w:rsidRPr="00707AF7">
        <w:rPr>
          <w:rFonts w:ascii="Times New Roman" w:hAnsi="Times New Roman" w:cs="Times New Roman"/>
          <w:b/>
          <w:bCs/>
        </w:rPr>
        <w:t>“</w:t>
      </w:r>
      <w:r>
        <w:rPr>
          <w:rFonts w:ascii="Times New Roman" w:hAnsi="Times New Roman" w:cs="Times New Roman"/>
          <w:b/>
          <w:bCs/>
        </w:rPr>
        <w:t>Notice of Appeal under s 38 of the Regional Town and Country Planning Act [</w:t>
      </w:r>
      <w:r w:rsidRPr="007933E2">
        <w:rPr>
          <w:rFonts w:ascii="Times New Roman" w:hAnsi="Times New Roman" w:cs="Times New Roman"/>
          <w:b/>
          <w:bCs/>
          <w:i/>
          <w:iCs/>
        </w:rPr>
        <w:t>Chapter 29:12</w:t>
      </w:r>
      <w:r>
        <w:rPr>
          <w:rFonts w:ascii="Times New Roman" w:hAnsi="Times New Roman" w:cs="Times New Roman"/>
          <w:b/>
          <w:bCs/>
        </w:rPr>
        <w:t>]”</w:t>
      </w:r>
    </w:p>
    <w:p w14:paraId="3EE8EB23" w14:textId="4DB30AA1" w:rsidR="00707AF7" w:rsidRDefault="00707AF7" w:rsidP="00707AF7">
      <w:pP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p w14:paraId="1DE34E4C" w14:textId="7559EBB9" w:rsidR="00707AF7" w:rsidRDefault="00707AF7" w:rsidP="00707AF7">
      <w:pPr>
        <w:spacing w:after="0" w:line="240" w:lineRule="auto"/>
        <w:ind w:left="1418" w:hanging="1418"/>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707AF7">
        <w:rPr>
          <w:rFonts w:ascii="Times New Roman" w:hAnsi="Times New Roman" w:cs="Times New Roman"/>
        </w:rPr>
        <w:t xml:space="preserve">It </w:t>
      </w:r>
      <w:r>
        <w:rPr>
          <w:rFonts w:ascii="Times New Roman" w:hAnsi="Times New Roman" w:cs="Times New Roman"/>
        </w:rPr>
        <w:t>is common cause that on 18 November 2021 parties appeared before me for a case management meeting. At that meeting the court directed that parties would file their heads of argument in accordance with the rules of this court.</w:t>
      </w:r>
    </w:p>
    <w:p w14:paraId="1F923EDF" w14:textId="5FA16406" w:rsidR="00707AF7" w:rsidRDefault="00707AF7" w:rsidP="00707AF7">
      <w:pPr>
        <w:spacing w:after="0" w:line="240" w:lineRule="auto"/>
        <w:ind w:left="1418" w:hanging="1418"/>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For the appellant to later turn around and rely on the Town Planning Rules, 1971, is as submitted by counsel for the third and first and sixth respondents irregular and not proper. No party should be taken by surprise in our civil law. If the notice of appeal was filed in accordance with the current Regional, Town and Country Planning Act, [</w:t>
      </w:r>
      <w:r w:rsidRPr="007933E2">
        <w:rPr>
          <w:rFonts w:ascii="Times New Roman" w:hAnsi="Times New Roman" w:cs="Times New Roman"/>
          <w:i/>
          <w:iCs/>
        </w:rPr>
        <w:t>Chapter 29:12</w:t>
      </w:r>
      <w:r>
        <w:rPr>
          <w:rFonts w:ascii="Times New Roman" w:hAnsi="Times New Roman" w:cs="Times New Roman"/>
        </w:rPr>
        <w:t>], why did the appellants turn around and rely on an old statute?</w:t>
      </w:r>
    </w:p>
    <w:p w14:paraId="56594479" w14:textId="354CD71F" w:rsidR="00707AF7" w:rsidRDefault="00707AF7" w:rsidP="00707AF7">
      <w:pPr>
        <w:spacing w:after="0" w:line="240" w:lineRule="auto"/>
        <w:ind w:left="1418" w:hanging="1418"/>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At the case management meeting the appellants did not disclose </w:t>
      </w:r>
      <w:r w:rsidR="00FA0C92">
        <w:rPr>
          <w:rFonts w:ascii="Times New Roman" w:hAnsi="Times New Roman" w:cs="Times New Roman"/>
        </w:rPr>
        <w:t>that it would seek to rely on the old statute. The confusion caused by the appellants’ conduct is undesirable and not acceptable. The appellants have been successful on the first issue. There will be no order as to costs in this case.</w:t>
      </w:r>
    </w:p>
    <w:p w14:paraId="06C2FB36" w14:textId="15DD7E60" w:rsidR="00FA0C92" w:rsidRDefault="00FA0C92" w:rsidP="00707AF7">
      <w:pPr>
        <w:spacing w:after="0" w:line="240" w:lineRule="auto"/>
        <w:ind w:left="1418" w:hanging="1418"/>
        <w:jc w:val="both"/>
        <w:rPr>
          <w:rFonts w:ascii="Times New Roman" w:hAnsi="Times New Roman" w:cs="Times New Roman"/>
          <w:b/>
          <w:bCs/>
          <w:u w:val="single"/>
        </w:rPr>
      </w:pPr>
      <w:r>
        <w:rPr>
          <w:rFonts w:ascii="Times New Roman" w:hAnsi="Times New Roman" w:cs="Times New Roman"/>
        </w:rPr>
        <w:tab/>
      </w:r>
      <w:r>
        <w:rPr>
          <w:rFonts w:ascii="Times New Roman" w:hAnsi="Times New Roman" w:cs="Times New Roman"/>
          <w:b/>
          <w:bCs/>
          <w:u w:val="single"/>
        </w:rPr>
        <w:t>DISPOSITION</w:t>
      </w:r>
    </w:p>
    <w:p w14:paraId="2EFD5985" w14:textId="184B3D0C" w:rsidR="00FA0C92" w:rsidRDefault="00FA0C92" w:rsidP="00707AF7">
      <w:pPr>
        <w:spacing w:after="0" w:line="240" w:lineRule="auto"/>
        <w:ind w:left="1418" w:hanging="1418"/>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930A1">
        <w:rPr>
          <w:rFonts w:ascii="Times New Roman" w:hAnsi="Times New Roman" w:cs="Times New Roman"/>
          <w:u w:val="single"/>
        </w:rPr>
        <w:t>Although the appellant was successful on the first issue the appellant has been found responsible for the confusion in mixing up the old Act and the new Act. That ultimately rendered the appeal a nullity</w:t>
      </w:r>
      <w:r>
        <w:rPr>
          <w:rFonts w:ascii="Times New Roman" w:hAnsi="Times New Roman" w:cs="Times New Roman"/>
        </w:rPr>
        <w:t>. The appeal is dismissed.</w:t>
      </w:r>
      <w:r w:rsidR="00DE759B">
        <w:rPr>
          <w:rFonts w:ascii="Times New Roman" w:hAnsi="Times New Roman" w:cs="Times New Roman"/>
        </w:rPr>
        <w:t>”</w:t>
      </w:r>
      <w:r w:rsidR="000930A1">
        <w:rPr>
          <w:rFonts w:ascii="Times New Roman" w:hAnsi="Times New Roman" w:cs="Times New Roman"/>
        </w:rPr>
        <w:t xml:space="preserve"> (Underlining for emphasis)</w:t>
      </w:r>
    </w:p>
    <w:p w14:paraId="37AC13D2" w14:textId="77777777" w:rsidR="000930A1" w:rsidRDefault="000930A1" w:rsidP="00707AF7">
      <w:pPr>
        <w:spacing w:after="0" w:line="240" w:lineRule="auto"/>
        <w:ind w:left="1418" w:hanging="1418"/>
        <w:jc w:val="both"/>
        <w:rPr>
          <w:rFonts w:ascii="Times New Roman" w:hAnsi="Times New Roman" w:cs="Times New Roman"/>
        </w:rPr>
      </w:pPr>
    </w:p>
    <w:p w14:paraId="7B4E5A99" w14:textId="0FE62BE3" w:rsidR="000930A1" w:rsidRDefault="000930A1" w:rsidP="00093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from a reading of the above extract that the court dismissed the appeal having determined that the mix up </w:t>
      </w:r>
      <w:r w:rsidR="00171175">
        <w:rPr>
          <w:rFonts w:ascii="Times New Roman" w:hAnsi="Times New Roman" w:cs="Times New Roman"/>
          <w:sz w:val="24"/>
          <w:szCs w:val="24"/>
        </w:rPr>
        <w:t xml:space="preserve">caused by the application </w:t>
      </w:r>
      <w:r>
        <w:rPr>
          <w:rFonts w:ascii="Times New Roman" w:hAnsi="Times New Roman" w:cs="Times New Roman"/>
          <w:sz w:val="24"/>
          <w:szCs w:val="24"/>
        </w:rPr>
        <w:t xml:space="preserve">of the old Act and the new Act effectively rendered </w:t>
      </w:r>
      <w:r w:rsidR="008067C8">
        <w:rPr>
          <w:rFonts w:ascii="Times New Roman" w:hAnsi="Times New Roman" w:cs="Times New Roman"/>
          <w:sz w:val="24"/>
          <w:szCs w:val="24"/>
        </w:rPr>
        <w:t xml:space="preserve">the appeal </w:t>
      </w:r>
      <w:r>
        <w:rPr>
          <w:rFonts w:ascii="Times New Roman" w:hAnsi="Times New Roman" w:cs="Times New Roman"/>
          <w:sz w:val="24"/>
          <w:szCs w:val="24"/>
        </w:rPr>
        <w:t xml:space="preserve">a nullity. </w:t>
      </w:r>
      <w:r w:rsidR="00612F92">
        <w:rPr>
          <w:rFonts w:ascii="Times New Roman" w:hAnsi="Times New Roman" w:cs="Times New Roman"/>
          <w:sz w:val="24"/>
          <w:szCs w:val="24"/>
        </w:rPr>
        <w:t xml:space="preserve">The position of the Superior Courts in this jurisdiction is that a </w:t>
      </w:r>
      <w:r w:rsidR="00612F92">
        <w:rPr>
          <w:rFonts w:ascii="Times New Roman" w:hAnsi="Times New Roman" w:cs="Times New Roman"/>
          <w:sz w:val="24"/>
          <w:szCs w:val="24"/>
        </w:rPr>
        <w:lastRenderedPageBreak/>
        <w:t xml:space="preserve">failure to comply with the peremptory rules of the court </w:t>
      </w:r>
      <w:r w:rsidR="009C3B40">
        <w:rPr>
          <w:rFonts w:ascii="Times New Roman" w:hAnsi="Times New Roman" w:cs="Times New Roman"/>
          <w:sz w:val="24"/>
          <w:szCs w:val="24"/>
        </w:rPr>
        <w:t xml:space="preserve">or the law </w:t>
      </w:r>
      <w:r w:rsidR="00612F92">
        <w:rPr>
          <w:rFonts w:ascii="Times New Roman" w:hAnsi="Times New Roman" w:cs="Times New Roman"/>
          <w:sz w:val="24"/>
          <w:szCs w:val="24"/>
        </w:rPr>
        <w:t xml:space="preserve">renders an appeal a nullity. In </w:t>
      </w:r>
      <w:r w:rsidR="00612F92" w:rsidRPr="00612F92">
        <w:rPr>
          <w:rFonts w:ascii="Times New Roman" w:hAnsi="Times New Roman" w:cs="Times New Roman"/>
          <w:i/>
          <w:iCs/>
          <w:sz w:val="24"/>
          <w:szCs w:val="24"/>
        </w:rPr>
        <w:t xml:space="preserve">Ahmed </w:t>
      </w:r>
      <w:r w:rsidR="00612F92" w:rsidRPr="007933E2">
        <w:rPr>
          <w:rFonts w:ascii="Times New Roman" w:hAnsi="Times New Roman" w:cs="Times New Roman"/>
          <w:sz w:val="24"/>
          <w:szCs w:val="24"/>
        </w:rPr>
        <w:t xml:space="preserve">v </w:t>
      </w:r>
      <w:r w:rsidR="00612F92" w:rsidRPr="00612F92">
        <w:rPr>
          <w:rFonts w:ascii="Times New Roman" w:hAnsi="Times New Roman" w:cs="Times New Roman"/>
          <w:i/>
          <w:iCs/>
          <w:sz w:val="24"/>
          <w:szCs w:val="24"/>
        </w:rPr>
        <w:t>Docking Station Safaris t/a CC Sales</w:t>
      </w:r>
      <w:r w:rsidR="00612F92">
        <w:rPr>
          <w:rStyle w:val="FootnoteReference"/>
          <w:rFonts w:ascii="Times New Roman" w:hAnsi="Times New Roman" w:cs="Times New Roman"/>
          <w:i/>
          <w:iCs/>
          <w:sz w:val="24"/>
          <w:szCs w:val="24"/>
        </w:rPr>
        <w:footnoteReference w:id="2"/>
      </w:r>
      <w:r w:rsidR="00612F92">
        <w:rPr>
          <w:rFonts w:ascii="Times New Roman" w:hAnsi="Times New Roman" w:cs="Times New Roman"/>
          <w:i/>
          <w:iCs/>
          <w:sz w:val="24"/>
          <w:szCs w:val="24"/>
        </w:rPr>
        <w:t xml:space="preserve">, </w:t>
      </w:r>
      <w:r w:rsidR="007933E2" w:rsidRPr="007933E2">
        <w:rPr>
          <w:rFonts w:ascii="Times New Roman" w:hAnsi="Times New Roman" w:cs="Times New Roman"/>
          <w:smallCaps/>
          <w:sz w:val="24"/>
          <w:szCs w:val="24"/>
        </w:rPr>
        <w:t>bhunu</w:t>
      </w:r>
      <w:r w:rsidR="007933E2">
        <w:rPr>
          <w:rFonts w:ascii="Times New Roman" w:hAnsi="Times New Roman" w:cs="Times New Roman"/>
          <w:sz w:val="24"/>
          <w:szCs w:val="24"/>
        </w:rPr>
        <w:t xml:space="preserve"> </w:t>
      </w:r>
      <w:r w:rsidR="007933E2" w:rsidRPr="007933E2">
        <w:rPr>
          <w:rFonts w:ascii="Times New Roman" w:hAnsi="Times New Roman" w:cs="Times New Roman"/>
          <w:smallCaps/>
          <w:sz w:val="24"/>
          <w:szCs w:val="24"/>
        </w:rPr>
        <w:t>ja</w:t>
      </w:r>
      <w:r w:rsidR="007933E2">
        <w:rPr>
          <w:rFonts w:ascii="Times New Roman" w:hAnsi="Times New Roman" w:cs="Times New Roman"/>
          <w:sz w:val="24"/>
          <w:szCs w:val="24"/>
        </w:rPr>
        <w:t xml:space="preserve"> </w:t>
      </w:r>
      <w:r w:rsidR="00612F92">
        <w:rPr>
          <w:rFonts w:ascii="Times New Roman" w:hAnsi="Times New Roman" w:cs="Times New Roman"/>
          <w:sz w:val="24"/>
          <w:szCs w:val="24"/>
        </w:rPr>
        <w:t>held as follows:</w:t>
      </w:r>
    </w:p>
    <w:p w14:paraId="20AD5BD7" w14:textId="318A0859" w:rsidR="00612F92" w:rsidRPr="00AC75C8" w:rsidRDefault="00612F92" w:rsidP="00AC75C8">
      <w:pPr>
        <w:spacing w:after="0" w:line="240" w:lineRule="auto"/>
        <w:ind w:left="720"/>
        <w:jc w:val="both"/>
        <w:rPr>
          <w:rFonts w:ascii="Times New Roman" w:hAnsi="Times New Roman" w:cs="Times New Roman"/>
        </w:rPr>
      </w:pPr>
      <w:r w:rsidRPr="00AC75C8">
        <w:rPr>
          <w:rFonts w:ascii="Times New Roman" w:hAnsi="Times New Roman" w:cs="Times New Roman"/>
        </w:rPr>
        <w:t xml:space="preserve">“Failure to comply with a peremptory rule renders the notice of appeal </w:t>
      </w:r>
      <w:r w:rsidR="001B521A" w:rsidRPr="00AC75C8">
        <w:rPr>
          <w:rFonts w:ascii="Times New Roman" w:hAnsi="Times New Roman" w:cs="Times New Roman"/>
        </w:rPr>
        <w:t xml:space="preserve">fatally defective. In </w:t>
      </w:r>
      <w:r w:rsidR="001B521A" w:rsidRPr="008067C8">
        <w:rPr>
          <w:rFonts w:ascii="Times New Roman" w:hAnsi="Times New Roman" w:cs="Times New Roman"/>
          <w:i/>
          <w:iCs/>
        </w:rPr>
        <w:t xml:space="preserve">Econet Wireless(Pvt) Ltd </w:t>
      </w:r>
      <w:r w:rsidR="001B521A" w:rsidRPr="00333332">
        <w:rPr>
          <w:rFonts w:ascii="Times New Roman" w:hAnsi="Times New Roman" w:cs="Times New Roman"/>
        </w:rPr>
        <w:t>v</w:t>
      </w:r>
      <w:r w:rsidR="001B521A" w:rsidRPr="008067C8">
        <w:rPr>
          <w:rFonts w:ascii="Times New Roman" w:hAnsi="Times New Roman" w:cs="Times New Roman"/>
          <w:i/>
          <w:iCs/>
        </w:rPr>
        <w:t xml:space="preserve"> Trust</w:t>
      </w:r>
      <w:r w:rsidR="00AC75C8" w:rsidRPr="008067C8">
        <w:rPr>
          <w:rFonts w:ascii="Times New Roman" w:hAnsi="Times New Roman" w:cs="Times New Roman"/>
          <w:i/>
          <w:iCs/>
        </w:rPr>
        <w:t xml:space="preserve">co Mobile (Proprietary) Ltd &amp; Anor </w:t>
      </w:r>
      <w:r w:rsidR="00AC75C8" w:rsidRPr="00AC75C8">
        <w:rPr>
          <w:rFonts w:ascii="Times New Roman" w:hAnsi="Times New Roman" w:cs="Times New Roman"/>
        </w:rPr>
        <w:t xml:space="preserve">SC 43/13, </w:t>
      </w:r>
      <w:r w:rsidR="005D381D" w:rsidRPr="005D381D">
        <w:rPr>
          <w:rFonts w:ascii="Times New Roman" w:hAnsi="Times New Roman" w:cs="Times New Roman"/>
          <w:smallCaps/>
        </w:rPr>
        <w:t>garwe</w:t>
      </w:r>
      <w:r w:rsidR="005D381D" w:rsidRPr="00AC75C8">
        <w:rPr>
          <w:rFonts w:ascii="Times New Roman" w:hAnsi="Times New Roman" w:cs="Times New Roman"/>
        </w:rPr>
        <w:t xml:space="preserve"> </w:t>
      </w:r>
      <w:r w:rsidR="005D381D" w:rsidRPr="005D381D">
        <w:rPr>
          <w:rFonts w:ascii="Times New Roman" w:hAnsi="Times New Roman" w:cs="Times New Roman"/>
          <w:smallCaps/>
        </w:rPr>
        <w:t>ja</w:t>
      </w:r>
      <w:r w:rsidR="005D381D" w:rsidRPr="00AC75C8">
        <w:rPr>
          <w:rFonts w:ascii="Times New Roman" w:hAnsi="Times New Roman" w:cs="Times New Roman"/>
        </w:rPr>
        <w:t xml:space="preserve"> </w:t>
      </w:r>
      <w:r w:rsidR="00AC75C8" w:rsidRPr="00AC75C8">
        <w:rPr>
          <w:rFonts w:ascii="Times New Roman" w:hAnsi="Times New Roman" w:cs="Times New Roman"/>
        </w:rPr>
        <w:t>stated as follows:</w:t>
      </w:r>
    </w:p>
    <w:p w14:paraId="69DCE98D" w14:textId="2C86C14D" w:rsidR="00AC75C8" w:rsidRPr="00AC75C8" w:rsidRDefault="00AC75C8" w:rsidP="00AC75C8">
      <w:pPr>
        <w:spacing w:line="240" w:lineRule="auto"/>
        <w:ind w:left="1440"/>
        <w:jc w:val="both"/>
        <w:rPr>
          <w:rFonts w:ascii="Times New Roman" w:hAnsi="Times New Roman" w:cs="Times New Roman"/>
        </w:rPr>
      </w:pPr>
      <w:r w:rsidRPr="00AC75C8">
        <w:rPr>
          <w:rFonts w:ascii="Times New Roman" w:hAnsi="Times New Roman" w:cs="Times New Roman"/>
        </w:rPr>
        <w:t xml:space="preserve">“The position is now well established that a notice of appeal must comply with the mandatory provisions of the Rules and that if it does not, it is a nullity and cannot be condoned or amended. See </w:t>
      </w:r>
      <w:r w:rsidRPr="008067C8">
        <w:rPr>
          <w:rFonts w:ascii="Times New Roman" w:hAnsi="Times New Roman" w:cs="Times New Roman"/>
          <w:i/>
          <w:iCs/>
        </w:rPr>
        <w:t xml:space="preserve">Jensen </w:t>
      </w:r>
      <w:r w:rsidRPr="00333332">
        <w:rPr>
          <w:rFonts w:ascii="Times New Roman" w:hAnsi="Times New Roman" w:cs="Times New Roman"/>
        </w:rPr>
        <w:t xml:space="preserve">v </w:t>
      </w:r>
      <w:r w:rsidRPr="008067C8">
        <w:rPr>
          <w:rFonts w:ascii="Times New Roman" w:hAnsi="Times New Roman" w:cs="Times New Roman"/>
          <w:i/>
          <w:iCs/>
        </w:rPr>
        <w:t>Acavalos</w:t>
      </w:r>
      <w:r w:rsidRPr="00AC75C8">
        <w:rPr>
          <w:rFonts w:ascii="Times New Roman" w:hAnsi="Times New Roman" w:cs="Times New Roman"/>
        </w:rPr>
        <w:t xml:space="preserve"> 1993 (1) ZLR 216 (S).”</w:t>
      </w:r>
    </w:p>
    <w:p w14:paraId="2DF9E0F9" w14:textId="7E745187" w:rsidR="008D3BD5" w:rsidRDefault="00AC75C8" w:rsidP="00AC75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AC75C8">
        <w:rPr>
          <w:rFonts w:ascii="Times New Roman" w:hAnsi="Times New Roman" w:cs="Times New Roman"/>
          <w:i/>
          <w:iCs/>
          <w:sz w:val="24"/>
          <w:szCs w:val="24"/>
        </w:rPr>
        <w:t>a</w:t>
      </w:r>
      <w:r w:rsidR="008067C8">
        <w:rPr>
          <w:rFonts w:ascii="Times New Roman" w:hAnsi="Times New Roman" w:cs="Times New Roman"/>
          <w:i/>
          <w:iCs/>
          <w:sz w:val="24"/>
          <w:szCs w:val="24"/>
        </w:rPr>
        <w:t xml:space="preserve"> </w:t>
      </w:r>
      <w:r w:rsidRPr="00AC75C8">
        <w:rPr>
          <w:rFonts w:ascii="Times New Roman" w:hAnsi="Times New Roman" w:cs="Times New Roman"/>
          <w:i/>
          <w:iCs/>
          <w:sz w:val="24"/>
          <w:szCs w:val="24"/>
        </w:rPr>
        <w:t xml:space="preserve">quo </w:t>
      </w:r>
      <w:r>
        <w:rPr>
          <w:rFonts w:ascii="Times New Roman" w:hAnsi="Times New Roman" w:cs="Times New Roman"/>
          <w:sz w:val="24"/>
          <w:szCs w:val="24"/>
        </w:rPr>
        <w:t xml:space="preserve">was therefore at large to dismiss the appeal once it made a finding that the appeal did not comply with the </w:t>
      </w:r>
      <w:r w:rsidR="008067C8">
        <w:rPr>
          <w:rFonts w:ascii="Times New Roman" w:hAnsi="Times New Roman" w:cs="Times New Roman"/>
          <w:sz w:val="24"/>
          <w:szCs w:val="24"/>
        </w:rPr>
        <w:t xml:space="preserve">correct </w:t>
      </w:r>
      <w:r>
        <w:rPr>
          <w:rFonts w:ascii="Times New Roman" w:hAnsi="Times New Roman" w:cs="Times New Roman"/>
          <w:sz w:val="24"/>
          <w:szCs w:val="24"/>
        </w:rPr>
        <w:t xml:space="preserve">law. Mr </w:t>
      </w:r>
      <w:r w:rsidRPr="00AC75C8">
        <w:rPr>
          <w:rFonts w:ascii="Times New Roman" w:hAnsi="Times New Roman" w:cs="Times New Roman"/>
          <w:i/>
          <w:iCs/>
          <w:sz w:val="24"/>
          <w:szCs w:val="24"/>
        </w:rPr>
        <w:t xml:space="preserve">Dracos </w:t>
      </w:r>
      <w:r>
        <w:rPr>
          <w:rFonts w:ascii="Times New Roman" w:hAnsi="Times New Roman" w:cs="Times New Roman"/>
          <w:sz w:val="24"/>
          <w:szCs w:val="24"/>
        </w:rPr>
        <w:t>argued that the court ought to have simply struck off the irregular document that the respondents had complained about</w:t>
      </w:r>
      <w:r w:rsidR="008067C8">
        <w:rPr>
          <w:rFonts w:ascii="Times New Roman" w:hAnsi="Times New Roman" w:cs="Times New Roman"/>
          <w:sz w:val="24"/>
          <w:szCs w:val="24"/>
        </w:rPr>
        <w:t xml:space="preserve"> in their heads of argument</w:t>
      </w:r>
      <w:r>
        <w:rPr>
          <w:rFonts w:ascii="Times New Roman" w:hAnsi="Times New Roman" w:cs="Times New Roman"/>
          <w:sz w:val="24"/>
          <w:szCs w:val="24"/>
        </w:rPr>
        <w:t xml:space="preserve">. But from a reading of the judgment of the court </w:t>
      </w:r>
      <w:r w:rsidRPr="00AC75C8">
        <w:rPr>
          <w:rFonts w:ascii="Times New Roman" w:hAnsi="Times New Roman" w:cs="Times New Roman"/>
          <w:i/>
          <w:iCs/>
          <w:sz w:val="24"/>
          <w:szCs w:val="24"/>
        </w:rPr>
        <w:t>a</w:t>
      </w:r>
      <w:r w:rsidR="000928EB">
        <w:rPr>
          <w:rFonts w:ascii="Times New Roman" w:hAnsi="Times New Roman" w:cs="Times New Roman"/>
          <w:i/>
          <w:iCs/>
          <w:sz w:val="24"/>
          <w:szCs w:val="24"/>
        </w:rPr>
        <w:t xml:space="preserve"> </w:t>
      </w:r>
      <w:r w:rsidRPr="00AC75C8">
        <w:rPr>
          <w:rFonts w:ascii="Times New Roman" w:hAnsi="Times New Roman" w:cs="Times New Roman"/>
          <w:i/>
          <w:iCs/>
          <w:sz w:val="24"/>
          <w:szCs w:val="24"/>
        </w:rPr>
        <w:t>quo</w:t>
      </w:r>
      <w:r>
        <w:rPr>
          <w:rFonts w:ascii="Times New Roman" w:hAnsi="Times New Roman" w:cs="Times New Roman"/>
          <w:i/>
          <w:iCs/>
          <w:sz w:val="24"/>
          <w:szCs w:val="24"/>
        </w:rPr>
        <w:t xml:space="preserve"> </w:t>
      </w:r>
      <w:r>
        <w:rPr>
          <w:rFonts w:ascii="Times New Roman" w:hAnsi="Times New Roman" w:cs="Times New Roman"/>
          <w:sz w:val="24"/>
          <w:szCs w:val="24"/>
        </w:rPr>
        <w:t>it seems to me that the court was not concerned with the irregular document. The court was concerned with the defects that afflicted the notice of appeal</w:t>
      </w:r>
      <w:r w:rsidR="008D3BD5">
        <w:rPr>
          <w:rFonts w:ascii="Times New Roman" w:hAnsi="Times New Roman" w:cs="Times New Roman"/>
          <w:sz w:val="24"/>
          <w:szCs w:val="24"/>
        </w:rPr>
        <w:t xml:space="preserve"> because the applicants had invoked the wrong law</w:t>
      </w:r>
      <w:r>
        <w:rPr>
          <w:rFonts w:ascii="Times New Roman" w:hAnsi="Times New Roman" w:cs="Times New Roman"/>
          <w:sz w:val="24"/>
          <w:szCs w:val="24"/>
        </w:rPr>
        <w:t xml:space="preserve">. </w:t>
      </w:r>
    </w:p>
    <w:p w14:paraId="275443C4" w14:textId="037FBB84" w:rsidR="00634B71" w:rsidRDefault="008D3BD5" w:rsidP="00AC75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Regrettably </w:t>
      </w:r>
      <w:r w:rsidR="00AC75C8">
        <w:rPr>
          <w:rFonts w:ascii="Times New Roman" w:hAnsi="Times New Roman" w:cs="Times New Roman"/>
          <w:sz w:val="24"/>
          <w:szCs w:val="24"/>
        </w:rPr>
        <w:t xml:space="preserve">for the applicants, the </w:t>
      </w:r>
      <w:r w:rsidR="009A0442">
        <w:rPr>
          <w:rFonts w:ascii="Times New Roman" w:hAnsi="Times New Roman" w:cs="Times New Roman"/>
          <w:sz w:val="24"/>
          <w:szCs w:val="24"/>
        </w:rPr>
        <w:t xml:space="preserve">transcribed </w:t>
      </w:r>
      <w:r w:rsidR="00AC75C8">
        <w:rPr>
          <w:rFonts w:ascii="Times New Roman" w:hAnsi="Times New Roman" w:cs="Times New Roman"/>
          <w:sz w:val="24"/>
          <w:szCs w:val="24"/>
        </w:rPr>
        <w:t xml:space="preserve">record of proceedings of the court </w:t>
      </w:r>
      <w:r w:rsidR="00AC75C8" w:rsidRPr="00760521">
        <w:rPr>
          <w:rFonts w:ascii="Times New Roman" w:hAnsi="Times New Roman" w:cs="Times New Roman"/>
          <w:i/>
          <w:iCs/>
          <w:sz w:val="24"/>
          <w:szCs w:val="24"/>
        </w:rPr>
        <w:t>a</w:t>
      </w:r>
      <w:r>
        <w:rPr>
          <w:rFonts w:ascii="Times New Roman" w:hAnsi="Times New Roman" w:cs="Times New Roman"/>
          <w:i/>
          <w:iCs/>
          <w:sz w:val="24"/>
          <w:szCs w:val="24"/>
        </w:rPr>
        <w:t xml:space="preserve"> </w:t>
      </w:r>
      <w:r w:rsidR="00AC75C8" w:rsidRPr="00760521">
        <w:rPr>
          <w:rFonts w:ascii="Times New Roman" w:hAnsi="Times New Roman" w:cs="Times New Roman"/>
          <w:i/>
          <w:iCs/>
          <w:sz w:val="24"/>
          <w:szCs w:val="24"/>
        </w:rPr>
        <w:t xml:space="preserve">quo </w:t>
      </w:r>
      <w:r w:rsidR="00760521">
        <w:rPr>
          <w:rFonts w:ascii="Times New Roman" w:hAnsi="Times New Roman" w:cs="Times New Roman"/>
          <w:sz w:val="24"/>
          <w:szCs w:val="24"/>
        </w:rPr>
        <w:t xml:space="preserve">was not placed before this court </w:t>
      </w:r>
      <w:r w:rsidR="000928EB">
        <w:rPr>
          <w:rFonts w:ascii="Times New Roman" w:hAnsi="Times New Roman" w:cs="Times New Roman"/>
          <w:sz w:val="24"/>
          <w:szCs w:val="24"/>
        </w:rPr>
        <w:t xml:space="preserve">in order </w:t>
      </w:r>
      <w:r>
        <w:rPr>
          <w:rFonts w:ascii="Times New Roman" w:hAnsi="Times New Roman" w:cs="Times New Roman"/>
          <w:sz w:val="24"/>
          <w:szCs w:val="24"/>
        </w:rPr>
        <w:t>for</w:t>
      </w:r>
      <w:r w:rsidR="00760521">
        <w:rPr>
          <w:rFonts w:ascii="Times New Roman" w:hAnsi="Times New Roman" w:cs="Times New Roman"/>
          <w:sz w:val="24"/>
          <w:szCs w:val="24"/>
        </w:rPr>
        <w:t xml:space="preserve"> this court to evaluate how </w:t>
      </w:r>
      <w:r>
        <w:rPr>
          <w:rFonts w:ascii="Times New Roman" w:hAnsi="Times New Roman" w:cs="Times New Roman"/>
          <w:sz w:val="24"/>
          <w:szCs w:val="24"/>
        </w:rPr>
        <w:t xml:space="preserve">those proceedings </w:t>
      </w:r>
      <w:r w:rsidR="000928EB">
        <w:rPr>
          <w:rFonts w:ascii="Times New Roman" w:hAnsi="Times New Roman" w:cs="Times New Roman"/>
          <w:sz w:val="24"/>
          <w:szCs w:val="24"/>
        </w:rPr>
        <w:t xml:space="preserve">progressed </w:t>
      </w:r>
      <w:r>
        <w:rPr>
          <w:rFonts w:ascii="Times New Roman" w:hAnsi="Times New Roman" w:cs="Times New Roman"/>
          <w:sz w:val="24"/>
          <w:szCs w:val="24"/>
        </w:rPr>
        <w:t>before the fourth respondent</w:t>
      </w:r>
      <w:r w:rsidR="00760521">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9A0442">
        <w:rPr>
          <w:rFonts w:ascii="Times New Roman" w:hAnsi="Times New Roman" w:cs="Times New Roman"/>
          <w:sz w:val="24"/>
          <w:szCs w:val="24"/>
        </w:rPr>
        <w:t xml:space="preserve">transcribed </w:t>
      </w:r>
      <w:r>
        <w:rPr>
          <w:rFonts w:ascii="Times New Roman" w:hAnsi="Times New Roman" w:cs="Times New Roman"/>
          <w:sz w:val="24"/>
          <w:szCs w:val="24"/>
        </w:rPr>
        <w:t>record of proceedings would</w:t>
      </w:r>
      <w:r w:rsidR="009A0442">
        <w:rPr>
          <w:rFonts w:ascii="Times New Roman" w:hAnsi="Times New Roman" w:cs="Times New Roman"/>
          <w:sz w:val="24"/>
          <w:szCs w:val="24"/>
        </w:rPr>
        <w:t xml:space="preserve"> have</w:t>
      </w:r>
      <w:r>
        <w:rPr>
          <w:rFonts w:ascii="Times New Roman" w:hAnsi="Times New Roman" w:cs="Times New Roman"/>
          <w:sz w:val="24"/>
          <w:szCs w:val="24"/>
        </w:rPr>
        <w:t xml:space="preserve"> </w:t>
      </w:r>
      <w:r w:rsidR="009A0442">
        <w:rPr>
          <w:rFonts w:ascii="Times New Roman" w:hAnsi="Times New Roman" w:cs="Times New Roman"/>
          <w:sz w:val="24"/>
          <w:szCs w:val="24"/>
        </w:rPr>
        <w:t xml:space="preserve">shown what exactly was said by counsel in motivating the </w:t>
      </w:r>
      <w:r w:rsidR="00634B71">
        <w:rPr>
          <w:rFonts w:ascii="Times New Roman" w:hAnsi="Times New Roman" w:cs="Times New Roman"/>
          <w:sz w:val="24"/>
          <w:szCs w:val="24"/>
        </w:rPr>
        <w:t>parties’</w:t>
      </w:r>
      <w:r w:rsidR="009A0442">
        <w:rPr>
          <w:rFonts w:ascii="Times New Roman" w:hAnsi="Times New Roman" w:cs="Times New Roman"/>
          <w:sz w:val="24"/>
          <w:szCs w:val="24"/>
        </w:rPr>
        <w:t xml:space="preserve"> cases before the court. </w:t>
      </w:r>
      <w:r w:rsidR="00634B71">
        <w:rPr>
          <w:rFonts w:ascii="Times New Roman" w:hAnsi="Times New Roman" w:cs="Times New Roman"/>
          <w:sz w:val="24"/>
          <w:szCs w:val="24"/>
        </w:rPr>
        <w:t>It’s</w:t>
      </w:r>
      <w:r w:rsidR="009A0442">
        <w:rPr>
          <w:rFonts w:ascii="Times New Roman" w:hAnsi="Times New Roman" w:cs="Times New Roman"/>
          <w:sz w:val="24"/>
          <w:szCs w:val="24"/>
        </w:rPr>
        <w:t xml:space="preserve"> not unusual for parties to depart from their heads of argument or make concessions during oral submissions. </w:t>
      </w:r>
    </w:p>
    <w:p w14:paraId="39D52EE6" w14:textId="1FAF3C52" w:rsidR="00760521" w:rsidRDefault="009A0442" w:rsidP="00AC75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for that reason that the transcribed record of proceedings of the court whose decision is being challenged must always </w:t>
      </w:r>
      <w:r w:rsidR="00A75BA0">
        <w:rPr>
          <w:rFonts w:ascii="Times New Roman" w:hAnsi="Times New Roman" w:cs="Times New Roman"/>
          <w:sz w:val="24"/>
          <w:szCs w:val="24"/>
        </w:rPr>
        <w:t>be part of the review proceedings</w:t>
      </w:r>
      <w:r>
        <w:rPr>
          <w:rFonts w:ascii="Times New Roman" w:hAnsi="Times New Roman" w:cs="Times New Roman"/>
          <w:sz w:val="24"/>
          <w:szCs w:val="24"/>
        </w:rPr>
        <w:t xml:space="preserve">. The reviewing court needs to have a </w:t>
      </w:r>
      <w:r w:rsidR="00CB1867">
        <w:rPr>
          <w:rFonts w:ascii="Times New Roman" w:hAnsi="Times New Roman" w:cs="Times New Roman"/>
          <w:sz w:val="24"/>
          <w:szCs w:val="24"/>
        </w:rPr>
        <w:t>first-hand</w:t>
      </w:r>
      <w:r>
        <w:rPr>
          <w:rFonts w:ascii="Times New Roman" w:hAnsi="Times New Roman" w:cs="Times New Roman"/>
          <w:sz w:val="24"/>
          <w:szCs w:val="24"/>
        </w:rPr>
        <w:t xml:space="preserve"> appreciation of how the </w:t>
      </w:r>
      <w:r w:rsidR="00CB1867">
        <w:rPr>
          <w:rFonts w:ascii="Times New Roman" w:hAnsi="Times New Roman" w:cs="Times New Roman"/>
          <w:sz w:val="24"/>
          <w:szCs w:val="24"/>
        </w:rPr>
        <w:t>proceedings leading to the decision that is being challenged, were handled</w:t>
      </w:r>
      <w:r w:rsidR="00634B71">
        <w:rPr>
          <w:rFonts w:ascii="Times New Roman" w:hAnsi="Times New Roman" w:cs="Times New Roman"/>
          <w:sz w:val="24"/>
          <w:szCs w:val="24"/>
        </w:rPr>
        <w:t xml:space="preserve"> by the lower court or tribunal</w:t>
      </w:r>
      <w:r w:rsidR="00CB1867">
        <w:rPr>
          <w:rFonts w:ascii="Times New Roman" w:hAnsi="Times New Roman" w:cs="Times New Roman"/>
          <w:sz w:val="24"/>
          <w:szCs w:val="24"/>
        </w:rPr>
        <w:t xml:space="preserve">. </w:t>
      </w:r>
      <w:r w:rsidR="00A75BA0">
        <w:rPr>
          <w:rFonts w:ascii="Times New Roman" w:hAnsi="Times New Roman" w:cs="Times New Roman"/>
          <w:sz w:val="24"/>
          <w:szCs w:val="24"/>
        </w:rPr>
        <w:t>Afterall judicial review is concerned with the decision-making process.</w:t>
      </w:r>
      <w:r>
        <w:rPr>
          <w:rFonts w:ascii="Times New Roman" w:hAnsi="Times New Roman" w:cs="Times New Roman"/>
          <w:sz w:val="24"/>
          <w:szCs w:val="24"/>
        </w:rPr>
        <w:t xml:space="preserve"> </w:t>
      </w:r>
      <w:r w:rsidR="00760521">
        <w:rPr>
          <w:rFonts w:ascii="Times New Roman" w:hAnsi="Times New Roman" w:cs="Times New Roman"/>
          <w:sz w:val="24"/>
          <w:szCs w:val="24"/>
        </w:rPr>
        <w:t xml:space="preserve">From a reading of the </w:t>
      </w:r>
      <w:r w:rsidR="00634B71">
        <w:rPr>
          <w:rFonts w:ascii="Times New Roman" w:hAnsi="Times New Roman" w:cs="Times New Roman"/>
          <w:sz w:val="24"/>
          <w:szCs w:val="24"/>
        </w:rPr>
        <w:t xml:space="preserve">judgment of the court </w:t>
      </w:r>
      <w:r w:rsidR="00634B71" w:rsidRPr="00634B71">
        <w:rPr>
          <w:rFonts w:ascii="Times New Roman" w:hAnsi="Times New Roman" w:cs="Times New Roman"/>
          <w:i/>
          <w:iCs/>
          <w:sz w:val="24"/>
          <w:szCs w:val="24"/>
        </w:rPr>
        <w:t>a quo</w:t>
      </w:r>
      <w:r w:rsidR="00634B71">
        <w:rPr>
          <w:rFonts w:ascii="Times New Roman" w:hAnsi="Times New Roman" w:cs="Times New Roman"/>
          <w:sz w:val="24"/>
          <w:szCs w:val="24"/>
        </w:rPr>
        <w:t>,</w:t>
      </w:r>
      <w:r w:rsidR="00760521">
        <w:rPr>
          <w:rFonts w:ascii="Times New Roman" w:hAnsi="Times New Roman" w:cs="Times New Roman"/>
          <w:sz w:val="24"/>
          <w:szCs w:val="24"/>
        </w:rPr>
        <w:t xml:space="preserve"> it is unclear what issues were argued before the court </w:t>
      </w:r>
      <w:r w:rsidR="00634B71" w:rsidRPr="00634B71">
        <w:rPr>
          <w:rFonts w:ascii="Times New Roman" w:hAnsi="Times New Roman" w:cs="Times New Roman"/>
          <w:i/>
          <w:iCs/>
          <w:sz w:val="24"/>
          <w:szCs w:val="24"/>
        </w:rPr>
        <w:t>a quo</w:t>
      </w:r>
      <w:r w:rsidR="00634B71">
        <w:rPr>
          <w:rFonts w:ascii="Times New Roman" w:hAnsi="Times New Roman" w:cs="Times New Roman"/>
          <w:sz w:val="24"/>
          <w:szCs w:val="24"/>
        </w:rPr>
        <w:t xml:space="preserve"> </w:t>
      </w:r>
      <w:r w:rsidR="00760521">
        <w:rPr>
          <w:rFonts w:ascii="Times New Roman" w:hAnsi="Times New Roman" w:cs="Times New Roman"/>
          <w:sz w:val="24"/>
          <w:szCs w:val="24"/>
        </w:rPr>
        <w:t xml:space="preserve">and how counsel presented their </w:t>
      </w:r>
      <w:r w:rsidR="00634B71">
        <w:rPr>
          <w:rFonts w:ascii="Times New Roman" w:hAnsi="Times New Roman" w:cs="Times New Roman"/>
          <w:sz w:val="24"/>
          <w:szCs w:val="24"/>
        </w:rPr>
        <w:t xml:space="preserve">oral </w:t>
      </w:r>
      <w:r w:rsidR="00760521">
        <w:rPr>
          <w:rFonts w:ascii="Times New Roman" w:hAnsi="Times New Roman" w:cs="Times New Roman"/>
          <w:sz w:val="24"/>
          <w:szCs w:val="24"/>
        </w:rPr>
        <w:t xml:space="preserve">submissions. This court would have benefited from perusing the </w:t>
      </w:r>
      <w:r w:rsidR="00634B71">
        <w:rPr>
          <w:rFonts w:ascii="Times New Roman" w:hAnsi="Times New Roman" w:cs="Times New Roman"/>
          <w:sz w:val="24"/>
          <w:szCs w:val="24"/>
        </w:rPr>
        <w:t xml:space="preserve">transcribed </w:t>
      </w:r>
      <w:r w:rsidR="00760521">
        <w:rPr>
          <w:rFonts w:ascii="Times New Roman" w:hAnsi="Times New Roman" w:cs="Times New Roman"/>
          <w:sz w:val="24"/>
          <w:szCs w:val="24"/>
        </w:rPr>
        <w:t xml:space="preserve">record of </w:t>
      </w:r>
      <w:r w:rsidR="00634B71">
        <w:rPr>
          <w:rFonts w:ascii="Times New Roman" w:hAnsi="Times New Roman" w:cs="Times New Roman"/>
          <w:sz w:val="24"/>
          <w:szCs w:val="24"/>
        </w:rPr>
        <w:t xml:space="preserve">the </w:t>
      </w:r>
      <w:r w:rsidR="00760521">
        <w:rPr>
          <w:rFonts w:ascii="Times New Roman" w:hAnsi="Times New Roman" w:cs="Times New Roman"/>
          <w:sz w:val="24"/>
          <w:szCs w:val="24"/>
        </w:rPr>
        <w:t xml:space="preserve">proceedings as they unfolded in that court. </w:t>
      </w:r>
      <w:r w:rsidR="00AD1A8D">
        <w:rPr>
          <w:rFonts w:ascii="Times New Roman" w:hAnsi="Times New Roman" w:cs="Times New Roman"/>
          <w:sz w:val="24"/>
          <w:szCs w:val="24"/>
        </w:rPr>
        <w:t xml:space="preserve">This court must therefore rely on what was placed before it by the parties. </w:t>
      </w:r>
    </w:p>
    <w:p w14:paraId="08DD416C" w14:textId="3EA0B927" w:rsidR="00CB5E9C" w:rsidRPr="004B5190" w:rsidRDefault="00AD1A8D" w:rsidP="00AC75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considered counsels’ submissions and the papers before me, </w:t>
      </w:r>
      <w:r w:rsidR="00760521">
        <w:rPr>
          <w:rFonts w:ascii="Times New Roman" w:hAnsi="Times New Roman" w:cs="Times New Roman"/>
          <w:sz w:val="24"/>
          <w:szCs w:val="24"/>
        </w:rPr>
        <w:t xml:space="preserve">I am persuaded by the respondents’ argument that the applicants’ complaint is misdirected. If the court </w:t>
      </w:r>
      <w:r w:rsidR="00760521" w:rsidRPr="00760521">
        <w:rPr>
          <w:rFonts w:ascii="Times New Roman" w:hAnsi="Times New Roman" w:cs="Times New Roman"/>
          <w:i/>
          <w:iCs/>
          <w:sz w:val="24"/>
          <w:szCs w:val="24"/>
        </w:rPr>
        <w:t>a</w:t>
      </w:r>
      <w:r w:rsidR="001E2189">
        <w:rPr>
          <w:rFonts w:ascii="Times New Roman" w:hAnsi="Times New Roman" w:cs="Times New Roman"/>
          <w:i/>
          <w:iCs/>
          <w:sz w:val="24"/>
          <w:szCs w:val="24"/>
        </w:rPr>
        <w:t xml:space="preserve"> </w:t>
      </w:r>
      <w:r w:rsidR="00760521" w:rsidRPr="00760521">
        <w:rPr>
          <w:rFonts w:ascii="Times New Roman" w:hAnsi="Times New Roman" w:cs="Times New Roman"/>
          <w:i/>
          <w:iCs/>
          <w:sz w:val="24"/>
          <w:szCs w:val="24"/>
        </w:rPr>
        <w:t xml:space="preserve">quo </w:t>
      </w:r>
      <w:r w:rsidR="001E2189">
        <w:rPr>
          <w:rFonts w:ascii="Times New Roman" w:hAnsi="Times New Roman" w:cs="Times New Roman"/>
          <w:sz w:val="24"/>
          <w:szCs w:val="24"/>
        </w:rPr>
        <w:t xml:space="preserve">misdirected itself </w:t>
      </w:r>
      <w:r w:rsidR="00760521" w:rsidRPr="00760521">
        <w:rPr>
          <w:rFonts w:ascii="Times New Roman" w:hAnsi="Times New Roman" w:cs="Times New Roman"/>
          <w:sz w:val="24"/>
          <w:szCs w:val="24"/>
        </w:rPr>
        <w:t>in</w:t>
      </w:r>
      <w:r w:rsidR="00760521">
        <w:rPr>
          <w:rFonts w:ascii="Times New Roman" w:hAnsi="Times New Roman" w:cs="Times New Roman"/>
          <w:sz w:val="24"/>
          <w:szCs w:val="24"/>
        </w:rPr>
        <w:t xml:space="preserve"> its application of the law, leading to the conclusion that the appeal was a nullity, then the proper recourse would have been to appeal the decision of the court </w:t>
      </w:r>
      <w:r w:rsidR="00760521" w:rsidRPr="00760521">
        <w:rPr>
          <w:rFonts w:ascii="Times New Roman" w:hAnsi="Times New Roman" w:cs="Times New Roman"/>
          <w:i/>
          <w:iCs/>
          <w:sz w:val="24"/>
          <w:szCs w:val="24"/>
        </w:rPr>
        <w:t>a</w:t>
      </w:r>
      <w:r w:rsidR="001E2189">
        <w:rPr>
          <w:rFonts w:ascii="Times New Roman" w:hAnsi="Times New Roman" w:cs="Times New Roman"/>
          <w:i/>
          <w:iCs/>
          <w:sz w:val="24"/>
          <w:szCs w:val="24"/>
        </w:rPr>
        <w:t xml:space="preserve"> </w:t>
      </w:r>
      <w:r w:rsidR="00760521" w:rsidRPr="00760521">
        <w:rPr>
          <w:rFonts w:ascii="Times New Roman" w:hAnsi="Times New Roman" w:cs="Times New Roman"/>
          <w:i/>
          <w:iCs/>
          <w:sz w:val="24"/>
          <w:szCs w:val="24"/>
        </w:rPr>
        <w:t xml:space="preserve">quo </w:t>
      </w:r>
      <w:r w:rsidR="00760521">
        <w:rPr>
          <w:rFonts w:ascii="Times New Roman" w:hAnsi="Times New Roman" w:cs="Times New Roman"/>
          <w:sz w:val="24"/>
          <w:szCs w:val="24"/>
        </w:rPr>
        <w:lastRenderedPageBreak/>
        <w:t xml:space="preserve">instead of approaching this court on review. From a reading of the judgment of the court </w:t>
      </w:r>
      <w:r w:rsidR="00760521" w:rsidRPr="00760521">
        <w:rPr>
          <w:rFonts w:ascii="Times New Roman" w:hAnsi="Times New Roman" w:cs="Times New Roman"/>
          <w:i/>
          <w:iCs/>
          <w:sz w:val="24"/>
          <w:szCs w:val="24"/>
        </w:rPr>
        <w:t>a</w:t>
      </w:r>
      <w:r w:rsidR="001E2189">
        <w:rPr>
          <w:rFonts w:ascii="Times New Roman" w:hAnsi="Times New Roman" w:cs="Times New Roman"/>
          <w:i/>
          <w:iCs/>
          <w:sz w:val="24"/>
          <w:szCs w:val="24"/>
        </w:rPr>
        <w:t xml:space="preserve"> </w:t>
      </w:r>
      <w:r w:rsidR="00760521" w:rsidRPr="00760521">
        <w:rPr>
          <w:rFonts w:ascii="Times New Roman" w:hAnsi="Times New Roman" w:cs="Times New Roman"/>
          <w:i/>
          <w:iCs/>
          <w:sz w:val="24"/>
          <w:szCs w:val="24"/>
        </w:rPr>
        <w:t>quo</w:t>
      </w:r>
      <w:r w:rsidR="00760521">
        <w:rPr>
          <w:rFonts w:ascii="Times New Roman" w:hAnsi="Times New Roman" w:cs="Times New Roman"/>
          <w:sz w:val="24"/>
          <w:szCs w:val="24"/>
        </w:rPr>
        <w:t xml:space="preserve">, and the conclusion it reached, </w:t>
      </w:r>
      <w:r w:rsidR="001E2189">
        <w:rPr>
          <w:rFonts w:ascii="Times New Roman" w:hAnsi="Times New Roman" w:cs="Times New Roman"/>
          <w:sz w:val="24"/>
          <w:szCs w:val="24"/>
        </w:rPr>
        <w:t>I am</w:t>
      </w:r>
      <w:r w:rsidR="00760521">
        <w:rPr>
          <w:rFonts w:ascii="Times New Roman" w:hAnsi="Times New Roman" w:cs="Times New Roman"/>
          <w:sz w:val="24"/>
          <w:szCs w:val="24"/>
        </w:rPr>
        <w:t xml:space="preserve"> satisfied that the court determined that the applicants misapplied the law rendering the</w:t>
      </w:r>
      <w:r w:rsidR="001E2189">
        <w:rPr>
          <w:rFonts w:ascii="Times New Roman" w:hAnsi="Times New Roman" w:cs="Times New Roman"/>
          <w:sz w:val="24"/>
          <w:szCs w:val="24"/>
        </w:rPr>
        <w:t>ir</w:t>
      </w:r>
      <w:r w:rsidR="00760521">
        <w:rPr>
          <w:rFonts w:ascii="Times New Roman" w:hAnsi="Times New Roman" w:cs="Times New Roman"/>
          <w:sz w:val="24"/>
          <w:szCs w:val="24"/>
        </w:rPr>
        <w:t xml:space="preserve"> appeal a nullity. </w:t>
      </w:r>
      <w:r w:rsidR="003365E1">
        <w:rPr>
          <w:rFonts w:ascii="Times New Roman" w:hAnsi="Times New Roman" w:cs="Times New Roman"/>
          <w:sz w:val="24"/>
          <w:szCs w:val="24"/>
        </w:rPr>
        <w:t xml:space="preserve">In reaching that conclusion, the court must have considered the submissions made on behalf of the parties and the papers before it. The court decided on a point of law. This court cannot interfere with the court </w:t>
      </w:r>
      <w:r w:rsidR="003365E1" w:rsidRPr="003365E1">
        <w:rPr>
          <w:rFonts w:ascii="Times New Roman" w:hAnsi="Times New Roman" w:cs="Times New Roman"/>
          <w:i/>
          <w:iCs/>
          <w:sz w:val="24"/>
          <w:szCs w:val="24"/>
        </w:rPr>
        <w:t>a quo’s</w:t>
      </w:r>
      <w:r w:rsidR="003365E1">
        <w:rPr>
          <w:rFonts w:ascii="Times New Roman" w:hAnsi="Times New Roman" w:cs="Times New Roman"/>
          <w:sz w:val="24"/>
          <w:szCs w:val="24"/>
        </w:rPr>
        <w:t xml:space="preserve"> finding on the question of law </w:t>
      </w:r>
      <w:r w:rsidR="00DD59B1">
        <w:rPr>
          <w:rFonts w:ascii="Times New Roman" w:hAnsi="Times New Roman" w:cs="Times New Roman"/>
          <w:sz w:val="24"/>
          <w:szCs w:val="24"/>
        </w:rPr>
        <w:t>based on</w:t>
      </w:r>
      <w:r w:rsidR="003365E1">
        <w:rPr>
          <w:rFonts w:ascii="Times New Roman" w:hAnsi="Times New Roman" w:cs="Times New Roman"/>
          <w:sz w:val="24"/>
          <w:szCs w:val="24"/>
        </w:rPr>
        <w:t xml:space="preserve"> the review procedure adopted by the applicants. </w:t>
      </w:r>
      <w:r w:rsidR="00366082">
        <w:rPr>
          <w:rFonts w:ascii="Times New Roman" w:hAnsi="Times New Roman" w:cs="Times New Roman"/>
          <w:sz w:val="24"/>
          <w:szCs w:val="24"/>
        </w:rPr>
        <w:t xml:space="preserve">The </w:t>
      </w:r>
      <w:r w:rsidR="004B5190">
        <w:rPr>
          <w:rFonts w:ascii="Times New Roman" w:hAnsi="Times New Roman" w:cs="Times New Roman"/>
          <w:sz w:val="24"/>
          <w:szCs w:val="24"/>
        </w:rPr>
        <w:t xml:space="preserve">decision </w:t>
      </w:r>
      <w:r w:rsidR="00366082">
        <w:rPr>
          <w:rFonts w:ascii="Times New Roman" w:hAnsi="Times New Roman" w:cs="Times New Roman"/>
          <w:sz w:val="24"/>
          <w:szCs w:val="24"/>
        </w:rPr>
        <w:t xml:space="preserve">of the court </w:t>
      </w:r>
      <w:r w:rsidR="00366082" w:rsidRPr="004B5190">
        <w:rPr>
          <w:rFonts w:ascii="Times New Roman" w:hAnsi="Times New Roman" w:cs="Times New Roman"/>
          <w:i/>
          <w:iCs/>
          <w:sz w:val="24"/>
          <w:szCs w:val="24"/>
        </w:rPr>
        <w:t>a quo</w:t>
      </w:r>
      <w:r w:rsidR="004B5190">
        <w:rPr>
          <w:rFonts w:ascii="Times New Roman" w:hAnsi="Times New Roman" w:cs="Times New Roman"/>
          <w:sz w:val="24"/>
          <w:szCs w:val="24"/>
        </w:rPr>
        <w:t xml:space="preserve"> went to the foundation of the applicants’ case and it must be challenged by way of appeal instead of a review. </w:t>
      </w:r>
    </w:p>
    <w:p w14:paraId="28CDC4CA" w14:textId="62CC0455" w:rsidR="00280919" w:rsidRPr="00F439C6" w:rsidRDefault="00760521" w:rsidP="00D062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final analysis, th</w:t>
      </w:r>
      <w:r w:rsidR="004B5190">
        <w:rPr>
          <w:rFonts w:ascii="Times New Roman" w:hAnsi="Times New Roman" w:cs="Times New Roman"/>
          <w:sz w:val="24"/>
          <w:szCs w:val="24"/>
        </w:rPr>
        <w:t xml:space="preserve">is </w:t>
      </w:r>
      <w:r>
        <w:rPr>
          <w:rFonts w:ascii="Times New Roman" w:hAnsi="Times New Roman" w:cs="Times New Roman"/>
          <w:sz w:val="24"/>
          <w:szCs w:val="24"/>
        </w:rPr>
        <w:t xml:space="preserve">court determines that there is merit in the respondents’ preliminary objection. The application is improperly before the court as the applicants ought to have challenged the decision of the court </w:t>
      </w:r>
      <w:r w:rsidRPr="00760521">
        <w:rPr>
          <w:rFonts w:ascii="Times New Roman" w:hAnsi="Times New Roman" w:cs="Times New Roman"/>
          <w:i/>
          <w:iCs/>
          <w:sz w:val="24"/>
          <w:szCs w:val="24"/>
        </w:rPr>
        <w:t xml:space="preserve">aquo </w:t>
      </w:r>
      <w:r>
        <w:rPr>
          <w:rFonts w:ascii="Times New Roman" w:hAnsi="Times New Roman" w:cs="Times New Roman"/>
          <w:sz w:val="24"/>
          <w:szCs w:val="24"/>
        </w:rPr>
        <w:t xml:space="preserve">by way of an appeal instead of the review procedure. </w:t>
      </w:r>
    </w:p>
    <w:p w14:paraId="79F65FB9" w14:textId="3456127F" w:rsidR="0075730B" w:rsidRPr="007F6644" w:rsidRDefault="007F6644" w:rsidP="007F6644">
      <w:pPr>
        <w:spacing w:after="0" w:line="360" w:lineRule="auto"/>
        <w:jc w:val="both"/>
        <w:rPr>
          <w:rFonts w:ascii="Times New Roman" w:hAnsi="Times New Roman" w:cs="Times New Roman"/>
          <w:b/>
          <w:sz w:val="24"/>
          <w:szCs w:val="24"/>
        </w:rPr>
      </w:pPr>
      <w:r w:rsidRPr="007F6644">
        <w:rPr>
          <w:rFonts w:ascii="Times New Roman" w:hAnsi="Times New Roman" w:cs="Times New Roman"/>
          <w:b/>
          <w:sz w:val="24"/>
          <w:szCs w:val="24"/>
        </w:rPr>
        <w:t xml:space="preserve">COSTS </w:t>
      </w:r>
    </w:p>
    <w:p w14:paraId="0DC25CBB" w14:textId="5474B69C" w:rsidR="002B2FCC" w:rsidRDefault="007F6644" w:rsidP="00D06276">
      <w:pPr>
        <w:spacing w:after="0" w:line="360" w:lineRule="auto"/>
        <w:ind w:firstLine="720"/>
        <w:jc w:val="both"/>
        <w:rPr>
          <w:rFonts w:ascii="Times New Roman" w:hAnsi="Times New Roman" w:cs="Times New Roman"/>
          <w:b/>
        </w:rPr>
      </w:pPr>
      <w:r w:rsidRPr="002B05D6">
        <w:rPr>
          <w:rFonts w:ascii="Times New Roman" w:hAnsi="Times New Roman" w:cs="Times New Roman"/>
          <w:sz w:val="24"/>
          <w:szCs w:val="24"/>
        </w:rPr>
        <w:t xml:space="preserve">The general rule is that </w:t>
      </w:r>
      <w:r w:rsidR="004B5190">
        <w:rPr>
          <w:rFonts w:ascii="Times New Roman" w:hAnsi="Times New Roman" w:cs="Times New Roman"/>
          <w:sz w:val="24"/>
          <w:szCs w:val="24"/>
        </w:rPr>
        <w:t>c</w:t>
      </w:r>
      <w:r w:rsidR="00D06276">
        <w:rPr>
          <w:rFonts w:ascii="Times New Roman" w:hAnsi="Times New Roman" w:cs="Times New Roman"/>
          <w:sz w:val="24"/>
          <w:szCs w:val="24"/>
        </w:rPr>
        <w:t xml:space="preserve">osts follow the event. I find no reason to depart from the general rule. The second and fourth respondents did not oppose the application. Costs shall only be awarded in favour of the first and third respondents who were before the court. </w:t>
      </w:r>
    </w:p>
    <w:p w14:paraId="7A502BA1" w14:textId="218BDDA2" w:rsidR="00644FC5" w:rsidRPr="00A402A3" w:rsidRDefault="00A402A3" w:rsidP="00644FC5">
      <w:pPr>
        <w:pStyle w:val="Default"/>
        <w:spacing w:line="360" w:lineRule="auto"/>
        <w:jc w:val="both"/>
        <w:rPr>
          <w:rFonts w:ascii="Times New Roman" w:hAnsi="Times New Roman" w:cs="Times New Roman"/>
          <w:b/>
        </w:rPr>
      </w:pPr>
      <w:r w:rsidRPr="00A402A3">
        <w:rPr>
          <w:rFonts w:ascii="Times New Roman" w:hAnsi="Times New Roman" w:cs="Times New Roman"/>
          <w:b/>
        </w:rPr>
        <w:t xml:space="preserve">DISPOSITION </w:t>
      </w:r>
    </w:p>
    <w:p w14:paraId="34B1F07C" w14:textId="4E15D57A" w:rsidR="00EB4166" w:rsidRPr="001613C4" w:rsidRDefault="002A1BC5" w:rsidP="001613C4">
      <w:pPr>
        <w:spacing w:after="0"/>
        <w:jc w:val="both"/>
        <w:rPr>
          <w:rFonts w:ascii="Times New Roman" w:hAnsi="Times New Roman" w:cs="Times New Roman"/>
          <w:sz w:val="24"/>
          <w:szCs w:val="24"/>
        </w:rPr>
      </w:pPr>
      <w:r w:rsidRPr="001613C4">
        <w:rPr>
          <w:rFonts w:ascii="Times New Roman" w:hAnsi="Times New Roman" w:cs="Times New Roman"/>
          <w:sz w:val="24"/>
          <w:szCs w:val="24"/>
        </w:rPr>
        <w:t xml:space="preserve">Resultantly </w:t>
      </w:r>
      <w:r w:rsidR="00E66802" w:rsidRPr="001613C4">
        <w:rPr>
          <w:rFonts w:ascii="Times New Roman" w:hAnsi="Times New Roman" w:cs="Times New Roman"/>
          <w:sz w:val="24"/>
          <w:szCs w:val="24"/>
        </w:rPr>
        <w:t xml:space="preserve">it is ordered </w:t>
      </w:r>
      <w:r w:rsidR="008A44CE" w:rsidRPr="001613C4">
        <w:rPr>
          <w:rFonts w:ascii="Times New Roman" w:hAnsi="Times New Roman" w:cs="Times New Roman"/>
          <w:sz w:val="24"/>
          <w:szCs w:val="24"/>
        </w:rPr>
        <w:t>that</w:t>
      </w:r>
      <w:r w:rsidR="00E66802" w:rsidRPr="001613C4">
        <w:rPr>
          <w:rFonts w:ascii="Times New Roman" w:hAnsi="Times New Roman" w:cs="Times New Roman"/>
          <w:sz w:val="24"/>
          <w:szCs w:val="24"/>
        </w:rPr>
        <w:t>:</w:t>
      </w:r>
    </w:p>
    <w:p w14:paraId="6ABE77C0" w14:textId="7BAA1AA7" w:rsidR="005E7970" w:rsidRDefault="001613C4" w:rsidP="005E7970">
      <w:pPr>
        <w:pStyle w:val="ListParagraph"/>
        <w:numPr>
          <w:ilvl w:val="0"/>
          <w:numId w:val="1"/>
        </w:numPr>
        <w:spacing w:after="0"/>
        <w:jc w:val="both"/>
        <w:rPr>
          <w:rFonts w:ascii="Times New Roman" w:hAnsi="Times New Roman" w:cs="Times New Roman"/>
          <w:sz w:val="24"/>
          <w:szCs w:val="24"/>
        </w:rPr>
      </w:pPr>
      <w:r w:rsidRPr="001613C4">
        <w:rPr>
          <w:rFonts w:ascii="Times New Roman" w:hAnsi="Times New Roman" w:cs="Times New Roman"/>
          <w:sz w:val="24"/>
          <w:szCs w:val="24"/>
        </w:rPr>
        <w:t xml:space="preserve">The application is hereby </w:t>
      </w:r>
      <w:r w:rsidR="00D06276">
        <w:rPr>
          <w:rFonts w:ascii="Times New Roman" w:hAnsi="Times New Roman" w:cs="Times New Roman"/>
          <w:sz w:val="24"/>
          <w:szCs w:val="24"/>
        </w:rPr>
        <w:t>dismissed</w:t>
      </w:r>
      <w:r w:rsidRPr="001613C4">
        <w:rPr>
          <w:rFonts w:ascii="Times New Roman" w:hAnsi="Times New Roman" w:cs="Times New Roman"/>
          <w:sz w:val="24"/>
          <w:szCs w:val="24"/>
        </w:rPr>
        <w:t>.</w:t>
      </w:r>
    </w:p>
    <w:p w14:paraId="72D06F59" w14:textId="77777777" w:rsidR="00D06276" w:rsidRDefault="00D06276" w:rsidP="005E7970">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The applicants shall pay the first and third respondents’ costs of suit. </w:t>
      </w:r>
    </w:p>
    <w:p w14:paraId="4B10689B" w14:textId="51302165" w:rsidR="00206042" w:rsidRDefault="00206042" w:rsidP="007459AC">
      <w:pPr>
        <w:spacing w:after="0" w:line="360" w:lineRule="auto"/>
        <w:jc w:val="right"/>
        <w:rPr>
          <w:noProof/>
          <w:lang w:eastAsia="en-ZW"/>
        </w:rPr>
      </w:pPr>
    </w:p>
    <w:p w14:paraId="3E7E0FDC" w14:textId="0533418B" w:rsidR="002B2FCC" w:rsidRDefault="002B2FCC" w:rsidP="007459AC">
      <w:pPr>
        <w:spacing w:after="0" w:line="360" w:lineRule="auto"/>
        <w:jc w:val="right"/>
        <w:rPr>
          <w:noProof/>
          <w:lang w:eastAsia="en-ZW"/>
        </w:rPr>
      </w:pPr>
    </w:p>
    <w:p w14:paraId="1A662413" w14:textId="5B82B7AE" w:rsidR="002B2FCC" w:rsidRDefault="002B2FCC" w:rsidP="007459AC">
      <w:pPr>
        <w:spacing w:after="0" w:line="360" w:lineRule="auto"/>
        <w:jc w:val="right"/>
        <w:rPr>
          <w:noProof/>
          <w:lang w:eastAsia="en-ZW"/>
        </w:rPr>
      </w:pPr>
    </w:p>
    <w:p w14:paraId="40CD72B1" w14:textId="77777777" w:rsidR="002B2FCC" w:rsidRDefault="002B2FCC" w:rsidP="007459AC">
      <w:pPr>
        <w:spacing w:after="0" w:line="360" w:lineRule="auto"/>
        <w:jc w:val="right"/>
        <w:rPr>
          <w:noProof/>
          <w:lang w:eastAsia="en-ZW"/>
        </w:rPr>
      </w:pPr>
    </w:p>
    <w:p w14:paraId="181125ED" w14:textId="77777777" w:rsidR="005D381D" w:rsidRDefault="005D381D" w:rsidP="007459AC">
      <w:pPr>
        <w:spacing w:after="0" w:line="360" w:lineRule="auto"/>
        <w:jc w:val="right"/>
        <w:rPr>
          <w:noProof/>
          <w:lang w:eastAsia="en-ZW"/>
        </w:rPr>
      </w:pPr>
    </w:p>
    <w:p w14:paraId="001ABC47" w14:textId="0D2EE8C3" w:rsidR="00406CEF" w:rsidRDefault="00E06A63"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Honey</w:t>
      </w:r>
      <w:r w:rsidR="00333332">
        <w:rPr>
          <w:rFonts w:ascii="Times New Roman" w:hAnsi="Times New Roman" w:cs="Times New Roman"/>
          <w:i/>
          <w:sz w:val="24"/>
          <w:szCs w:val="24"/>
        </w:rPr>
        <w:t xml:space="preserve"> </w:t>
      </w:r>
      <w:r>
        <w:rPr>
          <w:rFonts w:ascii="Times New Roman" w:hAnsi="Times New Roman" w:cs="Times New Roman"/>
          <w:i/>
          <w:sz w:val="24"/>
          <w:szCs w:val="24"/>
        </w:rPr>
        <w:t>&amp; Blanckenberg</w:t>
      </w:r>
      <w:r w:rsidR="007660BA" w:rsidRPr="007660BA">
        <w:rPr>
          <w:rFonts w:ascii="Times New Roman" w:hAnsi="Times New Roman" w:cs="Times New Roman"/>
          <w:sz w:val="24"/>
          <w:szCs w:val="24"/>
        </w:rPr>
        <w:t>, legal practitioners for the</w:t>
      </w:r>
      <w:r w:rsidR="00DB22AE">
        <w:rPr>
          <w:rFonts w:ascii="Times New Roman" w:hAnsi="Times New Roman" w:cs="Times New Roman"/>
          <w:sz w:val="24"/>
          <w:szCs w:val="24"/>
        </w:rPr>
        <w:t xml:space="preserve"> applicant</w:t>
      </w:r>
      <w:r w:rsidR="00F24F15">
        <w:rPr>
          <w:rFonts w:ascii="Times New Roman" w:hAnsi="Times New Roman" w:cs="Times New Roman"/>
          <w:sz w:val="24"/>
          <w:szCs w:val="24"/>
        </w:rPr>
        <w:t xml:space="preserve"> </w:t>
      </w:r>
    </w:p>
    <w:p w14:paraId="4734A47B" w14:textId="1C7F46A4" w:rsidR="00AA19F3" w:rsidRDefault="00E06A63"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Gambe Law Group</w:t>
      </w:r>
      <w:r w:rsidR="00AA19F3">
        <w:rPr>
          <w:rFonts w:ascii="Times New Roman" w:hAnsi="Times New Roman" w:cs="Times New Roman"/>
          <w:i/>
          <w:sz w:val="24"/>
          <w:szCs w:val="24"/>
        </w:rPr>
        <w:t xml:space="preserve">, </w:t>
      </w:r>
      <w:r w:rsidR="00AA19F3">
        <w:rPr>
          <w:rFonts w:ascii="Times New Roman" w:hAnsi="Times New Roman" w:cs="Times New Roman"/>
          <w:sz w:val="24"/>
          <w:szCs w:val="24"/>
        </w:rPr>
        <w:t>legal practitioners for the</w:t>
      </w:r>
      <w:r w:rsidR="00D47F8C">
        <w:rPr>
          <w:rFonts w:ascii="Times New Roman" w:hAnsi="Times New Roman" w:cs="Times New Roman"/>
          <w:sz w:val="24"/>
          <w:szCs w:val="24"/>
        </w:rPr>
        <w:t xml:space="preserve"> </w:t>
      </w:r>
      <w:r w:rsidR="00333332">
        <w:rPr>
          <w:rFonts w:ascii="Times New Roman" w:hAnsi="Times New Roman" w:cs="Times New Roman"/>
          <w:sz w:val="24"/>
          <w:szCs w:val="24"/>
        </w:rPr>
        <w:t>first</w:t>
      </w:r>
      <w:r w:rsidR="00D47F8C">
        <w:rPr>
          <w:rFonts w:ascii="Times New Roman" w:hAnsi="Times New Roman" w:cs="Times New Roman"/>
          <w:sz w:val="24"/>
          <w:szCs w:val="24"/>
        </w:rPr>
        <w:t xml:space="preserve"> </w:t>
      </w:r>
      <w:r w:rsidR="00AA19F3">
        <w:rPr>
          <w:rFonts w:ascii="Times New Roman" w:hAnsi="Times New Roman" w:cs="Times New Roman"/>
          <w:sz w:val="24"/>
          <w:szCs w:val="24"/>
        </w:rPr>
        <w:t>respondent</w:t>
      </w:r>
    </w:p>
    <w:p w14:paraId="59F42C92" w14:textId="24EDF1FE" w:rsidR="00D47F8C" w:rsidRPr="00D47F8C" w:rsidRDefault="00E06A63"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Scanlen &amp; Holderness</w:t>
      </w:r>
      <w:r w:rsidR="00D47F8C">
        <w:rPr>
          <w:rFonts w:ascii="Times New Roman" w:hAnsi="Times New Roman" w:cs="Times New Roman"/>
          <w:i/>
          <w:sz w:val="24"/>
          <w:szCs w:val="24"/>
        </w:rPr>
        <w:t xml:space="preserve">, </w:t>
      </w:r>
      <w:r w:rsidR="00D47F8C">
        <w:rPr>
          <w:rFonts w:ascii="Times New Roman" w:hAnsi="Times New Roman" w:cs="Times New Roman"/>
          <w:sz w:val="24"/>
          <w:szCs w:val="24"/>
        </w:rPr>
        <w:t xml:space="preserve">legal practitioners for the </w:t>
      </w:r>
      <w:r w:rsidR="00333332">
        <w:rPr>
          <w:rFonts w:ascii="Times New Roman" w:hAnsi="Times New Roman" w:cs="Times New Roman"/>
          <w:sz w:val="24"/>
          <w:szCs w:val="24"/>
        </w:rPr>
        <w:t>third</w:t>
      </w:r>
      <w:r>
        <w:rPr>
          <w:rFonts w:ascii="Times New Roman" w:hAnsi="Times New Roman" w:cs="Times New Roman"/>
          <w:sz w:val="24"/>
          <w:szCs w:val="24"/>
        </w:rPr>
        <w:t xml:space="preserve"> </w:t>
      </w:r>
      <w:r w:rsidR="00D47F8C">
        <w:rPr>
          <w:rFonts w:ascii="Times New Roman" w:hAnsi="Times New Roman" w:cs="Times New Roman"/>
          <w:sz w:val="24"/>
          <w:szCs w:val="24"/>
        </w:rPr>
        <w:t xml:space="preserve">respondent </w:t>
      </w:r>
    </w:p>
    <w:sectPr w:rsidR="00D47F8C" w:rsidRPr="00D47F8C" w:rsidSect="0063527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FB9A6" w14:textId="77777777" w:rsidR="00C734CC" w:rsidRDefault="00C734CC" w:rsidP="00EA00E7">
      <w:pPr>
        <w:spacing w:after="0" w:line="240" w:lineRule="auto"/>
      </w:pPr>
      <w:r>
        <w:separator/>
      </w:r>
    </w:p>
  </w:endnote>
  <w:endnote w:type="continuationSeparator" w:id="0">
    <w:p w14:paraId="5369EFBE" w14:textId="77777777" w:rsidR="00C734CC" w:rsidRDefault="00C734CC"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1ED2B" w14:textId="77777777" w:rsidR="00C734CC" w:rsidRDefault="00C734CC" w:rsidP="00EA00E7">
      <w:pPr>
        <w:spacing w:after="0" w:line="240" w:lineRule="auto"/>
      </w:pPr>
      <w:r>
        <w:separator/>
      </w:r>
    </w:p>
  </w:footnote>
  <w:footnote w:type="continuationSeparator" w:id="0">
    <w:p w14:paraId="713DFCE3" w14:textId="77777777" w:rsidR="00C734CC" w:rsidRDefault="00C734CC" w:rsidP="00EA00E7">
      <w:pPr>
        <w:spacing w:after="0" w:line="240" w:lineRule="auto"/>
      </w:pPr>
      <w:r>
        <w:continuationSeparator/>
      </w:r>
    </w:p>
  </w:footnote>
  <w:footnote w:id="1">
    <w:p w14:paraId="20009D5B" w14:textId="0163E0C0" w:rsidR="00A449D7" w:rsidRPr="00A449D7" w:rsidRDefault="00A449D7">
      <w:pPr>
        <w:pStyle w:val="FootnoteText"/>
        <w:rPr>
          <w:rFonts w:ascii="Times New Roman" w:hAnsi="Times New Roman" w:cs="Times New Roman"/>
        </w:rPr>
      </w:pPr>
      <w:r w:rsidRPr="00A449D7">
        <w:rPr>
          <w:rStyle w:val="FootnoteReference"/>
          <w:rFonts w:ascii="Times New Roman" w:hAnsi="Times New Roman" w:cs="Times New Roman"/>
        </w:rPr>
        <w:footnoteRef/>
      </w:r>
      <w:r w:rsidRPr="00A449D7">
        <w:rPr>
          <w:rFonts w:ascii="Times New Roman" w:hAnsi="Times New Roman" w:cs="Times New Roman"/>
        </w:rPr>
        <w:t xml:space="preserve"> The Civil Practice of the High Courts of South Africa, Vol 2 Fifth Edition</w:t>
      </w:r>
      <w:r w:rsidR="00D5020B">
        <w:rPr>
          <w:rFonts w:ascii="Times New Roman" w:hAnsi="Times New Roman" w:cs="Times New Roman"/>
        </w:rPr>
        <w:t xml:space="preserve"> at p1271</w:t>
      </w:r>
    </w:p>
  </w:footnote>
  <w:footnote w:id="2">
    <w:p w14:paraId="4ED00631" w14:textId="4E8E9EEF" w:rsidR="00612F92" w:rsidRPr="00612F92" w:rsidRDefault="00612F92">
      <w:pPr>
        <w:pStyle w:val="FootnoteText"/>
        <w:rPr>
          <w:lang w:val="en-US"/>
        </w:rPr>
      </w:pPr>
      <w:r>
        <w:rPr>
          <w:rStyle w:val="FootnoteReference"/>
        </w:rPr>
        <w:footnoteRef/>
      </w:r>
      <w:r>
        <w:t xml:space="preserve"> </w:t>
      </w:r>
      <w:r>
        <w:rPr>
          <w:lang w:val="en-US"/>
        </w:rPr>
        <w:t>SC 70/18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6B588144"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D90FCD">
          <w:rPr>
            <w:rFonts w:ascii="Times New Roman" w:hAnsi="Times New Roman" w:cs="Times New Roman"/>
            <w:noProof/>
            <w:sz w:val="24"/>
            <w:szCs w:val="24"/>
          </w:rPr>
          <w:t>2</w:t>
        </w:r>
        <w:r w:rsidRPr="00E544F4">
          <w:rPr>
            <w:rFonts w:ascii="Times New Roman" w:hAnsi="Times New Roman" w:cs="Times New Roman"/>
            <w:sz w:val="24"/>
            <w:szCs w:val="24"/>
          </w:rPr>
          <w:fldChar w:fldCharType="end"/>
        </w:r>
      </w:p>
      <w:p w14:paraId="5CE9CC21" w14:textId="331A1133"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H </w:t>
        </w:r>
        <w:r w:rsidR="007C60C6">
          <w:rPr>
            <w:rFonts w:ascii="Times New Roman" w:hAnsi="Times New Roman" w:cs="Times New Roman"/>
            <w:sz w:val="24"/>
            <w:szCs w:val="24"/>
          </w:rPr>
          <w:t>36-24</w:t>
        </w:r>
      </w:p>
      <w:p w14:paraId="1E05EEBD" w14:textId="67814690" w:rsidR="00FD619D" w:rsidRDefault="00FD619D">
        <w:pPr>
          <w:pStyle w:val="Header"/>
          <w:jc w:val="right"/>
          <w:rPr>
            <w:rFonts w:ascii="Times New Roman" w:hAnsi="Times New Roman" w:cs="Times New Roman"/>
            <w:sz w:val="24"/>
            <w:szCs w:val="24"/>
          </w:rPr>
        </w:pPr>
        <w:r>
          <w:rPr>
            <w:rFonts w:ascii="Times New Roman" w:hAnsi="Times New Roman" w:cs="Times New Roman"/>
            <w:sz w:val="24"/>
            <w:szCs w:val="24"/>
          </w:rPr>
          <w:t xml:space="preserve"> HC </w:t>
        </w:r>
        <w:r w:rsidR="00B07A3F">
          <w:rPr>
            <w:rFonts w:ascii="Times New Roman" w:hAnsi="Times New Roman" w:cs="Times New Roman"/>
            <w:sz w:val="24"/>
            <w:szCs w:val="24"/>
          </w:rPr>
          <w:t>4652/22</w:t>
        </w:r>
      </w:p>
      <w:p w14:paraId="57CD235E" w14:textId="12B9BA16" w:rsidR="00FD619D" w:rsidRPr="002B2FCC" w:rsidRDefault="00C734CC" w:rsidP="002B2FCC">
        <w:pPr>
          <w:pStyle w:val="Header"/>
          <w:jc w:val="right"/>
          <w:rPr>
            <w:rFonts w:ascii="Times New Roman" w:hAnsi="Times New Roman" w:cs="Times New Roman"/>
            <w:sz w:val="24"/>
            <w:szCs w:val="24"/>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00020565"/>
    <w:multiLevelType w:val="hybridMultilevel"/>
    <w:tmpl w:val="E6528310"/>
    <w:lvl w:ilvl="0" w:tplc="62745A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97A46A4"/>
    <w:multiLevelType w:val="hybridMultilevel"/>
    <w:tmpl w:val="646C06CE"/>
    <w:lvl w:ilvl="0" w:tplc="ADC2947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62866791"/>
    <w:multiLevelType w:val="hybridMultilevel"/>
    <w:tmpl w:val="EE446004"/>
    <w:lvl w:ilvl="0" w:tplc="0436DDE6">
      <w:start w:val="1"/>
      <w:numFmt w:val="decimal"/>
      <w:lvlText w:val="%1."/>
      <w:lvlJc w:val="left"/>
      <w:pPr>
        <w:ind w:left="720" w:hanging="360"/>
      </w:pPr>
      <w:rPr>
        <w:rFonts w:ascii="Times New Roman"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CF47EF0"/>
    <w:multiLevelType w:val="hybridMultilevel"/>
    <w:tmpl w:val="289E8010"/>
    <w:lvl w:ilvl="0" w:tplc="741007A8">
      <w:start w:val="1"/>
      <w:numFmt w:val="decimal"/>
      <w:lvlText w:val="%1."/>
      <w:lvlJc w:val="left"/>
      <w:pPr>
        <w:ind w:left="1845" w:hanging="405"/>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3"/>
  </w:num>
  <w:num w:numId="2">
    <w:abstractNumId w:val="4"/>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2EF0"/>
    <w:rsid w:val="000031AC"/>
    <w:rsid w:val="00003585"/>
    <w:rsid w:val="00003D3A"/>
    <w:rsid w:val="00003D8A"/>
    <w:rsid w:val="000046B5"/>
    <w:rsid w:val="00004A86"/>
    <w:rsid w:val="0000528B"/>
    <w:rsid w:val="000052B4"/>
    <w:rsid w:val="000053BC"/>
    <w:rsid w:val="00005565"/>
    <w:rsid w:val="00005636"/>
    <w:rsid w:val="00006FEA"/>
    <w:rsid w:val="00007385"/>
    <w:rsid w:val="00007499"/>
    <w:rsid w:val="000074E6"/>
    <w:rsid w:val="00007A23"/>
    <w:rsid w:val="00007D10"/>
    <w:rsid w:val="00011216"/>
    <w:rsid w:val="0001180F"/>
    <w:rsid w:val="0001183B"/>
    <w:rsid w:val="000125E3"/>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B16"/>
    <w:rsid w:val="00021DCC"/>
    <w:rsid w:val="00022BD9"/>
    <w:rsid w:val="00023FA8"/>
    <w:rsid w:val="00024E01"/>
    <w:rsid w:val="000257DD"/>
    <w:rsid w:val="00025966"/>
    <w:rsid w:val="0002631B"/>
    <w:rsid w:val="000300FD"/>
    <w:rsid w:val="000304CF"/>
    <w:rsid w:val="000306A5"/>
    <w:rsid w:val="00030912"/>
    <w:rsid w:val="00030DC2"/>
    <w:rsid w:val="000314F2"/>
    <w:rsid w:val="00031D04"/>
    <w:rsid w:val="00032DF7"/>
    <w:rsid w:val="0003388A"/>
    <w:rsid w:val="00033F1D"/>
    <w:rsid w:val="00034260"/>
    <w:rsid w:val="00034885"/>
    <w:rsid w:val="000350A4"/>
    <w:rsid w:val="00035308"/>
    <w:rsid w:val="000355F3"/>
    <w:rsid w:val="000356A7"/>
    <w:rsid w:val="00036A96"/>
    <w:rsid w:val="00037F60"/>
    <w:rsid w:val="00037F9A"/>
    <w:rsid w:val="00040B95"/>
    <w:rsid w:val="000412A5"/>
    <w:rsid w:val="000418DA"/>
    <w:rsid w:val="0004243F"/>
    <w:rsid w:val="00043C17"/>
    <w:rsid w:val="000444F8"/>
    <w:rsid w:val="000447BA"/>
    <w:rsid w:val="00045A6F"/>
    <w:rsid w:val="00046683"/>
    <w:rsid w:val="00046B6D"/>
    <w:rsid w:val="000471B0"/>
    <w:rsid w:val="000472DE"/>
    <w:rsid w:val="000476B5"/>
    <w:rsid w:val="000506F0"/>
    <w:rsid w:val="00050992"/>
    <w:rsid w:val="000509CC"/>
    <w:rsid w:val="00051480"/>
    <w:rsid w:val="0005291E"/>
    <w:rsid w:val="00052AA2"/>
    <w:rsid w:val="00053220"/>
    <w:rsid w:val="000538D0"/>
    <w:rsid w:val="00053E02"/>
    <w:rsid w:val="00054346"/>
    <w:rsid w:val="0005472A"/>
    <w:rsid w:val="0005499A"/>
    <w:rsid w:val="00054FB3"/>
    <w:rsid w:val="00054FFF"/>
    <w:rsid w:val="00055160"/>
    <w:rsid w:val="000551BC"/>
    <w:rsid w:val="0005541B"/>
    <w:rsid w:val="000554CB"/>
    <w:rsid w:val="0005550B"/>
    <w:rsid w:val="000555C6"/>
    <w:rsid w:val="00056120"/>
    <w:rsid w:val="00056AF9"/>
    <w:rsid w:val="00056DC2"/>
    <w:rsid w:val="00056F20"/>
    <w:rsid w:val="000579F7"/>
    <w:rsid w:val="000602AE"/>
    <w:rsid w:val="00060B89"/>
    <w:rsid w:val="00060BD9"/>
    <w:rsid w:val="000614F7"/>
    <w:rsid w:val="00061DBB"/>
    <w:rsid w:val="00062B7C"/>
    <w:rsid w:val="000630EB"/>
    <w:rsid w:val="000637DD"/>
    <w:rsid w:val="00063FE1"/>
    <w:rsid w:val="0006407F"/>
    <w:rsid w:val="000641AC"/>
    <w:rsid w:val="0006467E"/>
    <w:rsid w:val="00064897"/>
    <w:rsid w:val="00064913"/>
    <w:rsid w:val="00065B56"/>
    <w:rsid w:val="00065E13"/>
    <w:rsid w:val="00066A73"/>
    <w:rsid w:val="000674CF"/>
    <w:rsid w:val="0006755E"/>
    <w:rsid w:val="000703FE"/>
    <w:rsid w:val="00070616"/>
    <w:rsid w:val="0007291A"/>
    <w:rsid w:val="00072EC7"/>
    <w:rsid w:val="00072FC8"/>
    <w:rsid w:val="000736BF"/>
    <w:rsid w:val="0007375F"/>
    <w:rsid w:val="00073A32"/>
    <w:rsid w:val="00074602"/>
    <w:rsid w:val="000753DE"/>
    <w:rsid w:val="000772DC"/>
    <w:rsid w:val="00077D30"/>
    <w:rsid w:val="00077E32"/>
    <w:rsid w:val="00080CEB"/>
    <w:rsid w:val="00081825"/>
    <w:rsid w:val="00081C7F"/>
    <w:rsid w:val="00081D71"/>
    <w:rsid w:val="00081E66"/>
    <w:rsid w:val="00081F93"/>
    <w:rsid w:val="00082372"/>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27E5"/>
    <w:rsid w:val="000928EB"/>
    <w:rsid w:val="00092E1E"/>
    <w:rsid w:val="000930A1"/>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0ED5"/>
    <w:rsid w:val="000A20B2"/>
    <w:rsid w:val="000A2941"/>
    <w:rsid w:val="000A29A6"/>
    <w:rsid w:val="000A2A65"/>
    <w:rsid w:val="000A34E6"/>
    <w:rsid w:val="000A3AC4"/>
    <w:rsid w:val="000A3AFD"/>
    <w:rsid w:val="000A3FED"/>
    <w:rsid w:val="000A4015"/>
    <w:rsid w:val="000A4158"/>
    <w:rsid w:val="000A483C"/>
    <w:rsid w:val="000A538A"/>
    <w:rsid w:val="000A563B"/>
    <w:rsid w:val="000A5797"/>
    <w:rsid w:val="000A599B"/>
    <w:rsid w:val="000A623A"/>
    <w:rsid w:val="000A6CA4"/>
    <w:rsid w:val="000A6CC3"/>
    <w:rsid w:val="000A751A"/>
    <w:rsid w:val="000A7D14"/>
    <w:rsid w:val="000B04C8"/>
    <w:rsid w:val="000B07A3"/>
    <w:rsid w:val="000B08D8"/>
    <w:rsid w:val="000B0B49"/>
    <w:rsid w:val="000B0FF6"/>
    <w:rsid w:val="000B1038"/>
    <w:rsid w:val="000B10DE"/>
    <w:rsid w:val="000B12BB"/>
    <w:rsid w:val="000B132F"/>
    <w:rsid w:val="000B210B"/>
    <w:rsid w:val="000B21E2"/>
    <w:rsid w:val="000B220D"/>
    <w:rsid w:val="000B26E3"/>
    <w:rsid w:val="000B2E47"/>
    <w:rsid w:val="000B3682"/>
    <w:rsid w:val="000B3898"/>
    <w:rsid w:val="000B3A53"/>
    <w:rsid w:val="000B3DBE"/>
    <w:rsid w:val="000B45FB"/>
    <w:rsid w:val="000B4872"/>
    <w:rsid w:val="000B4AA5"/>
    <w:rsid w:val="000B5C8E"/>
    <w:rsid w:val="000B6960"/>
    <w:rsid w:val="000B6B23"/>
    <w:rsid w:val="000B6C47"/>
    <w:rsid w:val="000B78F9"/>
    <w:rsid w:val="000C1379"/>
    <w:rsid w:val="000C1C6A"/>
    <w:rsid w:val="000C2034"/>
    <w:rsid w:val="000C22CA"/>
    <w:rsid w:val="000C2AA1"/>
    <w:rsid w:val="000C3401"/>
    <w:rsid w:val="000C367D"/>
    <w:rsid w:val="000C3D0D"/>
    <w:rsid w:val="000C44EA"/>
    <w:rsid w:val="000C56AE"/>
    <w:rsid w:val="000C6168"/>
    <w:rsid w:val="000C61E1"/>
    <w:rsid w:val="000C6420"/>
    <w:rsid w:val="000C688A"/>
    <w:rsid w:val="000C6911"/>
    <w:rsid w:val="000C790C"/>
    <w:rsid w:val="000D00CA"/>
    <w:rsid w:val="000D0819"/>
    <w:rsid w:val="000D212A"/>
    <w:rsid w:val="000D3198"/>
    <w:rsid w:val="000D3766"/>
    <w:rsid w:val="000D38AF"/>
    <w:rsid w:val="000D3EE6"/>
    <w:rsid w:val="000D51B6"/>
    <w:rsid w:val="000D59EB"/>
    <w:rsid w:val="000D670C"/>
    <w:rsid w:val="000D699F"/>
    <w:rsid w:val="000D6D3C"/>
    <w:rsid w:val="000D6F89"/>
    <w:rsid w:val="000D7175"/>
    <w:rsid w:val="000D7EC1"/>
    <w:rsid w:val="000E06EB"/>
    <w:rsid w:val="000E08CC"/>
    <w:rsid w:val="000E1EE1"/>
    <w:rsid w:val="000E2B3C"/>
    <w:rsid w:val="000E38A9"/>
    <w:rsid w:val="000E429E"/>
    <w:rsid w:val="000E43C3"/>
    <w:rsid w:val="000E5BA6"/>
    <w:rsid w:val="000E5D42"/>
    <w:rsid w:val="000E646B"/>
    <w:rsid w:val="000E6904"/>
    <w:rsid w:val="000E7162"/>
    <w:rsid w:val="000E7211"/>
    <w:rsid w:val="000E77A9"/>
    <w:rsid w:val="000E7C00"/>
    <w:rsid w:val="000F0436"/>
    <w:rsid w:val="000F0970"/>
    <w:rsid w:val="000F1029"/>
    <w:rsid w:val="000F2E6E"/>
    <w:rsid w:val="000F2F36"/>
    <w:rsid w:val="000F467A"/>
    <w:rsid w:val="000F495C"/>
    <w:rsid w:val="000F497F"/>
    <w:rsid w:val="000F4A71"/>
    <w:rsid w:val="000F4AF1"/>
    <w:rsid w:val="000F53BB"/>
    <w:rsid w:val="000F65F4"/>
    <w:rsid w:val="000F661E"/>
    <w:rsid w:val="000F7663"/>
    <w:rsid w:val="000F774D"/>
    <w:rsid w:val="000F7CC5"/>
    <w:rsid w:val="000F7D2F"/>
    <w:rsid w:val="000F7EFC"/>
    <w:rsid w:val="00100613"/>
    <w:rsid w:val="00100BEF"/>
    <w:rsid w:val="0010184D"/>
    <w:rsid w:val="00102AD7"/>
    <w:rsid w:val="00102E9F"/>
    <w:rsid w:val="00102FDE"/>
    <w:rsid w:val="00103013"/>
    <w:rsid w:val="00103A7C"/>
    <w:rsid w:val="001052A3"/>
    <w:rsid w:val="00105E94"/>
    <w:rsid w:val="00105F5E"/>
    <w:rsid w:val="00106727"/>
    <w:rsid w:val="0010675F"/>
    <w:rsid w:val="00107132"/>
    <w:rsid w:val="0010720D"/>
    <w:rsid w:val="00107622"/>
    <w:rsid w:val="001077FF"/>
    <w:rsid w:val="00107FA2"/>
    <w:rsid w:val="00110D32"/>
    <w:rsid w:val="0011123A"/>
    <w:rsid w:val="001112F2"/>
    <w:rsid w:val="00111347"/>
    <w:rsid w:val="001117E5"/>
    <w:rsid w:val="00111B0D"/>
    <w:rsid w:val="00111EA0"/>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5FBB"/>
    <w:rsid w:val="0011605C"/>
    <w:rsid w:val="00116CD0"/>
    <w:rsid w:val="00120164"/>
    <w:rsid w:val="00120330"/>
    <w:rsid w:val="0012134F"/>
    <w:rsid w:val="00121351"/>
    <w:rsid w:val="001217E9"/>
    <w:rsid w:val="00121BD6"/>
    <w:rsid w:val="00121ED6"/>
    <w:rsid w:val="00122990"/>
    <w:rsid w:val="00122F55"/>
    <w:rsid w:val="00123789"/>
    <w:rsid w:val="00123CC7"/>
    <w:rsid w:val="00123E50"/>
    <w:rsid w:val="00123F32"/>
    <w:rsid w:val="00124E03"/>
    <w:rsid w:val="00124FD1"/>
    <w:rsid w:val="00125F73"/>
    <w:rsid w:val="001263BC"/>
    <w:rsid w:val="00126BD4"/>
    <w:rsid w:val="00127135"/>
    <w:rsid w:val="001309D4"/>
    <w:rsid w:val="00131F03"/>
    <w:rsid w:val="001323FB"/>
    <w:rsid w:val="00132705"/>
    <w:rsid w:val="00132BFC"/>
    <w:rsid w:val="001331AB"/>
    <w:rsid w:val="00133A93"/>
    <w:rsid w:val="00133D0E"/>
    <w:rsid w:val="00133D94"/>
    <w:rsid w:val="00134427"/>
    <w:rsid w:val="00134D22"/>
    <w:rsid w:val="00135335"/>
    <w:rsid w:val="001354EE"/>
    <w:rsid w:val="00135501"/>
    <w:rsid w:val="00135979"/>
    <w:rsid w:val="00135AB2"/>
    <w:rsid w:val="001368D6"/>
    <w:rsid w:val="00137251"/>
    <w:rsid w:val="00137325"/>
    <w:rsid w:val="00137B7E"/>
    <w:rsid w:val="00137F38"/>
    <w:rsid w:val="00140238"/>
    <w:rsid w:val="001413DD"/>
    <w:rsid w:val="00141551"/>
    <w:rsid w:val="00141AFC"/>
    <w:rsid w:val="00141CB0"/>
    <w:rsid w:val="00142645"/>
    <w:rsid w:val="00142E81"/>
    <w:rsid w:val="00142FFB"/>
    <w:rsid w:val="0014319F"/>
    <w:rsid w:val="001439EE"/>
    <w:rsid w:val="00143D99"/>
    <w:rsid w:val="0014417E"/>
    <w:rsid w:val="001443FB"/>
    <w:rsid w:val="00144A5E"/>
    <w:rsid w:val="00145378"/>
    <w:rsid w:val="00146025"/>
    <w:rsid w:val="001461FF"/>
    <w:rsid w:val="001465DB"/>
    <w:rsid w:val="001469E5"/>
    <w:rsid w:val="00146C76"/>
    <w:rsid w:val="0014700C"/>
    <w:rsid w:val="00147173"/>
    <w:rsid w:val="00150AF2"/>
    <w:rsid w:val="00151853"/>
    <w:rsid w:val="00152085"/>
    <w:rsid w:val="00152284"/>
    <w:rsid w:val="00152AF1"/>
    <w:rsid w:val="00152C55"/>
    <w:rsid w:val="00153A37"/>
    <w:rsid w:val="0015418E"/>
    <w:rsid w:val="0015436A"/>
    <w:rsid w:val="00154693"/>
    <w:rsid w:val="00154EBE"/>
    <w:rsid w:val="001552A0"/>
    <w:rsid w:val="001552D2"/>
    <w:rsid w:val="0015541F"/>
    <w:rsid w:val="0015614F"/>
    <w:rsid w:val="00156FD8"/>
    <w:rsid w:val="001600E3"/>
    <w:rsid w:val="001606FE"/>
    <w:rsid w:val="00160D9A"/>
    <w:rsid w:val="00160DD2"/>
    <w:rsid w:val="00161353"/>
    <w:rsid w:val="001613C4"/>
    <w:rsid w:val="00161876"/>
    <w:rsid w:val="00161A3E"/>
    <w:rsid w:val="00161AC6"/>
    <w:rsid w:val="00162798"/>
    <w:rsid w:val="00162B1A"/>
    <w:rsid w:val="00163487"/>
    <w:rsid w:val="00163B99"/>
    <w:rsid w:val="00163D3D"/>
    <w:rsid w:val="001640A4"/>
    <w:rsid w:val="001647B8"/>
    <w:rsid w:val="001653C9"/>
    <w:rsid w:val="001654A3"/>
    <w:rsid w:val="00165B1B"/>
    <w:rsid w:val="0016739C"/>
    <w:rsid w:val="0016745E"/>
    <w:rsid w:val="00167D00"/>
    <w:rsid w:val="00170023"/>
    <w:rsid w:val="00170526"/>
    <w:rsid w:val="00170777"/>
    <w:rsid w:val="00170A44"/>
    <w:rsid w:val="00170DB5"/>
    <w:rsid w:val="00171175"/>
    <w:rsid w:val="00171C32"/>
    <w:rsid w:val="00172461"/>
    <w:rsid w:val="00172CB0"/>
    <w:rsid w:val="00172CC5"/>
    <w:rsid w:val="00173BB7"/>
    <w:rsid w:val="00173EC5"/>
    <w:rsid w:val="00173F8E"/>
    <w:rsid w:val="00174220"/>
    <w:rsid w:val="00174283"/>
    <w:rsid w:val="00174B78"/>
    <w:rsid w:val="00174F4C"/>
    <w:rsid w:val="00175048"/>
    <w:rsid w:val="00175787"/>
    <w:rsid w:val="00177623"/>
    <w:rsid w:val="00177763"/>
    <w:rsid w:val="00177963"/>
    <w:rsid w:val="00177DFC"/>
    <w:rsid w:val="001807C6"/>
    <w:rsid w:val="00180E37"/>
    <w:rsid w:val="00181B8D"/>
    <w:rsid w:val="0018307E"/>
    <w:rsid w:val="001839FD"/>
    <w:rsid w:val="00184999"/>
    <w:rsid w:val="00184A73"/>
    <w:rsid w:val="0018505C"/>
    <w:rsid w:val="0018540F"/>
    <w:rsid w:val="001855AC"/>
    <w:rsid w:val="00185D66"/>
    <w:rsid w:val="001860D7"/>
    <w:rsid w:val="001862BF"/>
    <w:rsid w:val="00186D56"/>
    <w:rsid w:val="001875CC"/>
    <w:rsid w:val="00187A75"/>
    <w:rsid w:val="00190418"/>
    <w:rsid w:val="001906E3"/>
    <w:rsid w:val="00191E89"/>
    <w:rsid w:val="00191F21"/>
    <w:rsid w:val="00192192"/>
    <w:rsid w:val="0019274E"/>
    <w:rsid w:val="00192F89"/>
    <w:rsid w:val="001941DA"/>
    <w:rsid w:val="0019457E"/>
    <w:rsid w:val="001953F5"/>
    <w:rsid w:val="0019623E"/>
    <w:rsid w:val="00197049"/>
    <w:rsid w:val="001A0165"/>
    <w:rsid w:val="001A01F4"/>
    <w:rsid w:val="001A0570"/>
    <w:rsid w:val="001A07DA"/>
    <w:rsid w:val="001A0E82"/>
    <w:rsid w:val="001A12AD"/>
    <w:rsid w:val="001A14C6"/>
    <w:rsid w:val="001A175F"/>
    <w:rsid w:val="001A1762"/>
    <w:rsid w:val="001A1CC1"/>
    <w:rsid w:val="001A2C65"/>
    <w:rsid w:val="001A345B"/>
    <w:rsid w:val="001A40EB"/>
    <w:rsid w:val="001A4532"/>
    <w:rsid w:val="001A4975"/>
    <w:rsid w:val="001A4E8E"/>
    <w:rsid w:val="001A5EAB"/>
    <w:rsid w:val="001A676D"/>
    <w:rsid w:val="001A778C"/>
    <w:rsid w:val="001A78EE"/>
    <w:rsid w:val="001A7EBF"/>
    <w:rsid w:val="001B01A7"/>
    <w:rsid w:val="001B0364"/>
    <w:rsid w:val="001B0415"/>
    <w:rsid w:val="001B0B61"/>
    <w:rsid w:val="001B0F1D"/>
    <w:rsid w:val="001B0F58"/>
    <w:rsid w:val="001B1D6A"/>
    <w:rsid w:val="001B1FE0"/>
    <w:rsid w:val="001B43AD"/>
    <w:rsid w:val="001B4518"/>
    <w:rsid w:val="001B5023"/>
    <w:rsid w:val="001B5084"/>
    <w:rsid w:val="001B5135"/>
    <w:rsid w:val="001B521A"/>
    <w:rsid w:val="001B5500"/>
    <w:rsid w:val="001B580A"/>
    <w:rsid w:val="001B5FEA"/>
    <w:rsid w:val="001B617C"/>
    <w:rsid w:val="001B63B0"/>
    <w:rsid w:val="001B64BB"/>
    <w:rsid w:val="001B6C85"/>
    <w:rsid w:val="001B6FB5"/>
    <w:rsid w:val="001B76E5"/>
    <w:rsid w:val="001B76F7"/>
    <w:rsid w:val="001B78B2"/>
    <w:rsid w:val="001B7F33"/>
    <w:rsid w:val="001C0081"/>
    <w:rsid w:val="001C00E2"/>
    <w:rsid w:val="001C04D6"/>
    <w:rsid w:val="001C1854"/>
    <w:rsid w:val="001C2084"/>
    <w:rsid w:val="001C34E1"/>
    <w:rsid w:val="001C4118"/>
    <w:rsid w:val="001C4E07"/>
    <w:rsid w:val="001C54AF"/>
    <w:rsid w:val="001C5683"/>
    <w:rsid w:val="001C5D48"/>
    <w:rsid w:val="001C67BF"/>
    <w:rsid w:val="001C69C6"/>
    <w:rsid w:val="001C6E56"/>
    <w:rsid w:val="001C6F75"/>
    <w:rsid w:val="001C733A"/>
    <w:rsid w:val="001C74BE"/>
    <w:rsid w:val="001C76F1"/>
    <w:rsid w:val="001D0341"/>
    <w:rsid w:val="001D0A28"/>
    <w:rsid w:val="001D0BDE"/>
    <w:rsid w:val="001D0C75"/>
    <w:rsid w:val="001D0D7D"/>
    <w:rsid w:val="001D0DE7"/>
    <w:rsid w:val="001D16D4"/>
    <w:rsid w:val="001D1BBC"/>
    <w:rsid w:val="001D1FD5"/>
    <w:rsid w:val="001D245C"/>
    <w:rsid w:val="001D25D4"/>
    <w:rsid w:val="001D2C09"/>
    <w:rsid w:val="001D2C41"/>
    <w:rsid w:val="001D3097"/>
    <w:rsid w:val="001D32C5"/>
    <w:rsid w:val="001D3350"/>
    <w:rsid w:val="001D34E2"/>
    <w:rsid w:val="001D387C"/>
    <w:rsid w:val="001D39BF"/>
    <w:rsid w:val="001D39D5"/>
    <w:rsid w:val="001D3D51"/>
    <w:rsid w:val="001D4767"/>
    <w:rsid w:val="001D52F3"/>
    <w:rsid w:val="001D5884"/>
    <w:rsid w:val="001D5BA8"/>
    <w:rsid w:val="001D61F1"/>
    <w:rsid w:val="001D687F"/>
    <w:rsid w:val="001D68C0"/>
    <w:rsid w:val="001D7CD3"/>
    <w:rsid w:val="001E01E7"/>
    <w:rsid w:val="001E0201"/>
    <w:rsid w:val="001E18C7"/>
    <w:rsid w:val="001E1CD1"/>
    <w:rsid w:val="001E2189"/>
    <w:rsid w:val="001E29C3"/>
    <w:rsid w:val="001E2C8C"/>
    <w:rsid w:val="001E2DCC"/>
    <w:rsid w:val="001E3492"/>
    <w:rsid w:val="001E3B2A"/>
    <w:rsid w:val="001E3BAC"/>
    <w:rsid w:val="001E3EBE"/>
    <w:rsid w:val="001E4681"/>
    <w:rsid w:val="001E4ACD"/>
    <w:rsid w:val="001E4E68"/>
    <w:rsid w:val="001E644D"/>
    <w:rsid w:val="001E6952"/>
    <w:rsid w:val="001E7338"/>
    <w:rsid w:val="001E7A6F"/>
    <w:rsid w:val="001E7E26"/>
    <w:rsid w:val="001F02AD"/>
    <w:rsid w:val="001F07F0"/>
    <w:rsid w:val="001F0F1F"/>
    <w:rsid w:val="001F0F3C"/>
    <w:rsid w:val="001F1C71"/>
    <w:rsid w:val="001F2051"/>
    <w:rsid w:val="001F310F"/>
    <w:rsid w:val="001F36A0"/>
    <w:rsid w:val="001F3A09"/>
    <w:rsid w:val="001F3B77"/>
    <w:rsid w:val="001F41FE"/>
    <w:rsid w:val="001F49CC"/>
    <w:rsid w:val="001F4CD6"/>
    <w:rsid w:val="001F6438"/>
    <w:rsid w:val="001F6ECF"/>
    <w:rsid w:val="001F799B"/>
    <w:rsid w:val="001F7BF2"/>
    <w:rsid w:val="00200C07"/>
    <w:rsid w:val="00200C93"/>
    <w:rsid w:val="00200F4C"/>
    <w:rsid w:val="00200FFF"/>
    <w:rsid w:val="00201B4E"/>
    <w:rsid w:val="00201B5E"/>
    <w:rsid w:val="00201EFB"/>
    <w:rsid w:val="002025F0"/>
    <w:rsid w:val="0020335D"/>
    <w:rsid w:val="00204C7C"/>
    <w:rsid w:val="00205670"/>
    <w:rsid w:val="00206042"/>
    <w:rsid w:val="00206809"/>
    <w:rsid w:val="00206FB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527E"/>
    <w:rsid w:val="00225D8E"/>
    <w:rsid w:val="00227238"/>
    <w:rsid w:val="00227541"/>
    <w:rsid w:val="00227910"/>
    <w:rsid w:val="00230BE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EF5"/>
    <w:rsid w:val="00236064"/>
    <w:rsid w:val="00236077"/>
    <w:rsid w:val="002365E0"/>
    <w:rsid w:val="002366CA"/>
    <w:rsid w:val="0023786D"/>
    <w:rsid w:val="00240258"/>
    <w:rsid w:val="00240FA6"/>
    <w:rsid w:val="00241AE3"/>
    <w:rsid w:val="00241F83"/>
    <w:rsid w:val="0024207E"/>
    <w:rsid w:val="002426DB"/>
    <w:rsid w:val="00242BA9"/>
    <w:rsid w:val="002431F8"/>
    <w:rsid w:val="00243558"/>
    <w:rsid w:val="0024423A"/>
    <w:rsid w:val="0024492D"/>
    <w:rsid w:val="00245058"/>
    <w:rsid w:val="00245B62"/>
    <w:rsid w:val="00245F2A"/>
    <w:rsid w:val="00246098"/>
    <w:rsid w:val="002463E1"/>
    <w:rsid w:val="00246AAA"/>
    <w:rsid w:val="00246ADB"/>
    <w:rsid w:val="0024705F"/>
    <w:rsid w:val="00247F2E"/>
    <w:rsid w:val="00250441"/>
    <w:rsid w:val="0025045C"/>
    <w:rsid w:val="0025072D"/>
    <w:rsid w:val="00250BB1"/>
    <w:rsid w:val="00250E9A"/>
    <w:rsid w:val="00252BC1"/>
    <w:rsid w:val="00252E99"/>
    <w:rsid w:val="002532DE"/>
    <w:rsid w:val="00253483"/>
    <w:rsid w:val="0025380F"/>
    <w:rsid w:val="00253B02"/>
    <w:rsid w:val="00253B5F"/>
    <w:rsid w:val="00254934"/>
    <w:rsid w:val="00254DB2"/>
    <w:rsid w:val="00254E39"/>
    <w:rsid w:val="002552BC"/>
    <w:rsid w:val="00255BAF"/>
    <w:rsid w:val="00256B41"/>
    <w:rsid w:val="00257346"/>
    <w:rsid w:val="002574B0"/>
    <w:rsid w:val="002575EE"/>
    <w:rsid w:val="002603D6"/>
    <w:rsid w:val="002611AC"/>
    <w:rsid w:val="00261349"/>
    <w:rsid w:val="0026137A"/>
    <w:rsid w:val="0026190C"/>
    <w:rsid w:val="00261CE2"/>
    <w:rsid w:val="00261E30"/>
    <w:rsid w:val="00262945"/>
    <w:rsid w:val="00262B84"/>
    <w:rsid w:val="00262D09"/>
    <w:rsid w:val="00262F3B"/>
    <w:rsid w:val="002635EC"/>
    <w:rsid w:val="0026368E"/>
    <w:rsid w:val="00263BCD"/>
    <w:rsid w:val="00263F81"/>
    <w:rsid w:val="00264D13"/>
    <w:rsid w:val="00264ED8"/>
    <w:rsid w:val="002652F6"/>
    <w:rsid w:val="00265770"/>
    <w:rsid w:val="00265E33"/>
    <w:rsid w:val="00266437"/>
    <w:rsid w:val="002666E4"/>
    <w:rsid w:val="0026783D"/>
    <w:rsid w:val="00270DEF"/>
    <w:rsid w:val="0027111B"/>
    <w:rsid w:val="0027113C"/>
    <w:rsid w:val="002712E4"/>
    <w:rsid w:val="00271B4B"/>
    <w:rsid w:val="00271DA6"/>
    <w:rsid w:val="00272C6E"/>
    <w:rsid w:val="002732A9"/>
    <w:rsid w:val="00275A06"/>
    <w:rsid w:val="00276498"/>
    <w:rsid w:val="00276749"/>
    <w:rsid w:val="002800CD"/>
    <w:rsid w:val="00280329"/>
    <w:rsid w:val="00280919"/>
    <w:rsid w:val="00280B7A"/>
    <w:rsid w:val="00280D61"/>
    <w:rsid w:val="002814B2"/>
    <w:rsid w:val="00281B37"/>
    <w:rsid w:val="00281F2E"/>
    <w:rsid w:val="0028234C"/>
    <w:rsid w:val="00282E6F"/>
    <w:rsid w:val="00283A03"/>
    <w:rsid w:val="00283E46"/>
    <w:rsid w:val="00284FBD"/>
    <w:rsid w:val="00285CA2"/>
    <w:rsid w:val="00285ED4"/>
    <w:rsid w:val="00285F08"/>
    <w:rsid w:val="002868C5"/>
    <w:rsid w:val="00286974"/>
    <w:rsid w:val="00286C71"/>
    <w:rsid w:val="00287BE8"/>
    <w:rsid w:val="00287C53"/>
    <w:rsid w:val="00287E04"/>
    <w:rsid w:val="002918F0"/>
    <w:rsid w:val="00291E03"/>
    <w:rsid w:val="00291F25"/>
    <w:rsid w:val="0029221F"/>
    <w:rsid w:val="00292471"/>
    <w:rsid w:val="00292501"/>
    <w:rsid w:val="0029280C"/>
    <w:rsid w:val="00292B67"/>
    <w:rsid w:val="0029302B"/>
    <w:rsid w:val="00293124"/>
    <w:rsid w:val="00293B0F"/>
    <w:rsid w:val="00293F81"/>
    <w:rsid w:val="00295A8C"/>
    <w:rsid w:val="0029616C"/>
    <w:rsid w:val="002961D6"/>
    <w:rsid w:val="002964F3"/>
    <w:rsid w:val="00296D53"/>
    <w:rsid w:val="002973AC"/>
    <w:rsid w:val="00297928"/>
    <w:rsid w:val="00297A05"/>
    <w:rsid w:val="002A00DC"/>
    <w:rsid w:val="002A0538"/>
    <w:rsid w:val="002A0B63"/>
    <w:rsid w:val="002A1BC5"/>
    <w:rsid w:val="002A24E0"/>
    <w:rsid w:val="002A26C9"/>
    <w:rsid w:val="002A2796"/>
    <w:rsid w:val="002A2EFD"/>
    <w:rsid w:val="002A2F41"/>
    <w:rsid w:val="002A3421"/>
    <w:rsid w:val="002A3840"/>
    <w:rsid w:val="002A3DFA"/>
    <w:rsid w:val="002A3E81"/>
    <w:rsid w:val="002A5B77"/>
    <w:rsid w:val="002A67B8"/>
    <w:rsid w:val="002A70F3"/>
    <w:rsid w:val="002A76DE"/>
    <w:rsid w:val="002A78F3"/>
    <w:rsid w:val="002A7ECB"/>
    <w:rsid w:val="002B0DC9"/>
    <w:rsid w:val="002B1788"/>
    <w:rsid w:val="002B18F5"/>
    <w:rsid w:val="002B236B"/>
    <w:rsid w:val="002B298F"/>
    <w:rsid w:val="002B2A5D"/>
    <w:rsid w:val="002B2EC1"/>
    <w:rsid w:val="002B2FCC"/>
    <w:rsid w:val="002B3B0F"/>
    <w:rsid w:val="002B3F7B"/>
    <w:rsid w:val="002B4166"/>
    <w:rsid w:val="002B4D4D"/>
    <w:rsid w:val="002B4F17"/>
    <w:rsid w:val="002B501E"/>
    <w:rsid w:val="002B5E80"/>
    <w:rsid w:val="002B5EF7"/>
    <w:rsid w:val="002B64AA"/>
    <w:rsid w:val="002B6946"/>
    <w:rsid w:val="002B6C5F"/>
    <w:rsid w:val="002B6E20"/>
    <w:rsid w:val="002B7449"/>
    <w:rsid w:val="002C04D5"/>
    <w:rsid w:val="002C0614"/>
    <w:rsid w:val="002C0BBE"/>
    <w:rsid w:val="002C1026"/>
    <w:rsid w:val="002C2C26"/>
    <w:rsid w:val="002C3681"/>
    <w:rsid w:val="002C3BA7"/>
    <w:rsid w:val="002C4358"/>
    <w:rsid w:val="002C46EB"/>
    <w:rsid w:val="002C4D3B"/>
    <w:rsid w:val="002C4FA3"/>
    <w:rsid w:val="002C5055"/>
    <w:rsid w:val="002C5965"/>
    <w:rsid w:val="002C6501"/>
    <w:rsid w:val="002C652F"/>
    <w:rsid w:val="002C7154"/>
    <w:rsid w:val="002C7389"/>
    <w:rsid w:val="002C7666"/>
    <w:rsid w:val="002C777B"/>
    <w:rsid w:val="002C7C0F"/>
    <w:rsid w:val="002D039B"/>
    <w:rsid w:val="002D0535"/>
    <w:rsid w:val="002D1787"/>
    <w:rsid w:val="002D24F0"/>
    <w:rsid w:val="002D26D8"/>
    <w:rsid w:val="002D282E"/>
    <w:rsid w:val="002D28BC"/>
    <w:rsid w:val="002D2CEB"/>
    <w:rsid w:val="002D2DF4"/>
    <w:rsid w:val="002D3194"/>
    <w:rsid w:val="002D3F49"/>
    <w:rsid w:val="002D3F7B"/>
    <w:rsid w:val="002D4AFA"/>
    <w:rsid w:val="002D5C78"/>
    <w:rsid w:val="002D6519"/>
    <w:rsid w:val="002D674B"/>
    <w:rsid w:val="002D740B"/>
    <w:rsid w:val="002D7842"/>
    <w:rsid w:val="002D7EB8"/>
    <w:rsid w:val="002E08A6"/>
    <w:rsid w:val="002E0C26"/>
    <w:rsid w:val="002E0E9B"/>
    <w:rsid w:val="002E194D"/>
    <w:rsid w:val="002E2A88"/>
    <w:rsid w:val="002E2CAC"/>
    <w:rsid w:val="002E3AAD"/>
    <w:rsid w:val="002E3CEA"/>
    <w:rsid w:val="002E3E27"/>
    <w:rsid w:val="002E3FFA"/>
    <w:rsid w:val="002E412E"/>
    <w:rsid w:val="002E4213"/>
    <w:rsid w:val="002E4377"/>
    <w:rsid w:val="002E43A8"/>
    <w:rsid w:val="002E4600"/>
    <w:rsid w:val="002E4D31"/>
    <w:rsid w:val="002E550C"/>
    <w:rsid w:val="002E6457"/>
    <w:rsid w:val="002E66F3"/>
    <w:rsid w:val="002E6711"/>
    <w:rsid w:val="002E695C"/>
    <w:rsid w:val="002E6BE7"/>
    <w:rsid w:val="002E78C9"/>
    <w:rsid w:val="002F03F8"/>
    <w:rsid w:val="002F089B"/>
    <w:rsid w:val="002F12D1"/>
    <w:rsid w:val="002F13BD"/>
    <w:rsid w:val="002F15AD"/>
    <w:rsid w:val="002F15AF"/>
    <w:rsid w:val="002F2200"/>
    <w:rsid w:val="002F2435"/>
    <w:rsid w:val="002F30EF"/>
    <w:rsid w:val="002F332F"/>
    <w:rsid w:val="002F367F"/>
    <w:rsid w:val="002F3837"/>
    <w:rsid w:val="002F3DD8"/>
    <w:rsid w:val="002F4C4C"/>
    <w:rsid w:val="002F5B54"/>
    <w:rsid w:val="002F5DCE"/>
    <w:rsid w:val="002F66F1"/>
    <w:rsid w:val="002F6F55"/>
    <w:rsid w:val="0030034E"/>
    <w:rsid w:val="00300C83"/>
    <w:rsid w:val="00300E87"/>
    <w:rsid w:val="003019E3"/>
    <w:rsid w:val="00301F3B"/>
    <w:rsid w:val="00302F4B"/>
    <w:rsid w:val="00303766"/>
    <w:rsid w:val="0030382D"/>
    <w:rsid w:val="00303880"/>
    <w:rsid w:val="00303BFF"/>
    <w:rsid w:val="00304766"/>
    <w:rsid w:val="0030575B"/>
    <w:rsid w:val="00305C12"/>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365"/>
    <w:rsid w:val="003134B2"/>
    <w:rsid w:val="00313914"/>
    <w:rsid w:val="00313F21"/>
    <w:rsid w:val="003144AA"/>
    <w:rsid w:val="0031477D"/>
    <w:rsid w:val="00315059"/>
    <w:rsid w:val="00315330"/>
    <w:rsid w:val="00315A34"/>
    <w:rsid w:val="00315BF7"/>
    <w:rsid w:val="00316A29"/>
    <w:rsid w:val="00316A9A"/>
    <w:rsid w:val="0031783B"/>
    <w:rsid w:val="0031793B"/>
    <w:rsid w:val="00317DEF"/>
    <w:rsid w:val="00320D2F"/>
    <w:rsid w:val="00320E98"/>
    <w:rsid w:val="00321253"/>
    <w:rsid w:val="00321AE4"/>
    <w:rsid w:val="00321CC9"/>
    <w:rsid w:val="00321CEC"/>
    <w:rsid w:val="00322231"/>
    <w:rsid w:val="0032237C"/>
    <w:rsid w:val="0032334D"/>
    <w:rsid w:val="0032337D"/>
    <w:rsid w:val="00324549"/>
    <w:rsid w:val="00325672"/>
    <w:rsid w:val="003260CA"/>
    <w:rsid w:val="00326756"/>
    <w:rsid w:val="00326D49"/>
    <w:rsid w:val="00326DA3"/>
    <w:rsid w:val="0032746F"/>
    <w:rsid w:val="00330015"/>
    <w:rsid w:val="003305CC"/>
    <w:rsid w:val="003306F2"/>
    <w:rsid w:val="00331036"/>
    <w:rsid w:val="00332081"/>
    <w:rsid w:val="003321EF"/>
    <w:rsid w:val="003323C9"/>
    <w:rsid w:val="00332F10"/>
    <w:rsid w:val="00333332"/>
    <w:rsid w:val="0033401E"/>
    <w:rsid w:val="00334652"/>
    <w:rsid w:val="00334FD1"/>
    <w:rsid w:val="00335464"/>
    <w:rsid w:val="003359F6"/>
    <w:rsid w:val="00335CDA"/>
    <w:rsid w:val="003365E1"/>
    <w:rsid w:val="00336D22"/>
    <w:rsid w:val="00337225"/>
    <w:rsid w:val="0033771F"/>
    <w:rsid w:val="003413D0"/>
    <w:rsid w:val="0034211D"/>
    <w:rsid w:val="0034304E"/>
    <w:rsid w:val="00343D06"/>
    <w:rsid w:val="003441C2"/>
    <w:rsid w:val="00344A3D"/>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65C5"/>
    <w:rsid w:val="003575DA"/>
    <w:rsid w:val="0035776A"/>
    <w:rsid w:val="003577F8"/>
    <w:rsid w:val="00360001"/>
    <w:rsid w:val="00360068"/>
    <w:rsid w:val="00360213"/>
    <w:rsid w:val="00360CDB"/>
    <w:rsid w:val="00361585"/>
    <w:rsid w:val="00361A75"/>
    <w:rsid w:val="00361CF2"/>
    <w:rsid w:val="00362224"/>
    <w:rsid w:val="00362DB2"/>
    <w:rsid w:val="00363735"/>
    <w:rsid w:val="00363AD3"/>
    <w:rsid w:val="00363B2C"/>
    <w:rsid w:val="003641A8"/>
    <w:rsid w:val="00364F5B"/>
    <w:rsid w:val="003650EA"/>
    <w:rsid w:val="00365166"/>
    <w:rsid w:val="00365735"/>
    <w:rsid w:val="00365E75"/>
    <w:rsid w:val="00365FD4"/>
    <w:rsid w:val="00366082"/>
    <w:rsid w:val="0036619F"/>
    <w:rsid w:val="00367AFF"/>
    <w:rsid w:val="00370108"/>
    <w:rsid w:val="003701B2"/>
    <w:rsid w:val="00370B94"/>
    <w:rsid w:val="00371A46"/>
    <w:rsid w:val="0037215B"/>
    <w:rsid w:val="00372244"/>
    <w:rsid w:val="003726B4"/>
    <w:rsid w:val="003727EF"/>
    <w:rsid w:val="00373CC0"/>
    <w:rsid w:val="0037485C"/>
    <w:rsid w:val="003751B1"/>
    <w:rsid w:val="0037587D"/>
    <w:rsid w:val="00376370"/>
    <w:rsid w:val="003775FC"/>
    <w:rsid w:val="00380122"/>
    <w:rsid w:val="0038019B"/>
    <w:rsid w:val="0038037A"/>
    <w:rsid w:val="00380B52"/>
    <w:rsid w:val="00381090"/>
    <w:rsid w:val="00381A49"/>
    <w:rsid w:val="00381D7D"/>
    <w:rsid w:val="003822DA"/>
    <w:rsid w:val="00382314"/>
    <w:rsid w:val="0038280A"/>
    <w:rsid w:val="00382D54"/>
    <w:rsid w:val="00383428"/>
    <w:rsid w:val="003835AD"/>
    <w:rsid w:val="00383607"/>
    <w:rsid w:val="00384DCA"/>
    <w:rsid w:val="00385A42"/>
    <w:rsid w:val="00385CEF"/>
    <w:rsid w:val="00385ED2"/>
    <w:rsid w:val="0038630A"/>
    <w:rsid w:val="00386883"/>
    <w:rsid w:val="00386AB5"/>
    <w:rsid w:val="00386B22"/>
    <w:rsid w:val="0038735D"/>
    <w:rsid w:val="003875B4"/>
    <w:rsid w:val="00387807"/>
    <w:rsid w:val="00387C31"/>
    <w:rsid w:val="003901D6"/>
    <w:rsid w:val="00390740"/>
    <w:rsid w:val="00391C46"/>
    <w:rsid w:val="00392136"/>
    <w:rsid w:val="00392E8F"/>
    <w:rsid w:val="003932B7"/>
    <w:rsid w:val="00393BCF"/>
    <w:rsid w:val="00393F3B"/>
    <w:rsid w:val="00394057"/>
    <w:rsid w:val="00394615"/>
    <w:rsid w:val="003946BA"/>
    <w:rsid w:val="0039499E"/>
    <w:rsid w:val="0039694B"/>
    <w:rsid w:val="00396ACA"/>
    <w:rsid w:val="00396C5E"/>
    <w:rsid w:val="00397313"/>
    <w:rsid w:val="00397E83"/>
    <w:rsid w:val="003A0634"/>
    <w:rsid w:val="003A082A"/>
    <w:rsid w:val="003A1077"/>
    <w:rsid w:val="003A13AB"/>
    <w:rsid w:val="003A17BF"/>
    <w:rsid w:val="003A18DD"/>
    <w:rsid w:val="003A217A"/>
    <w:rsid w:val="003A2E5B"/>
    <w:rsid w:val="003A3F5C"/>
    <w:rsid w:val="003A4470"/>
    <w:rsid w:val="003A4964"/>
    <w:rsid w:val="003A499E"/>
    <w:rsid w:val="003A5406"/>
    <w:rsid w:val="003A5D7F"/>
    <w:rsid w:val="003A68A7"/>
    <w:rsid w:val="003A706A"/>
    <w:rsid w:val="003A758F"/>
    <w:rsid w:val="003A787D"/>
    <w:rsid w:val="003B02C6"/>
    <w:rsid w:val="003B0D9F"/>
    <w:rsid w:val="003B0DC2"/>
    <w:rsid w:val="003B12B9"/>
    <w:rsid w:val="003B1335"/>
    <w:rsid w:val="003B13FB"/>
    <w:rsid w:val="003B149D"/>
    <w:rsid w:val="003B2E91"/>
    <w:rsid w:val="003B32A4"/>
    <w:rsid w:val="003B393E"/>
    <w:rsid w:val="003B3C48"/>
    <w:rsid w:val="003B3E80"/>
    <w:rsid w:val="003B4015"/>
    <w:rsid w:val="003B4A73"/>
    <w:rsid w:val="003B4C64"/>
    <w:rsid w:val="003B4E2F"/>
    <w:rsid w:val="003B4FBF"/>
    <w:rsid w:val="003B6563"/>
    <w:rsid w:val="003B6925"/>
    <w:rsid w:val="003B6AFD"/>
    <w:rsid w:val="003B7807"/>
    <w:rsid w:val="003C09FB"/>
    <w:rsid w:val="003C0EB6"/>
    <w:rsid w:val="003C18C8"/>
    <w:rsid w:val="003C1B36"/>
    <w:rsid w:val="003C26B5"/>
    <w:rsid w:val="003C3826"/>
    <w:rsid w:val="003C3940"/>
    <w:rsid w:val="003C4764"/>
    <w:rsid w:val="003C5106"/>
    <w:rsid w:val="003C5B0B"/>
    <w:rsid w:val="003C5C43"/>
    <w:rsid w:val="003C5C98"/>
    <w:rsid w:val="003C5EF2"/>
    <w:rsid w:val="003C6CC0"/>
    <w:rsid w:val="003C7C0C"/>
    <w:rsid w:val="003C7E30"/>
    <w:rsid w:val="003C7E99"/>
    <w:rsid w:val="003D0DE8"/>
    <w:rsid w:val="003D1763"/>
    <w:rsid w:val="003D1B19"/>
    <w:rsid w:val="003D2547"/>
    <w:rsid w:val="003D276B"/>
    <w:rsid w:val="003D2C0B"/>
    <w:rsid w:val="003D5114"/>
    <w:rsid w:val="003D581D"/>
    <w:rsid w:val="003D6063"/>
    <w:rsid w:val="003D620C"/>
    <w:rsid w:val="003D67BB"/>
    <w:rsid w:val="003D67F3"/>
    <w:rsid w:val="003D6A7D"/>
    <w:rsid w:val="003D7573"/>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546C"/>
    <w:rsid w:val="003E63B7"/>
    <w:rsid w:val="003E6EC5"/>
    <w:rsid w:val="003E7111"/>
    <w:rsid w:val="003E768E"/>
    <w:rsid w:val="003E7771"/>
    <w:rsid w:val="003E77C1"/>
    <w:rsid w:val="003F0EFF"/>
    <w:rsid w:val="003F1BC7"/>
    <w:rsid w:val="003F1E9B"/>
    <w:rsid w:val="003F2258"/>
    <w:rsid w:val="003F2BF8"/>
    <w:rsid w:val="003F379F"/>
    <w:rsid w:val="003F3F9E"/>
    <w:rsid w:val="003F43C0"/>
    <w:rsid w:val="003F4AC8"/>
    <w:rsid w:val="003F4E5C"/>
    <w:rsid w:val="003F6537"/>
    <w:rsid w:val="003F714E"/>
    <w:rsid w:val="003F741F"/>
    <w:rsid w:val="003F7965"/>
    <w:rsid w:val="003F7BB7"/>
    <w:rsid w:val="003F7E7F"/>
    <w:rsid w:val="00400787"/>
    <w:rsid w:val="00400AAA"/>
    <w:rsid w:val="00402838"/>
    <w:rsid w:val="0040335A"/>
    <w:rsid w:val="004038F3"/>
    <w:rsid w:val="00405BA5"/>
    <w:rsid w:val="00406035"/>
    <w:rsid w:val="00406CEF"/>
    <w:rsid w:val="0040722F"/>
    <w:rsid w:val="0040725A"/>
    <w:rsid w:val="004100DE"/>
    <w:rsid w:val="004105E5"/>
    <w:rsid w:val="00411394"/>
    <w:rsid w:val="004118A1"/>
    <w:rsid w:val="004126E9"/>
    <w:rsid w:val="00412829"/>
    <w:rsid w:val="00412C79"/>
    <w:rsid w:val="00413147"/>
    <w:rsid w:val="00413273"/>
    <w:rsid w:val="00413BE3"/>
    <w:rsid w:val="00415025"/>
    <w:rsid w:val="004151A2"/>
    <w:rsid w:val="00415436"/>
    <w:rsid w:val="004159F0"/>
    <w:rsid w:val="00415FA5"/>
    <w:rsid w:val="00416408"/>
    <w:rsid w:val="00416772"/>
    <w:rsid w:val="00417750"/>
    <w:rsid w:val="00420A8C"/>
    <w:rsid w:val="00421F13"/>
    <w:rsid w:val="0042214B"/>
    <w:rsid w:val="00422387"/>
    <w:rsid w:val="004229D9"/>
    <w:rsid w:val="00422A17"/>
    <w:rsid w:val="0042321F"/>
    <w:rsid w:val="00423222"/>
    <w:rsid w:val="004232BF"/>
    <w:rsid w:val="004235BB"/>
    <w:rsid w:val="004239B4"/>
    <w:rsid w:val="00424358"/>
    <w:rsid w:val="0042497C"/>
    <w:rsid w:val="00424A53"/>
    <w:rsid w:val="00425039"/>
    <w:rsid w:val="00425BC1"/>
    <w:rsid w:val="004260F6"/>
    <w:rsid w:val="004265A7"/>
    <w:rsid w:val="00427254"/>
    <w:rsid w:val="00430B59"/>
    <w:rsid w:val="00431E0C"/>
    <w:rsid w:val="00431FFC"/>
    <w:rsid w:val="004331CF"/>
    <w:rsid w:val="00433326"/>
    <w:rsid w:val="00433436"/>
    <w:rsid w:val="004334AE"/>
    <w:rsid w:val="00433798"/>
    <w:rsid w:val="004341F5"/>
    <w:rsid w:val="00434317"/>
    <w:rsid w:val="00434411"/>
    <w:rsid w:val="004346A8"/>
    <w:rsid w:val="00434E06"/>
    <w:rsid w:val="004351C0"/>
    <w:rsid w:val="004351EC"/>
    <w:rsid w:val="00436DD3"/>
    <w:rsid w:val="004371FE"/>
    <w:rsid w:val="00437578"/>
    <w:rsid w:val="0043769A"/>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6843"/>
    <w:rsid w:val="00446A64"/>
    <w:rsid w:val="00446F95"/>
    <w:rsid w:val="00447400"/>
    <w:rsid w:val="00447728"/>
    <w:rsid w:val="00447CE5"/>
    <w:rsid w:val="00450FC1"/>
    <w:rsid w:val="0045232D"/>
    <w:rsid w:val="00452508"/>
    <w:rsid w:val="00452E5B"/>
    <w:rsid w:val="00453165"/>
    <w:rsid w:val="00453B23"/>
    <w:rsid w:val="00453C7B"/>
    <w:rsid w:val="00454A77"/>
    <w:rsid w:val="00454D19"/>
    <w:rsid w:val="004564B1"/>
    <w:rsid w:val="004569C8"/>
    <w:rsid w:val="004571D1"/>
    <w:rsid w:val="004575E7"/>
    <w:rsid w:val="00457A15"/>
    <w:rsid w:val="00457C52"/>
    <w:rsid w:val="004603A7"/>
    <w:rsid w:val="00460672"/>
    <w:rsid w:val="00461678"/>
    <w:rsid w:val="00461AFE"/>
    <w:rsid w:val="00462110"/>
    <w:rsid w:val="00462858"/>
    <w:rsid w:val="00462FD6"/>
    <w:rsid w:val="004630E1"/>
    <w:rsid w:val="0046498A"/>
    <w:rsid w:val="00465688"/>
    <w:rsid w:val="004658E6"/>
    <w:rsid w:val="00466A63"/>
    <w:rsid w:val="00466B8C"/>
    <w:rsid w:val="00466B90"/>
    <w:rsid w:val="00467C56"/>
    <w:rsid w:val="00467DE0"/>
    <w:rsid w:val="00467DF6"/>
    <w:rsid w:val="004700A9"/>
    <w:rsid w:val="004700BF"/>
    <w:rsid w:val="004706CE"/>
    <w:rsid w:val="00470ADF"/>
    <w:rsid w:val="004713D2"/>
    <w:rsid w:val="004729AA"/>
    <w:rsid w:val="00473427"/>
    <w:rsid w:val="0047395F"/>
    <w:rsid w:val="0047408F"/>
    <w:rsid w:val="00474285"/>
    <w:rsid w:val="004756C7"/>
    <w:rsid w:val="00475B3D"/>
    <w:rsid w:val="004760A1"/>
    <w:rsid w:val="0047615E"/>
    <w:rsid w:val="004767F5"/>
    <w:rsid w:val="00477419"/>
    <w:rsid w:val="00477755"/>
    <w:rsid w:val="004777FB"/>
    <w:rsid w:val="004778E1"/>
    <w:rsid w:val="00477B73"/>
    <w:rsid w:val="00477CB2"/>
    <w:rsid w:val="004801EE"/>
    <w:rsid w:val="00480A14"/>
    <w:rsid w:val="00480C9B"/>
    <w:rsid w:val="00480DC5"/>
    <w:rsid w:val="00481ECC"/>
    <w:rsid w:val="00481FE8"/>
    <w:rsid w:val="0048299F"/>
    <w:rsid w:val="00482D6B"/>
    <w:rsid w:val="00482DC5"/>
    <w:rsid w:val="00482E8E"/>
    <w:rsid w:val="004832EB"/>
    <w:rsid w:val="004837CD"/>
    <w:rsid w:val="00484231"/>
    <w:rsid w:val="00484C81"/>
    <w:rsid w:val="00485361"/>
    <w:rsid w:val="0048560C"/>
    <w:rsid w:val="00485994"/>
    <w:rsid w:val="00485A02"/>
    <w:rsid w:val="004868FA"/>
    <w:rsid w:val="00487397"/>
    <w:rsid w:val="00487675"/>
    <w:rsid w:val="0048783E"/>
    <w:rsid w:val="004878D4"/>
    <w:rsid w:val="004878E7"/>
    <w:rsid w:val="00487C40"/>
    <w:rsid w:val="00487D84"/>
    <w:rsid w:val="00487EFD"/>
    <w:rsid w:val="004912EB"/>
    <w:rsid w:val="0049145C"/>
    <w:rsid w:val="00491BC5"/>
    <w:rsid w:val="00492759"/>
    <w:rsid w:val="004928B0"/>
    <w:rsid w:val="00492D9E"/>
    <w:rsid w:val="00492F8A"/>
    <w:rsid w:val="00493A0F"/>
    <w:rsid w:val="00493ECB"/>
    <w:rsid w:val="00494168"/>
    <w:rsid w:val="0049468B"/>
    <w:rsid w:val="0049520A"/>
    <w:rsid w:val="004954E2"/>
    <w:rsid w:val="0049631D"/>
    <w:rsid w:val="004963B8"/>
    <w:rsid w:val="0049647A"/>
    <w:rsid w:val="004974DA"/>
    <w:rsid w:val="004977B4"/>
    <w:rsid w:val="00497A6B"/>
    <w:rsid w:val="004A05F8"/>
    <w:rsid w:val="004A0B8E"/>
    <w:rsid w:val="004A0FDE"/>
    <w:rsid w:val="004A1152"/>
    <w:rsid w:val="004A25C3"/>
    <w:rsid w:val="004A26A4"/>
    <w:rsid w:val="004A2867"/>
    <w:rsid w:val="004A2F43"/>
    <w:rsid w:val="004A304E"/>
    <w:rsid w:val="004A3E4D"/>
    <w:rsid w:val="004A3E58"/>
    <w:rsid w:val="004A3EB0"/>
    <w:rsid w:val="004A420E"/>
    <w:rsid w:val="004A6C4C"/>
    <w:rsid w:val="004A7483"/>
    <w:rsid w:val="004B002F"/>
    <w:rsid w:val="004B0F07"/>
    <w:rsid w:val="004B0F6F"/>
    <w:rsid w:val="004B30FB"/>
    <w:rsid w:val="004B319B"/>
    <w:rsid w:val="004B38F9"/>
    <w:rsid w:val="004B3AB6"/>
    <w:rsid w:val="004B3D65"/>
    <w:rsid w:val="004B3D89"/>
    <w:rsid w:val="004B4B77"/>
    <w:rsid w:val="004B4EE7"/>
    <w:rsid w:val="004B5190"/>
    <w:rsid w:val="004B5644"/>
    <w:rsid w:val="004B5B0E"/>
    <w:rsid w:val="004B5FAA"/>
    <w:rsid w:val="004B68B2"/>
    <w:rsid w:val="004B7C86"/>
    <w:rsid w:val="004C137C"/>
    <w:rsid w:val="004C16AA"/>
    <w:rsid w:val="004C1B39"/>
    <w:rsid w:val="004C24C3"/>
    <w:rsid w:val="004C3432"/>
    <w:rsid w:val="004C384C"/>
    <w:rsid w:val="004C49F1"/>
    <w:rsid w:val="004C4AD7"/>
    <w:rsid w:val="004C4E8E"/>
    <w:rsid w:val="004C5058"/>
    <w:rsid w:val="004C55CF"/>
    <w:rsid w:val="004C5BEE"/>
    <w:rsid w:val="004C67C6"/>
    <w:rsid w:val="004C70FB"/>
    <w:rsid w:val="004C7C20"/>
    <w:rsid w:val="004D0322"/>
    <w:rsid w:val="004D0B1F"/>
    <w:rsid w:val="004D15FB"/>
    <w:rsid w:val="004D1D3A"/>
    <w:rsid w:val="004D271F"/>
    <w:rsid w:val="004D29CB"/>
    <w:rsid w:val="004D2E26"/>
    <w:rsid w:val="004D3AAA"/>
    <w:rsid w:val="004D3D56"/>
    <w:rsid w:val="004D4ADD"/>
    <w:rsid w:val="004D4B20"/>
    <w:rsid w:val="004D5688"/>
    <w:rsid w:val="004D57BD"/>
    <w:rsid w:val="004D57CC"/>
    <w:rsid w:val="004D5F6A"/>
    <w:rsid w:val="004D60D2"/>
    <w:rsid w:val="004D6172"/>
    <w:rsid w:val="004D64B0"/>
    <w:rsid w:val="004D651B"/>
    <w:rsid w:val="004D69AE"/>
    <w:rsid w:val="004D76F4"/>
    <w:rsid w:val="004D7BAB"/>
    <w:rsid w:val="004E06CD"/>
    <w:rsid w:val="004E0D3D"/>
    <w:rsid w:val="004E1C63"/>
    <w:rsid w:val="004E1F9A"/>
    <w:rsid w:val="004E2D2C"/>
    <w:rsid w:val="004E3205"/>
    <w:rsid w:val="004E32A1"/>
    <w:rsid w:val="004E3332"/>
    <w:rsid w:val="004E3937"/>
    <w:rsid w:val="004E3FAD"/>
    <w:rsid w:val="004E4267"/>
    <w:rsid w:val="004E44FA"/>
    <w:rsid w:val="004E4B17"/>
    <w:rsid w:val="004E535E"/>
    <w:rsid w:val="004E5A6F"/>
    <w:rsid w:val="004E5D48"/>
    <w:rsid w:val="004E623A"/>
    <w:rsid w:val="004E65CE"/>
    <w:rsid w:val="004E6796"/>
    <w:rsid w:val="004E67E7"/>
    <w:rsid w:val="004E68FE"/>
    <w:rsid w:val="004E718D"/>
    <w:rsid w:val="004E7725"/>
    <w:rsid w:val="004E7A08"/>
    <w:rsid w:val="004F017F"/>
    <w:rsid w:val="004F0A74"/>
    <w:rsid w:val="004F111F"/>
    <w:rsid w:val="004F268E"/>
    <w:rsid w:val="004F2778"/>
    <w:rsid w:val="004F29DC"/>
    <w:rsid w:val="004F2EBF"/>
    <w:rsid w:val="004F31E3"/>
    <w:rsid w:val="004F3682"/>
    <w:rsid w:val="004F37C1"/>
    <w:rsid w:val="004F54A0"/>
    <w:rsid w:val="004F5B17"/>
    <w:rsid w:val="004F5F54"/>
    <w:rsid w:val="00500275"/>
    <w:rsid w:val="00500D03"/>
    <w:rsid w:val="00500D65"/>
    <w:rsid w:val="00501546"/>
    <w:rsid w:val="00501BD5"/>
    <w:rsid w:val="005021D8"/>
    <w:rsid w:val="005026CD"/>
    <w:rsid w:val="005039F1"/>
    <w:rsid w:val="00503C79"/>
    <w:rsid w:val="00503EB8"/>
    <w:rsid w:val="00504259"/>
    <w:rsid w:val="00504E4B"/>
    <w:rsid w:val="00505585"/>
    <w:rsid w:val="00505A0A"/>
    <w:rsid w:val="00506920"/>
    <w:rsid w:val="00506C92"/>
    <w:rsid w:val="00506D00"/>
    <w:rsid w:val="00507338"/>
    <w:rsid w:val="00510785"/>
    <w:rsid w:val="00511402"/>
    <w:rsid w:val="00511B24"/>
    <w:rsid w:val="0051214E"/>
    <w:rsid w:val="0051222D"/>
    <w:rsid w:val="005124CD"/>
    <w:rsid w:val="00512EA1"/>
    <w:rsid w:val="005130F7"/>
    <w:rsid w:val="005131B1"/>
    <w:rsid w:val="0051329F"/>
    <w:rsid w:val="00513E26"/>
    <w:rsid w:val="0051423D"/>
    <w:rsid w:val="00515499"/>
    <w:rsid w:val="0051620E"/>
    <w:rsid w:val="00516452"/>
    <w:rsid w:val="00516485"/>
    <w:rsid w:val="00516883"/>
    <w:rsid w:val="00516B29"/>
    <w:rsid w:val="00516E74"/>
    <w:rsid w:val="00517150"/>
    <w:rsid w:val="005207AE"/>
    <w:rsid w:val="00520CCB"/>
    <w:rsid w:val="00520DB4"/>
    <w:rsid w:val="00521433"/>
    <w:rsid w:val="0052186B"/>
    <w:rsid w:val="0052274D"/>
    <w:rsid w:val="00523F9B"/>
    <w:rsid w:val="00524106"/>
    <w:rsid w:val="005247C9"/>
    <w:rsid w:val="00524BD5"/>
    <w:rsid w:val="00525093"/>
    <w:rsid w:val="0052544D"/>
    <w:rsid w:val="0052562F"/>
    <w:rsid w:val="005262CD"/>
    <w:rsid w:val="00527214"/>
    <w:rsid w:val="00527B93"/>
    <w:rsid w:val="00527C94"/>
    <w:rsid w:val="00527E27"/>
    <w:rsid w:val="00527F62"/>
    <w:rsid w:val="00527F64"/>
    <w:rsid w:val="005304E9"/>
    <w:rsid w:val="00530760"/>
    <w:rsid w:val="00530FCE"/>
    <w:rsid w:val="00531AF2"/>
    <w:rsid w:val="00531FDD"/>
    <w:rsid w:val="005323BB"/>
    <w:rsid w:val="005326EF"/>
    <w:rsid w:val="00532A25"/>
    <w:rsid w:val="00533102"/>
    <w:rsid w:val="0053330E"/>
    <w:rsid w:val="00533CB6"/>
    <w:rsid w:val="005351CA"/>
    <w:rsid w:val="00536256"/>
    <w:rsid w:val="00536CF7"/>
    <w:rsid w:val="00536FDA"/>
    <w:rsid w:val="005376BC"/>
    <w:rsid w:val="00537969"/>
    <w:rsid w:val="00537CD1"/>
    <w:rsid w:val="00537D4E"/>
    <w:rsid w:val="00540704"/>
    <w:rsid w:val="005407B0"/>
    <w:rsid w:val="00540838"/>
    <w:rsid w:val="005414BB"/>
    <w:rsid w:val="0054181B"/>
    <w:rsid w:val="00541F24"/>
    <w:rsid w:val="005422DE"/>
    <w:rsid w:val="00542FEB"/>
    <w:rsid w:val="00543034"/>
    <w:rsid w:val="0054333C"/>
    <w:rsid w:val="00543563"/>
    <w:rsid w:val="0054371C"/>
    <w:rsid w:val="00544739"/>
    <w:rsid w:val="00544C28"/>
    <w:rsid w:val="00544CC4"/>
    <w:rsid w:val="005455A1"/>
    <w:rsid w:val="0054617A"/>
    <w:rsid w:val="00546B7D"/>
    <w:rsid w:val="00546BC1"/>
    <w:rsid w:val="0054757B"/>
    <w:rsid w:val="005500DF"/>
    <w:rsid w:val="0055010D"/>
    <w:rsid w:val="005515B4"/>
    <w:rsid w:val="00552610"/>
    <w:rsid w:val="00553050"/>
    <w:rsid w:val="00553852"/>
    <w:rsid w:val="00554698"/>
    <w:rsid w:val="00554AD0"/>
    <w:rsid w:val="00554BAE"/>
    <w:rsid w:val="00554DE2"/>
    <w:rsid w:val="00554DFE"/>
    <w:rsid w:val="00554F40"/>
    <w:rsid w:val="005550F5"/>
    <w:rsid w:val="00555A8A"/>
    <w:rsid w:val="00555D48"/>
    <w:rsid w:val="00555F01"/>
    <w:rsid w:val="00560662"/>
    <w:rsid w:val="00560702"/>
    <w:rsid w:val="00561302"/>
    <w:rsid w:val="005616ED"/>
    <w:rsid w:val="00562990"/>
    <w:rsid w:val="00562BBD"/>
    <w:rsid w:val="00562F09"/>
    <w:rsid w:val="00563197"/>
    <w:rsid w:val="005631E5"/>
    <w:rsid w:val="0056403A"/>
    <w:rsid w:val="00564775"/>
    <w:rsid w:val="00566191"/>
    <w:rsid w:val="00566702"/>
    <w:rsid w:val="005674B7"/>
    <w:rsid w:val="00567B94"/>
    <w:rsid w:val="00570FD7"/>
    <w:rsid w:val="0057183E"/>
    <w:rsid w:val="005720A5"/>
    <w:rsid w:val="00572164"/>
    <w:rsid w:val="00572E1C"/>
    <w:rsid w:val="005738C6"/>
    <w:rsid w:val="00573EF5"/>
    <w:rsid w:val="00573F47"/>
    <w:rsid w:val="00573FE9"/>
    <w:rsid w:val="0057403D"/>
    <w:rsid w:val="00574222"/>
    <w:rsid w:val="00574488"/>
    <w:rsid w:val="005754F2"/>
    <w:rsid w:val="00575B9D"/>
    <w:rsid w:val="005762DD"/>
    <w:rsid w:val="00577BA9"/>
    <w:rsid w:val="005804AB"/>
    <w:rsid w:val="00580A5E"/>
    <w:rsid w:val="00580FD3"/>
    <w:rsid w:val="00581303"/>
    <w:rsid w:val="00581F66"/>
    <w:rsid w:val="00581FB6"/>
    <w:rsid w:val="005824AB"/>
    <w:rsid w:val="0058255A"/>
    <w:rsid w:val="00582E6E"/>
    <w:rsid w:val="005836EE"/>
    <w:rsid w:val="00584017"/>
    <w:rsid w:val="005840DF"/>
    <w:rsid w:val="005840F6"/>
    <w:rsid w:val="00584533"/>
    <w:rsid w:val="00584BED"/>
    <w:rsid w:val="00584E43"/>
    <w:rsid w:val="00584E9F"/>
    <w:rsid w:val="005853DE"/>
    <w:rsid w:val="00585681"/>
    <w:rsid w:val="00585DD9"/>
    <w:rsid w:val="00587805"/>
    <w:rsid w:val="00587C72"/>
    <w:rsid w:val="00587D59"/>
    <w:rsid w:val="005901E2"/>
    <w:rsid w:val="00590586"/>
    <w:rsid w:val="0059160C"/>
    <w:rsid w:val="0059229C"/>
    <w:rsid w:val="0059232D"/>
    <w:rsid w:val="005926C7"/>
    <w:rsid w:val="00592A96"/>
    <w:rsid w:val="005945B7"/>
    <w:rsid w:val="00594947"/>
    <w:rsid w:val="005949BD"/>
    <w:rsid w:val="00595BF4"/>
    <w:rsid w:val="00595E65"/>
    <w:rsid w:val="005963C4"/>
    <w:rsid w:val="00596FA0"/>
    <w:rsid w:val="005A027D"/>
    <w:rsid w:val="005A0413"/>
    <w:rsid w:val="005A05C0"/>
    <w:rsid w:val="005A0949"/>
    <w:rsid w:val="005A0A0D"/>
    <w:rsid w:val="005A0C2D"/>
    <w:rsid w:val="005A0CB1"/>
    <w:rsid w:val="005A179B"/>
    <w:rsid w:val="005A262F"/>
    <w:rsid w:val="005A2D17"/>
    <w:rsid w:val="005A42A9"/>
    <w:rsid w:val="005A4C9F"/>
    <w:rsid w:val="005A4EC4"/>
    <w:rsid w:val="005A5D05"/>
    <w:rsid w:val="005A6635"/>
    <w:rsid w:val="005A67E7"/>
    <w:rsid w:val="005B0DF1"/>
    <w:rsid w:val="005B12BE"/>
    <w:rsid w:val="005B28F0"/>
    <w:rsid w:val="005B338C"/>
    <w:rsid w:val="005B3CF3"/>
    <w:rsid w:val="005B3F64"/>
    <w:rsid w:val="005B45B9"/>
    <w:rsid w:val="005B47CE"/>
    <w:rsid w:val="005B5013"/>
    <w:rsid w:val="005B5540"/>
    <w:rsid w:val="005B5D86"/>
    <w:rsid w:val="005B6500"/>
    <w:rsid w:val="005B75EB"/>
    <w:rsid w:val="005B7C25"/>
    <w:rsid w:val="005B7CCF"/>
    <w:rsid w:val="005C09C4"/>
    <w:rsid w:val="005C0EF3"/>
    <w:rsid w:val="005C1644"/>
    <w:rsid w:val="005C17D9"/>
    <w:rsid w:val="005C1D8A"/>
    <w:rsid w:val="005C25C0"/>
    <w:rsid w:val="005C337B"/>
    <w:rsid w:val="005C3F28"/>
    <w:rsid w:val="005C4113"/>
    <w:rsid w:val="005C4BC6"/>
    <w:rsid w:val="005C5DD6"/>
    <w:rsid w:val="005C5EB0"/>
    <w:rsid w:val="005C6B20"/>
    <w:rsid w:val="005C75AE"/>
    <w:rsid w:val="005C76DF"/>
    <w:rsid w:val="005C7AFA"/>
    <w:rsid w:val="005D03F3"/>
    <w:rsid w:val="005D0636"/>
    <w:rsid w:val="005D1BD9"/>
    <w:rsid w:val="005D22ED"/>
    <w:rsid w:val="005D2AC9"/>
    <w:rsid w:val="005D2E78"/>
    <w:rsid w:val="005D3509"/>
    <w:rsid w:val="005D381D"/>
    <w:rsid w:val="005D3DFB"/>
    <w:rsid w:val="005D3F10"/>
    <w:rsid w:val="005D4AF1"/>
    <w:rsid w:val="005D5317"/>
    <w:rsid w:val="005D5A8B"/>
    <w:rsid w:val="005D5DCB"/>
    <w:rsid w:val="005D5F2B"/>
    <w:rsid w:val="005D645B"/>
    <w:rsid w:val="005D6703"/>
    <w:rsid w:val="005D6834"/>
    <w:rsid w:val="005D77F5"/>
    <w:rsid w:val="005E0665"/>
    <w:rsid w:val="005E0F3E"/>
    <w:rsid w:val="005E30E6"/>
    <w:rsid w:val="005E330A"/>
    <w:rsid w:val="005E3A56"/>
    <w:rsid w:val="005E3B0E"/>
    <w:rsid w:val="005E3EC6"/>
    <w:rsid w:val="005E50CD"/>
    <w:rsid w:val="005E53D1"/>
    <w:rsid w:val="005E56AD"/>
    <w:rsid w:val="005E57CF"/>
    <w:rsid w:val="005E6980"/>
    <w:rsid w:val="005E7107"/>
    <w:rsid w:val="005E7970"/>
    <w:rsid w:val="005F0A12"/>
    <w:rsid w:val="005F1201"/>
    <w:rsid w:val="005F17E8"/>
    <w:rsid w:val="005F190D"/>
    <w:rsid w:val="005F1DBD"/>
    <w:rsid w:val="005F231F"/>
    <w:rsid w:val="005F2842"/>
    <w:rsid w:val="005F35ED"/>
    <w:rsid w:val="005F3C44"/>
    <w:rsid w:val="005F4497"/>
    <w:rsid w:val="005F4BBA"/>
    <w:rsid w:val="005F4F11"/>
    <w:rsid w:val="005F53ED"/>
    <w:rsid w:val="005F54AB"/>
    <w:rsid w:val="005F58EA"/>
    <w:rsid w:val="005F6995"/>
    <w:rsid w:val="005F6A79"/>
    <w:rsid w:val="005F6B4E"/>
    <w:rsid w:val="005F776B"/>
    <w:rsid w:val="005F79E6"/>
    <w:rsid w:val="00600636"/>
    <w:rsid w:val="00600AB3"/>
    <w:rsid w:val="0060165E"/>
    <w:rsid w:val="00601C4A"/>
    <w:rsid w:val="00601C94"/>
    <w:rsid w:val="006021C1"/>
    <w:rsid w:val="006021C6"/>
    <w:rsid w:val="00602C18"/>
    <w:rsid w:val="00602F93"/>
    <w:rsid w:val="0060305D"/>
    <w:rsid w:val="0060309D"/>
    <w:rsid w:val="006032FC"/>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2296"/>
    <w:rsid w:val="00612C73"/>
    <w:rsid w:val="00612F92"/>
    <w:rsid w:val="0061317A"/>
    <w:rsid w:val="006132F7"/>
    <w:rsid w:val="006138F1"/>
    <w:rsid w:val="00613E0C"/>
    <w:rsid w:val="006141AC"/>
    <w:rsid w:val="0061438E"/>
    <w:rsid w:val="00615168"/>
    <w:rsid w:val="006157F4"/>
    <w:rsid w:val="00615DD3"/>
    <w:rsid w:val="00616074"/>
    <w:rsid w:val="00616126"/>
    <w:rsid w:val="006167CA"/>
    <w:rsid w:val="006167E6"/>
    <w:rsid w:val="00620542"/>
    <w:rsid w:val="0062100D"/>
    <w:rsid w:val="006220B6"/>
    <w:rsid w:val="00622352"/>
    <w:rsid w:val="0062268F"/>
    <w:rsid w:val="00622FF6"/>
    <w:rsid w:val="006231D9"/>
    <w:rsid w:val="006240A3"/>
    <w:rsid w:val="00624A29"/>
    <w:rsid w:val="00625164"/>
    <w:rsid w:val="006259B6"/>
    <w:rsid w:val="00626260"/>
    <w:rsid w:val="00626350"/>
    <w:rsid w:val="00626A62"/>
    <w:rsid w:val="00626ABF"/>
    <w:rsid w:val="00627E90"/>
    <w:rsid w:val="006306EF"/>
    <w:rsid w:val="00631434"/>
    <w:rsid w:val="006318BB"/>
    <w:rsid w:val="0063192C"/>
    <w:rsid w:val="0063195F"/>
    <w:rsid w:val="00631AEB"/>
    <w:rsid w:val="00632538"/>
    <w:rsid w:val="00632909"/>
    <w:rsid w:val="00632BFE"/>
    <w:rsid w:val="0063318C"/>
    <w:rsid w:val="006349CC"/>
    <w:rsid w:val="00634ADA"/>
    <w:rsid w:val="00634B14"/>
    <w:rsid w:val="00634B71"/>
    <w:rsid w:val="00635276"/>
    <w:rsid w:val="006360A2"/>
    <w:rsid w:val="00636524"/>
    <w:rsid w:val="0063654A"/>
    <w:rsid w:val="006367E2"/>
    <w:rsid w:val="00636917"/>
    <w:rsid w:val="00637389"/>
    <w:rsid w:val="0063795F"/>
    <w:rsid w:val="006379AE"/>
    <w:rsid w:val="00640430"/>
    <w:rsid w:val="00640488"/>
    <w:rsid w:val="006408C1"/>
    <w:rsid w:val="006408FB"/>
    <w:rsid w:val="00640A26"/>
    <w:rsid w:val="00640C50"/>
    <w:rsid w:val="00641082"/>
    <w:rsid w:val="006410A5"/>
    <w:rsid w:val="00643521"/>
    <w:rsid w:val="00643681"/>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6474"/>
    <w:rsid w:val="00656A0B"/>
    <w:rsid w:val="00656F6F"/>
    <w:rsid w:val="006574B2"/>
    <w:rsid w:val="00657C85"/>
    <w:rsid w:val="0066033E"/>
    <w:rsid w:val="0066040B"/>
    <w:rsid w:val="00661407"/>
    <w:rsid w:val="00661534"/>
    <w:rsid w:val="00661647"/>
    <w:rsid w:val="00661F78"/>
    <w:rsid w:val="00662B50"/>
    <w:rsid w:val="00662EAE"/>
    <w:rsid w:val="0066344D"/>
    <w:rsid w:val="006636C3"/>
    <w:rsid w:val="00663D33"/>
    <w:rsid w:val="0066437F"/>
    <w:rsid w:val="00664B47"/>
    <w:rsid w:val="0066513B"/>
    <w:rsid w:val="00665BC3"/>
    <w:rsid w:val="00666498"/>
    <w:rsid w:val="006668EF"/>
    <w:rsid w:val="006678EE"/>
    <w:rsid w:val="00667B07"/>
    <w:rsid w:val="00670D6C"/>
    <w:rsid w:val="00671065"/>
    <w:rsid w:val="00671136"/>
    <w:rsid w:val="00671743"/>
    <w:rsid w:val="00672582"/>
    <w:rsid w:val="00672874"/>
    <w:rsid w:val="00672885"/>
    <w:rsid w:val="00672D97"/>
    <w:rsid w:val="00672E73"/>
    <w:rsid w:val="006738FE"/>
    <w:rsid w:val="006744EB"/>
    <w:rsid w:val="00675684"/>
    <w:rsid w:val="00675734"/>
    <w:rsid w:val="00675C8B"/>
    <w:rsid w:val="00675CCB"/>
    <w:rsid w:val="006767F6"/>
    <w:rsid w:val="00676D95"/>
    <w:rsid w:val="00677367"/>
    <w:rsid w:val="00680380"/>
    <w:rsid w:val="00680526"/>
    <w:rsid w:val="006809BF"/>
    <w:rsid w:val="00680BB2"/>
    <w:rsid w:val="00681752"/>
    <w:rsid w:val="00682D51"/>
    <w:rsid w:val="0068304B"/>
    <w:rsid w:val="00683492"/>
    <w:rsid w:val="00684307"/>
    <w:rsid w:val="0068447F"/>
    <w:rsid w:val="00684F39"/>
    <w:rsid w:val="006867E6"/>
    <w:rsid w:val="0068686C"/>
    <w:rsid w:val="00686C27"/>
    <w:rsid w:val="00686DC8"/>
    <w:rsid w:val="00686E74"/>
    <w:rsid w:val="0069136B"/>
    <w:rsid w:val="006915F2"/>
    <w:rsid w:val="00691A31"/>
    <w:rsid w:val="00691AFE"/>
    <w:rsid w:val="00691E36"/>
    <w:rsid w:val="006923C2"/>
    <w:rsid w:val="0069260D"/>
    <w:rsid w:val="006927A8"/>
    <w:rsid w:val="0069337A"/>
    <w:rsid w:val="00693531"/>
    <w:rsid w:val="00693E90"/>
    <w:rsid w:val="00694010"/>
    <w:rsid w:val="00694692"/>
    <w:rsid w:val="00694A47"/>
    <w:rsid w:val="00694AC6"/>
    <w:rsid w:val="00694CB9"/>
    <w:rsid w:val="00695712"/>
    <w:rsid w:val="00695785"/>
    <w:rsid w:val="006957D8"/>
    <w:rsid w:val="00695C40"/>
    <w:rsid w:val="00695E21"/>
    <w:rsid w:val="0069650F"/>
    <w:rsid w:val="0069684B"/>
    <w:rsid w:val="00696BB1"/>
    <w:rsid w:val="00696C73"/>
    <w:rsid w:val="00696DE0"/>
    <w:rsid w:val="006975A9"/>
    <w:rsid w:val="006A08FC"/>
    <w:rsid w:val="006A0EE1"/>
    <w:rsid w:val="006A2C67"/>
    <w:rsid w:val="006A2EEF"/>
    <w:rsid w:val="006A3297"/>
    <w:rsid w:val="006A4724"/>
    <w:rsid w:val="006A4782"/>
    <w:rsid w:val="006A5BDB"/>
    <w:rsid w:val="006A62C9"/>
    <w:rsid w:val="006A6998"/>
    <w:rsid w:val="006A6BD3"/>
    <w:rsid w:val="006A78F0"/>
    <w:rsid w:val="006B00FA"/>
    <w:rsid w:val="006B012D"/>
    <w:rsid w:val="006B082C"/>
    <w:rsid w:val="006B0B8A"/>
    <w:rsid w:val="006B1908"/>
    <w:rsid w:val="006B1BD1"/>
    <w:rsid w:val="006B21C9"/>
    <w:rsid w:val="006B2227"/>
    <w:rsid w:val="006B276A"/>
    <w:rsid w:val="006B2C96"/>
    <w:rsid w:val="006B321D"/>
    <w:rsid w:val="006B32C7"/>
    <w:rsid w:val="006B3341"/>
    <w:rsid w:val="006B3CAB"/>
    <w:rsid w:val="006B44AE"/>
    <w:rsid w:val="006B4802"/>
    <w:rsid w:val="006B4E76"/>
    <w:rsid w:val="006B51BF"/>
    <w:rsid w:val="006B622A"/>
    <w:rsid w:val="006B6A31"/>
    <w:rsid w:val="006B6D98"/>
    <w:rsid w:val="006B721F"/>
    <w:rsid w:val="006B73B4"/>
    <w:rsid w:val="006B7474"/>
    <w:rsid w:val="006B7818"/>
    <w:rsid w:val="006C0449"/>
    <w:rsid w:val="006C09C8"/>
    <w:rsid w:val="006C0CA4"/>
    <w:rsid w:val="006C0D58"/>
    <w:rsid w:val="006C0D98"/>
    <w:rsid w:val="006C0E1C"/>
    <w:rsid w:val="006C1112"/>
    <w:rsid w:val="006C24F8"/>
    <w:rsid w:val="006C2506"/>
    <w:rsid w:val="006C289F"/>
    <w:rsid w:val="006C3A56"/>
    <w:rsid w:val="006C3E4A"/>
    <w:rsid w:val="006C3E4B"/>
    <w:rsid w:val="006C42C9"/>
    <w:rsid w:val="006C47F2"/>
    <w:rsid w:val="006C4872"/>
    <w:rsid w:val="006C4F00"/>
    <w:rsid w:val="006C57AD"/>
    <w:rsid w:val="006C5C28"/>
    <w:rsid w:val="006C6532"/>
    <w:rsid w:val="006C6622"/>
    <w:rsid w:val="006C6E9F"/>
    <w:rsid w:val="006C7BD7"/>
    <w:rsid w:val="006D0E00"/>
    <w:rsid w:val="006D1C41"/>
    <w:rsid w:val="006D244F"/>
    <w:rsid w:val="006D2915"/>
    <w:rsid w:val="006D2E3A"/>
    <w:rsid w:val="006D303C"/>
    <w:rsid w:val="006D438B"/>
    <w:rsid w:val="006D43AE"/>
    <w:rsid w:val="006D47DE"/>
    <w:rsid w:val="006D4C58"/>
    <w:rsid w:val="006D4C78"/>
    <w:rsid w:val="006D50C3"/>
    <w:rsid w:val="006D549D"/>
    <w:rsid w:val="006D562D"/>
    <w:rsid w:val="006D5BCE"/>
    <w:rsid w:val="006D6055"/>
    <w:rsid w:val="006D6407"/>
    <w:rsid w:val="006D6760"/>
    <w:rsid w:val="006D6EA5"/>
    <w:rsid w:val="006D7C85"/>
    <w:rsid w:val="006E029D"/>
    <w:rsid w:val="006E0DE4"/>
    <w:rsid w:val="006E128A"/>
    <w:rsid w:val="006E17FA"/>
    <w:rsid w:val="006E18B6"/>
    <w:rsid w:val="006E18C4"/>
    <w:rsid w:val="006E1D89"/>
    <w:rsid w:val="006E1E1D"/>
    <w:rsid w:val="006E1E7D"/>
    <w:rsid w:val="006E24DB"/>
    <w:rsid w:val="006E2692"/>
    <w:rsid w:val="006E2CE2"/>
    <w:rsid w:val="006E3443"/>
    <w:rsid w:val="006E3656"/>
    <w:rsid w:val="006E3899"/>
    <w:rsid w:val="006E3C23"/>
    <w:rsid w:val="006E3F67"/>
    <w:rsid w:val="006E46B0"/>
    <w:rsid w:val="006E4CD1"/>
    <w:rsid w:val="006E56AA"/>
    <w:rsid w:val="006E582F"/>
    <w:rsid w:val="006E6216"/>
    <w:rsid w:val="006E6472"/>
    <w:rsid w:val="006E6941"/>
    <w:rsid w:val="006E6B0E"/>
    <w:rsid w:val="006E6FD5"/>
    <w:rsid w:val="006E7374"/>
    <w:rsid w:val="006F0A77"/>
    <w:rsid w:val="006F0ADB"/>
    <w:rsid w:val="006F0E7B"/>
    <w:rsid w:val="006F1ECD"/>
    <w:rsid w:val="006F253B"/>
    <w:rsid w:val="006F2D4B"/>
    <w:rsid w:val="006F3136"/>
    <w:rsid w:val="006F34B8"/>
    <w:rsid w:val="006F3A08"/>
    <w:rsid w:val="006F4E7D"/>
    <w:rsid w:val="006F59C2"/>
    <w:rsid w:val="006F60E2"/>
    <w:rsid w:val="006F66AD"/>
    <w:rsid w:val="006F717C"/>
    <w:rsid w:val="006F7310"/>
    <w:rsid w:val="006F738C"/>
    <w:rsid w:val="006F7ECE"/>
    <w:rsid w:val="00700B1A"/>
    <w:rsid w:val="00700D33"/>
    <w:rsid w:val="00701C87"/>
    <w:rsid w:val="00701E8E"/>
    <w:rsid w:val="00702384"/>
    <w:rsid w:val="00702B41"/>
    <w:rsid w:val="00702D7A"/>
    <w:rsid w:val="00703692"/>
    <w:rsid w:val="007037A8"/>
    <w:rsid w:val="00703D49"/>
    <w:rsid w:val="00703D94"/>
    <w:rsid w:val="00703E22"/>
    <w:rsid w:val="007040C2"/>
    <w:rsid w:val="007048C3"/>
    <w:rsid w:val="00704B00"/>
    <w:rsid w:val="00705B50"/>
    <w:rsid w:val="00705E2B"/>
    <w:rsid w:val="00706607"/>
    <w:rsid w:val="00706B20"/>
    <w:rsid w:val="00706E14"/>
    <w:rsid w:val="00707967"/>
    <w:rsid w:val="00707AF7"/>
    <w:rsid w:val="00707F09"/>
    <w:rsid w:val="0071001E"/>
    <w:rsid w:val="00711051"/>
    <w:rsid w:val="00711527"/>
    <w:rsid w:val="0071167A"/>
    <w:rsid w:val="007117E3"/>
    <w:rsid w:val="00711803"/>
    <w:rsid w:val="0071190B"/>
    <w:rsid w:val="007123A0"/>
    <w:rsid w:val="007134B1"/>
    <w:rsid w:val="00714050"/>
    <w:rsid w:val="00714434"/>
    <w:rsid w:val="00714D7D"/>
    <w:rsid w:val="00715A72"/>
    <w:rsid w:val="00715AAB"/>
    <w:rsid w:val="007163A8"/>
    <w:rsid w:val="00716A4C"/>
    <w:rsid w:val="00716BEA"/>
    <w:rsid w:val="00716D55"/>
    <w:rsid w:val="007171E0"/>
    <w:rsid w:val="00717278"/>
    <w:rsid w:val="00717473"/>
    <w:rsid w:val="00717B70"/>
    <w:rsid w:val="007203DA"/>
    <w:rsid w:val="0072101E"/>
    <w:rsid w:val="00721F2E"/>
    <w:rsid w:val="007222B1"/>
    <w:rsid w:val="00722483"/>
    <w:rsid w:val="00722901"/>
    <w:rsid w:val="007229BB"/>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300C8"/>
    <w:rsid w:val="0073109F"/>
    <w:rsid w:val="00731B13"/>
    <w:rsid w:val="00731ED9"/>
    <w:rsid w:val="00731FB7"/>
    <w:rsid w:val="007321D9"/>
    <w:rsid w:val="007328AF"/>
    <w:rsid w:val="00732D0A"/>
    <w:rsid w:val="007334E8"/>
    <w:rsid w:val="00733684"/>
    <w:rsid w:val="00733853"/>
    <w:rsid w:val="00733CAD"/>
    <w:rsid w:val="00733CFC"/>
    <w:rsid w:val="00734482"/>
    <w:rsid w:val="007345B9"/>
    <w:rsid w:val="00734D46"/>
    <w:rsid w:val="00735B7D"/>
    <w:rsid w:val="00735DFE"/>
    <w:rsid w:val="00736754"/>
    <w:rsid w:val="00736AB8"/>
    <w:rsid w:val="00736BD4"/>
    <w:rsid w:val="00736E42"/>
    <w:rsid w:val="00736EBE"/>
    <w:rsid w:val="00737271"/>
    <w:rsid w:val="007377FC"/>
    <w:rsid w:val="00737C15"/>
    <w:rsid w:val="00737D3D"/>
    <w:rsid w:val="00740214"/>
    <w:rsid w:val="00740BBD"/>
    <w:rsid w:val="00740D64"/>
    <w:rsid w:val="00740DA7"/>
    <w:rsid w:val="00740E80"/>
    <w:rsid w:val="00741729"/>
    <w:rsid w:val="00741CC8"/>
    <w:rsid w:val="007426AC"/>
    <w:rsid w:val="00742AF7"/>
    <w:rsid w:val="00743064"/>
    <w:rsid w:val="00743236"/>
    <w:rsid w:val="00743401"/>
    <w:rsid w:val="00743575"/>
    <w:rsid w:val="007436E3"/>
    <w:rsid w:val="007447FD"/>
    <w:rsid w:val="00744FB4"/>
    <w:rsid w:val="007459AC"/>
    <w:rsid w:val="00745E06"/>
    <w:rsid w:val="00746112"/>
    <w:rsid w:val="00746AC3"/>
    <w:rsid w:val="00746C91"/>
    <w:rsid w:val="00746F55"/>
    <w:rsid w:val="007474B0"/>
    <w:rsid w:val="007505E2"/>
    <w:rsid w:val="00750891"/>
    <w:rsid w:val="0075095D"/>
    <w:rsid w:val="00750C7C"/>
    <w:rsid w:val="00750D1E"/>
    <w:rsid w:val="00751389"/>
    <w:rsid w:val="00751475"/>
    <w:rsid w:val="0075171A"/>
    <w:rsid w:val="00751884"/>
    <w:rsid w:val="00751959"/>
    <w:rsid w:val="00751C38"/>
    <w:rsid w:val="00751E88"/>
    <w:rsid w:val="00751FFE"/>
    <w:rsid w:val="0075222F"/>
    <w:rsid w:val="007522FB"/>
    <w:rsid w:val="00752B95"/>
    <w:rsid w:val="00752E26"/>
    <w:rsid w:val="00752F25"/>
    <w:rsid w:val="00753513"/>
    <w:rsid w:val="0075386D"/>
    <w:rsid w:val="00754283"/>
    <w:rsid w:val="0075443C"/>
    <w:rsid w:val="00754C7D"/>
    <w:rsid w:val="007551CF"/>
    <w:rsid w:val="00755B52"/>
    <w:rsid w:val="00755ED6"/>
    <w:rsid w:val="007562C0"/>
    <w:rsid w:val="007566DE"/>
    <w:rsid w:val="00756F7B"/>
    <w:rsid w:val="007572BA"/>
    <w:rsid w:val="0075730B"/>
    <w:rsid w:val="0075785D"/>
    <w:rsid w:val="00757879"/>
    <w:rsid w:val="00757A03"/>
    <w:rsid w:val="00760521"/>
    <w:rsid w:val="007606B8"/>
    <w:rsid w:val="00760E5F"/>
    <w:rsid w:val="00761458"/>
    <w:rsid w:val="0076147E"/>
    <w:rsid w:val="007619D9"/>
    <w:rsid w:val="00761F3F"/>
    <w:rsid w:val="007623ED"/>
    <w:rsid w:val="00762949"/>
    <w:rsid w:val="00762EAA"/>
    <w:rsid w:val="0076314B"/>
    <w:rsid w:val="00763225"/>
    <w:rsid w:val="00763560"/>
    <w:rsid w:val="0076371C"/>
    <w:rsid w:val="00764700"/>
    <w:rsid w:val="007650E0"/>
    <w:rsid w:val="007656FC"/>
    <w:rsid w:val="00765858"/>
    <w:rsid w:val="007660BA"/>
    <w:rsid w:val="0076629D"/>
    <w:rsid w:val="007669CA"/>
    <w:rsid w:val="00766E28"/>
    <w:rsid w:val="00767625"/>
    <w:rsid w:val="0076766F"/>
    <w:rsid w:val="007677CA"/>
    <w:rsid w:val="00767CC2"/>
    <w:rsid w:val="00770337"/>
    <w:rsid w:val="0077058A"/>
    <w:rsid w:val="00770C9C"/>
    <w:rsid w:val="00770D2E"/>
    <w:rsid w:val="00771429"/>
    <w:rsid w:val="0077205B"/>
    <w:rsid w:val="007720A7"/>
    <w:rsid w:val="0077235D"/>
    <w:rsid w:val="00772816"/>
    <w:rsid w:val="00773132"/>
    <w:rsid w:val="00773734"/>
    <w:rsid w:val="00773DD4"/>
    <w:rsid w:val="0077402F"/>
    <w:rsid w:val="00774A61"/>
    <w:rsid w:val="00774D2C"/>
    <w:rsid w:val="0077536A"/>
    <w:rsid w:val="00775ACF"/>
    <w:rsid w:val="00775ADA"/>
    <w:rsid w:val="00775D7D"/>
    <w:rsid w:val="00776C7D"/>
    <w:rsid w:val="00776CA3"/>
    <w:rsid w:val="00777D05"/>
    <w:rsid w:val="00777D4A"/>
    <w:rsid w:val="0078015C"/>
    <w:rsid w:val="0078030F"/>
    <w:rsid w:val="00780586"/>
    <w:rsid w:val="00780777"/>
    <w:rsid w:val="00780E70"/>
    <w:rsid w:val="0078114A"/>
    <w:rsid w:val="00781881"/>
    <w:rsid w:val="00781E42"/>
    <w:rsid w:val="00782357"/>
    <w:rsid w:val="00782F27"/>
    <w:rsid w:val="0078362A"/>
    <w:rsid w:val="00783833"/>
    <w:rsid w:val="00783E77"/>
    <w:rsid w:val="007840B4"/>
    <w:rsid w:val="00784A81"/>
    <w:rsid w:val="00785CAF"/>
    <w:rsid w:val="0078605E"/>
    <w:rsid w:val="00786639"/>
    <w:rsid w:val="00786A61"/>
    <w:rsid w:val="00786B93"/>
    <w:rsid w:val="00787D85"/>
    <w:rsid w:val="007901E9"/>
    <w:rsid w:val="00790387"/>
    <w:rsid w:val="00790B99"/>
    <w:rsid w:val="007912F3"/>
    <w:rsid w:val="00791B2B"/>
    <w:rsid w:val="00792D95"/>
    <w:rsid w:val="00792F9C"/>
    <w:rsid w:val="00792FFD"/>
    <w:rsid w:val="007931BB"/>
    <w:rsid w:val="007931EC"/>
    <w:rsid w:val="007933E2"/>
    <w:rsid w:val="00793658"/>
    <w:rsid w:val="007936CC"/>
    <w:rsid w:val="00793F3A"/>
    <w:rsid w:val="007940FC"/>
    <w:rsid w:val="0079442D"/>
    <w:rsid w:val="007946EA"/>
    <w:rsid w:val="00794C71"/>
    <w:rsid w:val="00795103"/>
    <w:rsid w:val="00795D59"/>
    <w:rsid w:val="0079611E"/>
    <w:rsid w:val="00797183"/>
    <w:rsid w:val="00797B02"/>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372"/>
    <w:rsid w:val="007A7B72"/>
    <w:rsid w:val="007B0429"/>
    <w:rsid w:val="007B095F"/>
    <w:rsid w:val="007B0F3F"/>
    <w:rsid w:val="007B21EF"/>
    <w:rsid w:val="007B2890"/>
    <w:rsid w:val="007B3339"/>
    <w:rsid w:val="007B3FDD"/>
    <w:rsid w:val="007B40A8"/>
    <w:rsid w:val="007B4117"/>
    <w:rsid w:val="007B4A86"/>
    <w:rsid w:val="007B4BB0"/>
    <w:rsid w:val="007B5582"/>
    <w:rsid w:val="007B5D7D"/>
    <w:rsid w:val="007B5E60"/>
    <w:rsid w:val="007B66A5"/>
    <w:rsid w:val="007B72FD"/>
    <w:rsid w:val="007B7E85"/>
    <w:rsid w:val="007C062B"/>
    <w:rsid w:val="007C0ACD"/>
    <w:rsid w:val="007C0EEE"/>
    <w:rsid w:val="007C1288"/>
    <w:rsid w:val="007C1957"/>
    <w:rsid w:val="007C1ABA"/>
    <w:rsid w:val="007C2BAF"/>
    <w:rsid w:val="007C2C4E"/>
    <w:rsid w:val="007C2FDB"/>
    <w:rsid w:val="007C339E"/>
    <w:rsid w:val="007C3DE9"/>
    <w:rsid w:val="007C3E77"/>
    <w:rsid w:val="007C3F96"/>
    <w:rsid w:val="007C4213"/>
    <w:rsid w:val="007C4280"/>
    <w:rsid w:val="007C43F6"/>
    <w:rsid w:val="007C4684"/>
    <w:rsid w:val="007C499D"/>
    <w:rsid w:val="007C4A4C"/>
    <w:rsid w:val="007C4DB8"/>
    <w:rsid w:val="007C5434"/>
    <w:rsid w:val="007C56FF"/>
    <w:rsid w:val="007C5955"/>
    <w:rsid w:val="007C60C6"/>
    <w:rsid w:val="007C7412"/>
    <w:rsid w:val="007C7DD3"/>
    <w:rsid w:val="007C7E69"/>
    <w:rsid w:val="007D001A"/>
    <w:rsid w:val="007D01D0"/>
    <w:rsid w:val="007D02CB"/>
    <w:rsid w:val="007D09B4"/>
    <w:rsid w:val="007D0EA1"/>
    <w:rsid w:val="007D2384"/>
    <w:rsid w:val="007D2D7B"/>
    <w:rsid w:val="007D344C"/>
    <w:rsid w:val="007D3499"/>
    <w:rsid w:val="007D34F0"/>
    <w:rsid w:val="007D4001"/>
    <w:rsid w:val="007D4417"/>
    <w:rsid w:val="007D499F"/>
    <w:rsid w:val="007D5919"/>
    <w:rsid w:val="007D5939"/>
    <w:rsid w:val="007D60C6"/>
    <w:rsid w:val="007D64F4"/>
    <w:rsid w:val="007D6FA2"/>
    <w:rsid w:val="007D729D"/>
    <w:rsid w:val="007E0316"/>
    <w:rsid w:val="007E1085"/>
    <w:rsid w:val="007E10EC"/>
    <w:rsid w:val="007E1790"/>
    <w:rsid w:val="007E17D4"/>
    <w:rsid w:val="007E187E"/>
    <w:rsid w:val="007E18F3"/>
    <w:rsid w:val="007E2320"/>
    <w:rsid w:val="007E25B5"/>
    <w:rsid w:val="007E25E9"/>
    <w:rsid w:val="007E27AB"/>
    <w:rsid w:val="007E2AD6"/>
    <w:rsid w:val="007E2F80"/>
    <w:rsid w:val="007E378F"/>
    <w:rsid w:val="007E3ECD"/>
    <w:rsid w:val="007E4788"/>
    <w:rsid w:val="007E49C0"/>
    <w:rsid w:val="007E4F3D"/>
    <w:rsid w:val="007E5C1D"/>
    <w:rsid w:val="007E5CD4"/>
    <w:rsid w:val="007E5ED7"/>
    <w:rsid w:val="007E6A3C"/>
    <w:rsid w:val="007E6F23"/>
    <w:rsid w:val="007E6F2D"/>
    <w:rsid w:val="007E6FB4"/>
    <w:rsid w:val="007E7497"/>
    <w:rsid w:val="007E74F4"/>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46"/>
    <w:rsid w:val="007F5EDA"/>
    <w:rsid w:val="007F6230"/>
    <w:rsid w:val="007F6644"/>
    <w:rsid w:val="007F6D8C"/>
    <w:rsid w:val="007F6FAC"/>
    <w:rsid w:val="007F796F"/>
    <w:rsid w:val="008005F9"/>
    <w:rsid w:val="0080133E"/>
    <w:rsid w:val="00802109"/>
    <w:rsid w:val="00802E49"/>
    <w:rsid w:val="00802EA0"/>
    <w:rsid w:val="00803164"/>
    <w:rsid w:val="00805114"/>
    <w:rsid w:val="0080564D"/>
    <w:rsid w:val="008059A0"/>
    <w:rsid w:val="008060C2"/>
    <w:rsid w:val="00806234"/>
    <w:rsid w:val="008067C8"/>
    <w:rsid w:val="00806D86"/>
    <w:rsid w:val="00806E9C"/>
    <w:rsid w:val="008073D5"/>
    <w:rsid w:val="0080758B"/>
    <w:rsid w:val="00807C29"/>
    <w:rsid w:val="00807E1F"/>
    <w:rsid w:val="00810E48"/>
    <w:rsid w:val="00810F5D"/>
    <w:rsid w:val="008111A1"/>
    <w:rsid w:val="0081131C"/>
    <w:rsid w:val="00811E3D"/>
    <w:rsid w:val="008123D8"/>
    <w:rsid w:val="00812F75"/>
    <w:rsid w:val="0081338B"/>
    <w:rsid w:val="008137A9"/>
    <w:rsid w:val="00813BBA"/>
    <w:rsid w:val="00813C17"/>
    <w:rsid w:val="0081404B"/>
    <w:rsid w:val="008145A7"/>
    <w:rsid w:val="008149FB"/>
    <w:rsid w:val="00814B0A"/>
    <w:rsid w:val="0081514D"/>
    <w:rsid w:val="008167DC"/>
    <w:rsid w:val="00816EB2"/>
    <w:rsid w:val="00816F08"/>
    <w:rsid w:val="00817156"/>
    <w:rsid w:val="00817795"/>
    <w:rsid w:val="00817CFB"/>
    <w:rsid w:val="00817D41"/>
    <w:rsid w:val="008207DF"/>
    <w:rsid w:val="0082244A"/>
    <w:rsid w:val="00822ADA"/>
    <w:rsid w:val="00822F4F"/>
    <w:rsid w:val="00824839"/>
    <w:rsid w:val="00825759"/>
    <w:rsid w:val="00825820"/>
    <w:rsid w:val="00825B25"/>
    <w:rsid w:val="00826133"/>
    <w:rsid w:val="00826197"/>
    <w:rsid w:val="008266D9"/>
    <w:rsid w:val="008268A5"/>
    <w:rsid w:val="00826A06"/>
    <w:rsid w:val="008272BD"/>
    <w:rsid w:val="00830000"/>
    <w:rsid w:val="00830C98"/>
    <w:rsid w:val="00830E32"/>
    <w:rsid w:val="00831268"/>
    <w:rsid w:val="008313BF"/>
    <w:rsid w:val="008313FC"/>
    <w:rsid w:val="008314E0"/>
    <w:rsid w:val="00831B8C"/>
    <w:rsid w:val="008322D8"/>
    <w:rsid w:val="00833766"/>
    <w:rsid w:val="008344E3"/>
    <w:rsid w:val="0083519A"/>
    <w:rsid w:val="00835C98"/>
    <w:rsid w:val="00836391"/>
    <w:rsid w:val="00837DA8"/>
    <w:rsid w:val="008404E2"/>
    <w:rsid w:val="00841148"/>
    <w:rsid w:val="008416A7"/>
    <w:rsid w:val="0084181D"/>
    <w:rsid w:val="008422D6"/>
    <w:rsid w:val="008424DA"/>
    <w:rsid w:val="008425AA"/>
    <w:rsid w:val="008429A7"/>
    <w:rsid w:val="0084318C"/>
    <w:rsid w:val="008432EA"/>
    <w:rsid w:val="00843D5C"/>
    <w:rsid w:val="0084451C"/>
    <w:rsid w:val="008449B8"/>
    <w:rsid w:val="0084544F"/>
    <w:rsid w:val="00846CB6"/>
    <w:rsid w:val="008475E3"/>
    <w:rsid w:val="008512C2"/>
    <w:rsid w:val="008518B3"/>
    <w:rsid w:val="00851B03"/>
    <w:rsid w:val="00852215"/>
    <w:rsid w:val="00852E67"/>
    <w:rsid w:val="008537C0"/>
    <w:rsid w:val="0085484E"/>
    <w:rsid w:val="008548D1"/>
    <w:rsid w:val="00854947"/>
    <w:rsid w:val="008557F2"/>
    <w:rsid w:val="0085627F"/>
    <w:rsid w:val="008568CE"/>
    <w:rsid w:val="00856B08"/>
    <w:rsid w:val="008573DB"/>
    <w:rsid w:val="0085743E"/>
    <w:rsid w:val="00857AAF"/>
    <w:rsid w:val="00857B91"/>
    <w:rsid w:val="00860163"/>
    <w:rsid w:val="00861065"/>
    <w:rsid w:val="00861D9F"/>
    <w:rsid w:val="0086259B"/>
    <w:rsid w:val="0086283D"/>
    <w:rsid w:val="008629FE"/>
    <w:rsid w:val="0086320F"/>
    <w:rsid w:val="008638BB"/>
    <w:rsid w:val="00864E8A"/>
    <w:rsid w:val="008651F8"/>
    <w:rsid w:val="00865FFF"/>
    <w:rsid w:val="00866C05"/>
    <w:rsid w:val="00866EFF"/>
    <w:rsid w:val="008670CF"/>
    <w:rsid w:val="0086733B"/>
    <w:rsid w:val="00870A4E"/>
    <w:rsid w:val="008710A8"/>
    <w:rsid w:val="0087114F"/>
    <w:rsid w:val="00871477"/>
    <w:rsid w:val="0087169F"/>
    <w:rsid w:val="008717C1"/>
    <w:rsid w:val="00871F69"/>
    <w:rsid w:val="008742F9"/>
    <w:rsid w:val="00874E06"/>
    <w:rsid w:val="00874EB3"/>
    <w:rsid w:val="00875094"/>
    <w:rsid w:val="00876CFA"/>
    <w:rsid w:val="00876F14"/>
    <w:rsid w:val="00877834"/>
    <w:rsid w:val="00877A20"/>
    <w:rsid w:val="00880562"/>
    <w:rsid w:val="00880A3D"/>
    <w:rsid w:val="00880BF4"/>
    <w:rsid w:val="0088125C"/>
    <w:rsid w:val="0088130A"/>
    <w:rsid w:val="00881502"/>
    <w:rsid w:val="00881510"/>
    <w:rsid w:val="00881929"/>
    <w:rsid w:val="00881954"/>
    <w:rsid w:val="00881EB4"/>
    <w:rsid w:val="00882B89"/>
    <w:rsid w:val="00883094"/>
    <w:rsid w:val="00883222"/>
    <w:rsid w:val="00883D92"/>
    <w:rsid w:val="00884B61"/>
    <w:rsid w:val="00885582"/>
    <w:rsid w:val="008858BE"/>
    <w:rsid w:val="00885BFD"/>
    <w:rsid w:val="00885D6C"/>
    <w:rsid w:val="0088666A"/>
    <w:rsid w:val="00886836"/>
    <w:rsid w:val="00886D94"/>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E54"/>
    <w:rsid w:val="008943A0"/>
    <w:rsid w:val="00894F9D"/>
    <w:rsid w:val="0089517D"/>
    <w:rsid w:val="008954E5"/>
    <w:rsid w:val="008956EE"/>
    <w:rsid w:val="00895CB2"/>
    <w:rsid w:val="00895F4B"/>
    <w:rsid w:val="0089688B"/>
    <w:rsid w:val="008A0227"/>
    <w:rsid w:val="008A0A65"/>
    <w:rsid w:val="008A0D5D"/>
    <w:rsid w:val="008A127B"/>
    <w:rsid w:val="008A1B72"/>
    <w:rsid w:val="008A1C11"/>
    <w:rsid w:val="008A2111"/>
    <w:rsid w:val="008A264F"/>
    <w:rsid w:val="008A27E2"/>
    <w:rsid w:val="008A2A72"/>
    <w:rsid w:val="008A44CE"/>
    <w:rsid w:val="008A4F11"/>
    <w:rsid w:val="008A4F90"/>
    <w:rsid w:val="008A544E"/>
    <w:rsid w:val="008A5D44"/>
    <w:rsid w:val="008B026C"/>
    <w:rsid w:val="008B02EE"/>
    <w:rsid w:val="008B0FEE"/>
    <w:rsid w:val="008B1025"/>
    <w:rsid w:val="008B11A7"/>
    <w:rsid w:val="008B12C8"/>
    <w:rsid w:val="008B14D4"/>
    <w:rsid w:val="008B23FA"/>
    <w:rsid w:val="008B24A0"/>
    <w:rsid w:val="008B2877"/>
    <w:rsid w:val="008B2B76"/>
    <w:rsid w:val="008B2D6D"/>
    <w:rsid w:val="008B37B9"/>
    <w:rsid w:val="008B41E8"/>
    <w:rsid w:val="008B5259"/>
    <w:rsid w:val="008B5B90"/>
    <w:rsid w:val="008B5DC7"/>
    <w:rsid w:val="008B69C8"/>
    <w:rsid w:val="008B71AC"/>
    <w:rsid w:val="008B7E57"/>
    <w:rsid w:val="008C2807"/>
    <w:rsid w:val="008C2AAF"/>
    <w:rsid w:val="008C347D"/>
    <w:rsid w:val="008C3722"/>
    <w:rsid w:val="008C3F9C"/>
    <w:rsid w:val="008C4388"/>
    <w:rsid w:val="008C438A"/>
    <w:rsid w:val="008C47A4"/>
    <w:rsid w:val="008C4839"/>
    <w:rsid w:val="008C5A1D"/>
    <w:rsid w:val="008C6154"/>
    <w:rsid w:val="008C7156"/>
    <w:rsid w:val="008C7280"/>
    <w:rsid w:val="008C72A3"/>
    <w:rsid w:val="008C7CB2"/>
    <w:rsid w:val="008C7F9C"/>
    <w:rsid w:val="008D025F"/>
    <w:rsid w:val="008D160F"/>
    <w:rsid w:val="008D1981"/>
    <w:rsid w:val="008D1F59"/>
    <w:rsid w:val="008D27F4"/>
    <w:rsid w:val="008D2A5D"/>
    <w:rsid w:val="008D359B"/>
    <w:rsid w:val="008D3A42"/>
    <w:rsid w:val="008D3BD5"/>
    <w:rsid w:val="008D4706"/>
    <w:rsid w:val="008D5012"/>
    <w:rsid w:val="008D5273"/>
    <w:rsid w:val="008D6CE4"/>
    <w:rsid w:val="008D7016"/>
    <w:rsid w:val="008D7468"/>
    <w:rsid w:val="008D7E40"/>
    <w:rsid w:val="008E0AFE"/>
    <w:rsid w:val="008E1049"/>
    <w:rsid w:val="008E17B3"/>
    <w:rsid w:val="008E230D"/>
    <w:rsid w:val="008E2464"/>
    <w:rsid w:val="008E259F"/>
    <w:rsid w:val="008E2778"/>
    <w:rsid w:val="008E2A7F"/>
    <w:rsid w:val="008E2FAC"/>
    <w:rsid w:val="008E391F"/>
    <w:rsid w:val="008E3DE5"/>
    <w:rsid w:val="008E4966"/>
    <w:rsid w:val="008E49FF"/>
    <w:rsid w:val="008E50A0"/>
    <w:rsid w:val="008E5741"/>
    <w:rsid w:val="008E5838"/>
    <w:rsid w:val="008E6030"/>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EE9"/>
    <w:rsid w:val="008F51E4"/>
    <w:rsid w:val="008F52E9"/>
    <w:rsid w:val="008F53F0"/>
    <w:rsid w:val="008F58CD"/>
    <w:rsid w:val="008F5D23"/>
    <w:rsid w:val="008F7112"/>
    <w:rsid w:val="008F7CB5"/>
    <w:rsid w:val="008F7E57"/>
    <w:rsid w:val="00900E83"/>
    <w:rsid w:val="009014D1"/>
    <w:rsid w:val="00901665"/>
    <w:rsid w:val="0090172F"/>
    <w:rsid w:val="0090234F"/>
    <w:rsid w:val="00902821"/>
    <w:rsid w:val="00902AC1"/>
    <w:rsid w:val="009032DD"/>
    <w:rsid w:val="00903814"/>
    <w:rsid w:val="009039F3"/>
    <w:rsid w:val="00904146"/>
    <w:rsid w:val="009041A9"/>
    <w:rsid w:val="00904BAA"/>
    <w:rsid w:val="0090570F"/>
    <w:rsid w:val="0090583F"/>
    <w:rsid w:val="00906CFE"/>
    <w:rsid w:val="00910224"/>
    <w:rsid w:val="00910D19"/>
    <w:rsid w:val="00911197"/>
    <w:rsid w:val="009114E0"/>
    <w:rsid w:val="00911C59"/>
    <w:rsid w:val="00912F89"/>
    <w:rsid w:val="0091395F"/>
    <w:rsid w:val="00913D1A"/>
    <w:rsid w:val="00913E04"/>
    <w:rsid w:val="00914C63"/>
    <w:rsid w:val="00914D86"/>
    <w:rsid w:val="0091606C"/>
    <w:rsid w:val="009162F9"/>
    <w:rsid w:val="0091689B"/>
    <w:rsid w:val="00916B92"/>
    <w:rsid w:val="009170E9"/>
    <w:rsid w:val="009174E2"/>
    <w:rsid w:val="009175AD"/>
    <w:rsid w:val="00917BD3"/>
    <w:rsid w:val="00917E75"/>
    <w:rsid w:val="00920124"/>
    <w:rsid w:val="009211A5"/>
    <w:rsid w:val="009211AA"/>
    <w:rsid w:val="00921ED4"/>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A11"/>
    <w:rsid w:val="00926CD4"/>
    <w:rsid w:val="00927318"/>
    <w:rsid w:val="00927678"/>
    <w:rsid w:val="00927CC7"/>
    <w:rsid w:val="00930D2B"/>
    <w:rsid w:val="00930D54"/>
    <w:rsid w:val="0093140C"/>
    <w:rsid w:val="00931FEF"/>
    <w:rsid w:val="0093210E"/>
    <w:rsid w:val="009321D6"/>
    <w:rsid w:val="0093222C"/>
    <w:rsid w:val="009324EA"/>
    <w:rsid w:val="00932946"/>
    <w:rsid w:val="009329C2"/>
    <w:rsid w:val="00932FE0"/>
    <w:rsid w:val="00933444"/>
    <w:rsid w:val="00935652"/>
    <w:rsid w:val="00935C1E"/>
    <w:rsid w:val="009360D2"/>
    <w:rsid w:val="0093671A"/>
    <w:rsid w:val="009372E1"/>
    <w:rsid w:val="00937A96"/>
    <w:rsid w:val="00937AE7"/>
    <w:rsid w:val="00937AF1"/>
    <w:rsid w:val="00937FA3"/>
    <w:rsid w:val="00940981"/>
    <w:rsid w:val="00941410"/>
    <w:rsid w:val="00941B8A"/>
    <w:rsid w:val="00942C07"/>
    <w:rsid w:val="009437B2"/>
    <w:rsid w:val="009437CE"/>
    <w:rsid w:val="009438F0"/>
    <w:rsid w:val="00943DDC"/>
    <w:rsid w:val="009440E4"/>
    <w:rsid w:val="00944CB4"/>
    <w:rsid w:val="00945329"/>
    <w:rsid w:val="0094681A"/>
    <w:rsid w:val="00947FB1"/>
    <w:rsid w:val="009500E4"/>
    <w:rsid w:val="0095060E"/>
    <w:rsid w:val="0095083D"/>
    <w:rsid w:val="009509AD"/>
    <w:rsid w:val="00951359"/>
    <w:rsid w:val="00952A03"/>
    <w:rsid w:val="00952D77"/>
    <w:rsid w:val="00952FF9"/>
    <w:rsid w:val="00953077"/>
    <w:rsid w:val="0095396D"/>
    <w:rsid w:val="00954AA7"/>
    <w:rsid w:val="00954F56"/>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2E87"/>
    <w:rsid w:val="00963ABF"/>
    <w:rsid w:val="00963D18"/>
    <w:rsid w:val="0096412A"/>
    <w:rsid w:val="009642F2"/>
    <w:rsid w:val="0096436A"/>
    <w:rsid w:val="00964424"/>
    <w:rsid w:val="00964850"/>
    <w:rsid w:val="00964953"/>
    <w:rsid w:val="00965815"/>
    <w:rsid w:val="009658F3"/>
    <w:rsid w:val="00965CA7"/>
    <w:rsid w:val="00965F60"/>
    <w:rsid w:val="00966050"/>
    <w:rsid w:val="00966E3B"/>
    <w:rsid w:val="00967473"/>
    <w:rsid w:val="009679E7"/>
    <w:rsid w:val="00967A36"/>
    <w:rsid w:val="00970046"/>
    <w:rsid w:val="00970AE5"/>
    <w:rsid w:val="00970CB4"/>
    <w:rsid w:val="00971139"/>
    <w:rsid w:val="00971240"/>
    <w:rsid w:val="009721FE"/>
    <w:rsid w:val="00973B34"/>
    <w:rsid w:val="00973EF0"/>
    <w:rsid w:val="009755FD"/>
    <w:rsid w:val="00976041"/>
    <w:rsid w:val="009764F1"/>
    <w:rsid w:val="00976625"/>
    <w:rsid w:val="009769F4"/>
    <w:rsid w:val="00977086"/>
    <w:rsid w:val="00977733"/>
    <w:rsid w:val="00977961"/>
    <w:rsid w:val="00977C21"/>
    <w:rsid w:val="00980346"/>
    <w:rsid w:val="00981008"/>
    <w:rsid w:val="00981696"/>
    <w:rsid w:val="009817B8"/>
    <w:rsid w:val="00981A56"/>
    <w:rsid w:val="009821C6"/>
    <w:rsid w:val="0098244A"/>
    <w:rsid w:val="009824ED"/>
    <w:rsid w:val="00982B4F"/>
    <w:rsid w:val="00982E68"/>
    <w:rsid w:val="00983416"/>
    <w:rsid w:val="009837B7"/>
    <w:rsid w:val="00984BA5"/>
    <w:rsid w:val="00984EF2"/>
    <w:rsid w:val="0098583F"/>
    <w:rsid w:val="00985BD8"/>
    <w:rsid w:val="0098612A"/>
    <w:rsid w:val="009864A2"/>
    <w:rsid w:val="0098652C"/>
    <w:rsid w:val="0098658B"/>
    <w:rsid w:val="00986692"/>
    <w:rsid w:val="00986ABE"/>
    <w:rsid w:val="009877D7"/>
    <w:rsid w:val="00987CEC"/>
    <w:rsid w:val="00990087"/>
    <w:rsid w:val="00991490"/>
    <w:rsid w:val="00991CB0"/>
    <w:rsid w:val="00992135"/>
    <w:rsid w:val="00992587"/>
    <w:rsid w:val="00992881"/>
    <w:rsid w:val="00992EA2"/>
    <w:rsid w:val="00993D9A"/>
    <w:rsid w:val="009940D0"/>
    <w:rsid w:val="009945D9"/>
    <w:rsid w:val="0099488B"/>
    <w:rsid w:val="009948B9"/>
    <w:rsid w:val="00994CBE"/>
    <w:rsid w:val="00994DB7"/>
    <w:rsid w:val="0099548A"/>
    <w:rsid w:val="009955FC"/>
    <w:rsid w:val="009956E3"/>
    <w:rsid w:val="009958ED"/>
    <w:rsid w:val="00995E4F"/>
    <w:rsid w:val="009969FD"/>
    <w:rsid w:val="00996B78"/>
    <w:rsid w:val="0099752E"/>
    <w:rsid w:val="00997D36"/>
    <w:rsid w:val="009A0442"/>
    <w:rsid w:val="009A0B98"/>
    <w:rsid w:val="009A2575"/>
    <w:rsid w:val="009A2BFA"/>
    <w:rsid w:val="009A34D4"/>
    <w:rsid w:val="009A39E0"/>
    <w:rsid w:val="009A3EE7"/>
    <w:rsid w:val="009A5DBF"/>
    <w:rsid w:val="009A60AD"/>
    <w:rsid w:val="009A6DE5"/>
    <w:rsid w:val="009A6F88"/>
    <w:rsid w:val="009A7727"/>
    <w:rsid w:val="009B0770"/>
    <w:rsid w:val="009B0793"/>
    <w:rsid w:val="009B1DF6"/>
    <w:rsid w:val="009B2027"/>
    <w:rsid w:val="009B4962"/>
    <w:rsid w:val="009B5741"/>
    <w:rsid w:val="009B5ADB"/>
    <w:rsid w:val="009B683B"/>
    <w:rsid w:val="009B6F8F"/>
    <w:rsid w:val="009B70FE"/>
    <w:rsid w:val="009B7ABA"/>
    <w:rsid w:val="009C003C"/>
    <w:rsid w:val="009C125B"/>
    <w:rsid w:val="009C22CB"/>
    <w:rsid w:val="009C2A02"/>
    <w:rsid w:val="009C33D5"/>
    <w:rsid w:val="009C3B40"/>
    <w:rsid w:val="009C5401"/>
    <w:rsid w:val="009C558B"/>
    <w:rsid w:val="009C5B14"/>
    <w:rsid w:val="009C636E"/>
    <w:rsid w:val="009C6BFB"/>
    <w:rsid w:val="009C6E61"/>
    <w:rsid w:val="009C715B"/>
    <w:rsid w:val="009C766C"/>
    <w:rsid w:val="009C7704"/>
    <w:rsid w:val="009C7853"/>
    <w:rsid w:val="009D1361"/>
    <w:rsid w:val="009D14D1"/>
    <w:rsid w:val="009D1590"/>
    <w:rsid w:val="009D20E1"/>
    <w:rsid w:val="009D2199"/>
    <w:rsid w:val="009D2414"/>
    <w:rsid w:val="009D26A6"/>
    <w:rsid w:val="009D2CBC"/>
    <w:rsid w:val="009D2D56"/>
    <w:rsid w:val="009D3859"/>
    <w:rsid w:val="009D3912"/>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2E4A"/>
    <w:rsid w:val="009E3277"/>
    <w:rsid w:val="009E33DA"/>
    <w:rsid w:val="009E370F"/>
    <w:rsid w:val="009E377C"/>
    <w:rsid w:val="009E3977"/>
    <w:rsid w:val="009E3FBE"/>
    <w:rsid w:val="009E42FD"/>
    <w:rsid w:val="009E5060"/>
    <w:rsid w:val="009E541A"/>
    <w:rsid w:val="009E59A5"/>
    <w:rsid w:val="009E5F09"/>
    <w:rsid w:val="009E63D0"/>
    <w:rsid w:val="009E72EC"/>
    <w:rsid w:val="009E783C"/>
    <w:rsid w:val="009F0D78"/>
    <w:rsid w:val="009F111C"/>
    <w:rsid w:val="009F126D"/>
    <w:rsid w:val="009F1D06"/>
    <w:rsid w:val="009F221A"/>
    <w:rsid w:val="009F2279"/>
    <w:rsid w:val="009F22FE"/>
    <w:rsid w:val="009F2F13"/>
    <w:rsid w:val="009F3A30"/>
    <w:rsid w:val="009F58E6"/>
    <w:rsid w:val="009F632A"/>
    <w:rsid w:val="009F67D7"/>
    <w:rsid w:val="009F67F3"/>
    <w:rsid w:val="009F7DC9"/>
    <w:rsid w:val="00A004C8"/>
    <w:rsid w:val="00A00D0A"/>
    <w:rsid w:val="00A017C5"/>
    <w:rsid w:val="00A01A2C"/>
    <w:rsid w:val="00A02040"/>
    <w:rsid w:val="00A023C4"/>
    <w:rsid w:val="00A0370B"/>
    <w:rsid w:val="00A038EE"/>
    <w:rsid w:val="00A03E1C"/>
    <w:rsid w:val="00A03F40"/>
    <w:rsid w:val="00A043C5"/>
    <w:rsid w:val="00A043EB"/>
    <w:rsid w:val="00A0541C"/>
    <w:rsid w:val="00A05E9A"/>
    <w:rsid w:val="00A071A5"/>
    <w:rsid w:val="00A072E7"/>
    <w:rsid w:val="00A075C3"/>
    <w:rsid w:val="00A076B1"/>
    <w:rsid w:val="00A10813"/>
    <w:rsid w:val="00A115C9"/>
    <w:rsid w:val="00A11CBA"/>
    <w:rsid w:val="00A11F34"/>
    <w:rsid w:val="00A128CD"/>
    <w:rsid w:val="00A1298F"/>
    <w:rsid w:val="00A12E85"/>
    <w:rsid w:val="00A13AE6"/>
    <w:rsid w:val="00A14D9C"/>
    <w:rsid w:val="00A15077"/>
    <w:rsid w:val="00A15C0C"/>
    <w:rsid w:val="00A16B82"/>
    <w:rsid w:val="00A174C9"/>
    <w:rsid w:val="00A17789"/>
    <w:rsid w:val="00A20D59"/>
    <w:rsid w:val="00A21B16"/>
    <w:rsid w:val="00A21BEE"/>
    <w:rsid w:val="00A21DEF"/>
    <w:rsid w:val="00A21E0C"/>
    <w:rsid w:val="00A22DC9"/>
    <w:rsid w:val="00A22E70"/>
    <w:rsid w:val="00A231C9"/>
    <w:rsid w:val="00A2393B"/>
    <w:rsid w:val="00A23F25"/>
    <w:rsid w:val="00A24364"/>
    <w:rsid w:val="00A243CB"/>
    <w:rsid w:val="00A253DA"/>
    <w:rsid w:val="00A26450"/>
    <w:rsid w:val="00A31CC3"/>
    <w:rsid w:val="00A326CB"/>
    <w:rsid w:val="00A32AC5"/>
    <w:rsid w:val="00A32D62"/>
    <w:rsid w:val="00A32FDD"/>
    <w:rsid w:val="00A3398E"/>
    <w:rsid w:val="00A33F82"/>
    <w:rsid w:val="00A3409E"/>
    <w:rsid w:val="00A341D2"/>
    <w:rsid w:val="00A359F0"/>
    <w:rsid w:val="00A35A51"/>
    <w:rsid w:val="00A36390"/>
    <w:rsid w:val="00A36680"/>
    <w:rsid w:val="00A37872"/>
    <w:rsid w:val="00A402A3"/>
    <w:rsid w:val="00A40465"/>
    <w:rsid w:val="00A4079E"/>
    <w:rsid w:val="00A409C2"/>
    <w:rsid w:val="00A42635"/>
    <w:rsid w:val="00A43234"/>
    <w:rsid w:val="00A43EB0"/>
    <w:rsid w:val="00A442B7"/>
    <w:rsid w:val="00A449D7"/>
    <w:rsid w:val="00A44EA4"/>
    <w:rsid w:val="00A44EBE"/>
    <w:rsid w:val="00A45606"/>
    <w:rsid w:val="00A45F0E"/>
    <w:rsid w:val="00A466FA"/>
    <w:rsid w:val="00A470C5"/>
    <w:rsid w:val="00A47592"/>
    <w:rsid w:val="00A4766B"/>
    <w:rsid w:val="00A50893"/>
    <w:rsid w:val="00A5157B"/>
    <w:rsid w:val="00A51ACD"/>
    <w:rsid w:val="00A51DF8"/>
    <w:rsid w:val="00A5233D"/>
    <w:rsid w:val="00A52EA3"/>
    <w:rsid w:val="00A52EE2"/>
    <w:rsid w:val="00A53AD7"/>
    <w:rsid w:val="00A53B39"/>
    <w:rsid w:val="00A53ECF"/>
    <w:rsid w:val="00A5534B"/>
    <w:rsid w:val="00A5542B"/>
    <w:rsid w:val="00A554AE"/>
    <w:rsid w:val="00A554E5"/>
    <w:rsid w:val="00A55D27"/>
    <w:rsid w:val="00A5615D"/>
    <w:rsid w:val="00A562F6"/>
    <w:rsid w:val="00A56A25"/>
    <w:rsid w:val="00A57856"/>
    <w:rsid w:val="00A57B8B"/>
    <w:rsid w:val="00A57C5A"/>
    <w:rsid w:val="00A60521"/>
    <w:rsid w:val="00A605DB"/>
    <w:rsid w:val="00A60ACA"/>
    <w:rsid w:val="00A62348"/>
    <w:rsid w:val="00A63561"/>
    <w:rsid w:val="00A63C2C"/>
    <w:rsid w:val="00A64467"/>
    <w:rsid w:val="00A64483"/>
    <w:rsid w:val="00A6488F"/>
    <w:rsid w:val="00A649F9"/>
    <w:rsid w:val="00A65E52"/>
    <w:rsid w:val="00A66880"/>
    <w:rsid w:val="00A66CD1"/>
    <w:rsid w:val="00A66DEF"/>
    <w:rsid w:val="00A674A6"/>
    <w:rsid w:val="00A706F1"/>
    <w:rsid w:val="00A70BA5"/>
    <w:rsid w:val="00A70BC9"/>
    <w:rsid w:val="00A70C7D"/>
    <w:rsid w:val="00A70DD4"/>
    <w:rsid w:val="00A712E0"/>
    <w:rsid w:val="00A71450"/>
    <w:rsid w:val="00A714B2"/>
    <w:rsid w:val="00A71922"/>
    <w:rsid w:val="00A71980"/>
    <w:rsid w:val="00A71DA1"/>
    <w:rsid w:val="00A72570"/>
    <w:rsid w:val="00A72A4A"/>
    <w:rsid w:val="00A73941"/>
    <w:rsid w:val="00A74137"/>
    <w:rsid w:val="00A74441"/>
    <w:rsid w:val="00A74814"/>
    <w:rsid w:val="00A7578D"/>
    <w:rsid w:val="00A75BA0"/>
    <w:rsid w:val="00A7621C"/>
    <w:rsid w:val="00A76EA0"/>
    <w:rsid w:val="00A77ECE"/>
    <w:rsid w:val="00A801F8"/>
    <w:rsid w:val="00A805C3"/>
    <w:rsid w:val="00A8104D"/>
    <w:rsid w:val="00A813E1"/>
    <w:rsid w:val="00A81E5E"/>
    <w:rsid w:val="00A8219D"/>
    <w:rsid w:val="00A821AE"/>
    <w:rsid w:val="00A823B4"/>
    <w:rsid w:val="00A82D8B"/>
    <w:rsid w:val="00A83FBF"/>
    <w:rsid w:val="00A84067"/>
    <w:rsid w:val="00A84E0C"/>
    <w:rsid w:val="00A850EC"/>
    <w:rsid w:val="00A876BF"/>
    <w:rsid w:val="00A87A46"/>
    <w:rsid w:val="00A87B02"/>
    <w:rsid w:val="00A87DC5"/>
    <w:rsid w:val="00A9057A"/>
    <w:rsid w:val="00A905C6"/>
    <w:rsid w:val="00A906A8"/>
    <w:rsid w:val="00A90942"/>
    <w:rsid w:val="00A90B39"/>
    <w:rsid w:val="00A90FBD"/>
    <w:rsid w:val="00A91E77"/>
    <w:rsid w:val="00A92135"/>
    <w:rsid w:val="00A92563"/>
    <w:rsid w:val="00A92767"/>
    <w:rsid w:val="00A927DA"/>
    <w:rsid w:val="00A931FC"/>
    <w:rsid w:val="00A9357B"/>
    <w:rsid w:val="00A93DE2"/>
    <w:rsid w:val="00A940AE"/>
    <w:rsid w:val="00A945B2"/>
    <w:rsid w:val="00A946F9"/>
    <w:rsid w:val="00A94885"/>
    <w:rsid w:val="00A95662"/>
    <w:rsid w:val="00A958AE"/>
    <w:rsid w:val="00A95D82"/>
    <w:rsid w:val="00A97254"/>
    <w:rsid w:val="00A9733A"/>
    <w:rsid w:val="00A97868"/>
    <w:rsid w:val="00AA09E0"/>
    <w:rsid w:val="00AA0E94"/>
    <w:rsid w:val="00AA137B"/>
    <w:rsid w:val="00AA19F3"/>
    <w:rsid w:val="00AA1FF8"/>
    <w:rsid w:val="00AA2168"/>
    <w:rsid w:val="00AA2243"/>
    <w:rsid w:val="00AA2D96"/>
    <w:rsid w:val="00AA306A"/>
    <w:rsid w:val="00AA3220"/>
    <w:rsid w:val="00AA369B"/>
    <w:rsid w:val="00AA516A"/>
    <w:rsid w:val="00AA53E9"/>
    <w:rsid w:val="00AA73AF"/>
    <w:rsid w:val="00AA772A"/>
    <w:rsid w:val="00AA79AD"/>
    <w:rsid w:val="00AB0FF0"/>
    <w:rsid w:val="00AB1656"/>
    <w:rsid w:val="00AB22EC"/>
    <w:rsid w:val="00AB2E3B"/>
    <w:rsid w:val="00AB2E6C"/>
    <w:rsid w:val="00AB4932"/>
    <w:rsid w:val="00AB4B33"/>
    <w:rsid w:val="00AB5350"/>
    <w:rsid w:val="00AB5412"/>
    <w:rsid w:val="00AB55BF"/>
    <w:rsid w:val="00AB5E6B"/>
    <w:rsid w:val="00AB6ABF"/>
    <w:rsid w:val="00AB6B0D"/>
    <w:rsid w:val="00AB73FC"/>
    <w:rsid w:val="00AB783D"/>
    <w:rsid w:val="00AB7F86"/>
    <w:rsid w:val="00AB7FC7"/>
    <w:rsid w:val="00AC0BB9"/>
    <w:rsid w:val="00AC21C4"/>
    <w:rsid w:val="00AC26CF"/>
    <w:rsid w:val="00AC2A14"/>
    <w:rsid w:val="00AC43B3"/>
    <w:rsid w:val="00AC45AE"/>
    <w:rsid w:val="00AC542A"/>
    <w:rsid w:val="00AC556D"/>
    <w:rsid w:val="00AC5C50"/>
    <w:rsid w:val="00AC5D1A"/>
    <w:rsid w:val="00AC7205"/>
    <w:rsid w:val="00AC747B"/>
    <w:rsid w:val="00AC75C8"/>
    <w:rsid w:val="00AC7824"/>
    <w:rsid w:val="00AD1168"/>
    <w:rsid w:val="00AD1A7B"/>
    <w:rsid w:val="00AD1A8D"/>
    <w:rsid w:val="00AD1B3A"/>
    <w:rsid w:val="00AD2178"/>
    <w:rsid w:val="00AD2257"/>
    <w:rsid w:val="00AD24AF"/>
    <w:rsid w:val="00AD3345"/>
    <w:rsid w:val="00AD3869"/>
    <w:rsid w:val="00AD4003"/>
    <w:rsid w:val="00AD4278"/>
    <w:rsid w:val="00AD487F"/>
    <w:rsid w:val="00AD4889"/>
    <w:rsid w:val="00AD5343"/>
    <w:rsid w:val="00AD5FD4"/>
    <w:rsid w:val="00AD6512"/>
    <w:rsid w:val="00AE1181"/>
    <w:rsid w:val="00AE12E5"/>
    <w:rsid w:val="00AE12F6"/>
    <w:rsid w:val="00AE13C5"/>
    <w:rsid w:val="00AE1422"/>
    <w:rsid w:val="00AE1E98"/>
    <w:rsid w:val="00AE3141"/>
    <w:rsid w:val="00AE3AB8"/>
    <w:rsid w:val="00AE3DE1"/>
    <w:rsid w:val="00AE3FC4"/>
    <w:rsid w:val="00AE42D8"/>
    <w:rsid w:val="00AE44FF"/>
    <w:rsid w:val="00AE541B"/>
    <w:rsid w:val="00AE5A5A"/>
    <w:rsid w:val="00AE5EDF"/>
    <w:rsid w:val="00AE610B"/>
    <w:rsid w:val="00AE6ED4"/>
    <w:rsid w:val="00AE72EC"/>
    <w:rsid w:val="00AE74A7"/>
    <w:rsid w:val="00AF08E7"/>
    <w:rsid w:val="00AF12D7"/>
    <w:rsid w:val="00AF1664"/>
    <w:rsid w:val="00AF1C68"/>
    <w:rsid w:val="00AF1C82"/>
    <w:rsid w:val="00AF204C"/>
    <w:rsid w:val="00AF2313"/>
    <w:rsid w:val="00AF2949"/>
    <w:rsid w:val="00AF2B67"/>
    <w:rsid w:val="00AF2DD5"/>
    <w:rsid w:val="00AF3ABC"/>
    <w:rsid w:val="00AF3E9C"/>
    <w:rsid w:val="00AF491A"/>
    <w:rsid w:val="00AF546B"/>
    <w:rsid w:val="00AF56BF"/>
    <w:rsid w:val="00AF5A30"/>
    <w:rsid w:val="00AF5D1C"/>
    <w:rsid w:val="00AF7413"/>
    <w:rsid w:val="00AF75FC"/>
    <w:rsid w:val="00B000A9"/>
    <w:rsid w:val="00B000B3"/>
    <w:rsid w:val="00B005EF"/>
    <w:rsid w:val="00B00730"/>
    <w:rsid w:val="00B01838"/>
    <w:rsid w:val="00B0192D"/>
    <w:rsid w:val="00B01937"/>
    <w:rsid w:val="00B01A4B"/>
    <w:rsid w:val="00B01B22"/>
    <w:rsid w:val="00B01D7A"/>
    <w:rsid w:val="00B02089"/>
    <w:rsid w:val="00B0266D"/>
    <w:rsid w:val="00B026A7"/>
    <w:rsid w:val="00B02853"/>
    <w:rsid w:val="00B0351C"/>
    <w:rsid w:val="00B04EB1"/>
    <w:rsid w:val="00B057DD"/>
    <w:rsid w:val="00B05864"/>
    <w:rsid w:val="00B05B33"/>
    <w:rsid w:val="00B06B42"/>
    <w:rsid w:val="00B06F80"/>
    <w:rsid w:val="00B077FB"/>
    <w:rsid w:val="00B07A3F"/>
    <w:rsid w:val="00B10012"/>
    <w:rsid w:val="00B100D4"/>
    <w:rsid w:val="00B10866"/>
    <w:rsid w:val="00B10F1C"/>
    <w:rsid w:val="00B1131F"/>
    <w:rsid w:val="00B11DA0"/>
    <w:rsid w:val="00B11DBD"/>
    <w:rsid w:val="00B12031"/>
    <w:rsid w:val="00B12A3D"/>
    <w:rsid w:val="00B12F45"/>
    <w:rsid w:val="00B13B12"/>
    <w:rsid w:val="00B13EF5"/>
    <w:rsid w:val="00B14BE5"/>
    <w:rsid w:val="00B1529C"/>
    <w:rsid w:val="00B15838"/>
    <w:rsid w:val="00B16252"/>
    <w:rsid w:val="00B162A8"/>
    <w:rsid w:val="00B16C8F"/>
    <w:rsid w:val="00B16F49"/>
    <w:rsid w:val="00B173ED"/>
    <w:rsid w:val="00B17739"/>
    <w:rsid w:val="00B1776D"/>
    <w:rsid w:val="00B17799"/>
    <w:rsid w:val="00B178B5"/>
    <w:rsid w:val="00B201EB"/>
    <w:rsid w:val="00B203DB"/>
    <w:rsid w:val="00B20873"/>
    <w:rsid w:val="00B213AD"/>
    <w:rsid w:val="00B218E2"/>
    <w:rsid w:val="00B23B0A"/>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1004"/>
    <w:rsid w:val="00B32898"/>
    <w:rsid w:val="00B32B0E"/>
    <w:rsid w:val="00B32BEF"/>
    <w:rsid w:val="00B33021"/>
    <w:rsid w:val="00B3398D"/>
    <w:rsid w:val="00B33B2A"/>
    <w:rsid w:val="00B33DB3"/>
    <w:rsid w:val="00B34E68"/>
    <w:rsid w:val="00B364A0"/>
    <w:rsid w:val="00B365DF"/>
    <w:rsid w:val="00B36AF2"/>
    <w:rsid w:val="00B37300"/>
    <w:rsid w:val="00B375EC"/>
    <w:rsid w:val="00B37865"/>
    <w:rsid w:val="00B37B9F"/>
    <w:rsid w:val="00B4042E"/>
    <w:rsid w:val="00B409E0"/>
    <w:rsid w:val="00B409E7"/>
    <w:rsid w:val="00B40FA6"/>
    <w:rsid w:val="00B413CC"/>
    <w:rsid w:val="00B4159C"/>
    <w:rsid w:val="00B420F2"/>
    <w:rsid w:val="00B42DAB"/>
    <w:rsid w:val="00B42E36"/>
    <w:rsid w:val="00B43149"/>
    <w:rsid w:val="00B43718"/>
    <w:rsid w:val="00B4383F"/>
    <w:rsid w:val="00B44653"/>
    <w:rsid w:val="00B4507B"/>
    <w:rsid w:val="00B462FF"/>
    <w:rsid w:val="00B46885"/>
    <w:rsid w:val="00B46903"/>
    <w:rsid w:val="00B471B7"/>
    <w:rsid w:val="00B4730E"/>
    <w:rsid w:val="00B47CFF"/>
    <w:rsid w:val="00B47E2E"/>
    <w:rsid w:val="00B501E9"/>
    <w:rsid w:val="00B50F25"/>
    <w:rsid w:val="00B51340"/>
    <w:rsid w:val="00B515C6"/>
    <w:rsid w:val="00B5193F"/>
    <w:rsid w:val="00B51A42"/>
    <w:rsid w:val="00B5217A"/>
    <w:rsid w:val="00B52872"/>
    <w:rsid w:val="00B537E5"/>
    <w:rsid w:val="00B53DAC"/>
    <w:rsid w:val="00B54718"/>
    <w:rsid w:val="00B55863"/>
    <w:rsid w:val="00B55FFB"/>
    <w:rsid w:val="00B57192"/>
    <w:rsid w:val="00B57269"/>
    <w:rsid w:val="00B5787E"/>
    <w:rsid w:val="00B60930"/>
    <w:rsid w:val="00B60E32"/>
    <w:rsid w:val="00B60ED9"/>
    <w:rsid w:val="00B6160A"/>
    <w:rsid w:val="00B6165A"/>
    <w:rsid w:val="00B6185F"/>
    <w:rsid w:val="00B61945"/>
    <w:rsid w:val="00B61A99"/>
    <w:rsid w:val="00B6212D"/>
    <w:rsid w:val="00B63A40"/>
    <w:rsid w:val="00B64278"/>
    <w:rsid w:val="00B6437B"/>
    <w:rsid w:val="00B64E32"/>
    <w:rsid w:val="00B65E79"/>
    <w:rsid w:val="00B6632E"/>
    <w:rsid w:val="00B66AA2"/>
    <w:rsid w:val="00B67202"/>
    <w:rsid w:val="00B679FE"/>
    <w:rsid w:val="00B67A0C"/>
    <w:rsid w:val="00B67D38"/>
    <w:rsid w:val="00B70AAE"/>
    <w:rsid w:val="00B71689"/>
    <w:rsid w:val="00B71713"/>
    <w:rsid w:val="00B71A24"/>
    <w:rsid w:val="00B71C74"/>
    <w:rsid w:val="00B72A3F"/>
    <w:rsid w:val="00B73351"/>
    <w:rsid w:val="00B733C4"/>
    <w:rsid w:val="00B734E6"/>
    <w:rsid w:val="00B7653D"/>
    <w:rsid w:val="00B778EB"/>
    <w:rsid w:val="00B80F58"/>
    <w:rsid w:val="00B812B5"/>
    <w:rsid w:val="00B818AB"/>
    <w:rsid w:val="00B81F4F"/>
    <w:rsid w:val="00B826C4"/>
    <w:rsid w:val="00B827AB"/>
    <w:rsid w:val="00B828BD"/>
    <w:rsid w:val="00B82D5E"/>
    <w:rsid w:val="00B83D92"/>
    <w:rsid w:val="00B845C6"/>
    <w:rsid w:val="00B84B39"/>
    <w:rsid w:val="00B84F1A"/>
    <w:rsid w:val="00B852C6"/>
    <w:rsid w:val="00B85FE4"/>
    <w:rsid w:val="00B8659B"/>
    <w:rsid w:val="00B868EF"/>
    <w:rsid w:val="00B86E58"/>
    <w:rsid w:val="00B87279"/>
    <w:rsid w:val="00B873E2"/>
    <w:rsid w:val="00B87A0D"/>
    <w:rsid w:val="00B9052E"/>
    <w:rsid w:val="00B90D9D"/>
    <w:rsid w:val="00B91322"/>
    <w:rsid w:val="00B91BF2"/>
    <w:rsid w:val="00B91CD9"/>
    <w:rsid w:val="00B93554"/>
    <w:rsid w:val="00B936F6"/>
    <w:rsid w:val="00B93A58"/>
    <w:rsid w:val="00B93EF8"/>
    <w:rsid w:val="00B9408D"/>
    <w:rsid w:val="00B94741"/>
    <w:rsid w:val="00B94964"/>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ADB"/>
    <w:rsid w:val="00BA1F3C"/>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708F"/>
    <w:rsid w:val="00BA7C0D"/>
    <w:rsid w:val="00BA7D11"/>
    <w:rsid w:val="00BB0CBF"/>
    <w:rsid w:val="00BB0E73"/>
    <w:rsid w:val="00BB1471"/>
    <w:rsid w:val="00BB1973"/>
    <w:rsid w:val="00BB1AA7"/>
    <w:rsid w:val="00BB25DA"/>
    <w:rsid w:val="00BB2FA0"/>
    <w:rsid w:val="00BB308B"/>
    <w:rsid w:val="00BB377B"/>
    <w:rsid w:val="00BB395E"/>
    <w:rsid w:val="00BB3D89"/>
    <w:rsid w:val="00BB44D0"/>
    <w:rsid w:val="00BB500C"/>
    <w:rsid w:val="00BB5110"/>
    <w:rsid w:val="00BB60C7"/>
    <w:rsid w:val="00BB6F8D"/>
    <w:rsid w:val="00BB70A5"/>
    <w:rsid w:val="00BB7B3B"/>
    <w:rsid w:val="00BB7E22"/>
    <w:rsid w:val="00BC0045"/>
    <w:rsid w:val="00BC0932"/>
    <w:rsid w:val="00BC0C7A"/>
    <w:rsid w:val="00BC109E"/>
    <w:rsid w:val="00BC147B"/>
    <w:rsid w:val="00BC14EB"/>
    <w:rsid w:val="00BC2FE1"/>
    <w:rsid w:val="00BC3468"/>
    <w:rsid w:val="00BC3624"/>
    <w:rsid w:val="00BC3677"/>
    <w:rsid w:val="00BC41EA"/>
    <w:rsid w:val="00BC443A"/>
    <w:rsid w:val="00BC4747"/>
    <w:rsid w:val="00BC4F36"/>
    <w:rsid w:val="00BC5155"/>
    <w:rsid w:val="00BC5423"/>
    <w:rsid w:val="00BC5951"/>
    <w:rsid w:val="00BC5A79"/>
    <w:rsid w:val="00BC6872"/>
    <w:rsid w:val="00BC6938"/>
    <w:rsid w:val="00BC6A85"/>
    <w:rsid w:val="00BC74D3"/>
    <w:rsid w:val="00BC7C84"/>
    <w:rsid w:val="00BD00A8"/>
    <w:rsid w:val="00BD0B6D"/>
    <w:rsid w:val="00BD1CDB"/>
    <w:rsid w:val="00BD1D75"/>
    <w:rsid w:val="00BD2036"/>
    <w:rsid w:val="00BD220E"/>
    <w:rsid w:val="00BD2AF5"/>
    <w:rsid w:val="00BD32A6"/>
    <w:rsid w:val="00BD357C"/>
    <w:rsid w:val="00BD3591"/>
    <w:rsid w:val="00BD41A2"/>
    <w:rsid w:val="00BD465C"/>
    <w:rsid w:val="00BD4689"/>
    <w:rsid w:val="00BD50DD"/>
    <w:rsid w:val="00BD5730"/>
    <w:rsid w:val="00BD5CB8"/>
    <w:rsid w:val="00BD5DF9"/>
    <w:rsid w:val="00BD6F2C"/>
    <w:rsid w:val="00BD7401"/>
    <w:rsid w:val="00BD75FD"/>
    <w:rsid w:val="00BE0DEA"/>
    <w:rsid w:val="00BE14D8"/>
    <w:rsid w:val="00BE1936"/>
    <w:rsid w:val="00BE19A9"/>
    <w:rsid w:val="00BE1BE0"/>
    <w:rsid w:val="00BE2BC8"/>
    <w:rsid w:val="00BE4F90"/>
    <w:rsid w:val="00BE5461"/>
    <w:rsid w:val="00BE5489"/>
    <w:rsid w:val="00BE61F0"/>
    <w:rsid w:val="00BE6650"/>
    <w:rsid w:val="00BE6D49"/>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50B1"/>
    <w:rsid w:val="00BF5ED2"/>
    <w:rsid w:val="00BF6B61"/>
    <w:rsid w:val="00BF7384"/>
    <w:rsid w:val="00BF7BB6"/>
    <w:rsid w:val="00C007A5"/>
    <w:rsid w:val="00C00965"/>
    <w:rsid w:val="00C00D47"/>
    <w:rsid w:val="00C01266"/>
    <w:rsid w:val="00C013C7"/>
    <w:rsid w:val="00C0169E"/>
    <w:rsid w:val="00C019B8"/>
    <w:rsid w:val="00C01D5D"/>
    <w:rsid w:val="00C02092"/>
    <w:rsid w:val="00C022B7"/>
    <w:rsid w:val="00C026BC"/>
    <w:rsid w:val="00C02E9E"/>
    <w:rsid w:val="00C03525"/>
    <w:rsid w:val="00C03C7E"/>
    <w:rsid w:val="00C049DD"/>
    <w:rsid w:val="00C0569D"/>
    <w:rsid w:val="00C056B5"/>
    <w:rsid w:val="00C05AFA"/>
    <w:rsid w:val="00C061C4"/>
    <w:rsid w:val="00C063CB"/>
    <w:rsid w:val="00C06BFD"/>
    <w:rsid w:val="00C06D6D"/>
    <w:rsid w:val="00C071CB"/>
    <w:rsid w:val="00C07BE0"/>
    <w:rsid w:val="00C1003B"/>
    <w:rsid w:val="00C10322"/>
    <w:rsid w:val="00C10327"/>
    <w:rsid w:val="00C108BB"/>
    <w:rsid w:val="00C10922"/>
    <w:rsid w:val="00C10D9D"/>
    <w:rsid w:val="00C10FC5"/>
    <w:rsid w:val="00C1118F"/>
    <w:rsid w:val="00C11F37"/>
    <w:rsid w:val="00C12351"/>
    <w:rsid w:val="00C12540"/>
    <w:rsid w:val="00C1268B"/>
    <w:rsid w:val="00C13655"/>
    <w:rsid w:val="00C1374D"/>
    <w:rsid w:val="00C1391C"/>
    <w:rsid w:val="00C14A64"/>
    <w:rsid w:val="00C14B22"/>
    <w:rsid w:val="00C14E6C"/>
    <w:rsid w:val="00C1556F"/>
    <w:rsid w:val="00C178F9"/>
    <w:rsid w:val="00C20676"/>
    <w:rsid w:val="00C209A1"/>
    <w:rsid w:val="00C20D59"/>
    <w:rsid w:val="00C213D6"/>
    <w:rsid w:val="00C21E6A"/>
    <w:rsid w:val="00C22D36"/>
    <w:rsid w:val="00C238B0"/>
    <w:rsid w:val="00C25595"/>
    <w:rsid w:val="00C26549"/>
    <w:rsid w:val="00C265AC"/>
    <w:rsid w:val="00C27DE2"/>
    <w:rsid w:val="00C30471"/>
    <w:rsid w:val="00C30490"/>
    <w:rsid w:val="00C307F0"/>
    <w:rsid w:val="00C308E6"/>
    <w:rsid w:val="00C309B9"/>
    <w:rsid w:val="00C30A19"/>
    <w:rsid w:val="00C310F5"/>
    <w:rsid w:val="00C31C2A"/>
    <w:rsid w:val="00C32648"/>
    <w:rsid w:val="00C32AAE"/>
    <w:rsid w:val="00C32AFF"/>
    <w:rsid w:val="00C33117"/>
    <w:rsid w:val="00C33607"/>
    <w:rsid w:val="00C33875"/>
    <w:rsid w:val="00C33EE8"/>
    <w:rsid w:val="00C3451A"/>
    <w:rsid w:val="00C3557B"/>
    <w:rsid w:val="00C3658D"/>
    <w:rsid w:val="00C3673E"/>
    <w:rsid w:val="00C37BB0"/>
    <w:rsid w:val="00C40E65"/>
    <w:rsid w:val="00C4174A"/>
    <w:rsid w:val="00C42170"/>
    <w:rsid w:val="00C426B2"/>
    <w:rsid w:val="00C44011"/>
    <w:rsid w:val="00C4436D"/>
    <w:rsid w:val="00C45312"/>
    <w:rsid w:val="00C4549B"/>
    <w:rsid w:val="00C466A5"/>
    <w:rsid w:val="00C46A38"/>
    <w:rsid w:val="00C47610"/>
    <w:rsid w:val="00C50D8B"/>
    <w:rsid w:val="00C5137F"/>
    <w:rsid w:val="00C51582"/>
    <w:rsid w:val="00C52451"/>
    <w:rsid w:val="00C5270A"/>
    <w:rsid w:val="00C52BE1"/>
    <w:rsid w:val="00C530DD"/>
    <w:rsid w:val="00C5318A"/>
    <w:rsid w:val="00C535C6"/>
    <w:rsid w:val="00C537DC"/>
    <w:rsid w:val="00C54206"/>
    <w:rsid w:val="00C5487E"/>
    <w:rsid w:val="00C54B87"/>
    <w:rsid w:val="00C56546"/>
    <w:rsid w:val="00C56CBD"/>
    <w:rsid w:val="00C570A6"/>
    <w:rsid w:val="00C57146"/>
    <w:rsid w:val="00C578A0"/>
    <w:rsid w:val="00C6201B"/>
    <w:rsid w:val="00C625C2"/>
    <w:rsid w:val="00C62BB9"/>
    <w:rsid w:val="00C63820"/>
    <w:rsid w:val="00C63B5D"/>
    <w:rsid w:val="00C644B5"/>
    <w:rsid w:val="00C645C4"/>
    <w:rsid w:val="00C656AB"/>
    <w:rsid w:val="00C656F3"/>
    <w:rsid w:val="00C6591A"/>
    <w:rsid w:val="00C66487"/>
    <w:rsid w:val="00C66646"/>
    <w:rsid w:val="00C67921"/>
    <w:rsid w:val="00C70663"/>
    <w:rsid w:val="00C7068E"/>
    <w:rsid w:val="00C706AD"/>
    <w:rsid w:val="00C70BAF"/>
    <w:rsid w:val="00C71321"/>
    <w:rsid w:val="00C71528"/>
    <w:rsid w:val="00C7164E"/>
    <w:rsid w:val="00C716D8"/>
    <w:rsid w:val="00C7223D"/>
    <w:rsid w:val="00C72CE1"/>
    <w:rsid w:val="00C734CC"/>
    <w:rsid w:val="00C73B88"/>
    <w:rsid w:val="00C74328"/>
    <w:rsid w:val="00C74987"/>
    <w:rsid w:val="00C751D2"/>
    <w:rsid w:val="00C7697D"/>
    <w:rsid w:val="00C77391"/>
    <w:rsid w:val="00C776E2"/>
    <w:rsid w:val="00C77F5E"/>
    <w:rsid w:val="00C8111A"/>
    <w:rsid w:val="00C8146A"/>
    <w:rsid w:val="00C83560"/>
    <w:rsid w:val="00C83945"/>
    <w:rsid w:val="00C840AA"/>
    <w:rsid w:val="00C84118"/>
    <w:rsid w:val="00C843FC"/>
    <w:rsid w:val="00C84FE3"/>
    <w:rsid w:val="00C85C83"/>
    <w:rsid w:val="00C85F55"/>
    <w:rsid w:val="00C85F8C"/>
    <w:rsid w:val="00C864ED"/>
    <w:rsid w:val="00C8684A"/>
    <w:rsid w:val="00C868E2"/>
    <w:rsid w:val="00C87243"/>
    <w:rsid w:val="00C877D8"/>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0CF"/>
    <w:rsid w:val="00C946A0"/>
    <w:rsid w:val="00C948B6"/>
    <w:rsid w:val="00C948FE"/>
    <w:rsid w:val="00C94D4F"/>
    <w:rsid w:val="00C9528A"/>
    <w:rsid w:val="00C959B4"/>
    <w:rsid w:val="00C95E01"/>
    <w:rsid w:val="00C9653E"/>
    <w:rsid w:val="00C96544"/>
    <w:rsid w:val="00C96C23"/>
    <w:rsid w:val="00C96E92"/>
    <w:rsid w:val="00C9701D"/>
    <w:rsid w:val="00CA00A6"/>
    <w:rsid w:val="00CA1055"/>
    <w:rsid w:val="00CA1163"/>
    <w:rsid w:val="00CA195F"/>
    <w:rsid w:val="00CA24AE"/>
    <w:rsid w:val="00CA2C3D"/>
    <w:rsid w:val="00CA4AD9"/>
    <w:rsid w:val="00CA4E8F"/>
    <w:rsid w:val="00CA55E5"/>
    <w:rsid w:val="00CA5923"/>
    <w:rsid w:val="00CA5D50"/>
    <w:rsid w:val="00CA669F"/>
    <w:rsid w:val="00CA6DEE"/>
    <w:rsid w:val="00CA70C4"/>
    <w:rsid w:val="00CA71B8"/>
    <w:rsid w:val="00CA756E"/>
    <w:rsid w:val="00CA7777"/>
    <w:rsid w:val="00CB01B5"/>
    <w:rsid w:val="00CB17C9"/>
    <w:rsid w:val="00CB1867"/>
    <w:rsid w:val="00CB2021"/>
    <w:rsid w:val="00CB2539"/>
    <w:rsid w:val="00CB265B"/>
    <w:rsid w:val="00CB32F5"/>
    <w:rsid w:val="00CB3651"/>
    <w:rsid w:val="00CB414D"/>
    <w:rsid w:val="00CB483E"/>
    <w:rsid w:val="00CB5E9C"/>
    <w:rsid w:val="00CB6326"/>
    <w:rsid w:val="00CB659C"/>
    <w:rsid w:val="00CB7286"/>
    <w:rsid w:val="00CC001F"/>
    <w:rsid w:val="00CC0FB9"/>
    <w:rsid w:val="00CC1631"/>
    <w:rsid w:val="00CC2137"/>
    <w:rsid w:val="00CC28EB"/>
    <w:rsid w:val="00CC30C3"/>
    <w:rsid w:val="00CC3984"/>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755"/>
    <w:rsid w:val="00CD0A08"/>
    <w:rsid w:val="00CD1735"/>
    <w:rsid w:val="00CD1925"/>
    <w:rsid w:val="00CD1F06"/>
    <w:rsid w:val="00CD1F1B"/>
    <w:rsid w:val="00CD2C69"/>
    <w:rsid w:val="00CD3009"/>
    <w:rsid w:val="00CD350F"/>
    <w:rsid w:val="00CD3F47"/>
    <w:rsid w:val="00CD4D38"/>
    <w:rsid w:val="00CD4E70"/>
    <w:rsid w:val="00CD54E0"/>
    <w:rsid w:val="00CD6A09"/>
    <w:rsid w:val="00CD7A8F"/>
    <w:rsid w:val="00CE07F5"/>
    <w:rsid w:val="00CE08B1"/>
    <w:rsid w:val="00CE1359"/>
    <w:rsid w:val="00CE1683"/>
    <w:rsid w:val="00CE20C0"/>
    <w:rsid w:val="00CE248D"/>
    <w:rsid w:val="00CE3786"/>
    <w:rsid w:val="00CE44A3"/>
    <w:rsid w:val="00CE46D7"/>
    <w:rsid w:val="00CE4B17"/>
    <w:rsid w:val="00CE4F9D"/>
    <w:rsid w:val="00CE6717"/>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6278"/>
    <w:rsid w:val="00CF680C"/>
    <w:rsid w:val="00CF6916"/>
    <w:rsid w:val="00CF6970"/>
    <w:rsid w:val="00CF6B0C"/>
    <w:rsid w:val="00CF6F88"/>
    <w:rsid w:val="00CF708B"/>
    <w:rsid w:val="00CF75AB"/>
    <w:rsid w:val="00CF7D7C"/>
    <w:rsid w:val="00D00176"/>
    <w:rsid w:val="00D0041D"/>
    <w:rsid w:val="00D00836"/>
    <w:rsid w:val="00D00AE0"/>
    <w:rsid w:val="00D010FB"/>
    <w:rsid w:val="00D015E7"/>
    <w:rsid w:val="00D019F2"/>
    <w:rsid w:val="00D01A6F"/>
    <w:rsid w:val="00D0202D"/>
    <w:rsid w:val="00D020B0"/>
    <w:rsid w:val="00D021DC"/>
    <w:rsid w:val="00D023F2"/>
    <w:rsid w:val="00D026F1"/>
    <w:rsid w:val="00D02944"/>
    <w:rsid w:val="00D04563"/>
    <w:rsid w:val="00D04A6F"/>
    <w:rsid w:val="00D04CF4"/>
    <w:rsid w:val="00D0533E"/>
    <w:rsid w:val="00D05CD1"/>
    <w:rsid w:val="00D061EB"/>
    <w:rsid w:val="00D06276"/>
    <w:rsid w:val="00D06F83"/>
    <w:rsid w:val="00D07276"/>
    <w:rsid w:val="00D078BA"/>
    <w:rsid w:val="00D07A34"/>
    <w:rsid w:val="00D07BB7"/>
    <w:rsid w:val="00D07BE1"/>
    <w:rsid w:val="00D07D2F"/>
    <w:rsid w:val="00D07F12"/>
    <w:rsid w:val="00D108C1"/>
    <w:rsid w:val="00D11CA9"/>
    <w:rsid w:val="00D11EF3"/>
    <w:rsid w:val="00D1215E"/>
    <w:rsid w:val="00D12390"/>
    <w:rsid w:val="00D1270B"/>
    <w:rsid w:val="00D135CD"/>
    <w:rsid w:val="00D13B6E"/>
    <w:rsid w:val="00D13D84"/>
    <w:rsid w:val="00D13E30"/>
    <w:rsid w:val="00D14315"/>
    <w:rsid w:val="00D1437A"/>
    <w:rsid w:val="00D14BBF"/>
    <w:rsid w:val="00D14C56"/>
    <w:rsid w:val="00D14D5E"/>
    <w:rsid w:val="00D15267"/>
    <w:rsid w:val="00D16405"/>
    <w:rsid w:val="00D1748E"/>
    <w:rsid w:val="00D1787C"/>
    <w:rsid w:val="00D17B8E"/>
    <w:rsid w:val="00D17D1E"/>
    <w:rsid w:val="00D2142A"/>
    <w:rsid w:val="00D214B8"/>
    <w:rsid w:val="00D22C82"/>
    <w:rsid w:val="00D23163"/>
    <w:rsid w:val="00D233C9"/>
    <w:rsid w:val="00D23C3A"/>
    <w:rsid w:val="00D23C7C"/>
    <w:rsid w:val="00D24BAF"/>
    <w:rsid w:val="00D250AF"/>
    <w:rsid w:val="00D25136"/>
    <w:rsid w:val="00D256D6"/>
    <w:rsid w:val="00D25BD4"/>
    <w:rsid w:val="00D26F47"/>
    <w:rsid w:val="00D26F4F"/>
    <w:rsid w:val="00D271C0"/>
    <w:rsid w:val="00D27744"/>
    <w:rsid w:val="00D3009C"/>
    <w:rsid w:val="00D30C10"/>
    <w:rsid w:val="00D31B6D"/>
    <w:rsid w:val="00D31BBB"/>
    <w:rsid w:val="00D31CEB"/>
    <w:rsid w:val="00D32ED5"/>
    <w:rsid w:val="00D33675"/>
    <w:rsid w:val="00D33763"/>
    <w:rsid w:val="00D33B19"/>
    <w:rsid w:val="00D344A6"/>
    <w:rsid w:val="00D34BEF"/>
    <w:rsid w:val="00D34D62"/>
    <w:rsid w:val="00D35B2D"/>
    <w:rsid w:val="00D35B5B"/>
    <w:rsid w:val="00D35D94"/>
    <w:rsid w:val="00D363D5"/>
    <w:rsid w:val="00D36818"/>
    <w:rsid w:val="00D36930"/>
    <w:rsid w:val="00D36988"/>
    <w:rsid w:val="00D36CD0"/>
    <w:rsid w:val="00D36D2B"/>
    <w:rsid w:val="00D36F31"/>
    <w:rsid w:val="00D405AD"/>
    <w:rsid w:val="00D40AD7"/>
    <w:rsid w:val="00D4134B"/>
    <w:rsid w:val="00D413CF"/>
    <w:rsid w:val="00D41576"/>
    <w:rsid w:val="00D41BC6"/>
    <w:rsid w:val="00D427EC"/>
    <w:rsid w:val="00D43101"/>
    <w:rsid w:val="00D432BF"/>
    <w:rsid w:val="00D43704"/>
    <w:rsid w:val="00D43840"/>
    <w:rsid w:val="00D43992"/>
    <w:rsid w:val="00D43D63"/>
    <w:rsid w:val="00D441A1"/>
    <w:rsid w:val="00D444EB"/>
    <w:rsid w:val="00D45078"/>
    <w:rsid w:val="00D457CC"/>
    <w:rsid w:val="00D46846"/>
    <w:rsid w:val="00D46847"/>
    <w:rsid w:val="00D469E9"/>
    <w:rsid w:val="00D46E9E"/>
    <w:rsid w:val="00D47438"/>
    <w:rsid w:val="00D4745B"/>
    <w:rsid w:val="00D47F8C"/>
    <w:rsid w:val="00D50029"/>
    <w:rsid w:val="00D5020B"/>
    <w:rsid w:val="00D5096F"/>
    <w:rsid w:val="00D51916"/>
    <w:rsid w:val="00D5242A"/>
    <w:rsid w:val="00D52F14"/>
    <w:rsid w:val="00D53340"/>
    <w:rsid w:val="00D536CF"/>
    <w:rsid w:val="00D56098"/>
    <w:rsid w:val="00D560B6"/>
    <w:rsid w:val="00D561B8"/>
    <w:rsid w:val="00D56DBA"/>
    <w:rsid w:val="00D572B7"/>
    <w:rsid w:val="00D575DA"/>
    <w:rsid w:val="00D57988"/>
    <w:rsid w:val="00D57BB1"/>
    <w:rsid w:val="00D57CB6"/>
    <w:rsid w:val="00D603DC"/>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11B1"/>
    <w:rsid w:val="00D71A4F"/>
    <w:rsid w:val="00D720E6"/>
    <w:rsid w:val="00D72A40"/>
    <w:rsid w:val="00D72F5B"/>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60C"/>
    <w:rsid w:val="00D816A0"/>
    <w:rsid w:val="00D81A13"/>
    <w:rsid w:val="00D82026"/>
    <w:rsid w:val="00D82979"/>
    <w:rsid w:val="00D82CB4"/>
    <w:rsid w:val="00D82F25"/>
    <w:rsid w:val="00D83AA7"/>
    <w:rsid w:val="00D84484"/>
    <w:rsid w:val="00D846E1"/>
    <w:rsid w:val="00D8479E"/>
    <w:rsid w:val="00D84839"/>
    <w:rsid w:val="00D85B14"/>
    <w:rsid w:val="00D85EB1"/>
    <w:rsid w:val="00D874A8"/>
    <w:rsid w:val="00D8778A"/>
    <w:rsid w:val="00D8789E"/>
    <w:rsid w:val="00D90485"/>
    <w:rsid w:val="00D90752"/>
    <w:rsid w:val="00D907C4"/>
    <w:rsid w:val="00D90FCD"/>
    <w:rsid w:val="00D91214"/>
    <w:rsid w:val="00D917FE"/>
    <w:rsid w:val="00D91A35"/>
    <w:rsid w:val="00D924A3"/>
    <w:rsid w:val="00D931A6"/>
    <w:rsid w:val="00D93A0A"/>
    <w:rsid w:val="00D93B00"/>
    <w:rsid w:val="00D93E21"/>
    <w:rsid w:val="00D93F25"/>
    <w:rsid w:val="00D94160"/>
    <w:rsid w:val="00D9419B"/>
    <w:rsid w:val="00D94280"/>
    <w:rsid w:val="00D94E27"/>
    <w:rsid w:val="00D94EB3"/>
    <w:rsid w:val="00D94FAF"/>
    <w:rsid w:val="00D95810"/>
    <w:rsid w:val="00D95CEB"/>
    <w:rsid w:val="00D974F9"/>
    <w:rsid w:val="00D97C91"/>
    <w:rsid w:val="00DA0749"/>
    <w:rsid w:val="00DA09EF"/>
    <w:rsid w:val="00DA10C5"/>
    <w:rsid w:val="00DA1821"/>
    <w:rsid w:val="00DA1A29"/>
    <w:rsid w:val="00DA34C2"/>
    <w:rsid w:val="00DA3785"/>
    <w:rsid w:val="00DA3994"/>
    <w:rsid w:val="00DA3EA1"/>
    <w:rsid w:val="00DA4991"/>
    <w:rsid w:val="00DA4CF2"/>
    <w:rsid w:val="00DA6555"/>
    <w:rsid w:val="00DA6ED9"/>
    <w:rsid w:val="00DA751B"/>
    <w:rsid w:val="00DA7551"/>
    <w:rsid w:val="00DA797A"/>
    <w:rsid w:val="00DB0363"/>
    <w:rsid w:val="00DB0ABD"/>
    <w:rsid w:val="00DB0F21"/>
    <w:rsid w:val="00DB1007"/>
    <w:rsid w:val="00DB1068"/>
    <w:rsid w:val="00DB1290"/>
    <w:rsid w:val="00DB1835"/>
    <w:rsid w:val="00DB21C2"/>
    <w:rsid w:val="00DB22AE"/>
    <w:rsid w:val="00DB3041"/>
    <w:rsid w:val="00DB3948"/>
    <w:rsid w:val="00DB3B60"/>
    <w:rsid w:val="00DB3B9A"/>
    <w:rsid w:val="00DB3E4B"/>
    <w:rsid w:val="00DB3E6B"/>
    <w:rsid w:val="00DB451B"/>
    <w:rsid w:val="00DB479B"/>
    <w:rsid w:val="00DB4A53"/>
    <w:rsid w:val="00DB4D4C"/>
    <w:rsid w:val="00DB50AA"/>
    <w:rsid w:val="00DB5604"/>
    <w:rsid w:val="00DB6190"/>
    <w:rsid w:val="00DB6798"/>
    <w:rsid w:val="00DB7504"/>
    <w:rsid w:val="00DB7E0A"/>
    <w:rsid w:val="00DC0153"/>
    <w:rsid w:val="00DC0301"/>
    <w:rsid w:val="00DC129B"/>
    <w:rsid w:val="00DC1409"/>
    <w:rsid w:val="00DC2A2D"/>
    <w:rsid w:val="00DC2D06"/>
    <w:rsid w:val="00DC3776"/>
    <w:rsid w:val="00DC3859"/>
    <w:rsid w:val="00DC3F7D"/>
    <w:rsid w:val="00DC4328"/>
    <w:rsid w:val="00DC4F91"/>
    <w:rsid w:val="00DC5895"/>
    <w:rsid w:val="00DC5BD1"/>
    <w:rsid w:val="00DC6024"/>
    <w:rsid w:val="00DC6E37"/>
    <w:rsid w:val="00DC6F5D"/>
    <w:rsid w:val="00DC767A"/>
    <w:rsid w:val="00DC7807"/>
    <w:rsid w:val="00DC7FF9"/>
    <w:rsid w:val="00DD0742"/>
    <w:rsid w:val="00DD0743"/>
    <w:rsid w:val="00DD127E"/>
    <w:rsid w:val="00DD1D27"/>
    <w:rsid w:val="00DD228C"/>
    <w:rsid w:val="00DD2354"/>
    <w:rsid w:val="00DD28AE"/>
    <w:rsid w:val="00DD38AC"/>
    <w:rsid w:val="00DD4690"/>
    <w:rsid w:val="00DD550B"/>
    <w:rsid w:val="00DD59B1"/>
    <w:rsid w:val="00DD5D3D"/>
    <w:rsid w:val="00DD685F"/>
    <w:rsid w:val="00DD6AD1"/>
    <w:rsid w:val="00DD791C"/>
    <w:rsid w:val="00DE001A"/>
    <w:rsid w:val="00DE012E"/>
    <w:rsid w:val="00DE0483"/>
    <w:rsid w:val="00DE08D4"/>
    <w:rsid w:val="00DE0C0B"/>
    <w:rsid w:val="00DE1EAB"/>
    <w:rsid w:val="00DE2304"/>
    <w:rsid w:val="00DE2B2B"/>
    <w:rsid w:val="00DE38CD"/>
    <w:rsid w:val="00DE3CD1"/>
    <w:rsid w:val="00DE3EB9"/>
    <w:rsid w:val="00DE5469"/>
    <w:rsid w:val="00DE6A6C"/>
    <w:rsid w:val="00DE759B"/>
    <w:rsid w:val="00DE7910"/>
    <w:rsid w:val="00DE7B52"/>
    <w:rsid w:val="00DE7FD8"/>
    <w:rsid w:val="00DF0BD8"/>
    <w:rsid w:val="00DF0D77"/>
    <w:rsid w:val="00DF2172"/>
    <w:rsid w:val="00DF22C4"/>
    <w:rsid w:val="00DF265F"/>
    <w:rsid w:val="00DF273D"/>
    <w:rsid w:val="00DF2B13"/>
    <w:rsid w:val="00DF2F85"/>
    <w:rsid w:val="00DF37A1"/>
    <w:rsid w:val="00DF3FA5"/>
    <w:rsid w:val="00DF4EA6"/>
    <w:rsid w:val="00DF53CD"/>
    <w:rsid w:val="00DF5405"/>
    <w:rsid w:val="00DF5648"/>
    <w:rsid w:val="00DF579A"/>
    <w:rsid w:val="00DF622C"/>
    <w:rsid w:val="00E00888"/>
    <w:rsid w:val="00E008CF"/>
    <w:rsid w:val="00E01666"/>
    <w:rsid w:val="00E02310"/>
    <w:rsid w:val="00E03055"/>
    <w:rsid w:val="00E0327E"/>
    <w:rsid w:val="00E038D3"/>
    <w:rsid w:val="00E038EE"/>
    <w:rsid w:val="00E03AC6"/>
    <w:rsid w:val="00E03C1F"/>
    <w:rsid w:val="00E03CA6"/>
    <w:rsid w:val="00E03E84"/>
    <w:rsid w:val="00E04893"/>
    <w:rsid w:val="00E04E30"/>
    <w:rsid w:val="00E05589"/>
    <w:rsid w:val="00E05B83"/>
    <w:rsid w:val="00E05D82"/>
    <w:rsid w:val="00E06A63"/>
    <w:rsid w:val="00E06CCA"/>
    <w:rsid w:val="00E07BB8"/>
    <w:rsid w:val="00E1038F"/>
    <w:rsid w:val="00E103F1"/>
    <w:rsid w:val="00E106B6"/>
    <w:rsid w:val="00E10E54"/>
    <w:rsid w:val="00E10F4A"/>
    <w:rsid w:val="00E11015"/>
    <w:rsid w:val="00E118F8"/>
    <w:rsid w:val="00E12379"/>
    <w:rsid w:val="00E132DE"/>
    <w:rsid w:val="00E142EC"/>
    <w:rsid w:val="00E14DA4"/>
    <w:rsid w:val="00E1521B"/>
    <w:rsid w:val="00E156EC"/>
    <w:rsid w:val="00E162FA"/>
    <w:rsid w:val="00E16DFB"/>
    <w:rsid w:val="00E16FA6"/>
    <w:rsid w:val="00E1730E"/>
    <w:rsid w:val="00E17369"/>
    <w:rsid w:val="00E1788D"/>
    <w:rsid w:val="00E1797F"/>
    <w:rsid w:val="00E204C6"/>
    <w:rsid w:val="00E21008"/>
    <w:rsid w:val="00E211F0"/>
    <w:rsid w:val="00E2161C"/>
    <w:rsid w:val="00E216C3"/>
    <w:rsid w:val="00E2179A"/>
    <w:rsid w:val="00E222B9"/>
    <w:rsid w:val="00E225A8"/>
    <w:rsid w:val="00E22A99"/>
    <w:rsid w:val="00E22B8E"/>
    <w:rsid w:val="00E22DD1"/>
    <w:rsid w:val="00E22E47"/>
    <w:rsid w:val="00E2303F"/>
    <w:rsid w:val="00E2343A"/>
    <w:rsid w:val="00E237CA"/>
    <w:rsid w:val="00E23A71"/>
    <w:rsid w:val="00E24152"/>
    <w:rsid w:val="00E24D4B"/>
    <w:rsid w:val="00E24DD5"/>
    <w:rsid w:val="00E25296"/>
    <w:rsid w:val="00E25618"/>
    <w:rsid w:val="00E25A80"/>
    <w:rsid w:val="00E26481"/>
    <w:rsid w:val="00E27E36"/>
    <w:rsid w:val="00E27EAB"/>
    <w:rsid w:val="00E300A3"/>
    <w:rsid w:val="00E3042C"/>
    <w:rsid w:val="00E309B3"/>
    <w:rsid w:val="00E31D14"/>
    <w:rsid w:val="00E327B2"/>
    <w:rsid w:val="00E327CF"/>
    <w:rsid w:val="00E327DA"/>
    <w:rsid w:val="00E32C9D"/>
    <w:rsid w:val="00E33034"/>
    <w:rsid w:val="00E33541"/>
    <w:rsid w:val="00E33D91"/>
    <w:rsid w:val="00E33E19"/>
    <w:rsid w:val="00E34180"/>
    <w:rsid w:val="00E341FE"/>
    <w:rsid w:val="00E3422E"/>
    <w:rsid w:val="00E34245"/>
    <w:rsid w:val="00E349EC"/>
    <w:rsid w:val="00E34C57"/>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BF"/>
    <w:rsid w:val="00E42890"/>
    <w:rsid w:val="00E43ADF"/>
    <w:rsid w:val="00E43C13"/>
    <w:rsid w:val="00E449E0"/>
    <w:rsid w:val="00E45F57"/>
    <w:rsid w:val="00E462D8"/>
    <w:rsid w:val="00E46AF6"/>
    <w:rsid w:val="00E47A0A"/>
    <w:rsid w:val="00E47F6C"/>
    <w:rsid w:val="00E5015F"/>
    <w:rsid w:val="00E50816"/>
    <w:rsid w:val="00E5166E"/>
    <w:rsid w:val="00E516A3"/>
    <w:rsid w:val="00E518AB"/>
    <w:rsid w:val="00E52378"/>
    <w:rsid w:val="00E52463"/>
    <w:rsid w:val="00E52979"/>
    <w:rsid w:val="00E52AD7"/>
    <w:rsid w:val="00E52DD7"/>
    <w:rsid w:val="00E53D04"/>
    <w:rsid w:val="00E53FBB"/>
    <w:rsid w:val="00E541AA"/>
    <w:rsid w:val="00E54449"/>
    <w:rsid w:val="00E544F4"/>
    <w:rsid w:val="00E54C07"/>
    <w:rsid w:val="00E550EB"/>
    <w:rsid w:val="00E55614"/>
    <w:rsid w:val="00E55901"/>
    <w:rsid w:val="00E55A92"/>
    <w:rsid w:val="00E55CBF"/>
    <w:rsid w:val="00E5720F"/>
    <w:rsid w:val="00E60D0D"/>
    <w:rsid w:val="00E61674"/>
    <w:rsid w:val="00E6175A"/>
    <w:rsid w:val="00E617AE"/>
    <w:rsid w:val="00E61D52"/>
    <w:rsid w:val="00E62092"/>
    <w:rsid w:val="00E62CD1"/>
    <w:rsid w:val="00E62D9B"/>
    <w:rsid w:val="00E631FD"/>
    <w:rsid w:val="00E64707"/>
    <w:rsid w:val="00E65758"/>
    <w:rsid w:val="00E66082"/>
    <w:rsid w:val="00E663AF"/>
    <w:rsid w:val="00E666DD"/>
    <w:rsid w:val="00E66802"/>
    <w:rsid w:val="00E6736A"/>
    <w:rsid w:val="00E67A17"/>
    <w:rsid w:val="00E709FE"/>
    <w:rsid w:val="00E70C42"/>
    <w:rsid w:val="00E72BCE"/>
    <w:rsid w:val="00E73551"/>
    <w:rsid w:val="00E743DF"/>
    <w:rsid w:val="00E74F0D"/>
    <w:rsid w:val="00E7527F"/>
    <w:rsid w:val="00E753CE"/>
    <w:rsid w:val="00E75FE4"/>
    <w:rsid w:val="00E765B8"/>
    <w:rsid w:val="00E76FE7"/>
    <w:rsid w:val="00E77248"/>
    <w:rsid w:val="00E77A79"/>
    <w:rsid w:val="00E77BA1"/>
    <w:rsid w:val="00E80544"/>
    <w:rsid w:val="00E80A8C"/>
    <w:rsid w:val="00E80F67"/>
    <w:rsid w:val="00E80FEE"/>
    <w:rsid w:val="00E81B37"/>
    <w:rsid w:val="00E81FDD"/>
    <w:rsid w:val="00E826F1"/>
    <w:rsid w:val="00E8295F"/>
    <w:rsid w:val="00E83396"/>
    <w:rsid w:val="00E83523"/>
    <w:rsid w:val="00E838E6"/>
    <w:rsid w:val="00E839ED"/>
    <w:rsid w:val="00E83F3E"/>
    <w:rsid w:val="00E844A4"/>
    <w:rsid w:val="00E84777"/>
    <w:rsid w:val="00E84C0B"/>
    <w:rsid w:val="00E8542C"/>
    <w:rsid w:val="00E86571"/>
    <w:rsid w:val="00E87060"/>
    <w:rsid w:val="00E871AD"/>
    <w:rsid w:val="00E8770B"/>
    <w:rsid w:val="00E901E9"/>
    <w:rsid w:val="00E906C1"/>
    <w:rsid w:val="00E90EE8"/>
    <w:rsid w:val="00E93DDC"/>
    <w:rsid w:val="00E941F3"/>
    <w:rsid w:val="00E947C7"/>
    <w:rsid w:val="00E954B1"/>
    <w:rsid w:val="00E95873"/>
    <w:rsid w:val="00E95FEE"/>
    <w:rsid w:val="00E96A14"/>
    <w:rsid w:val="00E96DEA"/>
    <w:rsid w:val="00E976EF"/>
    <w:rsid w:val="00E97B2D"/>
    <w:rsid w:val="00E97E17"/>
    <w:rsid w:val="00E97F1B"/>
    <w:rsid w:val="00EA00E7"/>
    <w:rsid w:val="00EA0942"/>
    <w:rsid w:val="00EA115D"/>
    <w:rsid w:val="00EA14C2"/>
    <w:rsid w:val="00EA1BB0"/>
    <w:rsid w:val="00EA1BC0"/>
    <w:rsid w:val="00EA20B9"/>
    <w:rsid w:val="00EA26BC"/>
    <w:rsid w:val="00EA2DE4"/>
    <w:rsid w:val="00EA36D6"/>
    <w:rsid w:val="00EA37A4"/>
    <w:rsid w:val="00EA3AA8"/>
    <w:rsid w:val="00EA3BC3"/>
    <w:rsid w:val="00EA41FE"/>
    <w:rsid w:val="00EA4864"/>
    <w:rsid w:val="00EA4909"/>
    <w:rsid w:val="00EA4A60"/>
    <w:rsid w:val="00EA4CB5"/>
    <w:rsid w:val="00EA5032"/>
    <w:rsid w:val="00EA542F"/>
    <w:rsid w:val="00EA5E40"/>
    <w:rsid w:val="00EA6045"/>
    <w:rsid w:val="00EA64AA"/>
    <w:rsid w:val="00EA6837"/>
    <w:rsid w:val="00EA7A57"/>
    <w:rsid w:val="00EA7E10"/>
    <w:rsid w:val="00EB02B6"/>
    <w:rsid w:val="00EB1A9E"/>
    <w:rsid w:val="00EB1EBC"/>
    <w:rsid w:val="00EB26CE"/>
    <w:rsid w:val="00EB2928"/>
    <w:rsid w:val="00EB34CB"/>
    <w:rsid w:val="00EB37C9"/>
    <w:rsid w:val="00EB3B1A"/>
    <w:rsid w:val="00EB3F40"/>
    <w:rsid w:val="00EB3FB2"/>
    <w:rsid w:val="00EB4166"/>
    <w:rsid w:val="00EB6817"/>
    <w:rsid w:val="00EB6E8A"/>
    <w:rsid w:val="00EB7266"/>
    <w:rsid w:val="00EB7DE6"/>
    <w:rsid w:val="00EC11C7"/>
    <w:rsid w:val="00EC120A"/>
    <w:rsid w:val="00EC1B7D"/>
    <w:rsid w:val="00EC250F"/>
    <w:rsid w:val="00EC29BA"/>
    <w:rsid w:val="00EC2CE5"/>
    <w:rsid w:val="00EC337F"/>
    <w:rsid w:val="00EC3E75"/>
    <w:rsid w:val="00EC4C68"/>
    <w:rsid w:val="00EC5B8C"/>
    <w:rsid w:val="00EC5FFF"/>
    <w:rsid w:val="00EC62DA"/>
    <w:rsid w:val="00EC69A1"/>
    <w:rsid w:val="00EC7209"/>
    <w:rsid w:val="00EC7F88"/>
    <w:rsid w:val="00ED0143"/>
    <w:rsid w:val="00ED03C5"/>
    <w:rsid w:val="00ED05D3"/>
    <w:rsid w:val="00ED0C62"/>
    <w:rsid w:val="00ED12FE"/>
    <w:rsid w:val="00ED1571"/>
    <w:rsid w:val="00ED1D9C"/>
    <w:rsid w:val="00ED244A"/>
    <w:rsid w:val="00ED2A23"/>
    <w:rsid w:val="00ED2A7F"/>
    <w:rsid w:val="00ED3331"/>
    <w:rsid w:val="00ED3597"/>
    <w:rsid w:val="00ED45E5"/>
    <w:rsid w:val="00ED46B6"/>
    <w:rsid w:val="00ED473D"/>
    <w:rsid w:val="00ED4B2B"/>
    <w:rsid w:val="00ED4E11"/>
    <w:rsid w:val="00ED4E6F"/>
    <w:rsid w:val="00ED5F98"/>
    <w:rsid w:val="00ED608B"/>
    <w:rsid w:val="00ED6278"/>
    <w:rsid w:val="00ED68E9"/>
    <w:rsid w:val="00ED6F55"/>
    <w:rsid w:val="00ED70F0"/>
    <w:rsid w:val="00ED7107"/>
    <w:rsid w:val="00ED7225"/>
    <w:rsid w:val="00ED7253"/>
    <w:rsid w:val="00EE07E4"/>
    <w:rsid w:val="00EE09FA"/>
    <w:rsid w:val="00EE1394"/>
    <w:rsid w:val="00EE14B7"/>
    <w:rsid w:val="00EE1584"/>
    <w:rsid w:val="00EE18BA"/>
    <w:rsid w:val="00EE1D28"/>
    <w:rsid w:val="00EE1E67"/>
    <w:rsid w:val="00EE2866"/>
    <w:rsid w:val="00EE3070"/>
    <w:rsid w:val="00EE3E48"/>
    <w:rsid w:val="00EE451A"/>
    <w:rsid w:val="00EE46B8"/>
    <w:rsid w:val="00EE48E9"/>
    <w:rsid w:val="00EE4BA3"/>
    <w:rsid w:val="00EE56F4"/>
    <w:rsid w:val="00EE5CE4"/>
    <w:rsid w:val="00EE64A4"/>
    <w:rsid w:val="00EE71F2"/>
    <w:rsid w:val="00EE7328"/>
    <w:rsid w:val="00EE7875"/>
    <w:rsid w:val="00EE7CFF"/>
    <w:rsid w:val="00EF0A18"/>
    <w:rsid w:val="00EF0F29"/>
    <w:rsid w:val="00EF1654"/>
    <w:rsid w:val="00EF17D2"/>
    <w:rsid w:val="00EF1D42"/>
    <w:rsid w:val="00EF23AB"/>
    <w:rsid w:val="00EF2AF0"/>
    <w:rsid w:val="00EF2DD6"/>
    <w:rsid w:val="00EF330B"/>
    <w:rsid w:val="00EF3435"/>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1FF0"/>
    <w:rsid w:val="00F021B7"/>
    <w:rsid w:val="00F0301F"/>
    <w:rsid w:val="00F03112"/>
    <w:rsid w:val="00F038C9"/>
    <w:rsid w:val="00F03D5B"/>
    <w:rsid w:val="00F04223"/>
    <w:rsid w:val="00F046F7"/>
    <w:rsid w:val="00F04741"/>
    <w:rsid w:val="00F04936"/>
    <w:rsid w:val="00F052DB"/>
    <w:rsid w:val="00F05F2A"/>
    <w:rsid w:val="00F05F5E"/>
    <w:rsid w:val="00F06B83"/>
    <w:rsid w:val="00F06D16"/>
    <w:rsid w:val="00F06E21"/>
    <w:rsid w:val="00F07542"/>
    <w:rsid w:val="00F1092B"/>
    <w:rsid w:val="00F11F87"/>
    <w:rsid w:val="00F12B14"/>
    <w:rsid w:val="00F13373"/>
    <w:rsid w:val="00F13733"/>
    <w:rsid w:val="00F1488F"/>
    <w:rsid w:val="00F151A9"/>
    <w:rsid w:val="00F15646"/>
    <w:rsid w:val="00F16084"/>
    <w:rsid w:val="00F16517"/>
    <w:rsid w:val="00F166FC"/>
    <w:rsid w:val="00F169B0"/>
    <w:rsid w:val="00F16D42"/>
    <w:rsid w:val="00F16E82"/>
    <w:rsid w:val="00F17757"/>
    <w:rsid w:val="00F2012F"/>
    <w:rsid w:val="00F20EBC"/>
    <w:rsid w:val="00F21347"/>
    <w:rsid w:val="00F21574"/>
    <w:rsid w:val="00F221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6DD"/>
    <w:rsid w:val="00F27C80"/>
    <w:rsid w:val="00F27E36"/>
    <w:rsid w:val="00F3023A"/>
    <w:rsid w:val="00F312EF"/>
    <w:rsid w:val="00F317B2"/>
    <w:rsid w:val="00F31C7E"/>
    <w:rsid w:val="00F32B03"/>
    <w:rsid w:val="00F32B31"/>
    <w:rsid w:val="00F32DC7"/>
    <w:rsid w:val="00F334C6"/>
    <w:rsid w:val="00F337EB"/>
    <w:rsid w:val="00F33C25"/>
    <w:rsid w:val="00F342BE"/>
    <w:rsid w:val="00F34485"/>
    <w:rsid w:val="00F34994"/>
    <w:rsid w:val="00F35426"/>
    <w:rsid w:val="00F35448"/>
    <w:rsid w:val="00F358D3"/>
    <w:rsid w:val="00F35A9C"/>
    <w:rsid w:val="00F35C7C"/>
    <w:rsid w:val="00F35F99"/>
    <w:rsid w:val="00F36491"/>
    <w:rsid w:val="00F364DA"/>
    <w:rsid w:val="00F36557"/>
    <w:rsid w:val="00F36D5D"/>
    <w:rsid w:val="00F36DB7"/>
    <w:rsid w:val="00F378B0"/>
    <w:rsid w:val="00F37F0A"/>
    <w:rsid w:val="00F401ED"/>
    <w:rsid w:val="00F41815"/>
    <w:rsid w:val="00F423A2"/>
    <w:rsid w:val="00F42801"/>
    <w:rsid w:val="00F439C6"/>
    <w:rsid w:val="00F440B0"/>
    <w:rsid w:val="00F4526D"/>
    <w:rsid w:val="00F46398"/>
    <w:rsid w:val="00F50EC9"/>
    <w:rsid w:val="00F50F09"/>
    <w:rsid w:val="00F5101E"/>
    <w:rsid w:val="00F511EE"/>
    <w:rsid w:val="00F514A2"/>
    <w:rsid w:val="00F51751"/>
    <w:rsid w:val="00F51BEC"/>
    <w:rsid w:val="00F51F20"/>
    <w:rsid w:val="00F520E5"/>
    <w:rsid w:val="00F53604"/>
    <w:rsid w:val="00F536F2"/>
    <w:rsid w:val="00F53B25"/>
    <w:rsid w:val="00F54473"/>
    <w:rsid w:val="00F5449C"/>
    <w:rsid w:val="00F54ED3"/>
    <w:rsid w:val="00F54EEE"/>
    <w:rsid w:val="00F55018"/>
    <w:rsid w:val="00F55923"/>
    <w:rsid w:val="00F55A7B"/>
    <w:rsid w:val="00F55E2F"/>
    <w:rsid w:val="00F55EA1"/>
    <w:rsid w:val="00F55F79"/>
    <w:rsid w:val="00F5612D"/>
    <w:rsid w:val="00F56595"/>
    <w:rsid w:val="00F568E7"/>
    <w:rsid w:val="00F5735D"/>
    <w:rsid w:val="00F57443"/>
    <w:rsid w:val="00F579A1"/>
    <w:rsid w:val="00F605D7"/>
    <w:rsid w:val="00F6083B"/>
    <w:rsid w:val="00F60866"/>
    <w:rsid w:val="00F61277"/>
    <w:rsid w:val="00F6143E"/>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1992"/>
    <w:rsid w:val="00F71BAF"/>
    <w:rsid w:val="00F71BE3"/>
    <w:rsid w:val="00F72661"/>
    <w:rsid w:val="00F72C0B"/>
    <w:rsid w:val="00F733CE"/>
    <w:rsid w:val="00F73D19"/>
    <w:rsid w:val="00F7594B"/>
    <w:rsid w:val="00F760C5"/>
    <w:rsid w:val="00F76FEE"/>
    <w:rsid w:val="00F77133"/>
    <w:rsid w:val="00F804C7"/>
    <w:rsid w:val="00F80740"/>
    <w:rsid w:val="00F81C18"/>
    <w:rsid w:val="00F82A36"/>
    <w:rsid w:val="00F82E35"/>
    <w:rsid w:val="00F8333A"/>
    <w:rsid w:val="00F83630"/>
    <w:rsid w:val="00F841F7"/>
    <w:rsid w:val="00F85047"/>
    <w:rsid w:val="00F85B40"/>
    <w:rsid w:val="00F865F2"/>
    <w:rsid w:val="00F86A40"/>
    <w:rsid w:val="00F87095"/>
    <w:rsid w:val="00F87B6E"/>
    <w:rsid w:val="00F87D87"/>
    <w:rsid w:val="00F90F60"/>
    <w:rsid w:val="00F911FD"/>
    <w:rsid w:val="00F91E73"/>
    <w:rsid w:val="00F92F9B"/>
    <w:rsid w:val="00F932A8"/>
    <w:rsid w:val="00F932F0"/>
    <w:rsid w:val="00F93384"/>
    <w:rsid w:val="00F934A1"/>
    <w:rsid w:val="00F94072"/>
    <w:rsid w:val="00F9408A"/>
    <w:rsid w:val="00F942BE"/>
    <w:rsid w:val="00F94459"/>
    <w:rsid w:val="00F945BE"/>
    <w:rsid w:val="00F94945"/>
    <w:rsid w:val="00F94A66"/>
    <w:rsid w:val="00F94E9F"/>
    <w:rsid w:val="00F958CD"/>
    <w:rsid w:val="00F964E7"/>
    <w:rsid w:val="00FA09C5"/>
    <w:rsid w:val="00FA0C92"/>
    <w:rsid w:val="00FA0DD3"/>
    <w:rsid w:val="00FA10AE"/>
    <w:rsid w:val="00FA1181"/>
    <w:rsid w:val="00FA1969"/>
    <w:rsid w:val="00FA1C01"/>
    <w:rsid w:val="00FA1D7E"/>
    <w:rsid w:val="00FA2D2D"/>
    <w:rsid w:val="00FA536E"/>
    <w:rsid w:val="00FA53FA"/>
    <w:rsid w:val="00FA6033"/>
    <w:rsid w:val="00FA67F3"/>
    <w:rsid w:val="00FA6CB2"/>
    <w:rsid w:val="00FA7448"/>
    <w:rsid w:val="00FA7E99"/>
    <w:rsid w:val="00FB01BD"/>
    <w:rsid w:val="00FB1833"/>
    <w:rsid w:val="00FB1DF7"/>
    <w:rsid w:val="00FB2510"/>
    <w:rsid w:val="00FB2521"/>
    <w:rsid w:val="00FB267C"/>
    <w:rsid w:val="00FB292A"/>
    <w:rsid w:val="00FB2DA4"/>
    <w:rsid w:val="00FB2F64"/>
    <w:rsid w:val="00FB3723"/>
    <w:rsid w:val="00FB38CC"/>
    <w:rsid w:val="00FB48F0"/>
    <w:rsid w:val="00FB5E88"/>
    <w:rsid w:val="00FB6229"/>
    <w:rsid w:val="00FB6464"/>
    <w:rsid w:val="00FB654C"/>
    <w:rsid w:val="00FB6688"/>
    <w:rsid w:val="00FB6A32"/>
    <w:rsid w:val="00FB6EF9"/>
    <w:rsid w:val="00FB71BB"/>
    <w:rsid w:val="00FB7A7E"/>
    <w:rsid w:val="00FB7B2D"/>
    <w:rsid w:val="00FC0ECB"/>
    <w:rsid w:val="00FC1013"/>
    <w:rsid w:val="00FC1294"/>
    <w:rsid w:val="00FC133E"/>
    <w:rsid w:val="00FC2285"/>
    <w:rsid w:val="00FC2487"/>
    <w:rsid w:val="00FC382A"/>
    <w:rsid w:val="00FC3E3F"/>
    <w:rsid w:val="00FC41C0"/>
    <w:rsid w:val="00FC451D"/>
    <w:rsid w:val="00FC4DA4"/>
    <w:rsid w:val="00FC5BA4"/>
    <w:rsid w:val="00FC5FDF"/>
    <w:rsid w:val="00FC714E"/>
    <w:rsid w:val="00FC728D"/>
    <w:rsid w:val="00FC7507"/>
    <w:rsid w:val="00FC76AB"/>
    <w:rsid w:val="00FD033A"/>
    <w:rsid w:val="00FD1368"/>
    <w:rsid w:val="00FD1EA7"/>
    <w:rsid w:val="00FD2DC1"/>
    <w:rsid w:val="00FD3C97"/>
    <w:rsid w:val="00FD448C"/>
    <w:rsid w:val="00FD574E"/>
    <w:rsid w:val="00FD57AD"/>
    <w:rsid w:val="00FD5AE5"/>
    <w:rsid w:val="00FD5B52"/>
    <w:rsid w:val="00FD619D"/>
    <w:rsid w:val="00FD72A1"/>
    <w:rsid w:val="00FD796F"/>
    <w:rsid w:val="00FD7C45"/>
    <w:rsid w:val="00FE01B0"/>
    <w:rsid w:val="00FE06C8"/>
    <w:rsid w:val="00FE1D39"/>
    <w:rsid w:val="00FE2A87"/>
    <w:rsid w:val="00FE4319"/>
    <w:rsid w:val="00FE4383"/>
    <w:rsid w:val="00FE441A"/>
    <w:rsid w:val="00FE4D9B"/>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24"/>
    <w:rsid w:val="00FF23C6"/>
    <w:rsid w:val="00FF28A6"/>
    <w:rsid w:val="00FF2FE8"/>
    <w:rsid w:val="00FF3290"/>
    <w:rsid w:val="00FF33A5"/>
    <w:rsid w:val="00FF399C"/>
    <w:rsid w:val="00FF39EB"/>
    <w:rsid w:val="00FF39F1"/>
    <w:rsid w:val="00FF3AF1"/>
    <w:rsid w:val="00FF44AC"/>
    <w:rsid w:val="00FF4ACB"/>
    <w:rsid w:val="00FF4EDC"/>
    <w:rsid w:val="00FF5363"/>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5F28C325-5D0B-44D4-9B32-68915827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 w:type="character" w:customStyle="1" w:styleId="hgkelc">
    <w:name w:val="hgkelc"/>
    <w:basedOn w:val="DefaultParagraphFont"/>
    <w:rsid w:val="00363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0B909-B12B-445C-8C61-26020322C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3258</Words>
  <Characters>18571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2023-01-26T08:10:00Z</cp:lastPrinted>
  <dcterms:created xsi:type="dcterms:W3CDTF">2024-01-26T08:43:00Z</dcterms:created>
  <dcterms:modified xsi:type="dcterms:W3CDTF">2024-01-26T08:43:00Z</dcterms:modified>
</cp:coreProperties>
</file>