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3CDFA" w14:textId="77777777" w:rsidR="00FB6EFA" w:rsidRDefault="00DD4D94" w:rsidP="00DD4D9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BLUE STAR LOGISTICS (Pvt) Ltd </w:t>
      </w:r>
    </w:p>
    <w:p w14:paraId="0A41E0E4" w14:textId="77777777" w:rsidR="00DD4D94" w:rsidRDefault="00AD1AFB" w:rsidP="00DD4D9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versus </w:t>
      </w:r>
    </w:p>
    <w:p w14:paraId="1C5D420E" w14:textId="77777777" w:rsidR="00DD4D94" w:rsidRDefault="00DD4D94" w:rsidP="00DD4D9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HARARE MOTOWAYS (Pvt) Ltd</w:t>
      </w:r>
    </w:p>
    <w:p w14:paraId="40BBC18B" w14:textId="77777777" w:rsidR="00DD4D94" w:rsidRDefault="00DD4D94" w:rsidP="00DD4D9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14:paraId="7DFCBCA5" w14:textId="77777777" w:rsidR="00DD4D94" w:rsidRDefault="00DD4D94" w:rsidP="00DD4D9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REGISTRAR OF DEEDS N.O</w:t>
      </w:r>
    </w:p>
    <w:p w14:paraId="63DE0D43" w14:textId="77777777" w:rsidR="00DD4D94" w:rsidRDefault="00DD4D94" w:rsidP="00DD4D9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br/>
        <w:t>SHERRIFF OF HIGH COURT</w:t>
      </w:r>
    </w:p>
    <w:p w14:paraId="58AF9EFA" w14:textId="77777777" w:rsidR="00DD4D94" w:rsidRDefault="00DD4D94" w:rsidP="00DD4D9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B38373F" w14:textId="77777777" w:rsidR="0068458A" w:rsidRDefault="0068458A" w:rsidP="00DD4D9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472BC47" w14:textId="77777777" w:rsidR="00DD4D94" w:rsidRDefault="00DD4D94" w:rsidP="00DD4D9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 COURT OF ZIMBABWE </w:t>
      </w:r>
    </w:p>
    <w:p w14:paraId="20ADD95F" w14:textId="77777777" w:rsidR="00DD4D94" w:rsidRPr="00050704" w:rsidRDefault="00DD4D94" w:rsidP="00DD4D94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0704">
        <w:rPr>
          <w:rFonts w:ascii="Times New Roman" w:hAnsi="Times New Roman" w:cs="Times New Roman"/>
          <w:b/>
          <w:bCs/>
          <w:sz w:val="24"/>
          <w:szCs w:val="24"/>
        </w:rPr>
        <w:t xml:space="preserve">TAKUVA J </w:t>
      </w:r>
    </w:p>
    <w:p w14:paraId="4878C25D" w14:textId="59574C0F" w:rsidR="00DD4D94" w:rsidRDefault="001B1932" w:rsidP="00DD4D9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HARARE, 22 July 2024 and 18</w:t>
      </w:r>
      <w:r w:rsidR="00DD4D94">
        <w:rPr>
          <w:rFonts w:ascii="Times New Roman" w:hAnsi="Times New Roman" w:cs="Times New Roman"/>
          <w:sz w:val="24"/>
          <w:szCs w:val="24"/>
        </w:rPr>
        <w:t xml:space="preserve"> February 2025 </w:t>
      </w:r>
    </w:p>
    <w:p w14:paraId="5BC5541B" w14:textId="77777777" w:rsidR="00DD4D94" w:rsidRDefault="00DD4D94" w:rsidP="00DD4D9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C388659" w14:textId="77777777" w:rsidR="00DD4D94" w:rsidRDefault="00DD4D94" w:rsidP="00DD4D9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F86C571" w14:textId="77777777" w:rsidR="00DD4D94" w:rsidRDefault="00DD4D94" w:rsidP="00DD4D9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4D94">
        <w:rPr>
          <w:rFonts w:ascii="Times New Roman" w:hAnsi="Times New Roman" w:cs="Times New Roman"/>
          <w:b/>
          <w:sz w:val="24"/>
          <w:szCs w:val="24"/>
        </w:rPr>
        <w:t xml:space="preserve">Court Application for Registration of a Caveat </w:t>
      </w:r>
    </w:p>
    <w:p w14:paraId="50517A55" w14:textId="77777777" w:rsidR="00DD4D94" w:rsidRDefault="00DD4D94" w:rsidP="00DD4D9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CEF980" w14:textId="77777777" w:rsidR="00DD4D94" w:rsidRDefault="00DD4D94" w:rsidP="00DD4D9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D4D94">
        <w:rPr>
          <w:rFonts w:ascii="Times New Roman" w:hAnsi="Times New Roman" w:cs="Times New Roman"/>
          <w:i/>
          <w:sz w:val="24"/>
          <w:szCs w:val="24"/>
        </w:rPr>
        <w:t>G Madzoka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for the applicant </w:t>
      </w:r>
    </w:p>
    <w:p w14:paraId="7F468F8B" w14:textId="42C22C42" w:rsidR="00DD4D94" w:rsidRDefault="00DD4D94" w:rsidP="00DD4D9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D4D94">
        <w:rPr>
          <w:rFonts w:ascii="Times New Roman" w:hAnsi="Times New Roman" w:cs="Times New Roman"/>
          <w:i/>
          <w:sz w:val="24"/>
          <w:szCs w:val="24"/>
        </w:rPr>
        <w:t>T Mpofu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DD4D94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for the </w:t>
      </w:r>
      <w:r w:rsidR="00A711D9">
        <w:rPr>
          <w:rFonts w:ascii="Times New Roman" w:hAnsi="Times New Roman" w:cs="Times New Roman"/>
          <w:sz w:val="24"/>
          <w:szCs w:val="24"/>
        </w:rPr>
        <w:t>1</w:t>
      </w:r>
      <w:r w:rsidR="00A711D9" w:rsidRPr="00A711D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A711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respondent </w:t>
      </w:r>
    </w:p>
    <w:p w14:paraId="50FDC4DA" w14:textId="067F884B" w:rsidR="00DD4D94" w:rsidRPr="00DD4D94" w:rsidRDefault="00DD4D94" w:rsidP="00DD4D9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appearance for the </w:t>
      </w:r>
      <w:r w:rsidR="00A711D9">
        <w:rPr>
          <w:rFonts w:ascii="Times New Roman" w:hAnsi="Times New Roman" w:cs="Times New Roman"/>
          <w:sz w:val="24"/>
          <w:szCs w:val="24"/>
        </w:rPr>
        <w:t>2</w:t>
      </w:r>
      <w:r w:rsidR="00A711D9" w:rsidRPr="00A711D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A711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and the </w:t>
      </w:r>
      <w:r w:rsidR="00A711D9">
        <w:rPr>
          <w:rFonts w:ascii="Times New Roman" w:hAnsi="Times New Roman" w:cs="Times New Roman"/>
          <w:sz w:val="24"/>
          <w:szCs w:val="24"/>
        </w:rPr>
        <w:t>3</w:t>
      </w:r>
      <w:r w:rsidR="00A711D9" w:rsidRPr="00A711D9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A711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respondents </w:t>
      </w:r>
      <w:r w:rsidRPr="00DD4D9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275B4B1" w14:textId="77777777" w:rsidR="00DD4D94" w:rsidRDefault="00DD4D94" w:rsidP="00DD4D9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A1A771" w14:textId="77777777" w:rsidR="00DD4D94" w:rsidRDefault="00DD4D94" w:rsidP="00DD4D9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A17C49" w14:textId="77777777" w:rsidR="0054684B" w:rsidRDefault="00DD4D94" w:rsidP="0054684B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TAKUVA J:      This is an application for a Caveat </w:t>
      </w:r>
      <w:r w:rsidR="0054684B">
        <w:rPr>
          <w:rFonts w:ascii="Times New Roman" w:hAnsi="Times New Roman" w:cs="Times New Roman"/>
          <w:sz w:val="24"/>
          <w:szCs w:val="24"/>
        </w:rPr>
        <w:t xml:space="preserve">or for the placement of the following. Immovable property registered in favour of the first respondent under judicial attachment; a certain piece of land situate in the district of Salisbury, called Stand 173 Willowvale Township of Willovale measuring 7438 square metres, held under Deed of Transfer No 6366/88 (the property). </w:t>
      </w:r>
    </w:p>
    <w:p w14:paraId="7A29B503" w14:textId="77777777" w:rsidR="0054684B" w:rsidRPr="009842B6" w:rsidRDefault="0054684B" w:rsidP="0054684B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2B6">
        <w:rPr>
          <w:rFonts w:ascii="Times New Roman" w:hAnsi="Times New Roman" w:cs="Times New Roman"/>
          <w:b/>
          <w:sz w:val="24"/>
          <w:szCs w:val="24"/>
          <w:u w:val="single"/>
        </w:rPr>
        <w:t xml:space="preserve">Background of Facts </w:t>
      </w:r>
    </w:p>
    <w:p w14:paraId="2D1232A5" w14:textId="77777777" w:rsidR="0054684B" w:rsidRDefault="0054684B" w:rsidP="0054684B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parties entered into an agreement of sale involving the above mention piece of land. Later a dispute arose regarding transfer of title to the Applicant. Resultantly Applicant issued proceedings under HCH 8108/23 essentially seeking among other matte</w:t>
      </w:r>
      <w:r w:rsidR="00AD1AFB">
        <w:rPr>
          <w:rFonts w:ascii="Times New Roman" w:hAnsi="Times New Roman" w:cs="Times New Roman"/>
          <w:sz w:val="24"/>
          <w:szCs w:val="24"/>
        </w:rPr>
        <w:t>rs transfer</w:t>
      </w:r>
      <w:r>
        <w:rPr>
          <w:rFonts w:ascii="Times New Roman" w:hAnsi="Times New Roman" w:cs="Times New Roman"/>
          <w:sz w:val="24"/>
          <w:szCs w:val="24"/>
        </w:rPr>
        <w:t xml:space="preserve"> of the property</w:t>
      </w:r>
      <w:r w:rsidR="00AD1AFB">
        <w:rPr>
          <w:rFonts w:ascii="Times New Roman" w:hAnsi="Times New Roman" w:cs="Times New Roman"/>
          <w:sz w:val="24"/>
          <w:szCs w:val="24"/>
        </w:rPr>
        <w:t>. T</w:t>
      </w:r>
      <w:r>
        <w:rPr>
          <w:rFonts w:ascii="Times New Roman" w:hAnsi="Times New Roman" w:cs="Times New Roman"/>
          <w:sz w:val="24"/>
          <w:szCs w:val="24"/>
        </w:rPr>
        <w:t xml:space="preserve">he order being sought by the Applicant here is as follows; </w:t>
      </w:r>
    </w:p>
    <w:p w14:paraId="2E2DB5D7" w14:textId="77777777" w:rsidR="0054684B" w:rsidRPr="00901465" w:rsidRDefault="0054684B" w:rsidP="00901465">
      <w:pPr>
        <w:pStyle w:val="NoSpacing"/>
        <w:ind w:left="720"/>
        <w:jc w:val="both"/>
        <w:rPr>
          <w:rFonts w:ascii="Times New Roman" w:hAnsi="Times New Roman" w:cs="Times New Roman"/>
        </w:rPr>
      </w:pPr>
      <w:r w:rsidRPr="00901465">
        <w:rPr>
          <w:rFonts w:ascii="Times New Roman" w:hAnsi="Times New Roman" w:cs="Times New Roman"/>
        </w:rPr>
        <w:t>“</w:t>
      </w:r>
      <w:r w:rsidR="00901465" w:rsidRPr="00901465">
        <w:rPr>
          <w:rFonts w:ascii="Times New Roman" w:hAnsi="Times New Roman" w:cs="Times New Roman"/>
        </w:rPr>
        <w:t>An</w:t>
      </w:r>
      <w:r w:rsidR="00AD1AFB">
        <w:rPr>
          <w:rFonts w:ascii="Times New Roman" w:hAnsi="Times New Roman" w:cs="Times New Roman"/>
        </w:rPr>
        <w:t xml:space="preserve"> order placing</w:t>
      </w:r>
      <w:r w:rsidRPr="00901465">
        <w:rPr>
          <w:rFonts w:ascii="Times New Roman" w:hAnsi="Times New Roman" w:cs="Times New Roman"/>
        </w:rPr>
        <w:t xml:space="preserve"> a caveat on the above mentioned </w:t>
      </w:r>
      <w:r w:rsidR="00901465" w:rsidRPr="00901465">
        <w:rPr>
          <w:rFonts w:ascii="Times New Roman" w:hAnsi="Times New Roman" w:cs="Times New Roman"/>
        </w:rPr>
        <w:t>property pending the finalization of the proceedings pending in HCH 8108/23  or in any proceedings involving the parties.”</w:t>
      </w:r>
      <w:r w:rsidRPr="00901465">
        <w:rPr>
          <w:rFonts w:ascii="Times New Roman" w:hAnsi="Times New Roman" w:cs="Times New Roman"/>
        </w:rPr>
        <w:t xml:space="preserve"> </w:t>
      </w:r>
    </w:p>
    <w:p w14:paraId="2AA5C10A" w14:textId="77777777" w:rsidR="00901465" w:rsidRDefault="00901465" w:rsidP="00901465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</w:p>
    <w:p w14:paraId="33EB5E7F" w14:textId="77777777" w:rsidR="00901465" w:rsidRPr="00901465" w:rsidRDefault="00901465" w:rsidP="0090146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465">
        <w:rPr>
          <w:rFonts w:ascii="Times New Roman" w:hAnsi="Times New Roman" w:cs="Times New Roman"/>
          <w:sz w:val="24"/>
          <w:szCs w:val="24"/>
        </w:rPr>
        <w:t xml:space="preserve">The full draft order is couched as; </w:t>
      </w:r>
    </w:p>
    <w:p w14:paraId="6794FB03" w14:textId="77777777" w:rsidR="00901465" w:rsidRPr="009842B6" w:rsidRDefault="00901465" w:rsidP="0090146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2B6">
        <w:rPr>
          <w:rFonts w:ascii="Times New Roman" w:hAnsi="Times New Roman" w:cs="Times New Roman"/>
          <w:b/>
          <w:sz w:val="24"/>
          <w:szCs w:val="24"/>
        </w:rPr>
        <w:t xml:space="preserve">IT IS ORDERED THAT: </w:t>
      </w:r>
    </w:p>
    <w:p w14:paraId="596E89DD" w14:textId="77777777" w:rsidR="00901465" w:rsidRPr="0047630D" w:rsidRDefault="0047630D" w:rsidP="0047630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7630D">
        <w:rPr>
          <w:rFonts w:ascii="Times New Roman" w:hAnsi="Times New Roman" w:cs="Times New Roman"/>
        </w:rPr>
        <w:t>“</w:t>
      </w:r>
      <w:r w:rsidR="00901465" w:rsidRPr="0047630D">
        <w:rPr>
          <w:rFonts w:ascii="Times New Roman" w:hAnsi="Times New Roman" w:cs="Times New Roman"/>
        </w:rPr>
        <w:t xml:space="preserve">The application for placement of a caveat on a certain piece of land situate in the district of Salisbury, called stand 173 Willovale Township of Willovale  measuring 7438 square metres, held under Deed of Transfer No. 6366/88 be and is hereby granted. </w:t>
      </w:r>
    </w:p>
    <w:p w14:paraId="00ABD315" w14:textId="77777777" w:rsidR="00901465" w:rsidRPr="0047630D" w:rsidRDefault="00901465" w:rsidP="0047630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7630D">
        <w:rPr>
          <w:rFonts w:ascii="Times New Roman" w:hAnsi="Times New Roman" w:cs="Times New Roman"/>
        </w:rPr>
        <w:t xml:space="preserve">The second Respondent be and is hereby directed to register a caveat on the property referred to </w:t>
      </w:r>
      <w:r w:rsidR="0047630D" w:rsidRPr="0047630D">
        <w:rPr>
          <w:rFonts w:ascii="Times New Roman" w:hAnsi="Times New Roman" w:cs="Times New Roman"/>
        </w:rPr>
        <w:t xml:space="preserve">in paragraph 1 above within 48 hours of the receipt of this order. </w:t>
      </w:r>
    </w:p>
    <w:p w14:paraId="5ACD8067" w14:textId="77777777" w:rsidR="0047630D" w:rsidRPr="0047630D" w:rsidRDefault="0047630D" w:rsidP="0047630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7630D">
        <w:rPr>
          <w:rFonts w:ascii="Times New Roman" w:hAnsi="Times New Roman" w:cs="Times New Roman"/>
        </w:rPr>
        <w:lastRenderedPageBreak/>
        <w:t xml:space="preserve">The said caveat shall only be uplifted once the dispute pending between the parties in HCH 8108/23 or in any other matter has been finalised and completed. </w:t>
      </w:r>
    </w:p>
    <w:p w14:paraId="18C3DCF8" w14:textId="77777777" w:rsidR="0047630D" w:rsidRDefault="0047630D" w:rsidP="0047630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7630D">
        <w:rPr>
          <w:rFonts w:ascii="Times New Roman" w:hAnsi="Times New Roman" w:cs="Times New Roman"/>
        </w:rPr>
        <w:t xml:space="preserve">The first Respondent shall, pay the costs of this Application on an attorney and client scale only in the event that it opposes the present application.” </w:t>
      </w:r>
    </w:p>
    <w:p w14:paraId="2D00C41A" w14:textId="77777777" w:rsidR="0047630D" w:rsidRDefault="0047630D" w:rsidP="0047630D">
      <w:pPr>
        <w:pStyle w:val="NoSpacing"/>
        <w:jc w:val="both"/>
        <w:rPr>
          <w:rFonts w:ascii="Times New Roman" w:hAnsi="Times New Roman" w:cs="Times New Roman"/>
        </w:rPr>
      </w:pPr>
    </w:p>
    <w:p w14:paraId="116FE128" w14:textId="77777777" w:rsidR="0047630D" w:rsidRDefault="0047630D" w:rsidP="0034643E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Subsequently on 18 December 2024 the legal practitioner for the first Respondent addressed a letter to the Registrar of this Court in the following terms </w:t>
      </w:r>
      <w:r w:rsidRPr="0047630D">
        <w:rPr>
          <w:rFonts w:ascii="Times New Roman" w:hAnsi="Times New Roman" w:cs="Times New Roman"/>
          <w:i/>
          <w:sz w:val="24"/>
          <w:szCs w:val="24"/>
        </w:rPr>
        <w:t>inter alia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C1D687E" w14:textId="77777777" w:rsidR="0034643E" w:rsidRPr="0034643E" w:rsidRDefault="0047630D" w:rsidP="0034643E">
      <w:pPr>
        <w:pStyle w:val="NoSpacing"/>
        <w:ind w:left="720"/>
        <w:jc w:val="both"/>
        <w:rPr>
          <w:rFonts w:ascii="Times New Roman" w:hAnsi="Times New Roman" w:cs="Times New Roman"/>
        </w:rPr>
      </w:pPr>
      <w:r w:rsidRPr="0034643E">
        <w:rPr>
          <w:rFonts w:ascii="Times New Roman" w:hAnsi="Times New Roman" w:cs="Times New Roman"/>
        </w:rPr>
        <w:t xml:space="preserve">“As you would be aware the Applicant in the matter seeks the registration of a caveat on the disputed </w:t>
      </w:r>
      <w:r w:rsidR="0034643E" w:rsidRPr="0034643E">
        <w:rPr>
          <w:rFonts w:ascii="Times New Roman" w:hAnsi="Times New Roman" w:cs="Times New Roman"/>
        </w:rPr>
        <w:t>property until the matter in HCH 8108/</w:t>
      </w:r>
      <w:r w:rsidR="00AD1AFB">
        <w:rPr>
          <w:rFonts w:ascii="Times New Roman" w:hAnsi="Times New Roman" w:cs="Times New Roman"/>
        </w:rPr>
        <w:t>22 has been determined.  We wish to advise that the Applicant</w:t>
      </w:r>
      <w:r w:rsidR="0034643E" w:rsidRPr="0034643E">
        <w:rPr>
          <w:rFonts w:ascii="Times New Roman" w:hAnsi="Times New Roman" w:cs="Times New Roman"/>
        </w:rPr>
        <w:t xml:space="preserve"> withdrew its proceedings in HCH 8108/23 and we attach here to a copy of the Notice of the Withdrawal. In our view, the withdrawal of the proceedings under HCH 8108/23 means the matter before his Lordship is now academic. </w:t>
      </w:r>
    </w:p>
    <w:p w14:paraId="5F3E5CA6" w14:textId="77777777" w:rsidR="0034643E" w:rsidRDefault="0034643E" w:rsidP="0034643E">
      <w:pPr>
        <w:pStyle w:val="NoSpacing"/>
        <w:jc w:val="both"/>
        <w:rPr>
          <w:rFonts w:ascii="Times New Roman" w:hAnsi="Times New Roman" w:cs="Times New Roman"/>
        </w:rPr>
      </w:pPr>
      <w:r w:rsidRPr="0034643E">
        <w:rPr>
          <w:rFonts w:ascii="Times New Roman" w:hAnsi="Times New Roman" w:cs="Times New Roman"/>
        </w:rPr>
        <w:tab/>
        <w:t xml:space="preserve">We thought we should place the information before his Lordship for his consideration.” </w:t>
      </w:r>
    </w:p>
    <w:p w14:paraId="767532F4" w14:textId="77777777" w:rsidR="0034643E" w:rsidRDefault="0034643E" w:rsidP="0034643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30B501" w14:textId="77777777" w:rsidR="00C64F41" w:rsidRDefault="0034643E" w:rsidP="00C64F41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my view this development means that essentially it would be incompetent to place a caveat pending nothing</w:t>
      </w:r>
      <w:r w:rsidR="00C64F41">
        <w:rPr>
          <w:rFonts w:ascii="Times New Roman" w:hAnsi="Times New Roman" w:cs="Times New Roman"/>
          <w:sz w:val="24"/>
          <w:szCs w:val="24"/>
        </w:rPr>
        <w:t xml:space="preserve">. The proceedings are now moot. </w:t>
      </w:r>
    </w:p>
    <w:p w14:paraId="2C9C8C4E" w14:textId="77777777" w:rsidR="00C64F41" w:rsidRDefault="00C64F41" w:rsidP="00C64F41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circumstance it is ordered that </w:t>
      </w:r>
    </w:p>
    <w:p w14:paraId="0CBF54DF" w14:textId="77777777" w:rsidR="00C64F41" w:rsidRDefault="00AD1AFB" w:rsidP="00C64F41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applica</w:t>
      </w:r>
      <w:r w:rsidR="00C64F4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ion</w:t>
      </w:r>
      <w:r w:rsidR="00C64F41">
        <w:rPr>
          <w:rFonts w:ascii="Times New Roman" w:hAnsi="Times New Roman" w:cs="Times New Roman"/>
          <w:sz w:val="24"/>
          <w:szCs w:val="24"/>
        </w:rPr>
        <w:t xml:space="preserve"> be and is hereby removed from the roll </w:t>
      </w:r>
    </w:p>
    <w:p w14:paraId="23279BE5" w14:textId="77777777" w:rsidR="0034643E" w:rsidRPr="0034643E" w:rsidRDefault="00C64F41" w:rsidP="00C64F41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is no order as to costs. </w:t>
      </w:r>
      <w:r w:rsidR="0034643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1947277" w14:textId="77777777" w:rsidR="0047630D" w:rsidRPr="0034643E" w:rsidRDefault="0034643E" w:rsidP="0034643E">
      <w:pPr>
        <w:pStyle w:val="NoSpacing"/>
        <w:jc w:val="both"/>
        <w:rPr>
          <w:rFonts w:ascii="Times New Roman" w:hAnsi="Times New Roman" w:cs="Times New Roman"/>
        </w:rPr>
      </w:pPr>
      <w:r w:rsidRPr="0034643E">
        <w:rPr>
          <w:rFonts w:ascii="Times New Roman" w:hAnsi="Times New Roman" w:cs="Times New Roman"/>
        </w:rPr>
        <w:tab/>
        <w:t xml:space="preserve"> </w:t>
      </w:r>
      <w:r w:rsidR="0047630D" w:rsidRPr="0034643E">
        <w:rPr>
          <w:rFonts w:ascii="Times New Roman" w:hAnsi="Times New Roman" w:cs="Times New Roman"/>
        </w:rPr>
        <w:t xml:space="preserve">  </w:t>
      </w:r>
    </w:p>
    <w:p w14:paraId="76F803A3" w14:textId="77777777" w:rsidR="0054684B" w:rsidRPr="0047630D" w:rsidRDefault="0054684B" w:rsidP="0047630D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14:paraId="23B07E33" w14:textId="77777777" w:rsidR="00DD4D94" w:rsidRDefault="00AD1AFB" w:rsidP="004763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D1AFB">
        <w:rPr>
          <w:rFonts w:ascii="Times New Roman" w:hAnsi="Times New Roman" w:cs="Times New Roman"/>
          <w:i/>
          <w:sz w:val="24"/>
          <w:szCs w:val="24"/>
        </w:rPr>
        <w:t>Hatinahama and Associates</w:t>
      </w:r>
      <w:r>
        <w:rPr>
          <w:rFonts w:ascii="Times New Roman" w:hAnsi="Times New Roman" w:cs="Times New Roman"/>
          <w:sz w:val="24"/>
          <w:szCs w:val="24"/>
        </w:rPr>
        <w:t xml:space="preserve">, applicant’s legal practitioners </w:t>
      </w:r>
    </w:p>
    <w:p w14:paraId="44E63947" w14:textId="77777777" w:rsidR="00AD1AFB" w:rsidRPr="00AD1AFB" w:rsidRDefault="00AD1AFB" w:rsidP="004763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D1AFB">
        <w:rPr>
          <w:rFonts w:ascii="Times New Roman" w:hAnsi="Times New Roman" w:cs="Times New Roman"/>
          <w:i/>
          <w:sz w:val="24"/>
          <w:szCs w:val="24"/>
        </w:rPr>
        <w:t>Gill, Godlonton and Gerans</w:t>
      </w:r>
      <w:r>
        <w:rPr>
          <w:rFonts w:ascii="Times New Roman" w:hAnsi="Times New Roman" w:cs="Times New Roman"/>
          <w:sz w:val="24"/>
          <w:szCs w:val="24"/>
        </w:rPr>
        <w:t xml:space="preserve">, first respondent’s legal practitioners </w:t>
      </w:r>
    </w:p>
    <w:sectPr w:rsidR="00AD1AFB" w:rsidRPr="00AD1AF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70F5A2" w14:textId="77777777" w:rsidR="00565C7F" w:rsidRDefault="00565C7F" w:rsidP="00DD4D94">
      <w:pPr>
        <w:spacing w:after="0" w:line="240" w:lineRule="auto"/>
      </w:pPr>
      <w:r>
        <w:separator/>
      </w:r>
    </w:p>
  </w:endnote>
  <w:endnote w:type="continuationSeparator" w:id="0">
    <w:p w14:paraId="2EB6C5DC" w14:textId="77777777" w:rsidR="00565C7F" w:rsidRDefault="00565C7F" w:rsidP="00DD4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8D2A4" w14:textId="77777777" w:rsidR="00565C7F" w:rsidRDefault="00565C7F" w:rsidP="00DD4D94">
      <w:pPr>
        <w:spacing w:after="0" w:line="240" w:lineRule="auto"/>
      </w:pPr>
      <w:r>
        <w:separator/>
      </w:r>
    </w:p>
  </w:footnote>
  <w:footnote w:type="continuationSeparator" w:id="0">
    <w:p w14:paraId="377C21B3" w14:textId="77777777" w:rsidR="00565C7F" w:rsidRDefault="00565C7F" w:rsidP="00DD4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680335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B82033E" w14:textId="5F332E4C" w:rsidR="00B83D03" w:rsidRDefault="00B83D03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3002">
          <w:rPr>
            <w:noProof/>
          </w:rPr>
          <w:t>1</w:t>
        </w:r>
        <w:r>
          <w:rPr>
            <w:noProof/>
          </w:rPr>
          <w:fldChar w:fldCharType="end"/>
        </w:r>
      </w:p>
      <w:p w14:paraId="6FDE163F" w14:textId="77777777" w:rsidR="00B83D03" w:rsidRDefault="00B83D03">
        <w:pPr>
          <w:pStyle w:val="Header"/>
          <w:jc w:val="right"/>
          <w:rPr>
            <w:noProof/>
          </w:rPr>
        </w:pPr>
        <w:r>
          <w:rPr>
            <w:noProof/>
          </w:rPr>
          <w:t>HH 94-25</w:t>
        </w:r>
      </w:p>
      <w:p w14:paraId="515C9A9C" w14:textId="4C3F4032" w:rsidR="00B83D03" w:rsidRDefault="00B83D03">
        <w:pPr>
          <w:pStyle w:val="Header"/>
          <w:jc w:val="right"/>
        </w:pPr>
        <w:r>
          <w:rPr>
            <w:noProof/>
          </w:rPr>
          <w:t>HCH 1343/24</w:t>
        </w:r>
      </w:p>
    </w:sdtContent>
  </w:sdt>
  <w:p w14:paraId="6FE88C48" w14:textId="415412A8" w:rsidR="00DD4D94" w:rsidRDefault="00DD4D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71143"/>
    <w:multiLevelType w:val="hybridMultilevel"/>
    <w:tmpl w:val="4D3E9312"/>
    <w:lvl w:ilvl="0" w:tplc="B5063C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923500"/>
    <w:multiLevelType w:val="hybridMultilevel"/>
    <w:tmpl w:val="F2B464CC"/>
    <w:lvl w:ilvl="0" w:tplc="AEF8D7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D94"/>
    <w:rsid w:val="00050704"/>
    <w:rsid w:val="000C2C41"/>
    <w:rsid w:val="000F47EF"/>
    <w:rsid w:val="00131EC2"/>
    <w:rsid w:val="001A3002"/>
    <w:rsid w:val="001B1932"/>
    <w:rsid w:val="00337B1A"/>
    <w:rsid w:val="0034643E"/>
    <w:rsid w:val="004240B8"/>
    <w:rsid w:val="0047630D"/>
    <w:rsid w:val="004E71E8"/>
    <w:rsid w:val="0054684B"/>
    <w:rsid w:val="00565C7F"/>
    <w:rsid w:val="00567315"/>
    <w:rsid w:val="0068458A"/>
    <w:rsid w:val="006F5336"/>
    <w:rsid w:val="00901465"/>
    <w:rsid w:val="009842B6"/>
    <w:rsid w:val="00993B42"/>
    <w:rsid w:val="00A711D9"/>
    <w:rsid w:val="00AD1AFB"/>
    <w:rsid w:val="00B83D03"/>
    <w:rsid w:val="00C64F41"/>
    <w:rsid w:val="00D57CF2"/>
    <w:rsid w:val="00DD4D94"/>
    <w:rsid w:val="00F3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160BF"/>
  <w15:chartTrackingRefBased/>
  <w15:docId w15:val="{5C1B4F4F-A8F7-41C1-A055-73C87163E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4D9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D4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D94"/>
  </w:style>
  <w:style w:type="paragraph" w:styleId="Footer">
    <w:name w:val="footer"/>
    <w:basedOn w:val="Normal"/>
    <w:link w:val="FooterChar"/>
    <w:uiPriority w:val="99"/>
    <w:unhideWhenUsed/>
    <w:rsid w:val="00DD4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JSC</dc:creator>
  <cp:keywords/>
  <dc:description/>
  <cp:lastModifiedBy>JSC</cp:lastModifiedBy>
  <cp:revision>2</cp:revision>
  <dcterms:created xsi:type="dcterms:W3CDTF">2025-02-20T09:24:00Z</dcterms:created>
  <dcterms:modified xsi:type="dcterms:W3CDTF">2025-02-20T09:24:00Z</dcterms:modified>
</cp:coreProperties>
</file>