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IN THE LABOUR COURT OF ZIMBABWE</w:t>
      </w:r>
      <w:r w:rsidRPr="003E3C32">
        <w:rPr>
          <w:rFonts w:ascii="Times New Roman" w:hAnsi="Times New Roman" w:cs="Times New Roman"/>
          <w:b/>
          <w:sz w:val="24"/>
          <w:szCs w:val="24"/>
        </w:rPr>
        <w:tab/>
      </w:r>
      <w:r w:rsidR="003E3C32">
        <w:rPr>
          <w:rFonts w:ascii="Times New Roman" w:hAnsi="Times New Roman" w:cs="Times New Roman"/>
          <w:b/>
          <w:sz w:val="24"/>
          <w:szCs w:val="24"/>
        </w:rPr>
        <w:t xml:space="preserve">         </w:t>
      </w:r>
      <w:r w:rsidRPr="003E3C32">
        <w:rPr>
          <w:rFonts w:ascii="Times New Roman" w:hAnsi="Times New Roman" w:cs="Times New Roman"/>
          <w:b/>
          <w:sz w:val="24"/>
          <w:szCs w:val="24"/>
        </w:rPr>
        <w:t>JUDGMENT NO LC/H/</w:t>
      </w:r>
      <w:r w:rsidR="00186E40">
        <w:rPr>
          <w:rFonts w:ascii="Times New Roman" w:hAnsi="Times New Roman" w:cs="Times New Roman"/>
          <w:b/>
          <w:sz w:val="24"/>
          <w:szCs w:val="24"/>
        </w:rPr>
        <w:t>441</w:t>
      </w:r>
      <w:r w:rsidRPr="003E3C32">
        <w:rPr>
          <w:rFonts w:ascii="Times New Roman" w:hAnsi="Times New Roman" w:cs="Times New Roman"/>
          <w:b/>
          <w:sz w:val="24"/>
          <w:szCs w:val="24"/>
        </w:rPr>
        <w:t>/2016</w:t>
      </w:r>
    </w:p>
    <w:p w:rsidR="00C7060D" w:rsidRPr="003E3C32" w:rsidRDefault="00C7060D" w:rsidP="00C7060D">
      <w:pPr>
        <w:spacing w:after="0" w:line="240" w:lineRule="auto"/>
        <w:rPr>
          <w:rFonts w:ascii="Times New Roman" w:hAnsi="Times New Roman" w:cs="Times New Roman"/>
          <w:b/>
          <w:sz w:val="24"/>
          <w:szCs w:val="24"/>
        </w:rPr>
      </w:pPr>
    </w:p>
    <w:p w:rsidR="00C706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HARARE, 29 FEBRUARY 2016 &amp;</w:t>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t>CASE NO LC/H/REV/120/2015</w:t>
      </w:r>
    </w:p>
    <w:p w:rsidR="00C7060D" w:rsidRPr="003E3C32" w:rsidRDefault="00186E40" w:rsidP="00C7060D">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C7060D" w:rsidRDefault="00C7060D" w:rsidP="00C7060D">
      <w:pPr>
        <w:spacing w:after="0" w:line="240" w:lineRule="auto"/>
        <w:rPr>
          <w:rFonts w:ascii="Times New Roman" w:hAnsi="Times New Roman" w:cs="Times New Roman"/>
          <w:sz w:val="24"/>
          <w:szCs w:val="24"/>
        </w:rPr>
      </w:pPr>
    </w:p>
    <w:p w:rsidR="00186E40" w:rsidRDefault="00186E40"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p>
    <w:p w:rsidR="00C706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BLESSING BWANYA</w:t>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t>APPLICANT</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7060D" w:rsidRDefault="00C7060D" w:rsidP="00C7060D">
      <w:pPr>
        <w:spacing w:after="0" w:line="240" w:lineRule="auto"/>
        <w:rPr>
          <w:rFonts w:ascii="Times New Roman" w:hAnsi="Times New Roman" w:cs="Times New Roman"/>
          <w:sz w:val="24"/>
          <w:szCs w:val="24"/>
        </w:rPr>
      </w:pPr>
    </w:p>
    <w:p w:rsidR="00C7060D" w:rsidRPr="003E3C32" w:rsidRDefault="00C7060D" w:rsidP="00C7060D">
      <w:pPr>
        <w:spacing w:after="0" w:line="240" w:lineRule="auto"/>
        <w:rPr>
          <w:rFonts w:ascii="Times New Roman" w:hAnsi="Times New Roman" w:cs="Times New Roman"/>
          <w:b/>
          <w:sz w:val="24"/>
          <w:szCs w:val="24"/>
        </w:rPr>
      </w:pPr>
    </w:p>
    <w:p w:rsidR="00C706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BINDURA UNIVERSITY OF SCIENCE</w:t>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r>
      <w:r w:rsidRPr="003E3C32">
        <w:rPr>
          <w:rFonts w:ascii="Times New Roman" w:hAnsi="Times New Roman" w:cs="Times New Roman"/>
          <w:b/>
          <w:sz w:val="24"/>
          <w:szCs w:val="24"/>
        </w:rPr>
        <w:tab/>
        <w:t>RESPONDENT</w:t>
      </w:r>
    </w:p>
    <w:p w:rsidR="00C706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EDUCATION</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R F </w:t>
      </w:r>
      <w:proofErr w:type="spell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M Ndebele (Legal Practitioner)</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G C </w:t>
      </w:r>
      <w:proofErr w:type="spellStart"/>
      <w:r>
        <w:rPr>
          <w:rFonts w:ascii="Times New Roman" w:hAnsi="Times New Roman" w:cs="Times New Roman"/>
          <w:sz w:val="24"/>
          <w:szCs w:val="24"/>
        </w:rPr>
        <w:t>Many</w:t>
      </w:r>
      <w:r w:rsidR="002507AB">
        <w:rPr>
          <w:rFonts w:ascii="Times New Roman" w:hAnsi="Times New Roman" w:cs="Times New Roman"/>
          <w:sz w:val="24"/>
          <w:szCs w:val="24"/>
        </w:rPr>
        <w:t>u</w:t>
      </w:r>
      <w:r>
        <w:rPr>
          <w:rFonts w:ascii="Times New Roman" w:hAnsi="Times New Roman" w:cs="Times New Roman"/>
          <w:sz w:val="24"/>
          <w:szCs w:val="24"/>
        </w:rPr>
        <w:t>rureni</w:t>
      </w:r>
      <w:proofErr w:type="spellEnd"/>
      <w:r>
        <w:rPr>
          <w:rFonts w:ascii="Times New Roman" w:hAnsi="Times New Roman" w:cs="Times New Roman"/>
          <w:sz w:val="24"/>
          <w:szCs w:val="24"/>
        </w:rPr>
        <w:t xml:space="preserve"> (Legal Practitioner)</w:t>
      </w:r>
    </w:p>
    <w:p w:rsidR="00C7060D" w:rsidRDefault="00C7060D" w:rsidP="00C7060D">
      <w:pPr>
        <w:spacing w:after="0" w:line="240" w:lineRule="auto"/>
        <w:rPr>
          <w:rFonts w:ascii="Times New Roman" w:hAnsi="Times New Roman" w:cs="Times New Roman"/>
          <w:sz w:val="24"/>
          <w:szCs w:val="24"/>
        </w:rPr>
      </w:pPr>
    </w:p>
    <w:p w:rsidR="00C7060D" w:rsidRDefault="00C7060D" w:rsidP="00C7060D">
      <w:pPr>
        <w:spacing w:after="0" w:line="240" w:lineRule="auto"/>
        <w:rPr>
          <w:rFonts w:ascii="Times New Roman" w:hAnsi="Times New Roman" w:cs="Times New Roman"/>
          <w:sz w:val="24"/>
          <w:szCs w:val="24"/>
        </w:rPr>
      </w:pPr>
    </w:p>
    <w:p w:rsidR="00C7060D" w:rsidRPr="003E3C32" w:rsidRDefault="00C7060D" w:rsidP="00C7060D">
      <w:pPr>
        <w:spacing w:after="0" w:line="240" w:lineRule="auto"/>
        <w:rPr>
          <w:rFonts w:ascii="Times New Roman" w:hAnsi="Times New Roman" w:cs="Times New Roman"/>
          <w:b/>
          <w:sz w:val="24"/>
          <w:szCs w:val="24"/>
        </w:rPr>
      </w:pPr>
      <w:r w:rsidRPr="003E3C32">
        <w:rPr>
          <w:rFonts w:ascii="Times New Roman" w:hAnsi="Times New Roman" w:cs="Times New Roman"/>
          <w:b/>
          <w:sz w:val="24"/>
          <w:szCs w:val="24"/>
        </w:rPr>
        <w:t>MANYANGADZE J:</w:t>
      </w:r>
    </w:p>
    <w:p w:rsidR="00C7060D" w:rsidRDefault="00C7060D" w:rsidP="00C7060D">
      <w:pPr>
        <w:spacing w:after="0" w:line="240" w:lineRule="auto"/>
        <w:rPr>
          <w:rFonts w:ascii="Times New Roman" w:hAnsi="Times New Roman" w:cs="Times New Roman"/>
          <w:sz w:val="24"/>
          <w:szCs w:val="24"/>
        </w:rPr>
      </w:pPr>
    </w:p>
    <w:p w:rsidR="00187B1F" w:rsidRDefault="00C7060D"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an application for the review of arbitral proceedings conducted by Honourable L </w:t>
      </w:r>
      <w:proofErr w:type="spellStart"/>
      <w:r>
        <w:rPr>
          <w:rFonts w:ascii="Times New Roman" w:hAnsi="Times New Roman" w:cs="Times New Roman"/>
          <w:sz w:val="24"/>
          <w:szCs w:val="24"/>
        </w:rPr>
        <w:t>Denhere</w:t>
      </w:r>
      <w:proofErr w:type="spellEnd"/>
      <w:r>
        <w:rPr>
          <w:rFonts w:ascii="Times New Roman" w:hAnsi="Times New Roman" w:cs="Times New Roman"/>
          <w:sz w:val="24"/>
          <w:szCs w:val="24"/>
        </w:rPr>
        <w:t>, in terms of which the applicant’s claim that he was unfairly dismissed was held to be without merit.</w:t>
      </w:r>
    </w:p>
    <w:p w:rsidR="00187B1F" w:rsidRDefault="00187B1F"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forming the background to this case are common cause.</w:t>
      </w:r>
    </w:p>
    <w:p w:rsidR="00187B1F" w:rsidRDefault="00187B1F"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employed by the respondent as Printing Press Manager. He was so employed on a four year fixed term contract, running from July 2011 to July 2015.</w:t>
      </w:r>
    </w:p>
    <w:p w:rsidR="00187B1F" w:rsidRDefault="00187B1F"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contract was terminated by the respondent through lapse of time. It had reached its full term. Before the expiry of the contract, the applicant was given three months’ notice that the contract was not g</w:t>
      </w:r>
      <w:r w:rsidR="002507AB">
        <w:rPr>
          <w:rFonts w:ascii="Times New Roman" w:hAnsi="Times New Roman" w:cs="Times New Roman"/>
          <w:sz w:val="24"/>
          <w:szCs w:val="24"/>
        </w:rPr>
        <w:t>oing</w:t>
      </w:r>
      <w:r>
        <w:rPr>
          <w:rFonts w:ascii="Times New Roman" w:hAnsi="Times New Roman" w:cs="Times New Roman"/>
          <w:sz w:val="24"/>
          <w:szCs w:val="24"/>
        </w:rPr>
        <w:t xml:space="preserve"> to be </w:t>
      </w:r>
      <w:r w:rsidR="002507AB">
        <w:rPr>
          <w:rFonts w:ascii="Times New Roman" w:hAnsi="Times New Roman" w:cs="Times New Roman"/>
          <w:sz w:val="24"/>
          <w:szCs w:val="24"/>
        </w:rPr>
        <w:t>renewed</w:t>
      </w:r>
    </w:p>
    <w:p w:rsidR="00187B1F" w:rsidRDefault="00187B1F"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lodged a complaint with a labour officer, alleging unfair dismissal. The basis of his complaint was that he had a legitimate expectation of renewal of the contract. This contention did not find favour with the arbitrator, who handed down, on 16 October 2015, an arbitral award wherein he found that no case for legitimate expectation had been satisfactorily established by the applicant. He then ruled that the applicant was not unfairly dismissed.</w:t>
      </w:r>
    </w:p>
    <w:p w:rsidR="00187B1F" w:rsidRDefault="00187B1F"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filed an application for review with this court. The grounds for review are stated as follows:</w:t>
      </w:r>
    </w:p>
    <w:p w:rsidR="007E5E3C" w:rsidRDefault="007E5E3C" w:rsidP="003E3C32">
      <w:pPr>
        <w:spacing w:after="0" w:line="240" w:lineRule="auto"/>
        <w:jc w:val="both"/>
        <w:rPr>
          <w:rFonts w:ascii="Times New Roman" w:hAnsi="Times New Roman" w:cs="Times New Roman"/>
          <w:sz w:val="24"/>
          <w:szCs w:val="24"/>
        </w:rPr>
      </w:pPr>
    </w:p>
    <w:p w:rsidR="007E5E3C" w:rsidRDefault="007E5E3C"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 (a)</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arbitrator misrepresented by not disclosing that parties had indicated that an oral hearing would be at the discretion of either party or both.</w:t>
      </w:r>
    </w:p>
    <w:p w:rsidR="007E5E3C" w:rsidRDefault="007E5E3C"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(b)</w:t>
      </w:r>
      <w:r>
        <w:rPr>
          <w:rFonts w:ascii="Times New Roman" w:hAnsi="Times New Roman" w:cs="Times New Roman"/>
          <w:sz w:val="24"/>
          <w:szCs w:val="24"/>
        </w:rPr>
        <w:tab/>
        <w:t>The arbitrator erred when he proceeded to make a determination without calling for an oral hearing a</w:t>
      </w:r>
      <w:r w:rsidR="002507AB">
        <w:rPr>
          <w:rFonts w:ascii="Times New Roman" w:hAnsi="Times New Roman" w:cs="Times New Roman"/>
          <w:sz w:val="24"/>
          <w:szCs w:val="24"/>
        </w:rPr>
        <w:t xml:space="preserve">s </w:t>
      </w:r>
      <w:r>
        <w:rPr>
          <w:rFonts w:ascii="Times New Roman" w:hAnsi="Times New Roman" w:cs="Times New Roman"/>
          <w:sz w:val="24"/>
          <w:szCs w:val="24"/>
        </w:rPr>
        <w:t>had been agreed by the parties.</w:t>
      </w:r>
    </w:p>
    <w:p w:rsidR="007E5E3C" w:rsidRDefault="007E5E3C"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(c)</w:t>
      </w:r>
      <w:r>
        <w:rPr>
          <w:rFonts w:ascii="Times New Roman" w:hAnsi="Times New Roman" w:cs="Times New Roman"/>
          <w:sz w:val="24"/>
          <w:szCs w:val="24"/>
        </w:rPr>
        <w:tab/>
        <w:t>The arbitrator erred when seeing that there were facts and matters that had been unsolved in the written submissions did not call for the oral hearing or at least ascertain from the parties if an oral hearing was anticipated.</w:t>
      </w:r>
    </w:p>
    <w:p w:rsidR="007E5E3C" w:rsidRDefault="007E5E3C"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(d)</w:t>
      </w:r>
      <w:r>
        <w:rPr>
          <w:rFonts w:ascii="Times New Roman" w:hAnsi="Times New Roman" w:cs="Times New Roman"/>
          <w:sz w:val="24"/>
          <w:szCs w:val="24"/>
        </w:rPr>
        <w:tab/>
        <w:t>It follows therefore that the claimant was not afforded an opportunity to fully present its matter.</w:t>
      </w:r>
    </w:p>
    <w:p w:rsidR="007E5E3C" w:rsidRDefault="007E5E3C"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(e)</w:t>
      </w:r>
      <w:r>
        <w:rPr>
          <w:rFonts w:ascii="Times New Roman" w:hAnsi="Times New Roman" w:cs="Times New Roman"/>
          <w:sz w:val="24"/>
          <w:szCs w:val="24"/>
        </w:rPr>
        <w:tab/>
        <w:t>It further follows that the record was not closed when the arbitrator proceeded to make a determination.”</w:t>
      </w:r>
    </w:p>
    <w:p w:rsidR="007E5E3C" w:rsidRDefault="007E5E3C" w:rsidP="003E3C32">
      <w:pPr>
        <w:spacing w:after="0" w:line="240" w:lineRule="auto"/>
        <w:jc w:val="both"/>
        <w:rPr>
          <w:rFonts w:ascii="Times New Roman" w:hAnsi="Times New Roman" w:cs="Times New Roman"/>
          <w:sz w:val="24"/>
          <w:szCs w:val="24"/>
        </w:rPr>
      </w:pPr>
      <w:bookmarkStart w:id="0" w:name="_GoBack"/>
      <w:bookmarkEnd w:id="0"/>
    </w:p>
    <w:p w:rsidR="007E5E3C" w:rsidRDefault="007E5E3C"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grounds </w:t>
      </w:r>
      <w:r w:rsidR="002507AB">
        <w:rPr>
          <w:rFonts w:ascii="Times New Roman" w:hAnsi="Times New Roman" w:cs="Times New Roman"/>
          <w:sz w:val="24"/>
          <w:szCs w:val="24"/>
        </w:rPr>
        <w:t>for review</w:t>
      </w:r>
      <w:r>
        <w:rPr>
          <w:rFonts w:ascii="Times New Roman" w:hAnsi="Times New Roman" w:cs="Times New Roman"/>
          <w:sz w:val="24"/>
          <w:szCs w:val="24"/>
        </w:rPr>
        <w:t xml:space="preserve"> boil down to one fundamental averment</w:t>
      </w:r>
      <w:r w:rsidR="002507A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he was not given an opportunity to be heard when the matter was determined. The arbitrator was in breach of one of the </w:t>
      </w:r>
      <w:r w:rsidR="00BE55EA">
        <w:rPr>
          <w:rFonts w:ascii="Times New Roman" w:hAnsi="Times New Roman" w:cs="Times New Roman"/>
          <w:sz w:val="24"/>
          <w:szCs w:val="24"/>
        </w:rPr>
        <w:t xml:space="preserve">cardinal principles of natural justice, the </w:t>
      </w:r>
      <w:proofErr w:type="spellStart"/>
      <w:r w:rsidR="00BE55EA">
        <w:rPr>
          <w:rFonts w:ascii="Times New Roman" w:hAnsi="Times New Roman" w:cs="Times New Roman"/>
          <w:i/>
          <w:sz w:val="24"/>
          <w:szCs w:val="24"/>
        </w:rPr>
        <w:t>audi</w:t>
      </w:r>
      <w:proofErr w:type="spellEnd"/>
      <w:r w:rsidR="00BE55EA">
        <w:rPr>
          <w:rFonts w:ascii="Times New Roman" w:hAnsi="Times New Roman" w:cs="Times New Roman"/>
          <w:i/>
          <w:sz w:val="24"/>
          <w:szCs w:val="24"/>
        </w:rPr>
        <w:t xml:space="preserve"> </w:t>
      </w:r>
      <w:proofErr w:type="spellStart"/>
      <w:r w:rsidR="00BE55EA">
        <w:rPr>
          <w:rFonts w:ascii="Times New Roman" w:hAnsi="Times New Roman" w:cs="Times New Roman"/>
          <w:i/>
          <w:sz w:val="24"/>
          <w:szCs w:val="24"/>
        </w:rPr>
        <w:t>alteram</w:t>
      </w:r>
      <w:proofErr w:type="spellEnd"/>
      <w:r w:rsidR="00BE55EA">
        <w:rPr>
          <w:rFonts w:ascii="Times New Roman" w:hAnsi="Times New Roman" w:cs="Times New Roman"/>
          <w:i/>
          <w:sz w:val="24"/>
          <w:szCs w:val="24"/>
        </w:rPr>
        <w:t xml:space="preserve"> </w:t>
      </w:r>
      <w:proofErr w:type="spellStart"/>
      <w:r w:rsidR="00BE55EA">
        <w:rPr>
          <w:rFonts w:ascii="Times New Roman" w:hAnsi="Times New Roman" w:cs="Times New Roman"/>
          <w:i/>
          <w:sz w:val="24"/>
          <w:szCs w:val="24"/>
        </w:rPr>
        <w:t>partem</w:t>
      </w:r>
      <w:proofErr w:type="spellEnd"/>
      <w:r w:rsidR="00BE55EA">
        <w:rPr>
          <w:rFonts w:ascii="Times New Roman" w:hAnsi="Times New Roman" w:cs="Times New Roman"/>
          <w:sz w:val="24"/>
          <w:szCs w:val="24"/>
        </w:rPr>
        <w:t xml:space="preserve"> principle.</w:t>
      </w:r>
    </w:p>
    <w:p w:rsidR="00BE55EA" w:rsidRDefault="00BE55EA"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w:t>
      </w:r>
      <w:r w:rsidR="002507AB">
        <w:rPr>
          <w:rFonts w:ascii="Times New Roman" w:hAnsi="Times New Roman" w:cs="Times New Roman"/>
          <w:sz w:val="24"/>
          <w:szCs w:val="24"/>
        </w:rPr>
        <w:t>licant</w:t>
      </w:r>
      <w:r>
        <w:rPr>
          <w:rFonts w:ascii="Times New Roman" w:hAnsi="Times New Roman" w:cs="Times New Roman"/>
          <w:sz w:val="24"/>
          <w:szCs w:val="24"/>
        </w:rPr>
        <w:t xml:space="preserve"> made fairly extensive reference to authorities on the said principle. </w:t>
      </w:r>
      <w:r w:rsidR="002507AB">
        <w:rPr>
          <w:rFonts w:ascii="Times New Roman" w:hAnsi="Times New Roman" w:cs="Times New Roman"/>
          <w:sz w:val="24"/>
          <w:szCs w:val="24"/>
        </w:rPr>
        <w:t>The</w:t>
      </w:r>
      <w:r w:rsidR="00740871">
        <w:rPr>
          <w:rFonts w:ascii="Times New Roman" w:hAnsi="Times New Roman" w:cs="Times New Roman"/>
          <w:sz w:val="24"/>
          <w:szCs w:val="24"/>
        </w:rPr>
        <w:t>s</w:t>
      </w:r>
      <w:r w:rsidR="002507AB">
        <w:rPr>
          <w:rFonts w:ascii="Times New Roman" w:hAnsi="Times New Roman" w:cs="Times New Roman"/>
          <w:sz w:val="24"/>
          <w:szCs w:val="24"/>
        </w:rPr>
        <w:t>e include</w:t>
      </w:r>
      <w:r>
        <w:rPr>
          <w:rFonts w:ascii="Times New Roman" w:hAnsi="Times New Roman" w:cs="Times New Roman"/>
          <w:sz w:val="24"/>
          <w:szCs w:val="24"/>
        </w:rPr>
        <w:t xml:space="preserve"> G </w:t>
      </w:r>
      <w:proofErr w:type="spellStart"/>
      <w:r>
        <w:rPr>
          <w:rFonts w:ascii="Times New Roman" w:hAnsi="Times New Roman" w:cs="Times New Roman"/>
          <w:sz w:val="24"/>
          <w:szCs w:val="24"/>
        </w:rPr>
        <w:t>Feltoe’s</w:t>
      </w:r>
      <w:proofErr w:type="spellEnd"/>
      <w:r>
        <w:rPr>
          <w:rFonts w:ascii="Times New Roman" w:hAnsi="Times New Roman" w:cs="Times New Roman"/>
          <w:sz w:val="24"/>
          <w:szCs w:val="24"/>
        </w:rPr>
        <w:t xml:space="preserve"> </w:t>
      </w:r>
      <w:r>
        <w:rPr>
          <w:rFonts w:ascii="Times New Roman" w:hAnsi="Times New Roman" w:cs="Times New Roman"/>
          <w:i/>
          <w:sz w:val="24"/>
          <w:szCs w:val="24"/>
        </w:rPr>
        <w:t>A Guide to the Administration &amp; Local Government Law in Zimbabwe</w:t>
      </w:r>
      <w:r w:rsidR="002507AB">
        <w:rPr>
          <w:rFonts w:ascii="Times New Roman" w:hAnsi="Times New Roman" w:cs="Times New Roman"/>
          <w:i/>
          <w:sz w:val="24"/>
          <w:szCs w:val="24"/>
        </w:rPr>
        <w:t xml:space="preserve"> </w:t>
      </w:r>
      <w:r w:rsidR="002507AB">
        <w:rPr>
          <w:rFonts w:ascii="Times New Roman" w:hAnsi="Times New Roman" w:cs="Times New Roman"/>
          <w:sz w:val="24"/>
          <w:szCs w:val="24"/>
        </w:rPr>
        <w:t>3</w:t>
      </w:r>
      <w:r w:rsidR="002507AB" w:rsidRPr="002507AB">
        <w:rPr>
          <w:rFonts w:ascii="Times New Roman" w:hAnsi="Times New Roman" w:cs="Times New Roman"/>
          <w:sz w:val="24"/>
          <w:szCs w:val="24"/>
          <w:vertAlign w:val="superscript"/>
        </w:rPr>
        <w:t>rd</w:t>
      </w:r>
      <w:r w:rsidR="002507AB">
        <w:rPr>
          <w:rFonts w:ascii="Times New Roman" w:hAnsi="Times New Roman" w:cs="Times New Roman"/>
          <w:sz w:val="24"/>
          <w:szCs w:val="24"/>
        </w:rPr>
        <w:t xml:space="preserve"> </w:t>
      </w:r>
      <w:proofErr w:type="spellStart"/>
      <w:r w:rsidR="002507AB">
        <w:rPr>
          <w:rFonts w:ascii="Times New Roman" w:hAnsi="Times New Roman" w:cs="Times New Roman"/>
          <w:sz w:val="24"/>
          <w:szCs w:val="24"/>
        </w:rPr>
        <w:t>ed</w:t>
      </w:r>
      <w:proofErr w:type="spellEnd"/>
      <w:r w:rsidR="002507AB">
        <w:rPr>
          <w:rFonts w:ascii="Times New Roman" w:hAnsi="Times New Roman" w:cs="Times New Roman"/>
          <w:sz w:val="24"/>
          <w:szCs w:val="24"/>
        </w:rPr>
        <w:t xml:space="preserve"> </w:t>
      </w:r>
      <w:r>
        <w:rPr>
          <w:rFonts w:ascii="Times New Roman" w:hAnsi="Times New Roman" w:cs="Times New Roman"/>
          <w:sz w:val="24"/>
          <w:szCs w:val="24"/>
        </w:rPr>
        <w:t xml:space="preserve"> 1987, </w:t>
      </w:r>
      <w:proofErr w:type="spellStart"/>
      <w:r>
        <w:rPr>
          <w:rFonts w:ascii="Times New Roman" w:hAnsi="Times New Roman" w:cs="Times New Roman"/>
          <w:sz w:val="24"/>
          <w:szCs w:val="24"/>
        </w:rPr>
        <w:t>Riekert’s</w:t>
      </w:r>
      <w:proofErr w:type="spellEnd"/>
      <w:r>
        <w:rPr>
          <w:rFonts w:ascii="Times New Roman" w:hAnsi="Times New Roman" w:cs="Times New Roman"/>
          <w:sz w:val="24"/>
          <w:szCs w:val="24"/>
        </w:rPr>
        <w:t xml:space="preserve"> </w:t>
      </w:r>
      <w:r>
        <w:rPr>
          <w:rFonts w:ascii="Times New Roman" w:hAnsi="Times New Roman" w:cs="Times New Roman"/>
          <w:i/>
          <w:sz w:val="24"/>
          <w:szCs w:val="24"/>
        </w:rPr>
        <w:t>Basic Employment Law,</w:t>
      </w:r>
      <w:r>
        <w:rPr>
          <w:rFonts w:ascii="Times New Roman" w:hAnsi="Times New Roman" w:cs="Times New Roman"/>
          <w:sz w:val="24"/>
          <w:szCs w:val="24"/>
        </w:rPr>
        <w:t xml:space="preserve"> </w:t>
      </w:r>
      <w:r w:rsidR="002507AB">
        <w:rPr>
          <w:rFonts w:ascii="Times New Roman" w:hAnsi="Times New Roman" w:cs="Times New Roman"/>
          <w:sz w:val="24"/>
          <w:szCs w:val="24"/>
        </w:rPr>
        <w:t>S</w:t>
      </w:r>
      <w:r>
        <w:rPr>
          <w:rFonts w:ascii="Times New Roman" w:hAnsi="Times New Roman" w:cs="Times New Roman"/>
          <w:sz w:val="24"/>
          <w:szCs w:val="24"/>
        </w:rPr>
        <w:t>econd edition,</w:t>
      </w:r>
      <w:r w:rsidR="002507AB">
        <w:rPr>
          <w:rFonts w:ascii="Times New Roman" w:hAnsi="Times New Roman" w:cs="Times New Roman"/>
          <w:sz w:val="24"/>
          <w:szCs w:val="24"/>
        </w:rPr>
        <w:t xml:space="preserve"> </w:t>
      </w:r>
      <w:proofErr w:type="spellStart"/>
      <w:r>
        <w:rPr>
          <w:rFonts w:ascii="Times New Roman" w:hAnsi="Times New Roman" w:cs="Times New Roman"/>
          <w:i/>
          <w:sz w:val="24"/>
          <w:szCs w:val="24"/>
        </w:rPr>
        <w:t>Rwodzi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Municipality of </w:t>
      </w:r>
      <w:proofErr w:type="spellStart"/>
      <w:r>
        <w:rPr>
          <w:rFonts w:ascii="Times New Roman" w:hAnsi="Times New Roman" w:cs="Times New Roman"/>
          <w:i/>
          <w:sz w:val="24"/>
          <w:szCs w:val="24"/>
        </w:rPr>
        <w:t>Chegutu</w:t>
      </w:r>
      <w:proofErr w:type="spellEnd"/>
      <w:r>
        <w:rPr>
          <w:rFonts w:ascii="Times New Roman" w:hAnsi="Times New Roman" w:cs="Times New Roman"/>
          <w:sz w:val="24"/>
          <w:szCs w:val="24"/>
        </w:rPr>
        <w:t xml:space="preserve"> HH 86-03</w:t>
      </w:r>
      <w:r w:rsidR="002507AB">
        <w:rPr>
          <w:rFonts w:ascii="Times New Roman" w:hAnsi="Times New Roman" w:cs="Times New Roman"/>
          <w:sz w:val="24"/>
          <w:szCs w:val="24"/>
        </w:rPr>
        <w:t>,</w:t>
      </w:r>
      <w:r>
        <w:rPr>
          <w:rFonts w:ascii="Times New Roman" w:hAnsi="Times New Roman" w:cs="Times New Roman"/>
          <w:sz w:val="24"/>
          <w:szCs w:val="24"/>
        </w:rPr>
        <w:t xml:space="preserve"> the Constitution of Zimbabwe, and the Administrative Justice Act [</w:t>
      </w:r>
      <w:r>
        <w:rPr>
          <w:rFonts w:ascii="Times New Roman" w:hAnsi="Times New Roman" w:cs="Times New Roman"/>
          <w:i/>
          <w:sz w:val="24"/>
          <w:szCs w:val="24"/>
        </w:rPr>
        <w:t>Chapter 10:28</w:t>
      </w:r>
      <w:r>
        <w:rPr>
          <w:rFonts w:ascii="Times New Roman" w:hAnsi="Times New Roman" w:cs="Times New Roman"/>
          <w:sz w:val="24"/>
          <w:szCs w:val="24"/>
        </w:rPr>
        <w:t>].</w:t>
      </w:r>
    </w:p>
    <w:p w:rsidR="00BE55EA" w:rsidRDefault="00BE55EA"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respondent’s main averment was that the parties agreed that the matter be determined on the basis of their written submissions. They gave the arbitrator the mandate to proceed on the basis</w:t>
      </w:r>
      <w:r w:rsidR="002507AB">
        <w:rPr>
          <w:rFonts w:ascii="Times New Roman" w:hAnsi="Times New Roman" w:cs="Times New Roman"/>
          <w:sz w:val="24"/>
          <w:szCs w:val="24"/>
        </w:rPr>
        <w:t xml:space="preserve"> of</w:t>
      </w:r>
      <w:r>
        <w:rPr>
          <w:rFonts w:ascii="Times New Roman" w:hAnsi="Times New Roman" w:cs="Times New Roman"/>
          <w:sz w:val="24"/>
          <w:szCs w:val="24"/>
        </w:rPr>
        <w:t xml:space="preserve"> their written submissions. These submissions exhaustively dealt with the issues which fell for determination. To that end, the parties were accorded equal opportunit</w:t>
      </w:r>
      <w:r w:rsidR="002507AB">
        <w:rPr>
          <w:rFonts w:ascii="Times New Roman" w:hAnsi="Times New Roman" w:cs="Times New Roman"/>
          <w:sz w:val="24"/>
          <w:szCs w:val="24"/>
        </w:rPr>
        <w:t>y</w:t>
      </w:r>
      <w:r>
        <w:rPr>
          <w:rFonts w:ascii="Times New Roman" w:hAnsi="Times New Roman" w:cs="Times New Roman"/>
          <w:sz w:val="24"/>
          <w:szCs w:val="24"/>
        </w:rPr>
        <w:t xml:space="preserve"> to present their cases. There was therefore no breach of the rules of natural justice.</w:t>
      </w:r>
    </w:p>
    <w:p w:rsidR="00A37B0A" w:rsidRDefault="00A37B0A"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record shows that it is on that basis that the arbitrator </w:t>
      </w:r>
      <w:proofErr w:type="gramStart"/>
      <w:r>
        <w:rPr>
          <w:rFonts w:ascii="Times New Roman" w:hAnsi="Times New Roman" w:cs="Times New Roman"/>
          <w:sz w:val="24"/>
          <w:szCs w:val="24"/>
        </w:rPr>
        <w:t>proceeded</w:t>
      </w:r>
      <w:proofErr w:type="gramEnd"/>
      <w:r>
        <w:rPr>
          <w:rFonts w:ascii="Times New Roman" w:hAnsi="Times New Roman" w:cs="Times New Roman"/>
          <w:sz w:val="24"/>
          <w:szCs w:val="24"/>
        </w:rPr>
        <w:t>. At the outset of his arbitral award, the arbitrator recorded:</w:t>
      </w:r>
    </w:p>
    <w:p w:rsidR="00A37B0A" w:rsidRDefault="00A37B0A" w:rsidP="003E3C32">
      <w:pPr>
        <w:spacing w:after="0" w:line="240" w:lineRule="auto"/>
        <w:jc w:val="both"/>
        <w:rPr>
          <w:rFonts w:ascii="Times New Roman" w:hAnsi="Times New Roman" w:cs="Times New Roman"/>
          <w:sz w:val="24"/>
          <w:szCs w:val="24"/>
        </w:rPr>
      </w:pPr>
    </w:p>
    <w:p w:rsidR="00A37B0A" w:rsidRDefault="00A37B0A" w:rsidP="003E3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pre-arbitration hearing was scheduled for 20 August 2015 and </w:t>
      </w:r>
      <w:r w:rsidRPr="002507AB">
        <w:rPr>
          <w:rFonts w:ascii="Times New Roman" w:hAnsi="Times New Roman" w:cs="Times New Roman"/>
          <w:sz w:val="24"/>
          <w:szCs w:val="24"/>
          <w:u w:val="single"/>
        </w:rPr>
        <w:t>counsel for both parties agreed to proceed by written submissions</w:t>
      </w:r>
      <w:r>
        <w:rPr>
          <w:rFonts w:ascii="Times New Roman" w:hAnsi="Times New Roman" w:cs="Times New Roman"/>
          <w:sz w:val="24"/>
          <w:szCs w:val="24"/>
        </w:rPr>
        <w:t>. Parties were afforded a full and fair opportunity to present their cases before the record closed.”</w:t>
      </w:r>
      <w:r w:rsidR="002507AB">
        <w:rPr>
          <w:rFonts w:ascii="Times New Roman" w:hAnsi="Times New Roman" w:cs="Times New Roman"/>
          <w:sz w:val="24"/>
          <w:szCs w:val="24"/>
        </w:rPr>
        <w:t xml:space="preserve"> (</w:t>
      </w:r>
      <w:proofErr w:type="gramStart"/>
      <w:r w:rsidR="002507AB">
        <w:rPr>
          <w:rFonts w:ascii="Times New Roman" w:hAnsi="Times New Roman" w:cs="Times New Roman"/>
          <w:sz w:val="24"/>
          <w:szCs w:val="24"/>
        </w:rPr>
        <w:t>underlining</w:t>
      </w:r>
      <w:proofErr w:type="gramEnd"/>
      <w:r w:rsidR="002507AB">
        <w:rPr>
          <w:rFonts w:ascii="Times New Roman" w:hAnsi="Times New Roman" w:cs="Times New Roman"/>
          <w:sz w:val="24"/>
          <w:szCs w:val="24"/>
        </w:rPr>
        <w:t xml:space="preserve"> added)</w:t>
      </w:r>
    </w:p>
    <w:p w:rsidR="00A37B0A" w:rsidRDefault="00A37B0A" w:rsidP="003E3C32">
      <w:pPr>
        <w:spacing w:after="0" w:line="360" w:lineRule="auto"/>
        <w:jc w:val="both"/>
        <w:rPr>
          <w:rFonts w:ascii="Times New Roman" w:hAnsi="Times New Roman" w:cs="Times New Roman"/>
          <w:sz w:val="24"/>
          <w:szCs w:val="24"/>
        </w:rPr>
      </w:pPr>
    </w:p>
    <w:p w:rsidR="00A37B0A" w:rsidRDefault="002507AB"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arbitrator then made</w:t>
      </w:r>
      <w:r w:rsidR="00A37B0A">
        <w:rPr>
          <w:rFonts w:ascii="Times New Roman" w:hAnsi="Times New Roman" w:cs="Times New Roman"/>
          <w:sz w:val="24"/>
          <w:szCs w:val="24"/>
        </w:rPr>
        <w:t xml:space="preserve"> an extensive summary of both parties’ submissions, wherein the issues in dispute were highlighted and </w:t>
      </w:r>
      <w:r>
        <w:rPr>
          <w:rFonts w:ascii="Times New Roman" w:hAnsi="Times New Roman" w:cs="Times New Roman"/>
          <w:sz w:val="24"/>
          <w:szCs w:val="24"/>
        </w:rPr>
        <w:t>analysed</w:t>
      </w:r>
      <w:r w:rsidR="000D1F6D">
        <w:rPr>
          <w:rFonts w:ascii="Times New Roman" w:hAnsi="Times New Roman" w:cs="Times New Roman"/>
          <w:sz w:val="24"/>
          <w:szCs w:val="24"/>
        </w:rPr>
        <w:t>.</w:t>
      </w:r>
    </w:p>
    <w:p w:rsidR="000D1F6D" w:rsidRDefault="000D1F6D"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was not clear on whether or not the parties, or him in particular, specifically requested for an oral hearing. At the hearing of the appeal, the applicant submitted that:</w:t>
      </w:r>
    </w:p>
    <w:p w:rsidR="000D1F6D" w:rsidRDefault="000D1F6D" w:rsidP="003E3C32">
      <w:pPr>
        <w:spacing w:after="0" w:line="240" w:lineRule="auto"/>
        <w:jc w:val="both"/>
        <w:rPr>
          <w:rFonts w:ascii="Times New Roman" w:hAnsi="Times New Roman" w:cs="Times New Roman"/>
          <w:sz w:val="24"/>
          <w:szCs w:val="24"/>
        </w:rPr>
      </w:pPr>
    </w:p>
    <w:p w:rsidR="000D1F6D" w:rsidRDefault="000D1F6D" w:rsidP="003E3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discretion was on either party to call for an oral hearing”</w:t>
      </w:r>
    </w:p>
    <w:p w:rsidR="000D1F6D" w:rsidRDefault="000D1F6D" w:rsidP="003E3C32">
      <w:pPr>
        <w:spacing w:after="0" w:line="240" w:lineRule="auto"/>
        <w:jc w:val="both"/>
        <w:rPr>
          <w:rFonts w:ascii="Times New Roman" w:hAnsi="Times New Roman" w:cs="Times New Roman"/>
          <w:sz w:val="24"/>
          <w:szCs w:val="24"/>
        </w:rPr>
      </w:pPr>
    </w:p>
    <w:p w:rsidR="000D1F6D" w:rsidRDefault="000D1F6D"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nothing to show that an oral hearing was </w:t>
      </w:r>
      <w:r w:rsidR="002507AB">
        <w:rPr>
          <w:rFonts w:ascii="Times New Roman" w:hAnsi="Times New Roman" w:cs="Times New Roman"/>
          <w:sz w:val="24"/>
          <w:szCs w:val="24"/>
        </w:rPr>
        <w:t>requested</w:t>
      </w:r>
      <w:r>
        <w:rPr>
          <w:rFonts w:ascii="Times New Roman" w:hAnsi="Times New Roman" w:cs="Times New Roman"/>
          <w:sz w:val="24"/>
          <w:szCs w:val="24"/>
        </w:rPr>
        <w:t>. The issue is similarly vague in the applicant’s heads of argument. Paragraph 2.3 states:</w:t>
      </w:r>
    </w:p>
    <w:p w:rsidR="00CB7B62" w:rsidRDefault="00CB7B62" w:rsidP="003E3C32">
      <w:pPr>
        <w:spacing w:after="0" w:line="240" w:lineRule="auto"/>
        <w:jc w:val="both"/>
        <w:rPr>
          <w:rFonts w:ascii="Times New Roman" w:hAnsi="Times New Roman" w:cs="Times New Roman"/>
          <w:sz w:val="24"/>
          <w:szCs w:val="24"/>
        </w:rPr>
      </w:pPr>
    </w:p>
    <w:p w:rsidR="00CB7B62" w:rsidRDefault="00CB7B62" w:rsidP="003E3C32">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It is further submitted that the arbitrator was in direct contravention of the </w:t>
      </w:r>
      <w:proofErr w:type="spellStart"/>
      <w:r>
        <w:rPr>
          <w:rFonts w:ascii="Times New Roman" w:hAnsi="Times New Roman" w:cs="Times New Roman"/>
          <w:i/>
          <w:sz w:val="24"/>
          <w:szCs w:val="24"/>
        </w:rPr>
        <w:t>audi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when not according the applicant a proper opportunity to be heard when the parties had agreed that an oral hearing would be at the discretion of either, or both of the parties, and proceeded to make a determination on the written submissions without affording the oral hearing which was contemplated by both parties.”</w:t>
      </w:r>
    </w:p>
    <w:p w:rsidR="00CB7B62" w:rsidRDefault="00CB7B62" w:rsidP="003E3C32">
      <w:pPr>
        <w:spacing w:after="0" w:line="360" w:lineRule="auto"/>
        <w:jc w:val="both"/>
        <w:rPr>
          <w:rFonts w:ascii="Times New Roman" w:hAnsi="Times New Roman" w:cs="Times New Roman"/>
          <w:sz w:val="24"/>
          <w:szCs w:val="24"/>
        </w:rPr>
      </w:pPr>
    </w:p>
    <w:p w:rsidR="00CB7B62" w:rsidRDefault="00CB7B62"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not saying that the parties agreed that the arbitrator should </w:t>
      </w:r>
      <w:r w:rsidR="002B1F97">
        <w:rPr>
          <w:rFonts w:ascii="Times New Roman" w:hAnsi="Times New Roman" w:cs="Times New Roman"/>
          <w:sz w:val="24"/>
          <w:szCs w:val="24"/>
        </w:rPr>
        <w:t>conduct an oral hearing. He seems to be saying that they left it open to the arbitrator to conduct an oral hearing</w:t>
      </w:r>
      <w:r w:rsidR="002507AB">
        <w:rPr>
          <w:rFonts w:ascii="Times New Roman" w:hAnsi="Times New Roman" w:cs="Times New Roman"/>
          <w:sz w:val="24"/>
          <w:szCs w:val="24"/>
        </w:rPr>
        <w:t>,</w:t>
      </w:r>
      <w:r w:rsidR="002B1F97">
        <w:rPr>
          <w:rFonts w:ascii="Times New Roman" w:hAnsi="Times New Roman" w:cs="Times New Roman"/>
          <w:sz w:val="24"/>
          <w:szCs w:val="24"/>
        </w:rPr>
        <w:t xml:space="preserve"> if need be. This is </w:t>
      </w:r>
      <w:r w:rsidR="002507AB">
        <w:rPr>
          <w:rFonts w:ascii="Times New Roman" w:hAnsi="Times New Roman" w:cs="Times New Roman"/>
          <w:sz w:val="24"/>
          <w:szCs w:val="24"/>
        </w:rPr>
        <w:t>in fact</w:t>
      </w:r>
      <w:r w:rsidR="00740871">
        <w:rPr>
          <w:rFonts w:ascii="Times New Roman" w:hAnsi="Times New Roman" w:cs="Times New Roman"/>
          <w:sz w:val="24"/>
          <w:szCs w:val="24"/>
        </w:rPr>
        <w:t xml:space="preserve"> what</w:t>
      </w:r>
      <w:r w:rsidR="002507AB">
        <w:rPr>
          <w:rFonts w:ascii="Times New Roman" w:hAnsi="Times New Roman" w:cs="Times New Roman"/>
          <w:sz w:val="24"/>
          <w:szCs w:val="24"/>
        </w:rPr>
        <w:t xml:space="preserve"> </w:t>
      </w:r>
      <w:r w:rsidR="002B1F97">
        <w:rPr>
          <w:rFonts w:ascii="Times New Roman" w:hAnsi="Times New Roman" w:cs="Times New Roman"/>
          <w:sz w:val="24"/>
          <w:szCs w:val="24"/>
        </w:rPr>
        <w:t>the respondent</w:t>
      </w:r>
      <w:r w:rsidR="002507AB">
        <w:rPr>
          <w:rFonts w:ascii="Times New Roman" w:hAnsi="Times New Roman" w:cs="Times New Roman"/>
          <w:sz w:val="24"/>
          <w:szCs w:val="24"/>
        </w:rPr>
        <w:t xml:space="preserve"> </w:t>
      </w:r>
      <w:r w:rsidR="002B1F97">
        <w:rPr>
          <w:rFonts w:ascii="Times New Roman" w:hAnsi="Times New Roman" w:cs="Times New Roman"/>
          <w:sz w:val="24"/>
          <w:szCs w:val="24"/>
        </w:rPr>
        <w:t xml:space="preserve">averred at the hearing of this application: </w:t>
      </w:r>
    </w:p>
    <w:p w:rsidR="002B1F97" w:rsidRDefault="002B1F97" w:rsidP="003E3C32">
      <w:pPr>
        <w:spacing w:after="0" w:line="240" w:lineRule="auto"/>
        <w:jc w:val="both"/>
        <w:rPr>
          <w:rFonts w:ascii="Times New Roman" w:hAnsi="Times New Roman" w:cs="Times New Roman"/>
          <w:sz w:val="24"/>
          <w:szCs w:val="24"/>
        </w:rPr>
      </w:pPr>
    </w:p>
    <w:p w:rsidR="009053DE" w:rsidRDefault="002B1F97" w:rsidP="003E3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understanding was that it was for the arbitrator to call for oral submissions if need be. The applicant filed a fairly detailed claim in his statement. In equal </w:t>
      </w:r>
      <w:r w:rsidR="002507AB">
        <w:rPr>
          <w:rFonts w:ascii="Times New Roman" w:hAnsi="Times New Roman" w:cs="Times New Roman"/>
          <w:sz w:val="24"/>
          <w:szCs w:val="24"/>
        </w:rPr>
        <w:t>measure</w:t>
      </w:r>
      <w:r w:rsidR="009053DE">
        <w:rPr>
          <w:rFonts w:ascii="Times New Roman" w:hAnsi="Times New Roman" w:cs="Times New Roman"/>
          <w:sz w:val="24"/>
          <w:szCs w:val="24"/>
        </w:rPr>
        <w:t>, the respondent proffered a fairly detailed response ……</w:t>
      </w:r>
    </w:p>
    <w:p w:rsidR="009053DE" w:rsidRDefault="009053DE" w:rsidP="003E3C32">
      <w:pPr>
        <w:spacing w:after="0" w:line="240" w:lineRule="auto"/>
        <w:ind w:left="720"/>
        <w:jc w:val="both"/>
        <w:rPr>
          <w:rFonts w:ascii="Times New Roman" w:hAnsi="Times New Roman" w:cs="Times New Roman"/>
          <w:sz w:val="24"/>
          <w:szCs w:val="24"/>
        </w:rPr>
      </w:pPr>
    </w:p>
    <w:p w:rsidR="009053DE" w:rsidRDefault="009053DE" w:rsidP="003E3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the parties submit in writing, the right to be heard would have been observed. It was up to the arbitrator to invite oral submissions if need be. That he proceeded and made a ruling clearly shows that he didn’t need the oral submissions.”</w:t>
      </w:r>
      <w:r w:rsidR="002B1F97">
        <w:rPr>
          <w:rFonts w:ascii="Times New Roman" w:hAnsi="Times New Roman" w:cs="Times New Roman"/>
          <w:sz w:val="24"/>
          <w:szCs w:val="24"/>
        </w:rPr>
        <w:t xml:space="preserve">    </w:t>
      </w:r>
    </w:p>
    <w:p w:rsidR="009053DE" w:rsidRDefault="009053DE" w:rsidP="003E3C32">
      <w:pPr>
        <w:spacing w:after="0" w:line="240" w:lineRule="auto"/>
        <w:jc w:val="both"/>
        <w:rPr>
          <w:rFonts w:ascii="Times New Roman" w:hAnsi="Times New Roman" w:cs="Times New Roman"/>
          <w:sz w:val="24"/>
          <w:szCs w:val="24"/>
        </w:rPr>
      </w:pPr>
    </w:p>
    <w:p w:rsidR="009053DE" w:rsidRDefault="002507AB" w:rsidP="003E3C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position on oral hearings is governed by </w:t>
      </w:r>
      <w:r w:rsidR="009053DE">
        <w:rPr>
          <w:rFonts w:ascii="Times New Roman" w:hAnsi="Times New Roman" w:cs="Times New Roman"/>
          <w:sz w:val="24"/>
          <w:szCs w:val="24"/>
        </w:rPr>
        <w:t>Section 24 (1) of the schedule to the Arbitration Act [</w:t>
      </w:r>
      <w:r w:rsidR="009053DE">
        <w:rPr>
          <w:rFonts w:ascii="Times New Roman" w:hAnsi="Times New Roman" w:cs="Times New Roman"/>
          <w:i/>
          <w:sz w:val="24"/>
          <w:szCs w:val="24"/>
        </w:rPr>
        <w:t>Chapter</w:t>
      </w:r>
      <w:r w:rsidR="009053DE">
        <w:rPr>
          <w:rFonts w:ascii="Times New Roman" w:hAnsi="Times New Roman" w:cs="Times New Roman"/>
          <w:sz w:val="24"/>
          <w:szCs w:val="24"/>
        </w:rPr>
        <w:t xml:space="preserve"> </w:t>
      </w:r>
      <w:r w:rsidR="00740871">
        <w:rPr>
          <w:rFonts w:ascii="Times New Roman" w:hAnsi="Times New Roman" w:cs="Times New Roman"/>
          <w:i/>
          <w:sz w:val="24"/>
          <w:szCs w:val="24"/>
        </w:rPr>
        <w:t>7</w:t>
      </w:r>
      <w:r w:rsidR="00740871">
        <w:rPr>
          <w:rFonts w:ascii="Times New Roman" w:hAnsi="Times New Roman" w:cs="Times New Roman"/>
          <w:sz w:val="24"/>
          <w:szCs w:val="24"/>
        </w:rPr>
        <w:t>:</w:t>
      </w:r>
      <w:r w:rsidR="00740871">
        <w:rPr>
          <w:rFonts w:ascii="Times New Roman" w:hAnsi="Times New Roman" w:cs="Times New Roman"/>
          <w:i/>
          <w:sz w:val="24"/>
          <w:szCs w:val="24"/>
        </w:rPr>
        <w:t>15</w:t>
      </w:r>
      <w:r w:rsidR="009053DE">
        <w:rPr>
          <w:rFonts w:ascii="Times New Roman" w:hAnsi="Times New Roman" w:cs="Times New Roman"/>
          <w:sz w:val="24"/>
          <w:szCs w:val="24"/>
        </w:rPr>
        <w:t>]</w:t>
      </w:r>
      <w:r>
        <w:rPr>
          <w:rFonts w:ascii="Times New Roman" w:hAnsi="Times New Roman" w:cs="Times New Roman"/>
          <w:sz w:val="24"/>
          <w:szCs w:val="24"/>
        </w:rPr>
        <w:t>, which</w:t>
      </w:r>
      <w:r w:rsidR="009053DE">
        <w:rPr>
          <w:rFonts w:ascii="Times New Roman" w:hAnsi="Times New Roman" w:cs="Times New Roman"/>
          <w:sz w:val="24"/>
          <w:szCs w:val="24"/>
        </w:rPr>
        <w:t xml:space="preserve"> provides:</w:t>
      </w:r>
    </w:p>
    <w:p w:rsidR="009053DE" w:rsidRDefault="009053DE" w:rsidP="003E3C32">
      <w:pPr>
        <w:spacing w:after="0" w:line="240" w:lineRule="auto"/>
        <w:jc w:val="both"/>
        <w:rPr>
          <w:rFonts w:ascii="Times New Roman" w:hAnsi="Times New Roman" w:cs="Times New Roman"/>
          <w:sz w:val="24"/>
          <w:szCs w:val="24"/>
        </w:rPr>
      </w:pPr>
    </w:p>
    <w:p w:rsidR="00F87220" w:rsidRDefault="009053DE" w:rsidP="003E3C3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“Subject to any </w:t>
      </w:r>
      <w:r w:rsidR="00740871">
        <w:rPr>
          <w:rFonts w:ascii="Times New Roman" w:hAnsi="Times New Roman" w:cs="Times New Roman"/>
          <w:sz w:val="24"/>
          <w:szCs w:val="24"/>
        </w:rPr>
        <w:t>contrary</w:t>
      </w:r>
      <w:r>
        <w:rPr>
          <w:rFonts w:ascii="Times New Roman" w:hAnsi="Times New Roman" w:cs="Times New Roman"/>
          <w:sz w:val="24"/>
          <w:szCs w:val="24"/>
        </w:rPr>
        <w:t xml:space="preserve"> agreement by the parties, the arbitral tribunal shall decide whether to hold oral hearings</w:t>
      </w:r>
      <w:r w:rsidR="00F87220">
        <w:rPr>
          <w:rFonts w:ascii="Times New Roman" w:hAnsi="Times New Roman" w:cs="Times New Roman"/>
          <w:sz w:val="24"/>
          <w:szCs w:val="24"/>
        </w:rPr>
        <w:t xml:space="preserve"> for the presentation of evidence or for oral argument, or whether the proceedings shall be conducted on the basis of documents and other materials. However, unless the parties have agreed that no hearing shall be held, the arbitral tribunal shall hold such hearings at an appropriate stage of the proceedings, if so requested by a party.”</w:t>
      </w:r>
    </w:p>
    <w:p w:rsidR="00F87220" w:rsidRDefault="00F87220" w:rsidP="003E3C32">
      <w:pPr>
        <w:spacing w:after="0" w:line="360" w:lineRule="auto"/>
        <w:jc w:val="both"/>
        <w:rPr>
          <w:rFonts w:ascii="Times New Roman" w:hAnsi="Times New Roman" w:cs="Times New Roman"/>
          <w:sz w:val="24"/>
          <w:szCs w:val="24"/>
        </w:rPr>
      </w:pPr>
    </w:p>
    <w:p w:rsidR="00F87220" w:rsidRDefault="00F87220" w:rsidP="003E3C3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As already indicated, the applicant’s submissions do not show that he </w:t>
      </w:r>
      <w:r w:rsidR="00070BFF">
        <w:rPr>
          <w:rFonts w:ascii="Times New Roman" w:hAnsi="Times New Roman" w:cs="Times New Roman"/>
          <w:sz w:val="24"/>
          <w:szCs w:val="24"/>
        </w:rPr>
        <w:t>requested for an oral hearing</w:t>
      </w:r>
      <w:r>
        <w:rPr>
          <w:rFonts w:ascii="Times New Roman" w:hAnsi="Times New Roman" w:cs="Times New Roman"/>
          <w:sz w:val="24"/>
          <w:szCs w:val="24"/>
        </w:rPr>
        <w:t xml:space="preserve">. </w:t>
      </w:r>
    </w:p>
    <w:p w:rsidR="008E7432" w:rsidRDefault="00F87220"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has not argue</w:t>
      </w:r>
      <w:r w:rsidR="00070BFF">
        <w:rPr>
          <w:rFonts w:ascii="Times New Roman" w:hAnsi="Times New Roman" w:cs="Times New Roman"/>
          <w:sz w:val="24"/>
          <w:szCs w:val="24"/>
        </w:rPr>
        <w:t>d</w:t>
      </w:r>
      <w:r>
        <w:rPr>
          <w:rFonts w:ascii="Times New Roman" w:hAnsi="Times New Roman" w:cs="Times New Roman"/>
          <w:sz w:val="24"/>
          <w:szCs w:val="24"/>
        </w:rPr>
        <w:t xml:space="preserve"> that the arbitrator over</w:t>
      </w:r>
      <w:r w:rsidR="00070BFF">
        <w:rPr>
          <w:rFonts w:ascii="Times New Roman" w:hAnsi="Times New Roman" w:cs="Times New Roman"/>
          <w:sz w:val="24"/>
          <w:szCs w:val="24"/>
        </w:rPr>
        <w:t>ruled any</w:t>
      </w:r>
      <w:r w:rsidR="008E7432">
        <w:rPr>
          <w:rFonts w:ascii="Times New Roman" w:hAnsi="Times New Roman" w:cs="Times New Roman"/>
          <w:sz w:val="24"/>
          <w:szCs w:val="24"/>
        </w:rPr>
        <w:t xml:space="preserve"> objections</w:t>
      </w:r>
      <w:r w:rsidR="00070BFF">
        <w:rPr>
          <w:rFonts w:ascii="Times New Roman" w:hAnsi="Times New Roman" w:cs="Times New Roman"/>
          <w:sz w:val="24"/>
          <w:szCs w:val="24"/>
        </w:rPr>
        <w:t xml:space="preserve"> he made</w:t>
      </w:r>
      <w:r w:rsidR="008E7432">
        <w:rPr>
          <w:rFonts w:ascii="Times New Roman" w:hAnsi="Times New Roman" w:cs="Times New Roman"/>
          <w:sz w:val="24"/>
          <w:szCs w:val="24"/>
        </w:rPr>
        <w:t xml:space="preserve"> to a determination of the matter on the papers. He has also not shown that the arbitrator dismissed any request he made for an oral hearing. All this le</w:t>
      </w:r>
      <w:r w:rsidR="00070BFF">
        <w:rPr>
          <w:rFonts w:ascii="Times New Roman" w:hAnsi="Times New Roman" w:cs="Times New Roman"/>
          <w:sz w:val="24"/>
          <w:szCs w:val="24"/>
        </w:rPr>
        <w:t>n</w:t>
      </w:r>
      <w:r w:rsidR="008E7432">
        <w:rPr>
          <w:rFonts w:ascii="Times New Roman" w:hAnsi="Times New Roman" w:cs="Times New Roman"/>
          <w:sz w:val="24"/>
          <w:szCs w:val="24"/>
        </w:rPr>
        <w:t>ds credence to the arbitrator having recorded that the parties agreed to proceed by way of written submissions.</w:t>
      </w:r>
    </w:p>
    <w:p w:rsidR="008E7432" w:rsidRDefault="008E7432"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 was no misdirection on the part of the arbitrator. He was not in breach of the provisions of the Arbitration Act. He was not in breach of the principles of natural justice.</w:t>
      </w:r>
    </w:p>
    <w:p w:rsidR="008E7432" w:rsidRDefault="008E7432"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cannot go into the alleged shortcomings of the submissions</w:t>
      </w:r>
      <w:r w:rsidR="00070BFF">
        <w:rPr>
          <w:rFonts w:ascii="Times New Roman" w:hAnsi="Times New Roman" w:cs="Times New Roman"/>
          <w:sz w:val="24"/>
          <w:szCs w:val="24"/>
        </w:rPr>
        <w:t xml:space="preserve"> t</w:t>
      </w:r>
      <w:r>
        <w:rPr>
          <w:rFonts w:ascii="Times New Roman" w:hAnsi="Times New Roman" w:cs="Times New Roman"/>
          <w:sz w:val="24"/>
          <w:szCs w:val="24"/>
        </w:rPr>
        <w:t>he arbitrator relied on, without risking a determination of the substantive issues before the arbitrator. Such issues will be within the p</w:t>
      </w:r>
      <w:r w:rsidR="00070BFF">
        <w:rPr>
          <w:rFonts w:ascii="Times New Roman" w:hAnsi="Times New Roman" w:cs="Times New Roman"/>
          <w:sz w:val="24"/>
          <w:szCs w:val="24"/>
        </w:rPr>
        <w:t>urview</w:t>
      </w:r>
      <w:r>
        <w:rPr>
          <w:rFonts w:ascii="Times New Roman" w:hAnsi="Times New Roman" w:cs="Times New Roman"/>
          <w:sz w:val="24"/>
          <w:szCs w:val="24"/>
        </w:rPr>
        <w:t xml:space="preserve"> of an appeal and would improperly shift this enquiry from a review.</w:t>
      </w:r>
    </w:p>
    <w:p w:rsidR="008E7432" w:rsidRDefault="008E7432"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 court find</w:t>
      </w:r>
      <w:r w:rsidR="00070BFF">
        <w:rPr>
          <w:rFonts w:ascii="Times New Roman" w:hAnsi="Times New Roman" w:cs="Times New Roman"/>
          <w:sz w:val="24"/>
          <w:szCs w:val="24"/>
        </w:rPr>
        <w:t>s</w:t>
      </w:r>
      <w:r>
        <w:rPr>
          <w:rFonts w:ascii="Times New Roman" w:hAnsi="Times New Roman" w:cs="Times New Roman"/>
          <w:sz w:val="24"/>
          <w:szCs w:val="24"/>
        </w:rPr>
        <w:t xml:space="preserve"> no merit in the application for review</w:t>
      </w:r>
      <w:r w:rsidR="00070BFF">
        <w:rPr>
          <w:rFonts w:ascii="Times New Roman" w:hAnsi="Times New Roman" w:cs="Times New Roman"/>
          <w:sz w:val="24"/>
          <w:szCs w:val="24"/>
        </w:rPr>
        <w:t>.</w:t>
      </w:r>
      <w:r>
        <w:rPr>
          <w:rFonts w:ascii="Times New Roman" w:hAnsi="Times New Roman" w:cs="Times New Roman"/>
          <w:sz w:val="24"/>
          <w:szCs w:val="24"/>
        </w:rPr>
        <w:t xml:space="preserve"> </w:t>
      </w:r>
      <w:r w:rsidR="00070BFF">
        <w:rPr>
          <w:rFonts w:ascii="Times New Roman" w:hAnsi="Times New Roman" w:cs="Times New Roman"/>
          <w:sz w:val="24"/>
          <w:szCs w:val="24"/>
        </w:rPr>
        <w:t>I</w:t>
      </w:r>
      <w:r>
        <w:rPr>
          <w:rFonts w:ascii="Times New Roman" w:hAnsi="Times New Roman" w:cs="Times New Roman"/>
          <w:sz w:val="24"/>
          <w:szCs w:val="24"/>
        </w:rPr>
        <w:t>t is accordingly ordered that:</w:t>
      </w:r>
    </w:p>
    <w:p w:rsidR="00070BFF" w:rsidRDefault="00070BFF" w:rsidP="003E3C32">
      <w:pPr>
        <w:spacing w:after="0" w:line="360" w:lineRule="auto"/>
        <w:ind w:firstLine="720"/>
        <w:jc w:val="both"/>
        <w:rPr>
          <w:rFonts w:ascii="Times New Roman" w:hAnsi="Times New Roman" w:cs="Times New Roman"/>
          <w:sz w:val="24"/>
          <w:szCs w:val="24"/>
        </w:rPr>
      </w:pPr>
    </w:p>
    <w:p w:rsidR="008E7432" w:rsidRDefault="008E7432" w:rsidP="003E3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w:t>
      </w:r>
    </w:p>
    <w:p w:rsidR="008E7432" w:rsidRDefault="008E7432" w:rsidP="003E3C3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shall pay the respondent’s costs.</w:t>
      </w:r>
    </w:p>
    <w:p w:rsidR="008E7432" w:rsidRDefault="008E7432" w:rsidP="003E3C32">
      <w:pPr>
        <w:spacing w:after="0" w:line="360" w:lineRule="auto"/>
        <w:jc w:val="both"/>
        <w:rPr>
          <w:rFonts w:ascii="Times New Roman" w:hAnsi="Times New Roman" w:cs="Times New Roman"/>
          <w:sz w:val="24"/>
          <w:szCs w:val="24"/>
        </w:rPr>
      </w:pPr>
    </w:p>
    <w:p w:rsidR="008E7432" w:rsidRDefault="008E7432" w:rsidP="003E3C32">
      <w:pPr>
        <w:spacing w:after="0" w:line="360" w:lineRule="auto"/>
        <w:jc w:val="both"/>
        <w:rPr>
          <w:rFonts w:ascii="Times New Roman" w:hAnsi="Times New Roman" w:cs="Times New Roman"/>
          <w:sz w:val="24"/>
          <w:szCs w:val="24"/>
        </w:rPr>
      </w:pPr>
    </w:p>
    <w:p w:rsidR="008E7432" w:rsidRDefault="008E7432" w:rsidP="003E3C3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Zvinavakobvu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applicant’s legal practitioners</w:t>
      </w:r>
    </w:p>
    <w:p w:rsidR="002B1F97" w:rsidRPr="008E7432" w:rsidRDefault="008E7432" w:rsidP="003E3C32">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respondent</w:t>
      </w:r>
      <w:r w:rsidR="003E3C32">
        <w:rPr>
          <w:rFonts w:ascii="Times New Roman" w:hAnsi="Times New Roman" w:cs="Times New Roman"/>
          <w:sz w:val="24"/>
          <w:szCs w:val="24"/>
        </w:rPr>
        <w:t>’</w:t>
      </w:r>
      <w:r>
        <w:rPr>
          <w:rFonts w:ascii="Times New Roman" w:hAnsi="Times New Roman" w:cs="Times New Roman"/>
          <w:sz w:val="24"/>
          <w:szCs w:val="24"/>
        </w:rPr>
        <w:t>s legal practitioners</w:t>
      </w:r>
      <w:r w:rsidRPr="008E7432">
        <w:rPr>
          <w:rFonts w:ascii="Times New Roman" w:hAnsi="Times New Roman" w:cs="Times New Roman"/>
          <w:sz w:val="24"/>
          <w:szCs w:val="24"/>
        </w:rPr>
        <w:t xml:space="preserve">  </w:t>
      </w:r>
      <w:r w:rsidR="002B1F97" w:rsidRPr="008E7432">
        <w:rPr>
          <w:rFonts w:ascii="Times New Roman" w:hAnsi="Times New Roman" w:cs="Times New Roman"/>
          <w:sz w:val="24"/>
          <w:szCs w:val="24"/>
        </w:rPr>
        <w:t xml:space="preserve">                                                                                                                                                                                                                                                                                                        </w:t>
      </w:r>
      <w:r w:rsidR="009053DE" w:rsidRPr="008E7432">
        <w:rPr>
          <w:rFonts w:ascii="Times New Roman" w:hAnsi="Times New Roman" w:cs="Times New Roman"/>
          <w:sz w:val="24"/>
          <w:szCs w:val="24"/>
        </w:rPr>
        <w:t xml:space="preserve">                                                                                                                                                                                                                                                        </w:t>
      </w:r>
      <w:r w:rsidR="002B1F97" w:rsidRPr="008E7432">
        <w:rPr>
          <w:rFonts w:ascii="Times New Roman" w:hAnsi="Times New Roman" w:cs="Times New Roman"/>
          <w:sz w:val="24"/>
          <w:szCs w:val="24"/>
        </w:rPr>
        <w:t xml:space="preserve">  </w:t>
      </w:r>
    </w:p>
    <w:p w:rsidR="00C7060D" w:rsidRDefault="00C7060D" w:rsidP="003E3C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p>
    <w:p w:rsidR="00C7060D" w:rsidRPr="00C7060D" w:rsidRDefault="00C7060D" w:rsidP="003E3C32">
      <w:pPr>
        <w:spacing w:after="0" w:line="240" w:lineRule="auto"/>
        <w:jc w:val="both"/>
        <w:rPr>
          <w:rFonts w:ascii="Times New Roman" w:hAnsi="Times New Roman" w:cs="Times New Roman"/>
          <w:sz w:val="24"/>
          <w:szCs w:val="24"/>
        </w:rPr>
      </w:pPr>
    </w:p>
    <w:sectPr w:rsidR="00C7060D" w:rsidRPr="00C7060D" w:rsidSect="003E3C32">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E2" w:rsidRDefault="007722E2" w:rsidP="003E3C32">
      <w:pPr>
        <w:spacing w:after="0" w:line="240" w:lineRule="auto"/>
      </w:pPr>
      <w:r>
        <w:separator/>
      </w:r>
    </w:p>
  </w:endnote>
  <w:endnote w:type="continuationSeparator" w:id="0">
    <w:p w:rsidR="007722E2" w:rsidRDefault="007722E2" w:rsidP="003E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E2" w:rsidRDefault="007722E2" w:rsidP="003E3C32">
      <w:pPr>
        <w:spacing w:after="0" w:line="240" w:lineRule="auto"/>
      </w:pPr>
      <w:r>
        <w:separator/>
      </w:r>
    </w:p>
  </w:footnote>
  <w:footnote w:type="continuationSeparator" w:id="0">
    <w:p w:rsidR="007722E2" w:rsidRDefault="007722E2" w:rsidP="003E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5324316"/>
      <w:docPartObj>
        <w:docPartGallery w:val="Page Numbers (Top of Page)"/>
        <w:docPartUnique/>
      </w:docPartObj>
    </w:sdtPr>
    <w:sdtEndPr>
      <w:rPr>
        <w:noProof/>
      </w:rPr>
    </w:sdtEndPr>
    <w:sdtContent>
      <w:p w:rsidR="003E3C32" w:rsidRDefault="003E3C32">
        <w:pPr>
          <w:pStyle w:val="Header"/>
          <w:jc w:val="right"/>
          <w:rPr>
            <w:noProof/>
          </w:rPr>
        </w:pPr>
        <w:r>
          <w:fldChar w:fldCharType="begin"/>
        </w:r>
        <w:r>
          <w:instrText xml:space="preserve"> PAGE   \* MERGEFORMAT </w:instrText>
        </w:r>
        <w:r>
          <w:fldChar w:fldCharType="separate"/>
        </w:r>
        <w:r w:rsidR="00DA57BF">
          <w:rPr>
            <w:noProof/>
          </w:rPr>
          <w:t>2</w:t>
        </w:r>
        <w:r>
          <w:rPr>
            <w:noProof/>
          </w:rPr>
          <w:fldChar w:fldCharType="end"/>
        </w:r>
      </w:p>
      <w:p w:rsidR="003E3C32" w:rsidRDefault="003E3C32">
        <w:pPr>
          <w:pStyle w:val="Header"/>
          <w:jc w:val="right"/>
          <w:rPr>
            <w:noProof/>
          </w:rPr>
        </w:pPr>
        <w:r>
          <w:rPr>
            <w:noProof/>
          </w:rPr>
          <w:t>JUDGMENT NO LC /H/</w:t>
        </w:r>
        <w:r w:rsidR="00DA57BF">
          <w:rPr>
            <w:noProof/>
          </w:rPr>
          <w:t>441</w:t>
        </w:r>
        <w:r>
          <w:rPr>
            <w:noProof/>
          </w:rPr>
          <w:t>/2016</w:t>
        </w:r>
      </w:p>
      <w:p w:rsidR="003E3C32" w:rsidRDefault="003E3C32">
        <w:pPr>
          <w:pStyle w:val="Header"/>
          <w:jc w:val="right"/>
        </w:pPr>
        <w:r>
          <w:rPr>
            <w:noProof/>
          </w:rPr>
          <w:t>CASE NO LC/H/REV/120/2015</w:t>
        </w:r>
      </w:p>
    </w:sdtContent>
  </w:sdt>
  <w:p w:rsidR="003E3C32" w:rsidRDefault="003E3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F5E2A"/>
    <w:multiLevelType w:val="hybridMultilevel"/>
    <w:tmpl w:val="382ECF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60D"/>
    <w:rsid w:val="00070BFF"/>
    <w:rsid w:val="000D1F6D"/>
    <w:rsid w:val="00186E40"/>
    <w:rsid w:val="00187B1F"/>
    <w:rsid w:val="002507AB"/>
    <w:rsid w:val="00281ECF"/>
    <w:rsid w:val="002B1F97"/>
    <w:rsid w:val="00327BBD"/>
    <w:rsid w:val="003E3C32"/>
    <w:rsid w:val="006A710D"/>
    <w:rsid w:val="00740871"/>
    <w:rsid w:val="007722E2"/>
    <w:rsid w:val="007E5E3C"/>
    <w:rsid w:val="008E7432"/>
    <w:rsid w:val="009053DE"/>
    <w:rsid w:val="00A37B0A"/>
    <w:rsid w:val="00BE55EA"/>
    <w:rsid w:val="00C7060D"/>
    <w:rsid w:val="00CB7B62"/>
    <w:rsid w:val="00DA57BF"/>
    <w:rsid w:val="00F87220"/>
    <w:rsid w:val="00FB1D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32"/>
    <w:pPr>
      <w:ind w:left="720"/>
      <w:contextualSpacing/>
    </w:pPr>
  </w:style>
  <w:style w:type="paragraph" w:styleId="Header">
    <w:name w:val="header"/>
    <w:basedOn w:val="Normal"/>
    <w:link w:val="HeaderChar"/>
    <w:uiPriority w:val="99"/>
    <w:unhideWhenUsed/>
    <w:rsid w:val="003E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C32"/>
  </w:style>
  <w:style w:type="paragraph" w:styleId="Footer">
    <w:name w:val="footer"/>
    <w:basedOn w:val="Normal"/>
    <w:link w:val="FooterChar"/>
    <w:uiPriority w:val="99"/>
    <w:unhideWhenUsed/>
    <w:rsid w:val="003E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C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432"/>
    <w:pPr>
      <w:ind w:left="720"/>
      <w:contextualSpacing/>
    </w:pPr>
  </w:style>
  <w:style w:type="paragraph" w:styleId="Header">
    <w:name w:val="header"/>
    <w:basedOn w:val="Normal"/>
    <w:link w:val="HeaderChar"/>
    <w:uiPriority w:val="99"/>
    <w:unhideWhenUsed/>
    <w:rsid w:val="003E3C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C32"/>
  </w:style>
  <w:style w:type="paragraph" w:styleId="Footer">
    <w:name w:val="footer"/>
    <w:basedOn w:val="Normal"/>
    <w:link w:val="FooterChar"/>
    <w:uiPriority w:val="99"/>
    <w:unhideWhenUsed/>
    <w:rsid w:val="003E3C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2016-06-30T07:40:00Z</dcterms:created>
  <dcterms:modified xsi:type="dcterms:W3CDTF">2016-07-19T13:11:00Z</dcterms:modified>
</cp:coreProperties>
</file>