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BE947" w14:textId="575203FC" w:rsidR="00171E13" w:rsidRDefault="00171E13" w:rsidP="003317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0F14759" w14:textId="1129ED28" w:rsidR="00171E13" w:rsidRDefault="004472B8"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BEVERLY HILLS ESTATE (PVT) LTD</w:t>
      </w:r>
    </w:p>
    <w:p w14:paraId="534AF33A" w14:textId="11884B72" w:rsidR="00171E13" w:rsidRDefault="00CD073E"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171E13">
        <w:rPr>
          <w:rFonts w:ascii="Times New Roman" w:hAnsi="Times New Roman" w:cs="Times New Roman"/>
          <w:sz w:val="24"/>
          <w:szCs w:val="24"/>
        </w:rPr>
        <w:t>ersus</w:t>
      </w:r>
    </w:p>
    <w:p w14:paraId="7D61E65D" w14:textId="79C477EF" w:rsidR="00171E13" w:rsidRDefault="004472B8"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MBEDZI HOLDINGS (PVT) LTD</w:t>
      </w:r>
    </w:p>
    <w:p w14:paraId="2FCF6603" w14:textId="77777777" w:rsidR="00171E13" w:rsidRDefault="00171E13" w:rsidP="00171E13">
      <w:pPr>
        <w:spacing w:after="0" w:line="240" w:lineRule="auto"/>
        <w:rPr>
          <w:rFonts w:ascii="Times New Roman" w:hAnsi="Times New Roman" w:cs="Times New Roman"/>
          <w:sz w:val="24"/>
          <w:szCs w:val="24"/>
        </w:rPr>
      </w:pPr>
    </w:p>
    <w:p w14:paraId="36D0D18D" w14:textId="77777777" w:rsidR="0033175F" w:rsidRDefault="0033175F" w:rsidP="00171E13">
      <w:pPr>
        <w:spacing w:after="0" w:line="240" w:lineRule="auto"/>
        <w:rPr>
          <w:rFonts w:ascii="Times New Roman" w:hAnsi="Times New Roman" w:cs="Times New Roman"/>
          <w:sz w:val="24"/>
          <w:szCs w:val="24"/>
        </w:rPr>
      </w:pPr>
    </w:p>
    <w:p w14:paraId="42894E0B" w14:textId="57E63D77" w:rsidR="00171E13" w:rsidRDefault="00171E13"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2883C461" w14:textId="14BB57A5" w:rsidR="00171E13" w:rsidRDefault="00B57B86"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 </w:t>
      </w:r>
    </w:p>
    <w:p w14:paraId="6211828C" w14:textId="37F7FA80" w:rsidR="00171E13" w:rsidRDefault="000D0955" w:rsidP="00171E13">
      <w:pPr>
        <w:spacing w:after="0" w:line="240" w:lineRule="auto"/>
        <w:rPr>
          <w:rFonts w:ascii="Times New Roman" w:hAnsi="Times New Roman" w:cs="Times New Roman"/>
          <w:sz w:val="24"/>
          <w:szCs w:val="24"/>
        </w:rPr>
      </w:pPr>
      <w:r>
        <w:rPr>
          <w:rFonts w:ascii="Times New Roman" w:hAnsi="Times New Roman" w:cs="Times New Roman"/>
          <w:sz w:val="24"/>
          <w:szCs w:val="24"/>
        </w:rPr>
        <w:t>HARARE,</w:t>
      </w:r>
      <w:r w:rsidR="00FE0459">
        <w:rPr>
          <w:rFonts w:ascii="Times New Roman" w:hAnsi="Times New Roman" w:cs="Times New Roman"/>
          <w:sz w:val="24"/>
          <w:szCs w:val="24"/>
        </w:rPr>
        <w:t xml:space="preserve"> 1</w:t>
      </w:r>
      <w:r w:rsidR="004472B8">
        <w:rPr>
          <w:rFonts w:ascii="Times New Roman" w:hAnsi="Times New Roman" w:cs="Times New Roman"/>
          <w:sz w:val="24"/>
          <w:szCs w:val="24"/>
        </w:rPr>
        <w:t>4</w:t>
      </w:r>
      <w:r w:rsidR="00FE0459">
        <w:rPr>
          <w:rFonts w:ascii="Times New Roman" w:hAnsi="Times New Roman" w:cs="Times New Roman"/>
          <w:sz w:val="24"/>
          <w:szCs w:val="24"/>
        </w:rPr>
        <w:t xml:space="preserve"> Ju</w:t>
      </w:r>
      <w:r w:rsidR="004472B8">
        <w:rPr>
          <w:rFonts w:ascii="Times New Roman" w:hAnsi="Times New Roman" w:cs="Times New Roman"/>
          <w:sz w:val="24"/>
          <w:szCs w:val="24"/>
        </w:rPr>
        <w:t>ne</w:t>
      </w:r>
      <w:r w:rsidR="00FE0459">
        <w:rPr>
          <w:rFonts w:ascii="Times New Roman" w:hAnsi="Times New Roman" w:cs="Times New Roman"/>
          <w:sz w:val="24"/>
          <w:szCs w:val="24"/>
        </w:rPr>
        <w:t xml:space="preserve"> 2022</w:t>
      </w:r>
    </w:p>
    <w:p w14:paraId="16AD6007" w14:textId="1F26481E" w:rsidR="00653B83" w:rsidRDefault="00653B83" w:rsidP="00171E13">
      <w:pPr>
        <w:spacing w:after="0" w:line="240" w:lineRule="auto"/>
        <w:rPr>
          <w:rFonts w:ascii="Times New Roman" w:hAnsi="Times New Roman" w:cs="Times New Roman"/>
          <w:b/>
          <w:sz w:val="24"/>
          <w:szCs w:val="24"/>
        </w:rPr>
      </w:pPr>
    </w:p>
    <w:p w14:paraId="1AA96FA8" w14:textId="77777777" w:rsidR="002745D2" w:rsidRDefault="002745D2" w:rsidP="00171E13">
      <w:pPr>
        <w:spacing w:after="0" w:line="240" w:lineRule="auto"/>
        <w:rPr>
          <w:rFonts w:ascii="Times New Roman" w:hAnsi="Times New Roman" w:cs="Times New Roman"/>
          <w:b/>
          <w:sz w:val="24"/>
          <w:szCs w:val="24"/>
        </w:rPr>
      </w:pPr>
    </w:p>
    <w:p w14:paraId="66BC9989" w14:textId="53EF1960" w:rsidR="00171E13" w:rsidRDefault="00B57B86" w:rsidP="00171E13">
      <w:pPr>
        <w:spacing w:after="0" w:line="240" w:lineRule="auto"/>
        <w:rPr>
          <w:rFonts w:ascii="Times New Roman" w:hAnsi="Times New Roman" w:cs="Times New Roman"/>
          <w:b/>
          <w:sz w:val="24"/>
          <w:szCs w:val="24"/>
        </w:rPr>
      </w:pPr>
      <w:r>
        <w:rPr>
          <w:rFonts w:ascii="Times New Roman" w:hAnsi="Times New Roman" w:cs="Times New Roman"/>
          <w:b/>
          <w:sz w:val="24"/>
          <w:szCs w:val="24"/>
        </w:rPr>
        <w:t>OPPOSED</w:t>
      </w:r>
      <w:r w:rsidR="004472B8">
        <w:rPr>
          <w:rFonts w:ascii="Times New Roman" w:hAnsi="Times New Roman" w:cs="Times New Roman"/>
          <w:b/>
          <w:sz w:val="24"/>
          <w:szCs w:val="24"/>
        </w:rPr>
        <w:t xml:space="preserve"> APPLICATION</w:t>
      </w:r>
    </w:p>
    <w:p w14:paraId="6C5AF76E" w14:textId="321E0260" w:rsidR="00171E13" w:rsidRDefault="00171E13" w:rsidP="00171E13">
      <w:pPr>
        <w:spacing w:after="0" w:line="240" w:lineRule="auto"/>
        <w:jc w:val="both"/>
        <w:rPr>
          <w:rFonts w:ascii="Times New Roman" w:hAnsi="Times New Roman" w:cs="Times New Roman"/>
          <w:sz w:val="24"/>
          <w:szCs w:val="24"/>
        </w:rPr>
      </w:pPr>
    </w:p>
    <w:p w14:paraId="444DF571" w14:textId="77777777" w:rsidR="002745D2" w:rsidRDefault="002745D2" w:rsidP="00171E13">
      <w:pPr>
        <w:spacing w:after="0" w:line="240" w:lineRule="auto"/>
        <w:jc w:val="both"/>
        <w:rPr>
          <w:rFonts w:ascii="Times New Roman" w:hAnsi="Times New Roman" w:cs="Times New Roman"/>
          <w:sz w:val="24"/>
          <w:szCs w:val="24"/>
        </w:rPr>
      </w:pPr>
      <w:bookmarkStart w:id="0" w:name="_GoBack"/>
      <w:bookmarkEnd w:id="0"/>
    </w:p>
    <w:p w14:paraId="78D32EEB" w14:textId="46DDBC7A" w:rsidR="00171E13" w:rsidRDefault="004472B8" w:rsidP="00171E13">
      <w:pPr>
        <w:spacing w:after="0" w:line="240" w:lineRule="auto"/>
        <w:jc w:val="both"/>
        <w:rPr>
          <w:rFonts w:ascii="Times New Roman" w:hAnsi="Times New Roman" w:cs="Times New Roman"/>
          <w:sz w:val="24"/>
          <w:szCs w:val="24"/>
        </w:rPr>
      </w:pPr>
      <w:r w:rsidRPr="00C25237">
        <w:rPr>
          <w:rFonts w:ascii="Times New Roman" w:hAnsi="Times New Roman" w:cs="Times New Roman"/>
          <w:i/>
          <w:sz w:val="24"/>
          <w:szCs w:val="24"/>
        </w:rPr>
        <w:t>M. Mtlongwa</w:t>
      </w:r>
      <w:r w:rsidR="00171E13">
        <w:rPr>
          <w:rFonts w:ascii="Times New Roman" w:hAnsi="Times New Roman" w:cs="Times New Roman"/>
          <w:sz w:val="24"/>
          <w:szCs w:val="24"/>
        </w:rPr>
        <w:t xml:space="preserve">, for the </w:t>
      </w:r>
      <w:r w:rsidR="00653B83">
        <w:rPr>
          <w:rFonts w:ascii="Times New Roman" w:hAnsi="Times New Roman" w:cs="Times New Roman"/>
          <w:sz w:val="24"/>
          <w:szCs w:val="24"/>
        </w:rPr>
        <w:t>Applicant</w:t>
      </w:r>
    </w:p>
    <w:p w14:paraId="58BBE63B" w14:textId="3FF49177" w:rsidR="00171E13" w:rsidRDefault="004472B8" w:rsidP="00171E13">
      <w:pPr>
        <w:spacing w:after="0" w:line="240" w:lineRule="auto"/>
        <w:jc w:val="both"/>
        <w:rPr>
          <w:rFonts w:ascii="Times New Roman" w:hAnsi="Times New Roman" w:cs="Times New Roman"/>
          <w:sz w:val="24"/>
          <w:szCs w:val="24"/>
        </w:rPr>
      </w:pPr>
      <w:r w:rsidRPr="00C25237">
        <w:rPr>
          <w:rFonts w:ascii="Times New Roman" w:hAnsi="Times New Roman" w:cs="Times New Roman"/>
          <w:i/>
          <w:sz w:val="24"/>
          <w:szCs w:val="24"/>
        </w:rPr>
        <w:t>B. Majamanda</w:t>
      </w:r>
      <w:r>
        <w:rPr>
          <w:rFonts w:ascii="Times New Roman" w:hAnsi="Times New Roman" w:cs="Times New Roman"/>
          <w:iCs/>
          <w:sz w:val="24"/>
          <w:szCs w:val="24"/>
        </w:rPr>
        <w:t xml:space="preserve"> for the </w:t>
      </w:r>
      <w:r w:rsidR="00653B83">
        <w:rPr>
          <w:rFonts w:ascii="Times New Roman" w:hAnsi="Times New Roman" w:cs="Times New Roman"/>
          <w:iCs/>
          <w:sz w:val="24"/>
          <w:szCs w:val="24"/>
        </w:rPr>
        <w:t>Respondent</w:t>
      </w:r>
    </w:p>
    <w:p w14:paraId="06593A52" w14:textId="77777777" w:rsidR="00B57B86" w:rsidRDefault="00B57B86" w:rsidP="00171E13">
      <w:pPr>
        <w:spacing w:line="240" w:lineRule="auto"/>
        <w:rPr>
          <w:rFonts w:ascii="Times New Roman" w:hAnsi="Times New Roman" w:cs="Times New Roman"/>
          <w:sz w:val="24"/>
          <w:szCs w:val="24"/>
        </w:rPr>
      </w:pPr>
    </w:p>
    <w:p w14:paraId="239BBB59" w14:textId="6A4FD1AC" w:rsidR="000B4F34" w:rsidRDefault="00B57B86" w:rsidP="004472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NDLOVU</w:t>
      </w:r>
      <w:r w:rsidR="00171E13">
        <w:rPr>
          <w:rFonts w:ascii="Times New Roman" w:hAnsi="Times New Roman" w:cs="Times New Roman"/>
          <w:sz w:val="24"/>
          <w:szCs w:val="24"/>
        </w:rPr>
        <w:t xml:space="preserve"> J</w:t>
      </w:r>
      <w:r>
        <w:rPr>
          <w:rFonts w:ascii="Times New Roman" w:hAnsi="Times New Roman" w:cs="Times New Roman"/>
          <w:sz w:val="24"/>
          <w:szCs w:val="24"/>
        </w:rPr>
        <w:t xml:space="preserve">  </w:t>
      </w:r>
      <w:r w:rsidR="004472B8">
        <w:rPr>
          <w:rFonts w:ascii="Times New Roman" w:hAnsi="Times New Roman" w:cs="Times New Roman"/>
          <w:sz w:val="24"/>
          <w:szCs w:val="24"/>
        </w:rPr>
        <w:t xml:space="preserve">At the close of hearing of this opposed matter I gave an </w:t>
      </w:r>
      <w:r w:rsidR="004472B8" w:rsidRPr="00AD42C0">
        <w:rPr>
          <w:rFonts w:ascii="Times New Roman" w:hAnsi="Times New Roman" w:cs="Times New Roman"/>
          <w:i/>
          <w:iCs/>
          <w:sz w:val="24"/>
          <w:szCs w:val="24"/>
        </w:rPr>
        <w:t>ex tempore</w:t>
      </w:r>
      <w:r w:rsidR="004472B8">
        <w:rPr>
          <w:rFonts w:ascii="Times New Roman" w:hAnsi="Times New Roman" w:cs="Times New Roman"/>
          <w:sz w:val="24"/>
          <w:szCs w:val="24"/>
        </w:rPr>
        <w:t xml:space="preserve"> judgment and indicated to the parties that in the event that one or both of them want full written reasons for my judgment, they can ask for them and same will be provided. The </w:t>
      </w:r>
      <w:r w:rsidR="00653B83">
        <w:rPr>
          <w:rFonts w:ascii="Times New Roman" w:hAnsi="Times New Roman" w:cs="Times New Roman"/>
          <w:sz w:val="24"/>
          <w:szCs w:val="24"/>
        </w:rPr>
        <w:t>Respondent</w:t>
      </w:r>
      <w:r w:rsidR="004472B8">
        <w:rPr>
          <w:rFonts w:ascii="Times New Roman" w:hAnsi="Times New Roman" w:cs="Times New Roman"/>
          <w:sz w:val="24"/>
          <w:szCs w:val="24"/>
        </w:rPr>
        <w:t xml:space="preserve"> has asked for the written reasons and the following are the reasons.</w:t>
      </w:r>
    </w:p>
    <w:p w14:paraId="3B67D108" w14:textId="2E1CA60C" w:rsidR="004472B8" w:rsidRDefault="004472B8" w:rsidP="004472B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matter came before me on the opposed roll. The </w:t>
      </w:r>
      <w:r w:rsidR="00653B83">
        <w:rPr>
          <w:rFonts w:ascii="Times New Roman" w:hAnsi="Times New Roman" w:cs="Times New Roman"/>
          <w:sz w:val="24"/>
          <w:szCs w:val="24"/>
        </w:rPr>
        <w:t>Applicant</w:t>
      </w:r>
      <w:r>
        <w:rPr>
          <w:rFonts w:ascii="Times New Roman" w:hAnsi="Times New Roman" w:cs="Times New Roman"/>
          <w:sz w:val="24"/>
          <w:szCs w:val="24"/>
        </w:rPr>
        <w:t xml:space="preserve"> was seeking an interdict against the </w:t>
      </w:r>
      <w:r w:rsidR="00653B83">
        <w:rPr>
          <w:rFonts w:ascii="Times New Roman" w:hAnsi="Times New Roman" w:cs="Times New Roman"/>
          <w:sz w:val="24"/>
          <w:szCs w:val="24"/>
        </w:rPr>
        <w:t>Respondent</w:t>
      </w:r>
      <w:r>
        <w:rPr>
          <w:rFonts w:ascii="Times New Roman" w:hAnsi="Times New Roman" w:cs="Times New Roman"/>
          <w:sz w:val="24"/>
          <w:szCs w:val="24"/>
        </w:rPr>
        <w:t xml:space="preserve"> in the following terms:-</w:t>
      </w:r>
    </w:p>
    <w:p w14:paraId="415AC913" w14:textId="7A3BD972" w:rsidR="004472B8" w:rsidRPr="005C7692" w:rsidRDefault="004472B8" w:rsidP="005C7692">
      <w:pPr>
        <w:pStyle w:val="ListParagraph"/>
        <w:numPr>
          <w:ilvl w:val="0"/>
          <w:numId w:val="5"/>
        </w:numPr>
        <w:spacing w:after="0" w:line="240" w:lineRule="auto"/>
        <w:jc w:val="both"/>
        <w:rPr>
          <w:rFonts w:ascii="Times New Roman" w:hAnsi="Times New Roman" w:cs="Times New Roman"/>
        </w:rPr>
      </w:pPr>
      <w:bookmarkStart w:id="1" w:name="_Hlk108436758"/>
      <w:r w:rsidRPr="005C7692">
        <w:rPr>
          <w:rFonts w:ascii="Times New Roman" w:hAnsi="Times New Roman" w:cs="Times New Roman"/>
        </w:rPr>
        <w:t xml:space="preserve">The </w:t>
      </w:r>
      <w:r w:rsidR="00653B83">
        <w:rPr>
          <w:rFonts w:ascii="Times New Roman" w:hAnsi="Times New Roman" w:cs="Times New Roman"/>
        </w:rPr>
        <w:t>Respondent</w:t>
      </w:r>
      <w:r w:rsidRPr="005C7692">
        <w:rPr>
          <w:rFonts w:ascii="Times New Roman" w:hAnsi="Times New Roman" w:cs="Times New Roman"/>
        </w:rPr>
        <w:t xml:space="preserve"> and all its agents be and are hereby interdicted </w:t>
      </w:r>
      <w:r w:rsidR="005C7692" w:rsidRPr="005C7692">
        <w:rPr>
          <w:rFonts w:ascii="Times New Roman" w:hAnsi="Times New Roman" w:cs="Times New Roman"/>
        </w:rPr>
        <w:t>f</w:t>
      </w:r>
      <w:r w:rsidRPr="005C7692">
        <w:rPr>
          <w:rFonts w:ascii="Times New Roman" w:hAnsi="Times New Roman" w:cs="Times New Roman"/>
        </w:rPr>
        <w:t xml:space="preserve">rom carrying out farming activities on </w:t>
      </w:r>
      <w:r w:rsidR="00653B83">
        <w:rPr>
          <w:rFonts w:ascii="Times New Roman" w:hAnsi="Times New Roman" w:cs="Times New Roman"/>
        </w:rPr>
        <w:t>Applicant</w:t>
      </w:r>
      <w:r w:rsidRPr="005C7692">
        <w:rPr>
          <w:rFonts w:ascii="Times New Roman" w:hAnsi="Times New Roman" w:cs="Times New Roman"/>
        </w:rPr>
        <w:t>’s farm being Lot 1 of W</w:t>
      </w:r>
      <w:r w:rsidR="005C7692" w:rsidRPr="005C7692">
        <w:rPr>
          <w:rFonts w:ascii="Times New Roman" w:hAnsi="Times New Roman" w:cs="Times New Roman"/>
        </w:rPr>
        <w:t>a</w:t>
      </w:r>
      <w:r w:rsidRPr="005C7692">
        <w:rPr>
          <w:rFonts w:ascii="Times New Roman" w:hAnsi="Times New Roman" w:cs="Times New Roman"/>
        </w:rPr>
        <w:t>llacedale farm, Odzi</w:t>
      </w:r>
      <w:r w:rsidR="005C7692" w:rsidRPr="005C7692">
        <w:rPr>
          <w:rFonts w:ascii="Times New Roman" w:hAnsi="Times New Roman" w:cs="Times New Roman"/>
        </w:rPr>
        <w:t>-</w:t>
      </w:r>
      <w:r w:rsidRPr="005C7692">
        <w:rPr>
          <w:rFonts w:ascii="Times New Roman" w:hAnsi="Times New Roman" w:cs="Times New Roman"/>
        </w:rPr>
        <w:t xml:space="preserve"> Mutare.</w:t>
      </w:r>
    </w:p>
    <w:p w14:paraId="7BEE6C41" w14:textId="7BDB3BB6" w:rsidR="004472B8" w:rsidRPr="005C7692" w:rsidRDefault="004472B8" w:rsidP="005C7692">
      <w:pPr>
        <w:pStyle w:val="ListParagraph"/>
        <w:numPr>
          <w:ilvl w:val="0"/>
          <w:numId w:val="5"/>
        </w:numPr>
        <w:spacing w:after="0" w:line="240" w:lineRule="auto"/>
        <w:jc w:val="both"/>
        <w:rPr>
          <w:rFonts w:ascii="Times New Roman" w:hAnsi="Times New Roman" w:cs="Times New Roman"/>
        </w:rPr>
      </w:pPr>
      <w:r w:rsidRPr="005C7692">
        <w:rPr>
          <w:rFonts w:ascii="Times New Roman" w:hAnsi="Times New Roman" w:cs="Times New Roman"/>
        </w:rPr>
        <w:t xml:space="preserve">The </w:t>
      </w:r>
      <w:r w:rsidR="00653B83">
        <w:rPr>
          <w:rFonts w:ascii="Times New Roman" w:hAnsi="Times New Roman" w:cs="Times New Roman"/>
        </w:rPr>
        <w:t>Respondent</w:t>
      </w:r>
      <w:r w:rsidRPr="005C7692">
        <w:rPr>
          <w:rFonts w:ascii="Times New Roman" w:hAnsi="Times New Roman" w:cs="Times New Roman"/>
        </w:rPr>
        <w:t xml:space="preserve"> and all its agents be and are order</w:t>
      </w:r>
      <w:r w:rsidR="005C7692" w:rsidRPr="005C7692">
        <w:rPr>
          <w:rFonts w:ascii="Times New Roman" w:hAnsi="Times New Roman" w:cs="Times New Roman"/>
        </w:rPr>
        <w:t>e</w:t>
      </w:r>
      <w:r w:rsidRPr="005C7692">
        <w:rPr>
          <w:rFonts w:ascii="Times New Roman" w:hAnsi="Times New Roman" w:cs="Times New Roman"/>
        </w:rPr>
        <w:t>d not to interfere in any wa</w:t>
      </w:r>
      <w:r w:rsidR="00BA3D66">
        <w:rPr>
          <w:rFonts w:ascii="Times New Roman" w:hAnsi="Times New Roman" w:cs="Times New Roman"/>
        </w:rPr>
        <w:t>y</w:t>
      </w:r>
      <w:r w:rsidRPr="005C7692">
        <w:rPr>
          <w:rFonts w:ascii="Times New Roman" w:hAnsi="Times New Roman" w:cs="Times New Roman"/>
        </w:rPr>
        <w:t xml:space="preserve"> with </w:t>
      </w:r>
      <w:r w:rsidR="00653B83">
        <w:rPr>
          <w:rFonts w:ascii="Times New Roman" w:hAnsi="Times New Roman" w:cs="Times New Roman"/>
        </w:rPr>
        <w:t>Applicant</w:t>
      </w:r>
      <w:r w:rsidRPr="005C7692">
        <w:rPr>
          <w:rFonts w:ascii="Times New Roman" w:hAnsi="Times New Roman" w:cs="Times New Roman"/>
        </w:rPr>
        <w:t>’s farming activities at the farm named in (1) above.</w:t>
      </w:r>
    </w:p>
    <w:p w14:paraId="1FB0E1FA" w14:textId="140A02B8" w:rsidR="004472B8" w:rsidRPr="005C7692" w:rsidRDefault="004472B8" w:rsidP="005C7692">
      <w:pPr>
        <w:pStyle w:val="ListParagraph"/>
        <w:numPr>
          <w:ilvl w:val="0"/>
          <w:numId w:val="5"/>
        </w:numPr>
        <w:spacing w:after="0" w:line="240" w:lineRule="auto"/>
        <w:jc w:val="both"/>
        <w:rPr>
          <w:rFonts w:ascii="Times New Roman" w:hAnsi="Times New Roman" w:cs="Times New Roman"/>
        </w:rPr>
      </w:pPr>
      <w:r w:rsidRPr="005C7692">
        <w:rPr>
          <w:rFonts w:ascii="Times New Roman" w:hAnsi="Times New Roman" w:cs="Times New Roman"/>
        </w:rPr>
        <w:t xml:space="preserve">The </w:t>
      </w:r>
      <w:r w:rsidR="00653B83">
        <w:rPr>
          <w:rFonts w:ascii="Times New Roman" w:hAnsi="Times New Roman" w:cs="Times New Roman"/>
        </w:rPr>
        <w:t>Respondent</w:t>
      </w:r>
      <w:r w:rsidRPr="005C7692">
        <w:rPr>
          <w:rFonts w:ascii="Times New Roman" w:hAnsi="Times New Roman" w:cs="Times New Roman"/>
        </w:rPr>
        <w:t xml:space="preserve"> and all its agents are barred from entering into the </w:t>
      </w:r>
      <w:r w:rsidR="00653B83">
        <w:rPr>
          <w:rFonts w:ascii="Times New Roman" w:hAnsi="Times New Roman" w:cs="Times New Roman"/>
        </w:rPr>
        <w:t>Applicant</w:t>
      </w:r>
      <w:r w:rsidRPr="005C7692">
        <w:rPr>
          <w:rFonts w:ascii="Times New Roman" w:hAnsi="Times New Roman" w:cs="Times New Roman"/>
        </w:rPr>
        <w:t xml:space="preserve">’s farm and interdicted from using and taking/ removing any farming equipment from </w:t>
      </w:r>
      <w:r w:rsidR="00653B83">
        <w:rPr>
          <w:rFonts w:ascii="Times New Roman" w:hAnsi="Times New Roman" w:cs="Times New Roman"/>
        </w:rPr>
        <w:t>Applicant</w:t>
      </w:r>
      <w:r w:rsidRPr="005C7692">
        <w:rPr>
          <w:rFonts w:ascii="Times New Roman" w:hAnsi="Times New Roman" w:cs="Times New Roman"/>
        </w:rPr>
        <w:t>’s farm.</w:t>
      </w:r>
    </w:p>
    <w:p w14:paraId="4F399003" w14:textId="4962A71F" w:rsidR="005C7692" w:rsidRPr="005C7692" w:rsidRDefault="004472B8" w:rsidP="005C7692">
      <w:pPr>
        <w:pStyle w:val="ListParagraph"/>
        <w:numPr>
          <w:ilvl w:val="0"/>
          <w:numId w:val="5"/>
        </w:numPr>
        <w:spacing w:after="0" w:line="240" w:lineRule="auto"/>
        <w:jc w:val="both"/>
        <w:rPr>
          <w:rFonts w:ascii="Times New Roman" w:hAnsi="Times New Roman" w:cs="Times New Roman"/>
        </w:rPr>
      </w:pPr>
      <w:r w:rsidRPr="005C7692">
        <w:rPr>
          <w:rFonts w:ascii="Times New Roman" w:hAnsi="Times New Roman" w:cs="Times New Roman"/>
        </w:rPr>
        <w:t xml:space="preserve">The </w:t>
      </w:r>
      <w:r w:rsidR="00653B83">
        <w:rPr>
          <w:rFonts w:ascii="Times New Roman" w:hAnsi="Times New Roman" w:cs="Times New Roman"/>
        </w:rPr>
        <w:t>Respondent</w:t>
      </w:r>
      <w:r w:rsidRPr="005C7692">
        <w:rPr>
          <w:rFonts w:ascii="Times New Roman" w:hAnsi="Times New Roman" w:cs="Times New Roman"/>
        </w:rPr>
        <w:t xml:space="preserve"> pays costs of this application</w:t>
      </w:r>
    </w:p>
    <w:bookmarkEnd w:id="1"/>
    <w:p w14:paraId="676CA9B9" w14:textId="77777777" w:rsidR="005C7692" w:rsidRDefault="005C7692" w:rsidP="005C7692">
      <w:pPr>
        <w:spacing w:after="0" w:line="360" w:lineRule="auto"/>
        <w:jc w:val="both"/>
        <w:rPr>
          <w:rFonts w:ascii="Times New Roman" w:hAnsi="Times New Roman" w:cs="Times New Roman"/>
          <w:sz w:val="24"/>
          <w:szCs w:val="24"/>
        </w:rPr>
      </w:pPr>
    </w:p>
    <w:p w14:paraId="6CA20032" w14:textId="72731536" w:rsidR="004472B8" w:rsidRDefault="005C7692" w:rsidP="005C7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BACKGROUND FACTS:</w:t>
      </w:r>
      <w:r w:rsidR="004472B8" w:rsidRPr="005C7692">
        <w:rPr>
          <w:rFonts w:ascii="Times New Roman" w:hAnsi="Times New Roman" w:cs="Times New Roman"/>
          <w:sz w:val="24"/>
          <w:szCs w:val="24"/>
        </w:rPr>
        <w:t xml:space="preserve"> </w:t>
      </w:r>
    </w:p>
    <w:p w14:paraId="44019E4C" w14:textId="38846F22" w:rsidR="005C7692" w:rsidRDefault="005C7692" w:rsidP="005C7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in M</w:t>
      </w:r>
      <w:r w:rsidR="00AD42C0">
        <w:rPr>
          <w:rFonts w:ascii="Times New Roman" w:hAnsi="Times New Roman" w:cs="Times New Roman"/>
          <w:sz w:val="24"/>
          <w:szCs w:val="24"/>
        </w:rPr>
        <w:t>a</w:t>
      </w:r>
      <w:r w:rsidR="00653B83">
        <w:rPr>
          <w:rFonts w:ascii="Times New Roman" w:hAnsi="Times New Roman" w:cs="Times New Roman"/>
          <w:sz w:val="24"/>
          <w:szCs w:val="24"/>
        </w:rPr>
        <w:t>y</w:t>
      </w:r>
      <w:r>
        <w:rPr>
          <w:rFonts w:ascii="Times New Roman" w:hAnsi="Times New Roman" w:cs="Times New Roman"/>
          <w:sz w:val="24"/>
          <w:szCs w:val="24"/>
        </w:rPr>
        <w:t xml:space="preserve"> 2020 the parties entered in</w:t>
      </w:r>
      <w:r w:rsidR="00653B83">
        <w:rPr>
          <w:rFonts w:ascii="Times New Roman" w:hAnsi="Times New Roman" w:cs="Times New Roman"/>
          <w:sz w:val="24"/>
          <w:szCs w:val="24"/>
        </w:rPr>
        <w:t>to</w:t>
      </w:r>
      <w:r>
        <w:rPr>
          <w:rFonts w:ascii="Times New Roman" w:hAnsi="Times New Roman" w:cs="Times New Roman"/>
          <w:sz w:val="24"/>
          <w:szCs w:val="24"/>
        </w:rPr>
        <w:t xml:space="preserve"> a Memorandum of Understanding (“MO</w:t>
      </w:r>
      <w:r w:rsidR="00AD42C0">
        <w:rPr>
          <w:rFonts w:ascii="Times New Roman" w:hAnsi="Times New Roman" w:cs="Times New Roman"/>
          <w:sz w:val="24"/>
          <w:szCs w:val="24"/>
        </w:rPr>
        <w:t>U</w:t>
      </w:r>
      <w:r>
        <w:rPr>
          <w:rFonts w:ascii="Times New Roman" w:hAnsi="Times New Roman" w:cs="Times New Roman"/>
          <w:sz w:val="24"/>
          <w:szCs w:val="24"/>
        </w:rPr>
        <w:t>”)</w:t>
      </w:r>
      <w:r w:rsidR="00653B83">
        <w:rPr>
          <w:rFonts w:ascii="Times New Roman" w:hAnsi="Times New Roman" w:cs="Times New Roman"/>
          <w:sz w:val="24"/>
          <w:szCs w:val="24"/>
        </w:rPr>
        <w:t xml:space="preserve"> according to which the </w:t>
      </w:r>
      <w:r w:rsidR="001C5E7D">
        <w:rPr>
          <w:rFonts w:ascii="Times New Roman" w:hAnsi="Times New Roman" w:cs="Times New Roman"/>
          <w:sz w:val="24"/>
          <w:szCs w:val="24"/>
        </w:rPr>
        <w:t>R</w:t>
      </w:r>
      <w:r w:rsidR="00653B83">
        <w:rPr>
          <w:rFonts w:ascii="Times New Roman" w:hAnsi="Times New Roman" w:cs="Times New Roman"/>
          <w:sz w:val="24"/>
          <w:szCs w:val="24"/>
        </w:rPr>
        <w:t>espondent was</w:t>
      </w:r>
      <w:r>
        <w:rPr>
          <w:rFonts w:ascii="Times New Roman" w:hAnsi="Times New Roman" w:cs="Times New Roman"/>
          <w:sz w:val="24"/>
          <w:szCs w:val="24"/>
        </w:rPr>
        <w:t xml:space="preserve"> to </w:t>
      </w:r>
      <w:r w:rsidR="00336B92">
        <w:rPr>
          <w:rFonts w:ascii="Times New Roman" w:hAnsi="Times New Roman" w:cs="Times New Roman"/>
          <w:sz w:val="24"/>
          <w:szCs w:val="24"/>
        </w:rPr>
        <w:t>conduct</w:t>
      </w:r>
      <w:r>
        <w:rPr>
          <w:rFonts w:ascii="Times New Roman" w:hAnsi="Times New Roman" w:cs="Times New Roman"/>
          <w:sz w:val="24"/>
          <w:szCs w:val="24"/>
        </w:rPr>
        <w:t xml:space="preserve"> winter and summer farming at the </w:t>
      </w:r>
      <w:r w:rsidR="00653B83">
        <w:rPr>
          <w:rFonts w:ascii="Times New Roman" w:hAnsi="Times New Roman" w:cs="Times New Roman"/>
          <w:sz w:val="24"/>
          <w:szCs w:val="24"/>
        </w:rPr>
        <w:t>Applicant</w:t>
      </w:r>
      <w:r>
        <w:rPr>
          <w:rFonts w:ascii="Times New Roman" w:hAnsi="Times New Roman" w:cs="Times New Roman"/>
          <w:sz w:val="24"/>
          <w:szCs w:val="24"/>
        </w:rPr>
        <w:t xml:space="preserve">’s farm being Lot 1 of Wallacedale Farm Odzi, Mutare (“the </w:t>
      </w:r>
      <w:r w:rsidR="00653B83">
        <w:rPr>
          <w:rFonts w:ascii="Times New Roman" w:hAnsi="Times New Roman" w:cs="Times New Roman"/>
          <w:sz w:val="24"/>
          <w:szCs w:val="24"/>
        </w:rPr>
        <w:t>F</w:t>
      </w:r>
      <w:r>
        <w:rPr>
          <w:rFonts w:ascii="Times New Roman" w:hAnsi="Times New Roman" w:cs="Times New Roman"/>
          <w:sz w:val="24"/>
          <w:szCs w:val="24"/>
        </w:rPr>
        <w:t xml:space="preserve">arm”). In terms of that MOU the parties were desirous to form and operate a Joint Venture (a </w:t>
      </w:r>
      <w:r w:rsidR="00653B83">
        <w:rPr>
          <w:rFonts w:ascii="Times New Roman" w:hAnsi="Times New Roman" w:cs="Times New Roman"/>
          <w:sz w:val="24"/>
          <w:szCs w:val="24"/>
        </w:rPr>
        <w:t>“</w:t>
      </w:r>
      <w:r>
        <w:rPr>
          <w:rFonts w:ascii="Times New Roman" w:hAnsi="Times New Roman" w:cs="Times New Roman"/>
          <w:sz w:val="24"/>
          <w:szCs w:val="24"/>
        </w:rPr>
        <w:t>JV”). The MOU was a precursor to the signing and execution of an Agreement for the JV. The MOU would run from 01 May 202</w:t>
      </w:r>
      <w:r w:rsidR="00653B83">
        <w:rPr>
          <w:rFonts w:ascii="Times New Roman" w:hAnsi="Times New Roman" w:cs="Times New Roman"/>
          <w:sz w:val="24"/>
          <w:szCs w:val="24"/>
        </w:rPr>
        <w:t>0</w:t>
      </w:r>
      <w:r>
        <w:rPr>
          <w:rFonts w:ascii="Times New Roman" w:hAnsi="Times New Roman" w:cs="Times New Roman"/>
          <w:sz w:val="24"/>
          <w:szCs w:val="24"/>
        </w:rPr>
        <w:t xml:space="preserve"> to 31 January 2021. It was a fundamental term of the MOU that the parties would upon the expiry of the MOU shall sign</w:t>
      </w:r>
      <w:r w:rsidR="00653B83">
        <w:rPr>
          <w:rFonts w:ascii="Times New Roman" w:hAnsi="Times New Roman" w:cs="Times New Roman"/>
          <w:sz w:val="24"/>
          <w:szCs w:val="24"/>
        </w:rPr>
        <w:t>,</w:t>
      </w:r>
      <w:r>
        <w:rPr>
          <w:rFonts w:ascii="Times New Roman" w:hAnsi="Times New Roman" w:cs="Times New Roman"/>
          <w:sz w:val="24"/>
          <w:szCs w:val="24"/>
        </w:rPr>
        <w:t xml:space="preserve"> enter into and execute a JV. At the expiry of the MOU no JV agreement was signed and entered into. Needless to say, the MOU contained its own other terms </w:t>
      </w:r>
      <w:r w:rsidR="00AD42C0">
        <w:rPr>
          <w:rFonts w:ascii="Times New Roman" w:hAnsi="Times New Roman" w:cs="Times New Roman"/>
          <w:sz w:val="24"/>
          <w:szCs w:val="24"/>
        </w:rPr>
        <w:t>spelling</w:t>
      </w:r>
      <w:r>
        <w:rPr>
          <w:rFonts w:ascii="Times New Roman" w:hAnsi="Times New Roman" w:cs="Times New Roman"/>
          <w:sz w:val="24"/>
          <w:szCs w:val="24"/>
        </w:rPr>
        <w:t xml:space="preserve"> out the rights and obligations of either party. </w:t>
      </w:r>
      <w:r>
        <w:rPr>
          <w:rFonts w:ascii="Times New Roman" w:hAnsi="Times New Roman" w:cs="Times New Roman"/>
          <w:sz w:val="24"/>
          <w:szCs w:val="24"/>
        </w:rPr>
        <w:lastRenderedPageBreak/>
        <w:t xml:space="preserve">During the MOU turbulence hit the relationship between the parties in that according to the </w:t>
      </w:r>
      <w:r w:rsidR="00653B83">
        <w:rPr>
          <w:rFonts w:ascii="Times New Roman" w:hAnsi="Times New Roman" w:cs="Times New Roman"/>
          <w:sz w:val="24"/>
          <w:szCs w:val="24"/>
        </w:rPr>
        <w:t>Applicant</w:t>
      </w:r>
      <w:r w:rsidR="00823983">
        <w:rPr>
          <w:rFonts w:ascii="Times New Roman" w:hAnsi="Times New Roman" w:cs="Times New Roman"/>
          <w:sz w:val="24"/>
          <w:szCs w:val="24"/>
        </w:rPr>
        <w:t xml:space="preserve">, the </w:t>
      </w:r>
      <w:r w:rsidR="00653B83">
        <w:rPr>
          <w:rFonts w:ascii="Times New Roman" w:hAnsi="Times New Roman" w:cs="Times New Roman"/>
          <w:sz w:val="24"/>
          <w:szCs w:val="24"/>
        </w:rPr>
        <w:t>Respondent</w:t>
      </w:r>
      <w:r w:rsidR="00823983">
        <w:rPr>
          <w:rFonts w:ascii="Times New Roman" w:hAnsi="Times New Roman" w:cs="Times New Roman"/>
          <w:sz w:val="24"/>
          <w:szCs w:val="24"/>
        </w:rPr>
        <w:t xml:space="preserve"> failed to meet some of its obligations. According to the </w:t>
      </w:r>
      <w:r w:rsidR="00653B83">
        <w:rPr>
          <w:rFonts w:ascii="Times New Roman" w:hAnsi="Times New Roman" w:cs="Times New Roman"/>
          <w:sz w:val="24"/>
          <w:szCs w:val="24"/>
        </w:rPr>
        <w:t>Respondent</w:t>
      </w:r>
      <w:r w:rsidR="00823983">
        <w:rPr>
          <w:rFonts w:ascii="Times New Roman" w:hAnsi="Times New Roman" w:cs="Times New Roman"/>
          <w:sz w:val="24"/>
          <w:szCs w:val="24"/>
        </w:rPr>
        <w:t xml:space="preserve"> it </w:t>
      </w:r>
      <w:r w:rsidR="00AD42C0">
        <w:rPr>
          <w:rFonts w:ascii="Times New Roman" w:hAnsi="Times New Roman" w:cs="Times New Roman"/>
          <w:sz w:val="24"/>
          <w:szCs w:val="24"/>
        </w:rPr>
        <w:t>duly</w:t>
      </w:r>
      <w:r w:rsidR="00823983">
        <w:rPr>
          <w:rFonts w:ascii="Times New Roman" w:hAnsi="Times New Roman" w:cs="Times New Roman"/>
          <w:sz w:val="24"/>
          <w:szCs w:val="24"/>
        </w:rPr>
        <w:t xml:space="preserve"> met its obligations as was provided for in the MOU and it only questioned and disputed claims by the </w:t>
      </w:r>
      <w:r w:rsidR="00653B83">
        <w:rPr>
          <w:rFonts w:ascii="Times New Roman" w:hAnsi="Times New Roman" w:cs="Times New Roman"/>
          <w:sz w:val="24"/>
          <w:szCs w:val="24"/>
        </w:rPr>
        <w:t>Applicant</w:t>
      </w:r>
      <w:r w:rsidR="00823983">
        <w:rPr>
          <w:rFonts w:ascii="Times New Roman" w:hAnsi="Times New Roman" w:cs="Times New Roman"/>
          <w:sz w:val="24"/>
          <w:szCs w:val="24"/>
        </w:rPr>
        <w:t xml:space="preserve"> for irrigation equipment costs which claims the </w:t>
      </w:r>
      <w:r w:rsidR="00653B83">
        <w:rPr>
          <w:rFonts w:ascii="Times New Roman" w:hAnsi="Times New Roman" w:cs="Times New Roman"/>
          <w:sz w:val="24"/>
          <w:szCs w:val="24"/>
        </w:rPr>
        <w:t>Respondent</w:t>
      </w:r>
      <w:r w:rsidR="00823983">
        <w:rPr>
          <w:rFonts w:ascii="Times New Roman" w:hAnsi="Times New Roman" w:cs="Times New Roman"/>
          <w:sz w:val="24"/>
          <w:szCs w:val="24"/>
        </w:rPr>
        <w:t xml:space="preserve"> found to be ridiculous because some of the equipment was derelict and belonged to ARDA.</w:t>
      </w:r>
      <w:r w:rsidR="00653B83">
        <w:rPr>
          <w:rFonts w:ascii="Times New Roman" w:hAnsi="Times New Roman" w:cs="Times New Roman"/>
          <w:sz w:val="24"/>
          <w:szCs w:val="24"/>
        </w:rPr>
        <w:t xml:space="preserve"> Be that as it may be, the parties were no longer singing from the same hymn book, let alone the same </w:t>
      </w:r>
      <w:r w:rsidR="001C5E7D">
        <w:rPr>
          <w:rFonts w:ascii="Times New Roman" w:hAnsi="Times New Roman" w:cs="Times New Roman"/>
          <w:sz w:val="24"/>
          <w:szCs w:val="24"/>
        </w:rPr>
        <w:t>hymn</w:t>
      </w:r>
      <w:r w:rsidR="00653B83">
        <w:rPr>
          <w:rFonts w:ascii="Times New Roman" w:hAnsi="Times New Roman" w:cs="Times New Roman"/>
          <w:sz w:val="24"/>
          <w:szCs w:val="24"/>
        </w:rPr>
        <w:t xml:space="preserve"> and verse. </w:t>
      </w:r>
    </w:p>
    <w:p w14:paraId="4B2205F0" w14:textId="4BA832FC" w:rsidR="00823983" w:rsidRDefault="00823983" w:rsidP="005C76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w:t>
      </w:r>
      <w:r w:rsidR="00653B83">
        <w:rPr>
          <w:rFonts w:ascii="Times New Roman" w:hAnsi="Times New Roman" w:cs="Times New Roman"/>
          <w:sz w:val="24"/>
          <w:szCs w:val="24"/>
        </w:rPr>
        <w:t>Applicant</w:t>
      </w:r>
      <w:r w:rsidR="00AD42C0">
        <w:rPr>
          <w:rFonts w:ascii="Times New Roman" w:hAnsi="Times New Roman" w:cs="Times New Roman"/>
          <w:sz w:val="24"/>
          <w:szCs w:val="24"/>
        </w:rPr>
        <w:t>,</w:t>
      </w:r>
      <w:r>
        <w:rPr>
          <w:rFonts w:ascii="Times New Roman" w:hAnsi="Times New Roman" w:cs="Times New Roman"/>
          <w:sz w:val="24"/>
          <w:szCs w:val="24"/>
        </w:rPr>
        <w:t xml:space="preserve"> the MOU was a test case meant to enable the 2 parties to know and understand each other before a JV could be entered into. The MOU </w:t>
      </w:r>
      <w:r w:rsidR="00C25237">
        <w:rPr>
          <w:rFonts w:ascii="Times New Roman" w:hAnsi="Times New Roman" w:cs="Times New Roman"/>
          <w:sz w:val="24"/>
          <w:szCs w:val="24"/>
        </w:rPr>
        <w:t>failed</w:t>
      </w:r>
      <w:r>
        <w:rPr>
          <w:rFonts w:ascii="Times New Roman" w:hAnsi="Times New Roman" w:cs="Times New Roman"/>
          <w:sz w:val="24"/>
          <w:szCs w:val="24"/>
        </w:rPr>
        <w:t xml:space="preserve"> that test necessitating that the parties not enter into a JV at the expiry of the MOU. For its part the </w:t>
      </w:r>
      <w:r w:rsidR="00653B83">
        <w:rPr>
          <w:rFonts w:ascii="Times New Roman" w:hAnsi="Times New Roman" w:cs="Times New Roman"/>
          <w:sz w:val="24"/>
          <w:szCs w:val="24"/>
        </w:rPr>
        <w:t>Respondent</w:t>
      </w:r>
      <w:r>
        <w:rPr>
          <w:rFonts w:ascii="Times New Roman" w:hAnsi="Times New Roman" w:cs="Times New Roman"/>
          <w:sz w:val="24"/>
          <w:szCs w:val="24"/>
        </w:rPr>
        <w:t xml:space="preserve">’s position is that the MOU was not a test case but rather it was a precursor to the JV and that is the reason why the </w:t>
      </w:r>
      <w:r w:rsidR="00653B83">
        <w:rPr>
          <w:rFonts w:ascii="Times New Roman" w:hAnsi="Times New Roman" w:cs="Times New Roman"/>
          <w:sz w:val="24"/>
          <w:szCs w:val="24"/>
        </w:rPr>
        <w:t>Respondent</w:t>
      </w:r>
      <w:r>
        <w:rPr>
          <w:rFonts w:ascii="Times New Roman" w:hAnsi="Times New Roman" w:cs="Times New Roman"/>
          <w:sz w:val="24"/>
          <w:szCs w:val="24"/>
        </w:rPr>
        <w:t xml:space="preserve"> proceeded to pay the </w:t>
      </w:r>
      <w:r w:rsidR="00653B83">
        <w:rPr>
          <w:rFonts w:ascii="Times New Roman" w:hAnsi="Times New Roman" w:cs="Times New Roman"/>
          <w:sz w:val="24"/>
          <w:szCs w:val="24"/>
        </w:rPr>
        <w:t>Applicant</w:t>
      </w:r>
      <w:r>
        <w:rPr>
          <w:rFonts w:ascii="Times New Roman" w:hAnsi="Times New Roman" w:cs="Times New Roman"/>
          <w:sz w:val="24"/>
          <w:szCs w:val="24"/>
        </w:rPr>
        <w:t xml:space="preserve">’s legacy debts and constructed roads, a clinic and even rehabilitated dilapidated </w:t>
      </w:r>
      <w:r w:rsidR="00336B92">
        <w:rPr>
          <w:rFonts w:ascii="Times New Roman" w:hAnsi="Times New Roman" w:cs="Times New Roman"/>
          <w:sz w:val="24"/>
          <w:szCs w:val="24"/>
        </w:rPr>
        <w:t>infrastructure</w:t>
      </w:r>
      <w:r>
        <w:rPr>
          <w:rFonts w:ascii="Times New Roman" w:hAnsi="Times New Roman" w:cs="Times New Roman"/>
          <w:sz w:val="24"/>
          <w:szCs w:val="24"/>
        </w:rPr>
        <w:t xml:space="preserve">. With the MOU lasting only for 9 months </w:t>
      </w:r>
      <w:r w:rsidR="00653B83">
        <w:rPr>
          <w:rFonts w:ascii="Times New Roman" w:hAnsi="Times New Roman" w:cs="Times New Roman"/>
          <w:sz w:val="24"/>
          <w:szCs w:val="24"/>
        </w:rPr>
        <w:t>Respondent</w:t>
      </w:r>
      <w:r>
        <w:rPr>
          <w:rFonts w:ascii="Times New Roman" w:hAnsi="Times New Roman" w:cs="Times New Roman"/>
          <w:sz w:val="24"/>
          <w:szCs w:val="24"/>
        </w:rPr>
        <w:t xml:space="preserve"> would not even have retained its capital investment, let alone harvested its crops. </w:t>
      </w:r>
      <w:r w:rsidR="00653B83">
        <w:rPr>
          <w:rFonts w:ascii="Times New Roman" w:hAnsi="Times New Roman" w:cs="Times New Roman"/>
          <w:sz w:val="24"/>
          <w:szCs w:val="24"/>
        </w:rPr>
        <w:t>Respondent</w:t>
      </w:r>
      <w:r>
        <w:rPr>
          <w:rFonts w:ascii="Times New Roman" w:hAnsi="Times New Roman" w:cs="Times New Roman"/>
          <w:sz w:val="24"/>
          <w:szCs w:val="24"/>
        </w:rPr>
        <w:t xml:space="preserve"> performed its obligation</w:t>
      </w:r>
      <w:r w:rsidR="001C5E7D">
        <w:rPr>
          <w:rFonts w:ascii="Times New Roman" w:hAnsi="Times New Roman" w:cs="Times New Roman"/>
          <w:sz w:val="24"/>
          <w:szCs w:val="24"/>
        </w:rPr>
        <w:t>s</w:t>
      </w:r>
      <w:r>
        <w:rPr>
          <w:rFonts w:ascii="Times New Roman" w:hAnsi="Times New Roman" w:cs="Times New Roman"/>
          <w:sz w:val="24"/>
          <w:szCs w:val="24"/>
        </w:rPr>
        <w:t xml:space="preserve"> under the </w:t>
      </w:r>
      <w:r w:rsidR="00653B83">
        <w:rPr>
          <w:rFonts w:ascii="Times New Roman" w:hAnsi="Times New Roman" w:cs="Times New Roman"/>
          <w:sz w:val="24"/>
          <w:szCs w:val="24"/>
        </w:rPr>
        <w:t>understanding</w:t>
      </w:r>
      <w:r>
        <w:rPr>
          <w:rFonts w:ascii="Times New Roman" w:hAnsi="Times New Roman" w:cs="Times New Roman"/>
          <w:sz w:val="24"/>
          <w:szCs w:val="24"/>
        </w:rPr>
        <w:t xml:space="preserve"> that it was going to enter into a JV with the </w:t>
      </w:r>
      <w:r w:rsidR="00653B83">
        <w:rPr>
          <w:rFonts w:ascii="Times New Roman" w:hAnsi="Times New Roman" w:cs="Times New Roman"/>
          <w:sz w:val="24"/>
          <w:szCs w:val="24"/>
        </w:rPr>
        <w:t>Applicant</w:t>
      </w:r>
      <w:r>
        <w:rPr>
          <w:rFonts w:ascii="Times New Roman" w:hAnsi="Times New Roman" w:cs="Times New Roman"/>
          <w:sz w:val="24"/>
          <w:szCs w:val="24"/>
        </w:rPr>
        <w:t xml:space="preserve"> and is </w:t>
      </w:r>
      <w:r w:rsidR="00653B83">
        <w:rPr>
          <w:rFonts w:ascii="Times New Roman" w:hAnsi="Times New Roman" w:cs="Times New Roman"/>
          <w:sz w:val="24"/>
          <w:szCs w:val="24"/>
        </w:rPr>
        <w:t xml:space="preserve">currently </w:t>
      </w:r>
      <w:r>
        <w:rPr>
          <w:rFonts w:ascii="Times New Roman" w:hAnsi="Times New Roman" w:cs="Times New Roman"/>
          <w:sz w:val="24"/>
          <w:szCs w:val="24"/>
        </w:rPr>
        <w:t xml:space="preserve">of the view that the JV is now </w:t>
      </w:r>
      <w:r w:rsidR="00653B83">
        <w:rPr>
          <w:rFonts w:ascii="Times New Roman" w:hAnsi="Times New Roman" w:cs="Times New Roman"/>
          <w:sz w:val="24"/>
          <w:szCs w:val="24"/>
        </w:rPr>
        <w:t>in</w:t>
      </w:r>
      <w:r>
        <w:rPr>
          <w:rFonts w:ascii="Times New Roman" w:hAnsi="Times New Roman" w:cs="Times New Roman"/>
          <w:sz w:val="24"/>
          <w:szCs w:val="24"/>
        </w:rPr>
        <w:t xml:space="preserve"> operation, so stated the </w:t>
      </w:r>
      <w:r w:rsidR="00653B83">
        <w:rPr>
          <w:rFonts w:ascii="Times New Roman" w:hAnsi="Times New Roman" w:cs="Times New Roman"/>
          <w:sz w:val="24"/>
          <w:szCs w:val="24"/>
        </w:rPr>
        <w:t>Respondent</w:t>
      </w:r>
      <w:r>
        <w:rPr>
          <w:rFonts w:ascii="Times New Roman" w:hAnsi="Times New Roman" w:cs="Times New Roman"/>
          <w:sz w:val="24"/>
          <w:szCs w:val="24"/>
        </w:rPr>
        <w:t xml:space="preserve">. There lies the controversy between the parties. </w:t>
      </w:r>
    </w:p>
    <w:p w14:paraId="0B2A5470" w14:textId="77777777" w:rsidR="007920CF" w:rsidRDefault="007920CF" w:rsidP="005C7692">
      <w:pPr>
        <w:spacing w:after="0" w:line="360" w:lineRule="auto"/>
        <w:jc w:val="both"/>
        <w:rPr>
          <w:rFonts w:ascii="Times New Roman" w:hAnsi="Times New Roman" w:cs="Times New Roman"/>
          <w:sz w:val="24"/>
          <w:szCs w:val="24"/>
        </w:rPr>
      </w:pPr>
    </w:p>
    <w:p w14:paraId="6029B19D" w14:textId="51AA3E71" w:rsidR="00823983" w:rsidRDefault="00823983" w:rsidP="0051783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OPPOSITION </w:t>
      </w:r>
    </w:p>
    <w:p w14:paraId="41AD478E" w14:textId="22DF044C" w:rsidR="00823983" w:rsidRDefault="00823983" w:rsidP="00517835">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53B83">
        <w:rPr>
          <w:rFonts w:ascii="Times New Roman" w:hAnsi="Times New Roman" w:cs="Times New Roman"/>
          <w:sz w:val="24"/>
          <w:szCs w:val="24"/>
        </w:rPr>
        <w:t>Respondent</w:t>
      </w:r>
      <w:r>
        <w:rPr>
          <w:rFonts w:ascii="Times New Roman" w:hAnsi="Times New Roman" w:cs="Times New Roman"/>
          <w:sz w:val="24"/>
          <w:szCs w:val="24"/>
        </w:rPr>
        <w:t xml:space="preserve"> took 3 points </w:t>
      </w:r>
      <w:r w:rsidRPr="00336B92">
        <w:rPr>
          <w:rFonts w:ascii="Times New Roman" w:hAnsi="Times New Roman" w:cs="Times New Roman"/>
          <w:i/>
          <w:iCs/>
          <w:sz w:val="24"/>
          <w:szCs w:val="24"/>
        </w:rPr>
        <w:t xml:space="preserve">in </w:t>
      </w:r>
      <w:r w:rsidR="00336B92" w:rsidRPr="00336B92">
        <w:rPr>
          <w:rFonts w:ascii="Times New Roman" w:hAnsi="Times New Roman" w:cs="Times New Roman"/>
          <w:i/>
          <w:iCs/>
          <w:sz w:val="24"/>
          <w:szCs w:val="24"/>
        </w:rPr>
        <w:t>limine</w:t>
      </w:r>
      <w:r w:rsidR="00336B92">
        <w:rPr>
          <w:rFonts w:ascii="Times New Roman" w:hAnsi="Times New Roman" w:cs="Times New Roman"/>
          <w:sz w:val="24"/>
          <w:szCs w:val="24"/>
        </w:rPr>
        <w:t xml:space="preserve"> which I dismissed and they are:</w:t>
      </w:r>
    </w:p>
    <w:p w14:paraId="44FB85DF" w14:textId="43D6B56D" w:rsidR="00336B92" w:rsidRPr="0028756F" w:rsidRDefault="00336B92" w:rsidP="00336B92">
      <w:pPr>
        <w:pStyle w:val="ListParagraph"/>
        <w:numPr>
          <w:ilvl w:val="0"/>
          <w:numId w:val="6"/>
        </w:numPr>
        <w:spacing w:after="0" w:line="360" w:lineRule="auto"/>
        <w:jc w:val="both"/>
        <w:rPr>
          <w:rFonts w:ascii="Times New Roman" w:hAnsi="Times New Roman" w:cs="Times New Roman"/>
          <w:sz w:val="24"/>
          <w:szCs w:val="24"/>
          <w:u w:val="single"/>
        </w:rPr>
      </w:pPr>
      <w:r w:rsidRPr="0028756F">
        <w:rPr>
          <w:rFonts w:ascii="Times New Roman" w:hAnsi="Times New Roman" w:cs="Times New Roman"/>
          <w:sz w:val="24"/>
          <w:szCs w:val="24"/>
          <w:u w:val="single"/>
        </w:rPr>
        <w:t xml:space="preserve">Material Dispute of Facts </w:t>
      </w:r>
    </w:p>
    <w:p w14:paraId="3580A9AE" w14:textId="2AA8B913" w:rsidR="00336B92" w:rsidRDefault="00336B92" w:rsidP="00336B9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53B83">
        <w:rPr>
          <w:rFonts w:ascii="Times New Roman" w:hAnsi="Times New Roman" w:cs="Times New Roman"/>
          <w:sz w:val="24"/>
          <w:szCs w:val="24"/>
        </w:rPr>
        <w:t>Respondent</w:t>
      </w:r>
      <w:r>
        <w:rPr>
          <w:rFonts w:ascii="Times New Roman" w:hAnsi="Times New Roman" w:cs="Times New Roman"/>
          <w:sz w:val="24"/>
          <w:szCs w:val="24"/>
        </w:rPr>
        <w:t xml:space="preserve"> avered that the application raised serous material dispute of facts incapable of resolution on the papers</w:t>
      </w:r>
      <w:r w:rsidR="0028756F">
        <w:rPr>
          <w:rFonts w:ascii="Times New Roman" w:hAnsi="Times New Roman" w:cs="Times New Roman"/>
          <w:sz w:val="24"/>
          <w:szCs w:val="24"/>
        </w:rPr>
        <w:t>. T</w:t>
      </w:r>
      <w:r>
        <w:rPr>
          <w:rFonts w:ascii="Times New Roman" w:hAnsi="Times New Roman" w:cs="Times New Roman"/>
          <w:sz w:val="24"/>
          <w:szCs w:val="24"/>
        </w:rPr>
        <w:t>he</w:t>
      </w:r>
      <w:r w:rsidR="0028756F">
        <w:rPr>
          <w:rFonts w:ascii="Times New Roman" w:hAnsi="Times New Roman" w:cs="Times New Roman"/>
          <w:sz w:val="24"/>
          <w:szCs w:val="24"/>
        </w:rPr>
        <w:t xml:space="preserve"> </w:t>
      </w:r>
      <w:r>
        <w:rPr>
          <w:rFonts w:ascii="Times New Roman" w:hAnsi="Times New Roman" w:cs="Times New Roman"/>
          <w:sz w:val="24"/>
          <w:szCs w:val="24"/>
        </w:rPr>
        <w:t>alleged dispute of facts was in essence whether or not the JV took effect.</w:t>
      </w:r>
    </w:p>
    <w:p w14:paraId="49FB6FDC" w14:textId="2D08F70C" w:rsidR="00336B92" w:rsidRDefault="00336B92" w:rsidP="00336B92">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53B83">
        <w:rPr>
          <w:rFonts w:ascii="Times New Roman" w:hAnsi="Times New Roman" w:cs="Times New Roman"/>
          <w:sz w:val="24"/>
          <w:szCs w:val="24"/>
        </w:rPr>
        <w:t>Applicant</w:t>
      </w:r>
      <w:r>
        <w:rPr>
          <w:rFonts w:ascii="Times New Roman" w:hAnsi="Times New Roman" w:cs="Times New Roman"/>
          <w:sz w:val="24"/>
          <w:szCs w:val="24"/>
        </w:rPr>
        <w:t xml:space="preserve"> counter argued that its cause of action is based on the fact </w:t>
      </w:r>
      <w:r w:rsidR="008B50B9">
        <w:rPr>
          <w:rFonts w:ascii="Times New Roman" w:hAnsi="Times New Roman" w:cs="Times New Roman"/>
          <w:sz w:val="24"/>
          <w:szCs w:val="24"/>
        </w:rPr>
        <w:t>that the</w:t>
      </w:r>
      <w:r>
        <w:rPr>
          <w:rFonts w:ascii="Times New Roman" w:hAnsi="Times New Roman" w:cs="Times New Roman"/>
          <w:sz w:val="24"/>
          <w:szCs w:val="24"/>
        </w:rPr>
        <w:t xml:space="preserve"> MOU </w:t>
      </w:r>
      <w:r w:rsidR="008B50B9">
        <w:rPr>
          <w:rFonts w:ascii="Times New Roman" w:hAnsi="Times New Roman" w:cs="Times New Roman"/>
          <w:sz w:val="24"/>
          <w:szCs w:val="24"/>
        </w:rPr>
        <w:t xml:space="preserve">has expired and </w:t>
      </w:r>
      <w:r>
        <w:rPr>
          <w:rFonts w:ascii="Times New Roman" w:hAnsi="Times New Roman" w:cs="Times New Roman"/>
          <w:sz w:val="24"/>
          <w:szCs w:val="24"/>
        </w:rPr>
        <w:t xml:space="preserve">the </w:t>
      </w:r>
      <w:r w:rsidR="00653B83">
        <w:rPr>
          <w:rFonts w:ascii="Times New Roman" w:hAnsi="Times New Roman" w:cs="Times New Roman"/>
          <w:sz w:val="24"/>
          <w:szCs w:val="24"/>
        </w:rPr>
        <w:t>Respondent</w:t>
      </w:r>
      <w:r>
        <w:rPr>
          <w:rFonts w:ascii="Times New Roman" w:hAnsi="Times New Roman" w:cs="Times New Roman"/>
          <w:sz w:val="24"/>
          <w:szCs w:val="24"/>
        </w:rPr>
        <w:t xml:space="preserve"> accepts </w:t>
      </w:r>
      <w:r w:rsidR="008B50B9">
        <w:rPr>
          <w:rFonts w:ascii="Times New Roman" w:hAnsi="Times New Roman" w:cs="Times New Roman"/>
          <w:sz w:val="24"/>
          <w:szCs w:val="24"/>
        </w:rPr>
        <w:t>that the MOU has expired</w:t>
      </w:r>
      <w:r>
        <w:rPr>
          <w:rFonts w:ascii="Times New Roman" w:hAnsi="Times New Roman" w:cs="Times New Roman"/>
          <w:sz w:val="24"/>
          <w:szCs w:val="24"/>
        </w:rPr>
        <w:t>.</w:t>
      </w:r>
    </w:p>
    <w:p w14:paraId="1EFADF5B" w14:textId="71F608ED" w:rsidR="00336B92" w:rsidRPr="00DB119C" w:rsidRDefault="00336B92" w:rsidP="00DB119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dismissed this point </w:t>
      </w:r>
      <w:r w:rsidRPr="00336B92">
        <w:rPr>
          <w:rFonts w:ascii="Times New Roman" w:hAnsi="Times New Roman" w:cs="Times New Roman"/>
          <w:i/>
          <w:iCs/>
          <w:sz w:val="24"/>
          <w:szCs w:val="24"/>
        </w:rPr>
        <w:t>in limine</w:t>
      </w:r>
      <w:r>
        <w:rPr>
          <w:rFonts w:ascii="Times New Roman" w:hAnsi="Times New Roman" w:cs="Times New Roman"/>
          <w:sz w:val="24"/>
          <w:szCs w:val="24"/>
        </w:rPr>
        <w:t xml:space="preserve"> for want of merit. I found the contention between the parties very clear and the papers sufficient </w:t>
      </w:r>
      <w:r w:rsidR="00DB119C">
        <w:rPr>
          <w:rFonts w:ascii="Times New Roman" w:hAnsi="Times New Roman" w:cs="Times New Roman"/>
          <w:sz w:val="24"/>
          <w:szCs w:val="24"/>
        </w:rPr>
        <w:t>for the resolution of the matter.</w:t>
      </w:r>
      <w:r w:rsidRPr="00DB119C">
        <w:rPr>
          <w:rFonts w:ascii="Times New Roman" w:hAnsi="Times New Roman" w:cs="Times New Roman"/>
          <w:sz w:val="24"/>
          <w:szCs w:val="24"/>
        </w:rPr>
        <w:t xml:space="preserve"> </w:t>
      </w:r>
    </w:p>
    <w:p w14:paraId="0603A9C2" w14:textId="459E1522" w:rsidR="00336B92" w:rsidRPr="008B50B9" w:rsidRDefault="00336B92" w:rsidP="00336B92">
      <w:pPr>
        <w:pStyle w:val="ListParagraph"/>
        <w:numPr>
          <w:ilvl w:val="0"/>
          <w:numId w:val="6"/>
        </w:numPr>
        <w:spacing w:after="0" w:line="360" w:lineRule="auto"/>
        <w:jc w:val="both"/>
        <w:rPr>
          <w:rFonts w:ascii="Times New Roman" w:hAnsi="Times New Roman" w:cs="Times New Roman"/>
          <w:sz w:val="24"/>
          <w:szCs w:val="24"/>
          <w:u w:val="single"/>
        </w:rPr>
      </w:pPr>
      <w:r w:rsidRPr="008B50B9">
        <w:rPr>
          <w:rFonts w:ascii="Times New Roman" w:hAnsi="Times New Roman" w:cs="Times New Roman"/>
          <w:sz w:val="24"/>
          <w:szCs w:val="24"/>
          <w:u w:val="single"/>
        </w:rPr>
        <w:t xml:space="preserve">Incompetent </w:t>
      </w:r>
      <w:r w:rsidR="007920CF" w:rsidRPr="008B50B9">
        <w:rPr>
          <w:rFonts w:ascii="Times New Roman" w:hAnsi="Times New Roman" w:cs="Times New Roman"/>
          <w:sz w:val="24"/>
          <w:szCs w:val="24"/>
          <w:u w:val="single"/>
        </w:rPr>
        <w:t>A</w:t>
      </w:r>
      <w:r w:rsidRPr="008B50B9">
        <w:rPr>
          <w:rFonts w:ascii="Times New Roman" w:hAnsi="Times New Roman" w:cs="Times New Roman"/>
          <w:sz w:val="24"/>
          <w:szCs w:val="24"/>
          <w:u w:val="single"/>
        </w:rPr>
        <w:t>pplication</w:t>
      </w:r>
    </w:p>
    <w:p w14:paraId="4E6D38A1" w14:textId="4BFA4EB1" w:rsidR="00DB119C" w:rsidRDefault="00DB119C" w:rsidP="00DB119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53B83">
        <w:rPr>
          <w:rFonts w:ascii="Times New Roman" w:hAnsi="Times New Roman" w:cs="Times New Roman"/>
          <w:sz w:val="24"/>
          <w:szCs w:val="24"/>
        </w:rPr>
        <w:t>Respondent</w:t>
      </w:r>
      <w:r>
        <w:rPr>
          <w:rFonts w:ascii="Times New Roman" w:hAnsi="Times New Roman" w:cs="Times New Roman"/>
          <w:sz w:val="24"/>
          <w:szCs w:val="24"/>
        </w:rPr>
        <w:t xml:space="preserve"> argued that the </w:t>
      </w:r>
      <w:r w:rsidR="00653B83">
        <w:rPr>
          <w:rFonts w:ascii="Times New Roman" w:hAnsi="Times New Roman" w:cs="Times New Roman"/>
          <w:sz w:val="24"/>
          <w:szCs w:val="24"/>
        </w:rPr>
        <w:t>Applicant</w:t>
      </w:r>
      <w:r>
        <w:rPr>
          <w:rFonts w:ascii="Times New Roman" w:hAnsi="Times New Roman" w:cs="Times New Roman"/>
          <w:sz w:val="24"/>
          <w:szCs w:val="24"/>
        </w:rPr>
        <w:t xml:space="preserve"> has applied for an interdict yet on the other hand wants </w:t>
      </w:r>
      <w:r w:rsidR="007920CF">
        <w:rPr>
          <w:rFonts w:ascii="Times New Roman" w:hAnsi="Times New Roman" w:cs="Times New Roman"/>
          <w:sz w:val="24"/>
          <w:szCs w:val="24"/>
        </w:rPr>
        <w:t>a</w:t>
      </w:r>
      <w:r>
        <w:rPr>
          <w:rFonts w:ascii="Times New Roman" w:hAnsi="Times New Roman" w:cs="Times New Roman"/>
          <w:sz w:val="24"/>
          <w:szCs w:val="24"/>
        </w:rPr>
        <w:t xml:space="preserve">n eviction order. In so doing, the </w:t>
      </w:r>
      <w:r w:rsidR="00653B83">
        <w:rPr>
          <w:rFonts w:ascii="Times New Roman" w:hAnsi="Times New Roman" w:cs="Times New Roman"/>
          <w:sz w:val="24"/>
          <w:szCs w:val="24"/>
        </w:rPr>
        <w:t>Respondent</w:t>
      </w:r>
      <w:r>
        <w:rPr>
          <w:rFonts w:ascii="Times New Roman" w:hAnsi="Times New Roman" w:cs="Times New Roman"/>
          <w:sz w:val="24"/>
          <w:szCs w:val="24"/>
        </w:rPr>
        <w:t xml:space="preserve"> is left confused as to what exactly the </w:t>
      </w:r>
      <w:r w:rsidR="00653B83">
        <w:rPr>
          <w:rFonts w:ascii="Times New Roman" w:hAnsi="Times New Roman" w:cs="Times New Roman"/>
          <w:sz w:val="24"/>
          <w:szCs w:val="24"/>
        </w:rPr>
        <w:t>Applicant</w:t>
      </w:r>
      <w:r>
        <w:rPr>
          <w:rFonts w:ascii="Times New Roman" w:hAnsi="Times New Roman" w:cs="Times New Roman"/>
          <w:sz w:val="24"/>
          <w:szCs w:val="24"/>
        </w:rPr>
        <w:t xml:space="preserve"> is see</w:t>
      </w:r>
      <w:r w:rsidR="008B50B9">
        <w:rPr>
          <w:rFonts w:ascii="Times New Roman" w:hAnsi="Times New Roman" w:cs="Times New Roman"/>
          <w:sz w:val="24"/>
          <w:szCs w:val="24"/>
        </w:rPr>
        <w:t>k</w:t>
      </w:r>
      <w:r>
        <w:rPr>
          <w:rFonts w:ascii="Times New Roman" w:hAnsi="Times New Roman" w:cs="Times New Roman"/>
          <w:sz w:val="24"/>
          <w:szCs w:val="24"/>
        </w:rPr>
        <w:t xml:space="preserve">ing. </w:t>
      </w:r>
    </w:p>
    <w:p w14:paraId="73BDA3DE" w14:textId="73EAC3A8" w:rsidR="00DB119C" w:rsidRPr="00517835" w:rsidRDefault="00DB119C" w:rsidP="00517835">
      <w:pPr>
        <w:spacing w:after="0" w:line="360" w:lineRule="auto"/>
        <w:ind w:firstLine="720"/>
        <w:jc w:val="both"/>
        <w:rPr>
          <w:rFonts w:ascii="Times New Roman" w:hAnsi="Times New Roman" w:cs="Times New Roman"/>
          <w:sz w:val="24"/>
          <w:szCs w:val="24"/>
        </w:rPr>
      </w:pPr>
      <w:r w:rsidRPr="00517835">
        <w:rPr>
          <w:rFonts w:ascii="Times New Roman" w:hAnsi="Times New Roman" w:cs="Times New Roman"/>
          <w:sz w:val="24"/>
          <w:szCs w:val="24"/>
        </w:rPr>
        <w:lastRenderedPageBreak/>
        <w:t xml:space="preserve">The </w:t>
      </w:r>
      <w:r w:rsidR="00653B83" w:rsidRPr="00517835">
        <w:rPr>
          <w:rFonts w:ascii="Times New Roman" w:hAnsi="Times New Roman" w:cs="Times New Roman"/>
          <w:sz w:val="24"/>
          <w:szCs w:val="24"/>
        </w:rPr>
        <w:t>Applicant</w:t>
      </w:r>
      <w:r w:rsidRPr="00517835">
        <w:rPr>
          <w:rFonts w:ascii="Times New Roman" w:hAnsi="Times New Roman" w:cs="Times New Roman"/>
          <w:sz w:val="24"/>
          <w:szCs w:val="24"/>
        </w:rPr>
        <w:t>’s counter argument was</w:t>
      </w:r>
      <w:r w:rsidR="008B50B9" w:rsidRPr="00517835">
        <w:rPr>
          <w:rFonts w:ascii="Times New Roman" w:hAnsi="Times New Roman" w:cs="Times New Roman"/>
          <w:sz w:val="24"/>
          <w:szCs w:val="24"/>
        </w:rPr>
        <w:t xml:space="preserve"> that</w:t>
      </w:r>
      <w:r w:rsidRPr="00517835">
        <w:rPr>
          <w:rFonts w:ascii="Times New Roman" w:hAnsi="Times New Roman" w:cs="Times New Roman"/>
          <w:sz w:val="24"/>
          <w:szCs w:val="24"/>
        </w:rPr>
        <w:t xml:space="preserve"> at all material times the </w:t>
      </w:r>
      <w:r w:rsidR="00653B83" w:rsidRPr="00517835">
        <w:rPr>
          <w:rFonts w:ascii="Times New Roman" w:hAnsi="Times New Roman" w:cs="Times New Roman"/>
          <w:sz w:val="24"/>
          <w:szCs w:val="24"/>
        </w:rPr>
        <w:t>Applicant</w:t>
      </w:r>
      <w:r w:rsidRPr="00517835">
        <w:rPr>
          <w:rFonts w:ascii="Times New Roman" w:hAnsi="Times New Roman" w:cs="Times New Roman"/>
          <w:sz w:val="24"/>
          <w:szCs w:val="24"/>
        </w:rPr>
        <w:t xml:space="preserve"> retained occupation of the farm and that the </w:t>
      </w:r>
      <w:r w:rsidR="00653B83" w:rsidRPr="00517835">
        <w:rPr>
          <w:rFonts w:ascii="Times New Roman" w:hAnsi="Times New Roman" w:cs="Times New Roman"/>
          <w:sz w:val="24"/>
          <w:szCs w:val="24"/>
        </w:rPr>
        <w:t>Respondent</w:t>
      </w:r>
      <w:r w:rsidRPr="00517835">
        <w:rPr>
          <w:rFonts w:ascii="Times New Roman" w:hAnsi="Times New Roman" w:cs="Times New Roman"/>
          <w:sz w:val="24"/>
          <w:szCs w:val="24"/>
        </w:rPr>
        <w:t xml:space="preserve"> was only given access to and use of the farm. In the </w:t>
      </w:r>
      <w:r w:rsidR="008B50B9" w:rsidRPr="00517835">
        <w:rPr>
          <w:rFonts w:ascii="Times New Roman" w:hAnsi="Times New Roman" w:cs="Times New Roman"/>
          <w:sz w:val="24"/>
          <w:szCs w:val="24"/>
        </w:rPr>
        <w:t>D</w:t>
      </w:r>
      <w:r w:rsidRPr="00517835">
        <w:rPr>
          <w:rFonts w:ascii="Times New Roman" w:hAnsi="Times New Roman" w:cs="Times New Roman"/>
          <w:sz w:val="24"/>
          <w:szCs w:val="24"/>
        </w:rPr>
        <w:t xml:space="preserve">raft </w:t>
      </w:r>
      <w:r w:rsidR="008B50B9" w:rsidRPr="00517835">
        <w:rPr>
          <w:rFonts w:ascii="Times New Roman" w:hAnsi="Times New Roman" w:cs="Times New Roman"/>
          <w:sz w:val="24"/>
          <w:szCs w:val="24"/>
        </w:rPr>
        <w:t>O</w:t>
      </w:r>
      <w:r w:rsidRPr="00517835">
        <w:rPr>
          <w:rFonts w:ascii="Times New Roman" w:hAnsi="Times New Roman" w:cs="Times New Roman"/>
          <w:sz w:val="24"/>
          <w:szCs w:val="24"/>
        </w:rPr>
        <w:t xml:space="preserve">rder, the </w:t>
      </w:r>
      <w:r w:rsidR="00653B83" w:rsidRPr="00517835">
        <w:rPr>
          <w:rFonts w:ascii="Times New Roman" w:hAnsi="Times New Roman" w:cs="Times New Roman"/>
          <w:sz w:val="24"/>
          <w:szCs w:val="24"/>
        </w:rPr>
        <w:t>Applicant</w:t>
      </w:r>
      <w:r w:rsidRPr="00517835">
        <w:rPr>
          <w:rFonts w:ascii="Times New Roman" w:hAnsi="Times New Roman" w:cs="Times New Roman"/>
          <w:sz w:val="24"/>
          <w:szCs w:val="24"/>
        </w:rPr>
        <w:t xml:space="preserve"> was seeking to interdict the </w:t>
      </w:r>
      <w:r w:rsidR="00653B83" w:rsidRPr="00517835">
        <w:rPr>
          <w:rFonts w:ascii="Times New Roman" w:hAnsi="Times New Roman" w:cs="Times New Roman"/>
          <w:sz w:val="24"/>
          <w:szCs w:val="24"/>
        </w:rPr>
        <w:t>Respondent</w:t>
      </w:r>
      <w:r w:rsidRPr="00517835">
        <w:rPr>
          <w:rFonts w:ascii="Times New Roman" w:hAnsi="Times New Roman" w:cs="Times New Roman"/>
          <w:sz w:val="24"/>
          <w:szCs w:val="24"/>
        </w:rPr>
        <w:t xml:space="preserve"> from accessing the farm and or using </w:t>
      </w:r>
      <w:r w:rsidR="00653B83" w:rsidRPr="00517835">
        <w:rPr>
          <w:rFonts w:ascii="Times New Roman" w:hAnsi="Times New Roman" w:cs="Times New Roman"/>
          <w:sz w:val="24"/>
          <w:szCs w:val="24"/>
        </w:rPr>
        <w:t>Applicant</w:t>
      </w:r>
      <w:r w:rsidRPr="00517835">
        <w:rPr>
          <w:rFonts w:ascii="Times New Roman" w:hAnsi="Times New Roman" w:cs="Times New Roman"/>
          <w:sz w:val="24"/>
          <w:szCs w:val="24"/>
        </w:rPr>
        <w:t>’s equipment thereat.</w:t>
      </w:r>
    </w:p>
    <w:p w14:paraId="2F14402F" w14:textId="6B905EB6" w:rsidR="00DB119C" w:rsidRPr="00517835" w:rsidRDefault="00DB119C" w:rsidP="00517835">
      <w:pPr>
        <w:spacing w:after="0" w:line="360" w:lineRule="auto"/>
        <w:ind w:firstLine="360"/>
        <w:jc w:val="both"/>
        <w:rPr>
          <w:rFonts w:ascii="Times New Roman" w:hAnsi="Times New Roman" w:cs="Times New Roman"/>
          <w:sz w:val="24"/>
          <w:szCs w:val="24"/>
        </w:rPr>
      </w:pPr>
      <w:r w:rsidRPr="00517835">
        <w:rPr>
          <w:rFonts w:ascii="Times New Roman" w:hAnsi="Times New Roman" w:cs="Times New Roman"/>
          <w:sz w:val="24"/>
          <w:szCs w:val="24"/>
        </w:rPr>
        <w:t xml:space="preserve">I found the point </w:t>
      </w:r>
      <w:r w:rsidRPr="00517835">
        <w:rPr>
          <w:rFonts w:ascii="Times New Roman" w:hAnsi="Times New Roman" w:cs="Times New Roman"/>
          <w:i/>
          <w:iCs/>
          <w:sz w:val="24"/>
          <w:szCs w:val="24"/>
        </w:rPr>
        <w:t>in limine</w:t>
      </w:r>
      <w:r w:rsidRPr="00517835">
        <w:rPr>
          <w:rFonts w:ascii="Times New Roman" w:hAnsi="Times New Roman" w:cs="Times New Roman"/>
          <w:sz w:val="24"/>
          <w:szCs w:val="24"/>
        </w:rPr>
        <w:t xml:space="preserve"> taken suffering a drought of merit and dismissed it because the draft order is clear and in any case a court is </w:t>
      </w:r>
      <w:r w:rsidR="00615756" w:rsidRPr="00517835">
        <w:rPr>
          <w:rFonts w:ascii="Times New Roman" w:hAnsi="Times New Roman" w:cs="Times New Roman"/>
          <w:sz w:val="24"/>
          <w:szCs w:val="24"/>
        </w:rPr>
        <w:t>not bound</w:t>
      </w:r>
      <w:r w:rsidRPr="00517835">
        <w:rPr>
          <w:rFonts w:ascii="Times New Roman" w:hAnsi="Times New Roman" w:cs="Times New Roman"/>
          <w:sz w:val="24"/>
          <w:szCs w:val="24"/>
        </w:rPr>
        <w:t xml:space="preserve"> by a draft order as framed by an </w:t>
      </w:r>
      <w:r w:rsidR="00653B83" w:rsidRPr="00517835">
        <w:rPr>
          <w:rFonts w:ascii="Times New Roman" w:hAnsi="Times New Roman" w:cs="Times New Roman"/>
          <w:sz w:val="24"/>
          <w:szCs w:val="24"/>
        </w:rPr>
        <w:t>Applicant</w:t>
      </w:r>
      <w:r w:rsidRPr="00517835">
        <w:rPr>
          <w:rFonts w:ascii="Times New Roman" w:hAnsi="Times New Roman" w:cs="Times New Roman"/>
          <w:sz w:val="24"/>
          <w:szCs w:val="24"/>
        </w:rPr>
        <w:t>.</w:t>
      </w:r>
    </w:p>
    <w:p w14:paraId="4155CFEE" w14:textId="69B12CC7" w:rsidR="00336B92" w:rsidRPr="008B50B9" w:rsidRDefault="00DB119C" w:rsidP="00336B92">
      <w:pPr>
        <w:pStyle w:val="ListParagraph"/>
        <w:numPr>
          <w:ilvl w:val="0"/>
          <w:numId w:val="6"/>
        </w:numPr>
        <w:spacing w:after="0" w:line="360" w:lineRule="auto"/>
        <w:jc w:val="both"/>
        <w:rPr>
          <w:rFonts w:ascii="Times New Roman" w:hAnsi="Times New Roman" w:cs="Times New Roman"/>
          <w:sz w:val="24"/>
          <w:szCs w:val="24"/>
          <w:u w:val="single"/>
        </w:rPr>
      </w:pPr>
      <w:r w:rsidRPr="008B50B9">
        <w:rPr>
          <w:rFonts w:ascii="Times New Roman" w:hAnsi="Times New Roman" w:cs="Times New Roman"/>
          <w:sz w:val="24"/>
          <w:szCs w:val="24"/>
          <w:u w:val="single"/>
        </w:rPr>
        <w:t>Interdict Requirements Not Met</w:t>
      </w:r>
    </w:p>
    <w:p w14:paraId="4D0FCCFF" w14:textId="7308A38B" w:rsidR="00DB119C" w:rsidRDefault="00DB119C" w:rsidP="00DB119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53B83">
        <w:rPr>
          <w:rFonts w:ascii="Times New Roman" w:hAnsi="Times New Roman" w:cs="Times New Roman"/>
          <w:sz w:val="24"/>
          <w:szCs w:val="24"/>
        </w:rPr>
        <w:t>Respondent</w:t>
      </w:r>
      <w:r>
        <w:rPr>
          <w:rFonts w:ascii="Times New Roman" w:hAnsi="Times New Roman" w:cs="Times New Roman"/>
          <w:sz w:val="24"/>
          <w:szCs w:val="24"/>
        </w:rPr>
        <w:t xml:space="preserve"> contented that the MOU </w:t>
      </w:r>
      <w:r w:rsidR="00615756">
        <w:rPr>
          <w:rFonts w:ascii="Times New Roman" w:hAnsi="Times New Roman" w:cs="Times New Roman"/>
          <w:sz w:val="24"/>
          <w:szCs w:val="24"/>
        </w:rPr>
        <w:t>provided</w:t>
      </w:r>
      <w:r>
        <w:rPr>
          <w:rFonts w:ascii="Times New Roman" w:hAnsi="Times New Roman" w:cs="Times New Roman"/>
          <w:sz w:val="24"/>
          <w:szCs w:val="24"/>
        </w:rPr>
        <w:t xml:space="preserve"> for arbitration and yet the </w:t>
      </w:r>
      <w:r w:rsidR="00653B83">
        <w:rPr>
          <w:rFonts w:ascii="Times New Roman" w:hAnsi="Times New Roman" w:cs="Times New Roman"/>
          <w:sz w:val="24"/>
          <w:szCs w:val="24"/>
        </w:rPr>
        <w:t>Applicant</w:t>
      </w:r>
      <w:r>
        <w:rPr>
          <w:rFonts w:ascii="Times New Roman" w:hAnsi="Times New Roman" w:cs="Times New Roman"/>
          <w:sz w:val="24"/>
          <w:szCs w:val="24"/>
        </w:rPr>
        <w:t xml:space="preserve"> did not exhaust that domestic remedy and neither did it embark on negotiation</w:t>
      </w:r>
      <w:r w:rsidR="008B50B9">
        <w:rPr>
          <w:rFonts w:ascii="Times New Roman" w:hAnsi="Times New Roman" w:cs="Times New Roman"/>
          <w:sz w:val="24"/>
          <w:szCs w:val="24"/>
        </w:rPr>
        <w:t>.</w:t>
      </w:r>
      <w:r>
        <w:rPr>
          <w:rFonts w:ascii="Times New Roman" w:hAnsi="Times New Roman" w:cs="Times New Roman"/>
          <w:sz w:val="24"/>
          <w:szCs w:val="24"/>
        </w:rPr>
        <w:t xml:space="preserve"> </w:t>
      </w:r>
      <w:r w:rsidR="008B50B9">
        <w:rPr>
          <w:rFonts w:ascii="Times New Roman" w:hAnsi="Times New Roman" w:cs="Times New Roman"/>
          <w:sz w:val="24"/>
          <w:szCs w:val="24"/>
        </w:rPr>
        <w:t>I</w:t>
      </w:r>
      <w:r>
        <w:rPr>
          <w:rFonts w:ascii="Times New Roman" w:hAnsi="Times New Roman" w:cs="Times New Roman"/>
          <w:sz w:val="24"/>
          <w:szCs w:val="24"/>
        </w:rPr>
        <w:t xml:space="preserve">n addition to the above, the </w:t>
      </w:r>
      <w:r w:rsidR="00653B83">
        <w:rPr>
          <w:rFonts w:ascii="Times New Roman" w:hAnsi="Times New Roman" w:cs="Times New Roman"/>
          <w:sz w:val="24"/>
          <w:szCs w:val="24"/>
        </w:rPr>
        <w:t>Respondent</w:t>
      </w:r>
      <w:r>
        <w:rPr>
          <w:rFonts w:ascii="Times New Roman" w:hAnsi="Times New Roman" w:cs="Times New Roman"/>
          <w:sz w:val="24"/>
          <w:szCs w:val="24"/>
        </w:rPr>
        <w:t xml:space="preserve"> conte</w:t>
      </w:r>
      <w:r w:rsidR="008B591A">
        <w:rPr>
          <w:rFonts w:ascii="Times New Roman" w:hAnsi="Times New Roman" w:cs="Times New Roman"/>
          <w:sz w:val="24"/>
          <w:szCs w:val="24"/>
        </w:rPr>
        <w:t xml:space="preserve">nded that the </w:t>
      </w:r>
      <w:r w:rsidR="00653B83">
        <w:rPr>
          <w:rFonts w:ascii="Times New Roman" w:hAnsi="Times New Roman" w:cs="Times New Roman"/>
          <w:sz w:val="24"/>
          <w:szCs w:val="24"/>
        </w:rPr>
        <w:t>Applicant</w:t>
      </w:r>
      <w:r w:rsidR="008B591A">
        <w:rPr>
          <w:rFonts w:ascii="Times New Roman" w:hAnsi="Times New Roman" w:cs="Times New Roman"/>
          <w:sz w:val="24"/>
          <w:szCs w:val="24"/>
        </w:rPr>
        <w:t xml:space="preserve"> will not suffer irreparable harm if the interdict i</w:t>
      </w:r>
      <w:r w:rsidR="007920CF">
        <w:rPr>
          <w:rFonts w:ascii="Times New Roman" w:hAnsi="Times New Roman" w:cs="Times New Roman"/>
          <w:sz w:val="24"/>
          <w:szCs w:val="24"/>
        </w:rPr>
        <w:t>s</w:t>
      </w:r>
      <w:r w:rsidR="008B591A">
        <w:rPr>
          <w:rFonts w:ascii="Times New Roman" w:hAnsi="Times New Roman" w:cs="Times New Roman"/>
          <w:sz w:val="24"/>
          <w:szCs w:val="24"/>
        </w:rPr>
        <w:t xml:space="preserve"> denied as whatever harm </w:t>
      </w:r>
      <w:r w:rsidR="00653B83">
        <w:rPr>
          <w:rFonts w:ascii="Times New Roman" w:hAnsi="Times New Roman" w:cs="Times New Roman"/>
          <w:sz w:val="24"/>
          <w:szCs w:val="24"/>
        </w:rPr>
        <w:t>Applicant</w:t>
      </w:r>
      <w:r w:rsidR="008B591A">
        <w:rPr>
          <w:rFonts w:ascii="Times New Roman" w:hAnsi="Times New Roman" w:cs="Times New Roman"/>
          <w:sz w:val="24"/>
          <w:szCs w:val="24"/>
        </w:rPr>
        <w:t xml:space="preserve"> may suffer can be cured with a monetary compensation.</w:t>
      </w:r>
    </w:p>
    <w:p w14:paraId="32A254CA" w14:textId="5CCD23E4" w:rsidR="008B591A" w:rsidRDefault="008B591A" w:rsidP="008B591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dismissed this point </w:t>
      </w:r>
      <w:r w:rsidRPr="00615756">
        <w:rPr>
          <w:rFonts w:ascii="Times New Roman" w:hAnsi="Times New Roman" w:cs="Times New Roman"/>
          <w:i/>
          <w:iCs/>
          <w:sz w:val="24"/>
          <w:szCs w:val="24"/>
        </w:rPr>
        <w:t>in limine</w:t>
      </w:r>
      <w:r>
        <w:rPr>
          <w:rFonts w:ascii="Times New Roman" w:hAnsi="Times New Roman" w:cs="Times New Roman"/>
          <w:sz w:val="24"/>
          <w:szCs w:val="24"/>
        </w:rPr>
        <w:t xml:space="preserve"> because it was intruding into the merits of the case through a side door as it were.</w:t>
      </w:r>
    </w:p>
    <w:p w14:paraId="44E6CA5A" w14:textId="77777777" w:rsidR="008B591A" w:rsidRPr="008B591A" w:rsidRDefault="008B591A" w:rsidP="008B591A">
      <w:pPr>
        <w:pStyle w:val="ListParagraph"/>
        <w:spacing w:after="0" w:line="360" w:lineRule="auto"/>
        <w:jc w:val="both"/>
        <w:rPr>
          <w:rFonts w:ascii="Times New Roman" w:hAnsi="Times New Roman" w:cs="Times New Roman"/>
          <w:sz w:val="24"/>
          <w:szCs w:val="24"/>
        </w:rPr>
      </w:pPr>
    </w:p>
    <w:p w14:paraId="614330BA" w14:textId="6547BC5C" w:rsidR="00DB119C" w:rsidRPr="00517835" w:rsidRDefault="008B591A" w:rsidP="00517835">
      <w:pPr>
        <w:spacing w:after="0" w:line="360" w:lineRule="auto"/>
        <w:jc w:val="both"/>
        <w:rPr>
          <w:rFonts w:ascii="Times New Roman" w:hAnsi="Times New Roman" w:cs="Times New Roman"/>
          <w:sz w:val="24"/>
          <w:szCs w:val="24"/>
        </w:rPr>
      </w:pPr>
      <w:r w:rsidRPr="00517835">
        <w:rPr>
          <w:rFonts w:ascii="Times New Roman" w:hAnsi="Times New Roman" w:cs="Times New Roman"/>
          <w:sz w:val="24"/>
          <w:szCs w:val="24"/>
        </w:rPr>
        <w:t>MERITS</w:t>
      </w:r>
    </w:p>
    <w:p w14:paraId="0C1211BB" w14:textId="4EAD8A91" w:rsidR="008B591A" w:rsidRPr="00517835" w:rsidRDefault="008B591A" w:rsidP="00517835">
      <w:pPr>
        <w:spacing w:after="0" w:line="360" w:lineRule="auto"/>
        <w:ind w:firstLine="720"/>
        <w:jc w:val="both"/>
        <w:rPr>
          <w:rFonts w:ascii="Times New Roman" w:hAnsi="Times New Roman" w:cs="Times New Roman"/>
          <w:sz w:val="24"/>
          <w:szCs w:val="24"/>
        </w:rPr>
      </w:pPr>
      <w:r w:rsidRPr="00517835">
        <w:rPr>
          <w:rFonts w:ascii="Times New Roman" w:hAnsi="Times New Roman" w:cs="Times New Roman"/>
          <w:sz w:val="24"/>
          <w:szCs w:val="24"/>
        </w:rPr>
        <w:t xml:space="preserve">I have identified the controversy between the parties as being whether or not there is </w:t>
      </w:r>
      <w:r w:rsidR="008B50B9" w:rsidRPr="00517835">
        <w:rPr>
          <w:rFonts w:ascii="Times New Roman" w:hAnsi="Times New Roman" w:cs="Times New Roman"/>
          <w:sz w:val="24"/>
          <w:szCs w:val="24"/>
        </w:rPr>
        <w:t>a</w:t>
      </w:r>
      <w:r w:rsidRPr="00517835">
        <w:rPr>
          <w:rFonts w:ascii="Times New Roman" w:hAnsi="Times New Roman" w:cs="Times New Roman"/>
          <w:sz w:val="24"/>
          <w:szCs w:val="24"/>
        </w:rPr>
        <w:t xml:space="preserve"> JV agreement in operation between the parties. A determination of that issue would put to rest the matter one way or another</w:t>
      </w:r>
      <w:r w:rsidR="008B50B9" w:rsidRPr="00517835">
        <w:rPr>
          <w:rFonts w:ascii="Times New Roman" w:hAnsi="Times New Roman" w:cs="Times New Roman"/>
          <w:sz w:val="24"/>
          <w:szCs w:val="24"/>
        </w:rPr>
        <w:t>.</w:t>
      </w:r>
      <w:r w:rsidRPr="00517835">
        <w:rPr>
          <w:rFonts w:ascii="Times New Roman" w:hAnsi="Times New Roman" w:cs="Times New Roman"/>
          <w:sz w:val="24"/>
          <w:szCs w:val="24"/>
        </w:rPr>
        <w:t xml:space="preserve"> </w:t>
      </w:r>
      <w:r w:rsidR="008B50B9" w:rsidRPr="00517835">
        <w:rPr>
          <w:rFonts w:ascii="Times New Roman" w:hAnsi="Times New Roman" w:cs="Times New Roman"/>
          <w:sz w:val="24"/>
          <w:szCs w:val="24"/>
        </w:rPr>
        <w:t>H</w:t>
      </w:r>
      <w:r w:rsidRPr="00517835">
        <w:rPr>
          <w:rFonts w:ascii="Times New Roman" w:hAnsi="Times New Roman" w:cs="Times New Roman"/>
          <w:sz w:val="24"/>
          <w:szCs w:val="24"/>
        </w:rPr>
        <w:t xml:space="preserve">owever, this being an interdict application the </w:t>
      </w:r>
      <w:r w:rsidR="00653B83" w:rsidRPr="00517835">
        <w:rPr>
          <w:rFonts w:ascii="Times New Roman" w:hAnsi="Times New Roman" w:cs="Times New Roman"/>
          <w:sz w:val="24"/>
          <w:szCs w:val="24"/>
        </w:rPr>
        <w:t>Applicant</w:t>
      </w:r>
      <w:r w:rsidRPr="00517835">
        <w:rPr>
          <w:rFonts w:ascii="Times New Roman" w:hAnsi="Times New Roman" w:cs="Times New Roman"/>
          <w:sz w:val="24"/>
          <w:szCs w:val="24"/>
        </w:rPr>
        <w:t xml:space="preserve"> naturally has to satisfy the requirements of a final interdict.</w:t>
      </w:r>
    </w:p>
    <w:p w14:paraId="1C6FB44A" w14:textId="52CF9DEC" w:rsidR="008B591A" w:rsidRDefault="008B591A" w:rsidP="008B591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requirements for a final interdict in brief are</w:t>
      </w:r>
      <w:r w:rsidR="008B50B9">
        <w:rPr>
          <w:rFonts w:ascii="Times New Roman" w:hAnsi="Times New Roman" w:cs="Times New Roman"/>
          <w:sz w:val="24"/>
          <w:szCs w:val="24"/>
        </w:rPr>
        <w:t xml:space="preserve"> proof of;</w:t>
      </w:r>
    </w:p>
    <w:p w14:paraId="72CFB8E3" w14:textId="01EA593B" w:rsidR="008B591A" w:rsidRDefault="008B591A" w:rsidP="008B591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clear right</w:t>
      </w:r>
      <w:r w:rsidR="008B50B9">
        <w:rPr>
          <w:rFonts w:ascii="Times New Roman" w:hAnsi="Times New Roman" w:cs="Times New Roman"/>
          <w:sz w:val="24"/>
          <w:szCs w:val="24"/>
        </w:rPr>
        <w:t>.</w:t>
      </w:r>
    </w:p>
    <w:p w14:paraId="66378087" w14:textId="166DCE87" w:rsidR="008B591A" w:rsidRDefault="008B591A" w:rsidP="008B591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Irreparable harm</w:t>
      </w:r>
      <w:r w:rsidR="008B50B9">
        <w:rPr>
          <w:rFonts w:ascii="Times New Roman" w:hAnsi="Times New Roman" w:cs="Times New Roman"/>
          <w:sz w:val="24"/>
          <w:szCs w:val="24"/>
        </w:rPr>
        <w:t>.</w:t>
      </w:r>
    </w:p>
    <w:p w14:paraId="4D66145A" w14:textId="0D98DD53" w:rsidR="008B591A" w:rsidRDefault="008B591A" w:rsidP="008B591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Want of an alternative remedy</w:t>
      </w:r>
      <w:r w:rsidR="008B50B9">
        <w:rPr>
          <w:rFonts w:ascii="Times New Roman" w:hAnsi="Times New Roman" w:cs="Times New Roman"/>
          <w:sz w:val="24"/>
          <w:szCs w:val="24"/>
        </w:rPr>
        <w:t>.</w:t>
      </w:r>
    </w:p>
    <w:p w14:paraId="58C8F822" w14:textId="02BB71C4" w:rsidR="008B591A" w:rsidRDefault="008B591A" w:rsidP="008B591A">
      <w:pPr>
        <w:spacing w:after="0" w:line="360" w:lineRule="auto"/>
        <w:ind w:left="720"/>
        <w:jc w:val="both"/>
        <w:rPr>
          <w:rFonts w:ascii="Times New Roman" w:hAnsi="Times New Roman" w:cs="Times New Roman"/>
          <w:sz w:val="24"/>
          <w:szCs w:val="24"/>
        </w:rPr>
      </w:pPr>
      <w:r w:rsidRPr="007920CF">
        <w:rPr>
          <w:rFonts w:ascii="Times New Roman" w:hAnsi="Times New Roman" w:cs="Times New Roman"/>
          <w:i/>
          <w:iCs/>
          <w:sz w:val="24"/>
          <w:szCs w:val="24"/>
        </w:rPr>
        <w:t>Airfield Investments (Pvt) Ltd</w:t>
      </w:r>
      <w:r>
        <w:rPr>
          <w:rFonts w:ascii="Times New Roman" w:hAnsi="Times New Roman" w:cs="Times New Roman"/>
          <w:sz w:val="24"/>
          <w:szCs w:val="24"/>
        </w:rPr>
        <w:t xml:space="preserve"> v </w:t>
      </w:r>
      <w:r w:rsidRPr="007920CF">
        <w:rPr>
          <w:rFonts w:ascii="Times New Roman" w:hAnsi="Times New Roman" w:cs="Times New Roman"/>
          <w:i/>
          <w:iCs/>
          <w:sz w:val="24"/>
          <w:szCs w:val="24"/>
        </w:rPr>
        <w:t>Minister of Lands &amp; Others</w:t>
      </w:r>
      <w:r>
        <w:rPr>
          <w:rFonts w:ascii="Times New Roman" w:hAnsi="Times New Roman" w:cs="Times New Roman"/>
          <w:sz w:val="24"/>
          <w:szCs w:val="24"/>
        </w:rPr>
        <w:t xml:space="preserve"> 2004 (1) ZLR 511</w:t>
      </w:r>
    </w:p>
    <w:p w14:paraId="14A8E702" w14:textId="41E817F2" w:rsidR="008B591A" w:rsidRPr="008B50B9" w:rsidRDefault="008B591A" w:rsidP="008B591A">
      <w:pPr>
        <w:pStyle w:val="ListParagraph"/>
        <w:numPr>
          <w:ilvl w:val="0"/>
          <w:numId w:val="8"/>
        </w:numPr>
        <w:spacing w:after="0" w:line="360" w:lineRule="auto"/>
        <w:jc w:val="both"/>
        <w:rPr>
          <w:rFonts w:ascii="Times New Roman" w:hAnsi="Times New Roman" w:cs="Times New Roman"/>
          <w:sz w:val="24"/>
          <w:szCs w:val="24"/>
          <w:u w:val="single"/>
        </w:rPr>
      </w:pPr>
      <w:r w:rsidRPr="008B50B9">
        <w:rPr>
          <w:rFonts w:ascii="Times New Roman" w:hAnsi="Times New Roman" w:cs="Times New Roman"/>
          <w:sz w:val="24"/>
          <w:szCs w:val="24"/>
          <w:u w:val="single"/>
        </w:rPr>
        <w:t xml:space="preserve">A </w:t>
      </w:r>
      <w:r w:rsidR="007920CF" w:rsidRPr="008B50B9">
        <w:rPr>
          <w:rFonts w:ascii="Times New Roman" w:hAnsi="Times New Roman" w:cs="Times New Roman"/>
          <w:sz w:val="24"/>
          <w:szCs w:val="24"/>
          <w:u w:val="single"/>
        </w:rPr>
        <w:t>C</w:t>
      </w:r>
      <w:r w:rsidRPr="008B50B9">
        <w:rPr>
          <w:rFonts w:ascii="Times New Roman" w:hAnsi="Times New Roman" w:cs="Times New Roman"/>
          <w:sz w:val="24"/>
          <w:szCs w:val="24"/>
          <w:u w:val="single"/>
        </w:rPr>
        <w:t xml:space="preserve">lear Right </w:t>
      </w:r>
    </w:p>
    <w:p w14:paraId="0A1140C7" w14:textId="5B2DA5C0" w:rsidR="008B591A" w:rsidRDefault="008B591A" w:rsidP="008B591A">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By being a holder of an </w:t>
      </w:r>
      <w:r w:rsidR="007920CF">
        <w:rPr>
          <w:rFonts w:ascii="Times New Roman" w:hAnsi="Times New Roman" w:cs="Times New Roman"/>
          <w:sz w:val="24"/>
          <w:szCs w:val="24"/>
        </w:rPr>
        <w:t>undisputed</w:t>
      </w:r>
      <w:r>
        <w:rPr>
          <w:rFonts w:ascii="Times New Roman" w:hAnsi="Times New Roman" w:cs="Times New Roman"/>
          <w:sz w:val="24"/>
          <w:szCs w:val="24"/>
        </w:rPr>
        <w:t xml:space="preserve"> offer letter over the farm from the relevant government ministry the </w:t>
      </w:r>
      <w:r w:rsidR="00653B83">
        <w:rPr>
          <w:rFonts w:ascii="Times New Roman" w:hAnsi="Times New Roman" w:cs="Times New Roman"/>
          <w:sz w:val="24"/>
          <w:szCs w:val="24"/>
        </w:rPr>
        <w:t>Applicant</w:t>
      </w:r>
      <w:r>
        <w:rPr>
          <w:rFonts w:ascii="Times New Roman" w:hAnsi="Times New Roman" w:cs="Times New Roman"/>
          <w:sz w:val="24"/>
          <w:szCs w:val="24"/>
        </w:rPr>
        <w:t xml:space="preserve"> has a clear right over the farm.</w:t>
      </w:r>
    </w:p>
    <w:p w14:paraId="75102F96" w14:textId="55872EDD" w:rsidR="008B591A" w:rsidRDefault="008B591A" w:rsidP="008B591A">
      <w:pPr>
        <w:pStyle w:val="ListParagraph"/>
        <w:spacing w:after="0" w:line="360" w:lineRule="auto"/>
        <w:jc w:val="both"/>
        <w:rPr>
          <w:rFonts w:ascii="Times New Roman" w:hAnsi="Times New Roman" w:cs="Times New Roman"/>
          <w:sz w:val="24"/>
          <w:szCs w:val="24"/>
        </w:rPr>
      </w:pPr>
      <w:r w:rsidRPr="007920CF">
        <w:rPr>
          <w:rFonts w:ascii="Times New Roman" w:hAnsi="Times New Roman" w:cs="Times New Roman"/>
          <w:i/>
          <w:iCs/>
          <w:sz w:val="24"/>
          <w:szCs w:val="24"/>
        </w:rPr>
        <w:t xml:space="preserve">Commercial </w:t>
      </w:r>
      <w:r w:rsidR="008B50B9">
        <w:rPr>
          <w:rFonts w:ascii="Times New Roman" w:hAnsi="Times New Roman" w:cs="Times New Roman"/>
          <w:i/>
          <w:iCs/>
          <w:sz w:val="24"/>
          <w:szCs w:val="24"/>
        </w:rPr>
        <w:t>F</w:t>
      </w:r>
      <w:r w:rsidRPr="007920CF">
        <w:rPr>
          <w:rFonts w:ascii="Times New Roman" w:hAnsi="Times New Roman" w:cs="Times New Roman"/>
          <w:i/>
          <w:iCs/>
          <w:sz w:val="24"/>
          <w:szCs w:val="24"/>
        </w:rPr>
        <w:t xml:space="preserve">armers </w:t>
      </w:r>
      <w:r w:rsidR="008B50B9">
        <w:rPr>
          <w:rFonts w:ascii="Times New Roman" w:hAnsi="Times New Roman" w:cs="Times New Roman"/>
          <w:i/>
          <w:iCs/>
          <w:sz w:val="24"/>
          <w:szCs w:val="24"/>
        </w:rPr>
        <w:t>U</w:t>
      </w:r>
      <w:r w:rsidRPr="007920CF">
        <w:rPr>
          <w:rFonts w:ascii="Times New Roman" w:hAnsi="Times New Roman" w:cs="Times New Roman"/>
          <w:i/>
          <w:iCs/>
          <w:sz w:val="24"/>
          <w:szCs w:val="24"/>
        </w:rPr>
        <w:t xml:space="preserve">nion &amp; </w:t>
      </w:r>
      <w:r w:rsidR="008B50B9">
        <w:rPr>
          <w:rFonts w:ascii="Times New Roman" w:hAnsi="Times New Roman" w:cs="Times New Roman"/>
          <w:i/>
          <w:iCs/>
          <w:sz w:val="24"/>
          <w:szCs w:val="24"/>
        </w:rPr>
        <w:t>O</w:t>
      </w:r>
      <w:r w:rsidRPr="007920CF">
        <w:rPr>
          <w:rFonts w:ascii="Times New Roman" w:hAnsi="Times New Roman" w:cs="Times New Roman"/>
          <w:i/>
          <w:iCs/>
          <w:sz w:val="24"/>
          <w:szCs w:val="24"/>
        </w:rPr>
        <w:t>thers</w:t>
      </w:r>
      <w:r>
        <w:rPr>
          <w:rFonts w:ascii="Times New Roman" w:hAnsi="Times New Roman" w:cs="Times New Roman"/>
          <w:sz w:val="24"/>
          <w:szCs w:val="24"/>
        </w:rPr>
        <w:t xml:space="preserve"> v </w:t>
      </w:r>
      <w:r w:rsidRPr="007920CF">
        <w:rPr>
          <w:rFonts w:ascii="Times New Roman" w:hAnsi="Times New Roman" w:cs="Times New Roman"/>
          <w:i/>
          <w:iCs/>
          <w:sz w:val="24"/>
          <w:szCs w:val="24"/>
        </w:rPr>
        <w:t xml:space="preserve">Minister of Lands &amp; </w:t>
      </w:r>
      <w:r w:rsidR="008B50B9">
        <w:rPr>
          <w:rFonts w:ascii="Times New Roman" w:hAnsi="Times New Roman" w:cs="Times New Roman"/>
          <w:i/>
          <w:iCs/>
          <w:sz w:val="24"/>
          <w:szCs w:val="24"/>
        </w:rPr>
        <w:t>O</w:t>
      </w:r>
      <w:r w:rsidRPr="007920CF">
        <w:rPr>
          <w:rFonts w:ascii="Times New Roman" w:hAnsi="Times New Roman" w:cs="Times New Roman"/>
          <w:i/>
          <w:iCs/>
          <w:sz w:val="24"/>
          <w:szCs w:val="24"/>
        </w:rPr>
        <w:t xml:space="preserve">thers </w:t>
      </w:r>
      <w:r w:rsidR="002714AC" w:rsidRPr="007920CF">
        <w:rPr>
          <w:rFonts w:ascii="Times New Roman" w:hAnsi="Times New Roman" w:cs="Times New Roman"/>
          <w:i/>
          <w:iCs/>
          <w:sz w:val="24"/>
          <w:szCs w:val="24"/>
        </w:rPr>
        <w:t>SC 31/10</w:t>
      </w:r>
      <w:r w:rsidR="002714AC">
        <w:rPr>
          <w:rFonts w:ascii="Times New Roman" w:hAnsi="Times New Roman" w:cs="Times New Roman"/>
          <w:sz w:val="24"/>
          <w:szCs w:val="24"/>
        </w:rPr>
        <w:t>.</w:t>
      </w:r>
    </w:p>
    <w:p w14:paraId="129B10AF" w14:textId="0A1351E1" w:rsidR="002714AC" w:rsidRPr="008B50B9" w:rsidRDefault="002714AC" w:rsidP="002714AC">
      <w:pPr>
        <w:pStyle w:val="ListParagraph"/>
        <w:numPr>
          <w:ilvl w:val="0"/>
          <w:numId w:val="8"/>
        </w:numPr>
        <w:spacing w:after="0" w:line="360" w:lineRule="auto"/>
        <w:jc w:val="both"/>
        <w:rPr>
          <w:rFonts w:ascii="Times New Roman" w:hAnsi="Times New Roman" w:cs="Times New Roman"/>
          <w:sz w:val="24"/>
          <w:szCs w:val="24"/>
          <w:u w:val="single"/>
        </w:rPr>
      </w:pPr>
      <w:r w:rsidRPr="008B50B9">
        <w:rPr>
          <w:rFonts w:ascii="Times New Roman" w:hAnsi="Times New Roman" w:cs="Times New Roman"/>
          <w:sz w:val="24"/>
          <w:szCs w:val="24"/>
          <w:u w:val="single"/>
        </w:rPr>
        <w:t xml:space="preserve">Irreparable </w:t>
      </w:r>
      <w:r w:rsidR="007920CF" w:rsidRPr="008B50B9">
        <w:rPr>
          <w:rFonts w:ascii="Times New Roman" w:hAnsi="Times New Roman" w:cs="Times New Roman"/>
          <w:sz w:val="24"/>
          <w:szCs w:val="24"/>
          <w:u w:val="single"/>
        </w:rPr>
        <w:t>H</w:t>
      </w:r>
      <w:r w:rsidRPr="008B50B9">
        <w:rPr>
          <w:rFonts w:ascii="Times New Roman" w:hAnsi="Times New Roman" w:cs="Times New Roman"/>
          <w:sz w:val="24"/>
          <w:szCs w:val="24"/>
          <w:u w:val="single"/>
        </w:rPr>
        <w:t>arm</w:t>
      </w:r>
    </w:p>
    <w:p w14:paraId="374664EF" w14:textId="11E98D1F" w:rsidR="002714AC" w:rsidRDefault="002714AC" w:rsidP="002714A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the right is clear, the damage need not be irreparable. </w:t>
      </w:r>
      <w:r w:rsidRPr="007920CF">
        <w:rPr>
          <w:rFonts w:ascii="Times New Roman" w:hAnsi="Times New Roman" w:cs="Times New Roman"/>
          <w:i/>
          <w:iCs/>
          <w:sz w:val="24"/>
          <w:szCs w:val="24"/>
        </w:rPr>
        <w:t xml:space="preserve">Setlogelo </w:t>
      </w:r>
      <w:r>
        <w:rPr>
          <w:rFonts w:ascii="Times New Roman" w:hAnsi="Times New Roman" w:cs="Times New Roman"/>
          <w:sz w:val="24"/>
          <w:szCs w:val="24"/>
        </w:rPr>
        <w:t xml:space="preserve">v </w:t>
      </w:r>
      <w:r w:rsidRPr="007920CF">
        <w:rPr>
          <w:rFonts w:ascii="Times New Roman" w:hAnsi="Times New Roman" w:cs="Times New Roman"/>
          <w:i/>
          <w:iCs/>
          <w:sz w:val="24"/>
          <w:szCs w:val="24"/>
        </w:rPr>
        <w:t>Setlogelo</w:t>
      </w:r>
      <w:r>
        <w:rPr>
          <w:rFonts w:ascii="Times New Roman" w:hAnsi="Times New Roman" w:cs="Times New Roman"/>
          <w:sz w:val="24"/>
          <w:szCs w:val="24"/>
        </w:rPr>
        <w:t xml:space="preserve"> 1914 AD 221 @ 227</w:t>
      </w:r>
    </w:p>
    <w:p w14:paraId="47D78EE4" w14:textId="31C2485D" w:rsidR="002714AC" w:rsidRPr="007920CF" w:rsidRDefault="002714AC" w:rsidP="002714AC">
      <w:pPr>
        <w:pStyle w:val="ListParagraph"/>
        <w:spacing w:after="0" w:line="360" w:lineRule="auto"/>
        <w:jc w:val="both"/>
        <w:rPr>
          <w:rFonts w:ascii="Times New Roman" w:hAnsi="Times New Roman" w:cs="Times New Roman"/>
          <w:i/>
          <w:iCs/>
          <w:sz w:val="24"/>
          <w:szCs w:val="24"/>
        </w:rPr>
      </w:pPr>
      <w:r w:rsidRPr="007920CF">
        <w:rPr>
          <w:rFonts w:ascii="Times New Roman" w:hAnsi="Times New Roman" w:cs="Times New Roman"/>
          <w:i/>
          <w:iCs/>
          <w:sz w:val="24"/>
          <w:szCs w:val="24"/>
        </w:rPr>
        <w:lastRenderedPageBreak/>
        <w:t>Charuma Blasting &amp; Earthmoving Services (Pvt) Ltd</w:t>
      </w:r>
      <w:r>
        <w:rPr>
          <w:rFonts w:ascii="Times New Roman" w:hAnsi="Times New Roman" w:cs="Times New Roman"/>
          <w:sz w:val="24"/>
          <w:szCs w:val="24"/>
        </w:rPr>
        <w:t xml:space="preserve"> v </w:t>
      </w:r>
      <w:r w:rsidRPr="007920CF">
        <w:rPr>
          <w:rFonts w:ascii="Times New Roman" w:hAnsi="Times New Roman" w:cs="Times New Roman"/>
          <w:i/>
          <w:iCs/>
          <w:sz w:val="24"/>
          <w:szCs w:val="24"/>
        </w:rPr>
        <w:t xml:space="preserve">Isaac Njainjai &amp; </w:t>
      </w:r>
      <w:r w:rsidR="008B50B9">
        <w:rPr>
          <w:rFonts w:ascii="Times New Roman" w:hAnsi="Times New Roman" w:cs="Times New Roman"/>
          <w:i/>
          <w:iCs/>
          <w:sz w:val="24"/>
          <w:szCs w:val="24"/>
        </w:rPr>
        <w:t>O</w:t>
      </w:r>
      <w:r w:rsidRPr="007920CF">
        <w:rPr>
          <w:rFonts w:ascii="Times New Roman" w:hAnsi="Times New Roman" w:cs="Times New Roman"/>
          <w:i/>
          <w:iCs/>
          <w:sz w:val="24"/>
          <w:szCs w:val="24"/>
        </w:rPr>
        <w:t>thers SC 137/99.</w:t>
      </w:r>
    </w:p>
    <w:p w14:paraId="0E5E04C2" w14:textId="28A5EA9A" w:rsidR="002714AC" w:rsidRDefault="002714AC" w:rsidP="002714AC">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any case it is not arguable that </w:t>
      </w:r>
      <w:r w:rsidR="00653B83">
        <w:rPr>
          <w:rFonts w:ascii="Times New Roman" w:hAnsi="Times New Roman" w:cs="Times New Roman"/>
          <w:sz w:val="24"/>
          <w:szCs w:val="24"/>
        </w:rPr>
        <w:t>Applicant</w:t>
      </w:r>
      <w:r w:rsidR="008B50B9">
        <w:rPr>
          <w:rFonts w:ascii="Times New Roman" w:hAnsi="Times New Roman" w:cs="Times New Roman"/>
          <w:sz w:val="24"/>
          <w:szCs w:val="24"/>
        </w:rPr>
        <w:t>,</w:t>
      </w:r>
      <w:r>
        <w:rPr>
          <w:rFonts w:ascii="Times New Roman" w:hAnsi="Times New Roman" w:cs="Times New Roman"/>
          <w:sz w:val="24"/>
          <w:szCs w:val="24"/>
        </w:rPr>
        <w:t xml:space="preserve"> if </w:t>
      </w:r>
      <w:r w:rsidR="00653B83">
        <w:rPr>
          <w:rFonts w:ascii="Times New Roman" w:hAnsi="Times New Roman" w:cs="Times New Roman"/>
          <w:sz w:val="24"/>
          <w:szCs w:val="24"/>
        </w:rPr>
        <w:t>Respondent</w:t>
      </w:r>
      <w:r>
        <w:rPr>
          <w:rFonts w:ascii="Times New Roman" w:hAnsi="Times New Roman" w:cs="Times New Roman"/>
          <w:sz w:val="24"/>
          <w:szCs w:val="24"/>
        </w:rPr>
        <w:t xml:space="preserve"> is not interdicted</w:t>
      </w:r>
      <w:r w:rsidR="008B50B9">
        <w:rPr>
          <w:rFonts w:ascii="Times New Roman" w:hAnsi="Times New Roman" w:cs="Times New Roman"/>
          <w:sz w:val="24"/>
          <w:szCs w:val="24"/>
        </w:rPr>
        <w:t>,</w:t>
      </w:r>
      <w:r>
        <w:rPr>
          <w:rFonts w:ascii="Times New Roman" w:hAnsi="Times New Roman" w:cs="Times New Roman"/>
          <w:sz w:val="24"/>
          <w:szCs w:val="24"/>
        </w:rPr>
        <w:t xml:space="preserve"> will not be able to utilise </w:t>
      </w:r>
      <w:r w:rsidR="008B50B9">
        <w:rPr>
          <w:rFonts w:ascii="Times New Roman" w:hAnsi="Times New Roman" w:cs="Times New Roman"/>
          <w:sz w:val="24"/>
          <w:szCs w:val="24"/>
        </w:rPr>
        <w:t>i</w:t>
      </w:r>
      <w:r>
        <w:rPr>
          <w:rFonts w:ascii="Times New Roman" w:hAnsi="Times New Roman" w:cs="Times New Roman"/>
          <w:sz w:val="24"/>
          <w:szCs w:val="24"/>
        </w:rPr>
        <w:t xml:space="preserve">ts land the way he deems fit, </w:t>
      </w:r>
      <w:r w:rsidR="008B50B9">
        <w:rPr>
          <w:rFonts w:ascii="Times New Roman" w:hAnsi="Times New Roman" w:cs="Times New Roman"/>
          <w:sz w:val="24"/>
          <w:szCs w:val="24"/>
        </w:rPr>
        <w:t>l</w:t>
      </w:r>
      <w:r>
        <w:rPr>
          <w:rFonts w:ascii="Times New Roman" w:hAnsi="Times New Roman" w:cs="Times New Roman"/>
          <w:sz w:val="24"/>
          <w:szCs w:val="24"/>
        </w:rPr>
        <w:t xml:space="preserve">and he has a clear right to. </w:t>
      </w:r>
      <w:r w:rsidR="00653B83">
        <w:rPr>
          <w:rFonts w:ascii="Times New Roman" w:hAnsi="Times New Roman" w:cs="Times New Roman"/>
          <w:sz w:val="24"/>
          <w:szCs w:val="24"/>
        </w:rPr>
        <w:t>Applicant</w:t>
      </w:r>
      <w:r>
        <w:rPr>
          <w:rFonts w:ascii="Times New Roman" w:hAnsi="Times New Roman" w:cs="Times New Roman"/>
          <w:sz w:val="24"/>
          <w:szCs w:val="24"/>
        </w:rPr>
        <w:t xml:space="preserve"> does not want </w:t>
      </w:r>
      <w:r w:rsidR="00653B83">
        <w:rPr>
          <w:rFonts w:ascii="Times New Roman" w:hAnsi="Times New Roman" w:cs="Times New Roman"/>
          <w:sz w:val="24"/>
          <w:szCs w:val="24"/>
        </w:rPr>
        <w:t>Respondent</w:t>
      </w:r>
      <w:r>
        <w:rPr>
          <w:rFonts w:ascii="Times New Roman" w:hAnsi="Times New Roman" w:cs="Times New Roman"/>
          <w:sz w:val="24"/>
          <w:szCs w:val="24"/>
        </w:rPr>
        <w:t>’s money.</w:t>
      </w:r>
    </w:p>
    <w:p w14:paraId="0C024803" w14:textId="652E32E8" w:rsidR="002714AC" w:rsidRPr="008B50B9" w:rsidRDefault="002714AC" w:rsidP="002714AC">
      <w:pPr>
        <w:pStyle w:val="ListParagraph"/>
        <w:numPr>
          <w:ilvl w:val="0"/>
          <w:numId w:val="8"/>
        </w:numPr>
        <w:spacing w:after="0" w:line="360" w:lineRule="auto"/>
        <w:jc w:val="both"/>
        <w:rPr>
          <w:rFonts w:ascii="Times New Roman" w:hAnsi="Times New Roman" w:cs="Times New Roman"/>
          <w:sz w:val="24"/>
          <w:szCs w:val="24"/>
          <w:u w:val="single"/>
        </w:rPr>
      </w:pPr>
      <w:r w:rsidRPr="008B50B9">
        <w:rPr>
          <w:rFonts w:ascii="Times New Roman" w:hAnsi="Times New Roman" w:cs="Times New Roman"/>
          <w:sz w:val="24"/>
          <w:szCs w:val="24"/>
          <w:u w:val="single"/>
        </w:rPr>
        <w:t xml:space="preserve">Want of </w:t>
      </w:r>
      <w:r w:rsidR="007920CF" w:rsidRPr="008B50B9">
        <w:rPr>
          <w:rFonts w:ascii="Times New Roman" w:hAnsi="Times New Roman" w:cs="Times New Roman"/>
          <w:sz w:val="24"/>
          <w:szCs w:val="24"/>
          <w:u w:val="single"/>
        </w:rPr>
        <w:t>A</w:t>
      </w:r>
      <w:r w:rsidRPr="008B50B9">
        <w:rPr>
          <w:rFonts w:ascii="Times New Roman" w:hAnsi="Times New Roman" w:cs="Times New Roman"/>
          <w:sz w:val="24"/>
          <w:szCs w:val="24"/>
          <w:u w:val="single"/>
        </w:rPr>
        <w:t xml:space="preserve">n </w:t>
      </w:r>
      <w:r w:rsidR="007920CF" w:rsidRPr="008B50B9">
        <w:rPr>
          <w:rFonts w:ascii="Times New Roman" w:hAnsi="Times New Roman" w:cs="Times New Roman"/>
          <w:sz w:val="24"/>
          <w:szCs w:val="24"/>
          <w:u w:val="single"/>
        </w:rPr>
        <w:t>A</w:t>
      </w:r>
      <w:r w:rsidRPr="008B50B9">
        <w:rPr>
          <w:rFonts w:ascii="Times New Roman" w:hAnsi="Times New Roman" w:cs="Times New Roman"/>
          <w:sz w:val="24"/>
          <w:szCs w:val="24"/>
          <w:u w:val="single"/>
        </w:rPr>
        <w:t xml:space="preserve">lternative </w:t>
      </w:r>
      <w:r w:rsidR="00BA3D66" w:rsidRPr="008B50B9">
        <w:rPr>
          <w:rFonts w:ascii="Times New Roman" w:hAnsi="Times New Roman" w:cs="Times New Roman"/>
          <w:sz w:val="24"/>
          <w:szCs w:val="24"/>
          <w:u w:val="single"/>
        </w:rPr>
        <w:t>R</w:t>
      </w:r>
      <w:r w:rsidRPr="008B50B9">
        <w:rPr>
          <w:rFonts w:ascii="Times New Roman" w:hAnsi="Times New Roman" w:cs="Times New Roman"/>
          <w:sz w:val="24"/>
          <w:szCs w:val="24"/>
          <w:u w:val="single"/>
        </w:rPr>
        <w:t xml:space="preserve">emedy </w:t>
      </w:r>
    </w:p>
    <w:p w14:paraId="01CCF6FC" w14:textId="6DB240B8" w:rsidR="00BA3D66" w:rsidRDefault="002714AC" w:rsidP="00517835">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relationship between the parties ha</w:t>
      </w:r>
      <w:r w:rsidR="008B50B9">
        <w:rPr>
          <w:rFonts w:ascii="Times New Roman" w:hAnsi="Times New Roman" w:cs="Times New Roman"/>
          <w:sz w:val="24"/>
          <w:szCs w:val="24"/>
        </w:rPr>
        <w:t>s</w:t>
      </w:r>
      <w:r>
        <w:rPr>
          <w:rFonts w:ascii="Times New Roman" w:hAnsi="Times New Roman" w:cs="Times New Roman"/>
          <w:sz w:val="24"/>
          <w:szCs w:val="24"/>
        </w:rPr>
        <w:t xml:space="preserve"> been contractual. It is common cause that the contract has expired. Whatever alternative remedies were contained in that contract are no longer applicable in the present situation. There is simply no alternative remedy available to the </w:t>
      </w:r>
      <w:r w:rsidR="00653B83">
        <w:rPr>
          <w:rFonts w:ascii="Times New Roman" w:hAnsi="Times New Roman" w:cs="Times New Roman"/>
          <w:sz w:val="24"/>
          <w:szCs w:val="24"/>
        </w:rPr>
        <w:t>Applicant</w:t>
      </w:r>
      <w:r>
        <w:rPr>
          <w:rFonts w:ascii="Times New Roman" w:hAnsi="Times New Roman" w:cs="Times New Roman"/>
          <w:sz w:val="24"/>
          <w:szCs w:val="24"/>
        </w:rPr>
        <w:t>.</w:t>
      </w:r>
    </w:p>
    <w:p w14:paraId="6A69BC7E" w14:textId="77777777" w:rsidR="00517835" w:rsidRDefault="00517835" w:rsidP="00517835">
      <w:pPr>
        <w:pStyle w:val="ListParagraph"/>
        <w:spacing w:after="0" w:line="360" w:lineRule="auto"/>
        <w:jc w:val="both"/>
        <w:rPr>
          <w:rFonts w:ascii="Times New Roman" w:hAnsi="Times New Roman" w:cs="Times New Roman"/>
          <w:sz w:val="24"/>
          <w:szCs w:val="24"/>
        </w:rPr>
      </w:pPr>
    </w:p>
    <w:p w14:paraId="643DD0AB" w14:textId="3706252D" w:rsidR="002714AC" w:rsidRDefault="00BA3D66" w:rsidP="00425D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JOINT VENTURE</w:t>
      </w:r>
    </w:p>
    <w:p w14:paraId="586CDD28" w14:textId="07F76448" w:rsidR="00425D68" w:rsidRDefault="00425D68" w:rsidP="008B50B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MOU came about with the clear intention to sign a JV. It is also common cause that no JV was signed at the expiry of the MOU. The relationship between the parties was birthed and regulated by the MOU</w:t>
      </w:r>
      <w:r w:rsidR="008B50B9">
        <w:rPr>
          <w:rFonts w:ascii="Times New Roman" w:hAnsi="Times New Roman" w:cs="Times New Roman"/>
          <w:sz w:val="24"/>
          <w:szCs w:val="24"/>
        </w:rPr>
        <w:t>. The Respondent argued that the life of the MOU</w:t>
      </w:r>
      <w:r>
        <w:rPr>
          <w:rFonts w:ascii="Times New Roman" w:hAnsi="Times New Roman" w:cs="Times New Roman"/>
          <w:sz w:val="24"/>
          <w:szCs w:val="24"/>
        </w:rPr>
        <w:t xml:space="preserve"> did not match the investment made. That might be so but all there is that the </w:t>
      </w:r>
      <w:r w:rsidR="00653B83">
        <w:rPr>
          <w:rFonts w:ascii="Times New Roman" w:hAnsi="Times New Roman" w:cs="Times New Roman"/>
          <w:sz w:val="24"/>
          <w:szCs w:val="24"/>
        </w:rPr>
        <w:t>Respondent</w:t>
      </w:r>
      <w:r>
        <w:rPr>
          <w:rFonts w:ascii="Times New Roman" w:hAnsi="Times New Roman" w:cs="Times New Roman"/>
          <w:sz w:val="24"/>
          <w:szCs w:val="24"/>
        </w:rPr>
        <w:t xml:space="preserve"> signed the MOU and made the investments in question. He may have signed </w:t>
      </w:r>
      <w:r w:rsidR="008B50B9">
        <w:rPr>
          <w:rFonts w:ascii="Times New Roman" w:hAnsi="Times New Roman" w:cs="Times New Roman"/>
          <w:sz w:val="24"/>
          <w:szCs w:val="24"/>
        </w:rPr>
        <w:t>a</w:t>
      </w:r>
      <w:r>
        <w:rPr>
          <w:rFonts w:ascii="Times New Roman" w:hAnsi="Times New Roman" w:cs="Times New Roman"/>
          <w:sz w:val="24"/>
          <w:szCs w:val="24"/>
        </w:rPr>
        <w:t xml:space="preserve"> bad deal and that is not unusual. That is what the freedom to contract i</w:t>
      </w:r>
      <w:r w:rsidR="008B50B9">
        <w:rPr>
          <w:rFonts w:ascii="Times New Roman" w:hAnsi="Times New Roman" w:cs="Times New Roman"/>
          <w:sz w:val="24"/>
          <w:szCs w:val="24"/>
        </w:rPr>
        <w:t>n</w:t>
      </w:r>
      <w:r>
        <w:rPr>
          <w:rFonts w:ascii="Times New Roman" w:hAnsi="Times New Roman" w:cs="Times New Roman"/>
          <w:sz w:val="24"/>
          <w:szCs w:val="24"/>
        </w:rPr>
        <w:t xml:space="preserve"> essence entails. The court cannot revise or revive the parties, MOU. A JV could on</w:t>
      </w:r>
      <w:r w:rsidR="008B50B9">
        <w:rPr>
          <w:rFonts w:ascii="Times New Roman" w:hAnsi="Times New Roman" w:cs="Times New Roman"/>
          <w:sz w:val="24"/>
          <w:szCs w:val="24"/>
        </w:rPr>
        <w:t>ly</w:t>
      </w:r>
      <w:r>
        <w:rPr>
          <w:rFonts w:ascii="Times New Roman" w:hAnsi="Times New Roman" w:cs="Times New Roman"/>
          <w:sz w:val="24"/>
          <w:szCs w:val="24"/>
        </w:rPr>
        <w:t xml:space="preserve"> come to be and operation</w:t>
      </w:r>
      <w:r w:rsidR="008B50B9">
        <w:rPr>
          <w:rFonts w:ascii="Times New Roman" w:hAnsi="Times New Roman" w:cs="Times New Roman"/>
          <w:sz w:val="24"/>
          <w:szCs w:val="24"/>
        </w:rPr>
        <w:t>al</w:t>
      </w:r>
      <w:r>
        <w:rPr>
          <w:rFonts w:ascii="Times New Roman" w:hAnsi="Times New Roman" w:cs="Times New Roman"/>
          <w:sz w:val="24"/>
          <w:szCs w:val="24"/>
        </w:rPr>
        <w:t xml:space="preserve"> if drawn and signed on or before </w:t>
      </w:r>
      <w:r w:rsidR="00C4352E">
        <w:rPr>
          <w:rFonts w:ascii="Times New Roman" w:hAnsi="Times New Roman" w:cs="Times New Roman"/>
          <w:sz w:val="24"/>
          <w:szCs w:val="24"/>
        </w:rPr>
        <w:t>31 December 2020</w:t>
      </w:r>
      <w:r w:rsidR="008B50B9">
        <w:rPr>
          <w:rFonts w:ascii="Times New Roman" w:hAnsi="Times New Roman" w:cs="Times New Roman"/>
          <w:sz w:val="24"/>
          <w:szCs w:val="24"/>
        </w:rPr>
        <w:t xml:space="preserve"> as stated in the MOU</w:t>
      </w:r>
      <w:r w:rsidR="00C4352E">
        <w:rPr>
          <w:rFonts w:ascii="Times New Roman" w:hAnsi="Times New Roman" w:cs="Times New Roman"/>
          <w:sz w:val="24"/>
          <w:szCs w:val="24"/>
        </w:rPr>
        <w:t xml:space="preserve">. Nothing of that sort was done. No JV was created and none therefore can be said to exist. After all </w:t>
      </w:r>
      <w:r w:rsidR="00615756">
        <w:rPr>
          <w:rFonts w:ascii="Times New Roman" w:hAnsi="Times New Roman" w:cs="Times New Roman"/>
          <w:sz w:val="24"/>
          <w:szCs w:val="24"/>
        </w:rPr>
        <w:t xml:space="preserve">an MOU is a </w:t>
      </w:r>
      <w:r w:rsidR="00BA3D66">
        <w:rPr>
          <w:rFonts w:ascii="Times New Roman" w:hAnsi="Times New Roman" w:cs="Times New Roman"/>
          <w:sz w:val="24"/>
          <w:szCs w:val="24"/>
        </w:rPr>
        <w:t>non-binding</w:t>
      </w:r>
      <w:r w:rsidR="00615756">
        <w:rPr>
          <w:rFonts w:ascii="Times New Roman" w:hAnsi="Times New Roman" w:cs="Times New Roman"/>
          <w:sz w:val="24"/>
          <w:szCs w:val="24"/>
        </w:rPr>
        <w:t xml:space="preserve"> agreement that states each party’s intention to take action, conduct a business transaction or form a new partnership.</w:t>
      </w:r>
    </w:p>
    <w:p w14:paraId="5FC089EA" w14:textId="4D3D74A5" w:rsidR="001C5E7D" w:rsidRDefault="00615756" w:rsidP="00425D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Having established the requirements for a final interdict in the first place and considering the above status of the relationship of the parties I granted the application on the following terms.</w:t>
      </w:r>
    </w:p>
    <w:p w14:paraId="105716E5" w14:textId="6D857E44" w:rsidR="00161BF2" w:rsidRDefault="001C5E7D" w:rsidP="00425D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HEREBY ORDERED THAT</w:t>
      </w:r>
      <w:r w:rsidR="00517835">
        <w:rPr>
          <w:rFonts w:ascii="Times New Roman" w:hAnsi="Times New Roman" w:cs="Times New Roman"/>
          <w:sz w:val="24"/>
          <w:szCs w:val="24"/>
        </w:rPr>
        <w:t>:</w:t>
      </w:r>
    </w:p>
    <w:p w14:paraId="51AD2D3C" w14:textId="48E6C877" w:rsidR="00615756" w:rsidRPr="005C7692" w:rsidRDefault="00615756" w:rsidP="00615756">
      <w:pPr>
        <w:pStyle w:val="ListParagraph"/>
        <w:numPr>
          <w:ilvl w:val="0"/>
          <w:numId w:val="10"/>
        </w:numPr>
        <w:spacing w:after="0" w:line="240" w:lineRule="auto"/>
        <w:jc w:val="both"/>
        <w:rPr>
          <w:rFonts w:ascii="Times New Roman" w:hAnsi="Times New Roman" w:cs="Times New Roman"/>
        </w:rPr>
      </w:pPr>
      <w:r w:rsidRPr="005C7692">
        <w:rPr>
          <w:rFonts w:ascii="Times New Roman" w:hAnsi="Times New Roman" w:cs="Times New Roman"/>
        </w:rPr>
        <w:t xml:space="preserve">The </w:t>
      </w:r>
      <w:r w:rsidR="00653B83">
        <w:rPr>
          <w:rFonts w:ascii="Times New Roman" w:hAnsi="Times New Roman" w:cs="Times New Roman"/>
        </w:rPr>
        <w:t>Respondent</w:t>
      </w:r>
      <w:r w:rsidRPr="005C7692">
        <w:rPr>
          <w:rFonts w:ascii="Times New Roman" w:hAnsi="Times New Roman" w:cs="Times New Roman"/>
        </w:rPr>
        <w:t xml:space="preserve"> and all its agents be and are hereby interdicted from carrying out farming activities on </w:t>
      </w:r>
      <w:r w:rsidR="00653B83">
        <w:rPr>
          <w:rFonts w:ascii="Times New Roman" w:hAnsi="Times New Roman" w:cs="Times New Roman"/>
        </w:rPr>
        <w:t>Applicant</w:t>
      </w:r>
      <w:r w:rsidRPr="005C7692">
        <w:rPr>
          <w:rFonts w:ascii="Times New Roman" w:hAnsi="Times New Roman" w:cs="Times New Roman"/>
        </w:rPr>
        <w:t>’s farm being Lot 1 of Wallacedale farm, Odzi- Mutare.</w:t>
      </w:r>
    </w:p>
    <w:p w14:paraId="7BAD484F" w14:textId="58919027" w:rsidR="00615756" w:rsidRPr="005C7692" w:rsidRDefault="00615756" w:rsidP="00615756">
      <w:pPr>
        <w:pStyle w:val="ListParagraph"/>
        <w:numPr>
          <w:ilvl w:val="0"/>
          <w:numId w:val="10"/>
        </w:numPr>
        <w:spacing w:after="0" w:line="240" w:lineRule="auto"/>
        <w:jc w:val="both"/>
        <w:rPr>
          <w:rFonts w:ascii="Times New Roman" w:hAnsi="Times New Roman" w:cs="Times New Roman"/>
        </w:rPr>
      </w:pPr>
      <w:r w:rsidRPr="005C7692">
        <w:rPr>
          <w:rFonts w:ascii="Times New Roman" w:hAnsi="Times New Roman" w:cs="Times New Roman"/>
        </w:rPr>
        <w:t xml:space="preserve">The </w:t>
      </w:r>
      <w:r w:rsidR="00653B83">
        <w:rPr>
          <w:rFonts w:ascii="Times New Roman" w:hAnsi="Times New Roman" w:cs="Times New Roman"/>
        </w:rPr>
        <w:t>Respondent</w:t>
      </w:r>
      <w:r w:rsidRPr="005C7692">
        <w:rPr>
          <w:rFonts w:ascii="Times New Roman" w:hAnsi="Times New Roman" w:cs="Times New Roman"/>
        </w:rPr>
        <w:t xml:space="preserve"> and all its agents be and are ordered not to interfere in any </w:t>
      </w:r>
      <w:r w:rsidR="00BA3D66">
        <w:rPr>
          <w:rFonts w:ascii="Times New Roman" w:hAnsi="Times New Roman" w:cs="Times New Roman"/>
        </w:rPr>
        <w:t>way</w:t>
      </w:r>
      <w:r w:rsidRPr="005C7692">
        <w:rPr>
          <w:rFonts w:ascii="Times New Roman" w:hAnsi="Times New Roman" w:cs="Times New Roman"/>
        </w:rPr>
        <w:t xml:space="preserve"> with </w:t>
      </w:r>
      <w:r w:rsidR="00653B83">
        <w:rPr>
          <w:rFonts w:ascii="Times New Roman" w:hAnsi="Times New Roman" w:cs="Times New Roman"/>
        </w:rPr>
        <w:t>Applicant</w:t>
      </w:r>
      <w:r w:rsidRPr="005C7692">
        <w:rPr>
          <w:rFonts w:ascii="Times New Roman" w:hAnsi="Times New Roman" w:cs="Times New Roman"/>
        </w:rPr>
        <w:t>’s farming activities at the farm named in (1) above.</w:t>
      </w:r>
    </w:p>
    <w:p w14:paraId="41BC0605" w14:textId="0E468BEE" w:rsidR="00615756" w:rsidRPr="005C7692" w:rsidRDefault="00615756" w:rsidP="00615756">
      <w:pPr>
        <w:pStyle w:val="ListParagraph"/>
        <w:numPr>
          <w:ilvl w:val="0"/>
          <w:numId w:val="10"/>
        </w:numPr>
        <w:spacing w:after="0" w:line="240" w:lineRule="auto"/>
        <w:jc w:val="both"/>
        <w:rPr>
          <w:rFonts w:ascii="Times New Roman" w:hAnsi="Times New Roman" w:cs="Times New Roman"/>
        </w:rPr>
      </w:pPr>
      <w:r w:rsidRPr="005C7692">
        <w:rPr>
          <w:rFonts w:ascii="Times New Roman" w:hAnsi="Times New Roman" w:cs="Times New Roman"/>
        </w:rPr>
        <w:t xml:space="preserve">The </w:t>
      </w:r>
      <w:r w:rsidR="00653B83">
        <w:rPr>
          <w:rFonts w:ascii="Times New Roman" w:hAnsi="Times New Roman" w:cs="Times New Roman"/>
        </w:rPr>
        <w:t>Respondent</w:t>
      </w:r>
      <w:r w:rsidRPr="005C7692">
        <w:rPr>
          <w:rFonts w:ascii="Times New Roman" w:hAnsi="Times New Roman" w:cs="Times New Roman"/>
        </w:rPr>
        <w:t xml:space="preserve"> and all its agents are barred from entering into the </w:t>
      </w:r>
      <w:r w:rsidR="00653B83">
        <w:rPr>
          <w:rFonts w:ascii="Times New Roman" w:hAnsi="Times New Roman" w:cs="Times New Roman"/>
        </w:rPr>
        <w:t>Applicant</w:t>
      </w:r>
      <w:r w:rsidRPr="005C7692">
        <w:rPr>
          <w:rFonts w:ascii="Times New Roman" w:hAnsi="Times New Roman" w:cs="Times New Roman"/>
        </w:rPr>
        <w:t xml:space="preserve">’s farm and interdicted from using and taking/ removing any farming equipment from </w:t>
      </w:r>
      <w:r w:rsidR="00653B83">
        <w:rPr>
          <w:rFonts w:ascii="Times New Roman" w:hAnsi="Times New Roman" w:cs="Times New Roman"/>
        </w:rPr>
        <w:t>Applicant</w:t>
      </w:r>
      <w:r w:rsidRPr="005C7692">
        <w:rPr>
          <w:rFonts w:ascii="Times New Roman" w:hAnsi="Times New Roman" w:cs="Times New Roman"/>
        </w:rPr>
        <w:t>’s farm.</w:t>
      </w:r>
    </w:p>
    <w:p w14:paraId="7F0C5F97" w14:textId="20DD9C26" w:rsidR="00B736C2" w:rsidRPr="00517835" w:rsidRDefault="00615756" w:rsidP="00517835">
      <w:pPr>
        <w:pStyle w:val="ListParagraph"/>
        <w:numPr>
          <w:ilvl w:val="0"/>
          <w:numId w:val="10"/>
        </w:numPr>
        <w:spacing w:after="0" w:line="240" w:lineRule="auto"/>
        <w:jc w:val="both"/>
        <w:rPr>
          <w:rFonts w:ascii="Times New Roman" w:hAnsi="Times New Roman" w:cs="Times New Roman"/>
        </w:rPr>
      </w:pPr>
      <w:r w:rsidRPr="005C7692">
        <w:rPr>
          <w:rFonts w:ascii="Times New Roman" w:hAnsi="Times New Roman" w:cs="Times New Roman"/>
        </w:rPr>
        <w:t xml:space="preserve">The </w:t>
      </w:r>
      <w:r w:rsidR="00653B83">
        <w:rPr>
          <w:rFonts w:ascii="Times New Roman" w:hAnsi="Times New Roman" w:cs="Times New Roman"/>
        </w:rPr>
        <w:t>Respondent</w:t>
      </w:r>
      <w:r w:rsidRPr="005C7692">
        <w:rPr>
          <w:rFonts w:ascii="Times New Roman" w:hAnsi="Times New Roman" w:cs="Times New Roman"/>
        </w:rPr>
        <w:t xml:space="preserve"> pays costs of this application</w:t>
      </w:r>
    </w:p>
    <w:p w14:paraId="0B6F2614" w14:textId="77777777" w:rsidR="00517835" w:rsidRDefault="00517835" w:rsidP="00BB68FD">
      <w:pPr>
        <w:spacing w:after="0" w:line="240" w:lineRule="auto"/>
        <w:jc w:val="both"/>
        <w:rPr>
          <w:rFonts w:ascii="Times New Roman" w:hAnsi="Times New Roman" w:cs="Times New Roman"/>
          <w:i/>
          <w:iCs/>
          <w:sz w:val="24"/>
          <w:szCs w:val="24"/>
        </w:rPr>
      </w:pPr>
    </w:p>
    <w:p w14:paraId="1B4DC7EB" w14:textId="77777777" w:rsidR="00517835" w:rsidRDefault="00517835" w:rsidP="00BB68FD">
      <w:pPr>
        <w:spacing w:after="0" w:line="240" w:lineRule="auto"/>
        <w:jc w:val="both"/>
        <w:rPr>
          <w:rFonts w:ascii="Times New Roman" w:hAnsi="Times New Roman" w:cs="Times New Roman"/>
          <w:i/>
          <w:iCs/>
          <w:sz w:val="24"/>
          <w:szCs w:val="24"/>
        </w:rPr>
      </w:pPr>
    </w:p>
    <w:p w14:paraId="6E16CE73" w14:textId="77777777" w:rsidR="00517835" w:rsidRDefault="00517835" w:rsidP="00BB68FD">
      <w:pPr>
        <w:spacing w:after="0" w:line="240" w:lineRule="auto"/>
        <w:jc w:val="both"/>
        <w:rPr>
          <w:rFonts w:ascii="Times New Roman" w:hAnsi="Times New Roman" w:cs="Times New Roman"/>
          <w:i/>
          <w:iCs/>
          <w:sz w:val="24"/>
          <w:szCs w:val="24"/>
        </w:rPr>
      </w:pPr>
    </w:p>
    <w:p w14:paraId="66DFBF1B" w14:textId="77777777" w:rsidR="00517835" w:rsidRDefault="00517835" w:rsidP="00BB68FD">
      <w:pPr>
        <w:spacing w:after="0" w:line="240" w:lineRule="auto"/>
        <w:jc w:val="both"/>
        <w:rPr>
          <w:rFonts w:ascii="Times New Roman" w:hAnsi="Times New Roman" w:cs="Times New Roman"/>
          <w:i/>
          <w:iCs/>
          <w:sz w:val="24"/>
          <w:szCs w:val="24"/>
        </w:rPr>
      </w:pPr>
    </w:p>
    <w:p w14:paraId="6067106E" w14:textId="7BFAFD99" w:rsidR="00C27F6B" w:rsidRDefault="00B736C2" w:rsidP="00BB68FD">
      <w:pPr>
        <w:spacing w:after="0" w:line="240" w:lineRule="auto"/>
        <w:jc w:val="both"/>
        <w:rPr>
          <w:rFonts w:ascii="Times New Roman" w:hAnsi="Times New Roman" w:cs="Times New Roman"/>
          <w:sz w:val="24"/>
          <w:szCs w:val="24"/>
        </w:rPr>
      </w:pPr>
      <w:r w:rsidRPr="00B736C2">
        <w:rPr>
          <w:rFonts w:ascii="Times New Roman" w:hAnsi="Times New Roman" w:cs="Times New Roman"/>
          <w:i/>
          <w:iCs/>
          <w:sz w:val="24"/>
          <w:szCs w:val="24"/>
        </w:rPr>
        <w:t>Mangezi Nleya &amp; Partners</w:t>
      </w:r>
      <w:r w:rsidR="00615756">
        <w:rPr>
          <w:rFonts w:ascii="Times New Roman" w:hAnsi="Times New Roman" w:cs="Times New Roman"/>
          <w:i/>
          <w:sz w:val="24"/>
          <w:szCs w:val="24"/>
        </w:rPr>
        <w:t xml:space="preserve">, </w:t>
      </w:r>
      <w:r w:rsidR="00653B83">
        <w:rPr>
          <w:rFonts w:ascii="Times New Roman" w:hAnsi="Times New Roman" w:cs="Times New Roman"/>
          <w:iCs/>
          <w:sz w:val="24"/>
          <w:szCs w:val="24"/>
        </w:rPr>
        <w:t>Applicant</w:t>
      </w:r>
      <w:r w:rsidR="00615756" w:rsidRPr="00615756">
        <w:rPr>
          <w:rFonts w:ascii="Times New Roman" w:hAnsi="Times New Roman" w:cs="Times New Roman"/>
          <w:iCs/>
          <w:sz w:val="24"/>
          <w:szCs w:val="24"/>
        </w:rPr>
        <w:t>’s</w:t>
      </w:r>
      <w:r w:rsidR="005B7ECC" w:rsidRPr="00615756">
        <w:rPr>
          <w:rFonts w:ascii="Times New Roman" w:hAnsi="Times New Roman" w:cs="Times New Roman"/>
          <w:iCs/>
          <w:sz w:val="24"/>
          <w:szCs w:val="24"/>
        </w:rPr>
        <w:t xml:space="preserve"> </w:t>
      </w:r>
      <w:r w:rsidR="005B7ECC" w:rsidRPr="0033175F">
        <w:rPr>
          <w:rFonts w:ascii="Times New Roman" w:hAnsi="Times New Roman" w:cs="Times New Roman"/>
          <w:sz w:val="24"/>
          <w:szCs w:val="24"/>
        </w:rPr>
        <w:t>legal practitioners</w:t>
      </w:r>
    </w:p>
    <w:p w14:paraId="3E96E19B" w14:textId="4ECE84CB" w:rsidR="00615756" w:rsidRPr="0033175F" w:rsidRDefault="00B736C2" w:rsidP="00BB68FD">
      <w:pPr>
        <w:spacing w:after="0" w:line="240" w:lineRule="auto"/>
        <w:jc w:val="both"/>
        <w:rPr>
          <w:rFonts w:ascii="Times New Roman" w:hAnsi="Times New Roman" w:cs="Times New Roman"/>
          <w:sz w:val="24"/>
          <w:szCs w:val="24"/>
        </w:rPr>
      </w:pPr>
      <w:r w:rsidRPr="00B736C2">
        <w:rPr>
          <w:rFonts w:ascii="Times New Roman" w:hAnsi="Times New Roman" w:cs="Times New Roman"/>
          <w:i/>
          <w:iCs/>
          <w:sz w:val="24"/>
          <w:szCs w:val="24"/>
        </w:rPr>
        <w:t>Khupe &amp; Chijara Law Chambers</w:t>
      </w:r>
      <w:r w:rsidR="00615756">
        <w:rPr>
          <w:rFonts w:ascii="Times New Roman" w:hAnsi="Times New Roman" w:cs="Times New Roman"/>
          <w:sz w:val="24"/>
          <w:szCs w:val="24"/>
        </w:rPr>
        <w:t xml:space="preserve">, </w:t>
      </w:r>
      <w:r w:rsidR="00653B83">
        <w:rPr>
          <w:rFonts w:ascii="Times New Roman" w:hAnsi="Times New Roman" w:cs="Times New Roman"/>
          <w:sz w:val="24"/>
          <w:szCs w:val="24"/>
        </w:rPr>
        <w:t>Respondent</w:t>
      </w:r>
      <w:r w:rsidR="00615756">
        <w:rPr>
          <w:rFonts w:ascii="Times New Roman" w:hAnsi="Times New Roman" w:cs="Times New Roman"/>
          <w:sz w:val="24"/>
          <w:szCs w:val="24"/>
        </w:rPr>
        <w:t>’s legal practitioners</w:t>
      </w:r>
    </w:p>
    <w:sectPr w:rsidR="00615756" w:rsidRPr="003317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29CB5" w14:textId="77777777" w:rsidR="00DA5803" w:rsidRDefault="00DA5803" w:rsidP="00523EB5">
      <w:pPr>
        <w:spacing w:after="0" w:line="240" w:lineRule="auto"/>
      </w:pPr>
      <w:r>
        <w:separator/>
      </w:r>
    </w:p>
  </w:endnote>
  <w:endnote w:type="continuationSeparator" w:id="0">
    <w:p w14:paraId="684CF29C" w14:textId="77777777" w:rsidR="00DA5803" w:rsidRDefault="00DA5803" w:rsidP="00523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6E04D" w14:textId="77777777" w:rsidR="00DA5803" w:rsidRDefault="00DA5803" w:rsidP="00523EB5">
      <w:pPr>
        <w:spacing w:after="0" w:line="240" w:lineRule="auto"/>
      </w:pPr>
      <w:r>
        <w:separator/>
      </w:r>
    </w:p>
  </w:footnote>
  <w:footnote w:type="continuationSeparator" w:id="0">
    <w:p w14:paraId="3FB5F566" w14:textId="77777777" w:rsidR="00DA5803" w:rsidRDefault="00DA5803" w:rsidP="00523E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9326136"/>
      <w:docPartObj>
        <w:docPartGallery w:val="Page Numbers (Top of Page)"/>
        <w:docPartUnique/>
      </w:docPartObj>
    </w:sdtPr>
    <w:sdtEndPr>
      <w:rPr>
        <w:noProof/>
      </w:rPr>
    </w:sdtEndPr>
    <w:sdtContent>
      <w:p w14:paraId="6CD9B948" w14:textId="4D9FEC09" w:rsidR="0033175F" w:rsidRDefault="00885319" w:rsidP="00156FAC">
        <w:pPr>
          <w:pStyle w:val="Header"/>
          <w:jc w:val="right"/>
          <w:rPr>
            <w:noProof/>
          </w:rPr>
        </w:pPr>
        <w:r>
          <w:fldChar w:fldCharType="begin"/>
        </w:r>
        <w:r>
          <w:instrText xml:space="preserve"> PAGE   \* MERGEFORMAT </w:instrText>
        </w:r>
        <w:r>
          <w:fldChar w:fldCharType="separate"/>
        </w:r>
        <w:r w:rsidR="002745D2">
          <w:rPr>
            <w:noProof/>
          </w:rPr>
          <w:t>1</w:t>
        </w:r>
        <w:r>
          <w:rPr>
            <w:noProof/>
          </w:rPr>
          <w:fldChar w:fldCharType="end"/>
        </w:r>
      </w:p>
      <w:p w14:paraId="08EF4FBE" w14:textId="7DA0C79A" w:rsidR="00AB42CB" w:rsidRDefault="00AB42CB" w:rsidP="00156FAC">
        <w:pPr>
          <w:pStyle w:val="Header"/>
          <w:jc w:val="right"/>
          <w:rPr>
            <w:noProof/>
          </w:rPr>
        </w:pPr>
        <w:r>
          <w:rPr>
            <w:noProof/>
          </w:rPr>
          <w:t>HH</w:t>
        </w:r>
        <w:r w:rsidR="000E1587">
          <w:rPr>
            <w:noProof/>
          </w:rPr>
          <w:t xml:space="preserve"> 481-22</w:t>
        </w:r>
        <w:r w:rsidR="00CD073E">
          <w:rPr>
            <w:noProof/>
          </w:rPr>
          <w:t xml:space="preserve"> </w:t>
        </w:r>
      </w:p>
      <w:p w14:paraId="18FCE916" w14:textId="7FD9CB97" w:rsidR="00885319" w:rsidRDefault="0033175F" w:rsidP="00B736C2">
        <w:pPr>
          <w:pStyle w:val="Header"/>
          <w:jc w:val="right"/>
          <w:rPr>
            <w:noProof/>
          </w:rPr>
        </w:pPr>
        <w:r>
          <w:rPr>
            <w:noProof/>
          </w:rPr>
          <w:t xml:space="preserve">HC </w:t>
        </w:r>
        <w:r w:rsidR="004472B8">
          <w:rPr>
            <w:noProof/>
          </w:rPr>
          <w:t>162</w:t>
        </w:r>
        <w:r w:rsidR="00FE0459">
          <w:rPr>
            <w:noProof/>
          </w:rPr>
          <w:t>/2</w:t>
        </w:r>
        <w:r w:rsidR="004472B8">
          <w:rPr>
            <w:noProof/>
          </w:rPr>
          <w:t>2</w:t>
        </w:r>
      </w:p>
    </w:sdtContent>
  </w:sdt>
  <w:p w14:paraId="61645BA3" w14:textId="77777777" w:rsidR="00FC7EAE" w:rsidRDefault="00FC7EAE" w:rsidP="00B736C2">
    <w:pPr>
      <w:pStyle w:val="Header"/>
      <w:jc w:val="right"/>
      <w:rPr>
        <w:noProo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E6ABC"/>
    <w:multiLevelType w:val="hybridMultilevel"/>
    <w:tmpl w:val="3FE0DC3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A21188C"/>
    <w:multiLevelType w:val="hybridMultilevel"/>
    <w:tmpl w:val="F62805B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42E32B5"/>
    <w:multiLevelType w:val="hybridMultilevel"/>
    <w:tmpl w:val="485A3C1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11C4771"/>
    <w:multiLevelType w:val="hybridMultilevel"/>
    <w:tmpl w:val="1E3434B2"/>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30F7A6E"/>
    <w:multiLevelType w:val="hybridMultilevel"/>
    <w:tmpl w:val="5D7CCE22"/>
    <w:lvl w:ilvl="0" w:tplc="20245D7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60E54CE"/>
    <w:multiLevelType w:val="hybridMultilevel"/>
    <w:tmpl w:val="D4CE6FF2"/>
    <w:lvl w:ilvl="0" w:tplc="507AB2E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5A773F79"/>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5B1F0041"/>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63061ACE"/>
    <w:multiLevelType w:val="hybridMultilevel"/>
    <w:tmpl w:val="280E2470"/>
    <w:lvl w:ilvl="0" w:tplc="16E8293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AFE597A"/>
    <w:multiLevelType w:val="hybridMultilevel"/>
    <w:tmpl w:val="6706DA4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5"/>
  </w:num>
  <w:num w:numId="5">
    <w:abstractNumId w:val="6"/>
  </w:num>
  <w:num w:numId="6">
    <w:abstractNumId w:val="9"/>
  </w:num>
  <w:num w:numId="7">
    <w:abstractNumId w:val="4"/>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13"/>
    <w:rsid w:val="00013952"/>
    <w:rsid w:val="00037EB3"/>
    <w:rsid w:val="00044E5F"/>
    <w:rsid w:val="0008591F"/>
    <w:rsid w:val="00092924"/>
    <w:rsid w:val="000966B7"/>
    <w:rsid w:val="000B4F34"/>
    <w:rsid w:val="000C0646"/>
    <w:rsid w:val="000D0955"/>
    <w:rsid w:val="000D24C1"/>
    <w:rsid w:val="000E1587"/>
    <w:rsid w:val="000F17DD"/>
    <w:rsid w:val="001013DC"/>
    <w:rsid w:val="00142205"/>
    <w:rsid w:val="001466F8"/>
    <w:rsid w:val="0015258B"/>
    <w:rsid w:val="00156FAC"/>
    <w:rsid w:val="001613A4"/>
    <w:rsid w:val="00161BF2"/>
    <w:rsid w:val="00171E13"/>
    <w:rsid w:val="001927B5"/>
    <w:rsid w:val="001A4EFD"/>
    <w:rsid w:val="001B0AF0"/>
    <w:rsid w:val="001B2A6C"/>
    <w:rsid w:val="001C5E7D"/>
    <w:rsid w:val="002119DB"/>
    <w:rsid w:val="00251312"/>
    <w:rsid w:val="002714AC"/>
    <w:rsid w:val="0027268D"/>
    <w:rsid w:val="002745D2"/>
    <w:rsid w:val="002763FA"/>
    <w:rsid w:val="0028756F"/>
    <w:rsid w:val="002A1755"/>
    <w:rsid w:val="002A1A08"/>
    <w:rsid w:val="002C1873"/>
    <w:rsid w:val="002E26FC"/>
    <w:rsid w:val="00320C50"/>
    <w:rsid w:val="0033175F"/>
    <w:rsid w:val="00336B92"/>
    <w:rsid w:val="003725CA"/>
    <w:rsid w:val="00377791"/>
    <w:rsid w:val="003A4B8E"/>
    <w:rsid w:val="003B130B"/>
    <w:rsid w:val="003B54AA"/>
    <w:rsid w:val="003B6886"/>
    <w:rsid w:val="003D2C02"/>
    <w:rsid w:val="003F4CF3"/>
    <w:rsid w:val="00404BC8"/>
    <w:rsid w:val="00425D68"/>
    <w:rsid w:val="004472B8"/>
    <w:rsid w:val="004762F0"/>
    <w:rsid w:val="00483826"/>
    <w:rsid w:val="004B3188"/>
    <w:rsid w:val="004B3704"/>
    <w:rsid w:val="004E6ED7"/>
    <w:rsid w:val="00517835"/>
    <w:rsid w:val="00522232"/>
    <w:rsid w:val="00523EB5"/>
    <w:rsid w:val="00526088"/>
    <w:rsid w:val="005679B2"/>
    <w:rsid w:val="005821AE"/>
    <w:rsid w:val="0059455D"/>
    <w:rsid w:val="005A4719"/>
    <w:rsid w:val="005B277F"/>
    <w:rsid w:val="005B7ECC"/>
    <w:rsid w:val="005C7692"/>
    <w:rsid w:val="005E60B1"/>
    <w:rsid w:val="00615756"/>
    <w:rsid w:val="006455D3"/>
    <w:rsid w:val="00646FEA"/>
    <w:rsid w:val="00653B83"/>
    <w:rsid w:val="00693E32"/>
    <w:rsid w:val="00697695"/>
    <w:rsid w:val="006A3120"/>
    <w:rsid w:val="006C651F"/>
    <w:rsid w:val="006F4721"/>
    <w:rsid w:val="00761934"/>
    <w:rsid w:val="007920CF"/>
    <w:rsid w:val="0080419B"/>
    <w:rsid w:val="00823983"/>
    <w:rsid w:val="00831746"/>
    <w:rsid w:val="008476E3"/>
    <w:rsid w:val="008517ED"/>
    <w:rsid w:val="00857A3A"/>
    <w:rsid w:val="00861C7B"/>
    <w:rsid w:val="00885319"/>
    <w:rsid w:val="008864E6"/>
    <w:rsid w:val="00895149"/>
    <w:rsid w:val="008A467E"/>
    <w:rsid w:val="008B50B9"/>
    <w:rsid w:val="008B591A"/>
    <w:rsid w:val="008C6C2B"/>
    <w:rsid w:val="008D26C8"/>
    <w:rsid w:val="008D2E14"/>
    <w:rsid w:val="008D48C3"/>
    <w:rsid w:val="008F2252"/>
    <w:rsid w:val="00904ECE"/>
    <w:rsid w:val="009143FE"/>
    <w:rsid w:val="00940AEB"/>
    <w:rsid w:val="009B5A59"/>
    <w:rsid w:val="009B6944"/>
    <w:rsid w:val="009C6795"/>
    <w:rsid w:val="00A02613"/>
    <w:rsid w:val="00A1261A"/>
    <w:rsid w:val="00A16EA7"/>
    <w:rsid w:val="00A85F32"/>
    <w:rsid w:val="00AA036E"/>
    <w:rsid w:val="00AB42CB"/>
    <w:rsid w:val="00AD137C"/>
    <w:rsid w:val="00AD2CA1"/>
    <w:rsid w:val="00AD42C0"/>
    <w:rsid w:val="00B0363D"/>
    <w:rsid w:val="00B049C5"/>
    <w:rsid w:val="00B363CB"/>
    <w:rsid w:val="00B57B86"/>
    <w:rsid w:val="00B610E4"/>
    <w:rsid w:val="00B66A90"/>
    <w:rsid w:val="00B736C2"/>
    <w:rsid w:val="00BA3D66"/>
    <w:rsid w:val="00BB0CC1"/>
    <w:rsid w:val="00BB68FD"/>
    <w:rsid w:val="00C106B4"/>
    <w:rsid w:val="00C22E9A"/>
    <w:rsid w:val="00C25237"/>
    <w:rsid w:val="00C27F6B"/>
    <w:rsid w:val="00C4352E"/>
    <w:rsid w:val="00C52C09"/>
    <w:rsid w:val="00CB4EC6"/>
    <w:rsid w:val="00CC7E28"/>
    <w:rsid w:val="00CD073E"/>
    <w:rsid w:val="00CE5263"/>
    <w:rsid w:val="00D81441"/>
    <w:rsid w:val="00DA5803"/>
    <w:rsid w:val="00DB119C"/>
    <w:rsid w:val="00DD690E"/>
    <w:rsid w:val="00E22153"/>
    <w:rsid w:val="00E27747"/>
    <w:rsid w:val="00E339B6"/>
    <w:rsid w:val="00E441CB"/>
    <w:rsid w:val="00E446BC"/>
    <w:rsid w:val="00E45B48"/>
    <w:rsid w:val="00E47CC4"/>
    <w:rsid w:val="00E50FF7"/>
    <w:rsid w:val="00E63CAB"/>
    <w:rsid w:val="00E71F1C"/>
    <w:rsid w:val="00EB580E"/>
    <w:rsid w:val="00EC59E1"/>
    <w:rsid w:val="00ED2FEA"/>
    <w:rsid w:val="00F72F37"/>
    <w:rsid w:val="00F8704B"/>
    <w:rsid w:val="00FA2B17"/>
    <w:rsid w:val="00FC7EAE"/>
    <w:rsid w:val="00FE0459"/>
    <w:rsid w:val="00FE4DD3"/>
    <w:rsid w:val="00FE7799"/>
    <w:rsid w:val="00FF7C67"/>
    <w:rsid w:val="00FF7EA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B56EE"/>
  <w15:chartTrackingRefBased/>
  <w15:docId w15:val="{0E251D29-3158-4E1B-8BAF-0664C8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E13"/>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6F8"/>
    <w:pPr>
      <w:ind w:left="720"/>
      <w:contextualSpacing/>
    </w:pPr>
  </w:style>
  <w:style w:type="paragraph" w:styleId="NoSpacing">
    <w:name w:val="No Spacing"/>
    <w:uiPriority w:val="1"/>
    <w:qFormat/>
    <w:rsid w:val="003A4B8E"/>
    <w:pPr>
      <w:keepLines/>
      <w:spacing w:before="100" w:beforeAutospacing="1" w:after="100" w:afterAutospacing="1" w:line="240" w:lineRule="auto"/>
      <w:contextualSpacing/>
    </w:pPr>
    <w:rPr>
      <w:sz w:val="24"/>
      <w:lang w:val="en-US"/>
    </w:rPr>
  </w:style>
  <w:style w:type="paragraph" w:styleId="FootnoteText">
    <w:name w:val="footnote text"/>
    <w:basedOn w:val="Normal"/>
    <w:link w:val="FootnoteTextChar"/>
    <w:uiPriority w:val="99"/>
    <w:unhideWhenUsed/>
    <w:rsid w:val="00523EB5"/>
    <w:pPr>
      <w:spacing w:after="0" w:line="240" w:lineRule="auto"/>
    </w:pPr>
    <w:rPr>
      <w:sz w:val="20"/>
      <w:szCs w:val="20"/>
    </w:rPr>
  </w:style>
  <w:style w:type="character" w:customStyle="1" w:styleId="FootnoteTextChar">
    <w:name w:val="Footnote Text Char"/>
    <w:basedOn w:val="DefaultParagraphFont"/>
    <w:link w:val="FootnoteText"/>
    <w:uiPriority w:val="99"/>
    <w:rsid w:val="00523EB5"/>
    <w:rPr>
      <w:sz w:val="20"/>
      <w:szCs w:val="20"/>
    </w:rPr>
  </w:style>
  <w:style w:type="character" w:styleId="FootnoteReference">
    <w:name w:val="footnote reference"/>
    <w:basedOn w:val="DefaultParagraphFont"/>
    <w:uiPriority w:val="99"/>
    <w:semiHidden/>
    <w:unhideWhenUsed/>
    <w:rsid w:val="00523EB5"/>
    <w:rPr>
      <w:vertAlign w:val="superscript"/>
    </w:rPr>
  </w:style>
  <w:style w:type="paragraph" w:styleId="Header">
    <w:name w:val="header"/>
    <w:basedOn w:val="Normal"/>
    <w:link w:val="HeaderChar"/>
    <w:uiPriority w:val="99"/>
    <w:unhideWhenUsed/>
    <w:rsid w:val="008853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319"/>
  </w:style>
  <w:style w:type="paragraph" w:styleId="Footer">
    <w:name w:val="footer"/>
    <w:basedOn w:val="Normal"/>
    <w:link w:val="FooterChar"/>
    <w:uiPriority w:val="99"/>
    <w:unhideWhenUsed/>
    <w:rsid w:val="008853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319"/>
  </w:style>
  <w:style w:type="paragraph" w:styleId="BalloonText">
    <w:name w:val="Balloon Text"/>
    <w:basedOn w:val="Normal"/>
    <w:link w:val="BalloonTextChar"/>
    <w:uiPriority w:val="99"/>
    <w:semiHidden/>
    <w:unhideWhenUsed/>
    <w:rsid w:val="000E1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67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63C64-F045-4670-BDFC-E5A11CB50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1341</Words>
  <Characters>7645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2022-07-15T06:40:00Z</cp:lastPrinted>
  <dcterms:created xsi:type="dcterms:W3CDTF">2022-07-15T09:11:00Z</dcterms:created>
  <dcterms:modified xsi:type="dcterms:W3CDTF">2022-07-15T09:11:00Z</dcterms:modified>
</cp:coreProperties>
</file>