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D8154F">
        <w:rPr>
          <w:rFonts w:ascii="Tahoma" w:hAnsi="Tahoma" w:cs="Tahoma"/>
          <w:b/>
          <w:sz w:val="24"/>
          <w:szCs w:val="24"/>
        </w:rPr>
        <w:t xml:space="preserve">     </w:t>
      </w:r>
      <w:r w:rsidR="0099394C">
        <w:rPr>
          <w:rFonts w:ascii="Tahoma" w:hAnsi="Tahoma" w:cs="Tahoma"/>
          <w:b/>
          <w:sz w:val="24"/>
          <w:szCs w:val="24"/>
        </w:rPr>
        <w:t>JUDGMENT NO.</w:t>
      </w:r>
      <w:r w:rsidR="002F10D6">
        <w:rPr>
          <w:rFonts w:ascii="Tahoma" w:hAnsi="Tahoma" w:cs="Tahoma"/>
          <w:b/>
          <w:sz w:val="24"/>
          <w:szCs w:val="24"/>
        </w:rPr>
        <w:t>LC/H/</w:t>
      </w:r>
      <w:r w:rsidR="00D8154F">
        <w:rPr>
          <w:rFonts w:ascii="Tahoma" w:hAnsi="Tahoma" w:cs="Tahoma"/>
          <w:b/>
          <w:sz w:val="24"/>
          <w:szCs w:val="24"/>
        </w:rPr>
        <w:t>18</w:t>
      </w:r>
      <w:r w:rsidR="00B33A48">
        <w:rPr>
          <w:rFonts w:ascii="Tahoma" w:hAnsi="Tahoma" w:cs="Tahoma"/>
          <w:b/>
          <w:sz w:val="24"/>
          <w:szCs w:val="24"/>
        </w:rPr>
        <w:t>/</w:t>
      </w:r>
      <w:r w:rsidR="00D8154F">
        <w:rPr>
          <w:rFonts w:ascii="Tahoma" w:hAnsi="Tahoma" w:cs="Tahoma"/>
          <w:b/>
          <w:sz w:val="24"/>
          <w:szCs w:val="24"/>
        </w:rPr>
        <w:t>2022</w:t>
      </w:r>
    </w:p>
    <w:p w:rsidR="003A6EEC"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B33A48">
        <w:rPr>
          <w:rFonts w:ascii="Tahoma" w:hAnsi="Tahoma" w:cs="Tahoma"/>
          <w:b/>
          <w:sz w:val="24"/>
          <w:szCs w:val="24"/>
        </w:rPr>
        <w:t>18</w:t>
      </w:r>
      <w:r w:rsidR="00054830">
        <w:rPr>
          <w:rFonts w:ascii="Tahoma" w:hAnsi="Tahoma" w:cs="Tahoma"/>
          <w:b/>
          <w:sz w:val="24"/>
          <w:szCs w:val="24"/>
        </w:rPr>
        <w:t xml:space="preserve"> </w:t>
      </w:r>
      <w:r w:rsidR="00B33A48">
        <w:rPr>
          <w:rFonts w:ascii="Tahoma" w:hAnsi="Tahoma" w:cs="Tahoma"/>
          <w:b/>
          <w:sz w:val="24"/>
          <w:szCs w:val="24"/>
        </w:rPr>
        <w:t>JANUARY, 2022</w:t>
      </w:r>
      <w:r w:rsidR="00467D1F">
        <w:rPr>
          <w:rFonts w:ascii="Tahoma" w:hAnsi="Tahoma" w:cs="Tahoma"/>
          <w:b/>
          <w:sz w:val="24"/>
          <w:szCs w:val="24"/>
        </w:rPr>
        <w:tab/>
      </w:r>
      <w:r w:rsidR="00BA1F25">
        <w:rPr>
          <w:rFonts w:ascii="Tahoma" w:hAnsi="Tahoma" w:cs="Tahoma"/>
          <w:b/>
          <w:sz w:val="24"/>
          <w:szCs w:val="24"/>
        </w:rPr>
        <w:t xml:space="preserve"> </w:t>
      </w:r>
      <w:r w:rsidR="003A6EEC">
        <w:rPr>
          <w:rFonts w:ascii="Tahoma" w:hAnsi="Tahoma" w:cs="Tahoma"/>
          <w:b/>
          <w:sz w:val="24"/>
          <w:szCs w:val="24"/>
        </w:rPr>
        <w:t>AND</w:t>
      </w:r>
    </w:p>
    <w:p w:rsidR="00446DC5" w:rsidRPr="004708FE" w:rsidRDefault="00EB61B6" w:rsidP="00037D40">
      <w:pPr>
        <w:spacing w:line="240" w:lineRule="auto"/>
        <w:jc w:val="both"/>
        <w:rPr>
          <w:rFonts w:ascii="Tahoma" w:hAnsi="Tahoma" w:cs="Tahoma"/>
          <w:b/>
          <w:sz w:val="24"/>
          <w:szCs w:val="24"/>
        </w:rPr>
      </w:pPr>
      <w:r>
        <w:rPr>
          <w:rFonts w:ascii="Tahoma" w:hAnsi="Tahoma" w:cs="Tahoma"/>
          <w:b/>
          <w:sz w:val="24"/>
          <w:szCs w:val="24"/>
        </w:rPr>
        <w:t>28 JANUARY</w:t>
      </w:r>
      <w:r w:rsidR="009F1DA6">
        <w:rPr>
          <w:rFonts w:ascii="Tahoma" w:hAnsi="Tahoma" w:cs="Tahoma"/>
          <w:b/>
          <w:sz w:val="24"/>
          <w:szCs w:val="24"/>
        </w:rPr>
        <w:t>,</w:t>
      </w:r>
      <w:r w:rsidR="00B418D4">
        <w:rPr>
          <w:rFonts w:ascii="Tahoma" w:hAnsi="Tahoma" w:cs="Tahoma"/>
          <w:b/>
          <w:sz w:val="24"/>
          <w:szCs w:val="24"/>
        </w:rPr>
        <w:t xml:space="preserve">  </w:t>
      </w:r>
      <w:r>
        <w:rPr>
          <w:rFonts w:ascii="Tahoma" w:hAnsi="Tahoma" w:cs="Tahoma"/>
          <w:b/>
          <w:sz w:val="24"/>
          <w:szCs w:val="24"/>
        </w:rPr>
        <w:t xml:space="preserve"> 2022</w:t>
      </w:r>
      <w:r w:rsidR="003A6EEC">
        <w:rPr>
          <w:rFonts w:ascii="Tahoma" w:hAnsi="Tahoma" w:cs="Tahoma"/>
          <w:b/>
          <w:sz w:val="24"/>
          <w:szCs w:val="24"/>
        </w:rPr>
        <w:t xml:space="preserve">                  </w:t>
      </w:r>
      <w:r w:rsidR="00BA1F25">
        <w:rPr>
          <w:rFonts w:ascii="Tahoma" w:hAnsi="Tahoma" w:cs="Tahoma"/>
          <w:b/>
          <w:sz w:val="24"/>
          <w:szCs w:val="24"/>
        </w:rPr>
        <w:t xml:space="preserve">  </w:t>
      </w:r>
      <w:r w:rsidR="006438AB">
        <w:rPr>
          <w:rFonts w:ascii="Tahoma" w:hAnsi="Tahoma" w:cs="Tahoma"/>
          <w:b/>
          <w:sz w:val="24"/>
          <w:szCs w:val="24"/>
        </w:rPr>
        <w:t xml:space="preserve">                  </w:t>
      </w:r>
      <w:r>
        <w:rPr>
          <w:rFonts w:ascii="Tahoma" w:hAnsi="Tahoma" w:cs="Tahoma"/>
          <w:b/>
          <w:sz w:val="24"/>
          <w:szCs w:val="24"/>
        </w:rPr>
        <w:t xml:space="preserve">   </w:t>
      </w:r>
      <w:r w:rsidR="00D8154F">
        <w:rPr>
          <w:rFonts w:ascii="Tahoma" w:hAnsi="Tahoma" w:cs="Tahoma"/>
          <w:b/>
          <w:sz w:val="24"/>
          <w:szCs w:val="24"/>
        </w:rPr>
        <w:t xml:space="preserve"> </w:t>
      </w:r>
      <w:r w:rsidR="00446DC5" w:rsidRPr="004708FE">
        <w:rPr>
          <w:rFonts w:ascii="Tahoma" w:hAnsi="Tahoma" w:cs="Tahoma"/>
          <w:b/>
          <w:sz w:val="24"/>
          <w:szCs w:val="24"/>
        </w:rPr>
        <w:t>CASE NO. LC/H/</w:t>
      </w:r>
      <w:r w:rsidR="00B33A48">
        <w:rPr>
          <w:rFonts w:ascii="Tahoma" w:hAnsi="Tahoma" w:cs="Tahoma"/>
          <w:b/>
          <w:sz w:val="24"/>
          <w:szCs w:val="24"/>
        </w:rPr>
        <w:t>45/2OA</w:t>
      </w:r>
      <w:r w:rsidR="005B56E6">
        <w:rPr>
          <w:rFonts w:ascii="Tahoma" w:hAnsi="Tahoma" w:cs="Tahoma"/>
          <w:b/>
          <w:sz w:val="24"/>
          <w:szCs w:val="24"/>
        </w:rPr>
        <w:t xml:space="preserve"> </w:t>
      </w:r>
    </w:p>
    <w:p w:rsidR="00BA1F25" w:rsidRDefault="00BA1F25" w:rsidP="00446DC5">
      <w:pPr>
        <w:jc w:val="both"/>
        <w:rPr>
          <w:rFonts w:ascii="Tahoma" w:hAnsi="Tahoma" w:cs="Tahoma"/>
          <w:sz w:val="24"/>
          <w:szCs w:val="24"/>
        </w:rPr>
      </w:pPr>
    </w:p>
    <w:p w:rsidR="00446DC5" w:rsidRDefault="00B33A48" w:rsidP="00037D40">
      <w:pPr>
        <w:spacing w:line="240" w:lineRule="auto"/>
        <w:jc w:val="both"/>
        <w:rPr>
          <w:rFonts w:ascii="Tahoma" w:hAnsi="Tahoma" w:cs="Tahoma"/>
          <w:b/>
          <w:sz w:val="24"/>
          <w:szCs w:val="24"/>
        </w:rPr>
      </w:pPr>
      <w:r>
        <w:rPr>
          <w:rFonts w:ascii="Tahoma" w:hAnsi="Tahoma" w:cs="Tahoma"/>
          <w:b/>
          <w:sz w:val="24"/>
          <w:szCs w:val="24"/>
        </w:rPr>
        <w:t>BETTY SIBANDA</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Pr>
          <w:rFonts w:ascii="Tahoma" w:hAnsi="Tahoma" w:cs="Tahoma"/>
          <w:b/>
          <w:sz w:val="24"/>
          <w:szCs w:val="24"/>
        </w:rPr>
        <w:t xml:space="preserve">                         </w:t>
      </w:r>
      <w:r w:rsidR="00875054">
        <w:rPr>
          <w:rFonts w:ascii="Tahoma" w:hAnsi="Tahoma" w:cs="Tahoma"/>
          <w:b/>
          <w:sz w:val="24"/>
          <w:szCs w:val="24"/>
        </w:rPr>
        <w:t>App</w:t>
      </w:r>
      <w:r w:rsidR="000C6221">
        <w:rPr>
          <w:rFonts w:ascii="Tahoma" w:hAnsi="Tahoma" w:cs="Tahoma"/>
          <w:b/>
          <w:sz w:val="24"/>
          <w:szCs w:val="24"/>
        </w:rPr>
        <w:t>ell</w:t>
      </w:r>
      <w:r w:rsidR="00B57477">
        <w:rPr>
          <w:rFonts w:ascii="Tahoma" w:hAnsi="Tahoma" w:cs="Tahoma"/>
          <w:b/>
          <w:sz w:val="24"/>
          <w:szCs w:val="24"/>
        </w:rPr>
        <w:t>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b/>
      </w:r>
    </w:p>
    <w:p w:rsidR="00B33A48" w:rsidRDefault="00B33A48" w:rsidP="00906CB1">
      <w:pPr>
        <w:spacing w:line="240" w:lineRule="auto"/>
        <w:jc w:val="both"/>
        <w:rPr>
          <w:rFonts w:ascii="Tahoma" w:hAnsi="Tahoma" w:cs="Tahoma"/>
          <w:b/>
          <w:sz w:val="24"/>
          <w:szCs w:val="24"/>
        </w:rPr>
      </w:pPr>
      <w:r>
        <w:rPr>
          <w:rFonts w:ascii="Tahoma" w:hAnsi="Tahoma" w:cs="Tahoma"/>
          <w:b/>
          <w:sz w:val="24"/>
          <w:szCs w:val="24"/>
        </w:rPr>
        <w:t>MINERAL DEVELOPMENT CORPORATION (PVT) LTD</w:t>
      </w:r>
    </w:p>
    <w:p w:rsidR="00446DC5" w:rsidRDefault="00B33A48" w:rsidP="00906CB1">
      <w:pPr>
        <w:spacing w:line="240" w:lineRule="auto"/>
        <w:jc w:val="both"/>
        <w:rPr>
          <w:rFonts w:ascii="Tahoma" w:hAnsi="Tahoma" w:cs="Tahoma"/>
          <w:b/>
          <w:sz w:val="24"/>
          <w:szCs w:val="24"/>
        </w:rPr>
      </w:pPr>
      <w:r>
        <w:rPr>
          <w:rFonts w:ascii="Tahoma" w:hAnsi="Tahoma" w:cs="Tahoma"/>
          <w:b/>
          <w:sz w:val="24"/>
          <w:szCs w:val="24"/>
        </w:rPr>
        <w:t>T/A ELVINGTON</w:t>
      </w:r>
      <w:r w:rsidR="00E55D4B">
        <w:rPr>
          <w:rFonts w:ascii="Tahoma" w:hAnsi="Tahoma" w:cs="Tahoma"/>
          <w:b/>
          <w:sz w:val="24"/>
          <w:szCs w:val="24"/>
        </w:rPr>
        <w:t xml:space="preserve"> GOLD </w:t>
      </w:r>
      <w:bookmarkStart w:id="0" w:name="_GoBack"/>
      <w:bookmarkEnd w:id="0"/>
      <w:r>
        <w:rPr>
          <w:rFonts w:ascii="Tahoma" w:hAnsi="Tahoma" w:cs="Tahoma"/>
          <w:b/>
          <w:sz w:val="24"/>
          <w:szCs w:val="24"/>
        </w:rPr>
        <w:t xml:space="preserve">MINE    </w:t>
      </w:r>
      <w:r w:rsidR="00054830">
        <w:rPr>
          <w:rFonts w:ascii="Tahoma" w:hAnsi="Tahoma" w:cs="Tahoma"/>
          <w:b/>
          <w:sz w:val="24"/>
          <w:szCs w:val="24"/>
        </w:rPr>
        <w:t xml:space="preserve">      </w:t>
      </w:r>
      <w:r w:rsidR="00B57477">
        <w:rPr>
          <w:rFonts w:ascii="Tahoma" w:hAnsi="Tahoma" w:cs="Tahoma"/>
          <w:b/>
          <w:sz w:val="24"/>
          <w:szCs w:val="24"/>
        </w:rPr>
        <w:tab/>
      </w:r>
      <w:r w:rsidR="00BA1F25">
        <w:rPr>
          <w:rFonts w:ascii="Tahoma" w:hAnsi="Tahoma" w:cs="Tahoma"/>
          <w:b/>
          <w:sz w:val="24"/>
          <w:szCs w:val="24"/>
        </w:rPr>
        <w:tab/>
      </w:r>
      <w:r w:rsidR="00054830">
        <w:rPr>
          <w:rFonts w:ascii="Tahoma" w:hAnsi="Tahoma" w:cs="Tahoma"/>
          <w:b/>
          <w:sz w:val="24"/>
          <w:szCs w:val="24"/>
        </w:rPr>
        <w:t xml:space="preserve">                   </w:t>
      </w:r>
      <w:r w:rsidR="00E55D4B">
        <w:rPr>
          <w:rFonts w:ascii="Tahoma" w:hAnsi="Tahoma" w:cs="Tahoma"/>
          <w:b/>
          <w:sz w:val="24"/>
          <w:szCs w:val="24"/>
        </w:rPr>
        <w:t xml:space="preserve">                 </w:t>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r>
      <w:r w:rsidR="00C07363">
        <w:rPr>
          <w:rFonts w:ascii="Tahoma" w:hAnsi="Tahoma" w:cs="Tahoma"/>
          <w:b/>
          <w:sz w:val="24"/>
          <w:szCs w:val="24"/>
        </w:rPr>
        <w:t xml:space="preserve">Mr I. </w:t>
      </w:r>
      <w:proofErr w:type="spellStart"/>
      <w:r w:rsidR="00C07363">
        <w:rPr>
          <w:rFonts w:ascii="Tahoma" w:hAnsi="Tahoma" w:cs="Tahoma"/>
          <w:b/>
          <w:sz w:val="24"/>
          <w:szCs w:val="24"/>
        </w:rPr>
        <w:t>Mabulala</w:t>
      </w:r>
      <w:proofErr w:type="spellEnd"/>
      <w:r w:rsidR="00C07363">
        <w:rPr>
          <w:rFonts w:ascii="Tahoma" w:hAnsi="Tahoma" w:cs="Tahoma"/>
          <w:b/>
          <w:sz w:val="24"/>
          <w:szCs w:val="24"/>
        </w:rPr>
        <w:t>, Attorney</w:t>
      </w:r>
    </w:p>
    <w:p w:rsidR="002C3442" w:rsidRDefault="002C3442" w:rsidP="00446DC5">
      <w:pPr>
        <w:pStyle w:val="NoSpacing"/>
        <w:spacing w:line="360" w:lineRule="auto"/>
        <w:rPr>
          <w:rFonts w:ascii="Tahoma" w:hAnsi="Tahoma" w:cs="Tahoma"/>
          <w:b/>
          <w:sz w:val="24"/>
          <w:szCs w:val="24"/>
        </w:rPr>
      </w:pPr>
    </w:p>
    <w:p w:rsidR="00C07363" w:rsidRDefault="00C07363"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r>
      <w:r w:rsidR="00C07363">
        <w:rPr>
          <w:rFonts w:ascii="Tahoma" w:hAnsi="Tahoma" w:cs="Tahoma"/>
          <w:b/>
          <w:sz w:val="24"/>
          <w:szCs w:val="24"/>
        </w:rPr>
        <w:t xml:space="preserve">Mr W. </w:t>
      </w:r>
      <w:proofErr w:type="spellStart"/>
      <w:r w:rsidR="00C07363">
        <w:rPr>
          <w:rFonts w:ascii="Tahoma" w:hAnsi="Tahoma" w:cs="Tahoma"/>
          <w:b/>
          <w:sz w:val="24"/>
          <w:szCs w:val="24"/>
        </w:rPr>
        <w:t>Musengwa</w:t>
      </w:r>
      <w:proofErr w:type="spellEnd"/>
      <w:r w:rsidR="00054830">
        <w:rPr>
          <w:rFonts w:ascii="Tahoma" w:hAnsi="Tahoma" w:cs="Tahoma"/>
          <w:b/>
          <w:sz w:val="24"/>
          <w:szCs w:val="24"/>
        </w:rPr>
        <w:t>,</w:t>
      </w:r>
      <w:r w:rsidR="00E82F40">
        <w:rPr>
          <w:rFonts w:ascii="Tahoma" w:hAnsi="Tahoma" w:cs="Tahoma"/>
          <w:b/>
          <w:sz w:val="24"/>
          <w:szCs w:val="24"/>
        </w:rPr>
        <w:t xml:space="preserve"> Attorney</w:t>
      </w:r>
      <w:r w:rsidR="00987FE3">
        <w:rPr>
          <w:rFonts w:ascii="Tahoma" w:hAnsi="Tahoma" w:cs="Tahoma"/>
          <w:b/>
          <w:sz w:val="24"/>
          <w:szCs w:val="24"/>
        </w:rPr>
        <w:tab/>
      </w:r>
    </w:p>
    <w:p w:rsidR="003047D5" w:rsidRPr="008C4120" w:rsidRDefault="003047D5" w:rsidP="00446DC5">
      <w:pPr>
        <w:pStyle w:val="NoSpacing"/>
        <w:spacing w:line="360" w:lineRule="auto"/>
        <w:rPr>
          <w:rFonts w:ascii="Tahoma" w:hAnsi="Tahoma" w:cs="Tahoma"/>
          <w:b/>
          <w:sz w:val="24"/>
          <w:szCs w:val="24"/>
        </w:rPr>
      </w:pPr>
    </w:p>
    <w:p w:rsidR="00446DC5" w:rsidRPr="004708FE" w:rsidRDefault="00446DC5" w:rsidP="00037D40">
      <w:pPr>
        <w:spacing w:line="240" w:lineRule="auto"/>
        <w:jc w:val="both"/>
        <w:rPr>
          <w:rFonts w:ascii="Tahoma" w:hAnsi="Tahoma" w:cs="Tahoma"/>
          <w:b/>
          <w:sz w:val="24"/>
          <w:szCs w:val="24"/>
        </w:rPr>
      </w:pPr>
    </w:p>
    <w:p w:rsidR="00446DC5"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C07363" w:rsidRDefault="00C07363" w:rsidP="00446DC5">
      <w:pPr>
        <w:spacing w:line="360" w:lineRule="auto"/>
        <w:jc w:val="both"/>
        <w:rPr>
          <w:rFonts w:ascii="Tahoma" w:hAnsi="Tahoma" w:cs="Tahoma"/>
          <w:sz w:val="24"/>
          <w:szCs w:val="24"/>
        </w:rPr>
      </w:pPr>
      <w:r>
        <w:rPr>
          <w:rFonts w:ascii="Tahoma" w:hAnsi="Tahoma" w:cs="Tahoma"/>
          <w:sz w:val="24"/>
          <w:szCs w:val="24"/>
        </w:rPr>
        <w:t xml:space="preserve">Appellant worked for Respondent as a Security Guard.  She was charged with misconduct (gross incompetence or inefficiency).  A hearing was held.  The disciplinary authority found her guilty and recommended her dismissal.  Appellant appealed.  The Mine Manager dismissed the appeal.  Appellant then appealed to this Court in terms of Section 92 D of the </w:t>
      </w:r>
      <w:r w:rsidRPr="00756E3D">
        <w:rPr>
          <w:rFonts w:ascii="Tahoma" w:hAnsi="Tahoma" w:cs="Tahoma"/>
          <w:sz w:val="24"/>
          <w:szCs w:val="24"/>
          <w:u w:val="single"/>
        </w:rPr>
        <w:t>Labour Act</w:t>
      </w:r>
      <w:r>
        <w:rPr>
          <w:rFonts w:ascii="Tahoma" w:hAnsi="Tahoma" w:cs="Tahoma"/>
          <w:sz w:val="24"/>
          <w:szCs w:val="24"/>
        </w:rPr>
        <w:t xml:space="preserve"> Chapter 28:01.  Respondent opposed the appeal.  The grounds of appeal were two-fold as follows,</w:t>
      </w:r>
    </w:p>
    <w:p w:rsidR="00C07363" w:rsidRPr="0022773D" w:rsidRDefault="00C07363" w:rsidP="0022773D">
      <w:pPr>
        <w:spacing w:line="240" w:lineRule="auto"/>
        <w:ind w:left="1440" w:hanging="720"/>
        <w:jc w:val="both"/>
        <w:rPr>
          <w:rFonts w:ascii="Tahoma" w:hAnsi="Tahoma" w:cs="Tahoma"/>
        </w:rPr>
      </w:pPr>
      <w:r>
        <w:rPr>
          <w:rFonts w:ascii="Tahoma" w:hAnsi="Tahoma" w:cs="Tahoma"/>
          <w:sz w:val="24"/>
          <w:szCs w:val="24"/>
        </w:rPr>
        <w:t>“</w:t>
      </w:r>
      <w:r w:rsidRPr="0022773D">
        <w:rPr>
          <w:rFonts w:ascii="Tahoma" w:hAnsi="Tahoma" w:cs="Tahoma"/>
        </w:rPr>
        <w:t>1.</w:t>
      </w:r>
      <w:r w:rsidRPr="0022773D">
        <w:rPr>
          <w:rFonts w:ascii="Tahoma" w:hAnsi="Tahoma" w:cs="Tahoma"/>
        </w:rPr>
        <w:tab/>
        <w:t xml:space="preserve">The presiding official erred and misdirected himself in upholding the </w:t>
      </w:r>
      <w:r w:rsidR="0022773D">
        <w:rPr>
          <w:rFonts w:ascii="Tahoma" w:hAnsi="Tahoma" w:cs="Tahoma"/>
        </w:rPr>
        <w:t>d</w:t>
      </w:r>
      <w:r w:rsidR="001950E5" w:rsidRPr="0022773D">
        <w:rPr>
          <w:rFonts w:ascii="Tahoma" w:hAnsi="Tahoma" w:cs="Tahoma"/>
        </w:rPr>
        <w:t>ecision of the disciplinary committee in circumstances where there was no evidence at</w:t>
      </w:r>
      <w:r w:rsidR="00756E3D">
        <w:rPr>
          <w:rFonts w:ascii="Tahoma" w:hAnsi="Tahoma" w:cs="Tahoma"/>
        </w:rPr>
        <w:t xml:space="preserve"> all</w:t>
      </w:r>
      <w:r w:rsidR="001950E5" w:rsidRPr="0022773D">
        <w:rPr>
          <w:rFonts w:ascii="Tahoma" w:hAnsi="Tahoma" w:cs="Tahoma"/>
        </w:rPr>
        <w:t xml:space="preserve"> that the Appellant committed an act of misconduct.</w:t>
      </w:r>
    </w:p>
    <w:p w:rsidR="0022773D" w:rsidRPr="0022773D" w:rsidRDefault="0022773D" w:rsidP="0022773D">
      <w:pPr>
        <w:spacing w:line="240" w:lineRule="auto"/>
        <w:ind w:left="1440"/>
        <w:jc w:val="both"/>
        <w:rPr>
          <w:rFonts w:ascii="Tahoma" w:hAnsi="Tahoma" w:cs="Tahoma"/>
        </w:rPr>
      </w:pPr>
    </w:p>
    <w:p w:rsidR="0022773D" w:rsidRPr="0022773D" w:rsidRDefault="0022773D" w:rsidP="0022773D">
      <w:pPr>
        <w:spacing w:line="240" w:lineRule="auto"/>
        <w:ind w:left="1440"/>
        <w:jc w:val="both"/>
        <w:rPr>
          <w:rFonts w:ascii="Tahoma" w:hAnsi="Tahoma" w:cs="Tahoma"/>
        </w:rPr>
      </w:pPr>
    </w:p>
    <w:p w:rsidR="0022773D" w:rsidRPr="0022773D" w:rsidRDefault="0022773D" w:rsidP="0022773D">
      <w:pPr>
        <w:spacing w:line="240" w:lineRule="auto"/>
        <w:ind w:left="1440"/>
        <w:jc w:val="both"/>
        <w:rPr>
          <w:rFonts w:ascii="Tahoma" w:hAnsi="Tahoma" w:cs="Tahoma"/>
        </w:rPr>
      </w:pPr>
    </w:p>
    <w:p w:rsidR="002C3442" w:rsidRDefault="002C3442" w:rsidP="00CF0C47">
      <w:pPr>
        <w:spacing w:line="240" w:lineRule="auto"/>
        <w:ind w:left="1440"/>
        <w:jc w:val="both"/>
        <w:rPr>
          <w:rFonts w:ascii="Tahoma" w:hAnsi="Tahoma" w:cs="Tahoma"/>
        </w:rPr>
      </w:pPr>
    </w:p>
    <w:p w:rsidR="002C3442" w:rsidRDefault="002C3442" w:rsidP="00CF0C47">
      <w:pPr>
        <w:spacing w:line="240" w:lineRule="auto"/>
        <w:ind w:left="1440"/>
        <w:jc w:val="both"/>
        <w:rPr>
          <w:rFonts w:ascii="Tahoma" w:hAnsi="Tahoma" w:cs="Tahoma"/>
        </w:rPr>
      </w:pPr>
    </w:p>
    <w:p w:rsidR="00CF0C47" w:rsidRDefault="001950E5" w:rsidP="00CF0C47">
      <w:pPr>
        <w:spacing w:line="240" w:lineRule="auto"/>
        <w:ind w:left="1440"/>
        <w:jc w:val="both"/>
        <w:rPr>
          <w:rFonts w:ascii="Tahoma" w:hAnsi="Tahoma" w:cs="Tahoma"/>
        </w:rPr>
      </w:pPr>
      <w:r w:rsidRPr="0022773D">
        <w:rPr>
          <w:rFonts w:ascii="Tahoma" w:hAnsi="Tahoma" w:cs="Tahoma"/>
        </w:rPr>
        <w:t xml:space="preserve">In particular, the presiding official misdirected himself in upholding the finding </w:t>
      </w:r>
      <w:r w:rsidR="00CF0C47">
        <w:rPr>
          <w:rFonts w:ascii="Tahoma" w:hAnsi="Tahoma" w:cs="Tahoma"/>
        </w:rPr>
        <w:t>of guilty where the compliant (s</w:t>
      </w:r>
      <w:r w:rsidRPr="0022773D">
        <w:rPr>
          <w:rFonts w:ascii="Tahoma" w:hAnsi="Tahoma" w:cs="Tahoma"/>
        </w:rPr>
        <w:t>ic) himself h</w:t>
      </w:r>
      <w:r w:rsidR="00CF0C47">
        <w:rPr>
          <w:rFonts w:ascii="Tahoma" w:hAnsi="Tahoma" w:cs="Tahoma"/>
        </w:rPr>
        <w:t>ad exonerated the Appellant.</w:t>
      </w:r>
    </w:p>
    <w:p w:rsidR="001950E5" w:rsidRPr="0022773D" w:rsidRDefault="001950E5" w:rsidP="00CF0C47">
      <w:pPr>
        <w:spacing w:line="240" w:lineRule="auto"/>
        <w:ind w:left="1440"/>
        <w:jc w:val="both"/>
        <w:rPr>
          <w:rFonts w:ascii="Tahoma" w:hAnsi="Tahoma" w:cs="Tahoma"/>
        </w:rPr>
      </w:pPr>
      <w:r w:rsidRPr="0022773D">
        <w:rPr>
          <w:rFonts w:ascii="Tahoma" w:hAnsi="Tahoma" w:cs="Tahoma"/>
        </w:rPr>
        <w:t>The presiding official erred in ignoring the fact that the Appellant had been assigned to guard the generator area where there was a generator and cables, and not the old stockpile area where the theft occurred.</w:t>
      </w:r>
    </w:p>
    <w:p w:rsidR="001950E5" w:rsidRDefault="001950E5" w:rsidP="006571F0">
      <w:pPr>
        <w:spacing w:line="240" w:lineRule="auto"/>
        <w:ind w:left="1440"/>
        <w:jc w:val="both"/>
        <w:rPr>
          <w:rFonts w:ascii="Tahoma" w:hAnsi="Tahoma" w:cs="Tahoma"/>
        </w:rPr>
      </w:pPr>
      <w:proofErr w:type="gramStart"/>
      <w:r w:rsidRPr="0022773D">
        <w:rPr>
          <w:rFonts w:ascii="Tahoma" w:hAnsi="Tahoma" w:cs="Tahoma"/>
        </w:rPr>
        <w:t>2.</w:t>
      </w:r>
      <w:r w:rsidR="006571F0">
        <w:rPr>
          <w:rFonts w:ascii="Tahoma" w:hAnsi="Tahoma" w:cs="Tahoma"/>
        </w:rPr>
        <w:t xml:space="preserve">  The</w:t>
      </w:r>
      <w:proofErr w:type="gramEnd"/>
      <w:r w:rsidR="006571F0">
        <w:rPr>
          <w:rFonts w:ascii="Tahoma" w:hAnsi="Tahoma" w:cs="Tahoma"/>
        </w:rPr>
        <w:t xml:space="preserve"> learned presiding official erred and misdirected himself in finding the Appellant in breach of the code of conduct for accepting a bribe, a misconduct for which she was never charged and was never raised in the disciplinary hearing.”</w:t>
      </w:r>
    </w:p>
    <w:p w:rsidR="006571F0" w:rsidRPr="0022773D" w:rsidRDefault="006571F0" w:rsidP="006571F0">
      <w:pPr>
        <w:spacing w:line="240" w:lineRule="auto"/>
        <w:ind w:left="1440"/>
        <w:jc w:val="both"/>
        <w:rPr>
          <w:rFonts w:ascii="Tahoma" w:hAnsi="Tahoma" w:cs="Tahoma"/>
        </w:rPr>
      </w:pPr>
    </w:p>
    <w:p w:rsidR="001950E5" w:rsidRDefault="001950E5" w:rsidP="00CF0C47">
      <w:pPr>
        <w:spacing w:line="360" w:lineRule="auto"/>
        <w:jc w:val="both"/>
        <w:rPr>
          <w:rFonts w:ascii="Tahoma" w:hAnsi="Tahoma" w:cs="Tahoma"/>
          <w:sz w:val="24"/>
          <w:szCs w:val="24"/>
        </w:rPr>
      </w:pPr>
      <w:r>
        <w:rPr>
          <w:rFonts w:ascii="Tahoma" w:hAnsi="Tahoma" w:cs="Tahoma"/>
          <w:sz w:val="24"/>
          <w:szCs w:val="24"/>
        </w:rPr>
        <w:t>Minutes of the initial disciplinary hearing are filed of record.  The complainant was the only witness called on behalf of the employer.  The following extract from the minutes is relevant.</w:t>
      </w:r>
    </w:p>
    <w:p w:rsidR="00706A77" w:rsidRPr="00CF0C47" w:rsidRDefault="00706A77" w:rsidP="00CF0C47">
      <w:pPr>
        <w:spacing w:line="240" w:lineRule="auto"/>
        <w:ind w:left="2160" w:hanging="720"/>
        <w:jc w:val="both"/>
        <w:rPr>
          <w:rFonts w:ascii="Tahoma" w:hAnsi="Tahoma" w:cs="Tahoma"/>
        </w:rPr>
      </w:pPr>
      <w:r w:rsidRPr="00CF0C47">
        <w:rPr>
          <w:rFonts w:ascii="Tahoma" w:hAnsi="Tahoma" w:cs="Tahoma"/>
        </w:rPr>
        <w:t>“14.</w:t>
      </w:r>
      <w:r w:rsidRPr="00CF0C47">
        <w:rPr>
          <w:rFonts w:ascii="Tahoma" w:hAnsi="Tahoma" w:cs="Tahoma"/>
        </w:rPr>
        <w:tab/>
        <w:t xml:space="preserve">Rep </w:t>
      </w:r>
      <w:proofErr w:type="spellStart"/>
      <w:r w:rsidRPr="00CF0C47">
        <w:rPr>
          <w:rFonts w:ascii="Tahoma" w:hAnsi="Tahoma" w:cs="Tahoma"/>
        </w:rPr>
        <w:t>Shumba</w:t>
      </w:r>
      <w:proofErr w:type="spellEnd"/>
      <w:r w:rsidRPr="00CF0C47">
        <w:rPr>
          <w:rFonts w:ascii="Tahoma" w:hAnsi="Tahoma" w:cs="Tahoma"/>
        </w:rPr>
        <w:t xml:space="preserve"> – from your side do you think the accused has a case to answer </w:t>
      </w:r>
    </w:p>
    <w:p w:rsidR="00706A77" w:rsidRPr="00CF0C47" w:rsidRDefault="00706A77" w:rsidP="00CF0C47">
      <w:pPr>
        <w:spacing w:line="240" w:lineRule="auto"/>
        <w:ind w:left="1440"/>
        <w:jc w:val="both"/>
        <w:rPr>
          <w:rFonts w:ascii="Tahoma" w:hAnsi="Tahoma" w:cs="Tahoma"/>
        </w:rPr>
      </w:pPr>
      <w:r w:rsidRPr="00CF0C47">
        <w:rPr>
          <w:rFonts w:ascii="Tahoma" w:hAnsi="Tahoma" w:cs="Tahoma"/>
        </w:rPr>
        <w:t>15.</w:t>
      </w:r>
      <w:r w:rsidRPr="00CF0C47">
        <w:rPr>
          <w:rFonts w:ascii="Tahoma" w:hAnsi="Tahoma" w:cs="Tahoma"/>
        </w:rPr>
        <w:tab/>
        <w:t>No answered the complainant.</w:t>
      </w:r>
    </w:p>
    <w:p w:rsidR="00706A77" w:rsidRPr="00CF0C47" w:rsidRDefault="00706A77" w:rsidP="00CF0C47">
      <w:pPr>
        <w:spacing w:line="240" w:lineRule="auto"/>
        <w:ind w:left="2160" w:hanging="720"/>
        <w:jc w:val="both"/>
        <w:rPr>
          <w:rFonts w:ascii="Tahoma" w:hAnsi="Tahoma" w:cs="Tahoma"/>
        </w:rPr>
      </w:pPr>
      <w:r w:rsidRPr="00CF0C47">
        <w:rPr>
          <w:rFonts w:ascii="Tahoma" w:hAnsi="Tahoma" w:cs="Tahoma"/>
        </w:rPr>
        <w:t>16.</w:t>
      </w:r>
      <w:r w:rsidRPr="00CF0C47">
        <w:rPr>
          <w:rFonts w:ascii="Tahoma" w:hAnsi="Tahoma" w:cs="Tahoma"/>
        </w:rPr>
        <w:tab/>
        <w:t xml:space="preserve">Rep </w:t>
      </w:r>
      <w:proofErr w:type="spellStart"/>
      <w:r w:rsidRPr="00CF0C47">
        <w:rPr>
          <w:rFonts w:ascii="Tahoma" w:hAnsi="Tahoma" w:cs="Tahoma"/>
        </w:rPr>
        <w:t>Shumba</w:t>
      </w:r>
      <w:proofErr w:type="spellEnd"/>
      <w:r w:rsidRPr="00CF0C47">
        <w:rPr>
          <w:rFonts w:ascii="Tahoma" w:hAnsi="Tahoma" w:cs="Tahoma"/>
        </w:rPr>
        <w:t xml:space="preserve"> – Ok </w:t>
      </w:r>
      <w:proofErr w:type="spellStart"/>
      <w:r w:rsidRPr="00CF0C47">
        <w:rPr>
          <w:rFonts w:ascii="Tahoma" w:hAnsi="Tahoma" w:cs="Tahoma"/>
        </w:rPr>
        <w:t>Lets</w:t>
      </w:r>
      <w:proofErr w:type="spellEnd"/>
      <w:r w:rsidRPr="00CF0C47">
        <w:rPr>
          <w:rFonts w:ascii="Tahoma" w:hAnsi="Tahoma" w:cs="Tahoma"/>
        </w:rPr>
        <w:t xml:space="preserve"> say that if you were not forced to write the </w:t>
      </w:r>
      <w:proofErr w:type="spellStart"/>
      <w:r w:rsidRPr="00CF0C47">
        <w:rPr>
          <w:rFonts w:ascii="Tahoma" w:hAnsi="Tahoma" w:cs="Tahoma"/>
        </w:rPr>
        <w:t>complain</w:t>
      </w:r>
      <w:proofErr w:type="spellEnd"/>
      <w:r w:rsidRPr="00CF0C47">
        <w:rPr>
          <w:rFonts w:ascii="Tahoma" w:hAnsi="Tahoma" w:cs="Tahoma"/>
        </w:rPr>
        <w:t xml:space="preserve"> form, were you going to </w:t>
      </w:r>
      <w:proofErr w:type="gramStart"/>
      <w:r w:rsidRPr="00CF0C47">
        <w:rPr>
          <w:rFonts w:ascii="Tahoma" w:hAnsi="Tahoma" w:cs="Tahoma"/>
        </w:rPr>
        <w:t>raise</w:t>
      </w:r>
      <w:proofErr w:type="gramEnd"/>
      <w:r w:rsidRPr="00CF0C47">
        <w:rPr>
          <w:rFonts w:ascii="Tahoma" w:hAnsi="Tahoma" w:cs="Tahoma"/>
        </w:rPr>
        <w:t xml:space="preserve"> </w:t>
      </w:r>
      <w:r w:rsidR="00E10CA2">
        <w:rPr>
          <w:rFonts w:ascii="Tahoma" w:hAnsi="Tahoma" w:cs="Tahoma"/>
        </w:rPr>
        <w:t>the</w:t>
      </w:r>
      <w:r w:rsidRPr="00CF0C47">
        <w:rPr>
          <w:rFonts w:ascii="Tahoma" w:hAnsi="Tahoma" w:cs="Tahoma"/>
        </w:rPr>
        <w:t xml:space="preserve"> </w:t>
      </w:r>
      <w:proofErr w:type="spellStart"/>
      <w:r w:rsidRPr="00CF0C47">
        <w:rPr>
          <w:rFonts w:ascii="Tahoma" w:hAnsi="Tahoma" w:cs="Tahoma"/>
        </w:rPr>
        <w:t>complain</w:t>
      </w:r>
      <w:proofErr w:type="spellEnd"/>
      <w:r w:rsidRPr="00CF0C47">
        <w:rPr>
          <w:rFonts w:ascii="Tahoma" w:hAnsi="Tahoma" w:cs="Tahoma"/>
        </w:rPr>
        <w:t xml:space="preserve"> form.</w:t>
      </w:r>
    </w:p>
    <w:p w:rsidR="00706A77" w:rsidRPr="00CF0C47" w:rsidRDefault="00706A77" w:rsidP="00CF0C47">
      <w:pPr>
        <w:spacing w:line="240" w:lineRule="auto"/>
        <w:ind w:left="2160" w:hanging="720"/>
        <w:jc w:val="both"/>
        <w:rPr>
          <w:rFonts w:ascii="Tahoma" w:hAnsi="Tahoma" w:cs="Tahoma"/>
        </w:rPr>
      </w:pPr>
      <w:r w:rsidRPr="00CF0C47">
        <w:rPr>
          <w:rFonts w:ascii="Tahoma" w:hAnsi="Tahoma" w:cs="Tahoma"/>
        </w:rPr>
        <w:t>17.</w:t>
      </w:r>
      <w:r w:rsidRPr="00CF0C47">
        <w:rPr>
          <w:rFonts w:ascii="Tahoma" w:hAnsi="Tahoma" w:cs="Tahoma"/>
        </w:rPr>
        <w:tab/>
        <w:t xml:space="preserve">The complainant answered that I was not going to raise the form because the </w:t>
      </w:r>
      <w:r w:rsidRPr="00CF0C47">
        <w:rPr>
          <w:rFonts w:ascii="Tahoma" w:hAnsi="Tahoma" w:cs="Tahoma"/>
          <w:u w:val="single"/>
        </w:rPr>
        <w:t>accused did not do anything wrong.</w:t>
      </w:r>
      <w:r w:rsidRPr="00CF0C47">
        <w:rPr>
          <w:rFonts w:ascii="Tahoma" w:hAnsi="Tahoma" w:cs="Tahoma"/>
        </w:rPr>
        <w:t xml:space="preserve">  I only wrote the form because I was instructed to do so.”</w:t>
      </w:r>
    </w:p>
    <w:p w:rsidR="00706A77" w:rsidRDefault="00706A77" w:rsidP="00E14540">
      <w:pPr>
        <w:spacing w:after="0" w:line="360" w:lineRule="auto"/>
        <w:jc w:val="both"/>
        <w:rPr>
          <w:rFonts w:ascii="Tahoma" w:hAnsi="Tahoma" w:cs="Tahoma"/>
          <w:sz w:val="24"/>
          <w:szCs w:val="24"/>
        </w:rPr>
      </w:pPr>
      <w:r>
        <w:rPr>
          <w:rFonts w:ascii="Tahoma" w:hAnsi="Tahoma" w:cs="Tahoma"/>
          <w:sz w:val="24"/>
          <w:szCs w:val="24"/>
        </w:rPr>
        <w:t xml:space="preserve">The minutes conclude by stating that the Presiding Official </w:t>
      </w:r>
      <w:proofErr w:type="gramStart"/>
      <w:r>
        <w:rPr>
          <w:rFonts w:ascii="Tahoma" w:hAnsi="Tahoma" w:cs="Tahoma"/>
          <w:sz w:val="24"/>
          <w:szCs w:val="24"/>
        </w:rPr>
        <w:t>“ found</w:t>
      </w:r>
      <w:proofErr w:type="gramEnd"/>
      <w:r>
        <w:rPr>
          <w:rFonts w:ascii="Tahoma" w:hAnsi="Tahoma" w:cs="Tahoma"/>
          <w:sz w:val="24"/>
          <w:szCs w:val="24"/>
        </w:rPr>
        <w:t xml:space="preserve"> the accused in breach and recommended for dismissal.”  It is not clear how the Official found Appellant guilty.  The contents of the minutes of the hearing</w:t>
      </w:r>
      <w:r w:rsidR="00756E3D">
        <w:rPr>
          <w:rFonts w:ascii="Tahoma" w:hAnsi="Tahoma" w:cs="Tahoma"/>
          <w:sz w:val="24"/>
          <w:szCs w:val="24"/>
        </w:rPr>
        <w:t xml:space="preserve"> do not show how he found guilt</w:t>
      </w:r>
      <w:r>
        <w:rPr>
          <w:rFonts w:ascii="Tahoma" w:hAnsi="Tahoma" w:cs="Tahoma"/>
          <w:sz w:val="24"/>
          <w:szCs w:val="24"/>
        </w:rPr>
        <w:t>.  The minutes sho</w:t>
      </w:r>
      <w:r w:rsidR="00C42BEC">
        <w:rPr>
          <w:rFonts w:ascii="Tahoma" w:hAnsi="Tahoma" w:cs="Tahoma"/>
          <w:sz w:val="24"/>
          <w:szCs w:val="24"/>
        </w:rPr>
        <w:t xml:space="preserve">w that the complainant disowned </w:t>
      </w:r>
      <w:r>
        <w:rPr>
          <w:rFonts w:ascii="Tahoma" w:hAnsi="Tahoma" w:cs="Tahoma"/>
          <w:sz w:val="24"/>
          <w:szCs w:val="24"/>
        </w:rPr>
        <w:t>the charges of m</w:t>
      </w:r>
      <w:r w:rsidR="00E14540">
        <w:rPr>
          <w:rFonts w:ascii="Tahoma" w:hAnsi="Tahoma" w:cs="Tahoma"/>
          <w:sz w:val="24"/>
          <w:szCs w:val="24"/>
        </w:rPr>
        <w:t>isconduct where he stated that the “accused did not do anything wrong.”</w:t>
      </w:r>
    </w:p>
    <w:p w:rsidR="00E14540" w:rsidRDefault="00E14540" w:rsidP="00E14540">
      <w:pPr>
        <w:spacing w:after="0" w:line="360" w:lineRule="auto"/>
        <w:jc w:val="both"/>
        <w:rPr>
          <w:rFonts w:ascii="Tahoma" w:hAnsi="Tahoma" w:cs="Tahoma"/>
          <w:sz w:val="24"/>
          <w:szCs w:val="24"/>
        </w:rPr>
      </w:pPr>
      <w:r>
        <w:rPr>
          <w:rFonts w:ascii="Tahoma" w:hAnsi="Tahoma" w:cs="Tahoma"/>
          <w:sz w:val="24"/>
          <w:szCs w:val="24"/>
        </w:rPr>
        <w:t>The minutes of the appeal hearing are</w:t>
      </w:r>
      <w:r w:rsidR="00756E3D">
        <w:rPr>
          <w:rFonts w:ascii="Tahoma" w:hAnsi="Tahoma" w:cs="Tahoma"/>
          <w:sz w:val="24"/>
          <w:szCs w:val="24"/>
        </w:rPr>
        <w:t xml:space="preserve"> also</w:t>
      </w:r>
      <w:r>
        <w:rPr>
          <w:rFonts w:ascii="Tahoma" w:hAnsi="Tahoma" w:cs="Tahoma"/>
          <w:sz w:val="24"/>
          <w:szCs w:val="24"/>
        </w:rPr>
        <w:t xml:space="preserve"> filed of record.  No new witnesses were called.  The minutes conclude thus,</w:t>
      </w:r>
    </w:p>
    <w:p w:rsidR="00930877" w:rsidRDefault="00930877" w:rsidP="00E14540">
      <w:pPr>
        <w:spacing w:after="0" w:line="360" w:lineRule="auto"/>
        <w:jc w:val="both"/>
        <w:rPr>
          <w:rFonts w:ascii="Tahoma" w:hAnsi="Tahoma" w:cs="Tahoma"/>
          <w:sz w:val="24"/>
          <w:szCs w:val="24"/>
        </w:rPr>
      </w:pPr>
    </w:p>
    <w:p w:rsidR="00E14540" w:rsidRPr="00930877" w:rsidRDefault="00E14540" w:rsidP="00930877">
      <w:pPr>
        <w:spacing w:after="0" w:line="240" w:lineRule="auto"/>
        <w:ind w:left="720"/>
        <w:jc w:val="both"/>
        <w:rPr>
          <w:rFonts w:ascii="Tahoma" w:hAnsi="Tahoma" w:cs="Tahoma"/>
        </w:rPr>
      </w:pPr>
      <w:proofErr w:type="gramStart"/>
      <w:r>
        <w:rPr>
          <w:rFonts w:ascii="Tahoma" w:hAnsi="Tahoma" w:cs="Tahoma"/>
          <w:sz w:val="24"/>
          <w:szCs w:val="24"/>
        </w:rPr>
        <w:t xml:space="preserve">“28 </w:t>
      </w:r>
      <w:r w:rsidR="002C3442">
        <w:rPr>
          <w:rFonts w:ascii="Tahoma" w:hAnsi="Tahoma" w:cs="Tahoma"/>
        </w:rPr>
        <w:t xml:space="preserve">Presiding </w:t>
      </w:r>
      <w:r w:rsidRPr="00930877">
        <w:rPr>
          <w:rFonts w:ascii="Tahoma" w:hAnsi="Tahoma" w:cs="Tahoma"/>
        </w:rPr>
        <w:t>Official – Appeal denied.</w:t>
      </w:r>
      <w:proofErr w:type="gramEnd"/>
      <w:r w:rsidRPr="00930877">
        <w:rPr>
          <w:rFonts w:ascii="Tahoma" w:hAnsi="Tahoma" w:cs="Tahoma"/>
        </w:rPr>
        <w:t xml:space="preserve">  Accepting bribe is not accepted.  She       was supposed to supervise activities at the generator including the collapsed area.  The collapsed area is not far from the generator area.”</w:t>
      </w:r>
    </w:p>
    <w:p w:rsidR="00E14540" w:rsidRDefault="00E14540" w:rsidP="00E14540">
      <w:pPr>
        <w:spacing w:after="0" w:line="360" w:lineRule="auto"/>
        <w:jc w:val="both"/>
        <w:rPr>
          <w:rFonts w:ascii="Tahoma" w:hAnsi="Tahoma" w:cs="Tahoma"/>
          <w:sz w:val="24"/>
          <w:szCs w:val="24"/>
        </w:rPr>
      </w:pPr>
    </w:p>
    <w:p w:rsidR="00B361EC" w:rsidRDefault="00B361EC" w:rsidP="00E14540">
      <w:pPr>
        <w:spacing w:after="0" w:line="360" w:lineRule="auto"/>
        <w:jc w:val="both"/>
        <w:rPr>
          <w:rFonts w:ascii="Tahoma" w:hAnsi="Tahoma" w:cs="Tahoma"/>
          <w:sz w:val="24"/>
          <w:szCs w:val="24"/>
        </w:rPr>
      </w:pPr>
    </w:p>
    <w:p w:rsidR="00B361EC" w:rsidRDefault="00B361EC" w:rsidP="00E14540">
      <w:pPr>
        <w:spacing w:after="0" w:line="360" w:lineRule="auto"/>
        <w:jc w:val="both"/>
        <w:rPr>
          <w:rFonts w:ascii="Tahoma" w:hAnsi="Tahoma" w:cs="Tahoma"/>
          <w:sz w:val="24"/>
          <w:szCs w:val="24"/>
        </w:rPr>
      </w:pPr>
    </w:p>
    <w:p w:rsidR="000B0E45" w:rsidRDefault="00E14540" w:rsidP="00E14540">
      <w:pPr>
        <w:spacing w:after="0" w:line="360" w:lineRule="auto"/>
        <w:jc w:val="both"/>
        <w:rPr>
          <w:rFonts w:ascii="Tahoma" w:hAnsi="Tahoma" w:cs="Tahoma"/>
          <w:sz w:val="24"/>
          <w:szCs w:val="24"/>
        </w:rPr>
      </w:pPr>
      <w:r>
        <w:rPr>
          <w:rFonts w:ascii="Tahoma" w:hAnsi="Tahoma" w:cs="Tahoma"/>
          <w:sz w:val="24"/>
          <w:szCs w:val="24"/>
        </w:rPr>
        <w:t xml:space="preserve">The official introduced a new charge of bribery which was not canvassed at the initial hearing.  In addition he spoke about the “collapsed area” which again was not mentioned in the first hearing.  He boldly stated that the “area is not far from the </w:t>
      </w:r>
    </w:p>
    <w:p w:rsidR="000B0E45" w:rsidRDefault="000B0E45" w:rsidP="00E14540">
      <w:pPr>
        <w:spacing w:after="0" w:line="360" w:lineRule="auto"/>
        <w:jc w:val="both"/>
        <w:rPr>
          <w:rFonts w:ascii="Tahoma" w:hAnsi="Tahoma" w:cs="Tahoma"/>
          <w:sz w:val="24"/>
          <w:szCs w:val="24"/>
        </w:rPr>
      </w:pPr>
    </w:p>
    <w:p w:rsidR="000B0E45" w:rsidRDefault="000B0E45" w:rsidP="00E14540">
      <w:pPr>
        <w:spacing w:after="0" w:line="360" w:lineRule="auto"/>
        <w:jc w:val="both"/>
        <w:rPr>
          <w:rFonts w:ascii="Tahoma" w:hAnsi="Tahoma" w:cs="Tahoma"/>
          <w:sz w:val="24"/>
          <w:szCs w:val="24"/>
        </w:rPr>
      </w:pPr>
    </w:p>
    <w:p w:rsidR="00174796" w:rsidRDefault="002C3442" w:rsidP="00E14540">
      <w:pPr>
        <w:spacing w:after="0" w:line="360" w:lineRule="auto"/>
        <w:jc w:val="both"/>
        <w:rPr>
          <w:rFonts w:ascii="Tahoma" w:hAnsi="Tahoma" w:cs="Tahoma"/>
          <w:sz w:val="24"/>
          <w:szCs w:val="24"/>
        </w:rPr>
      </w:pPr>
      <w:proofErr w:type="gramStart"/>
      <w:r>
        <w:rPr>
          <w:rFonts w:ascii="Tahoma" w:hAnsi="Tahoma" w:cs="Tahoma"/>
          <w:sz w:val="24"/>
          <w:szCs w:val="24"/>
        </w:rPr>
        <w:t>generator</w:t>
      </w:r>
      <w:proofErr w:type="gramEnd"/>
      <w:r>
        <w:rPr>
          <w:rFonts w:ascii="Tahoma" w:hAnsi="Tahoma" w:cs="Tahoma"/>
          <w:sz w:val="24"/>
          <w:szCs w:val="24"/>
        </w:rPr>
        <w:t xml:space="preserve"> </w:t>
      </w:r>
      <w:r w:rsidR="00E14540">
        <w:rPr>
          <w:rFonts w:ascii="Tahoma" w:hAnsi="Tahoma" w:cs="Tahoma"/>
          <w:sz w:val="24"/>
          <w:szCs w:val="24"/>
        </w:rPr>
        <w:t>area.”  No witness spoke to the collapsed area.  So effectively the official introduced his own evidence in determining the matter.  I consider that the official went on a frolic of his own.  He improperly ignored the minutes of the first</w:t>
      </w:r>
      <w:r w:rsidR="00C42BEC">
        <w:rPr>
          <w:rFonts w:ascii="Tahoma" w:hAnsi="Tahoma" w:cs="Tahoma"/>
          <w:sz w:val="24"/>
          <w:szCs w:val="24"/>
        </w:rPr>
        <w:t xml:space="preserve"> hearing.  If he had properly considered the minutes he ought to have found that the charge of misconduct was not proved.   The charge was in fact diso</w:t>
      </w:r>
      <w:r w:rsidR="00174796">
        <w:rPr>
          <w:rFonts w:ascii="Tahoma" w:hAnsi="Tahoma" w:cs="Tahoma"/>
          <w:sz w:val="24"/>
          <w:szCs w:val="24"/>
        </w:rPr>
        <w:t xml:space="preserve">wned by the complainant.   In the circumstances the decision by the Mine Manager to dismiss Appellant’s appeal was </w:t>
      </w:r>
      <w:r w:rsidR="00174796" w:rsidRPr="00E10CA2">
        <w:rPr>
          <w:rFonts w:ascii="Tahoma" w:hAnsi="Tahoma" w:cs="Tahoma"/>
          <w:sz w:val="24"/>
          <w:szCs w:val="24"/>
          <w:u w:val="single"/>
        </w:rPr>
        <w:t>irrational.</w:t>
      </w:r>
    </w:p>
    <w:p w:rsidR="00174796" w:rsidRDefault="00174796" w:rsidP="00E14540">
      <w:pPr>
        <w:spacing w:after="0" w:line="360" w:lineRule="auto"/>
        <w:jc w:val="both"/>
        <w:rPr>
          <w:rFonts w:ascii="Tahoma" w:hAnsi="Tahoma" w:cs="Tahoma"/>
          <w:sz w:val="24"/>
          <w:szCs w:val="24"/>
        </w:rPr>
      </w:pPr>
      <w:r>
        <w:rPr>
          <w:rFonts w:ascii="Tahoma" w:hAnsi="Tahoma" w:cs="Tahoma"/>
          <w:sz w:val="24"/>
          <w:szCs w:val="24"/>
        </w:rPr>
        <w:t xml:space="preserve">Irrationality is a ground warranting interference by an appellate court.  Authority for this principle is the matter of </w:t>
      </w:r>
      <w:r>
        <w:rPr>
          <w:rFonts w:ascii="Tahoma" w:hAnsi="Tahoma" w:cs="Tahoma"/>
          <w:i/>
          <w:sz w:val="24"/>
          <w:szCs w:val="24"/>
          <w:u w:val="single"/>
        </w:rPr>
        <w:t xml:space="preserve">Hama v NRZ </w:t>
      </w:r>
      <w:r>
        <w:rPr>
          <w:rFonts w:ascii="Tahoma" w:hAnsi="Tahoma" w:cs="Tahoma"/>
          <w:sz w:val="24"/>
          <w:szCs w:val="24"/>
        </w:rPr>
        <w:t xml:space="preserve">1996 (1) ZLR 664 at p </w:t>
      </w:r>
      <w:proofErr w:type="gramStart"/>
      <w:r>
        <w:rPr>
          <w:rFonts w:ascii="Tahoma" w:hAnsi="Tahoma" w:cs="Tahoma"/>
          <w:sz w:val="24"/>
          <w:szCs w:val="24"/>
        </w:rPr>
        <w:t xml:space="preserve">670C  </w:t>
      </w:r>
      <w:proofErr w:type="spellStart"/>
      <w:r>
        <w:rPr>
          <w:rFonts w:ascii="Tahoma" w:hAnsi="Tahoma" w:cs="Tahoma"/>
          <w:sz w:val="24"/>
          <w:szCs w:val="24"/>
        </w:rPr>
        <w:t>Korsah</w:t>
      </w:r>
      <w:proofErr w:type="spellEnd"/>
      <w:proofErr w:type="gramEnd"/>
      <w:r>
        <w:rPr>
          <w:rFonts w:ascii="Tahoma" w:hAnsi="Tahoma" w:cs="Tahoma"/>
          <w:sz w:val="24"/>
          <w:szCs w:val="24"/>
        </w:rPr>
        <w:t xml:space="preserve"> JA described irrationality as </w:t>
      </w:r>
    </w:p>
    <w:p w:rsidR="000B0E45" w:rsidRDefault="000B0E45" w:rsidP="00E14540">
      <w:pPr>
        <w:spacing w:after="0" w:line="360" w:lineRule="auto"/>
        <w:jc w:val="both"/>
        <w:rPr>
          <w:rFonts w:ascii="Tahoma" w:hAnsi="Tahoma" w:cs="Tahoma"/>
          <w:sz w:val="24"/>
          <w:szCs w:val="24"/>
        </w:rPr>
      </w:pPr>
    </w:p>
    <w:p w:rsidR="00174796" w:rsidRDefault="00174796" w:rsidP="000B0E45">
      <w:pPr>
        <w:spacing w:after="0" w:line="240" w:lineRule="auto"/>
        <w:ind w:left="720"/>
        <w:jc w:val="both"/>
        <w:rPr>
          <w:rFonts w:ascii="Tahoma" w:hAnsi="Tahoma" w:cs="Tahoma"/>
        </w:rPr>
      </w:pPr>
      <w:proofErr w:type="gramStart"/>
      <w:r w:rsidRPr="000B0E45">
        <w:rPr>
          <w:rFonts w:ascii="Tahoma" w:hAnsi="Tahoma" w:cs="Tahoma"/>
        </w:rPr>
        <w:t>“ the</w:t>
      </w:r>
      <w:proofErr w:type="gramEnd"/>
      <w:r w:rsidRPr="000B0E45">
        <w:rPr>
          <w:rFonts w:ascii="Tahoma" w:hAnsi="Tahoma" w:cs="Tahoma"/>
        </w:rPr>
        <w:t xml:space="preserve"> finding complained of is so outrageous in its defiance of logic or accepted moral standards that no sensible person who had applied his mind to the question to be decided could have arrived at such a conclusion.”</w:t>
      </w:r>
    </w:p>
    <w:p w:rsidR="002C3442" w:rsidRPr="000B0E45" w:rsidRDefault="002C3442" w:rsidP="000B0E45">
      <w:pPr>
        <w:spacing w:after="0" w:line="240" w:lineRule="auto"/>
        <w:ind w:left="720"/>
        <w:jc w:val="both"/>
        <w:rPr>
          <w:rFonts w:ascii="Tahoma" w:hAnsi="Tahoma" w:cs="Tahoma"/>
        </w:rPr>
      </w:pPr>
    </w:p>
    <w:p w:rsidR="00174796" w:rsidRPr="000B0E45" w:rsidRDefault="00174796" w:rsidP="000B0E45">
      <w:pPr>
        <w:spacing w:after="0" w:line="240" w:lineRule="auto"/>
        <w:jc w:val="both"/>
        <w:rPr>
          <w:rFonts w:ascii="Tahoma" w:hAnsi="Tahoma" w:cs="Tahoma"/>
        </w:rPr>
      </w:pPr>
    </w:p>
    <w:p w:rsidR="00174796" w:rsidRDefault="00174796" w:rsidP="00174796">
      <w:pPr>
        <w:spacing w:after="0" w:line="360" w:lineRule="auto"/>
        <w:jc w:val="both"/>
        <w:rPr>
          <w:rFonts w:ascii="Tahoma" w:hAnsi="Tahoma" w:cs="Tahoma"/>
          <w:sz w:val="24"/>
          <w:szCs w:val="24"/>
        </w:rPr>
      </w:pPr>
      <w:r>
        <w:rPr>
          <w:rFonts w:ascii="Tahoma" w:hAnsi="Tahoma" w:cs="Tahoma"/>
          <w:sz w:val="24"/>
          <w:szCs w:val="24"/>
        </w:rPr>
        <w:t xml:space="preserve">I therefore conclude that the dismissal of Appellant by Respondent ought to be set aside.  Respondent argued that the relief </w:t>
      </w:r>
      <w:r w:rsidR="00C17AFA">
        <w:rPr>
          <w:rFonts w:ascii="Tahoma" w:hAnsi="Tahoma" w:cs="Tahoma"/>
          <w:sz w:val="24"/>
          <w:szCs w:val="24"/>
        </w:rPr>
        <w:t xml:space="preserve">sought by Appellant was incompetent.  This was on the basis that Appellant prayed for her reinstatement without the option of payment of damages </w:t>
      </w:r>
      <w:r w:rsidR="00C17AFA" w:rsidRPr="00C17AFA">
        <w:rPr>
          <w:rFonts w:ascii="Tahoma" w:hAnsi="Tahoma" w:cs="Tahoma"/>
          <w:i/>
          <w:sz w:val="24"/>
          <w:szCs w:val="24"/>
        </w:rPr>
        <w:t>in lieu</w:t>
      </w:r>
      <w:r w:rsidR="00C17AFA">
        <w:rPr>
          <w:rFonts w:ascii="Tahoma" w:hAnsi="Tahoma" w:cs="Tahoma"/>
          <w:i/>
          <w:sz w:val="24"/>
          <w:szCs w:val="24"/>
        </w:rPr>
        <w:t xml:space="preserve"> </w:t>
      </w:r>
      <w:r w:rsidR="008C16E3">
        <w:rPr>
          <w:rFonts w:ascii="Tahoma" w:hAnsi="Tahoma" w:cs="Tahoma"/>
          <w:sz w:val="24"/>
          <w:szCs w:val="24"/>
        </w:rPr>
        <w:t xml:space="preserve">of reinstatement.  Appellant did file a Notice to </w:t>
      </w:r>
      <w:r w:rsidR="00E10CA2">
        <w:rPr>
          <w:rFonts w:ascii="Tahoma" w:hAnsi="Tahoma" w:cs="Tahoma"/>
          <w:sz w:val="24"/>
          <w:szCs w:val="24"/>
        </w:rPr>
        <w:t>amend his prayer at the hearing to include the option of damages.</w:t>
      </w:r>
      <w:r w:rsidR="008C16E3">
        <w:rPr>
          <w:rFonts w:ascii="Tahoma" w:hAnsi="Tahoma" w:cs="Tahoma"/>
          <w:sz w:val="24"/>
          <w:szCs w:val="24"/>
        </w:rPr>
        <w:t xml:space="preserve">  Respondent was forewarned of the amendment.  Respondent did not show any prejudice it would suffer as a result of the amendment.  If anything it would gain the option of paying damages instead of reinstating Appellant.  On that basis I dismiss the quibble about Appellant’s prayer.</w:t>
      </w:r>
    </w:p>
    <w:p w:rsidR="008C16E3" w:rsidRPr="00C17AFA" w:rsidRDefault="008C16E3" w:rsidP="00174796">
      <w:pPr>
        <w:spacing w:after="0" w:line="360" w:lineRule="auto"/>
        <w:jc w:val="both"/>
        <w:rPr>
          <w:rFonts w:ascii="Tahoma" w:hAnsi="Tahoma" w:cs="Tahoma"/>
          <w:sz w:val="24"/>
          <w:szCs w:val="24"/>
        </w:rPr>
      </w:pPr>
    </w:p>
    <w:p w:rsidR="00E14540" w:rsidRPr="00C17AFA" w:rsidRDefault="00E14540" w:rsidP="00E14540">
      <w:pPr>
        <w:spacing w:after="0" w:line="360" w:lineRule="auto"/>
        <w:jc w:val="both"/>
        <w:rPr>
          <w:rFonts w:ascii="Tahoma" w:hAnsi="Tahoma" w:cs="Tahoma"/>
          <w:i/>
          <w:sz w:val="24"/>
          <w:szCs w:val="24"/>
        </w:rPr>
      </w:pPr>
      <w:r w:rsidRPr="00C17AFA">
        <w:rPr>
          <w:rFonts w:ascii="Tahoma" w:hAnsi="Tahoma" w:cs="Tahoma"/>
          <w:i/>
          <w:sz w:val="24"/>
          <w:szCs w:val="24"/>
        </w:rPr>
        <w:t xml:space="preserve"> </w:t>
      </w:r>
    </w:p>
    <w:p w:rsidR="00E14540" w:rsidRPr="00C17AFA" w:rsidRDefault="00E14540" w:rsidP="00706A77">
      <w:pPr>
        <w:spacing w:line="360" w:lineRule="auto"/>
        <w:jc w:val="both"/>
        <w:rPr>
          <w:rFonts w:ascii="Tahoma" w:hAnsi="Tahoma" w:cs="Tahoma"/>
          <w:i/>
          <w:sz w:val="24"/>
          <w:szCs w:val="24"/>
        </w:rPr>
      </w:pPr>
    </w:p>
    <w:p w:rsidR="00E14540" w:rsidRPr="00C17AFA" w:rsidRDefault="00E14540" w:rsidP="00E14540">
      <w:pPr>
        <w:spacing w:after="0" w:line="360" w:lineRule="auto"/>
        <w:jc w:val="both"/>
        <w:rPr>
          <w:rFonts w:ascii="Tahoma" w:hAnsi="Tahoma" w:cs="Tahoma"/>
          <w:i/>
          <w:sz w:val="24"/>
          <w:szCs w:val="24"/>
        </w:rPr>
      </w:pPr>
    </w:p>
    <w:p w:rsidR="001950E5" w:rsidRPr="00C17AFA" w:rsidRDefault="001950E5" w:rsidP="00E10CA2">
      <w:pPr>
        <w:spacing w:line="360" w:lineRule="auto"/>
        <w:jc w:val="both"/>
        <w:rPr>
          <w:rFonts w:ascii="Tahoma" w:hAnsi="Tahoma" w:cs="Tahoma"/>
          <w:i/>
          <w:sz w:val="24"/>
          <w:szCs w:val="24"/>
        </w:rPr>
      </w:pPr>
    </w:p>
    <w:p w:rsidR="00C31C91" w:rsidRPr="00B361EC" w:rsidRDefault="00A65F03" w:rsidP="00C3739F">
      <w:pPr>
        <w:spacing w:line="360" w:lineRule="auto"/>
        <w:jc w:val="both"/>
        <w:rPr>
          <w:rFonts w:ascii="Tahoma" w:hAnsi="Tahoma" w:cs="Tahoma"/>
          <w:sz w:val="24"/>
          <w:szCs w:val="24"/>
        </w:rPr>
      </w:pPr>
      <w:r>
        <w:rPr>
          <w:rFonts w:ascii="Tahoma" w:hAnsi="Tahoma" w:cs="Tahoma"/>
          <w:sz w:val="24"/>
          <w:szCs w:val="24"/>
        </w:rPr>
        <w:t xml:space="preserve"> </w:t>
      </w:r>
      <w:r w:rsidR="00C3739F">
        <w:rPr>
          <w:rFonts w:ascii="Tahoma" w:hAnsi="Tahoma" w:cs="Tahoma"/>
          <w:sz w:val="24"/>
          <w:szCs w:val="24"/>
        </w:rPr>
        <w:t xml:space="preserve">  </w:t>
      </w:r>
      <w:r w:rsidR="00C31C91" w:rsidRPr="00C31C91">
        <w:rPr>
          <w:rFonts w:ascii="Tahoma" w:hAnsi="Tahoma" w:cs="Tahoma"/>
          <w:b/>
          <w:sz w:val="24"/>
          <w:szCs w:val="24"/>
        </w:rPr>
        <w:t>Wherefore it is ordered that:</w:t>
      </w:r>
    </w:p>
    <w:p w:rsidR="006438AB" w:rsidRDefault="006438AB" w:rsidP="00C3739F">
      <w:pPr>
        <w:spacing w:line="360" w:lineRule="auto"/>
        <w:jc w:val="both"/>
        <w:rPr>
          <w:rFonts w:ascii="Tahoma" w:hAnsi="Tahoma" w:cs="Tahoma"/>
          <w:b/>
          <w:sz w:val="24"/>
          <w:szCs w:val="24"/>
        </w:rPr>
      </w:pPr>
    </w:p>
    <w:p w:rsidR="00C3739F" w:rsidRDefault="00C3739F" w:rsidP="00C3739F">
      <w:pPr>
        <w:spacing w:line="360" w:lineRule="auto"/>
        <w:jc w:val="both"/>
        <w:rPr>
          <w:rFonts w:ascii="Tahoma" w:hAnsi="Tahoma" w:cs="Tahoma"/>
          <w:sz w:val="24"/>
          <w:szCs w:val="24"/>
        </w:rPr>
      </w:pPr>
      <w:r>
        <w:rPr>
          <w:rFonts w:ascii="Tahoma" w:hAnsi="Tahoma" w:cs="Tahoma"/>
          <w:b/>
          <w:sz w:val="24"/>
          <w:szCs w:val="24"/>
        </w:rPr>
        <w:tab/>
      </w:r>
      <w:r>
        <w:rPr>
          <w:rFonts w:ascii="Tahoma" w:hAnsi="Tahoma" w:cs="Tahoma"/>
          <w:sz w:val="24"/>
          <w:szCs w:val="24"/>
        </w:rPr>
        <w:t>1</w:t>
      </w:r>
      <w:r w:rsidR="00E10CA2">
        <w:rPr>
          <w:rFonts w:ascii="Tahoma" w:hAnsi="Tahoma" w:cs="Tahoma"/>
          <w:sz w:val="24"/>
          <w:szCs w:val="24"/>
        </w:rPr>
        <w:t>.</w:t>
      </w:r>
      <w:r w:rsidR="00E10CA2">
        <w:rPr>
          <w:rFonts w:ascii="Tahoma" w:hAnsi="Tahoma" w:cs="Tahoma"/>
          <w:sz w:val="24"/>
          <w:szCs w:val="24"/>
        </w:rPr>
        <w:tab/>
      </w:r>
      <w:r w:rsidRPr="00C3739F">
        <w:rPr>
          <w:rFonts w:ascii="Tahoma" w:hAnsi="Tahoma" w:cs="Tahoma"/>
          <w:sz w:val="24"/>
          <w:szCs w:val="24"/>
        </w:rPr>
        <w:t xml:space="preserve"> The a</w:t>
      </w:r>
      <w:r>
        <w:rPr>
          <w:rFonts w:ascii="Tahoma" w:hAnsi="Tahoma" w:cs="Tahoma"/>
          <w:sz w:val="24"/>
          <w:szCs w:val="24"/>
        </w:rPr>
        <w:t xml:space="preserve">ppeal </w:t>
      </w:r>
      <w:r w:rsidR="008C16E3">
        <w:rPr>
          <w:rFonts w:ascii="Tahoma" w:hAnsi="Tahoma" w:cs="Tahoma"/>
          <w:sz w:val="24"/>
          <w:szCs w:val="24"/>
        </w:rPr>
        <w:t>be and is hereby allowed;</w:t>
      </w:r>
    </w:p>
    <w:p w:rsidR="008C16E3" w:rsidRDefault="008C16E3" w:rsidP="00C3739F">
      <w:pPr>
        <w:spacing w:line="360" w:lineRule="auto"/>
        <w:jc w:val="both"/>
        <w:rPr>
          <w:rFonts w:ascii="Tahoma" w:hAnsi="Tahoma" w:cs="Tahoma"/>
          <w:sz w:val="24"/>
          <w:szCs w:val="24"/>
        </w:rPr>
      </w:pPr>
    </w:p>
    <w:p w:rsidR="00E10CA2" w:rsidRDefault="00C3739F" w:rsidP="00E10CA2">
      <w:pPr>
        <w:spacing w:after="0" w:line="360" w:lineRule="auto"/>
        <w:ind w:left="1440" w:hanging="720"/>
        <w:jc w:val="both"/>
        <w:rPr>
          <w:rFonts w:ascii="Tahoma" w:hAnsi="Tahoma" w:cs="Tahoma"/>
          <w:sz w:val="24"/>
          <w:szCs w:val="24"/>
        </w:rPr>
      </w:pPr>
      <w:r>
        <w:rPr>
          <w:rFonts w:ascii="Tahoma" w:hAnsi="Tahoma" w:cs="Tahoma"/>
          <w:sz w:val="24"/>
          <w:szCs w:val="24"/>
        </w:rPr>
        <w:t>2</w:t>
      </w:r>
      <w:r w:rsidR="006116B3">
        <w:rPr>
          <w:rFonts w:ascii="Tahoma" w:hAnsi="Tahoma" w:cs="Tahoma"/>
          <w:sz w:val="24"/>
          <w:szCs w:val="24"/>
        </w:rPr>
        <w:t>.</w:t>
      </w:r>
      <w:r w:rsidR="00E10CA2">
        <w:rPr>
          <w:rFonts w:ascii="Tahoma" w:hAnsi="Tahoma" w:cs="Tahoma"/>
          <w:sz w:val="24"/>
          <w:szCs w:val="24"/>
        </w:rPr>
        <w:tab/>
      </w:r>
      <w:r w:rsidR="008C16E3">
        <w:rPr>
          <w:rFonts w:ascii="Tahoma" w:hAnsi="Tahoma" w:cs="Tahoma"/>
          <w:sz w:val="24"/>
          <w:szCs w:val="24"/>
        </w:rPr>
        <w:t>The dismissal from employment of Appellant by Respondent is set</w:t>
      </w:r>
    </w:p>
    <w:p w:rsidR="00C3739F" w:rsidRDefault="005C5155" w:rsidP="005C5155">
      <w:pPr>
        <w:spacing w:after="0" w:line="360" w:lineRule="auto"/>
        <w:jc w:val="both"/>
        <w:rPr>
          <w:rFonts w:ascii="Tahoma" w:hAnsi="Tahoma" w:cs="Tahoma"/>
          <w:sz w:val="24"/>
          <w:szCs w:val="24"/>
        </w:rPr>
      </w:pPr>
      <w:r>
        <w:rPr>
          <w:rFonts w:ascii="Tahoma" w:hAnsi="Tahoma" w:cs="Tahoma"/>
          <w:sz w:val="24"/>
          <w:szCs w:val="24"/>
        </w:rPr>
        <w:t xml:space="preserve">                    </w:t>
      </w:r>
      <w:r w:rsidR="008C16E3">
        <w:rPr>
          <w:rFonts w:ascii="Tahoma" w:hAnsi="Tahoma" w:cs="Tahoma"/>
          <w:sz w:val="24"/>
          <w:szCs w:val="24"/>
        </w:rPr>
        <w:t>aside;</w:t>
      </w:r>
      <w:r w:rsidR="00E10CA2">
        <w:rPr>
          <w:rFonts w:ascii="Tahoma" w:hAnsi="Tahoma" w:cs="Tahoma"/>
          <w:sz w:val="24"/>
          <w:szCs w:val="24"/>
        </w:rPr>
        <w:t xml:space="preserve"> and</w:t>
      </w:r>
    </w:p>
    <w:p w:rsidR="008C16E3" w:rsidRDefault="008C16E3" w:rsidP="00E10CA2">
      <w:pPr>
        <w:spacing w:line="360" w:lineRule="auto"/>
        <w:jc w:val="both"/>
        <w:rPr>
          <w:rFonts w:ascii="Tahoma" w:hAnsi="Tahoma" w:cs="Tahoma"/>
          <w:sz w:val="24"/>
          <w:szCs w:val="24"/>
        </w:rPr>
      </w:pPr>
    </w:p>
    <w:p w:rsidR="00E10CA2" w:rsidRDefault="008C16E3" w:rsidP="00E10CA2">
      <w:pPr>
        <w:spacing w:line="240" w:lineRule="auto"/>
        <w:ind w:left="1440" w:hanging="720"/>
        <w:jc w:val="both"/>
        <w:rPr>
          <w:rFonts w:ascii="Tahoma" w:hAnsi="Tahoma" w:cs="Tahoma"/>
          <w:sz w:val="24"/>
          <w:szCs w:val="24"/>
        </w:rPr>
      </w:pPr>
      <w:r>
        <w:rPr>
          <w:rFonts w:ascii="Tahoma" w:hAnsi="Tahoma" w:cs="Tahoma"/>
          <w:sz w:val="24"/>
          <w:szCs w:val="24"/>
        </w:rPr>
        <w:t>3(a)</w:t>
      </w:r>
      <w:r w:rsidR="00E10CA2">
        <w:rPr>
          <w:rFonts w:ascii="Tahoma" w:hAnsi="Tahoma" w:cs="Tahoma"/>
          <w:sz w:val="24"/>
          <w:szCs w:val="24"/>
        </w:rPr>
        <w:tab/>
      </w:r>
      <w:r w:rsidR="002A01F1">
        <w:rPr>
          <w:rFonts w:ascii="Tahoma" w:hAnsi="Tahoma" w:cs="Tahoma"/>
          <w:sz w:val="24"/>
          <w:szCs w:val="24"/>
        </w:rPr>
        <w:t xml:space="preserve">Respondent </w:t>
      </w:r>
      <w:r>
        <w:rPr>
          <w:rFonts w:ascii="Tahoma" w:hAnsi="Tahoma" w:cs="Tahoma"/>
          <w:sz w:val="24"/>
          <w:szCs w:val="24"/>
        </w:rPr>
        <w:t>shall reinstate Appellant without loss of salary</w:t>
      </w:r>
      <w:r w:rsidR="00E10CA2">
        <w:rPr>
          <w:rFonts w:ascii="Tahoma" w:hAnsi="Tahoma" w:cs="Tahoma"/>
          <w:sz w:val="24"/>
          <w:szCs w:val="24"/>
        </w:rPr>
        <w:t xml:space="preserve"> and</w:t>
      </w:r>
    </w:p>
    <w:p w:rsidR="008C16E3" w:rsidRDefault="008C16E3" w:rsidP="00E10CA2">
      <w:pPr>
        <w:spacing w:line="240" w:lineRule="auto"/>
        <w:ind w:left="144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benefits</w:t>
      </w:r>
      <w:proofErr w:type="gramEnd"/>
      <w:r>
        <w:rPr>
          <w:rFonts w:ascii="Tahoma" w:hAnsi="Tahoma" w:cs="Tahoma"/>
          <w:sz w:val="24"/>
          <w:szCs w:val="24"/>
        </w:rPr>
        <w:t>,</w:t>
      </w:r>
    </w:p>
    <w:p w:rsidR="008C16E3" w:rsidRDefault="008C16E3" w:rsidP="00C3739F">
      <w:pPr>
        <w:spacing w:line="360" w:lineRule="auto"/>
        <w:jc w:val="both"/>
        <w:rPr>
          <w:rFonts w:ascii="Tahoma" w:hAnsi="Tahoma" w:cs="Tahoma"/>
          <w:sz w:val="24"/>
          <w:szCs w:val="24"/>
        </w:rPr>
      </w:pPr>
    </w:p>
    <w:p w:rsidR="002A01F1" w:rsidRDefault="008C16E3" w:rsidP="002A01F1">
      <w:pPr>
        <w:spacing w:after="0" w:line="360" w:lineRule="auto"/>
        <w:jc w:val="both"/>
        <w:rPr>
          <w:rFonts w:ascii="Tahoma" w:hAnsi="Tahoma" w:cs="Tahoma"/>
          <w:sz w:val="24"/>
          <w:szCs w:val="24"/>
        </w:rPr>
      </w:pPr>
      <w:r>
        <w:rPr>
          <w:rFonts w:ascii="Tahoma" w:hAnsi="Tahoma" w:cs="Tahoma"/>
          <w:sz w:val="24"/>
          <w:szCs w:val="24"/>
        </w:rPr>
        <w:tab/>
        <w:t xml:space="preserve">   </w:t>
      </w:r>
      <w:r w:rsidR="002A01F1">
        <w:rPr>
          <w:rFonts w:ascii="Tahoma" w:hAnsi="Tahoma" w:cs="Tahoma"/>
          <w:sz w:val="24"/>
          <w:szCs w:val="24"/>
        </w:rPr>
        <w:t>(</w:t>
      </w:r>
      <w:r>
        <w:rPr>
          <w:rFonts w:ascii="Tahoma" w:hAnsi="Tahoma" w:cs="Tahoma"/>
          <w:sz w:val="24"/>
          <w:szCs w:val="24"/>
        </w:rPr>
        <w:t>b</w:t>
      </w:r>
      <w:r w:rsidR="00E10CA2">
        <w:rPr>
          <w:rFonts w:ascii="Tahoma" w:hAnsi="Tahoma" w:cs="Tahoma"/>
          <w:sz w:val="24"/>
          <w:szCs w:val="24"/>
        </w:rPr>
        <w:t>)</w:t>
      </w:r>
      <w:r w:rsidR="00E10CA2">
        <w:rPr>
          <w:rFonts w:ascii="Tahoma" w:hAnsi="Tahoma" w:cs="Tahoma"/>
          <w:sz w:val="24"/>
          <w:szCs w:val="24"/>
        </w:rPr>
        <w:tab/>
      </w:r>
      <w:r>
        <w:rPr>
          <w:rFonts w:ascii="Tahoma" w:hAnsi="Tahoma" w:cs="Tahoma"/>
          <w:sz w:val="24"/>
          <w:szCs w:val="24"/>
        </w:rPr>
        <w:t xml:space="preserve">Alternatively Respondent shall pay Appellant damages </w:t>
      </w:r>
      <w:r>
        <w:rPr>
          <w:rFonts w:ascii="Tahoma" w:hAnsi="Tahoma" w:cs="Tahoma"/>
          <w:i/>
          <w:sz w:val="24"/>
          <w:szCs w:val="24"/>
        </w:rPr>
        <w:t>in lieu</w:t>
      </w:r>
      <w:r>
        <w:rPr>
          <w:rFonts w:ascii="Tahoma" w:hAnsi="Tahoma" w:cs="Tahoma"/>
          <w:sz w:val="24"/>
          <w:szCs w:val="24"/>
        </w:rPr>
        <w:t xml:space="preserve"> of</w:t>
      </w:r>
    </w:p>
    <w:p w:rsidR="008C16E3" w:rsidRDefault="000B0E45" w:rsidP="002A01F1">
      <w:pPr>
        <w:spacing w:after="0" w:line="360" w:lineRule="auto"/>
        <w:ind w:left="1440" w:firstLine="30"/>
        <w:jc w:val="both"/>
        <w:rPr>
          <w:rFonts w:ascii="Tahoma" w:hAnsi="Tahoma" w:cs="Tahoma"/>
          <w:sz w:val="24"/>
          <w:szCs w:val="24"/>
        </w:rPr>
      </w:pPr>
      <w:proofErr w:type="gramStart"/>
      <w:r>
        <w:rPr>
          <w:rFonts w:ascii="Tahoma" w:hAnsi="Tahoma" w:cs="Tahoma"/>
          <w:sz w:val="24"/>
          <w:szCs w:val="24"/>
        </w:rPr>
        <w:t>of</w:t>
      </w:r>
      <w:proofErr w:type="gramEnd"/>
      <w:r>
        <w:rPr>
          <w:rFonts w:ascii="Tahoma" w:hAnsi="Tahoma" w:cs="Tahoma"/>
          <w:sz w:val="24"/>
          <w:szCs w:val="24"/>
        </w:rPr>
        <w:t xml:space="preserve"> </w:t>
      </w:r>
      <w:r w:rsidR="002A01F1">
        <w:rPr>
          <w:rFonts w:ascii="Tahoma" w:hAnsi="Tahoma" w:cs="Tahoma"/>
          <w:sz w:val="24"/>
          <w:szCs w:val="24"/>
        </w:rPr>
        <w:t>reinstatement in a sum either agreed by the parties or assessed by                        this Court.</w:t>
      </w:r>
      <w:r w:rsidR="008C16E3">
        <w:rPr>
          <w:rFonts w:ascii="Tahoma" w:hAnsi="Tahoma" w:cs="Tahoma"/>
          <w:sz w:val="24"/>
          <w:szCs w:val="24"/>
        </w:rPr>
        <w:t xml:space="preserve"> </w:t>
      </w:r>
    </w:p>
    <w:p w:rsidR="008C16E3" w:rsidRPr="008C16E3" w:rsidRDefault="008C16E3" w:rsidP="00C3739F">
      <w:pPr>
        <w:spacing w:line="360" w:lineRule="auto"/>
        <w:jc w:val="both"/>
        <w:rPr>
          <w:rFonts w:ascii="Tahoma" w:hAnsi="Tahoma" w:cs="Tahoma"/>
          <w:sz w:val="24"/>
          <w:szCs w:val="24"/>
        </w:rPr>
      </w:pPr>
      <w:r>
        <w:rPr>
          <w:rFonts w:ascii="Tahoma" w:hAnsi="Tahoma" w:cs="Tahoma"/>
          <w:sz w:val="24"/>
          <w:szCs w:val="24"/>
        </w:rPr>
        <w:tab/>
        <w:t xml:space="preserve">    </w:t>
      </w:r>
    </w:p>
    <w:p w:rsidR="00C31C91" w:rsidRPr="00C31C91" w:rsidRDefault="00C31C91" w:rsidP="00C31C91">
      <w:pPr>
        <w:spacing w:after="0" w:line="360" w:lineRule="auto"/>
        <w:jc w:val="both"/>
        <w:rPr>
          <w:rFonts w:ascii="Tahoma" w:hAnsi="Tahoma" w:cs="Tahoma"/>
          <w:b/>
          <w:sz w:val="24"/>
          <w:szCs w:val="24"/>
        </w:rPr>
      </w:pPr>
    </w:p>
    <w:p w:rsidR="00FA66AB" w:rsidRDefault="00FA66AB" w:rsidP="00C3707F">
      <w:pPr>
        <w:spacing w:after="0" w:line="360" w:lineRule="auto"/>
        <w:ind w:left="1440" w:hanging="720"/>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C3707F" w:rsidRDefault="00C3707F" w:rsidP="00E82F40">
      <w:pPr>
        <w:spacing w:after="0" w:line="360" w:lineRule="auto"/>
        <w:jc w:val="both"/>
        <w:rPr>
          <w:rFonts w:ascii="Tahoma" w:hAnsi="Tahoma" w:cs="Tahoma"/>
          <w:sz w:val="24"/>
          <w:szCs w:val="24"/>
        </w:rPr>
      </w:pPr>
    </w:p>
    <w:p w:rsidR="00C3707F" w:rsidRDefault="00C3707F" w:rsidP="00E82F40">
      <w:pPr>
        <w:spacing w:after="0" w:line="360" w:lineRule="auto"/>
        <w:jc w:val="both"/>
        <w:rPr>
          <w:rFonts w:ascii="Tahoma" w:hAnsi="Tahoma" w:cs="Tahoma"/>
          <w:sz w:val="24"/>
          <w:szCs w:val="24"/>
        </w:rPr>
      </w:pPr>
    </w:p>
    <w:p w:rsidR="00742E06" w:rsidRDefault="00742E06" w:rsidP="00E82F40">
      <w:pPr>
        <w:spacing w:after="0" w:line="360" w:lineRule="auto"/>
        <w:jc w:val="both"/>
        <w:rPr>
          <w:rFonts w:ascii="Tahoma" w:hAnsi="Tahoma" w:cs="Tahoma"/>
          <w:sz w:val="24"/>
          <w:szCs w:val="24"/>
        </w:rPr>
      </w:pPr>
    </w:p>
    <w:p w:rsidR="00FA66AB"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G. MUSARIRI</w:t>
      </w:r>
    </w:p>
    <w:p w:rsidR="00C31C91"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J-U-D-G-E</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FD" w:rsidRDefault="000E05FD" w:rsidP="00CB145F">
      <w:pPr>
        <w:spacing w:after="0" w:line="240" w:lineRule="auto"/>
      </w:pPr>
      <w:r>
        <w:separator/>
      </w:r>
    </w:p>
  </w:endnote>
  <w:endnote w:type="continuationSeparator" w:id="0">
    <w:p w:rsidR="000E05FD" w:rsidRDefault="000E05FD"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E55D4B">
          <w:rPr>
            <w:noProof/>
          </w:rPr>
          <w:t>4</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FD" w:rsidRDefault="000E05FD" w:rsidP="00CB145F">
      <w:pPr>
        <w:spacing w:after="0" w:line="240" w:lineRule="auto"/>
      </w:pPr>
      <w:r>
        <w:separator/>
      </w:r>
    </w:p>
  </w:footnote>
  <w:footnote w:type="continuationSeparator" w:id="0">
    <w:p w:rsidR="000E05FD" w:rsidRDefault="000E05FD"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D8154F">
      <w:rPr>
        <w:rFonts w:ascii="Tahoma" w:hAnsi="Tahoma" w:cs="Tahoma"/>
        <w:sz w:val="24"/>
        <w:szCs w:val="24"/>
      </w:rPr>
      <w:t>18</w:t>
    </w:r>
    <w:r w:rsidR="002A01F1">
      <w:rPr>
        <w:rFonts w:ascii="Tahoma" w:hAnsi="Tahoma" w:cs="Tahoma"/>
        <w:sz w:val="24"/>
        <w:szCs w:val="24"/>
      </w:rPr>
      <w:t>/</w:t>
    </w:r>
    <w:r w:rsidR="00D8154F">
      <w:rPr>
        <w:rFonts w:ascii="Tahoma" w:hAnsi="Tahoma" w:cs="Tahoma"/>
        <w:sz w:val="24"/>
        <w:szCs w:val="24"/>
      </w:rPr>
      <w:t>2022</w:t>
    </w:r>
  </w:p>
  <w:p w:rsidR="00525115" w:rsidRPr="00CB145F" w:rsidRDefault="002A01F1">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LC/H/45/20A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4F32"/>
    <w:rsid w:val="00037D40"/>
    <w:rsid w:val="00041E71"/>
    <w:rsid w:val="000532B6"/>
    <w:rsid w:val="00054830"/>
    <w:rsid w:val="00063264"/>
    <w:rsid w:val="00065D2D"/>
    <w:rsid w:val="00097A81"/>
    <w:rsid w:val="000A096C"/>
    <w:rsid w:val="000A2A9E"/>
    <w:rsid w:val="000B0E45"/>
    <w:rsid w:val="000C2C87"/>
    <w:rsid w:val="000C6221"/>
    <w:rsid w:val="000E05FD"/>
    <w:rsid w:val="000F08CA"/>
    <w:rsid w:val="001004AC"/>
    <w:rsid w:val="0010711F"/>
    <w:rsid w:val="00151A29"/>
    <w:rsid w:val="00156544"/>
    <w:rsid w:val="00173D10"/>
    <w:rsid w:val="00174796"/>
    <w:rsid w:val="001830E8"/>
    <w:rsid w:val="001929EF"/>
    <w:rsid w:val="001950E5"/>
    <w:rsid w:val="001A45C3"/>
    <w:rsid w:val="001B05A4"/>
    <w:rsid w:val="001F5FA3"/>
    <w:rsid w:val="002019F4"/>
    <w:rsid w:val="00220242"/>
    <w:rsid w:val="00220C2E"/>
    <w:rsid w:val="002223F9"/>
    <w:rsid w:val="0022773D"/>
    <w:rsid w:val="002411DC"/>
    <w:rsid w:val="00244498"/>
    <w:rsid w:val="0026474A"/>
    <w:rsid w:val="00274B7B"/>
    <w:rsid w:val="00275981"/>
    <w:rsid w:val="00277C76"/>
    <w:rsid w:val="00286A0B"/>
    <w:rsid w:val="002875B6"/>
    <w:rsid w:val="0029084A"/>
    <w:rsid w:val="002A01F1"/>
    <w:rsid w:val="002A36A9"/>
    <w:rsid w:val="002A4BC6"/>
    <w:rsid w:val="002C3442"/>
    <w:rsid w:val="002F10D6"/>
    <w:rsid w:val="003005FA"/>
    <w:rsid w:val="003047D5"/>
    <w:rsid w:val="00324C07"/>
    <w:rsid w:val="00332591"/>
    <w:rsid w:val="00367162"/>
    <w:rsid w:val="00375B5D"/>
    <w:rsid w:val="003765C1"/>
    <w:rsid w:val="003A1461"/>
    <w:rsid w:val="003A5D5F"/>
    <w:rsid w:val="003A6EEC"/>
    <w:rsid w:val="00403FEA"/>
    <w:rsid w:val="00413059"/>
    <w:rsid w:val="00414B04"/>
    <w:rsid w:val="00444017"/>
    <w:rsid w:val="00446DC5"/>
    <w:rsid w:val="00452ACF"/>
    <w:rsid w:val="00467D1F"/>
    <w:rsid w:val="00471935"/>
    <w:rsid w:val="00473215"/>
    <w:rsid w:val="00473EF5"/>
    <w:rsid w:val="00480FF0"/>
    <w:rsid w:val="00485AE7"/>
    <w:rsid w:val="004A6633"/>
    <w:rsid w:val="004B632E"/>
    <w:rsid w:val="004C5E43"/>
    <w:rsid w:val="004D7C05"/>
    <w:rsid w:val="004E4AF9"/>
    <w:rsid w:val="004E63FC"/>
    <w:rsid w:val="004F3805"/>
    <w:rsid w:val="005227A9"/>
    <w:rsid w:val="00525115"/>
    <w:rsid w:val="00590F0E"/>
    <w:rsid w:val="005A74B7"/>
    <w:rsid w:val="005B56E6"/>
    <w:rsid w:val="005C5155"/>
    <w:rsid w:val="005C6174"/>
    <w:rsid w:val="005D002D"/>
    <w:rsid w:val="005E6E86"/>
    <w:rsid w:val="005F502F"/>
    <w:rsid w:val="005F7946"/>
    <w:rsid w:val="006034E3"/>
    <w:rsid w:val="0060430A"/>
    <w:rsid w:val="006116B3"/>
    <w:rsid w:val="00612355"/>
    <w:rsid w:val="006438AB"/>
    <w:rsid w:val="006571F0"/>
    <w:rsid w:val="00670EB4"/>
    <w:rsid w:val="00694247"/>
    <w:rsid w:val="00695F58"/>
    <w:rsid w:val="006D48EA"/>
    <w:rsid w:val="006E705B"/>
    <w:rsid w:val="00702132"/>
    <w:rsid w:val="00704139"/>
    <w:rsid w:val="00706A77"/>
    <w:rsid w:val="007402C8"/>
    <w:rsid w:val="00742E06"/>
    <w:rsid w:val="0074307F"/>
    <w:rsid w:val="007509A0"/>
    <w:rsid w:val="00756E3D"/>
    <w:rsid w:val="00761FA3"/>
    <w:rsid w:val="00763A12"/>
    <w:rsid w:val="00765392"/>
    <w:rsid w:val="00770B2B"/>
    <w:rsid w:val="0077793E"/>
    <w:rsid w:val="007809E1"/>
    <w:rsid w:val="007B068D"/>
    <w:rsid w:val="007C4535"/>
    <w:rsid w:val="007F1CE3"/>
    <w:rsid w:val="00812686"/>
    <w:rsid w:val="00812F76"/>
    <w:rsid w:val="00854C01"/>
    <w:rsid w:val="008627D8"/>
    <w:rsid w:val="00865CD7"/>
    <w:rsid w:val="00875054"/>
    <w:rsid w:val="00896729"/>
    <w:rsid w:val="008C16E3"/>
    <w:rsid w:val="008C3229"/>
    <w:rsid w:val="008C474B"/>
    <w:rsid w:val="008C5317"/>
    <w:rsid w:val="008E4A44"/>
    <w:rsid w:val="00906CB1"/>
    <w:rsid w:val="00930877"/>
    <w:rsid w:val="009335BC"/>
    <w:rsid w:val="00951A42"/>
    <w:rsid w:val="0095437A"/>
    <w:rsid w:val="00965CF6"/>
    <w:rsid w:val="00983005"/>
    <w:rsid w:val="00987FE3"/>
    <w:rsid w:val="0099394C"/>
    <w:rsid w:val="00995B68"/>
    <w:rsid w:val="009A2932"/>
    <w:rsid w:val="009C2BF9"/>
    <w:rsid w:val="009E56ED"/>
    <w:rsid w:val="009F0B2D"/>
    <w:rsid w:val="009F1DA6"/>
    <w:rsid w:val="00A0161F"/>
    <w:rsid w:val="00A25045"/>
    <w:rsid w:val="00A27083"/>
    <w:rsid w:val="00A31E59"/>
    <w:rsid w:val="00A55384"/>
    <w:rsid w:val="00A65F03"/>
    <w:rsid w:val="00A71605"/>
    <w:rsid w:val="00A9014D"/>
    <w:rsid w:val="00A91C6D"/>
    <w:rsid w:val="00A96C8A"/>
    <w:rsid w:val="00AB0179"/>
    <w:rsid w:val="00AC045F"/>
    <w:rsid w:val="00AD2800"/>
    <w:rsid w:val="00AD4092"/>
    <w:rsid w:val="00AE7845"/>
    <w:rsid w:val="00AF53A9"/>
    <w:rsid w:val="00B01B53"/>
    <w:rsid w:val="00B02893"/>
    <w:rsid w:val="00B259F4"/>
    <w:rsid w:val="00B33A48"/>
    <w:rsid w:val="00B361EC"/>
    <w:rsid w:val="00B418D4"/>
    <w:rsid w:val="00B56AFC"/>
    <w:rsid w:val="00B57477"/>
    <w:rsid w:val="00B71FD0"/>
    <w:rsid w:val="00B81C9A"/>
    <w:rsid w:val="00BA1F25"/>
    <w:rsid w:val="00BA573B"/>
    <w:rsid w:val="00BA76FA"/>
    <w:rsid w:val="00BB7F81"/>
    <w:rsid w:val="00BC46F6"/>
    <w:rsid w:val="00BF022F"/>
    <w:rsid w:val="00BF76D5"/>
    <w:rsid w:val="00C07363"/>
    <w:rsid w:val="00C175B6"/>
    <w:rsid w:val="00C17AFA"/>
    <w:rsid w:val="00C31C91"/>
    <w:rsid w:val="00C3707F"/>
    <w:rsid w:val="00C3739F"/>
    <w:rsid w:val="00C42BEC"/>
    <w:rsid w:val="00C43D12"/>
    <w:rsid w:val="00C4529C"/>
    <w:rsid w:val="00C754FC"/>
    <w:rsid w:val="00C919B2"/>
    <w:rsid w:val="00C964EE"/>
    <w:rsid w:val="00CA52B4"/>
    <w:rsid w:val="00CB145F"/>
    <w:rsid w:val="00CB1766"/>
    <w:rsid w:val="00CC4853"/>
    <w:rsid w:val="00CE0983"/>
    <w:rsid w:val="00CE200B"/>
    <w:rsid w:val="00CF0C47"/>
    <w:rsid w:val="00D214A2"/>
    <w:rsid w:val="00D32166"/>
    <w:rsid w:val="00D61550"/>
    <w:rsid w:val="00D66950"/>
    <w:rsid w:val="00D8154F"/>
    <w:rsid w:val="00D83928"/>
    <w:rsid w:val="00D86C8A"/>
    <w:rsid w:val="00DF7301"/>
    <w:rsid w:val="00E10CA2"/>
    <w:rsid w:val="00E14540"/>
    <w:rsid w:val="00E25EA0"/>
    <w:rsid w:val="00E427CE"/>
    <w:rsid w:val="00E50F67"/>
    <w:rsid w:val="00E55D4B"/>
    <w:rsid w:val="00E712D3"/>
    <w:rsid w:val="00E82F40"/>
    <w:rsid w:val="00EB40ED"/>
    <w:rsid w:val="00EB61B6"/>
    <w:rsid w:val="00EE5830"/>
    <w:rsid w:val="00EF1C31"/>
    <w:rsid w:val="00EF30DD"/>
    <w:rsid w:val="00F02F2E"/>
    <w:rsid w:val="00F03814"/>
    <w:rsid w:val="00F12B2D"/>
    <w:rsid w:val="00F35F0F"/>
    <w:rsid w:val="00F3741E"/>
    <w:rsid w:val="00F50555"/>
    <w:rsid w:val="00F55310"/>
    <w:rsid w:val="00F60AB6"/>
    <w:rsid w:val="00F63036"/>
    <w:rsid w:val="00F71F3E"/>
    <w:rsid w:val="00F76AC1"/>
    <w:rsid w:val="00FA66AB"/>
    <w:rsid w:val="00FB0FE8"/>
    <w:rsid w:val="00FB7C78"/>
    <w:rsid w:val="00FC6DB6"/>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6961CB3-CFD8-459B-A893-92FB6F5E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15</cp:revision>
  <cp:lastPrinted>2022-01-21T10:02:00Z</cp:lastPrinted>
  <dcterms:created xsi:type="dcterms:W3CDTF">2022-01-19T06:55:00Z</dcterms:created>
  <dcterms:modified xsi:type="dcterms:W3CDTF">2022-01-26T12:07:00Z</dcterms:modified>
</cp:coreProperties>
</file>