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DA" w:rsidRPr="00C25B07" w:rsidRDefault="00805DE2" w:rsidP="00805DE2">
      <w:pPr>
        <w:spacing w:after="0" w:line="240" w:lineRule="auto"/>
        <w:rPr>
          <w:rFonts w:ascii="Times New Roman" w:hAnsi="Times New Roman" w:cs="Times New Roman"/>
          <w:sz w:val="24"/>
          <w:szCs w:val="24"/>
        </w:rPr>
      </w:pPr>
      <w:bookmarkStart w:id="0" w:name="_GoBack"/>
      <w:bookmarkEnd w:id="0"/>
      <w:r w:rsidRPr="00C25B07">
        <w:rPr>
          <w:rFonts w:ascii="Times New Roman" w:hAnsi="Times New Roman" w:cs="Times New Roman"/>
          <w:sz w:val="24"/>
          <w:szCs w:val="24"/>
        </w:rPr>
        <w:t>BETTY S. CHIDZIVA</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versus</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JEFAS MARUMBE</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TYSON MACHAWA (DHEWA)</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FARAI SIMANGO</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CHRISTOPHER JUEER</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NOAH TARUONA</w:t>
      </w:r>
    </w:p>
    <w:p w:rsidR="00805DE2" w:rsidRPr="00C25B07" w:rsidRDefault="00F04FC1" w:rsidP="00805DE2">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05DE2" w:rsidRPr="00C25B07">
        <w:rPr>
          <w:rFonts w:ascii="Times New Roman" w:hAnsi="Times New Roman" w:cs="Times New Roman"/>
          <w:sz w:val="24"/>
          <w:szCs w:val="24"/>
        </w:rPr>
        <w:t>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SILAS MUSANJEYA</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OBERT MAREKERA</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G. MASHAVAVE</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P. KABANDA</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P. MASAUSO</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D. GANA</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S. TARUONA</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ENCRES KALUMA</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E. TAFIREYI</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M. KABHANDE</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C. KANANGA</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T. MAHOWA</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C. LUMELO</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S. SIPIRIANO</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D. MUSANJENA</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805DE2" w:rsidRPr="00C25B07" w:rsidRDefault="00805DE2"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G. TARUONA</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T. KOKANA</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T. MBAVARA</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C. DICKSON</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lastRenderedPageBreak/>
        <w:t>and</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F. MATORE</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and</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P. HENRY</w:t>
      </w:r>
    </w:p>
    <w:p w:rsidR="0066613B" w:rsidRPr="00C25B07" w:rsidRDefault="0066613B" w:rsidP="00805DE2">
      <w:pPr>
        <w:spacing w:after="0" w:line="240" w:lineRule="auto"/>
        <w:rPr>
          <w:rFonts w:ascii="Times New Roman" w:hAnsi="Times New Roman" w:cs="Times New Roman"/>
          <w:sz w:val="24"/>
          <w:szCs w:val="24"/>
        </w:rPr>
      </w:pPr>
    </w:p>
    <w:p w:rsidR="0066613B" w:rsidRPr="00C25B07" w:rsidRDefault="0066613B" w:rsidP="00805DE2">
      <w:pPr>
        <w:spacing w:after="0" w:line="240" w:lineRule="auto"/>
        <w:rPr>
          <w:rFonts w:ascii="Times New Roman" w:hAnsi="Times New Roman" w:cs="Times New Roman"/>
          <w:sz w:val="24"/>
          <w:szCs w:val="24"/>
        </w:rPr>
      </w:pP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HIGH COURT OF ZIMBABWE</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BERE J</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HARARE, 14 May 2012</w:t>
      </w:r>
    </w:p>
    <w:p w:rsidR="0066613B" w:rsidRPr="00C25B07" w:rsidRDefault="0066613B" w:rsidP="00805DE2">
      <w:pPr>
        <w:spacing w:after="0" w:line="240" w:lineRule="auto"/>
        <w:rPr>
          <w:rFonts w:ascii="Times New Roman" w:hAnsi="Times New Roman" w:cs="Times New Roman"/>
          <w:sz w:val="24"/>
          <w:szCs w:val="24"/>
        </w:rPr>
      </w:pPr>
    </w:p>
    <w:p w:rsidR="0066613B" w:rsidRPr="00C25B07" w:rsidRDefault="0066613B" w:rsidP="00805DE2">
      <w:pPr>
        <w:spacing w:after="0" w:line="240" w:lineRule="auto"/>
        <w:rPr>
          <w:rFonts w:ascii="Times New Roman" w:hAnsi="Times New Roman" w:cs="Times New Roman"/>
          <w:sz w:val="24"/>
          <w:szCs w:val="24"/>
        </w:rPr>
      </w:pPr>
    </w:p>
    <w:p w:rsidR="0066613B" w:rsidRPr="00C25B07" w:rsidRDefault="0066613B" w:rsidP="00805DE2">
      <w:pPr>
        <w:spacing w:after="0" w:line="240" w:lineRule="auto"/>
        <w:rPr>
          <w:rFonts w:ascii="Times New Roman" w:hAnsi="Times New Roman" w:cs="Times New Roman"/>
          <w:b/>
          <w:sz w:val="24"/>
          <w:szCs w:val="24"/>
        </w:rPr>
      </w:pPr>
      <w:r w:rsidRPr="00C25B07">
        <w:rPr>
          <w:rFonts w:ascii="Times New Roman" w:hAnsi="Times New Roman" w:cs="Times New Roman"/>
          <w:b/>
          <w:sz w:val="24"/>
          <w:szCs w:val="24"/>
        </w:rPr>
        <w:t>Ruling</w:t>
      </w:r>
    </w:p>
    <w:p w:rsidR="0066613B" w:rsidRPr="00C25B07" w:rsidRDefault="0066613B" w:rsidP="00805DE2">
      <w:pPr>
        <w:spacing w:after="0" w:line="240" w:lineRule="auto"/>
        <w:rPr>
          <w:rFonts w:ascii="Times New Roman" w:hAnsi="Times New Roman" w:cs="Times New Roman"/>
          <w:sz w:val="24"/>
          <w:szCs w:val="24"/>
        </w:rPr>
      </w:pP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i/>
          <w:sz w:val="24"/>
          <w:szCs w:val="24"/>
        </w:rPr>
        <w:t>P. Ngarava</w:t>
      </w:r>
      <w:r w:rsidRPr="00C25B07">
        <w:rPr>
          <w:rFonts w:ascii="Times New Roman" w:hAnsi="Times New Roman" w:cs="Times New Roman"/>
          <w:sz w:val="24"/>
          <w:szCs w:val="24"/>
        </w:rPr>
        <w:t>, for the applicant</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Tyson Machawa (Dhewa) in person</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Getrude Mashavava in person</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Petronella Kabanda in person</w:t>
      </w:r>
    </w:p>
    <w:p w:rsidR="0066613B" w:rsidRPr="00C25B07" w:rsidRDefault="0066613B" w:rsidP="00805DE2">
      <w:pPr>
        <w:spacing w:after="0" w:line="240" w:lineRule="auto"/>
        <w:rPr>
          <w:rFonts w:ascii="Times New Roman" w:hAnsi="Times New Roman" w:cs="Times New Roman"/>
          <w:sz w:val="24"/>
          <w:szCs w:val="24"/>
        </w:rPr>
      </w:pPr>
      <w:r w:rsidRPr="00C25B07">
        <w:rPr>
          <w:rFonts w:ascii="Times New Roman" w:hAnsi="Times New Roman" w:cs="Times New Roman"/>
          <w:sz w:val="24"/>
          <w:szCs w:val="24"/>
        </w:rPr>
        <w:t>Shelter Taruona in person</w:t>
      </w:r>
    </w:p>
    <w:p w:rsidR="0066613B" w:rsidRPr="00C25B07" w:rsidRDefault="0066613B" w:rsidP="00805DE2">
      <w:pPr>
        <w:spacing w:after="0" w:line="240" w:lineRule="auto"/>
        <w:rPr>
          <w:rFonts w:ascii="Times New Roman" w:hAnsi="Times New Roman" w:cs="Times New Roman"/>
          <w:sz w:val="24"/>
          <w:szCs w:val="24"/>
        </w:rPr>
      </w:pPr>
    </w:p>
    <w:p w:rsidR="0066613B" w:rsidRPr="00C25B07" w:rsidRDefault="0066613B" w:rsidP="00F04FC1">
      <w:pPr>
        <w:spacing w:after="0" w:line="360" w:lineRule="auto"/>
        <w:ind w:firstLine="720"/>
        <w:jc w:val="both"/>
        <w:rPr>
          <w:rFonts w:ascii="Times New Roman" w:hAnsi="Times New Roman" w:cs="Times New Roman"/>
          <w:sz w:val="24"/>
          <w:szCs w:val="24"/>
        </w:rPr>
      </w:pPr>
      <w:r w:rsidRPr="00C25B07">
        <w:rPr>
          <w:rFonts w:ascii="Times New Roman" w:hAnsi="Times New Roman" w:cs="Times New Roman"/>
          <w:sz w:val="24"/>
          <w:szCs w:val="24"/>
        </w:rPr>
        <w:t xml:space="preserve">BERE J: Several allegations including criminal ones have been </w:t>
      </w:r>
      <w:r w:rsidR="00241B03">
        <w:rPr>
          <w:rFonts w:ascii="Times New Roman" w:hAnsi="Times New Roman" w:cs="Times New Roman"/>
          <w:sz w:val="24"/>
          <w:szCs w:val="24"/>
        </w:rPr>
        <w:t>raised</w:t>
      </w:r>
      <w:r w:rsidRPr="00C25B07">
        <w:rPr>
          <w:rFonts w:ascii="Times New Roman" w:hAnsi="Times New Roman" w:cs="Times New Roman"/>
          <w:sz w:val="24"/>
          <w:szCs w:val="24"/>
        </w:rPr>
        <w:t xml:space="preserve"> against the respondents by the applicant supported by on</w:t>
      </w:r>
      <w:r w:rsidR="009640C8" w:rsidRPr="00C25B07">
        <w:rPr>
          <w:rFonts w:ascii="Times New Roman" w:hAnsi="Times New Roman" w:cs="Times New Roman"/>
          <w:sz w:val="24"/>
          <w:szCs w:val="24"/>
        </w:rPr>
        <w:t>e</w:t>
      </w:r>
      <w:r w:rsidRPr="00C25B07">
        <w:rPr>
          <w:rFonts w:ascii="Times New Roman" w:hAnsi="Times New Roman" w:cs="Times New Roman"/>
          <w:sz w:val="24"/>
          <w:szCs w:val="24"/>
        </w:rPr>
        <w:t xml:space="preserve"> Felix Chikase.</w:t>
      </w:r>
    </w:p>
    <w:p w:rsidR="000B3C34" w:rsidRPr="00C25B07" w:rsidRDefault="0066613B" w:rsidP="0066613B">
      <w:pPr>
        <w:spacing w:after="0" w:line="360" w:lineRule="auto"/>
        <w:jc w:val="both"/>
        <w:rPr>
          <w:rFonts w:ascii="Times New Roman" w:hAnsi="Times New Roman" w:cs="Times New Roman"/>
          <w:sz w:val="24"/>
          <w:szCs w:val="24"/>
        </w:rPr>
      </w:pPr>
      <w:r w:rsidRPr="00C25B07">
        <w:rPr>
          <w:rFonts w:ascii="Times New Roman" w:hAnsi="Times New Roman" w:cs="Times New Roman"/>
          <w:sz w:val="24"/>
          <w:szCs w:val="24"/>
        </w:rPr>
        <w:tab/>
        <w:t>I am concerned with the manner in which these allegations have been framed against the 26 respondents. None of the</w:t>
      </w:r>
      <w:r w:rsidR="0028781A" w:rsidRPr="00C25B07">
        <w:rPr>
          <w:rFonts w:ascii="Times New Roman" w:hAnsi="Times New Roman" w:cs="Times New Roman"/>
          <w:sz w:val="24"/>
          <w:szCs w:val="24"/>
        </w:rPr>
        <w:t xml:space="preserve"> deponents have raised specific allegations against each of the</w:t>
      </w:r>
      <w:r w:rsidR="000B3C34" w:rsidRPr="00C25B07">
        <w:rPr>
          <w:rFonts w:ascii="Times New Roman" w:hAnsi="Times New Roman" w:cs="Times New Roman"/>
          <w:sz w:val="24"/>
          <w:szCs w:val="24"/>
        </w:rPr>
        <w:t xml:space="preserve"> respondents but the allegations are of a general nature. Not even the applicant’s security officers have deposed to an affidavit indicating what each of the respondents has do</w:t>
      </w:r>
      <w:r w:rsidR="00C25B07" w:rsidRPr="00C25B07">
        <w:rPr>
          <w:rFonts w:ascii="Times New Roman" w:hAnsi="Times New Roman" w:cs="Times New Roman"/>
          <w:sz w:val="24"/>
          <w:szCs w:val="24"/>
        </w:rPr>
        <w:t>n</w:t>
      </w:r>
      <w:r w:rsidR="000B3C34" w:rsidRPr="00C25B07">
        <w:rPr>
          <w:rFonts w:ascii="Times New Roman" w:hAnsi="Times New Roman" w:cs="Times New Roman"/>
          <w:sz w:val="24"/>
          <w:szCs w:val="24"/>
        </w:rPr>
        <w:t>e in the furtherance of the allegations levelled against them.</w:t>
      </w:r>
    </w:p>
    <w:p w:rsidR="00A21F91" w:rsidRPr="00C25B07" w:rsidRDefault="000B3C34" w:rsidP="0066613B">
      <w:pPr>
        <w:spacing w:after="0" w:line="360" w:lineRule="auto"/>
        <w:jc w:val="both"/>
        <w:rPr>
          <w:rFonts w:ascii="Times New Roman" w:hAnsi="Times New Roman" w:cs="Times New Roman"/>
          <w:sz w:val="24"/>
          <w:szCs w:val="24"/>
        </w:rPr>
      </w:pPr>
      <w:r w:rsidRPr="00C25B07">
        <w:rPr>
          <w:rFonts w:ascii="Times New Roman" w:hAnsi="Times New Roman" w:cs="Times New Roman"/>
          <w:sz w:val="24"/>
          <w:szCs w:val="24"/>
        </w:rPr>
        <w:tab/>
        <w:t xml:space="preserve">I am also concerned with the manner in which both the interim and the final order sought are framed. I am being asked to grant an interim order against the respondents to </w:t>
      </w:r>
      <w:r w:rsidRPr="00C25B07">
        <w:rPr>
          <w:rFonts w:ascii="Times New Roman" w:hAnsi="Times New Roman" w:cs="Times New Roman"/>
          <w:i/>
          <w:sz w:val="24"/>
          <w:szCs w:val="24"/>
        </w:rPr>
        <w:t>inter alia</w:t>
      </w:r>
      <w:r w:rsidRPr="00C25B07">
        <w:rPr>
          <w:rFonts w:ascii="Times New Roman" w:hAnsi="Times New Roman" w:cs="Times New Roman"/>
          <w:sz w:val="24"/>
          <w:szCs w:val="24"/>
        </w:rPr>
        <w:t xml:space="preserve"> “stop forthwith </w:t>
      </w:r>
      <w:r w:rsidR="00CB46A7" w:rsidRPr="00C25B07">
        <w:rPr>
          <w:rFonts w:ascii="Times New Roman" w:hAnsi="Times New Roman" w:cs="Times New Roman"/>
          <w:sz w:val="24"/>
          <w:szCs w:val="24"/>
        </w:rPr>
        <w:t>stealing, vandalising property and conducting themselves unlawfully”. The irony of it is that in the event of breach of this interim order the applicant would want the respondents to be “interdicted restrained and prohibited from approaching</w:t>
      </w:r>
      <w:r w:rsidR="00894934" w:rsidRPr="00C25B07">
        <w:rPr>
          <w:rFonts w:ascii="Times New Roman" w:hAnsi="Times New Roman" w:cs="Times New Roman"/>
          <w:sz w:val="24"/>
          <w:szCs w:val="24"/>
        </w:rPr>
        <w:t>,</w:t>
      </w:r>
      <w:r w:rsidR="00CB46A7" w:rsidRPr="00C25B07">
        <w:rPr>
          <w:rFonts w:ascii="Times New Roman" w:hAnsi="Times New Roman" w:cs="Times New Roman"/>
          <w:sz w:val="24"/>
          <w:szCs w:val="24"/>
        </w:rPr>
        <w:t xml:space="preserve"> visiting and entering the applicant’s plot”</w:t>
      </w:r>
      <w:r w:rsidR="00A21F91" w:rsidRPr="00C25B07">
        <w:rPr>
          <w:rFonts w:ascii="Times New Roman" w:hAnsi="Times New Roman" w:cs="Times New Roman"/>
          <w:sz w:val="24"/>
          <w:szCs w:val="24"/>
        </w:rPr>
        <w:t>.</w:t>
      </w:r>
    </w:p>
    <w:p w:rsidR="00A21F91" w:rsidRPr="00C25B07" w:rsidRDefault="00A21F91" w:rsidP="0066613B">
      <w:pPr>
        <w:spacing w:after="0" w:line="360" w:lineRule="auto"/>
        <w:jc w:val="both"/>
        <w:rPr>
          <w:rFonts w:ascii="Times New Roman" w:hAnsi="Times New Roman" w:cs="Times New Roman"/>
          <w:sz w:val="24"/>
          <w:szCs w:val="24"/>
        </w:rPr>
      </w:pPr>
      <w:r w:rsidRPr="00C25B07">
        <w:rPr>
          <w:rFonts w:ascii="Times New Roman" w:hAnsi="Times New Roman" w:cs="Times New Roman"/>
          <w:sz w:val="24"/>
          <w:szCs w:val="24"/>
        </w:rPr>
        <w:tab/>
        <w:t xml:space="preserve">In a way, I am being asked to deal with the eviction of the respondents by way of an urgent application when in fact the parties have not been served with a proper application for eviction. That approach is improper because my view is that if the eviction of any of the respondents is intended, then a proper application must </w:t>
      </w:r>
      <w:r w:rsidR="00C25B07" w:rsidRPr="00C25B07">
        <w:rPr>
          <w:rFonts w:ascii="Times New Roman" w:hAnsi="Times New Roman" w:cs="Times New Roman"/>
          <w:sz w:val="24"/>
          <w:szCs w:val="24"/>
        </w:rPr>
        <w:t>b</w:t>
      </w:r>
      <w:r w:rsidRPr="00C25B07">
        <w:rPr>
          <w:rFonts w:ascii="Times New Roman" w:hAnsi="Times New Roman" w:cs="Times New Roman"/>
          <w:sz w:val="24"/>
          <w:szCs w:val="24"/>
        </w:rPr>
        <w:t>e filed and served on the respondents to enable them to have their own day in court before such a drastic decision is arriv</w:t>
      </w:r>
      <w:r w:rsidR="001D3DE0" w:rsidRPr="00C25B07">
        <w:rPr>
          <w:rFonts w:ascii="Times New Roman" w:hAnsi="Times New Roman" w:cs="Times New Roman"/>
          <w:sz w:val="24"/>
          <w:szCs w:val="24"/>
        </w:rPr>
        <w:t>e</w:t>
      </w:r>
      <w:r w:rsidRPr="00C25B07">
        <w:rPr>
          <w:rFonts w:ascii="Times New Roman" w:hAnsi="Times New Roman" w:cs="Times New Roman"/>
          <w:sz w:val="24"/>
          <w:szCs w:val="24"/>
        </w:rPr>
        <w:t>d at.</w:t>
      </w:r>
    </w:p>
    <w:p w:rsidR="001D3DE0" w:rsidRPr="00C25B07" w:rsidRDefault="001D3DE0" w:rsidP="0066613B">
      <w:pPr>
        <w:spacing w:after="0" w:line="360" w:lineRule="auto"/>
        <w:jc w:val="both"/>
        <w:rPr>
          <w:rFonts w:ascii="Times New Roman" w:hAnsi="Times New Roman" w:cs="Times New Roman"/>
          <w:sz w:val="24"/>
          <w:szCs w:val="24"/>
        </w:rPr>
      </w:pPr>
      <w:r w:rsidRPr="00C25B07">
        <w:rPr>
          <w:rFonts w:ascii="Times New Roman" w:hAnsi="Times New Roman" w:cs="Times New Roman"/>
          <w:sz w:val="24"/>
          <w:szCs w:val="24"/>
        </w:rPr>
        <w:lastRenderedPageBreak/>
        <w:tab/>
        <w:t>If it is true that the respondents have committed criminal acts as alleged by the applicant</w:t>
      </w:r>
      <w:r w:rsidR="00942B11" w:rsidRPr="00C25B07">
        <w:rPr>
          <w:rFonts w:ascii="Times New Roman" w:hAnsi="Times New Roman" w:cs="Times New Roman"/>
          <w:sz w:val="24"/>
          <w:szCs w:val="24"/>
        </w:rPr>
        <w:t xml:space="preserve">, then the proper course of action must </w:t>
      </w:r>
      <w:r w:rsidR="00C25B07" w:rsidRPr="00C25B07">
        <w:rPr>
          <w:rFonts w:ascii="Times New Roman" w:hAnsi="Times New Roman" w:cs="Times New Roman"/>
          <w:sz w:val="24"/>
          <w:szCs w:val="24"/>
        </w:rPr>
        <w:t>b</w:t>
      </w:r>
      <w:r w:rsidR="00942B11" w:rsidRPr="00C25B07">
        <w:rPr>
          <w:rFonts w:ascii="Times New Roman" w:hAnsi="Times New Roman" w:cs="Times New Roman"/>
          <w:sz w:val="24"/>
          <w:szCs w:val="24"/>
        </w:rPr>
        <w:t xml:space="preserve">e to invoke criminal proceedings in the </w:t>
      </w:r>
      <w:r w:rsidR="00241B03">
        <w:rPr>
          <w:rFonts w:ascii="Times New Roman" w:hAnsi="Times New Roman" w:cs="Times New Roman"/>
          <w:sz w:val="24"/>
          <w:szCs w:val="24"/>
        </w:rPr>
        <w:t>usual</w:t>
      </w:r>
      <w:r w:rsidR="00942B11" w:rsidRPr="00C25B07">
        <w:rPr>
          <w:rFonts w:ascii="Times New Roman" w:hAnsi="Times New Roman" w:cs="Times New Roman"/>
          <w:sz w:val="24"/>
          <w:szCs w:val="24"/>
        </w:rPr>
        <w:t xml:space="preserve"> way and not to ask me to pronounce the respondents guilty before they are even </w:t>
      </w:r>
      <w:r w:rsidR="00F73B79" w:rsidRPr="00C25B07">
        <w:rPr>
          <w:rFonts w:ascii="Times New Roman" w:hAnsi="Times New Roman" w:cs="Times New Roman"/>
          <w:sz w:val="24"/>
          <w:szCs w:val="24"/>
        </w:rPr>
        <w:t>heard and for that matter in proceedings of a civil nature.</w:t>
      </w:r>
    </w:p>
    <w:p w:rsidR="00F73B79" w:rsidRPr="00C25B07" w:rsidRDefault="00F73B79" w:rsidP="0066613B">
      <w:pPr>
        <w:spacing w:after="0" w:line="360" w:lineRule="auto"/>
        <w:jc w:val="both"/>
        <w:rPr>
          <w:rFonts w:ascii="Times New Roman" w:hAnsi="Times New Roman" w:cs="Times New Roman"/>
          <w:sz w:val="24"/>
          <w:szCs w:val="24"/>
        </w:rPr>
      </w:pPr>
      <w:r w:rsidRPr="00C25B07">
        <w:rPr>
          <w:rFonts w:ascii="Times New Roman" w:hAnsi="Times New Roman" w:cs="Times New Roman"/>
          <w:sz w:val="24"/>
          <w:szCs w:val="24"/>
        </w:rPr>
        <w:tab/>
      </w:r>
      <w:r w:rsidR="003C1389" w:rsidRPr="00C25B07">
        <w:rPr>
          <w:rFonts w:ascii="Times New Roman" w:hAnsi="Times New Roman" w:cs="Times New Roman"/>
          <w:sz w:val="24"/>
          <w:szCs w:val="24"/>
        </w:rPr>
        <w:t xml:space="preserve">From the explanations proffered by the four respondents who appeared before me, it is clear that </w:t>
      </w:r>
      <w:r w:rsidR="00DB0088" w:rsidRPr="00C25B07">
        <w:rPr>
          <w:rFonts w:ascii="Times New Roman" w:hAnsi="Times New Roman" w:cs="Times New Roman"/>
          <w:sz w:val="24"/>
          <w:szCs w:val="24"/>
        </w:rPr>
        <w:t>t</w:t>
      </w:r>
      <w:r w:rsidR="003C1389" w:rsidRPr="00C25B07">
        <w:rPr>
          <w:rFonts w:ascii="Times New Roman" w:hAnsi="Times New Roman" w:cs="Times New Roman"/>
          <w:sz w:val="24"/>
          <w:szCs w:val="24"/>
        </w:rPr>
        <w:t xml:space="preserve">hey believe they have a legitimate </w:t>
      </w:r>
      <w:r w:rsidR="00C25B07" w:rsidRPr="00C25B07">
        <w:rPr>
          <w:rFonts w:ascii="Times New Roman" w:hAnsi="Times New Roman" w:cs="Times New Roman"/>
          <w:sz w:val="24"/>
          <w:szCs w:val="24"/>
        </w:rPr>
        <w:t>r</w:t>
      </w:r>
      <w:r w:rsidR="003C1389" w:rsidRPr="00C25B07">
        <w:rPr>
          <w:rFonts w:ascii="Times New Roman" w:hAnsi="Times New Roman" w:cs="Times New Roman"/>
          <w:sz w:val="24"/>
          <w:szCs w:val="24"/>
        </w:rPr>
        <w:t>ight to stay at the farm. In addition, they have also denied involving themselves in any improper conduct as alleged. I have no reason to disbelieve their story in preference of the story told by the applicant which is loaded with hearsay.</w:t>
      </w:r>
    </w:p>
    <w:p w:rsidR="003C1389" w:rsidRPr="00C25B07" w:rsidRDefault="003C1389" w:rsidP="0066613B">
      <w:pPr>
        <w:spacing w:after="0" w:line="360" w:lineRule="auto"/>
        <w:jc w:val="both"/>
        <w:rPr>
          <w:rFonts w:ascii="Times New Roman" w:hAnsi="Times New Roman" w:cs="Times New Roman"/>
          <w:sz w:val="24"/>
          <w:szCs w:val="24"/>
        </w:rPr>
      </w:pPr>
      <w:r w:rsidRPr="00C25B07">
        <w:rPr>
          <w:rFonts w:ascii="Times New Roman" w:hAnsi="Times New Roman" w:cs="Times New Roman"/>
          <w:sz w:val="24"/>
          <w:szCs w:val="24"/>
        </w:rPr>
        <w:tab/>
        <w:t>I am more than satisfied that granting the interim order sought in these proceedings would</w:t>
      </w:r>
      <w:r w:rsidR="00241B03">
        <w:rPr>
          <w:rFonts w:ascii="Times New Roman" w:hAnsi="Times New Roman" w:cs="Times New Roman"/>
          <w:sz w:val="24"/>
          <w:szCs w:val="24"/>
        </w:rPr>
        <w:t xml:space="preserve"> amount to </w:t>
      </w:r>
      <w:r w:rsidRPr="00C25B07">
        <w:rPr>
          <w:rFonts w:ascii="Times New Roman" w:hAnsi="Times New Roman" w:cs="Times New Roman"/>
          <w:sz w:val="24"/>
          <w:szCs w:val="24"/>
        </w:rPr>
        <w:t>suffocat</w:t>
      </w:r>
      <w:r w:rsidR="00241B03">
        <w:rPr>
          <w:rFonts w:ascii="Times New Roman" w:hAnsi="Times New Roman" w:cs="Times New Roman"/>
          <w:sz w:val="24"/>
          <w:szCs w:val="24"/>
        </w:rPr>
        <w:t>ing</w:t>
      </w:r>
      <w:r w:rsidRPr="00C25B07">
        <w:rPr>
          <w:rFonts w:ascii="Times New Roman" w:hAnsi="Times New Roman" w:cs="Times New Roman"/>
          <w:sz w:val="24"/>
          <w:szCs w:val="24"/>
        </w:rPr>
        <w:t xml:space="preserve"> the rights of the respondents and unfairly set the tone for their eviction as is clear from the final order sought.</w:t>
      </w:r>
    </w:p>
    <w:p w:rsidR="003C1389" w:rsidRPr="00C25B07" w:rsidRDefault="003C1389" w:rsidP="0066613B">
      <w:pPr>
        <w:spacing w:after="0" w:line="360" w:lineRule="auto"/>
        <w:jc w:val="both"/>
        <w:rPr>
          <w:rFonts w:ascii="Times New Roman" w:hAnsi="Times New Roman" w:cs="Times New Roman"/>
          <w:sz w:val="24"/>
          <w:szCs w:val="24"/>
        </w:rPr>
      </w:pPr>
      <w:r w:rsidRPr="00C25B07">
        <w:rPr>
          <w:rFonts w:ascii="Times New Roman" w:hAnsi="Times New Roman" w:cs="Times New Roman"/>
          <w:sz w:val="24"/>
          <w:szCs w:val="24"/>
        </w:rPr>
        <w:tab/>
        <w:t>Accordingly the</w:t>
      </w:r>
      <w:r w:rsidR="00241B03">
        <w:rPr>
          <w:rFonts w:ascii="Times New Roman" w:hAnsi="Times New Roman" w:cs="Times New Roman"/>
          <w:sz w:val="24"/>
          <w:szCs w:val="24"/>
        </w:rPr>
        <w:t xml:space="preserve"> </w:t>
      </w:r>
      <w:r w:rsidRPr="00C25B07">
        <w:rPr>
          <w:rFonts w:ascii="Times New Roman" w:hAnsi="Times New Roman" w:cs="Times New Roman"/>
          <w:sz w:val="24"/>
          <w:szCs w:val="24"/>
        </w:rPr>
        <w:t xml:space="preserve">order </w:t>
      </w:r>
      <w:r w:rsidR="00241B03">
        <w:rPr>
          <w:rFonts w:ascii="Times New Roman" w:hAnsi="Times New Roman" w:cs="Times New Roman"/>
          <w:sz w:val="24"/>
          <w:szCs w:val="24"/>
        </w:rPr>
        <w:t xml:space="preserve">sought </w:t>
      </w:r>
      <w:r w:rsidRPr="00C25B07">
        <w:rPr>
          <w:rFonts w:ascii="Times New Roman" w:hAnsi="Times New Roman" w:cs="Times New Roman"/>
          <w:sz w:val="24"/>
          <w:szCs w:val="24"/>
        </w:rPr>
        <w:t>is dismissed.</w:t>
      </w:r>
    </w:p>
    <w:p w:rsidR="003C1389" w:rsidRPr="00C25B07" w:rsidRDefault="003C1389" w:rsidP="0066613B">
      <w:pPr>
        <w:spacing w:after="0" w:line="360" w:lineRule="auto"/>
        <w:jc w:val="both"/>
        <w:rPr>
          <w:rFonts w:ascii="Times New Roman" w:hAnsi="Times New Roman" w:cs="Times New Roman"/>
          <w:sz w:val="24"/>
          <w:szCs w:val="24"/>
        </w:rPr>
      </w:pPr>
    </w:p>
    <w:p w:rsidR="003C1389" w:rsidRPr="00C25B07" w:rsidRDefault="003C1389" w:rsidP="0066613B">
      <w:pPr>
        <w:spacing w:after="0" w:line="360" w:lineRule="auto"/>
        <w:jc w:val="both"/>
        <w:rPr>
          <w:rFonts w:ascii="Times New Roman" w:hAnsi="Times New Roman" w:cs="Times New Roman"/>
          <w:sz w:val="24"/>
          <w:szCs w:val="24"/>
        </w:rPr>
      </w:pPr>
    </w:p>
    <w:p w:rsidR="003C1389" w:rsidRPr="00C25B07" w:rsidRDefault="003C1389" w:rsidP="003C1389">
      <w:pPr>
        <w:spacing w:after="0" w:line="240" w:lineRule="auto"/>
        <w:jc w:val="both"/>
        <w:rPr>
          <w:rFonts w:ascii="Times New Roman" w:hAnsi="Times New Roman" w:cs="Times New Roman"/>
          <w:sz w:val="24"/>
          <w:szCs w:val="24"/>
        </w:rPr>
      </w:pPr>
      <w:r w:rsidRPr="00C25B07">
        <w:rPr>
          <w:rFonts w:ascii="Times New Roman" w:hAnsi="Times New Roman" w:cs="Times New Roman"/>
          <w:i/>
          <w:sz w:val="24"/>
          <w:szCs w:val="24"/>
        </w:rPr>
        <w:t>Ngarava Moyo Chikono</w:t>
      </w:r>
      <w:r w:rsidRPr="00C25B07">
        <w:rPr>
          <w:rFonts w:ascii="Times New Roman" w:hAnsi="Times New Roman" w:cs="Times New Roman"/>
          <w:sz w:val="24"/>
          <w:szCs w:val="24"/>
        </w:rPr>
        <w:t>, applicant’s legal practitioners</w:t>
      </w:r>
    </w:p>
    <w:p w:rsidR="003C1389" w:rsidRPr="00C25B07" w:rsidRDefault="003C1389" w:rsidP="003C1389">
      <w:pPr>
        <w:spacing w:after="0" w:line="240" w:lineRule="auto"/>
        <w:jc w:val="both"/>
        <w:rPr>
          <w:rFonts w:ascii="Times New Roman" w:hAnsi="Times New Roman" w:cs="Times New Roman"/>
          <w:sz w:val="24"/>
          <w:szCs w:val="24"/>
        </w:rPr>
      </w:pPr>
      <w:r w:rsidRPr="00C25B07">
        <w:rPr>
          <w:rFonts w:ascii="Times New Roman" w:hAnsi="Times New Roman" w:cs="Times New Roman"/>
          <w:sz w:val="24"/>
          <w:szCs w:val="24"/>
        </w:rPr>
        <w:t>Respondents in person</w:t>
      </w:r>
    </w:p>
    <w:p w:rsidR="0066613B" w:rsidRPr="00C25B07" w:rsidRDefault="00CB46A7" w:rsidP="0066613B">
      <w:pPr>
        <w:spacing w:after="0" w:line="360" w:lineRule="auto"/>
        <w:jc w:val="both"/>
        <w:rPr>
          <w:rFonts w:ascii="Times New Roman" w:hAnsi="Times New Roman" w:cs="Times New Roman"/>
          <w:sz w:val="24"/>
          <w:szCs w:val="24"/>
        </w:rPr>
      </w:pPr>
      <w:r w:rsidRPr="00C25B07">
        <w:rPr>
          <w:rFonts w:ascii="Times New Roman" w:hAnsi="Times New Roman" w:cs="Times New Roman"/>
          <w:sz w:val="24"/>
          <w:szCs w:val="24"/>
        </w:rPr>
        <w:t xml:space="preserve"> </w:t>
      </w:r>
      <w:r w:rsidR="0028781A" w:rsidRPr="00C25B07">
        <w:rPr>
          <w:rFonts w:ascii="Times New Roman" w:hAnsi="Times New Roman" w:cs="Times New Roman"/>
          <w:sz w:val="24"/>
          <w:szCs w:val="24"/>
        </w:rPr>
        <w:t xml:space="preserve"> </w:t>
      </w:r>
      <w:r w:rsidR="0066613B" w:rsidRPr="00C25B07">
        <w:rPr>
          <w:rFonts w:ascii="Times New Roman" w:hAnsi="Times New Roman" w:cs="Times New Roman"/>
          <w:sz w:val="24"/>
          <w:szCs w:val="24"/>
        </w:rPr>
        <w:t xml:space="preserve"> </w:t>
      </w:r>
    </w:p>
    <w:p w:rsidR="0066613B" w:rsidRPr="00C25B07" w:rsidRDefault="0066613B" w:rsidP="00805DE2">
      <w:pPr>
        <w:spacing w:after="0" w:line="240" w:lineRule="auto"/>
        <w:rPr>
          <w:rFonts w:ascii="Times New Roman" w:hAnsi="Times New Roman" w:cs="Times New Roman"/>
          <w:sz w:val="24"/>
          <w:szCs w:val="24"/>
        </w:rPr>
      </w:pPr>
    </w:p>
    <w:p w:rsidR="0066613B" w:rsidRPr="00C25B07" w:rsidRDefault="0066613B" w:rsidP="00805DE2">
      <w:pPr>
        <w:spacing w:after="0" w:line="240" w:lineRule="auto"/>
        <w:rPr>
          <w:rFonts w:ascii="Times New Roman" w:hAnsi="Times New Roman" w:cs="Times New Roman"/>
          <w:sz w:val="24"/>
          <w:szCs w:val="24"/>
        </w:rPr>
      </w:pPr>
    </w:p>
    <w:sectPr w:rsidR="0066613B" w:rsidRPr="00C25B0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01" w:rsidRDefault="006C5B01" w:rsidP="00E02889">
      <w:pPr>
        <w:spacing w:after="0" w:line="240" w:lineRule="auto"/>
      </w:pPr>
      <w:r>
        <w:separator/>
      </w:r>
    </w:p>
  </w:endnote>
  <w:endnote w:type="continuationSeparator" w:id="0">
    <w:p w:rsidR="006C5B01" w:rsidRDefault="006C5B01" w:rsidP="00E0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01" w:rsidRDefault="006C5B01" w:rsidP="00E02889">
      <w:pPr>
        <w:spacing w:after="0" w:line="240" w:lineRule="auto"/>
      </w:pPr>
      <w:r>
        <w:separator/>
      </w:r>
    </w:p>
  </w:footnote>
  <w:footnote w:type="continuationSeparator" w:id="0">
    <w:p w:rsidR="006C5B01" w:rsidRDefault="006C5B01" w:rsidP="00E02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15282"/>
      <w:docPartObj>
        <w:docPartGallery w:val="Page Numbers (Top of Page)"/>
        <w:docPartUnique/>
      </w:docPartObj>
    </w:sdtPr>
    <w:sdtEndPr>
      <w:rPr>
        <w:noProof/>
      </w:rPr>
    </w:sdtEndPr>
    <w:sdtContent>
      <w:p w:rsidR="00E02889" w:rsidRDefault="00E02889">
        <w:pPr>
          <w:pStyle w:val="Header"/>
          <w:jc w:val="right"/>
          <w:rPr>
            <w:noProof/>
          </w:rPr>
        </w:pPr>
        <w:r>
          <w:fldChar w:fldCharType="begin"/>
        </w:r>
        <w:r>
          <w:instrText xml:space="preserve"> PAGE   \* MERGEFORMAT </w:instrText>
        </w:r>
        <w:r>
          <w:fldChar w:fldCharType="separate"/>
        </w:r>
        <w:r w:rsidR="00A26B33">
          <w:rPr>
            <w:noProof/>
          </w:rPr>
          <w:t>1</w:t>
        </w:r>
        <w:r>
          <w:rPr>
            <w:noProof/>
          </w:rPr>
          <w:fldChar w:fldCharType="end"/>
        </w:r>
      </w:p>
      <w:p w:rsidR="0020488A" w:rsidRDefault="0020488A">
        <w:pPr>
          <w:pStyle w:val="Header"/>
          <w:jc w:val="right"/>
          <w:rPr>
            <w:noProof/>
          </w:rPr>
        </w:pPr>
        <w:r>
          <w:rPr>
            <w:noProof/>
          </w:rPr>
          <w:t>HH 211-12</w:t>
        </w:r>
      </w:p>
      <w:p w:rsidR="00E02889" w:rsidRDefault="00E02889">
        <w:pPr>
          <w:pStyle w:val="Header"/>
          <w:jc w:val="right"/>
        </w:pPr>
        <w:r>
          <w:rPr>
            <w:noProof/>
          </w:rPr>
          <w:t>HC 3763/12</w:t>
        </w:r>
      </w:p>
    </w:sdtContent>
  </w:sdt>
  <w:p w:rsidR="00E02889" w:rsidRDefault="00E028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E2"/>
    <w:rsid w:val="000B3C34"/>
    <w:rsid w:val="001C18A9"/>
    <w:rsid w:val="001D3DE0"/>
    <w:rsid w:val="0020488A"/>
    <w:rsid w:val="00241B03"/>
    <w:rsid w:val="0028781A"/>
    <w:rsid w:val="0037059B"/>
    <w:rsid w:val="003C1389"/>
    <w:rsid w:val="0066613B"/>
    <w:rsid w:val="00672EDA"/>
    <w:rsid w:val="006C5B01"/>
    <w:rsid w:val="006E59D9"/>
    <w:rsid w:val="00805DE2"/>
    <w:rsid w:val="00894934"/>
    <w:rsid w:val="00942B11"/>
    <w:rsid w:val="009640C8"/>
    <w:rsid w:val="00A21F91"/>
    <w:rsid w:val="00A26B33"/>
    <w:rsid w:val="00C25B07"/>
    <w:rsid w:val="00CB46A7"/>
    <w:rsid w:val="00D871E9"/>
    <w:rsid w:val="00DB0088"/>
    <w:rsid w:val="00E02889"/>
    <w:rsid w:val="00F04FC1"/>
    <w:rsid w:val="00F219D1"/>
    <w:rsid w:val="00F73B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889"/>
  </w:style>
  <w:style w:type="paragraph" w:styleId="Footer">
    <w:name w:val="footer"/>
    <w:basedOn w:val="Normal"/>
    <w:link w:val="FooterChar"/>
    <w:uiPriority w:val="99"/>
    <w:unhideWhenUsed/>
    <w:rsid w:val="00E0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889"/>
  </w:style>
  <w:style w:type="paragraph" w:styleId="BalloonText">
    <w:name w:val="Balloon Text"/>
    <w:basedOn w:val="Normal"/>
    <w:link w:val="BalloonTextChar"/>
    <w:uiPriority w:val="99"/>
    <w:semiHidden/>
    <w:unhideWhenUsed/>
    <w:rsid w:val="00F04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889"/>
  </w:style>
  <w:style w:type="paragraph" w:styleId="Footer">
    <w:name w:val="footer"/>
    <w:basedOn w:val="Normal"/>
    <w:link w:val="FooterChar"/>
    <w:uiPriority w:val="99"/>
    <w:unhideWhenUsed/>
    <w:rsid w:val="00E0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889"/>
  </w:style>
  <w:style w:type="paragraph" w:styleId="BalloonText">
    <w:name w:val="Balloon Text"/>
    <w:basedOn w:val="Normal"/>
    <w:link w:val="BalloonTextChar"/>
    <w:uiPriority w:val="99"/>
    <w:semiHidden/>
    <w:unhideWhenUsed/>
    <w:rsid w:val="00F04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2012-05-21T14:00:00Z</cp:lastPrinted>
  <dcterms:created xsi:type="dcterms:W3CDTF">2012-05-22T09:52:00Z</dcterms:created>
  <dcterms:modified xsi:type="dcterms:W3CDTF">2012-05-22T09:52:00Z</dcterms:modified>
</cp:coreProperties>
</file>