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78D78" w14:textId="722FE83B" w:rsidR="00FB7F54" w:rsidRPr="00776DA7" w:rsidRDefault="00776DA7" w:rsidP="00776DA7">
      <w:pPr>
        <w:spacing w:after="0" w:line="240" w:lineRule="auto"/>
        <w:rPr>
          <w:rFonts w:ascii="Times New Roman" w:hAnsi="Times New Roman" w:cs="Times New Roman"/>
          <w:b/>
          <w:sz w:val="24"/>
          <w:szCs w:val="24"/>
        </w:rPr>
      </w:pPr>
      <w:r w:rsidRPr="00776DA7">
        <w:rPr>
          <w:rFonts w:ascii="Times New Roman" w:hAnsi="Times New Roman" w:cs="Times New Roman"/>
          <w:b/>
          <w:sz w:val="24"/>
          <w:szCs w:val="24"/>
          <w:u w:val="single"/>
        </w:rPr>
        <w:t>REPORTABLE</w:t>
      </w:r>
      <w:r w:rsidRPr="00776DA7">
        <w:rPr>
          <w:rFonts w:ascii="Times New Roman" w:hAnsi="Times New Roman" w:cs="Times New Roman"/>
          <w:b/>
          <w:sz w:val="24"/>
          <w:szCs w:val="24"/>
        </w:rPr>
        <w:tab/>
        <w:t>(7)</w:t>
      </w:r>
    </w:p>
    <w:p w14:paraId="4321C9B2" w14:textId="77777777" w:rsidR="00A65681" w:rsidRPr="00EE7594" w:rsidRDefault="00A65681" w:rsidP="00776DA7">
      <w:pPr>
        <w:spacing w:after="0" w:line="480" w:lineRule="auto"/>
        <w:jc w:val="center"/>
        <w:rPr>
          <w:rFonts w:ascii="Times New Roman" w:hAnsi="Times New Roman" w:cs="Times New Roman"/>
          <w:b/>
          <w:sz w:val="32"/>
          <w:szCs w:val="32"/>
        </w:rPr>
      </w:pPr>
    </w:p>
    <w:p w14:paraId="4EBB273C" w14:textId="5B912DDA" w:rsidR="00FB7F54" w:rsidRPr="00EE7594" w:rsidRDefault="000C5B34" w:rsidP="000C5B34">
      <w:pPr>
        <w:spacing w:after="0" w:line="240" w:lineRule="auto"/>
        <w:jc w:val="center"/>
        <w:rPr>
          <w:rFonts w:ascii="Times New Roman" w:hAnsi="Times New Roman" w:cs="Times New Roman"/>
          <w:b/>
          <w:sz w:val="24"/>
          <w:szCs w:val="24"/>
        </w:rPr>
      </w:pPr>
      <w:r w:rsidRPr="00EE7594">
        <w:rPr>
          <w:rFonts w:ascii="Times New Roman" w:hAnsi="Times New Roman" w:cs="Times New Roman"/>
          <w:b/>
          <w:sz w:val="24"/>
          <w:szCs w:val="24"/>
        </w:rPr>
        <w:t xml:space="preserve">BERNARD     SHEUNESU     </w:t>
      </w:r>
      <w:r w:rsidR="00EC35B3" w:rsidRPr="00EE7594">
        <w:rPr>
          <w:rFonts w:ascii="Times New Roman" w:hAnsi="Times New Roman" w:cs="Times New Roman"/>
          <w:b/>
          <w:sz w:val="24"/>
          <w:szCs w:val="24"/>
        </w:rPr>
        <w:t>SIBANGANI</w:t>
      </w:r>
    </w:p>
    <w:p w14:paraId="7CDCFF30" w14:textId="77777777" w:rsidR="00FB7F54" w:rsidRPr="00EE7594" w:rsidRDefault="00FB7F54" w:rsidP="000C5B34">
      <w:pPr>
        <w:spacing w:after="0" w:line="240" w:lineRule="auto"/>
        <w:jc w:val="center"/>
        <w:rPr>
          <w:rFonts w:ascii="Times New Roman" w:hAnsi="Times New Roman" w:cs="Times New Roman"/>
          <w:b/>
          <w:sz w:val="24"/>
          <w:szCs w:val="24"/>
        </w:rPr>
      </w:pPr>
      <w:proofErr w:type="gramStart"/>
      <w:r w:rsidRPr="00EE7594">
        <w:rPr>
          <w:rFonts w:ascii="Times New Roman" w:hAnsi="Times New Roman" w:cs="Times New Roman"/>
          <w:b/>
          <w:sz w:val="24"/>
          <w:szCs w:val="24"/>
        </w:rPr>
        <w:t>v</w:t>
      </w:r>
      <w:proofErr w:type="gramEnd"/>
    </w:p>
    <w:p w14:paraId="001D3043" w14:textId="461078B1" w:rsidR="000C5B34" w:rsidRPr="00EE7594" w:rsidRDefault="000C5B34" w:rsidP="000C5B34">
      <w:pPr>
        <w:spacing w:after="0" w:line="240" w:lineRule="auto"/>
        <w:jc w:val="center"/>
        <w:rPr>
          <w:rFonts w:ascii="Times New Roman" w:hAnsi="Times New Roman" w:cs="Times New Roman"/>
          <w:b/>
          <w:sz w:val="24"/>
          <w:szCs w:val="24"/>
        </w:rPr>
      </w:pPr>
      <w:r w:rsidRPr="00EE7594">
        <w:rPr>
          <w:rFonts w:ascii="Times New Roman" w:hAnsi="Times New Roman" w:cs="Times New Roman"/>
          <w:b/>
          <w:sz w:val="24"/>
          <w:szCs w:val="24"/>
        </w:rPr>
        <w:t>BINDURA     UNIVERSITY     OF     SCIENCE     AND</w:t>
      </w:r>
    </w:p>
    <w:p w14:paraId="4536BED6" w14:textId="04E6E617" w:rsidR="00FB7F54" w:rsidRPr="00EE7594" w:rsidRDefault="000C5B34" w:rsidP="000C5B34">
      <w:pPr>
        <w:spacing w:after="0" w:line="240" w:lineRule="auto"/>
        <w:jc w:val="center"/>
        <w:rPr>
          <w:rFonts w:ascii="Times New Roman" w:hAnsi="Times New Roman" w:cs="Times New Roman"/>
          <w:b/>
          <w:sz w:val="24"/>
          <w:szCs w:val="24"/>
        </w:rPr>
      </w:pPr>
      <w:r w:rsidRPr="00EE7594">
        <w:rPr>
          <w:rFonts w:ascii="Times New Roman" w:hAnsi="Times New Roman" w:cs="Times New Roman"/>
          <w:b/>
          <w:sz w:val="24"/>
          <w:szCs w:val="24"/>
        </w:rPr>
        <w:t xml:space="preserve">    </w:t>
      </w:r>
      <w:r w:rsidR="00EC35B3" w:rsidRPr="00EE7594">
        <w:rPr>
          <w:rFonts w:ascii="Times New Roman" w:hAnsi="Times New Roman" w:cs="Times New Roman"/>
          <w:b/>
          <w:sz w:val="24"/>
          <w:szCs w:val="24"/>
        </w:rPr>
        <w:t>TECHNOLOGY</w:t>
      </w:r>
    </w:p>
    <w:p w14:paraId="6043EEE2" w14:textId="77777777" w:rsidR="00FB7F54" w:rsidRPr="00EE7594" w:rsidRDefault="00FB7F54" w:rsidP="00FB7F54">
      <w:pPr>
        <w:spacing w:after="0" w:line="480" w:lineRule="auto"/>
        <w:jc w:val="both"/>
        <w:rPr>
          <w:rFonts w:ascii="Times New Roman" w:hAnsi="Times New Roman" w:cs="Times New Roman"/>
          <w:b/>
          <w:sz w:val="24"/>
          <w:szCs w:val="24"/>
        </w:rPr>
      </w:pPr>
    </w:p>
    <w:p w14:paraId="1F93B86C" w14:textId="77777777" w:rsidR="000C5B34" w:rsidRPr="00EE7594" w:rsidRDefault="000C5B34" w:rsidP="00FB7F54">
      <w:pPr>
        <w:spacing w:after="0" w:line="480" w:lineRule="auto"/>
        <w:jc w:val="both"/>
        <w:rPr>
          <w:rFonts w:ascii="Times New Roman" w:hAnsi="Times New Roman" w:cs="Times New Roman"/>
          <w:b/>
          <w:sz w:val="24"/>
          <w:szCs w:val="24"/>
        </w:rPr>
      </w:pPr>
    </w:p>
    <w:p w14:paraId="39CC57CD" w14:textId="77777777" w:rsidR="00FB7F54" w:rsidRPr="00EE7594" w:rsidRDefault="00FB7F54" w:rsidP="005F5140">
      <w:pPr>
        <w:spacing w:after="0"/>
        <w:jc w:val="both"/>
        <w:rPr>
          <w:rFonts w:ascii="Times New Roman" w:hAnsi="Times New Roman" w:cs="Times New Roman"/>
          <w:b/>
          <w:sz w:val="24"/>
          <w:szCs w:val="24"/>
        </w:rPr>
      </w:pPr>
      <w:r w:rsidRPr="00EE7594">
        <w:rPr>
          <w:rFonts w:ascii="Times New Roman" w:hAnsi="Times New Roman" w:cs="Times New Roman"/>
          <w:b/>
          <w:sz w:val="24"/>
          <w:szCs w:val="24"/>
        </w:rPr>
        <w:t>CONSTITUTIONAL COURT OF ZIMBABWE</w:t>
      </w:r>
    </w:p>
    <w:p w14:paraId="6F511435" w14:textId="6B7AD014" w:rsidR="00FB7F54" w:rsidRPr="00EE7594" w:rsidRDefault="00FB7F54" w:rsidP="00FB7F54">
      <w:pPr>
        <w:spacing w:after="0" w:line="240" w:lineRule="auto"/>
        <w:jc w:val="both"/>
        <w:rPr>
          <w:rFonts w:ascii="Times New Roman" w:hAnsi="Times New Roman" w:cs="Times New Roman"/>
          <w:b/>
          <w:sz w:val="24"/>
          <w:szCs w:val="24"/>
        </w:rPr>
      </w:pPr>
      <w:r w:rsidRPr="00EE7594">
        <w:rPr>
          <w:rFonts w:ascii="Times New Roman" w:hAnsi="Times New Roman" w:cs="Times New Roman"/>
          <w:b/>
          <w:sz w:val="24"/>
          <w:szCs w:val="24"/>
        </w:rPr>
        <w:t>GOWORA JCC, HLATSHWAYO JCC</w:t>
      </w:r>
      <w:r w:rsidR="005948E7" w:rsidRPr="00EE7594">
        <w:rPr>
          <w:rFonts w:ascii="Times New Roman" w:hAnsi="Times New Roman" w:cs="Times New Roman"/>
          <w:b/>
          <w:sz w:val="24"/>
          <w:szCs w:val="24"/>
        </w:rPr>
        <w:t xml:space="preserve"> &amp; </w:t>
      </w:r>
      <w:r w:rsidRPr="00EE7594">
        <w:rPr>
          <w:rFonts w:ascii="Times New Roman" w:hAnsi="Times New Roman" w:cs="Times New Roman"/>
          <w:b/>
          <w:sz w:val="24"/>
          <w:szCs w:val="24"/>
        </w:rPr>
        <w:t xml:space="preserve">PATEL JCC </w:t>
      </w:r>
    </w:p>
    <w:p w14:paraId="14813310" w14:textId="4D7C0C15" w:rsidR="00FB7F54" w:rsidRPr="00EE7594" w:rsidRDefault="00FB7F54" w:rsidP="00FB7F54">
      <w:pPr>
        <w:spacing w:after="0" w:line="240" w:lineRule="auto"/>
        <w:jc w:val="both"/>
        <w:rPr>
          <w:rFonts w:ascii="Times New Roman" w:hAnsi="Times New Roman" w:cs="Times New Roman"/>
          <w:sz w:val="24"/>
          <w:szCs w:val="24"/>
        </w:rPr>
      </w:pPr>
      <w:r w:rsidRPr="00EE7594">
        <w:rPr>
          <w:rFonts w:ascii="Times New Roman" w:hAnsi="Times New Roman" w:cs="Times New Roman"/>
          <w:b/>
          <w:sz w:val="24"/>
          <w:szCs w:val="24"/>
        </w:rPr>
        <w:t xml:space="preserve">HARARE: </w:t>
      </w:r>
      <w:r w:rsidR="004F4264" w:rsidRPr="00EE7594">
        <w:rPr>
          <w:rFonts w:ascii="Times New Roman" w:hAnsi="Times New Roman" w:cs="Times New Roman"/>
          <w:b/>
          <w:sz w:val="24"/>
          <w:szCs w:val="24"/>
        </w:rPr>
        <w:t xml:space="preserve">28 </w:t>
      </w:r>
      <w:r w:rsidR="00EC35B3" w:rsidRPr="00EE7594">
        <w:rPr>
          <w:rFonts w:ascii="Times New Roman" w:hAnsi="Times New Roman" w:cs="Times New Roman"/>
          <w:b/>
          <w:sz w:val="24"/>
          <w:szCs w:val="24"/>
        </w:rPr>
        <w:t>MARCH</w:t>
      </w:r>
      <w:r w:rsidRPr="00EE7594">
        <w:rPr>
          <w:rFonts w:ascii="Times New Roman" w:hAnsi="Times New Roman" w:cs="Times New Roman"/>
          <w:b/>
          <w:sz w:val="24"/>
          <w:szCs w:val="24"/>
        </w:rPr>
        <w:t xml:space="preserve"> 2022 </w:t>
      </w:r>
      <w:r w:rsidR="004F4264" w:rsidRPr="00EE7594">
        <w:rPr>
          <w:rFonts w:ascii="Times New Roman" w:hAnsi="Times New Roman" w:cs="Times New Roman"/>
          <w:b/>
          <w:sz w:val="24"/>
          <w:szCs w:val="24"/>
        </w:rPr>
        <w:t>&amp;</w:t>
      </w:r>
      <w:r w:rsidRPr="00EE7594">
        <w:rPr>
          <w:rFonts w:ascii="Times New Roman" w:hAnsi="Times New Roman" w:cs="Times New Roman"/>
          <w:b/>
          <w:sz w:val="24"/>
          <w:szCs w:val="24"/>
        </w:rPr>
        <w:t xml:space="preserve"> </w:t>
      </w:r>
      <w:r w:rsidR="00BC492A">
        <w:rPr>
          <w:rFonts w:ascii="Times New Roman" w:hAnsi="Times New Roman" w:cs="Times New Roman"/>
          <w:b/>
          <w:sz w:val="24"/>
          <w:szCs w:val="24"/>
        </w:rPr>
        <w:t xml:space="preserve">26 JULY </w:t>
      </w:r>
      <w:r w:rsidRPr="00EE7594">
        <w:rPr>
          <w:rFonts w:ascii="Times New Roman" w:hAnsi="Times New Roman" w:cs="Times New Roman"/>
          <w:b/>
          <w:sz w:val="24"/>
          <w:szCs w:val="24"/>
        </w:rPr>
        <w:t>2022</w:t>
      </w:r>
    </w:p>
    <w:p w14:paraId="363F8A1C" w14:textId="77777777" w:rsidR="00FB7F54" w:rsidRPr="00EE7594" w:rsidRDefault="00FB7F54" w:rsidP="00FB7F54">
      <w:pPr>
        <w:spacing w:after="0" w:line="480" w:lineRule="auto"/>
        <w:jc w:val="both"/>
        <w:rPr>
          <w:rFonts w:ascii="Times New Roman" w:hAnsi="Times New Roman" w:cs="Times New Roman"/>
          <w:sz w:val="24"/>
          <w:szCs w:val="24"/>
        </w:rPr>
      </w:pPr>
    </w:p>
    <w:p w14:paraId="0116CFEB" w14:textId="77777777" w:rsidR="000C5B34" w:rsidRPr="00EE7594" w:rsidRDefault="000C5B34" w:rsidP="00FB7F54">
      <w:pPr>
        <w:spacing w:after="0" w:line="480" w:lineRule="auto"/>
        <w:jc w:val="both"/>
        <w:rPr>
          <w:rFonts w:ascii="Times New Roman" w:hAnsi="Times New Roman" w:cs="Times New Roman"/>
          <w:sz w:val="24"/>
          <w:szCs w:val="24"/>
        </w:rPr>
      </w:pPr>
    </w:p>
    <w:p w14:paraId="3EA2124A" w14:textId="01AECA2D" w:rsidR="00FB7F54" w:rsidRPr="00EE7594" w:rsidRDefault="00E046E5" w:rsidP="00FB7F54">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A</w:t>
      </w:r>
      <w:r w:rsidR="00FB7F54" w:rsidRPr="00EE7594">
        <w:rPr>
          <w:rFonts w:ascii="Times New Roman" w:hAnsi="Times New Roman" w:cs="Times New Roman"/>
          <w:sz w:val="24"/>
          <w:szCs w:val="24"/>
        </w:rPr>
        <w:t>pplicant</w:t>
      </w:r>
      <w:r w:rsidRPr="00EE7594">
        <w:rPr>
          <w:rFonts w:ascii="Times New Roman" w:hAnsi="Times New Roman" w:cs="Times New Roman"/>
          <w:sz w:val="24"/>
          <w:szCs w:val="24"/>
        </w:rPr>
        <w:t xml:space="preserve"> in person</w:t>
      </w:r>
    </w:p>
    <w:p w14:paraId="0F778EA3" w14:textId="5D050166" w:rsidR="00FB7F54" w:rsidRPr="00EE7594" w:rsidRDefault="00E046E5" w:rsidP="00FB7F54">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 xml:space="preserve">Ms </w:t>
      </w:r>
      <w:r w:rsidRPr="00EE7594">
        <w:rPr>
          <w:rFonts w:ascii="Times New Roman" w:hAnsi="Times New Roman" w:cs="Times New Roman"/>
          <w:i/>
          <w:iCs/>
          <w:sz w:val="24"/>
          <w:szCs w:val="24"/>
        </w:rPr>
        <w:t>V. Vera</w:t>
      </w:r>
      <w:r w:rsidR="0082482D" w:rsidRPr="00EE7594">
        <w:rPr>
          <w:rFonts w:ascii="Times New Roman" w:hAnsi="Times New Roman" w:cs="Times New Roman"/>
          <w:sz w:val="24"/>
          <w:szCs w:val="24"/>
        </w:rPr>
        <w:t>,</w:t>
      </w:r>
      <w:r w:rsidRPr="00EE7594">
        <w:rPr>
          <w:rFonts w:ascii="Times New Roman" w:hAnsi="Times New Roman" w:cs="Times New Roman"/>
          <w:i/>
          <w:iCs/>
          <w:sz w:val="24"/>
          <w:szCs w:val="24"/>
        </w:rPr>
        <w:t xml:space="preserve"> </w:t>
      </w:r>
      <w:r w:rsidRPr="00EE7594">
        <w:rPr>
          <w:rFonts w:ascii="Times New Roman" w:hAnsi="Times New Roman" w:cs="Times New Roman"/>
          <w:sz w:val="24"/>
          <w:szCs w:val="24"/>
        </w:rPr>
        <w:t>for the respondent</w:t>
      </w:r>
    </w:p>
    <w:p w14:paraId="193C8520" w14:textId="41CBC90F" w:rsidR="00712638" w:rsidRPr="00EE7594" w:rsidRDefault="00712638" w:rsidP="00FB7F54">
      <w:pPr>
        <w:spacing w:after="0" w:line="480" w:lineRule="auto"/>
        <w:jc w:val="both"/>
        <w:rPr>
          <w:rFonts w:ascii="Times New Roman" w:hAnsi="Times New Roman" w:cs="Times New Roman"/>
          <w:sz w:val="24"/>
          <w:szCs w:val="24"/>
        </w:rPr>
      </w:pPr>
    </w:p>
    <w:p w14:paraId="41ED1346" w14:textId="55B2EC44" w:rsidR="00712638" w:rsidRPr="00EE7594" w:rsidRDefault="00712638" w:rsidP="004A1EA1">
      <w:pPr>
        <w:spacing w:after="0" w:line="480" w:lineRule="auto"/>
        <w:jc w:val="both"/>
        <w:rPr>
          <w:rFonts w:ascii="Times New Roman" w:eastAsia="Calibri" w:hAnsi="Times New Roman" w:cs="Times New Roman"/>
          <w:b/>
          <w:i/>
          <w:sz w:val="24"/>
          <w:szCs w:val="24"/>
        </w:rPr>
      </w:pPr>
      <w:r w:rsidRPr="00EE7594">
        <w:rPr>
          <w:rFonts w:ascii="Times New Roman" w:eastAsia="Calibri" w:hAnsi="Times New Roman" w:cs="Times New Roman"/>
          <w:b/>
          <w:i/>
          <w:sz w:val="24"/>
          <w:szCs w:val="24"/>
        </w:rPr>
        <w:t>AN APPLICATION FOR AN ORDER FOR LEAVE FOR DIRECT ACCESS TO THE CONSTITUTIONAL COURT</w:t>
      </w:r>
    </w:p>
    <w:p w14:paraId="78A7CD9E" w14:textId="77777777" w:rsidR="00FB7F54" w:rsidRPr="00EE7594" w:rsidRDefault="00FB7F54" w:rsidP="00FB7F54">
      <w:pPr>
        <w:spacing w:after="0" w:line="480" w:lineRule="auto"/>
        <w:jc w:val="both"/>
        <w:rPr>
          <w:rFonts w:ascii="Times New Roman" w:hAnsi="Times New Roman" w:cs="Times New Roman"/>
          <w:b/>
          <w:sz w:val="24"/>
          <w:szCs w:val="24"/>
        </w:rPr>
      </w:pPr>
    </w:p>
    <w:p w14:paraId="6675B022" w14:textId="77C183A8" w:rsidR="002B28A1" w:rsidRPr="00EE7594" w:rsidRDefault="004F4264" w:rsidP="00D020FA">
      <w:pPr>
        <w:spacing w:after="0" w:line="480" w:lineRule="auto"/>
        <w:jc w:val="both"/>
        <w:rPr>
          <w:rFonts w:ascii="Times New Roman" w:hAnsi="Times New Roman" w:cs="Times New Roman"/>
          <w:b/>
          <w:sz w:val="24"/>
          <w:szCs w:val="24"/>
        </w:rPr>
      </w:pPr>
      <w:r w:rsidRPr="00EE7594">
        <w:rPr>
          <w:rFonts w:ascii="Times New Roman" w:hAnsi="Times New Roman" w:cs="Times New Roman"/>
          <w:b/>
          <w:sz w:val="24"/>
          <w:szCs w:val="24"/>
        </w:rPr>
        <w:t>GOWORA</w:t>
      </w:r>
      <w:r w:rsidR="00FB7F54" w:rsidRPr="00EE7594">
        <w:rPr>
          <w:rFonts w:ascii="Times New Roman" w:hAnsi="Times New Roman" w:cs="Times New Roman"/>
          <w:b/>
          <w:sz w:val="24"/>
          <w:szCs w:val="24"/>
        </w:rPr>
        <w:t xml:space="preserve"> JCC:  </w:t>
      </w:r>
    </w:p>
    <w:p w14:paraId="5DA6607D" w14:textId="53636EC7" w:rsidR="005A11BA" w:rsidRPr="00EE7594" w:rsidRDefault="00C70B0D" w:rsidP="005A11BA">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[1]</w:t>
      </w:r>
      <w:r w:rsidRPr="00EE7594">
        <w:rPr>
          <w:rFonts w:ascii="Times New Roman" w:hAnsi="Times New Roman" w:cs="Times New Roman"/>
          <w:sz w:val="32"/>
          <w:szCs w:val="32"/>
        </w:rPr>
        <w:tab/>
      </w:r>
      <w:r w:rsidR="005A11BA" w:rsidRPr="00EE7594">
        <w:rPr>
          <w:rFonts w:ascii="Times New Roman" w:hAnsi="Times New Roman" w:cs="Times New Roman"/>
          <w:sz w:val="24"/>
          <w:szCs w:val="24"/>
        </w:rPr>
        <w:t>This is an application for leave for direct access to this Court made in terms of r 21 of the Constitutional Court Rules, 2016 (</w:t>
      </w:r>
      <w:r w:rsidR="00671B72" w:rsidRPr="00EE7594">
        <w:rPr>
          <w:rFonts w:ascii="Times New Roman" w:hAnsi="Times New Roman" w:cs="Times New Roman"/>
          <w:sz w:val="24"/>
          <w:szCs w:val="24"/>
        </w:rPr>
        <w:t>"</w:t>
      </w:r>
      <w:r w:rsidR="005A11BA" w:rsidRPr="00EE7594">
        <w:rPr>
          <w:rFonts w:ascii="Times New Roman" w:hAnsi="Times New Roman" w:cs="Times New Roman"/>
          <w:sz w:val="24"/>
          <w:szCs w:val="24"/>
        </w:rPr>
        <w:t>the Rules</w:t>
      </w:r>
      <w:r w:rsidR="00671B72" w:rsidRPr="00EE7594">
        <w:rPr>
          <w:rFonts w:ascii="Times New Roman" w:hAnsi="Times New Roman" w:cs="Times New Roman"/>
          <w:sz w:val="24"/>
          <w:szCs w:val="24"/>
        </w:rPr>
        <w:t>"</w:t>
      </w:r>
      <w:r w:rsidR="005A11BA" w:rsidRPr="00EE7594">
        <w:rPr>
          <w:rFonts w:ascii="Times New Roman" w:hAnsi="Times New Roman" w:cs="Times New Roman"/>
          <w:sz w:val="24"/>
          <w:szCs w:val="24"/>
        </w:rPr>
        <w:t>). The applicant is a former student of the respondent</w:t>
      </w:r>
      <w:r w:rsidR="00412311" w:rsidRPr="00EE7594">
        <w:rPr>
          <w:rFonts w:ascii="Times New Roman" w:hAnsi="Times New Roman" w:cs="Times New Roman"/>
          <w:sz w:val="24"/>
          <w:szCs w:val="24"/>
        </w:rPr>
        <w:t>.</w:t>
      </w:r>
      <w:r w:rsidR="005A11BA" w:rsidRPr="00EE7594">
        <w:rPr>
          <w:rFonts w:ascii="Times New Roman" w:hAnsi="Times New Roman" w:cs="Times New Roman"/>
          <w:sz w:val="24"/>
          <w:szCs w:val="24"/>
        </w:rPr>
        <w:t xml:space="preserve"> </w:t>
      </w:r>
      <w:r w:rsidR="00412311" w:rsidRPr="00EE7594">
        <w:rPr>
          <w:rFonts w:ascii="Times New Roman" w:hAnsi="Times New Roman" w:cs="Times New Roman"/>
          <w:sz w:val="24"/>
          <w:szCs w:val="24"/>
        </w:rPr>
        <w:t>T</w:t>
      </w:r>
      <w:r w:rsidR="005A11BA" w:rsidRPr="00EE7594">
        <w:rPr>
          <w:rFonts w:ascii="Times New Roman" w:hAnsi="Times New Roman" w:cs="Times New Roman"/>
          <w:sz w:val="24"/>
          <w:szCs w:val="24"/>
        </w:rPr>
        <w:t>he</w:t>
      </w:r>
      <w:r w:rsidR="00412311" w:rsidRPr="00EE7594">
        <w:rPr>
          <w:rFonts w:ascii="Times New Roman" w:hAnsi="Times New Roman" w:cs="Times New Roman"/>
          <w:sz w:val="24"/>
          <w:szCs w:val="24"/>
        </w:rPr>
        <w:t xml:space="preserve"> </w:t>
      </w:r>
      <w:r w:rsidR="005A11BA" w:rsidRPr="00EE7594">
        <w:rPr>
          <w:rFonts w:ascii="Times New Roman" w:hAnsi="Times New Roman" w:cs="Times New Roman"/>
          <w:sz w:val="24"/>
          <w:szCs w:val="24"/>
        </w:rPr>
        <w:t>respondent</w:t>
      </w:r>
      <w:r w:rsidR="00412311" w:rsidRPr="00EE7594">
        <w:rPr>
          <w:rFonts w:ascii="Times New Roman" w:hAnsi="Times New Roman" w:cs="Times New Roman"/>
          <w:sz w:val="24"/>
          <w:szCs w:val="24"/>
        </w:rPr>
        <w:t xml:space="preserve">, Bindura University of Science </w:t>
      </w:r>
      <w:r w:rsidR="00124F75" w:rsidRPr="00EE7594">
        <w:rPr>
          <w:rFonts w:ascii="Times New Roman" w:hAnsi="Times New Roman" w:cs="Times New Roman"/>
          <w:sz w:val="24"/>
          <w:szCs w:val="24"/>
        </w:rPr>
        <w:t xml:space="preserve">Education </w:t>
      </w:r>
      <w:r w:rsidR="00412311" w:rsidRPr="00EE7594">
        <w:rPr>
          <w:rFonts w:ascii="Times New Roman" w:hAnsi="Times New Roman" w:cs="Times New Roman"/>
          <w:sz w:val="24"/>
          <w:szCs w:val="24"/>
        </w:rPr>
        <w:t xml:space="preserve">(BUSE), </w:t>
      </w:r>
      <w:r w:rsidR="005A11BA" w:rsidRPr="00EE7594">
        <w:rPr>
          <w:rFonts w:ascii="Times New Roman" w:hAnsi="Times New Roman" w:cs="Times New Roman"/>
          <w:sz w:val="24"/>
          <w:szCs w:val="24"/>
        </w:rPr>
        <w:t>is a university established and constituted in terms of the Bindura University of Science Education Act [</w:t>
      </w:r>
      <w:r w:rsidR="005A11BA" w:rsidRPr="00EE7594">
        <w:rPr>
          <w:rFonts w:ascii="Times New Roman" w:hAnsi="Times New Roman" w:cs="Times New Roman"/>
          <w:i/>
          <w:iCs/>
          <w:sz w:val="24"/>
          <w:szCs w:val="24"/>
        </w:rPr>
        <w:t>Chapter 25:22</w:t>
      </w:r>
      <w:r w:rsidR="005A11BA" w:rsidRPr="00EE7594">
        <w:rPr>
          <w:rFonts w:ascii="Times New Roman" w:hAnsi="Times New Roman" w:cs="Times New Roman"/>
          <w:sz w:val="24"/>
          <w:szCs w:val="24"/>
        </w:rPr>
        <w:t>].</w:t>
      </w:r>
    </w:p>
    <w:p w14:paraId="52D09697" w14:textId="77777777" w:rsidR="005A11BA" w:rsidRPr="00EE7594" w:rsidRDefault="005A11BA" w:rsidP="000410D0">
      <w:pPr>
        <w:spacing w:after="0" w:line="480" w:lineRule="auto"/>
        <w:jc w:val="both"/>
        <w:rPr>
          <w:rFonts w:ascii="Times New Roman" w:hAnsi="Times New Roman" w:cs="Times New Roman"/>
          <w:sz w:val="32"/>
          <w:szCs w:val="32"/>
        </w:rPr>
      </w:pPr>
    </w:p>
    <w:p w14:paraId="013C2825" w14:textId="290F57AA" w:rsidR="005A11BA" w:rsidRPr="00EE7594" w:rsidRDefault="00C70B0D" w:rsidP="00B80F14">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[2]</w:t>
      </w:r>
      <w:r w:rsidRPr="00EE7594">
        <w:rPr>
          <w:rFonts w:ascii="Times New Roman" w:hAnsi="Times New Roman" w:cs="Times New Roman"/>
          <w:sz w:val="24"/>
          <w:szCs w:val="24"/>
        </w:rPr>
        <w:tab/>
      </w:r>
      <w:r w:rsidR="005A11BA" w:rsidRPr="00EE7594">
        <w:rPr>
          <w:rFonts w:ascii="Times New Roman" w:hAnsi="Times New Roman" w:cs="Times New Roman"/>
          <w:sz w:val="24"/>
          <w:szCs w:val="24"/>
        </w:rPr>
        <w:t xml:space="preserve">In his founding affidavit, the applicant avers that he intends to vindicate several of his constitutional rights if leave for direct access is granted. These rights are the following; the right to human dignity in terms of s 51; freedom from torture or cruel, inhuman or degrading </w:t>
      </w:r>
      <w:r w:rsidR="005A11BA" w:rsidRPr="00EE7594">
        <w:rPr>
          <w:rFonts w:ascii="Times New Roman" w:hAnsi="Times New Roman" w:cs="Times New Roman"/>
          <w:sz w:val="24"/>
          <w:szCs w:val="24"/>
        </w:rPr>
        <w:lastRenderedPageBreak/>
        <w:t>treatment or punishment in terms of s 53; the rights to equal</w:t>
      </w:r>
      <w:r w:rsidR="00EE7594">
        <w:rPr>
          <w:rFonts w:ascii="Times New Roman" w:hAnsi="Times New Roman" w:cs="Times New Roman"/>
          <w:sz w:val="24"/>
          <w:szCs w:val="24"/>
        </w:rPr>
        <w:t>ity and non-discrimination in s </w:t>
      </w:r>
      <w:r w:rsidR="005A11BA" w:rsidRPr="00EE7594">
        <w:rPr>
          <w:rFonts w:ascii="Times New Roman" w:hAnsi="Times New Roman" w:cs="Times New Roman"/>
          <w:sz w:val="24"/>
          <w:szCs w:val="24"/>
        </w:rPr>
        <w:t xml:space="preserve">56(1) and (3); the right to administrative justice in terms of s 68(1) and (2); the right to a fair hearing in terms of s 69; and the right to further education in terms of s 75(1)(b). </w:t>
      </w:r>
    </w:p>
    <w:p w14:paraId="68A79DB4" w14:textId="77777777" w:rsidR="00174091" w:rsidRPr="00EE7594" w:rsidRDefault="00174091" w:rsidP="00B80F14">
      <w:pPr>
        <w:spacing w:after="0" w:line="480" w:lineRule="auto"/>
        <w:jc w:val="both"/>
        <w:rPr>
          <w:rFonts w:ascii="Times New Roman" w:hAnsi="Times New Roman" w:cs="Times New Roman"/>
          <w:sz w:val="24"/>
          <w:szCs w:val="24"/>
        </w:rPr>
      </w:pPr>
    </w:p>
    <w:p w14:paraId="5F94395F" w14:textId="02078A4F" w:rsidR="005A11BA" w:rsidRPr="00EE7594" w:rsidRDefault="00174091" w:rsidP="00B80F14">
      <w:pPr>
        <w:spacing w:after="0" w:line="480" w:lineRule="auto"/>
        <w:jc w:val="both"/>
        <w:rPr>
          <w:rFonts w:ascii="Times New Roman" w:hAnsi="Times New Roman" w:cs="Times New Roman"/>
          <w:b/>
          <w:sz w:val="24"/>
          <w:szCs w:val="24"/>
        </w:rPr>
      </w:pPr>
      <w:r w:rsidRPr="00EE7594">
        <w:rPr>
          <w:rFonts w:ascii="Times New Roman" w:hAnsi="Times New Roman" w:cs="Times New Roman"/>
          <w:b/>
          <w:sz w:val="24"/>
          <w:szCs w:val="24"/>
        </w:rPr>
        <w:t>FACTUAL BACKGROUND</w:t>
      </w:r>
    </w:p>
    <w:p w14:paraId="053C2BB5" w14:textId="20E79AAD" w:rsidR="00B80F14" w:rsidRPr="00EE7594" w:rsidRDefault="00C70B0D" w:rsidP="00B80F14">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[3]</w:t>
      </w:r>
      <w:r w:rsidRPr="00EE7594">
        <w:rPr>
          <w:rFonts w:ascii="Times New Roman" w:hAnsi="Times New Roman" w:cs="Times New Roman"/>
          <w:sz w:val="24"/>
          <w:szCs w:val="24"/>
        </w:rPr>
        <w:tab/>
      </w:r>
      <w:r w:rsidR="00B80F14" w:rsidRPr="00EE7594">
        <w:rPr>
          <w:rFonts w:ascii="Times New Roman" w:hAnsi="Times New Roman" w:cs="Times New Roman"/>
          <w:sz w:val="24"/>
          <w:szCs w:val="24"/>
        </w:rPr>
        <w:t xml:space="preserve">The applicant </w:t>
      </w:r>
      <w:r w:rsidR="00340348">
        <w:rPr>
          <w:rFonts w:ascii="Times New Roman" w:hAnsi="Times New Roman" w:cs="Times New Roman"/>
          <w:sz w:val="24"/>
          <w:szCs w:val="24"/>
        </w:rPr>
        <w:t xml:space="preserve">states as </w:t>
      </w:r>
      <w:r w:rsidR="00B80F14" w:rsidRPr="00EE7594">
        <w:rPr>
          <w:rFonts w:ascii="Times New Roman" w:hAnsi="Times New Roman" w:cs="Times New Roman"/>
          <w:sz w:val="24"/>
          <w:szCs w:val="24"/>
        </w:rPr>
        <w:t>follow</w:t>
      </w:r>
      <w:r w:rsidR="00340348">
        <w:rPr>
          <w:rFonts w:ascii="Times New Roman" w:hAnsi="Times New Roman" w:cs="Times New Roman"/>
          <w:sz w:val="24"/>
          <w:szCs w:val="24"/>
        </w:rPr>
        <w:t xml:space="preserve">s. He </w:t>
      </w:r>
      <w:r w:rsidR="00174091" w:rsidRPr="00EE7594">
        <w:rPr>
          <w:rFonts w:ascii="Times New Roman" w:hAnsi="Times New Roman" w:cs="Times New Roman"/>
          <w:sz w:val="24"/>
          <w:szCs w:val="24"/>
        </w:rPr>
        <w:t>enrolled as a full</w:t>
      </w:r>
      <w:r w:rsidR="00671B72" w:rsidRPr="00EE7594">
        <w:rPr>
          <w:rFonts w:ascii="Times New Roman" w:hAnsi="Times New Roman" w:cs="Times New Roman"/>
          <w:sz w:val="24"/>
          <w:szCs w:val="24"/>
        </w:rPr>
        <w:t>-</w:t>
      </w:r>
      <w:r w:rsidR="00174091" w:rsidRPr="00EE7594">
        <w:rPr>
          <w:rFonts w:ascii="Times New Roman" w:hAnsi="Times New Roman" w:cs="Times New Roman"/>
          <w:sz w:val="24"/>
          <w:szCs w:val="24"/>
        </w:rPr>
        <w:t>time student</w:t>
      </w:r>
      <w:r w:rsidR="00B80F14" w:rsidRPr="00EE7594">
        <w:rPr>
          <w:rFonts w:ascii="Times New Roman" w:hAnsi="Times New Roman" w:cs="Times New Roman"/>
          <w:sz w:val="24"/>
          <w:szCs w:val="24"/>
        </w:rPr>
        <w:t xml:space="preserve"> with BUSE </w:t>
      </w:r>
      <w:r w:rsidR="006B4840" w:rsidRPr="00EE7594">
        <w:rPr>
          <w:rFonts w:ascii="Times New Roman" w:hAnsi="Times New Roman" w:cs="Times New Roman"/>
          <w:sz w:val="24"/>
          <w:szCs w:val="24"/>
        </w:rPr>
        <w:t>in August </w:t>
      </w:r>
      <w:r w:rsidR="00B80F14" w:rsidRPr="00EE7594">
        <w:rPr>
          <w:rFonts w:ascii="Times New Roman" w:hAnsi="Times New Roman" w:cs="Times New Roman"/>
          <w:sz w:val="24"/>
          <w:szCs w:val="24"/>
        </w:rPr>
        <w:t>2012 in the Bachelor of Science Honours Degree in Economics. It is a four</w:t>
      </w:r>
      <w:r w:rsidR="00671B72" w:rsidRPr="00EE7594">
        <w:rPr>
          <w:rFonts w:ascii="Times New Roman" w:hAnsi="Times New Roman" w:cs="Times New Roman"/>
          <w:sz w:val="24"/>
          <w:szCs w:val="24"/>
        </w:rPr>
        <w:t>-</w:t>
      </w:r>
      <w:r w:rsidR="00B80F14" w:rsidRPr="00EE7594">
        <w:rPr>
          <w:rFonts w:ascii="Times New Roman" w:hAnsi="Times New Roman" w:cs="Times New Roman"/>
          <w:sz w:val="24"/>
          <w:szCs w:val="24"/>
        </w:rPr>
        <w:t xml:space="preserve">year course </w:t>
      </w:r>
      <w:r w:rsidR="00671B72" w:rsidRPr="00EE7594">
        <w:rPr>
          <w:rFonts w:ascii="Times New Roman" w:hAnsi="Times New Roman" w:cs="Times New Roman"/>
          <w:sz w:val="24"/>
          <w:szCs w:val="24"/>
        </w:rPr>
        <w:t>that</w:t>
      </w:r>
      <w:r w:rsidR="006B4840" w:rsidRPr="00EE7594">
        <w:rPr>
          <w:rFonts w:ascii="Times New Roman" w:hAnsi="Times New Roman" w:cs="Times New Roman"/>
          <w:sz w:val="24"/>
          <w:szCs w:val="24"/>
        </w:rPr>
        <w:t xml:space="preserve"> he completed in July </w:t>
      </w:r>
      <w:r w:rsidR="00B80F14" w:rsidRPr="00EE7594">
        <w:rPr>
          <w:rFonts w:ascii="Times New Roman" w:hAnsi="Times New Roman" w:cs="Times New Roman"/>
          <w:sz w:val="24"/>
          <w:szCs w:val="24"/>
        </w:rPr>
        <w:t>2016. He paid the course fees in full and</w:t>
      </w:r>
      <w:r w:rsidR="006B6DC5" w:rsidRPr="00EE7594">
        <w:rPr>
          <w:rFonts w:ascii="Times New Roman" w:hAnsi="Times New Roman" w:cs="Times New Roman"/>
          <w:sz w:val="24"/>
          <w:szCs w:val="24"/>
        </w:rPr>
        <w:t xml:space="preserve">, </w:t>
      </w:r>
      <w:r w:rsidR="00B80F14" w:rsidRPr="00EE7594">
        <w:rPr>
          <w:rFonts w:ascii="Times New Roman" w:hAnsi="Times New Roman" w:cs="Times New Roman"/>
          <w:sz w:val="24"/>
          <w:szCs w:val="24"/>
        </w:rPr>
        <w:t>on completion</w:t>
      </w:r>
      <w:r w:rsidR="006B6DC5" w:rsidRPr="00EE7594">
        <w:rPr>
          <w:rFonts w:ascii="Times New Roman" w:hAnsi="Times New Roman" w:cs="Times New Roman"/>
          <w:sz w:val="24"/>
          <w:szCs w:val="24"/>
        </w:rPr>
        <w:t>,</w:t>
      </w:r>
      <w:r w:rsidR="00B80F14" w:rsidRPr="00EE7594">
        <w:rPr>
          <w:rFonts w:ascii="Times New Roman" w:hAnsi="Times New Roman" w:cs="Times New Roman"/>
          <w:sz w:val="24"/>
          <w:szCs w:val="24"/>
        </w:rPr>
        <w:t xml:space="preserve"> obtained a degree with a 2.1 classification.</w:t>
      </w:r>
    </w:p>
    <w:p w14:paraId="706568DC" w14:textId="77777777" w:rsidR="00B80F14" w:rsidRPr="00EE7594" w:rsidRDefault="00B80F14" w:rsidP="00B80F14">
      <w:pPr>
        <w:spacing w:after="0" w:line="480" w:lineRule="auto"/>
        <w:jc w:val="both"/>
        <w:rPr>
          <w:rFonts w:ascii="Times New Roman" w:hAnsi="Times New Roman" w:cs="Times New Roman"/>
          <w:sz w:val="24"/>
          <w:szCs w:val="24"/>
        </w:rPr>
      </w:pPr>
    </w:p>
    <w:p w14:paraId="7D74C345" w14:textId="77E459C0" w:rsidR="00B80F14" w:rsidRPr="00EE7594" w:rsidRDefault="00C70B0D" w:rsidP="00B80F14">
      <w:pPr>
        <w:spacing w:after="0" w:line="480" w:lineRule="auto"/>
        <w:jc w:val="both"/>
        <w:rPr>
          <w:rFonts w:ascii="Times New Roman" w:hAnsi="Times New Roman" w:cs="Times New Roman"/>
          <w:i/>
          <w:iCs/>
          <w:sz w:val="24"/>
          <w:szCs w:val="24"/>
        </w:rPr>
      </w:pPr>
      <w:r w:rsidRPr="00EE7594">
        <w:rPr>
          <w:rFonts w:ascii="Times New Roman" w:hAnsi="Times New Roman" w:cs="Times New Roman"/>
          <w:sz w:val="24"/>
          <w:szCs w:val="24"/>
        </w:rPr>
        <w:t>[4]</w:t>
      </w:r>
      <w:r w:rsidRPr="00EE7594">
        <w:rPr>
          <w:rFonts w:ascii="Times New Roman" w:hAnsi="Times New Roman" w:cs="Times New Roman"/>
          <w:sz w:val="24"/>
          <w:szCs w:val="24"/>
        </w:rPr>
        <w:tab/>
      </w:r>
      <w:r w:rsidR="00B80F14" w:rsidRPr="00EE7594">
        <w:rPr>
          <w:rFonts w:ascii="Times New Roman" w:hAnsi="Times New Roman" w:cs="Times New Roman"/>
          <w:sz w:val="24"/>
          <w:szCs w:val="24"/>
        </w:rPr>
        <w:t xml:space="preserve">BUSE then issued him a transcript of his results. Instead of an original, the University availed a stamped copy of the transcript. Although the results were available in July, the applicant </w:t>
      </w:r>
      <w:r w:rsidR="00671B72" w:rsidRPr="00EE7594">
        <w:rPr>
          <w:rFonts w:ascii="Times New Roman" w:hAnsi="Times New Roman" w:cs="Times New Roman"/>
          <w:sz w:val="24"/>
          <w:szCs w:val="24"/>
        </w:rPr>
        <w:t>could not</w:t>
      </w:r>
      <w:r w:rsidR="00B80F14" w:rsidRPr="00EE7594">
        <w:rPr>
          <w:rFonts w:ascii="Times New Roman" w:hAnsi="Times New Roman" w:cs="Times New Roman"/>
          <w:sz w:val="24"/>
          <w:szCs w:val="24"/>
        </w:rPr>
        <w:t xml:space="preserve"> collect them in time due to the events that had transpired at the University during his fourth year of study. </w:t>
      </w:r>
      <w:r w:rsidR="00340348">
        <w:rPr>
          <w:rFonts w:ascii="Times New Roman" w:hAnsi="Times New Roman" w:cs="Times New Roman"/>
          <w:sz w:val="24"/>
          <w:szCs w:val="24"/>
        </w:rPr>
        <w:t>A summary of t</w:t>
      </w:r>
      <w:r w:rsidR="00B80F14" w:rsidRPr="00EE7594">
        <w:rPr>
          <w:rFonts w:ascii="Times New Roman" w:hAnsi="Times New Roman" w:cs="Times New Roman"/>
          <w:sz w:val="24"/>
          <w:szCs w:val="24"/>
        </w:rPr>
        <w:t>he</w:t>
      </w:r>
      <w:r w:rsidR="00340348">
        <w:rPr>
          <w:rFonts w:ascii="Times New Roman" w:hAnsi="Times New Roman" w:cs="Times New Roman"/>
          <w:sz w:val="24"/>
          <w:szCs w:val="24"/>
        </w:rPr>
        <w:t xml:space="preserve"> events follows hereunder</w:t>
      </w:r>
      <w:proofErr w:type="gramStart"/>
      <w:r w:rsidR="00340348">
        <w:rPr>
          <w:rFonts w:ascii="Times New Roman" w:hAnsi="Times New Roman" w:cs="Times New Roman"/>
          <w:sz w:val="24"/>
          <w:szCs w:val="24"/>
        </w:rPr>
        <w:t>.</w:t>
      </w:r>
      <w:r w:rsidR="00877CC1" w:rsidRPr="00EE7594">
        <w:rPr>
          <w:rFonts w:ascii="Times New Roman" w:hAnsi="Times New Roman" w:cs="Times New Roman"/>
          <w:i/>
          <w:iCs/>
          <w:sz w:val="24"/>
          <w:szCs w:val="24"/>
        </w:rPr>
        <w:t>.</w:t>
      </w:r>
      <w:proofErr w:type="gramEnd"/>
    </w:p>
    <w:p w14:paraId="7651AD85" w14:textId="77777777" w:rsidR="00C70B0D" w:rsidRPr="00EE7594" w:rsidRDefault="00C70B0D" w:rsidP="00B80F14">
      <w:pPr>
        <w:spacing w:after="0" w:line="480" w:lineRule="auto"/>
        <w:jc w:val="both"/>
        <w:rPr>
          <w:rFonts w:ascii="Times New Roman" w:hAnsi="Times New Roman" w:cs="Times New Roman"/>
          <w:sz w:val="24"/>
          <w:szCs w:val="24"/>
        </w:rPr>
      </w:pPr>
    </w:p>
    <w:p w14:paraId="1F987E51" w14:textId="7AA9454F" w:rsidR="00C70B0D" w:rsidRPr="00A76F30" w:rsidRDefault="00C70B0D" w:rsidP="00B80F14">
      <w:pPr>
        <w:spacing w:after="0" w:line="480" w:lineRule="auto"/>
        <w:jc w:val="both"/>
        <w:rPr>
          <w:rFonts w:ascii="Times New Roman" w:hAnsi="Times New Roman" w:cs="Times New Roman"/>
          <w:b/>
          <w:sz w:val="24"/>
          <w:szCs w:val="24"/>
        </w:rPr>
      </w:pPr>
      <w:r w:rsidRPr="00EE7594">
        <w:rPr>
          <w:rFonts w:ascii="Times New Roman" w:hAnsi="Times New Roman" w:cs="Times New Roman"/>
          <w:sz w:val="24"/>
          <w:szCs w:val="24"/>
        </w:rPr>
        <w:tab/>
      </w:r>
    </w:p>
    <w:p w14:paraId="17C7455B" w14:textId="7B71ED64" w:rsidR="00B80F14" w:rsidRPr="00EE7594" w:rsidRDefault="00B80F14" w:rsidP="00E7329A">
      <w:pPr>
        <w:pStyle w:val="ListParagraph"/>
        <w:numPr>
          <w:ilvl w:val="0"/>
          <w:numId w:val="5"/>
        </w:numPr>
        <w:spacing w:after="0" w:line="480" w:lineRule="auto"/>
        <w:ind w:left="993" w:hanging="284"/>
        <w:jc w:val="both"/>
        <w:rPr>
          <w:rFonts w:ascii="Times New Roman" w:hAnsi="Times New Roman" w:cs="Times New Roman"/>
          <w:sz w:val="24"/>
          <w:szCs w:val="24"/>
        </w:rPr>
      </w:pPr>
      <w:r w:rsidRPr="00EE7594">
        <w:rPr>
          <w:rFonts w:ascii="Times New Roman" w:hAnsi="Times New Roman" w:cs="Times New Roman"/>
          <w:sz w:val="24"/>
          <w:szCs w:val="24"/>
        </w:rPr>
        <w:t xml:space="preserve">The </w:t>
      </w:r>
      <w:r w:rsidR="00B46FED" w:rsidRPr="00EE7594">
        <w:rPr>
          <w:rFonts w:ascii="Times New Roman" w:hAnsi="Times New Roman" w:cs="Times New Roman"/>
          <w:sz w:val="24"/>
          <w:szCs w:val="24"/>
        </w:rPr>
        <w:t xml:space="preserve">authorities </w:t>
      </w:r>
      <w:r w:rsidRPr="00EE7594">
        <w:rPr>
          <w:rFonts w:ascii="Times New Roman" w:hAnsi="Times New Roman" w:cs="Times New Roman"/>
          <w:sz w:val="24"/>
          <w:szCs w:val="24"/>
        </w:rPr>
        <w:t xml:space="preserve">at BUSE </w:t>
      </w:r>
      <w:r w:rsidR="00994E42" w:rsidRPr="00EE7594">
        <w:rPr>
          <w:rFonts w:ascii="Times New Roman" w:hAnsi="Times New Roman" w:cs="Times New Roman"/>
          <w:sz w:val="24"/>
          <w:szCs w:val="24"/>
        </w:rPr>
        <w:t xml:space="preserve">subjected </w:t>
      </w:r>
      <w:r w:rsidRPr="00EE7594">
        <w:rPr>
          <w:rFonts w:ascii="Times New Roman" w:hAnsi="Times New Roman" w:cs="Times New Roman"/>
          <w:sz w:val="24"/>
          <w:szCs w:val="24"/>
        </w:rPr>
        <w:t xml:space="preserve">him to </w:t>
      </w:r>
      <w:r w:rsidR="00994E42" w:rsidRPr="00EE7594">
        <w:rPr>
          <w:rFonts w:ascii="Times New Roman" w:hAnsi="Times New Roman" w:cs="Times New Roman"/>
          <w:sz w:val="24"/>
          <w:szCs w:val="24"/>
        </w:rPr>
        <w:t>i</w:t>
      </w:r>
      <w:r w:rsidR="004441F7" w:rsidRPr="00EE7594">
        <w:rPr>
          <w:rFonts w:ascii="Times New Roman" w:hAnsi="Times New Roman" w:cs="Times New Roman"/>
          <w:sz w:val="24"/>
          <w:szCs w:val="24"/>
        </w:rPr>
        <w:t>ll</w:t>
      </w:r>
      <w:r w:rsidR="00994E42" w:rsidRPr="00EE7594">
        <w:rPr>
          <w:rFonts w:ascii="Times New Roman" w:hAnsi="Times New Roman" w:cs="Times New Roman"/>
          <w:sz w:val="24"/>
          <w:szCs w:val="24"/>
        </w:rPr>
        <w:t>-</w:t>
      </w:r>
      <w:r w:rsidRPr="00EE7594">
        <w:rPr>
          <w:rFonts w:ascii="Times New Roman" w:hAnsi="Times New Roman" w:cs="Times New Roman"/>
          <w:sz w:val="24"/>
          <w:szCs w:val="24"/>
        </w:rPr>
        <w:t xml:space="preserve">treatment </w:t>
      </w:r>
      <w:r w:rsidR="00994E42" w:rsidRPr="00EE7594">
        <w:rPr>
          <w:rFonts w:ascii="Times New Roman" w:hAnsi="Times New Roman" w:cs="Times New Roman"/>
          <w:sz w:val="24"/>
          <w:szCs w:val="24"/>
        </w:rPr>
        <w:t xml:space="preserve">and with </w:t>
      </w:r>
      <w:r w:rsidR="00641A19" w:rsidRPr="00EE7594">
        <w:rPr>
          <w:rFonts w:ascii="Times New Roman" w:hAnsi="Times New Roman" w:cs="Times New Roman"/>
          <w:sz w:val="24"/>
          <w:szCs w:val="24"/>
        </w:rPr>
        <w:t>such a</w:t>
      </w:r>
      <w:r w:rsidR="00124F75" w:rsidRPr="00EE7594">
        <w:rPr>
          <w:rFonts w:ascii="Times New Roman" w:hAnsi="Times New Roman" w:cs="Times New Roman"/>
          <w:sz w:val="24"/>
          <w:szCs w:val="24"/>
        </w:rPr>
        <w:t>nimosit</w:t>
      </w:r>
      <w:r w:rsidR="00641A19" w:rsidRPr="00EE7594">
        <w:rPr>
          <w:rFonts w:ascii="Times New Roman" w:hAnsi="Times New Roman" w:cs="Times New Roman"/>
          <w:sz w:val="24"/>
          <w:szCs w:val="24"/>
        </w:rPr>
        <w:t>y</w:t>
      </w:r>
      <w:r w:rsidRPr="00EE7594">
        <w:rPr>
          <w:rFonts w:ascii="Times New Roman" w:hAnsi="Times New Roman" w:cs="Times New Roman"/>
          <w:sz w:val="24"/>
          <w:szCs w:val="24"/>
        </w:rPr>
        <w:t xml:space="preserve"> that h</w:t>
      </w:r>
      <w:r w:rsidR="004441F7" w:rsidRPr="00EE7594">
        <w:rPr>
          <w:rFonts w:ascii="Times New Roman" w:hAnsi="Times New Roman" w:cs="Times New Roman"/>
          <w:sz w:val="24"/>
          <w:szCs w:val="24"/>
        </w:rPr>
        <w:t>is</w:t>
      </w:r>
      <w:r w:rsidRPr="00EE7594">
        <w:rPr>
          <w:rFonts w:ascii="Times New Roman" w:hAnsi="Times New Roman" w:cs="Times New Roman"/>
          <w:sz w:val="24"/>
          <w:szCs w:val="24"/>
        </w:rPr>
        <w:t xml:space="preserve"> relationship </w:t>
      </w:r>
      <w:r w:rsidR="004441F7" w:rsidRPr="00EE7594">
        <w:rPr>
          <w:rFonts w:ascii="Times New Roman" w:hAnsi="Times New Roman" w:cs="Times New Roman"/>
          <w:sz w:val="24"/>
          <w:szCs w:val="24"/>
        </w:rPr>
        <w:t xml:space="preserve">with </w:t>
      </w:r>
      <w:r w:rsidR="00124F75" w:rsidRPr="00EE7594">
        <w:rPr>
          <w:rFonts w:ascii="Times New Roman" w:hAnsi="Times New Roman" w:cs="Times New Roman"/>
          <w:sz w:val="24"/>
          <w:szCs w:val="24"/>
        </w:rPr>
        <w:t>staff members and fellow students was</w:t>
      </w:r>
      <w:r w:rsidRPr="00EE7594">
        <w:rPr>
          <w:rFonts w:ascii="Times New Roman" w:hAnsi="Times New Roman" w:cs="Times New Roman"/>
          <w:sz w:val="24"/>
          <w:szCs w:val="24"/>
        </w:rPr>
        <w:t xml:space="preserve"> damaged. He was told that he would never attain a distinction. One of the students told him he would never be capped.</w:t>
      </w:r>
    </w:p>
    <w:p w14:paraId="1341ADEF" w14:textId="3D7DE2E4" w:rsidR="00DF5265" w:rsidRPr="00EE7594" w:rsidRDefault="00340348" w:rsidP="00E7329A">
      <w:pPr>
        <w:pStyle w:val="ListParagraph"/>
        <w:numPr>
          <w:ilvl w:val="0"/>
          <w:numId w:val="5"/>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He </w:t>
      </w:r>
      <w:r w:rsidR="003377D8">
        <w:rPr>
          <w:rFonts w:ascii="Times New Roman" w:hAnsi="Times New Roman" w:cs="Times New Roman"/>
          <w:sz w:val="24"/>
          <w:szCs w:val="24"/>
        </w:rPr>
        <w:t>is a practi</w:t>
      </w:r>
      <w:r w:rsidR="00F31288">
        <w:rPr>
          <w:rFonts w:ascii="Times New Roman" w:hAnsi="Times New Roman" w:cs="Times New Roman"/>
          <w:sz w:val="24"/>
          <w:szCs w:val="24"/>
        </w:rPr>
        <w:t>c</w:t>
      </w:r>
      <w:r w:rsidR="00DF5265" w:rsidRPr="00EE7594">
        <w:rPr>
          <w:rFonts w:ascii="Times New Roman" w:hAnsi="Times New Roman" w:cs="Times New Roman"/>
          <w:sz w:val="24"/>
          <w:szCs w:val="24"/>
        </w:rPr>
        <w:t xml:space="preserve">ing </w:t>
      </w:r>
      <w:r w:rsidR="00124F75" w:rsidRPr="00EE7594">
        <w:rPr>
          <w:rFonts w:ascii="Times New Roman" w:hAnsi="Times New Roman" w:cs="Times New Roman"/>
          <w:sz w:val="24"/>
          <w:szCs w:val="24"/>
        </w:rPr>
        <w:t xml:space="preserve">Apostolic Faith sect member and claims </w:t>
      </w:r>
      <w:r w:rsidR="00DF5265" w:rsidRPr="00EE7594">
        <w:rPr>
          <w:rFonts w:ascii="Times New Roman" w:hAnsi="Times New Roman" w:cs="Times New Roman"/>
          <w:sz w:val="24"/>
          <w:szCs w:val="24"/>
        </w:rPr>
        <w:t xml:space="preserve">he is blessed with </w:t>
      </w:r>
      <w:r w:rsidR="00124F75" w:rsidRPr="00EE7594">
        <w:rPr>
          <w:rFonts w:ascii="Times New Roman" w:hAnsi="Times New Roman" w:cs="Times New Roman"/>
          <w:sz w:val="24"/>
          <w:szCs w:val="24"/>
        </w:rPr>
        <w:t xml:space="preserve">what he calls </w:t>
      </w:r>
      <w:r w:rsidR="00DF5265" w:rsidRPr="00EE7594">
        <w:rPr>
          <w:rFonts w:ascii="Times New Roman" w:hAnsi="Times New Roman" w:cs="Times New Roman"/>
          <w:sz w:val="24"/>
          <w:szCs w:val="24"/>
        </w:rPr>
        <w:t xml:space="preserve">a divine holy spirit. </w:t>
      </w:r>
      <w:r w:rsidR="00124F75" w:rsidRPr="00EE7594">
        <w:rPr>
          <w:rFonts w:ascii="Times New Roman" w:hAnsi="Times New Roman" w:cs="Times New Roman"/>
          <w:sz w:val="24"/>
          <w:szCs w:val="24"/>
        </w:rPr>
        <w:t xml:space="preserve">Unfortunately, this has caused his harassment and intimidation </w:t>
      </w:r>
      <w:r>
        <w:rPr>
          <w:rFonts w:ascii="Times New Roman" w:hAnsi="Times New Roman" w:cs="Times New Roman"/>
          <w:sz w:val="24"/>
          <w:szCs w:val="24"/>
        </w:rPr>
        <w:t>by</w:t>
      </w:r>
      <w:r w:rsidR="00124F75" w:rsidRPr="00EE7594">
        <w:rPr>
          <w:rFonts w:ascii="Times New Roman" w:hAnsi="Times New Roman" w:cs="Times New Roman"/>
          <w:sz w:val="24"/>
          <w:szCs w:val="24"/>
        </w:rPr>
        <w:t xml:space="preserve"> fellow students and staff members</w:t>
      </w:r>
      <w:r w:rsidR="00DF5265" w:rsidRPr="00EE7594">
        <w:rPr>
          <w:rFonts w:ascii="Times New Roman" w:hAnsi="Times New Roman" w:cs="Times New Roman"/>
          <w:sz w:val="24"/>
          <w:szCs w:val="24"/>
        </w:rPr>
        <w:t xml:space="preserve"> at BUSE and State Security Intelligence Agents.</w:t>
      </w:r>
    </w:p>
    <w:p w14:paraId="5A1F5E62" w14:textId="426E000A" w:rsidR="002D4A54" w:rsidRPr="00EE7594" w:rsidRDefault="00340348" w:rsidP="00E7329A">
      <w:pPr>
        <w:pStyle w:val="ListParagraph"/>
        <w:numPr>
          <w:ilvl w:val="0"/>
          <w:numId w:val="5"/>
        </w:numPr>
        <w:spacing w:after="0" w:line="480" w:lineRule="auto"/>
        <w:ind w:left="993" w:hanging="284"/>
        <w:jc w:val="both"/>
        <w:rPr>
          <w:rFonts w:ascii="Times New Roman" w:hAnsi="Times New Roman" w:cs="Times New Roman"/>
          <w:sz w:val="24"/>
          <w:szCs w:val="24"/>
        </w:rPr>
      </w:pPr>
      <w:r w:rsidRPr="00EE7594">
        <w:rPr>
          <w:rFonts w:ascii="Times New Roman" w:hAnsi="Times New Roman" w:cs="Times New Roman"/>
          <w:sz w:val="24"/>
          <w:szCs w:val="24"/>
        </w:rPr>
        <w:lastRenderedPageBreak/>
        <w:t>D</w:t>
      </w:r>
      <w:r w:rsidR="002D4A54" w:rsidRPr="00EE7594">
        <w:rPr>
          <w:rFonts w:ascii="Times New Roman" w:hAnsi="Times New Roman" w:cs="Times New Roman"/>
          <w:sz w:val="24"/>
          <w:szCs w:val="24"/>
        </w:rPr>
        <w:t>uring</w:t>
      </w:r>
      <w:r>
        <w:rPr>
          <w:rFonts w:ascii="Times New Roman" w:hAnsi="Times New Roman" w:cs="Times New Roman"/>
          <w:sz w:val="24"/>
          <w:szCs w:val="24"/>
        </w:rPr>
        <w:t xml:space="preserve"> </w:t>
      </w:r>
      <w:r w:rsidR="002D4A54" w:rsidRPr="00EE7594">
        <w:rPr>
          <w:rFonts w:ascii="Times New Roman" w:hAnsi="Times New Roman" w:cs="Times New Roman"/>
          <w:sz w:val="24"/>
          <w:szCs w:val="24"/>
        </w:rPr>
        <w:t xml:space="preserve">one of the examinations, the software in the computer he was using was </w:t>
      </w:r>
      <w:r w:rsidR="00B47F7A" w:rsidRPr="00EE7594">
        <w:rPr>
          <w:rFonts w:ascii="Times New Roman" w:hAnsi="Times New Roman" w:cs="Times New Roman"/>
          <w:sz w:val="24"/>
          <w:szCs w:val="24"/>
        </w:rPr>
        <w:t xml:space="preserve">allegedly </w:t>
      </w:r>
      <w:r w:rsidR="002D4A54" w:rsidRPr="00EE7594">
        <w:rPr>
          <w:rFonts w:ascii="Times New Roman" w:hAnsi="Times New Roman" w:cs="Times New Roman"/>
          <w:sz w:val="24"/>
          <w:szCs w:val="24"/>
        </w:rPr>
        <w:t xml:space="preserve">attacked by a virus. Although he attempted to alert the invigilator, he was ignored. </w:t>
      </w:r>
      <w:r w:rsidR="00F31288">
        <w:rPr>
          <w:rFonts w:ascii="Times New Roman" w:hAnsi="Times New Roman" w:cs="Times New Roman"/>
          <w:sz w:val="24"/>
          <w:szCs w:val="24"/>
        </w:rPr>
        <w:t>As a result, h</w:t>
      </w:r>
      <w:r w:rsidR="002D4A54" w:rsidRPr="00EE7594">
        <w:rPr>
          <w:rFonts w:ascii="Times New Roman" w:hAnsi="Times New Roman" w:cs="Times New Roman"/>
          <w:sz w:val="24"/>
          <w:szCs w:val="24"/>
        </w:rPr>
        <w:t>e left the room and failed that course. He lodged a complaint with the Student Affairs Office but did not obtain any redress.</w:t>
      </w:r>
    </w:p>
    <w:p w14:paraId="19D1462B" w14:textId="3EE7DE66" w:rsidR="00F1170D" w:rsidRPr="00EE7594" w:rsidRDefault="00F1170D" w:rsidP="00E7329A">
      <w:pPr>
        <w:pStyle w:val="ListParagraph"/>
        <w:numPr>
          <w:ilvl w:val="0"/>
          <w:numId w:val="5"/>
        </w:numPr>
        <w:spacing w:after="0" w:line="480" w:lineRule="auto"/>
        <w:ind w:left="993" w:hanging="284"/>
        <w:jc w:val="both"/>
        <w:rPr>
          <w:rFonts w:ascii="Times New Roman" w:hAnsi="Times New Roman" w:cs="Times New Roman"/>
          <w:sz w:val="24"/>
          <w:szCs w:val="24"/>
        </w:rPr>
      </w:pPr>
      <w:r w:rsidRPr="00EE7594">
        <w:rPr>
          <w:rFonts w:ascii="Times New Roman" w:hAnsi="Times New Roman" w:cs="Times New Roman"/>
          <w:sz w:val="24"/>
          <w:szCs w:val="24"/>
        </w:rPr>
        <w:t xml:space="preserve">He believes that his unique </w:t>
      </w:r>
      <w:r w:rsidR="00B47F7A" w:rsidRPr="00EE7594">
        <w:rPr>
          <w:rFonts w:ascii="Times New Roman" w:hAnsi="Times New Roman" w:cs="Times New Roman"/>
          <w:sz w:val="24"/>
          <w:szCs w:val="24"/>
        </w:rPr>
        <w:t>“</w:t>
      </w:r>
      <w:r w:rsidRPr="00EE7594">
        <w:rPr>
          <w:rFonts w:ascii="Times New Roman" w:hAnsi="Times New Roman" w:cs="Times New Roman"/>
          <w:sz w:val="24"/>
          <w:szCs w:val="24"/>
        </w:rPr>
        <w:t>gift</w:t>
      </w:r>
      <w:r w:rsidR="00B47F7A" w:rsidRPr="00EE7594">
        <w:rPr>
          <w:rFonts w:ascii="Times New Roman" w:hAnsi="Times New Roman" w:cs="Times New Roman"/>
          <w:sz w:val="24"/>
          <w:szCs w:val="24"/>
        </w:rPr>
        <w:t>”</w:t>
      </w:r>
      <w:r w:rsidRPr="00EE7594">
        <w:rPr>
          <w:rFonts w:ascii="Times New Roman" w:hAnsi="Times New Roman" w:cs="Times New Roman"/>
          <w:sz w:val="24"/>
          <w:szCs w:val="24"/>
        </w:rPr>
        <w:t xml:space="preserve"> engendered negative feelings against him. He </w:t>
      </w:r>
      <w:r w:rsidR="00F31288">
        <w:rPr>
          <w:rFonts w:ascii="Times New Roman" w:hAnsi="Times New Roman" w:cs="Times New Roman"/>
          <w:sz w:val="24"/>
          <w:szCs w:val="24"/>
        </w:rPr>
        <w:t>could not</w:t>
      </w:r>
      <w:r w:rsidRPr="00EE7594">
        <w:rPr>
          <w:rFonts w:ascii="Times New Roman" w:hAnsi="Times New Roman" w:cs="Times New Roman"/>
          <w:sz w:val="24"/>
          <w:szCs w:val="24"/>
        </w:rPr>
        <w:t xml:space="preserve"> use the </w:t>
      </w:r>
      <w:r w:rsidR="00AE0E65">
        <w:rPr>
          <w:rFonts w:ascii="Times New Roman" w:hAnsi="Times New Roman" w:cs="Times New Roman"/>
          <w:sz w:val="24"/>
          <w:szCs w:val="24"/>
        </w:rPr>
        <w:t>i</w:t>
      </w:r>
      <w:r w:rsidRPr="00EE7594">
        <w:rPr>
          <w:rFonts w:ascii="Times New Roman" w:hAnsi="Times New Roman" w:cs="Times New Roman"/>
          <w:sz w:val="24"/>
          <w:szCs w:val="24"/>
        </w:rPr>
        <w:t xml:space="preserve">nternet to research or study </w:t>
      </w:r>
      <w:r w:rsidR="00F31288">
        <w:rPr>
          <w:rFonts w:ascii="Times New Roman" w:hAnsi="Times New Roman" w:cs="Times New Roman"/>
          <w:sz w:val="24"/>
          <w:szCs w:val="24"/>
        </w:rPr>
        <w:t>because his e-portal account was</w:t>
      </w:r>
      <w:r w:rsidRPr="00EE7594">
        <w:rPr>
          <w:rFonts w:ascii="Times New Roman" w:hAnsi="Times New Roman" w:cs="Times New Roman"/>
          <w:sz w:val="24"/>
          <w:szCs w:val="24"/>
        </w:rPr>
        <w:t xml:space="preserve"> blocked. On occasion</w:t>
      </w:r>
      <w:r w:rsidR="00F31288">
        <w:rPr>
          <w:rFonts w:ascii="Times New Roman" w:hAnsi="Times New Roman" w:cs="Times New Roman"/>
          <w:sz w:val="24"/>
          <w:szCs w:val="24"/>
        </w:rPr>
        <w:t>,</w:t>
      </w:r>
      <w:r w:rsidRPr="00EE7594">
        <w:rPr>
          <w:rFonts w:ascii="Times New Roman" w:hAnsi="Times New Roman" w:cs="Times New Roman"/>
          <w:sz w:val="24"/>
          <w:szCs w:val="24"/>
        </w:rPr>
        <w:t xml:space="preserve"> he was unable to obtain access to essential library computers. </w:t>
      </w:r>
      <w:r w:rsidR="00F31288">
        <w:rPr>
          <w:rFonts w:ascii="Times New Roman" w:hAnsi="Times New Roman" w:cs="Times New Roman"/>
          <w:sz w:val="24"/>
          <w:szCs w:val="24"/>
        </w:rPr>
        <w:t>In addition, h</w:t>
      </w:r>
      <w:r w:rsidRPr="00EE7594">
        <w:rPr>
          <w:rFonts w:ascii="Times New Roman" w:hAnsi="Times New Roman" w:cs="Times New Roman"/>
          <w:sz w:val="24"/>
          <w:szCs w:val="24"/>
        </w:rPr>
        <w:t xml:space="preserve">e could not </w:t>
      </w:r>
      <w:r w:rsidR="00F31288">
        <w:rPr>
          <w:rFonts w:ascii="Times New Roman" w:hAnsi="Times New Roman" w:cs="Times New Roman"/>
          <w:sz w:val="24"/>
          <w:szCs w:val="24"/>
        </w:rPr>
        <w:t>get</w:t>
      </w:r>
      <w:r w:rsidRPr="00EE7594">
        <w:rPr>
          <w:rFonts w:ascii="Times New Roman" w:hAnsi="Times New Roman" w:cs="Times New Roman"/>
          <w:sz w:val="24"/>
          <w:szCs w:val="24"/>
        </w:rPr>
        <w:t xml:space="preserve"> information </w:t>
      </w:r>
      <w:r w:rsidR="00F31288">
        <w:rPr>
          <w:rFonts w:ascii="Times New Roman" w:hAnsi="Times New Roman" w:cs="Times New Roman"/>
          <w:sz w:val="24"/>
          <w:szCs w:val="24"/>
        </w:rPr>
        <w:t>on</w:t>
      </w:r>
      <w:r w:rsidRPr="00EE7594">
        <w:rPr>
          <w:rFonts w:ascii="Times New Roman" w:hAnsi="Times New Roman" w:cs="Times New Roman"/>
          <w:sz w:val="24"/>
          <w:szCs w:val="24"/>
        </w:rPr>
        <w:t xml:space="preserve"> </w:t>
      </w:r>
      <w:r w:rsidR="00340348">
        <w:rPr>
          <w:rFonts w:ascii="Times New Roman" w:hAnsi="Times New Roman" w:cs="Times New Roman"/>
          <w:sz w:val="24"/>
          <w:szCs w:val="24"/>
        </w:rPr>
        <w:t>campus operations at</w:t>
      </w:r>
      <w:r w:rsidR="00F31288">
        <w:rPr>
          <w:rFonts w:ascii="Times New Roman" w:hAnsi="Times New Roman" w:cs="Times New Roman"/>
          <w:sz w:val="24"/>
          <w:szCs w:val="24"/>
        </w:rPr>
        <w:t xml:space="preserve"> the departmental level, yet other students could</w:t>
      </w:r>
      <w:r w:rsidRPr="00EE7594">
        <w:rPr>
          <w:rFonts w:ascii="Times New Roman" w:hAnsi="Times New Roman" w:cs="Times New Roman"/>
          <w:sz w:val="24"/>
          <w:szCs w:val="24"/>
        </w:rPr>
        <w:t xml:space="preserve"> access the </w:t>
      </w:r>
      <w:r w:rsidR="00F31288">
        <w:rPr>
          <w:rFonts w:ascii="Times New Roman" w:hAnsi="Times New Roman" w:cs="Times New Roman"/>
          <w:sz w:val="24"/>
          <w:szCs w:val="24"/>
        </w:rPr>
        <w:t>data</w:t>
      </w:r>
      <w:r w:rsidRPr="00EE7594">
        <w:rPr>
          <w:rFonts w:ascii="Times New Roman" w:hAnsi="Times New Roman" w:cs="Times New Roman"/>
          <w:sz w:val="24"/>
          <w:szCs w:val="24"/>
        </w:rPr>
        <w:t xml:space="preserve"> in question.</w:t>
      </w:r>
    </w:p>
    <w:p w14:paraId="060B0913" w14:textId="44271740" w:rsidR="00C70B0D" w:rsidRPr="00EE7594" w:rsidRDefault="00F1170D" w:rsidP="00E7329A">
      <w:pPr>
        <w:pStyle w:val="ListParagraph"/>
        <w:numPr>
          <w:ilvl w:val="0"/>
          <w:numId w:val="5"/>
        </w:numPr>
        <w:spacing w:after="0" w:line="480" w:lineRule="auto"/>
        <w:ind w:left="993" w:hanging="284"/>
        <w:jc w:val="both"/>
        <w:rPr>
          <w:rFonts w:ascii="Times New Roman" w:hAnsi="Times New Roman" w:cs="Times New Roman"/>
          <w:sz w:val="24"/>
          <w:szCs w:val="24"/>
        </w:rPr>
      </w:pPr>
      <w:r w:rsidRPr="00EE7594">
        <w:rPr>
          <w:rFonts w:ascii="Times New Roman" w:hAnsi="Times New Roman" w:cs="Times New Roman"/>
          <w:sz w:val="24"/>
          <w:szCs w:val="24"/>
        </w:rPr>
        <w:t xml:space="preserve">A necessary component of the degree comprised a dissertation. </w:t>
      </w:r>
      <w:r w:rsidR="00340348" w:rsidRPr="00EE7594">
        <w:rPr>
          <w:rFonts w:ascii="Times New Roman" w:hAnsi="Times New Roman" w:cs="Times New Roman"/>
          <w:sz w:val="24"/>
          <w:szCs w:val="24"/>
        </w:rPr>
        <w:t>U</w:t>
      </w:r>
      <w:r w:rsidR="002D4A54" w:rsidRPr="00EE7594">
        <w:rPr>
          <w:rFonts w:ascii="Times New Roman" w:hAnsi="Times New Roman" w:cs="Times New Roman"/>
          <w:sz w:val="24"/>
          <w:szCs w:val="24"/>
        </w:rPr>
        <w:t>nlike</w:t>
      </w:r>
      <w:r w:rsidR="00340348">
        <w:rPr>
          <w:rFonts w:ascii="Times New Roman" w:hAnsi="Times New Roman" w:cs="Times New Roman"/>
          <w:sz w:val="24"/>
          <w:szCs w:val="24"/>
        </w:rPr>
        <w:t xml:space="preserve"> </w:t>
      </w:r>
      <w:r w:rsidR="002D4A54" w:rsidRPr="00EE7594">
        <w:rPr>
          <w:rFonts w:ascii="Times New Roman" w:hAnsi="Times New Roman" w:cs="Times New Roman"/>
          <w:sz w:val="24"/>
          <w:szCs w:val="24"/>
        </w:rPr>
        <w:t xml:space="preserve">his fellow students, </w:t>
      </w:r>
      <w:r w:rsidR="00B47F7A" w:rsidRPr="00EE7594">
        <w:rPr>
          <w:rFonts w:ascii="Times New Roman" w:hAnsi="Times New Roman" w:cs="Times New Roman"/>
          <w:sz w:val="24"/>
          <w:szCs w:val="24"/>
        </w:rPr>
        <w:t xml:space="preserve">he </w:t>
      </w:r>
      <w:r w:rsidRPr="00EE7594">
        <w:rPr>
          <w:rFonts w:ascii="Times New Roman" w:hAnsi="Times New Roman" w:cs="Times New Roman"/>
          <w:sz w:val="24"/>
          <w:szCs w:val="24"/>
        </w:rPr>
        <w:t xml:space="preserve">could not obtain the assistance of a supervisor online. </w:t>
      </w:r>
      <w:r w:rsidR="00F31288">
        <w:rPr>
          <w:rFonts w:ascii="Times New Roman" w:hAnsi="Times New Roman" w:cs="Times New Roman"/>
          <w:sz w:val="24"/>
          <w:szCs w:val="24"/>
        </w:rPr>
        <w:t>As a result, h</w:t>
      </w:r>
      <w:r w:rsidRPr="00EE7594">
        <w:rPr>
          <w:rFonts w:ascii="Times New Roman" w:hAnsi="Times New Roman" w:cs="Times New Roman"/>
          <w:sz w:val="24"/>
          <w:szCs w:val="24"/>
        </w:rPr>
        <w:t>e had to hand in a hard copy to his detriment. This is mainly because he had to travel from Harare, where he was on attachment</w:t>
      </w:r>
      <w:r w:rsidR="003377D8">
        <w:rPr>
          <w:rFonts w:ascii="Times New Roman" w:hAnsi="Times New Roman" w:cs="Times New Roman"/>
          <w:sz w:val="24"/>
          <w:szCs w:val="24"/>
        </w:rPr>
        <w:t>,</w:t>
      </w:r>
      <w:r w:rsidRPr="00EE7594">
        <w:rPr>
          <w:rFonts w:ascii="Times New Roman" w:hAnsi="Times New Roman" w:cs="Times New Roman"/>
          <w:sz w:val="24"/>
          <w:szCs w:val="24"/>
        </w:rPr>
        <w:t xml:space="preserve"> to Bindura to hand in the hard copies of the dissertation chapter by chapter.</w:t>
      </w:r>
    </w:p>
    <w:p w14:paraId="5AD25CA8" w14:textId="4E78823A" w:rsidR="00C70B0D" w:rsidRPr="00EE7594" w:rsidRDefault="00F1170D" w:rsidP="00E7329A">
      <w:pPr>
        <w:pStyle w:val="ListParagraph"/>
        <w:numPr>
          <w:ilvl w:val="0"/>
          <w:numId w:val="5"/>
        </w:numPr>
        <w:spacing w:after="0" w:line="480" w:lineRule="auto"/>
        <w:ind w:left="993" w:hanging="284"/>
        <w:jc w:val="both"/>
        <w:rPr>
          <w:rFonts w:ascii="Times New Roman" w:hAnsi="Times New Roman" w:cs="Times New Roman"/>
          <w:sz w:val="24"/>
          <w:szCs w:val="24"/>
        </w:rPr>
      </w:pPr>
      <w:r w:rsidRPr="00EE7594">
        <w:rPr>
          <w:rFonts w:ascii="Times New Roman" w:hAnsi="Times New Roman" w:cs="Times New Roman"/>
          <w:sz w:val="24"/>
          <w:szCs w:val="24"/>
        </w:rPr>
        <w:t xml:space="preserve">To add insult to injury, the details on his degree transcript and certificate did not tally with his national identity card. He </w:t>
      </w:r>
      <w:r w:rsidR="00F31288">
        <w:rPr>
          <w:rFonts w:ascii="Times New Roman" w:hAnsi="Times New Roman" w:cs="Times New Roman"/>
          <w:sz w:val="24"/>
          <w:szCs w:val="24"/>
        </w:rPr>
        <w:t>could not</w:t>
      </w:r>
      <w:r w:rsidRPr="00EE7594">
        <w:rPr>
          <w:rFonts w:ascii="Times New Roman" w:hAnsi="Times New Roman" w:cs="Times New Roman"/>
          <w:sz w:val="24"/>
          <w:szCs w:val="24"/>
        </w:rPr>
        <w:t xml:space="preserve"> collect his results due to </w:t>
      </w:r>
      <w:r w:rsidR="00B47F7A" w:rsidRPr="00EE7594">
        <w:rPr>
          <w:rFonts w:ascii="Times New Roman" w:hAnsi="Times New Roman" w:cs="Times New Roman"/>
          <w:sz w:val="24"/>
          <w:szCs w:val="24"/>
        </w:rPr>
        <w:t xml:space="preserve">the alleged </w:t>
      </w:r>
      <w:r w:rsidR="00596A16" w:rsidRPr="00EE7594">
        <w:rPr>
          <w:rFonts w:ascii="Times New Roman" w:hAnsi="Times New Roman" w:cs="Times New Roman"/>
          <w:sz w:val="24"/>
          <w:szCs w:val="24"/>
        </w:rPr>
        <w:t>te</w:t>
      </w:r>
      <w:r w:rsidRPr="00EE7594">
        <w:rPr>
          <w:rFonts w:ascii="Times New Roman" w:hAnsi="Times New Roman" w:cs="Times New Roman"/>
          <w:sz w:val="24"/>
          <w:szCs w:val="24"/>
        </w:rPr>
        <w:t>rror a</w:t>
      </w:r>
      <w:r w:rsidR="00596A16" w:rsidRPr="00EE7594">
        <w:rPr>
          <w:rFonts w:ascii="Times New Roman" w:hAnsi="Times New Roman" w:cs="Times New Roman"/>
          <w:sz w:val="24"/>
          <w:szCs w:val="24"/>
        </w:rPr>
        <w:t xml:space="preserve">rising </w:t>
      </w:r>
      <w:r w:rsidRPr="00EE7594">
        <w:rPr>
          <w:rFonts w:ascii="Times New Roman" w:hAnsi="Times New Roman" w:cs="Times New Roman"/>
          <w:sz w:val="24"/>
          <w:szCs w:val="24"/>
        </w:rPr>
        <w:t>f</w:t>
      </w:r>
      <w:r w:rsidR="00596A16" w:rsidRPr="00EE7594">
        <w:rPr>
          <w:rFonts w:ascii="Times New Roman" w:hAnsi="Times New Roman" w:cs="Times New Roman"/>
          <w:sz w:val="24"/>
          <w:szCs w:val="24"/>
        </w:rPr>
        <w:t>rom</w:t>
      </w:r>
      <w:r w:rsidRPr="00EE7594">
        <w:rPr>
          <w:rFonts w:ascii="Times New Roman" w:hAnsi="Times New Roman" w:cs="Times New Roman"/>
          <w:sz w:val="24"/>
          <w:szCs w:val="24"/>
        </w:rPr>
        <w:t xml:space="preserve"> </w:t>
      </w:r>
      <w:r w:rsidR="00B47F7A" w:rsidRPr="00EE7594">
        <w:rPr>
          <w:rFonts w:ascii="Times New Roman" w:hAnsi="Times New Roman" w:cs="Times New Roman"/>
          <w:sz w:val="24"/>
          <w:szCs w:val="24"/>
        </w:rPr>
        <w:t xml:space="preserve">what he perceived to be </w:t>
      </w:r>
      <w:r w:rsidRPr="00EE7594">
        <w:rPr>
          <w:rFonts w:ascii="Times New Roman" w:hAnsi="Times New Roman" w:cs="Times New Roman"/>
          <w:sz w:val="24"/>
          <w:szCs w:val="24"/>
        </w:rPr>
        <w:t xml:space="preserve">surveillance from the national security intelligence agents. He was denied an opportunity to attend his graduation despite paying the fees at the University. He was </w:t>
      </w:r>
      <w:r w:rsidR="002D4A54" w:rsidRPr="00EE7594">
        <w:rPr>
          <w:rFonts w:ascii="Times New Roman" w:hAnsi="Times New Roman" w:cs="Times New Roman"/>
          <w:sz w:val="24"/>
          <w:szCs w:val="24"/>
        </w:rPr>
        <w:t xml:space="preserve">also </w:t>
      </w:r>
      <w:r w:rsidRPr="00EE7594">
        <w:rPr>
          <w:rFonts w:ascii="Times New Roman" w:hAnsi="Times New Roman" w:cs="Times New Roman"/>
          <w:sz w:val="24"/>
          <w:szCs w:val="24"/>
        </w:rPr>
        <w:t xml:space="preserve">disabled from purchasing the </w:t>
      </w:r>
      <w:r w:rsidR="00340348">
        <w:rPr>
          <w:rFonts w:ascii="Times New Roman" w:hAnsi="Times New Roman" w:cs="Times New Roman"/>
          <w:sz w:val="24"/>
          <w:szCs w:val="24"/>
        </w:rPr>
        <w:t xml:space="preserve">graduation </w:t>
      </w:r>
      <w:r w:rsidRPr="00EE7594">
        <w:rPr>
          <w:rFonts w:ascii="Times New Roman" w:hAnsi="Times New Roman" w:cs="Times New Roman"/>
          <w:sz w:val="24"/>
          <w:szCs w:val="24"/>
        </w:rPr>
        <w:t>regalia.</w:t>
      </w:r>
    </w:p>
    <w:p w14:paraId="357918D9" w14:textId="64718C8A" w:rsidR="00F1170D" w:rsidRPr="00EE7594" w:rsidRDefault="00F1170D" w:rsidP="00E7329A">
      <w:pPr>
        <w:pStyle w:val="ListParagraph"/>
        <w:numPr>
          <w:ilvl w:val="0"/>
          <w:numId w:val="5"/>
        </w:numPr>
        <w:spacing w:after="0" w:line="480" w:lineRule="auto"/>
        <w:ind w:left="993" w:hanging="284"/>
        <w:jc w:val="both"/>
        <w:rPr>
          <w:rFonts w:ascii="Times New Roman" w:hAnsi="Times New Roman" w:cs="Times New Roman"/>
          <w:sz w:val="24"/>
          <w:szCs w:val="24"/>
        </w:rPr>
      </w:pPr>
      <w:r w:rsidRPr="00EE7594">
        <w:rPr>
          <w:rFonts w:ascii="Times New Roman" w:hAnsi="Times New Roman" w:cs="Times New Roman"/>
          <w:sz w:val="24"/>
          <w:szCs w:val="24"/>
        </w:rPr>
        <w:t>BUSE did not give him a fair hearing before making the adverse decision against him.</w:t>
      </w:r>
      <w:r w:rsidR="00F31288">
        <w:rPr>
          <w:rFonts w:ascii="Times New Roman" w:hAnsi="Times New Roman" w:cs="Times New Roman"/>
          <w:sz w:val="24"/>
          <w:szCs w:val="24"/>
        </w:rPr>
        <w:t xml:space="preserve"> In addition,</w:t>
      </w:r>
      <w:r w:rsidRPr="00EE7594">
        <w:rPr>
          <w:rFonts w:ascii="Times New Roman" w:hAnsi="Times New Roman" w:cs="Times New Roman"/>
          <w:sz w:val="24"/>
          <w:szCs w:val="24"/>
        </w:rPr>
        <w:t xml:space="preserve"> BUSE did not inform him of the reason for </w:t>
      </w:r>
      <w:r w:rsidR="00F31288">
        <w:rPr>
          <w:rFonts w:ascii="Times New Roman" w:hAnsi="Times New Roman" w:cs="Times New Roman"/>
          <w:sz w:val="24"/>
          <w:szCs w:val="24"/>
        </w:rPr>
        <w:t>withdrawing his academic results or issuing</w:t>
      </w:r>
      <w:r w:rsidRPr="00EE7594">
        <w:rPr>
          <w:rFonts w:ascii="Times New Roman" w:hAnsi="Times New Roman" w:cs="Times New Roman"/>
          <w:sz w:val="24"/>
          <w:szCs w:val="24"/>
        </w:rPr>
        <w:t xml:space="preserve"> </w:t>
      </w:r>
      <w:r w:rsidR="00340348">
        <w:rPr>
          <w:rFonts w:ascii="Times New Roman" w:hAnsi="Times New Roman" w:cs="Times New Roman"/>
          <w:sz w:val="24"/>
          <w:szCs w:val="24"/>
        </w:rPr>
        <w:t>a stamped copy of his academic t</w:t>
      </w:r>
      <w:r w:rsidRPr="00EE7594">
        <w:rPr>
          <w:rFonts w:ascii="Times New Roman" w:hAnsi="Times New Roman" w:cs="Times New Roman"/>
          <w:sz w:val="24"/>
          <w:szCs w:val="24"/>
        </w:rPr>
        <w:t xml:space="preserve">ranscript. </w:t>
      </w:r>
    </w:p>
    <w:p w14:paraId="4DE3E0E2" w14:textId="77777777" w:rsidR="00C70B0D" w:rsidRPr="00EE7594" w:rsidRDefault="00C70B0D" w:rsidP="000D6986">
      <w:pPr>
        <w:spacing w:after="0" w:line="480" w:lineRule="auto"/>
        <w:jc w:val="both"/>
        <w:rPr>
          <w:rFonts w:ascii="Times New Roman" w:hAnsi="Times New Roman" w:cs="Times New Roman"/>
          <w:sz w:val="24"/>
          <w:szCs w:val="24"/>
        </w:rPr>
      </w:pPr>
    </w:p>
    <w:p w14:paraId="204B5095" w14:textId="65D6EEF8" w:rsidR="00C70B0D" w:rsidRPr="00EE7594" w:rsidRDefault="00473297" w:rsidP="00B80F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C70B0D" w:rsidRPr="00EE7594">
        <w:rPr>
          <w:rFonts w:ascii="Times New Roman" w:hAnsi="Times New Roman" w:cs="Times New Roman"/>
          <w:sz w:val="24"/>
          <w:szCs w:val="24"/>
        </w:rPr>
        <w:t>]</w:t>
      </w:r>
      <w:r w:rsidR="00C70B0D" w:rsidRPr="00EE7594">
        <w:rPr>
          <w:rFonts w:ascii="Times New Roman" w:hAnsi="Times New Roman" w:cs="Times New Roman"/>
          <w:sz w:val="24"/>
          <w:szCs w:val="24"/>
        </w:rPr>
        <w:tab/>
      </w:r>
      <w:r w:rsidR="00F31288">
        <w:rPr>
          <w:rFonts w:ascii="Times New Roman" w:hAnsi="Times New Roman" w:cs="Times New Roman"/>
          <w:sz w:val="24"/>
          <w:szCs w:val="24"/>
        </w:rPr>
        <w:t>The applicant makes the following allegations against the Central intelligence Office, CIO</w:t>
      </w:r>
      <w:r w:rsidR="00D35B1C" w:rsidRPr="00EE7594">
        <w:rPr>
          <w:rFonts w:ascii="Times New Roman" w:hAnsi="Times New Roman" w:cs="Times New Roman"/>
          <w:sz w:val="24"/>
          <w:szCs w:val="24"/>
        </w:rPr>
        <w:t xml:space="preserve">. </w:t>
      </w:r>
    </w:p>
    <w:p w14:paraId="19626C23" w14:textId="491DD05C" w:rsidR="00B80F14" w:rsidRPr="00EE7594" w:rsidRDefault="00473297" w:rsidP="00E7329A">
      <w:pPr>
        <w:pStyle w:val="ListParagraph"/>
        <w:numPr>
          <w:ilvl w:val="0"/>
          <w:numId w:val="6"/>
        </w:num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P</w:t>
      </w:r>
      <w:r w:rsidR="00B80F14" w:rsidRPr="00EE7594">
        <w:rPr>
          <w:rFonts w:ascii="Times New Roman" w:hAnsi="Times New Roman" w:cs="Times New Roman"/>
          <w:sz w:val="24"/>
          <w:szCs w:val="24"/>
        </w:rPr>
        <w:t>ersons</w:t>
      </w:r>
      <w:r>
        <w:rPr>
          <w:rFonts w:ascii="Times New Roman" w:hAnsi="Times New Roman" w:cs="Times New Roman"/>
          <w:sz w:val="24"/>
          <w:szCs w:val="24"/>
        </w:rPr>
        <w:t xml:space="preserve"> </w:t>
      </w:r>
      <w:r w:rsidR="00B80F14" w:rsidRPr="00EE7594">
        <w:rPr>
          <w:rFonts w:ascii="Times New Roman" w:hAnsi="Times New Roman" w:cs="Times New Roman"/>
          <w:sz w:val="24"/>
          <w:szCs w:val="24"/>
        </w:rPr>
        <w:t xml:space="preserve">he suspected to be </w:t>
      </w:r>
      <w:r>
        <w:rPr>
          <w:rFonts w:ascii="Times New Roman" w:hAnsi="Times New Roman" w:cs="Times New Roman"/>
          <w:sz w:val="24"/>
          <w:szCs w:val="24"/>
        </w:rPr>
        <w:t>s</w:t>
      </w:r>
      <w:r w:rsidR="00B80F14" w:rsidRPr="00EE7594">
        <w:rPr>
          <w:rFonts w:ascii="Times New Roman" w:hAnsi="Times New Roman" w:cs="Times New Roman"/>
          <w:sz w:val="24"/>
          <w:szCs w:val="24"/>
        </w:rPr>
        <w:t xml:space="preserve">tate </w:t>
      </w:r>
      <w:r>
        <w:rPr>
          <w:rFonts w:ascii="Times New Roman" w:hAnsi="Times New Roman" w:cs="Times New Roman"/>
          <w:sz w:val="24"/>
          <w:szCs w:val="24"/>
        </w:rPr>
        <w:t>i</w:t>
      </w:r>
      <w:r w:rsidR="00B80F14" w:rsidRPr="00EE7594">
        <w:rPr>
          <w:rFonts w:ascii="Times New Roman" w:hAnsi="Times New Roman" w:cs="Times New Roman"/>
          <w:sz w:val="24"/>
          <w:szCs w:val="24"/>
        </w:rPr>
        <w:t xml:space="preserve">ntelligence </w:t>
      </w:r>
      <w:r>
        <w:rPr>
          <w:rFonts w:ascii="Times New Roman" w:hAnsi="Times New Roman" w:cs="Times New Roman"/>
          <w:sz w:val="24"/>
          <w:szCs w:val="24"/>
        </w:rPr>
        <w:t>a</w:t>
      </w:r>
      <w:r w:rsidR="00B80F14" w:rsidRPr="00EE7594">
        <w:rPr>
          <w:rFonts w:ascii="Times New Roman" w:hAnsi="Times New Roman" w:cs="Times New Roman"/>
          <w:sz w:val="24"/>
          <w:szCs w:val="24"/>
        </w:rPr>
        <w:t>gents were trailing him on and off</w:t>
      </w:r>
      <w:r w:rsidR="00F31288">
        <w:rPr>
          <w:rFonts w:ascii="Times New Roman" w:hAnsi="Times New Roman" w:cs="Times New Roman"/>
          <w:sz w:val="24"/>
          <w:szCs w:val="24"/>
        </w:rPr>
        <w:t>-</w:t>
      </w:r>
      <w:r w:rsidR="00B80F14" w:rsidRPr="00EE7594">
        <w:rPr>
          <w:rFonts w:ascii="Times New Roman" w:hAnsi="Times New Roman" w:cs="Times New Roman"/>
          <w:sz w:val="24"/>
          <w:szCs w:val="24"/>
        </w:rPr>
        <w:t>campus. In addition</w:t>
      </w:r>
      <w:r w:rsidR="00F31288">
        <w:rPr>
          <w:rFonts w:ascii="Times New Roman" w:hAnsi="Times New Roman" w:cs="Times New Roman"/>
          <w:sz w:val="24"/>
          <w:szCs w:val="24"/>
        </w:rPr>
        <w:t>,</w:t>
      </w:r>
      <w:r w:rsidR="00B80F14" w:rsidRPr="00EE7594">
        <w:rPr>
          <w:rFonts w:ascii="Times New Roman" w:hAnsi="Times New Roman" w:cs="Times New Roman"/>
          <w:sz w:val="24"/>
          <w:szCs w:val="24"/>
        </w:rPr>
        <w:t xml:space="preserve"> they harassed, intimidated</w:t>
      </w:r>
      <w:r w:rsidR="00F31288">
        <w:rPr>
          <w:rFonts w:ascii="Times New Roman" w:hAnsi="Times New Roman" w:cs="Times New Roman"/>
          <w:sz w:val="24"/>
          <w:szCs w:val="24"/>
        </w:rPr>
        <w:t>,</w:t>
      </w:r>
      <w:r w:rsidR="00B80F14" w:rsidRPr="00EE7594">
        <w:rPr>
          <w:rFonts w:ascii="Times New Roman" w:hAnsi="Times New Roman" w:cs="Times New Roman"/>
          <w:sz w:val="24"/>
          <w:szCs w:val="24"/>
        </w:rPr>
        <w:t xml:space="preserve"> and threatened him. They subjected him to offensive language. As a result</w:t>
      </w:r>
      <w:r w:rsidR="00F31288">
        <w:rPr>
          <w:rFonts w:ascii="Times New Roman" w:hAnsi="Times New Roman" w:cs="Times New Roman"/>
          <w:sz w:val="24"/>
          <w:szCs w:val="24"/>
        </w:rPr>
        <w:t>,</w:t>
      </w:r>
      <w:r w:rsidR="00B80F14" w:rsidRPr="00EE7594">
        <w:rPr>
          <w:rFonts w:ascii="Times New Roman" w:hAnsi="Times New Roman" w:cs="Times New Roman"/>
          <w:sz w:val="24"/>
          <w:szCs w:val="24"/>
        </w:rPr>
        <w:t xml:space="preserve"> the other students and staff members avoided and segregated him.</w:t>
      </w:r>
    </w:p>
    <w:p w14:paraId="133DC347" w14:textId="5E2E0068" w:rsidR="001E283D" w:rsidRPr="00F31288" w:rsidRDefault="00174091" w:rsidP="00FE4ACB">
      <w:pPr>
        <w:pStyle w:val="ListParagraph"/>
        <w:numPr>
          <w:ilvl w:val="0"/>
          <w:numId w:val="6"/>
        </w:numPr>
        <w:spacing w:after="0" w:line="480" w:lineRule="auto"/>
        <w:jc w:val="both"/>
        <w:rPr>
          <w:rFonts w:ascii="Times New Roman" w:hAnsi="Times New Roman" w:cs="Times New Roman"/>
          <w:sz w:val="24"/>
          <w:szCs w:val="24"/>
        </w:rPr>
      </w:pPr>
      <w:r w:rsidRPr="00F31288">
        <w:rPr>
          <w:rFonts w:ascii="Times New Roman" w:hAnsi="Times New Roman" w:cs="Times New Roman"/>
          <w:sz w:val="24"/>
          <w:szCs w:val="24"/>
        </w:rPr>
        <w:t>Further to the above</w:t>
      </w:r>
      <w:r w:rsidR="00F31288" w:rsidRPr="00F31288">
        <w:rPr>
          <w:rFonts w:ascii="Times New Roman" w:hAnsi="Times New Roman" w:cs="Times New Roman"/>
          <w:sz w:val="24"/>
          <w:szCs w:val="24"/>
        </w:rPr>
        <w:t>,</w:t>
      </w:r>
      <w:r w:rsidRPr="00F31288">
        <w:rPr>
          <w:rFonts w:ascii="Times New Roman" w:hAnsi="Times New Roman" w:cs="Times New Roman"/>
          <w:sz w:val="24"/>
          <w:szCs w:val="24"/>
        </w:rPr>
        <w:t xml:space="preserve"> he was abducted on an unspecified day by men who were driving an ISUZU Twin cab motor vehicle. Two men wearing masks accosted him as he walked from school.</w:t>
      </w:r>
      <w:r w:rsidR="00F31288" w:rsidRPr="00F31288">
        <w:rPr>
          <w:rFonts w:ascii="Times New Roman" w:hAnsi="Times New Roman" w:cs="Times New Roman"/>
          <w:sz w:val="24"/>
          <w:szCs w:val="24"/>
        </w:rPr>
        <w:t xml:space="preserve"> They </w:t>
      </w:r>
      <w:r w:rsidRPr="00F31288">
        <w:rPr>
          <w:rFonts w:ascii="Times New Roman" w:hAnsi="Times New Roman" w:cs="Times New Roman"/>
          <w:sz w:val="24"/>
          <w:szCs w:val="24"/>
        </w:rPr>
        <w:t xml:space="preserve">bundled </w:t>
      </w:r>
      <w:r w:rsidR="00F31288">
        <w:rPr>
          <w:rFonts w:ascii="Times New Roman" w:hAnsi="Times New Roman" w:cs="Times New Roman"/>
          <w:sz w:val="24"/>
          <w:szCs w:val="24"/>
        </w:rPr>
        <w:t xml:space="preserve">him </w:t>
      </w:r>
      <w:r w:rsidRPr="00F31288">
        <w:rPr>
          <w:rFonts w:ascii="Times New Roman" w:hAnsi="Times New Roman" w:cs="Times New Roman"/>
          <w:sz w:val="24"/>
          <w:szCs w:val="24"/>
        </w:rPr>
        <w:t>into the vehicle, blindfolded and muzzled</w:t>
      </w:r>
      <w:r w:rsidR="00473297">
        <w:rPr>
          <w:rFonts w:ascii="Times New Roman" w:hAnsi="Times New Roman" w:cs="Times New Roman"/>
          <w:sz w:val="24"/>
          <w:szCs w:val="24"/>
        </w:rPr>
        <w:t xml:space="preserve"> him</w:t>
      </w:r>
      <w:r w:rsidRPr="00F31288">
        <w:rPr>
          <w:rFonts w:ascii="Times New Roman" w:hAnsi="Times New Roman" w:cs="Times New Roman"/>
          <w:sz w:val="24"/>
          <w:szCs w:val="24"/>
        </w:rPr>
        <w:t xml:space="preserve">. </w:t>
      </w:r>
      <w:r w:rsidR="001E283D" w:rsidRPr="00F31288">
        <w:rPr>
          <w:rFonts w:ascii="Times New Roman" w:hAnsi="Times New Roman" w:cs="Times New Roman"/>
          <w:sz w:val="24"/>
          <w:szCs w:val="24"/>
        </w:rPr>
        <w:t>He switched off his cell</w:t>
      </w:r>
      <w:r w:rsidR="00F31288">
        <w:rPr>
          <w:rFonts w:ascii="Times New Roman" w:hAnsi="Times New Roman" w:cs="Times New Roman"/>
          <w:sz w:val="24"/>
          <w:szCs w:val="24"/>
        </w:rPr>
        <w:t xml:space="preserve"> </w:t>
      </w:r>
      <w:r w:rsidR="001E283D" w:rsidRPr="00F31288">
        <w:rPr>
          <w:rFonts w:ascii="Times New Roman" w:hAnsi="Times New Roman" w:cs="Times New Roman"/>
          <w:sz w:val="24"/>
          <w:szCs w:val="24"/>
        </w:rPr>
        <w:t xml:space="preserve">phone as per their order. </w:t>
      </w:r>
      <w:r w:rsidRPr="00F31288">
        <w:rPr>
          <w:rFonts w:ascii="Times New Roman" w:hAnsi="Times New Roman" w:cs="Times New Roman"/>
          <w:sz w:val="24"/>
          <w:szCs w:val="24"/>
        </w:rPr>
        <w:t>The vehicle drove off with him wedged between two men seated at the back of the vehicle, one of whom was wielding a pistol. There was a second firearm</w:t>
      </w:r>
      <w:r w:rsidR="001E283D" w:rsidRPr="00F31288">
        <w:rPr>
          <w:rFonts w:ascii="Times New Roman" w:hAnsi="Times New Roman" w:cs="Times New Roman"/>
          <w:sz w:val="24"/>
          <w:szCs w:val="24"/>
        </w:rPr>
        <w:t xml:space="preserve"> on the floor of the vehicle. The occupants identified themselves as members of the national intelligence office.</w:t>
      </w:r>
    </w:p>
    <w:p w14:paraId="75885166" w14:textId="059317FA" w:rsidR="001E283D" w:rsidRPr="00EE7594" w:rsidRDefault="001E283D" w:rsidP="00E7329A">
      <w:pPr>
        <w:pStyle w:val="ListParagraph"/>
        <w:numPr>
          <w:ilvl w:val="0"/>
          <w:numId w:val="6"/>
        </w:num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He was taken to an undisclosed location</w:t>
      </w:r>
      <w:r w:rsidR="00F31288">
        <w:rPr>
          <w:rFonts w:ascii="Times New Roman" w:hAnsi="Times New Roman" w:cs="Times New Roman"/>
          <w:sz w:val="24"/>
          <w:szCs w:val="24"/>
        </w:rPr>
        <w:t xml:space="preserve"> and</w:t>
      </w:r>
      <w:r w:rsidRPr="00EE7594">
        <w:rPr>
          <w:rFonts w:ascii="Times New Roman" w:hAnsi="Times New Roman" w:cs="Times New Roman"/>
          <w:sz w:val="24"/>
          <w:szCs w:val="24"/>
        </w:rPr>
        <w:t xml:space="preserve"> subjected to sustained assaults. His abductors </w:t>
      </w:r>
      <w:r w:rsidR="009430A0" w:rsidRPr="00EE7594">
        <w:rPr>
          <w:rFonts w:ascii="Times New Roman" w:hAnsi="Times New Roman" w:cs="Times New Roman"/>
          <w:sz w:val="24"/>
          <w:szCs w:val="24"/>
        </w:rPr>
        <w:t xml:space="preserve">interrogated him, </w:t>
      </w:r>
      <w:r w:rsidRPr="00EE7594">
        <w:rPr>
          <w:rFonts w:ascii="Times New Roman" w:hAnsi="Times New Roman" w:cs="Times New Roman"/>
          <w:sz w:val="24"/>
          <w:szCs w:val="24"/>
        </w:rPr>
        <w:t>demand</w:t>
      </w:r>
      <w:r w:rsidR="009430A0" w:rsidRPr="00EE7594">
        <w:rPr>
          <w:rFonts w:ascii="Times New Roman" w:hAnsi="Times New Roman" w:cs="Times New Roman"/>
          <w:sz w:val="24"/>
          <w:szCs w:val="24"/>
        </w:rPr>
        <w:t xml:space="preserve">ing </w:t>
      </w:r>
      <w:r w:rsidRPr="00EE7594">
        <w:rPr>
          <w:rFonts w:ascii="Times New Roman" w:hAnsi="Times New Roman" w:cs="Times New Roman"/>
          <w:sz w:val="24"/>
          <w:szCs w:val="24"/>
        </w:rPr>
        <w:t>certain information from him. After the beatings, he was in such pain that h</w:t>
      </w:r>
      <w:r w:rsidR="00596A16" w:rsidRPr="00EE7594">
        <w:rPr>
          <w:rFonts w:ascii="Times New Roman" w:hAnsi="Times New Roman" w:cs="Times New Roman"/>
          <w:sz w:val="24"/>
          <w:szCs w:val="24"/>
        </w:rPr>
        <w:t>e t</w:t>
      </w:r>
      <w:r w:rsidR="009430A0" w:rsidRPr="00EE7594">
        <w:rPr>
          <w:rFonts w:ascii="Times New Roman" w:hAnsi="Times New Roman" w:cs="Times New Roman"/>
          <w:sz w:val="24"/>
          <w:szCs w:val="24"/>
        </w:rPr>
        <w:t>old them what they wanted to hear. He wa</w:t>
      </w:r>
      <w:r w:rsidR="006C374E" w:rsidRPr="00EE7594">
        <w:rPr>
          <w:rFonts w:ascii="Times New Roman" w:hAnsi="Times New Roman" w:cs="Times New Roman"/>
          <w:sz w:val="24"/>
          <w:szCs w:val="24"/>
        </w:rPr>
        <w:t>s released from his ordeal at 4</w:t>
      </w:r>
      <w:r w:rsidR="00F31288">
        <w:rPr>
          <w:rFonts w:ascii="Times New Roman" w:hAnsi="Times New Roman" w:cs="Times New Roman"/>
          <w:sz w:val="24"/>
          <w:szCs w:val="24"/>
        </w:rPr>
        <w:t xml:space="preserve"> </w:t>
      </w:r>
      <w:r w:rsidR="009430A0" w:rsidRPr="00EE7594">
        <w:rPr>
          <w:rFonts w:ascii="Times New Roman" w:hAnsi="Times New Roman" w:cs="Times New Roman"/>
          <w:sz w:val="24"/>
          <w:szCs w:val="24"/>
        </w:rPr>
        <w:t>am and dropped off in the township. The following day</w:t>
      </w:r>
      <w:r w:rsidR="00F31288">
        <w:rPr>
          <w:rFonts w:ascii="Times New Roman" w:hAnsi="Times New Roman" w:cs="Times New Roman"/>
          <w:sz w:val="24"/>
          <w:szCs w:val="24"/>
        </w:rPr>
        <w:t>, he could not</w:t>
      </w:r>
      <w:r w:rsidR="009430A0" w:rsidRPr="00EE7594">
        <w:rPr>
          <w:rFonts w:ascii="Times New Roman" w:hAnsi="Times New Roman" w:cs="Times New Roman"/>
          <w:sz w:val="24"/>
          <w:szCs w:val="24"/>
        </w:rPr>
        <w:t xml:space="preserve"> attend class due to pain from the beating. </w:t>
      </w:r>
      <w:r w:rsidR="00F31288">
        <w:rPr>
          <w:rFonts w:ascii="Times New Roman" w:hAnsi="Times New Roman" w:cs="Times New Roman"/>
          <w:sz w:val="24"/>
          <w:szCs w:val="24"/>
        </w:rPr>
        <w:t>His view was that BUSE was implicated in the treatment of these so-</w:t>
      </w:r>
      <w:r w:rsidR="009430A0" w:rsidRPr="00EE7594">
        <w:rPr>
          <w:rFonts w:ascii="Times New Roman" w:hAnsi="Times New Roman" w:cs="Times New Roman"/>
          <w:sz w:val="24"/>
          <w:szCs w:val="24"/>
        </w:rPr>
        <w:t xml:space="preserve">called security agents. </w:t>
      </w:r>
    </w:p>
    <w:p w14:paraId="03415D24" w14:textId="051B68EC" w:rsidR="00D35B1C" w:rsidRPr="00EE7594" w:rsidRDefault="00473297" w:rsidP="00E7329A">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w:t>
      </w:r>
      <w:r w:rsidR="00B80F14" w:rsidRPr="00EE7594">
        <w:rPr>
          <w:rFonts w:ascii="Times New Roman" w:hAnsi="Times New Roman" w:cs="Times New Roman"/>
          <w:sz w:val="24"/>
          <w:szCs w:val="24"/>
        </w:rPr>
        <w:t xml:space="preserve">tate </w:t>
      </w:r>
      <w:r>
        <w:rPr>
          <w:rFonts w:ascii="Times New Roman" w:hAnsi="Times New Roman" w:cs="Times New Roman"/>
          <w:sz w:val="24"/>
          <w:szCs w:val="24"/>
        </w:rPr>
        <w:t>s</w:t>
      </w:r>
      <w:r w:rsidR="00B80F14" w:rsidRPr="00EE7594">
        <w:rPr>
          <w:rFonts w:ascii="Times New Roman" w:hAnsi="Times New Roman" w:cs="Times New Roman"/>
          <w:sz w:val="24"/>
          <w:szCs w:val="24"/>
        </w:rPr>
        <w:t xml:space="preserve">ecurity </w:t>
      </w:r>
      <w:r>
        <w:rPr>
          <w:rFonts w:ascii="Times New Roman" w:hAnsi="Times New Roman" w:cs="Times New Roman"/>
          <w:sz w:val="24"/>
          <w:szCs w:val="24"/>
        </w:rPr>
        <w:t>i</w:t>
      </w:r>
      <w:r w:rsidR="00B80F14" w:rsidRPr="00EE7594">
        <w:rPr>
          <w:rFonts w:ascii="Times New Roman" w:hAnsi="Times New Roman" w:cs="Times New Roman"/>
          <w:sz w:val="24"/>
          <w:szCs w:val="24"/>
        </w:rPr>
        <w:t xml:space="preserve">ntelligence </w:t>
      </w:r>
      <w:r>
        <w:rPr>
          <w:rFonts w:ascii="Times New Roman" w:hAnsi="Times New Roman" w:cs="Times New Roman"/>
          <w:sz w:val="24"/>
          <w:szCs w:val="24"/>
        </w:rPr>
        <w:t>a</w:t>
      </w:r>
      <w:r w:rsidR="00B80F14" w:rsidRPr="00EE7594">
        <w:rPr>
          <w:rFonts w:ascii="Times New Roman" w:hAnsi="Times New Roman" w:cs="Times New Roman"/>
          <w:sz w:val="24"/>
          <w:szCs w:val="24"/>
        </w:rPr>
        <w:t>gents extended their surveillance beyond the University. They ordered the landlord at his off</w:t>
      </w:r>
      <w:r w:rsidR="00F31288">
        <w:rPr>
          <w:rFonts w:ascii="Times New Roman" w:hAnsi="Times New Roman" w:cs="Times New Roman"/>
          <w:sz w:val="24"/>
          <w:szCs w:val="24"/>
        </w:rPr>
        <w:t>-</w:t>
      </w:r>
      <w:r w:rsidR="00B80F14" w:rsidRPr="00EE7594">
        <w:rPr>
          <w:rFonts w:ascii="Times New Roman" w:hAnsi="Times New Roman" w:cs="Times New Roman"/>
          <w:sz w:val="24"/>
          <w:szCs w:val="24"/>
        </w:rPr>
        <w:t>campus lodgings to inform them of his movements. As a result</w:t>
      </w:r>
      <w:r w:rsidR="00F31288">
        <w:rPr>
          <w:rFonts w:ascii="Times New Roman" w:hAnsi="Times New Roman" w:cs="Times New Roman"/>
          <w:sz w:val="24"/>
          <w:szCs w:val="24"/>
        </w:rPr>
        <w:t>,</w:t>
      </w:r>
      <w:r w:rsidR="00B80F14" w:rsidRPr="00EE7594">
        <w:rPr>
          <w:rFonts w:ascii="Times New Roman" w:hAnsi="Times New Roman" w:cs="Times New Roman"/>
          <w:sz w:val="24"/>
          <w:szCs w:val="24"/>
        </w:rPr>
        <w:t xml:space="preserve"> he had to change his residence </w:t>
      </w:r>
      <w:r w:rsidR="00F31288">
        <w:rPr>
          <w:rFonts w:ascii="Times New Roman" w:hAnsi="Times New Roman" w:cs="Times New Roman"/>
          <w:sz w:val="24"/>
          <w:szCs w:val="24"/>
        </w:rPr>
        <w:t>monthly</w:t>
      </w:r>
      <w:r w:rsidR="00B80F14" w:rsidRPr="00EE7594">
        <w:rPr>
          <w:rFonts w:ascii="Times New Roman" w:hAnsi="Times New Roman" w:cs="Times New Roman"/>
          <w:sz w:val="24"/>
          <w:szCs w:val="24"/>
        </w:rPr>
        <w:t xml:space="preserve">. </w:t>
      </w:r>
    </w:p>
    <w:p w14:paraId="4D219074" w14:textId="430F6538" w:rsidR="00B80F14" w:rsidRPr="00EE7594" w:rsidRDefault="00B80F14" w:rsidP="00E7329A">
      <w:pPr>
        <w:pStyle w:val="ListParagraph"/>
        <w:numPr>
          <w:ilvl w:val="0"/>
          <w:numId w:val="6"/>
        </w:num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 xml:space="preserve">Traditional leaders were also brought into the frame. They descended upon his mother at the family rural home and told her he had committed a crime. Under duress, she informed her relatives that the applicant had committed an offence and </w:t>
      </w:r>
      <w:r w:rsidRPr="00EE7594">
        <w:rPr>
          <w:rFonts w:ascii="Times New Roman" w:hAnsi="Times New Roman" w:cs="Times New Roman"/>
          <w:sz w:val="24"/>
          <w:szCs w:val="24"/>
        </w:rPr>
        <w:lastRenderedPageBreak/>
        <w:t xml:space="preserve">urged them to inform her of his whereabouts if he secretly vacated the family home. This was meant to stop him from absconding. </w:t>
      </w:r>
      <w:r w:rsidR="00F31288">
        <w:rPr>
          <w:rFonts w:ascii="Times New Roman" w:hAnsi="Times New Roman" w:cs="Times New Roman"/>
          <w:sz w:val="24"/>
          <w:szCs w:val="24"/>
        </w:rPr>
        <w:t>As a result, h</w:t>
      </w:r>
      <w:r w:rsidRPr="00EE7594">
        <w:rPr>
          <w:rFonts w:ascii="Times New Roman" w:hAnsi="Times New Roman" w:cs="Times New Roman"/>
          <w:sz w:val="24"/>
          <w:szCs w:val="24"/>
        </w:rPr>
        <w:t>is standing in the community has been damaged.</w:t>
      </w:r>
    </w:p>
    <w:p w14:paraId="348B61BA" w14:textId="77777777" w:rsidR="00C70B0D" w:rsidRPr="00EE7594" w:rsidRDefault="00C70B0D" w:rsidP="00B80F14">
      <w:pPr>
        <w:spacing w:after="0" w:line="480" w:lineRule="auto"/>
        <w:jc w:val="both"/>
        <w:rPr>
          <w:rFonts w:ascii="Times New Roman" w:hAnsi="Times New Roman" w:cs="Times New Roman"/>
          <w:sz w:val="24"/>
          <w:szCs w:val="24"/>
        </w:rPr>
      </w:pPr>
    </w:p>
    <w:p w14:paraId="396EA449" w14:textId="74F9E20F" w:rsidR="00B80F14" w:rsidRPr="00EE7594" w:rsidRDefault="00C70B0D" w:rsidP="00B80F14">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00060C7B">
        <w:rPr>
          <w:rFonts w:ascii="Times New Roman" w:hAnsi="Times New Roman" w:cs="Times New Roman"/>
          <w:sz w:val="24"/>
          <w:szCs w:val="24"/>
        </w:rPr>
        <w:t>6</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B80F14" w:rsidRPr="00EE7594">
        <w:rPr>
          <w:rFonts w:ascii="Times New Roman" w:hAnsi="Times New Roman" w:cs="Times New Roman"/>
          <w:sz w:val="24"/>
          <w:szCs w:val="24"/>
        </w:rPr>
        <w:t xml:space="preserve">He </w:t>
      </w:r>
      <w:r w:rsidR="00596A16" w:rsidRPr="00EE7594">
        <w:rPr>
          <w:rFonts w:ascii="Times New Roman" w:hAnsi="Times New Roman" w:cs="Times New Roman"/>
          <w:sz w:val="24"/>
          <w:szCs w:val="24"/>
        </w:rPr>
        <w:t xml:space="preserve">alleges that he </w:t>
      </w:r>
      <w:r w:rsidR="00B80F14" w:rsidRPr="00EE7594">
        <w:rPr>
          <w:rFonts w:ascii="Times New Roman" w:hAnsi="Times New Roman" w:cs="Times New Roman"/>
          <w:sz w:val="24"/>
          <w:szCs w:val="24"/>
        </w:rPr>
        <w:t>has approached the police,</w:t>
      </w:r>
      <w:r w:rsidR="00F31288">
        <w:rPr>
          <w:rFonts w:ascii="Times New Roman" w:hAnsi="Times New Roman" w:cs="Times New Roman"/>
          <w:sz w:val="24"/>
          <w:szCs w:val="24"/>
        </w:rPr>
        <w:t xml:space="preserve"> </w:t>
      </w:r>
      <w:r w:rsidR="00B47F7A" w:rsidRPr="00EE7594">
        <w:rPr>
          <w:rFonts w:ascii="Times New Roman" w:hAnsi="Times New Roman" w:cs="Times New Roman"/>
          <w:sz w:val="24"/>
          <w:szCs w:val="24"/>
        </w:rPr>
        <w:t xml:space="preserve">the </w:t>
      </w:r>
      <w:r w:rsidR="00B80F14" w:rsidRPr="00EE7594">
        <w:rPr>
          <w:rFonts w:ascii="Times New Roman" w:hAnsi="Times New Roman" w:cs="Times New Roman"/>
          <w:sz w:val="24"/>
          <w:szCs w:val="24"/>
        </w:rPr>
        <w:t>Human Rights Commission</w:t>
      </w:r>
      <w:r w:rsidR="00B47F7A" w:rsidRPr="00EE7594">
        <w:rPr>
          <w:rFonts w:ascii="Times New Roman" w:hAnsi="Times New Roman" w:cs="Times New Roman"/>
          <w:sz w:val="24"/>
          <w:szCs w:val="24"/>
        </w:rPr>
        <w:t xml:space="preserve"> and</w:t>
      </w:r>
      <w:r w:rsidR="00B80F14" w:rsidRPr="00EE7594">
        <w:rPr>
          <w:rFonts w:ascii="Times New Roman" w:hAnsi="Times New Roman" w:cs="Times New Roman"/>
          <w:sz w:val="24"/>
          <w:szCs w:val="24"/>
        </w:rPr>
        <w:t xml:space="preserve"> the judiciary in an effort to assert his rights. He has largely been ignored.</w:t>
      </w:r>
    </w:p>
    <w:p w14:paraId="64A15FDB" w14:textId="77777777" w:rsidR="00B80F14" w:rsidRPr="00EE7594" w:rsidRDefault="00B80F14" w:rsidP="00B80F14">
      <w:pPr>
        <w:spacing w:after="0" w:line="480" w:lineRule="auto"/>
        <w:jc w:val="both"/>
        <w:rPr>
          <w:rFonts w:ascii="Times New Roman" w:hAnsi="Times New Roman" w:cs="Times New Roman"/>
          <w:sz w:val="24"/>
          <w:szCs w:val="24"/>
        </w:rPr>
      </w:pPr>
    </w:p>
    <w:p w14:paraId="1DE73E82" w14:textId="1303D991" w:rsidR="00B80F14" w:rsidRPr="00EE7594" w:rsidRDefault="00C70B0D" w:rsidP="00B80F14">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00060C7B">
        <w:rPr>
          <w:rFonts w:ascii="Times New Roman" w:hAnsi="Times New Roman" w:cs="Times New Roman"/>
          <w:sz w:val="24"/>
          <w:szCs w:val="24"/>
        </w:rPr>
        <w:t>7</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B80F14" w:rsidRPr="00EE7594">
        <w:rPr>
          <w:rFonts w:ascii="Times New Roman" w:hAnsi="Times New Roman" w:cs="Times New Roman"/>
          <w:sz w:val="24"/>
          <w:szCs w:val="24"/>
        </w:rPr>
        <w:t xml:space="preserve">He complains that </w:t>
      </w:r>
      <w:r w:rsidR="00F31288">
        <w:rPr>
          <w:rFonts w:ascii="Times New Roman" w:hAnsi="Times New Roman" w:cs="Times New Roman"/>
          <w:sz w:val="24"/>
          <w:szCs w:val="24"/>
        </w:rPr>
        <w:t>C</w:t>
      </w:r>
      <w:r w:rsidR="00060C7B">
        <w:rPr>
          <w:rFonts w:ascii="Times New Roman" w:hAnsi="Times New Roman" w:cs="Times New Roman"/>
          <w:sz w:val="24"/>
          <w:szCs w:val="24"/>
        </w:rPr>
        <w:t xml:space="preserve">entral </w:t>
      </w:r>
      <w:r w:rsidR="00F31288">
        <w:rPr>
          <w:rFonts w:ascii="Times New Roman" w:hAnsi="Times New Roman" w:cs="Times New Roman"/>
          <w:sz w:val="24"/>
          <w:szCs w:val="24"/>
        </w:rPr>
        <w:t>I</w:t>
      </w:r>
      <w:r w:rsidR="00060C7B">
        <w:rPr>
          <w:rFonts w:ascii="Times New Roman" w:hAnsi="Times New Roman" w:cs="Times New Roman"/>
          <w:sz w:val="24"/>
          <w:szCs w:val="24"/>
        </w:rPr>
        <w:t xml:space="preserve">ntelligence </w:t>
      </w:r>
      <w:r w:rsidR="0054768E">
        <w:rPr>
          <w:rFonts w:ascii="Times New Roman" w:hAnsi="Times New Roman" w:cs="Times New Roman"/>
          <w:sz w:val="24"/>
          <w:szCs w:val="24"/>
        </w:rPr>
        <w:t>Organisation Agents</w:t>
      </w:r>
      <w:r w:rsidR="00F31288">
        <w:rPr>
          <w:rFonts w:ascii="Times New Roman" w:hAnsi="Times New Roman" w:cs="Times New Roman"/>
          <w:sz w:val="24"/>
          <w:szCs w:val="24"/>
        </w:rPr>
        <w:t xml:space="preserve"> gave him some poison</w:t>
      </w:r>
      <w:r w:rsidR="00B80F14" w:rsidRPr="00EE7594">
        <w:rPr>
          <w:rFonts w:ascii="Times New Roman" w:hAnsi="Times New Roman" w:cs="Times New Roman"/>
          <w:sz w:val="24"/>
          <w:szCs w:val="24"/>
        </w:rPr>
        <w:t xml:space="preserve"> </w:t>
      </w:r>
      <w:r w:rsidR="009430A0" w:rsidRPr="00EE7594">
        <w:rPr>
          <w:rFonts w:ascii="Times New Roman" w:hAnsi="Times New Roman" w:cs="Times New Roman"/>
          <w:sz w:val="24"/>
          <w:szCs w:val="24"/>
        </w:rPr>
        <w:t xml:space="preserve">and that </w:t>
      </w:r>
      <w:r w:rsidR="00B80F14" w:rsidRPr="00EE7594">
        <w:rPr>
          <w:rFonts w:ascii="Times New Roman" w:hAnsi="Times New Roman" w:cs="Times New Roman"/>
          <w:sz w:val="24"/>
          <w:szCs w:val="24"/>
        </w:rPr>
        <w:t xml:space="preserve">a report to the police has yielded no results. He has also suffered at the hands of </w:t>
      </w:r>
      <w:proofErr w:type="spellStart"/>
      <w:r w:rsidR="00B80F14" w:rsidRPr="00EE7594">
        <w:rPr>
          <w:rFonts w:ascii="Times New Roman" w:hAnsi="Times New Roman" w:cs="Times New Roman"/>
          <w:sz w:val="24"/>
          <w:szCs w:val="24"/>
        </w:rPr>
        <w:t>Econet</w:t>
      </w:r>
      <w:proofErr w:type="spellEnd"/>
      <w:r w:rsidR="00B80F14" w:rsidRPr="00EE7594">
        <w:rPr>
          <w:rFonts w:ascii="Times New Roman" w:hAnsi="Times New Roman" w:cs="Times New Roman"/>
          <w:sz w:val="24"/>
          <w:szCs w:val="24"/>
        </w:rPr>
        <w:t>, Immigration Officers, Steward Bank Officials</w:t>
      </w:r>
      <w:r w:rsidR="00F31288">
        <w:rPr>
          <w:rFonts w:ascii="Times New Roman" w:hAnsi="Times New Roman" w:cs="Times New Roman"/>
          <w:sz w:val="24"/>
          <w:szCs w:val="24"/>
        </w:rPr>
        <w:t>,</w:t>
      </w:r>
      <w:r w:rsidR="00B80F14" w:rsidRPr="00EE7594">
        <w:rPr>
          <w:rFonts w:ascii="Times New Roman" w:hAnsi="Times New Roman" w:cs="Times New Roman"/>
          <w:sz w:val="24"/>
          <w:szCs w:val="24"/>
        </w:rPr>
        <w:t xml:space="preserve"> and legal practitioners he had engaged to assist him with his legal issues.</w:t>
      </w:r>
    </w:p>
    <w:p w14:paraId="33A1DDF0" w14:textId="77777777" w:rsidR="006C374E" w:rsidRPr="00EE7594" w:rsidRDefault="006C374E" w:rsidP="00B80F14">
      <w:pPr>
        <w:spacing w:after="0" w:line="480" w:lineRule="auto"/>
        <w:jc w:val="both"/>
        <w:rPr>
          <w:rFonts w:ascii="Times New Roman" w:hAnsi="Times New Roman" w:cs="Times New Roman"/>
          <w:sz w:val="24"/>
          <w:szCs w:val="24"/>
        </w:rPr>
      </w:pPr>
    </w:p>
    <w:p w14:paraId="51F5C442" w14:textId="7883F49A" w:rsidR="00A7724F" w:rsidRPr="00EE7594" w:rsidRDefault="00060C7B" w:rsidP="00B80F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r w:rsidR="006C374E" w:rsidRPr="00EE7594">
        <w:rPr>
          <w:rFonts w:ascii="Times New Roman" w:hAnsi="Times New Roman" w:cs="Times New Roman"/>
          <w:sz w:val="24"/>
          <w:szCs w:val="24"/>
        </w:rPr>
        <w:t>]</w:t>
      </w:r>
      <w:r w:rsidR="006C374E" w:rsidRPr="00EE7594">
        <w:rPr>
          <w:rFonts w:ascii="Times New Roman" w:hAnsi="Times New Roman" w:cs="Times New Roman"/>
          <w:sz w:val="24"/>
          <w:szCs w:val="24"/>
        </w:rPr>
        <w:tab/>
      </w:r>
      <w:r w:rsidR="005A11BA" w:rsidRPr="00EE7594">
        <w:rPr>
          <w:rFonts w:ascii="Times New Roman" w:hAnsi="Times New Roman" w:cs="Times New Roman"/>
          <w:sz w:val="24"/>
          <w:szCs w:val="24"/>
        </w:rPr>
        <w:t>In light of the</w:t>
      </w:r>
      <w:r w:rsidR="00A7724F" w:rsidRPr="00EE7594">
        <w:rPr>
          <w:rFonts w:ascii="Times New Roman" w:hAnsi="Times New Roman" w:cs="Times New Roman"/>
          <w:sz w:val="24"/>
          <w:szCs w:val="24"/>
        </w:rPr>
        <w:t xml:space="preserve"> a</w:t>
      </w:r>
      <w:r w:rsidR="005A11BA" w:rsidRPr="00EE7594">
        <w:rPr>
          <w:rFonts w:ascii="Times New Roman" w:hAnsi="Times New Roman" w:cs="Times New Roman"/>
          <w:sz w:val="24"/>
          <w:szCs w:val="24"/>
        </w:rPr>
        <w:t>fore</w:t>
      </w:r>
      <w:r w:rsidR="00A7724F" w:rsidRPr="00EE7594">
        <w:rPr>
          <w:rFonts w:ascii="Times New Roman" w:hAnsi="Times New Roman" w:cs="Times New Roman"/>
          <w:sz w:val="24"/>
          <w:szCs w:val="24"/>
        </w:rPr>
        <w:t>-</w:t>
      </w:r>
      <w:r w:rsidR="005A11BA" w:rsidRPr="00EE7594">
        <w:rPr>
          <w:rFonts w:ascii="Times New Roman" w:hAnsi="Times New Roman" w:cs="Times New Roman"/>
          <w:sz w:val="24"/>
          <w:szCs w:val="24"/>
        </w:rPr>
        <w:t xml:space="preserve">going infractions, the applicant has approached the </w:t>
      </w:r>
      <w:r w:rsidR="00F31288">
        <w:rPr>
          <w:rFonts w:ascii="Times New Roman" w:hAnsi="Times New Roman" w:cs="Times New Roman"/>
          <w:sz w:val="24"/>
          <w:szCs w:val="24"/>
        </w:rPr>
        <w:t>C</w:t>
      </w:r>
      <w:r w:rsidR="005A11BA" w:rsidRPr="00EE7594">
        <w:rPr>
          <w:rFonts w:ascii="Times New Roman" w:hAnsi="Times New Roman" w:cs="Times New Roman"/>
          <w:sz w:val="24"/>
          <w:szCs w:val="24"/>
        </w:rPr>
        <w:t xml:space="preserve">ourt for direct access in terms of r 21 of the rules of the Constitutional Court 2016. He alleges that the conduct of BUSE violated </w:t>
      </w:r>
      <w:r w:rsidR="00596A16" w:rsidRPr="00EE7594">
        <w:rPr>
          <w:rFonts w:ascii="Times New Roman" w:hAnsi="Times New Roman" w:cs="Times New Roman"/>
          <w:sz w:val="24"/>
          <w:szCs w:val="24"/>
        </w:rPr>
        <w:t>several o</w:t>
      </w:r>
      <w:r w:rsidR="00A7724F" w:rsidRPr="00EE7594">
        <w:rPr>
          <w:rFonts w:ascii="Times New Roman" w:hAnsi="Times New Roman" w:cs="Times New Roman"/>
          <w:sz w:val="24"/>
          <w:szCs w:val="24"/>
        </w:rPr>
        <w:t>f his constitutional rights as follows:</w:t>
      </w:r>
    </w:p>
    <w:p w14:paraId="10C253CA" w14:textId="6CF52328" w:rsidR="00A7724F" w:rsidRPr="00EE7594" w:rsidRDefault="00060C7B" w:rsidP="00E7329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his </w:t>
      </w:r>
      <w:r w:rsidR="00A7724F" w:rsidRPr="00EE7594">
        <w:rPr>
          <w:rFonts w:ascii="Times New Roman" w:hAnsi="Times New Roman" w:cs="Times New Roman"/>
          <w:sz w:val="24"/>
          <w:szCs w:val="24"/>
        </w:rPr>
        <w:t>right to a fair hearing in terms of s 69 of the Constitution;</w:t>
      </w:r>
    </w:p>
    <w:p w14:paraId="5F93A297" w14:textId="4021BEDB" w:rsidR="00596A16" w:rsidRPr="00EE7594" w:rsidRDefault="00A7724F" w:rsidP="00E7329A">
      <w:pPr>
        <w:pStyle w:val="ListParagraph"/>
        <w:numPr>
          <w:ilvl w:val="0"/>
          <w:numId w:val="1"/>
        </w:num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h</w:t>
      </w:r>
      <w:r w:rsidR="00060C7B">
        <w:rPr>
          <w:rFonts w:ascii="Times New Roman" w:hAnsi="Times New Roman" w:cs="Times New Roman"/>
          <w:sz w:val="24"/>
          <w:szCs w:val="24"/>
        </w:rPr>
        <w:t>is</w:t>
      </w:r>
      <w:r w:rsidRPr="00EE7594">
        <w:rPr>
          <w:rFonts w:ascii="Times New Roman" w:hAnsi="Times New Roman" w:cs="Times New Roman"/>
          <w:sz w:val="24"/>
          <w:szCs w:val="24"/>
        </w:rPr>
        <w:t xml:space="preserve"> right to freedom from torture or cruel, inhuman</w:t>
      </w:r>
      <w:r w:rsidR="00F31288">
        <w:rPr>
          <w:rFonts w:ascii="Times New Roman" w:hAnsi="Times New Roman" w:cs="Times New Roman"/>
          <w:sz w:val="24"/>
          <w:szCs w:val="24"/>
        </w:rPr>
        <w:t>,</w:t>
      </w:r>
      <w:r w:rsidRPr="00EE7594">
        <w:rPr>
          <w:rFonts w:ascii="Times New Roman" w:hAnsi="Times New Roman" w:cs="Times New Roman"/>
          <w:sz w:val="24"/>
          <w:szCs w:val="24"/>
        </w:rPr>
        <w:t xml:space="preserve"> or degrading treatment under s 53 of the Constitution; </w:t>
      </w:r>
    </w:p>
    <w:p w14:paraId="2FEB238C" w14:textId="037AE72F" w:rsidR="00A7724F" w:rsidRPr="00EE7594" w:rsidRDefault="00060C7B" w:rsidP="00E7329A">
      <w:pPr>
        <w:pStyle w:val="ListParagraph"/>
        <w:numPr>
          <w:ilvl w:val="0"/>
          <w:numId w:val="1"/>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his</w:t>
      </w:r>
      <w:proofErr w:type="gramEnd"/>
      <w:r w:rsidR="00A7724F" w:rsidRPr="00EE7594">
        <w:rPr>
          <w:rFonts w:ascii="Times New Roman" w:hAnsi="Times New Roman" w:cs="Times New Roman"/>
          <w:sz w:val="24"/>
          <w:szCs w:val="24"/>
        </w:rPr>
        <w:t xml:space="preserve"> right not to be discriminated against as enshrined in s 56(1) and (3). In this respect, he alleges that BUSE and its staff subjected him to treatment that differed from other students due to his religious beliefs;</w:t>
      </w:r>
    </w:p>
    <w:p w14:paraId="03EF9C8F" w14:textId="342A9E16" w:rsidR="00AE7AC5" w:rsidRPr="00EE7594" w:rsidRDefault="00060C7B" w:rsidP="00E7329A">
      <w:pPr>
        <w:pStyle w:val="ListParagraph"/>
        <w:numPr>
          <w:ilvl w:val="0"/>
          <w:numId w:val="1"/>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his</w:t>
      </w:r>
      <w:proofErr w:type="gramEnd"/>
      <w:r w:rsidR="00A7724F" w:rsidRPr="00EE7594">
        <w:rPr>
          <w:rFonts w:ascii="Times New Roman" w:hAnsi="Times New Roman" w:cs="Times New Roman"/>
          <w:sz w:val="24"/>
          <w:szCs w:val="24"/>
        </w:rPr>
        <w:t xml:space="preserve"> right to administrative justice </w:t>
      </w:r>
      <w:r w:rsidR="00D84085" w:rsidRPr="00EE7594">
        <w:rPr>
          <w:rFonts w:ascii="Times New Roman" w:hAnsi="Times New Roman" w:cs="Times New Roman"/>
          <w:sz w:val="24"/>
          <w:szCs w:val="24"/>
        </w:rPr>
        <w:t>protected under s 68(1) and (2) of the Constitution. He alleges that BUSE did not afford him an opportunity to be heard before decisions were taken against him and that he never got reasons for the decisions.</w:t>
      </w:r>
      <w:r w:rsidR="00A7724F" w:rsidRPr="00EE7594">
        <w:rPr>
          <w:rFonts w:ascii="Times New Roman" w:hAnsi="Times New Roman" w:cs="Times New Roman"/>
          <w:sz w:val="24"/>
          <w:szCs w:val="24"/>
        </w:rPr>
        <w:t xml:space="preserve"> </w:t>
      </w:r>
    </w:p>
    <w:p w14:paraId="01B84A31" w14:textId="1A55D7EB" w:rsidR="009430A0" w:rsidRPr="00EE7594" w:rsidRDefault="00A7724F" w:rsidP="00AE7AC5">
      <w:pPr>
        <w:pStyle w:val="ListParagraph"/>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 xml:space="preserve">  </w:t>
      </w:r>
      <w:r w:rsidR="005A11BA" w:rsidRPr="00EE7594">
        <w:rPr>
          <w:rFonts w:ascii="Times New Roman" w:hAnsi="Times New Roman" w:cs="Times New Roman"/>
          <w:sz w:val="24"/>
          <w:szCs w:val="24"/>
        </w:rPr>
        <w:t xml:space="preserve">    </w:t>
      </w:r>
    </w:p>
    <w:p w14:paraId="199E3B67" w14:textId="604BB32A" w:rsidR="002D4A54" w:rsidRPr="00EE7594" w:rsidRDefault="00060C7B" w:rsidP="002D4A5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2D4A54" w:rsidRPr="00EE7594">
        <w:rPr>
          <w:rFonts w:ascii="Times New Roman" w:hAnsi="Times New Roman" w:cs="Times New Roman"/>
          <w:sz w:val="24"/>
          <w:szCs w:val="24"/>
        </w:rPr>
        <w:t>]</w:t>
      </w:r>
      <w:r w:rsidR="002D4A54" w:rsidRPr="00EE7594">
        <w:rPr>
          <w:rFonts w:ascii="Times New Roman" w:hAnsi="Times New Roman" w:cs="Times New Roman"/>
          <w:sz w:val="24"/>
          <w:szCs w:val="24"/>
        </w:rPr>
        <w:tab/>
        <w:t xml:space="preserve">As a consequence of the myriad infractions against </w:t>
      </w:r>
      <w:r w:rsidR="00AE0E65">
        <w:rPr>
          <w:rFonts w:ascii="Times New Roman" w:hAnsi="Times New Roman" w:cs="Times New Roman"/>
          <w:sz w:val="24"/>
          <w:szCs w:val="24"/>
        </w:rPr>
        <w:t xml:space="preserve">him </w:t>
      </w:r>
      <w:r w:rsidR="002D4A54" w:rsidRPr="00EE7594">
        <w:rPr>
          <w:rFonts w:ascii="Times New Roman" w:hAnsi="Times New Roman" w:cs="Times New Roman"/>
          <w:sz w:val="24"/>
          <w:szCs w:val="24"/>
        </w:rPr>
        <w:t xml:space="preserve">by all the parties referred to in his affidavit, he has approached the </w:t>
      </w:r>
      <w:r w:rsidR="00A76F30">
        <w:rPr>
          <w:rFonts w:ascii="Times New Roman" w:hAnsi="Times New Roman" w:cs="Times New Roman"/>
          <w:sz w:val="24"/>
          <w:szCs w:val="24"/>
        </w:rPr>
        <w:t>c</w:t>
      </w:r>
      <w:r w:rsidR="002D4A54" w:rsidRPr="00EE7594">
        <w:rPr>
          <w:rFonts w:ascii="Times New Roman" w:hAnsi="Times New Roman" w:cs="Times New Roman"/>
          <w:sz w:val="24"/>
          <w:szCs w:val="24"/>
        </w:rPr>
        <w:t>ourt seeking leave for direct access for appropriate relief. He seeks a mandatory interdict against the following entities</w:t>
      </w:r>
      <w:r w:rsidR="00B47F7A" w:rsidRPr="00EE7594">
        <w:rPr>
          <w:rFonts w:ascii="Times New Roman" w:hAnsi="Times New Roman" w:cs="Times New Roman"/>
          <w:sz w:val="24"/>
          <w:szCs w:val="24"/>
        </w:rPr>
        <w:t>;</w:t>
      </w:r>
      <w:r w:rsidR="002D4A54" w:rsidRPr="00EE759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2D4A54" w:rsidRPr="00EE7594">
        <w:rPr>
          <w:rFonts w:ascii="Times New Roman" w:hAnsi="Times New Roman" w:cs="Times New Roman"/>
          <w:sz w:val="24"/>
          <w:szCs w:val="24"/>
        </w:rPr>
        <w:t>C</w:t>
      </w:r>
      <w:r>
        <w:rPr>
          <w:rFonts w:ascii="Times New Roman" w:hAnsi="Times New Roman" w:cs="Times New Roman"/>
          <w:sz w:val="24"/>
          <w:szCs w:val="24"/>
        </w:rPr>
        <w:t xml:space="preserve">entral </w:t>
      </w:r>
      <w:r w:rsidR="002D4A54" w:rsidRPr="00EE7594">
        <w:rPr>
          <w:rFonts w:ascii="Times New Roman" w:hAnsi="Times New Roman" w:cs="Times New Roman"/>
          <w:sz w:val="24"/>
          <w:szCs w:val="24"/>
        </w:rPr>
        <w:t>I</w:t>
      </w:r>
      <w:r>
        <w:rPr>
          <w:rFonts w:ascii="Times New Roman" w:hAnsi="Times New Roman" w:cs="Times New Roman"/>
          <w:sz w:val="24"/>
          <w:szCs w:val="24"/>
        </w:rPr>
        <w:t xml:space="preserve">ntelligence </w:t>
      </w:r>
      <w:r w:rsidR="002D4A54" w:rsidRPr="00EE7594">
        <w:rPr>
          <w:rFonts w:ascii="Times New Roman" w:hAnsi="Times New Roman" w:cs="Times New Roman"/>
          <w:sz w:val="24"/>
          <w:szCs w:val="24"/>
        </w:rPr>
        <w:t>O</w:t>
      </w:r>
      <w:r>
        <w:rPr>
          <w:rFonts w:ascii="Times New Roman" w:hAnsi="Times New Roman" w:cs="Times New Roman"/>
          <w:sz w:val="24"/>
          <w:szCs w:val="24"/>
        </w:rPr>
        <w:t>rganisation</w:t>
      </w:r>
      <w:r w:rsidR="002D4A54" w:rsidRPr="00EE7594">
        <w:rPr>
          <w:rFonts w:ascii="Times New Roman" w:hAnsi="Times New Roman" w:cs="Times New Roman"/>
          <w:sz w:val="24"/>
          <w:szCs w:val="24"/>
        </w:rPr>
        <w:t>, The Minister of Higher and Tertiary Education, BUSE</w:t>
      </w:r>
      <w:r w:rsidR="00F31288">
        <w:rPr>
          <w:rFonts w:ascii="Times New Roman" w:hAnsi="Times New Roman" w:cs="Times New Roman"/>
          <w:sz w:val="24"/>
          <w:szCs w:val="24"/>
        </w:rPr>
        <w:t>,</w:t>
      </w:r>
      <w:r w:rsidR="002D4A54" w:rsidRPr="00EE7594">
        <w:rPr>
          <w:rFonts w:ascii="Times New Roman" w:hAnsi="Times New Roman" w:cs="Times New Roman"/>
          <w:sz w:val="24"/>
          <w:szCs w:val="24"/>
        </w:rPr>
        <w:t xml:space="preserve"> </w:t>
      </w:r>
      <w:r w:rsidR="00F24055" w:rsidRPr="00EE7594">
        <w:rPr>
          <w:rFonts w:ascii="Times New Roman" w:hAnsi="Times New Roman" w:cs="Times New Roman"/>
          <w:sz w:val="24"/>
          <w:szCs w:val="24"/>
        </w:rPr>
        <w:t xml:space="preserve">and </w:t>
      </w:r>
      <w:r w:rsidR="002D4A54" w:rsidRPr="00EE7594">
        <w:rPr>
          <w:rFonts w:ascii="Times New Roman" w:hAnsi="Times New Roman" w:cs="Times New Roman"/>
          <w:sz w:val="24"/>
          <w:szCs w:val="24"/>
        </w:rPr>
        <w:t xml:space="preserve">ZBC to </w:t>
      </w:r>
      <w:r>
        <w:rPr>
          <w:rFonts w:ascii="Times New Roman" w:hAnsi="Times New Roman" w:cs="Times New Roman"/>
          <w:sz w:val="24"/>
          <w:szCs w:val="24"/>
        </w:rPr>
        <w:t>afford him the necessary protection under the Constitution arising f</w:t>
      </w:r>
      <w:r w:rsidR="002D4A54" w:rsidRPr="00EE7594">
        <w:rPr>
          <w:rFonts w:ascii="Times New Roman" w:hAnsi="Times New Roman" w:cs="Times New Roman"/>
          <w:sz w:val="24"/>
          <w:szCs w:val="24"/>
        </w:rPr>
        <w:t xml:space="preserve">rom the impunity of offenders or perpetrators of </w:t>
      </w:r>
      <w:r w:rsidR="00B47F7A" w:rsidRPr="00EE7594">
        <w:rPr>
          <w:rFonts w:ascii="Times New Roman" w:hAnsi="Times New Roman" w:cs="Times New Roman"/>
          <w:sz w:val="24"/>
          <w:szCs w:val="24"/>
        </w:rPr>
        <w:t xml:space="preserve">alleged </w:t>
      </w:r>
      <w:r w:rsidR="002D4A54" w:rsidRPr="00EE7594">
        <w:rPr>
          <w:rFonts w:ascii="Times New Roman" w:hAnsi="Times New Roman" w:cs="Times New Roman"/>
          <w:sz w:val="24"/>
          <w:szCs w:val="24"/>
        </w:rPr>
        <w:t>extra</w:t>
      </w:r>
      <w:r w:rsidR="00F31288">
        <w:rPr>
          <w:rFonts w:ascii="Times New Roman" w:hAnsi="Times New Roman" w:cs="Times New Roman"/>
          <w:sz w:val="24"/>
          <w:szCs w:val="24"/>
        </w:rPr>
        <w:t>-</w:t>
      </w:r>
      <w:r w:rsidR="002D4A54" w:rsidRPr="00EE7594">
        <w:rPr>
          <w:rFonts w:ascii="Times New Roman" w:hAnsi="Times New Roman" w:cs="Times New Roman"/>
          <w:sz w:val="24"/>
          <w:szCs w:val="24"/>
        </w:rPr>
        <w:t xml:space="preserve">judicial or heinous actions </w:t>
      </w:r>
      <w:r w:rsidR="00B47F7A" w:rsidRPr="00EE7594">
        <w:rPr>
          <w:rFonts w:ascii="Times New Roman" w:hAnsi="Times New Roman" w:cs="Times New Roman"/>
          <w:sz w:val="24"/>
          <w:szCs w:val="24"/>
        </w:rPr>
        <w:t xml:space="preserve">perpetrated </w:t>
      </w:r>
      <w:r w:rsidR="002D4A54" w:rsidRPr="00EE7594">
        <w:rPr>
          <w:rFonts w:ascii="Times New Roman" w:hAnsi="Times New Roman" w:cs="Times New Roman"/>
          <w:sz w:val="24"/>
          <w:szCs w:val="24"/>
        </w:rPr>
        <w:t>against him.</w:t>
      </w:r>
    </w:p>
    <w:p w14:paraId="7FC515AA" w14:textId="60150858" w:rsidR="00C70B0D" w:rsidRPr="00EE7594" w:rsidRDefault="00C70B0D" w:rsidP="002D4A54">
      <w:pPr>
        <w:spacing w:after="0" w:line="480" w:lineRule="auto"/>
        <w:jc w:val="both"/>
        <w:rPr>
          <w:rFonts w:ascii="Times New Roman" w:hAnsi="Times New Roman" w:cs="Times New Roman"/>
          <w:sz w:val="24"/>
          <w:szCs w:val="24"/>
        </w:rPr>
      </w:pPr>
    </w:p>
    <w:p w14:paraId="121231A6" w14:textId="5DBBF119" w:rsidR="00173A26" w:rsidRPr="00EE7594" w:rsidRDefault="00173A26" w:rsidP="00D84085">
      <w:pPr>
        <w:spacing w:line="480" w:lineRule="auto"/>
        <w:jc w:val="both"/>
        <w:rPr>
          <w:rFonts w:ascii="Times New Roman" w:hAnsi="Times New Roman" w:cs="Times New Roman"/>
          <w:iCs/>
          <w:sz w:val="24"/>
          <w:szCs w:val="24"/>
        </w:rPr>
      </w:pPr>
      <w:r w:rsidRPr="00EE7594">
        <w:rPr>
          <w:rFonts w:ascii="Times New Roman" w:hAnsi="Times New Roman" w:cs="Times New Roman"/>
          <w:iCs/>
          <w:sz w:val="24"/>
          <w:szCs w:val="24"/>
        </w:rPr>
        <w:t>[</w:t>
      </w:r>
      <w:r w:rsidR="000410D0" w:rsidRPr="00EE7594">
        <w:rPr>
          <w:rFonts w:ascii="Times New Roman" w:hAnsi="Times New Roman" w:cs="Times New Roman"/>
          <w:iCs/>
          <w:sz w:val="24"/>
          <w:szCs w:val="24"/>
        </w:rPr>
        <w:t>1</w:t>
      </w:r>
      <w:r w:rsidR="00F40BB6">
        <w:rPr>
          <w:rFonts w:ascii="Times New Roman" w:hAnsi="Times New Roman" w:cs="Times New Roman"/>
          <w:iCs/>
          <w:sz w:val="24"/>
          <w:szCs w:val="24"/>
        </w:rPr>
        <w:t>0</w:t>
      </w:r>
      <w:r w:rsidRPr="00EE7594">
        <w:rPr>
          <w:rFonts w:ascii="Times New Roman" w:hAnsi="Times New Roman" w:cs="Times New Roman"/>
          <w:iCs/>
          <w:sz w:val="24"/>
          <w:szCs w:val="24"/>
        </w:rPr>
        <w:t>]</w:t>
      </w:r>
      <w:r w:rsidRPr="00EE7594">
        <w:rPr>
          <w:rFonts w:ascii="Times New Roman" w:hAnsi="Times New Roman" w:cs="Times New Roman"/>
          <w:iCs/>
          <w:sz w:val="24"/>
          <w:szCs w:val="24"/>
        </w:rPr>
        <w:tab/>
      </w:r>
      <w:r w:rsidR="00D84085" w:rsidRPr="00EE7594">
        <w:rPr>
          <w:rFonts w:ascii="Times New Roman" w:hAnsi="Times New Roman" w:cs="Times New Roman"/>
          <w:iCs/>
          <w:sz w:val="24"/>
          <w:szCs w:val="24"/>
        </w:rPr>
        <w:t xml:space="preserve">The respondent opposed the application and prayed for its dismissal. </w:t>
      </w:r>
      <w:r w:rsidR="00F24055" w:rsidRPr="00EE7594">
        <w:rPr>
          <w:rFonts w:ascii="Times New Roman" w:hAnsi="Times New Roman" w:cs="Times New Roman"/>
          <w:iCs/>
          <w:sz w:val="24"/>
          <w:szCs w:val="24"/>
        </w:rPr>
        <w:t>T</w:t>
      </w:r>
      <w:r w:rsidR="00D84085" w:rsidRPr="00EE7594">
        <w:rPr>
          <w:rFonts w:ascii="Times New Roman" w:hAnsi="Times New Roman" w:cs="Times New Roman"/>
          <w:iCs/>
          <w:sz w:val="24"/>
          <w:szCs w:val="24"/>
        </w:rPr>
        <w:t>he</w:t>
      </w:r>
      <w:r w:rsidR="00F24055" w:rsidRPr="00EE7594">
        <w:rPr>
          <w:rFonts w:ascii="Times New Roman" w:hAnsi="Times New Roman" w:cs="Times New Roman"/>
          <w:iCs/>
          <w:sz w:val="24"/>
          <w:szCs w:val="24"/>
        </w:rPr>
        <w:t xml:space="preserve"> </w:t>
      </w:r>
      <w:r w:rsidR="00D84085" w:rsidRPr="00EE7594">
        <w:rPr>
          <w:rFonts w:ascii="Times New Roman" w:hAnsi="Times New Roman" w:cs="Times New Roman"/>
          <w:iCs/>
          <w:sz w:val="24"/>
          <w:szCs w:val="24"/>
        </w:rPr>
        <w:t xml:space="preserve">respondent </w:t>
      </w:r>
      <w:r w:rsidR="00F24055" w:rsidRPr="00EE7594">
        <w:rPr>
          <w:rFonts w:ascii="Times New Roman" w:hAnsi="Times New Roman" w:cs="Times New Roman"/>
          <w:iCs/>
          <w:sz w:val="24"/>
          <w:szCs w:val="24"/>
        </w:rPr>
        <w:t xml:space="preserve">does not </w:t>
      </w:r>
      <w:r w:rsidR="00D84085" w:rsidRPr="00EE7594">
        <w:rPr>
          <w:rFonts w:ascii="Times New Roman" w:hAnsi="Times New Roman" w:cs="Times New Roman"/>
          <w:iCs/>
          <w:sz w:val="24"/>
          <w:szCs w:val="24"/>
        </w:rPr>
        <w:t>accept that it violated any of the applicant</w:t>
      </w:r>
      <w:r w:rsidR="00671B72" w:rsidRPr="00EE7594">
        <w:rPr>
          <w:rFonts w:ascii="Times New Roman" w:hAnsi="Times New Roman" w:cs="Times New Roman"/>
          <w:iCs/>
          <w:sz w:val="24"/>
          <w:szCs w:val="24"/>
        </w:rPr>
        <w:t>'</w:t>
      </w:r>
      <w:r w:rsidR="00D84085" w:rsidRPr="00EE7594">
        <w:rPr>
          <w:rFonts w:ascii="Times New Roman" w:hAnsi="Times New Roman" w:cs="Times New Roman"/>
          <w:iCs/>
          <w:sz w:val="24"/>
          <w:szCs w:val="24"/>
        </w:rPr>
        <w:t xml:space="preserve">s rights or gave the applicant a stamped copy of his academic transcript. </w:t>
      </w:r>
      <w:r w:rsidR="009430A0" w:rsidRPr="00EE7594">
        <w:rPr>
          <w:rFonts w:ascii="Times New Roman" w:hAnsi="Times New Roman" w:cs="Times New Roman"/>
          <w:iCs/>
          <w:sz w:val="24"/>
          <w:szCs w:val="24"/>
        </w:rPr>
        <w:t>Instead, i</w:t>
      </w:r>
      <w:r w:rsidR="00D84085" w:rsidRPr="00EE7594">
        <w:rPr>
          <w:rFonts w:ascii="Times New Roman" w:hAnsi="Times New Roman" w:cs="Times New Roman"/>
          <w:iCs/>
          <w:sz w:val="24"/>
          <w:szCs w:val="24"/>
        </w:rPr>
        <w:t>t</w:t>
      </w:r>
      <w:r w:rsidR="009430A0" w:rsidRPr="00EE7594">
        <w:rPr>
          <w:rFonts w:ascii="Times New Roman" w:hAnsi="Times New Roman" w:cs="Times New Roman"/>
          <w:iCs/>
          <w:sz w:val="24"/>
          <w:szCs w:val="24"/>
        </w:rPr>
        <w:t xml:space="preserve"> </w:t>
      </w:r>
      <w:r w:rsidR="00D84085" w:rsidRPr="00EE7594">
        <w:rPr>
          <w:rFonts w:ascii="Times New Roman" w:hAnsi="Times New Roman" w:cs="Times New Roman"/>
          <w:iCs/>
          <w:sz w:val="24"/>
          <w:szCs w:val="24"/>
        </w:rPr>
        <w:t xml:space="preserve">pleads that it is at </w:t>
      </w:r>
      <w:r w:rsidR="00671B72" w:rsidRPr="00EE7594">
        <w:rPr>
          <w:rFonts w:ascii="Times New Roman" w:hAnsi="Times New Roman" w:cs="Times New Roman"/>
          <w:iCs/>
          <w:sz w:val="24"/>
          <w:szCs w:val="24"/>
        </w:rPr>
        <w:t>"</w:t>
      </w:r>
      <w:r w:rsidR="00D84085" w:rsidRPr="00EE7594">
        <w:rPr>
          <w:rFonts w:ascii="Times New Roman" w:hAnsi="Times New Roman" w:cs="Times New Roman"/>
          <w:iCs/>
          <w:sz w:val="24"/>
          <w:szCs w:val="24"/>
        </w:rPr>
        <w:t>pains</w:t>
      </w:r>
      <w:r w:rsidR="00671B72" w:rsidRPr="00EE7594">
        <w:rPr>
          <w:rFonts w:ascii="Times New Roman" w:hAnsi="Times New Roman" w:cs="Times New Roman"/>
          <w:iCs/>
          <w:sz w:val="24"/>
          <w:szCs w:val="24"/>
        </w:rPr>
        <w:t>"</w:t>
      </w:r>
      <w:r w:rsidR="00D84085" w:rsidRPr="00EE7594">
        <w:rPr>
          <w:rFonts w:ascii="Times New Roman" w:hAnsi="Times New Roman" w:cs="Times New Roman"/>
          <w:iCs/>
          <w:sz w:val="24"/>
          <w:szCs w:val="24"/>
        </w:rPr>
        <w:t xml:space="preserve"> to understand what the applicant refers to as </w:t>
      </w:r>
      <w:r w:rsidR="00671B72" w:rsidRPr="00EE7594">
        <w:rPr>
          <w:rFonts w:ascii="Times New Roman" w:hAnsi="Times New Roman" w:cs="Times New Roman"/>
          <w:iCs/>
          <w:sz w:val="24"/>
          <w:szCs w:val="24"/>
        </w:rPr>
        <w:t>"</w:t>
      </w:r>
      <w:r w:rsidR="00D84085" w:rsidRPr="00EE7594">
        <w:rPr>
          <w:rFonts w:ascii="Times New Roman" w:hAnsi="Times New Roman" w:cs="Times New Roman"/>
          <w:iCs/>
          <w:sz w:val="24"/>
          <w:szCs w:val="24"/>
        </w:rPr>
        <w:t>a stamped photocopy of his academic transcript.</w:t>
      </w:r>
      <w:r w:rsidR="00671B72" w:rsidRPr="00EE7594">
        <w:rPr>
          <w:rFonts w:ascii="Times New Roman" w:hAnsi="Times New Roman" w:cs="Times New Roman"/>
          <w:iCs/>
          <w:sz w:val="24"/>
          <w:szCs w:val="24"/>
        </w:rPr>
        <w:t>"</w:t>
      </w:r>
      <w:r w:rsidR="009430A0" w:rsidRPr="00EE7594">
        <w:rPr>
          <w:rFonts w:ascii="Times New Roman" w:hAnsi="Times New Roman" w:cs="Times New Roman"/>
          <w:iCs/>
          <w:sz w:val="24"/>
          <w:szCs w:val="24"/>
        </w:rPr>
        <w:t xml:space="preserve"> It avers that it furnished the applicant an original transcript </w:t>
      </w:r>
      <w:r w:rsidR="00F31288">
        <w:rPr>
          <w:rFonts w:ascii="Times New Roman" w:hAnsi="Times New Roman" w:cs="Times New Roman"/>
          <w:iCs/>
          <w:sz w:val="24"/>
          <w:szCs w:val="24"/>
        </w:rPr>
        <w:t>stamped for authentication purposes</w:t>
      </w:r>
      <w:r w:rsidR="009430A0" w:rsidRPr="00EE7594">
        <w:rPr>
          <w:rFonts w:ascii="Times New Roman" w:hAnsi="Times New Roman" w:cs="Times New Roman"/>
          <w:iCs/>
          <w:sz w:val="24"/>
          <w:szCs w:val="24"/>
        </w:rPr>
        <w:t>.</w:t>
      </w:r>
    </w:p>
    <w:p w14:paraId="23E49F29" w14:textId="77777777" w:rsidR="000410D0" w:rsidRPr="00EE7594" w:rsidRDefault="000410D0" w:rsidP="000410D0">
      <w:pPr>
        <w:spacing w:after="0" w:line="480" w:lineRule="auto"/>
        <w:jc w:val="both"/>
        <w:rPr>
          <w:rFonts w:ascii="Times New Roman" w:hAnsi="Times New Roman" w:cs="Times New Roman"/>
          <w:iCs/>
          <w:sz w:val="24"/>
          <w:szCs w:val="24"/>
        </w:rPr>
      </w:pPr>
    </w:p>
    <w:p w14:paraId="52FBF406" w14:textId="1BA3F4BF" w:rsidR="00D84085" w:rsidRPr="00EE7594" w:rsidRDefault="00D84085" w:rsidP="00D84085">
      <w:pPr>
        <w:spacing w:line="480" w:lineRule="auto"/>
        <w:jc w:val="both"/>
        <w:rPr>
          <w:rFonts w:ascii="Times New Roman" w:hAnsi="Times New Roman" w:cs="Times New Roman"/>
          <w:b/>
          <w:bCs/>
          <w:iCs/>
          <w:sz w:val="24"/>
          <w:szCs w:val="24"/>
        </w:rPr>
      </w:pPr>
      <w:r w:rsidRPr="00EE7594">
        <w:rPr>
          <w:rFonts w:ascii="Times New Roman" w:hAnsi="Times New Roman" w:cs="Times New Roman"/>
          <w:b/>
          <w:bCs/>
          <w:iCs/>
          <w:sz w:val="24"/>
          <w:szCs w:val="24"/>
        </w:rPr>
        <w:t xml:space="preserve">SUBMISSIONS BEFORE THE COURT </w:t>
      </w:r>
    </w:p>
    <w:p w14:paraId="4C15241F" w14:textId="07CC320E" w:rsidR="000410D0" w:rsidRDefault="00173A26" w:rsidP="006E7B00">
      <w:pPr>
        <w:spacing w:line="480" w:lineRule="auto"/>
        <w:jc w:val="both"/>
        <w:rPr>
          <w:rFonts w:ascii="Times New Roman" w:hAnsi="Times New Roman" w:cs="Times New Roman"/>
          <w:sz w:val="24"/>
          <w:szCs w:val="24"/>
        </w:rPr>
      </w:pPr>
      <w:r w:rsidRPr="00EE7594">
        <w:rPr>
          <w:rFonts w:ascii="Times New Roman" w:hAnsi="Times New Roman" w:cs="Times New Roman"/>
          <w:sz w:val="24"/>
          <w:szCs w:val="24"/>
        </w:rPr>
        <w:t>[1</w:t>
      </w:r>
      <w:r w:rsidR="00F40BB6">
        <w:rPr>
          <w:rFonts w:ascii="Times New Roman" w:hAnsi="Times New Roman" w:cs="Times New Roman"/>
          <w:sz w:val="24"/>
          <w:szCs w:val="24"/>
        </w:rPr>
        <w:t>1</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D84085" w:rsidRPr="00EE7594">
        <w:rPr>
          <w:rFonts w:ascii="Times New Roman" w:hAnsi="Times New Roman" w:cs="Times New Roman"/>
          <w:sz w:val="24"/>
          <w:szCs w:val="24"/>
        </w:rPr>
        <w:t>The applicant</w:t>
      </w:r>
      <w:r w:rsidR="007B54C8" w:rsidRPr="00EE7594">
        <w:rPr>
          <w:rFonts w:ascii="Times New Roman" w:hAnsi="Times New Roman" w:cs="Times New Roman"/>
          <w:sz w:val="24"/>
          <w:szCs w:val="24"/>
        </w:rPr>
        <w:t xml:space="preserve">, who was not legally represented, </w:t>
      </w:r>
      <w:r w:rsidR="00D84085" w:rsidRPr="00EE7594">
        <w:rPr>
          <w:rFonts w:ascii="Times New Roman" w:hAnsi="Times New Roman" w:cs="Times New Roman"/>
          <w:sz w:val="24"/>
          <w:szCs w:val="24"/>
        </w:rPr>
        <w:t xml:space="preserve">made the following submissions. He was given a stamped photocopy of his academic transcript and degree certificate in </w:t>
      </w:r>
      <w:r w:rsidR="00D84085" w:rsidRPr="00EE7594">
        <w:rPr>
          <w:rFonts w:ascii="Times New Roman" w:hAnsi="Times New Roman" w:cs="Times New Roman"/>
          <w:i/>
          <w:iCs/>
          <w:sz w:val="24"/>
          <w:szCs w:val="24"/>
        </w:rPr>
        <w:t>lieu</w:t>
      </w:r>
      <w:r w:rsidR="00D84085" w:rsidRPr="00EE7594">
        <w:rPr>
          <w:rFonts w:ascii="Times New Roman" w:hAnsi="Times New Roman" w:cs="Times New Roman"/>
          <w:sz w:val="24"/>
          <w:szCs w:val="24"/>
        </w:rPr>
        <w:t xml:space="preserve"> of the original documents. This was done because he had allegedly committed a national criminal offence. He further submitted that he was made to understand by the respondent</w:t>
      </w:r>
      <w:r w:rsidR="00671B72" w:rsidRPr="00EE7594">
        <w:rPr>
          <w:rFonts w:ascii="Times New Roman" w:hAnsi="Times New Roman" w:cs="Times New Roman"/>
          <w:sz w:val="24"/>
          <w:szCs w:val="24"/>
        </w:rPr>
        <w:t>'</w:t>
      </w:r>
      <w:r w:rsidR="00D84085" w:rsidRPr="00EE7594">
        <w:rPr>
          <w:rFonts w:ascii="Times New Roman" w:hAnsi="Times New Roman" w:cs="Times New Roman"/>
          <w:sz w:val="24"/>
          <w:szCs w:val="24"/>
        </w:rPr>
        <w:t>s officials that the issuance of the stamped photocopy of the transcript was done pursuant to directives from the respondent</w:t>
      </w:r>
      <w:r w:rsidR="00671B72" w:rsidRPr="00EE7594">
        <w:rPr>
          <w:rFonts w:ascii="Times New Roman" w:hAnsi="Times New Roman" w:cs="Times New Roman"/>
          <w:sz w:val="24"/>
          <w:szCs w:val="24"/>
        </w:rPr>
        <w:t>'</w:t>
      </w:r>
      <w:r w:rsidR="00D84085" w:rsidRPr="00EE7594">
        <w:rPr>
          <w:rFonts w:ascii="Times New Roman" w:hAnsi="Times New Roman" w:cs="Times New Roman"/>
          <w:sz w:val="24"/>
          <w:szCs w:val="24"/>
        </w:rPr>
        <w:t xml:space="preserve">s Vice-Chancellor, the Minister of Higher and Tertiary Education and the Central Intelligence Organisation. </w:t>
      </w:r>
    </w:p>
    <w:p w14:paraId="15BE5D61" w14:textId="77777777" w:rsidR="0054768E" w:rsidRPr="00EE7594" w:rsidRDefault="0054768E" w:rsidP="0054768E">
      <w:pPr>
        <w:spacing w:after="0" w:line="480" w:lineRule="auto"/>
        <w:jc w:val="both"/>
        <w:rPr>
          <w:rFonts w:ascii="Times New Roman" w:hAnsi="Times New Roman" w:cs="Times New Roman"/>
          <w:sz w:val="24"/>
          <w:szCs w:val="24"/>
        </w:rPr>
      </w:pPr>
    </w:p>
    <w:p w14:paraId="68D78B08" w14:textId="4F472CA6" w:rsidR="00D84085" w:rsidRPr="00EE7594" w:rsidRDefault="00173A26" w:rsidP="00D84085">
      <w:pPr>
        <w:spacing w:line="480" w:lineRule="auto"/>
        <w:jc w:val="both"/>
        <w:rPr>
          <w:rFonts w:ascii="Times New Roman" w:hAnsi="Times New Roman" w:cs="Times New Roman"/>
          <w:sz w:val="24"/>
          <w:szCs w:val="24"/>
        </w:rPr>
      </w:pPr>
      <w:r w:rsidRPr="00EE7594">
        <w:rPr>
          <w:rFonts w:ascii="Times New Roman" w:hAnsi="Times New Roman" w:cs="Times New Roman"/>
          <w:sz w:val="24"/>
          <w:szCs w:val="24"/>
        </w:rPr>
        <w:t>[1</w:t>
      </w:r>
      <w:r w:rsidR="00F40BB6">
        <w:rPr>
          <w:rFonts w:ascii="Times New Roman" w:hAnsi="Times New Roman" w:cs="Times New Roman"/>
          <w:sz w:val="24"/>
          <w:szCs w:val="24"/>
        </w:rPr>
        <w:t>2</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D84085" w:rsidRPr="00EE7594">
        <w:rPr>
          <w:rFonts w:ascii="Times New Roman" w:hAnsi="Times New Roman" w:cs="Times New Roman"/>
          <w:sz w:val="24"/>
          <w:szCs w:val="24"/>
        </w:rPr>
        <w:t>The applicant also submitted that he was aggrieved by the har</w:t>
      </w:r>
      <w:r w:rsidR="00713E87" w:rsidRPr="00EE7594">
        <w:rPr>
          <w:rFonts w:ascii="Times New Roman" w:hAnsi="Times New Roman" w:cs="Times New Roman"/>
          <w:sz w:val="24"/>
          <w:szCs w:val="24"/>
        </w:rPr>
        <w:t>assment and assault meted out to</w:t>
      </w:r>
      <w:r w:rsidR="00D84085" w:rsidRPr="00EE7594">
        <w:rPr>
          <w:rFonts w:ascii="Times New Roman" w:hAnsi="Times New Roman" w:cs="Times New Roman"/>
          <w:sz w:val="24"/>
          <w:szCs w:val="24"/>
        </w:rPr>
        <w:t xml:space="preserve"> him </w:t>
      </w:r>
      <w:r w:rsidR="00F31288">
        <w:rPr>
          <w:rFonts w:ascii="Times New Roman" w:hAnsi="Times New Roman" w:cs="Times New Roman"/>
          <w:sz w:val="24"/>
          <w:szCs w:val="24"/>
        </w:rPr>
        <w:t>before</w:t>
      </w:r>
      <w:r w:rsidR="00D84085" w:rsidRPr="00EE7594">
        <w:rPr>
          <w:rFonts w:ascii="Times New Roman" w:hAnsi="Times New Roman" w:cs="Times New Roman"/>
          <w:sz w:val="24"/>
          <w:szCs w:val="24"/>
        </w:rPr>
        <w:t xml:space="preserve"> the issuance of the stamped photocopy of his academic transcript and after </w:t>
      </w:r>
      <w:r w:rsidR="00D84085" w:rsidRPr="00EE7594">
        <w:rPr>
          <w:rFonts w:ascii="Times New Roman" w:hAnsi="Times New Roman" w:cs="Times New Roman"/>
          <w:sz w:val="24"/>
          <w:szCs w:val="24"/>
        </w:rPr>
        <w:lastRenderedPageBreak/>
        <w:t xml:space="preserve">its issuance. He contended that the conduct of </w:t>
      </w:r>
      <w:r w:rsidR="00424DFB" w:rsidRPr="00EE7594">
        <w:rPr>
          <w:rFonts w:ascii="Times New Roman" w:hAnsi="Times New Roman" w:cs="Times New Roman"/>
          <w:sz w:val="24"/>
          <w:szCs w:val="24"/>
        </w:rPr>
        <w:t xml:space="preserve">BUSE </w:t>
      </w:r>
      <w:r w:rsidR="00D84085" w:rsidRPr="00EE7594">
        <w:rPr>
          <w:rFonts w:ascii="Times New Roman" w:hAnsi="Times New Roman" w:cs="Times New Roman"/>
          <w:sz w:val="24"/>
          <w:szCs w:val="24"/>
        </w:rPr>
        <w:t xml:space="preserve">impaired his right to dignity. Accordingly, he prayed that the </w:t>
      </w:r>
      <w:r w:rsidR="00EE7594">
        <w:rPr>
          <w:rFonts w:ascii="Times New Roman" w:hAnsi="Times New Roman" w:cs="Times New Roman"/>
          <w:sz w:val="24"/>
          <w:szCs w:val="24"/>
        </w:rPr>
        <w:t>c</w:t>
      </w:r>
      <w:r w:rsidR="00D84085" w:rsidRPr="00EE7594">
        <w:rPr>
          <w:rFonts w:ascii="Times New Roman" w:hAnsi="Times New Roman" w:cs="Times New Roman"/>
          <w:sz w:val="24"/>
          <w:szCs w:val="24"/>
        </w:rPr>
        <w:t xml:space="preserve">ourt order the respondent to avail his academic transcript and degree certificate. He also prayed that the </w:t>
      </w:r>
      <w:r w:rsidR="00EE7594">
        <w:rPr>
          <w:rFonts w:ascii="Times New Roman" w:hAnsi="Times New Roman" w:cs="Times New Roman"/>
          <w:sz w:val="24"/>
          <w:szCs w:val="24"/>
        </w:rPr>
        <w:t>c</w:t>
      </w:r>
      <w:r w:rsidR="00D84085" w:rsidRPr="00EE7594">
        <w:rPr>
          <w:rFonts w:ascii="Times New Roman" w:hAnsi="Times New Roman" w:cs="Times New Roman"/>
          <w:sz w:val="24"/>
          <w:szCs w:val="24"/>
        </w:rPr>
        <w:t xml:space="preserve">ourt order the </w:t>
      </w:r>
      <w:r w:rsidR="00671B72" w:rsidRPr="00EE7594">
        <w:rPr>
          <w:rFonts w:ascii="Times New Roman" w:hAnsi="Times New Roman" w:cs="Times New Roman"/>
          <w:sz w:val="24"/>
          <w:szCs w:val="24"/>
        </w:rPr>
        <w:t>"</w:t>
      </w:r>
      <w:r w:rsidR="00D84085" w:rsidRPr="00EE7594">
        <w:rPr>
          <w:rFonts w:ascii="Times New Roman" w:hAnsi="Times New Roman" w:cs="Times New Roman"/>
          <w:sz w:val="24"/>
          <w:szCs w:val="24"/>
        </w:rPr>
        <w:t>National Security Intelligence</w:t>
      </w:r>
      <w:r w:rsidR="00671B72" w:rsidRPr="00EE7594">
        <w:rPr>
          <w:rFonts w:ascii="Times New Roman" w:hAnsi="Times New Roman" w:cs="Times New Roman"/>
          <w:sz w:val="24"/>
          <w:szCs w:val="24"/>
        </w:rPr>
        <w:t>"</w:t>
      </w:r>
      <w:r w:rsidR="00D84085" w:rsidRPr="00EE7594">
        <w:rPr>
          <w:rFonts w:ascii="Times New Roman" w:hAnsi="Times New Roman" w:cs="Times New Roman"/>
          <w:sz w:val="24"/>
          <w:szCs w:val="24"/>
        </w:rPr>
        <w:t xml:space="preserve"> to stop subjecting him to harassment as he did not do anything wrong. Finally, he prayed for the reimbursement of the costs he incurred in preparation for this application. </w:t>
      </w:r>
    </w:p>
    <w:p w14:paraId="34EA3F61" w14:textId="77777777" w:rsidR="000410D0" w:rsidRPr="00EE7594" w:rsidRDefault="000410D0" w:rsidP="000410D0">
      <w:pPr>
        <w:spacing w:after="0" w:line="480" w:lineRule="auto"/>
        <w:jc w:val="both"/>
        <w:rPr>
          <w:rFonts w:ascii="Times New Roman" w:hAnsi="Times New Roman" w:cs="Times New Roman"/>
          <w:sz w:val="24"/>
          <w:szCs w:val="24"/>
        </w:rPr>
      </w:pPr>
    </w:p>
    <w:p w14:paraId="54B47B94" w14:textId="19020E00" w:rsidR="00D84085" w:rsidRPr="00EE7594" w:rsidRDefault="00173A26" w:rsidP="00D84085">
      <w:pPr>
        <w:spacing w:line="480" w:lineRule="auto"/>
        <w:jc w:val="both"/>
        <w:rPr>
          <w:rFonts w:ascii="Times New Roman" w:hAnsi="Times New Roman" w:cs="Times New Roman"/>
          <w:sz w:val="24"/>
          <w:szCs w:val="24"/>
        </w:rPr>
      </w:pPr>
      <w:r w:rsidRPr="00EE7594">
        <w:rPr>
          <w:rFonts w:ascii="Times New Roman" w:hAnsi="Times New Roman" w:cs="Times New Roman"/>
          <w:sz w:val="24"/>
          <w:szCs w:val="24"/>
        </w:rPr>
        <w:t>[1</w:t>
      </w:r>
      <w:r w:rsidR="00F40BB6">
        <w:rPr>
          <w:rFonts w:ascii="Times New Roman" w:hAnsi="Times New Roman" w:cs="Times New Roman"/>
          <w:sz w:val="24"/>
          <w:szCs w:val="24"/>
        </w:rPr>
        <w:t>3</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F40BB6">
        <w:rPr>
          <w:rFonts w:ascii="Times New Roman" w:hAnsi="Times New Roman" w:cs="Times New Roman"/>
          <w:sz w:val="24"/>
          <w:szCs w:val="24"/>
        </w:rPr>
        <w:t xml:space="preserve">Counsel for the respondent, </w:t>
      </w:r>
      <w:r w:rsidR="00D84085" w:rsidRPr="00EE7594">
        <w:rPr>
          <w:rFonts w:ascii="Times New Roman" w:hAnsi="Times New Roman" w:cs="Times New Roman"/>
          <w:sz w:val="24"/>
          <w:szCs w:val="24"/>
        </w:rPr>
        <w:t>Ms</w:t>
      </w:r>
      <w:r w:rsidR="00F31288">
        <w:rPr>
          <w:rFonts w:ascii="Times New Roman" w:hAnsi="Times New Roman" w:cs="Times New Roman"/>
          <w:sz w:val="24"/>
          <w:szCs w:val="24"/>
        </w:rPr>
        <w:t>.</w:t>
      </w:r>
      <w:r w:rsidR="00D84085" w:rsidRPr="00EE7594">
        <w:rPr>
          <w:rFonts w:ascii="Times New Roman" w:hAnsi="Times New Roman" w:cs="Times New Roman"/>
          <w:sz w:val="24"/>
          <w:szCs w:val="24"/>
        </w:rPr>
        <w:t xml:space="preserve"> </w:t>
      </w:r>
      <w:r w:rsidR="00D84085" w:rsidRPr="00EE7594">
        <w:rPr>
          <w:rFonts w:ascii="Times New Roman" w:hAnsi="Times New Roman" w:cs="Times New Roman"/>
          <w:i/>
          <w:iCs/>
          <w:sz w:val="24"/>
          <w:szCs w:val="24"/>
        </w:rPr>
        <w:t>Vera</w:t>
      </w:r>
      <w:r w:rsidR="00D84085" w:rsidRPr="00EE7594">
        <w:rPr>
          <w:rFonts w:ascii="Times New Roman" w:hAnsi="Times New Roman" w:cs="Times New Roman"/>
          <w:sz w:val="24"/>
          <w:szCs w:val="24"/>
        </w:rPr>
        <w:t>,</w:t>
      </w:r>
      <w:r w:rsidR="00D84085" w:rsidRPr="00EE7594">
        <w:rPr>
          <w:rFonts w:ascii="Times New Roman" w:hAnsi="Times New Roman" w:cs="Times New Roman"/>
          <w:i/>
          <w:iCs/>
          <w:sz w:val="24"/>
          <w:szCs w:val="24"/>
        </w:rPr>
        <w:t xml:space="preserve"> </w:t>
      </w:r>
      <w:r w:rsidR="00D84085" w:rsidRPr="00EE7594">
        <w:rPr>
          <w:rFonts w:ascii="Times New Roman" w:hAnsi="Times New Roman" w:cs="Times New Roman"/>
          <w:sz w:val="24"/>
          <w:szCs w:val="24"/>
        </w:rPr>
        <w:t>on the other hand, made the following submissions. The applicant</w:t>
      </w:r>
      <w:r w:rsidR="00671B72" w:rsidRPr="00EE7594">
        <w:rPr>
          <w:rFonts w:ascii="Times New Roman" w:hAnsi="Times New Roman" w:cs="Times New Roman"/>
          <w:sz w:val="24"/>
          <w:szCs w:val="24"/>
        </w:rPr>
        <w:t>'</w:t>
      </w:r>
      <w:r w:rsidR="00D84085" w:rsidRPr="00EE7594">
        <w:rPr>
          <w:rFonts w:ascii="Times New Roman" w:hAnsi="Times New Roman" w:cs="Times New Roman"/>
          <w:sz w:val="24"/>
          <w:szCs w:val="24"/>
        </w:rPr>
        <w:t xml:space="preserve">s grievance is an administrative matter which does not raise a constitutional issue. </w:t>
      </w:r>
      <w:r w:rsidR="00F40BB6" w:rsidRPr="00EE7594">
        <w:rPr>
          <w:rFonts w:ascii="Times New Roman" w:hAnsi="Times New Roman" w:cs="Times New Roman"/>
          <w:sz w:val="24"/>
          <w:szCs w:val="24"/>
        </w:rPr>
        <w:t>T</w:t>
      </w:r>
      <w:r w:rsidR="00D84085" w:rsidRPr="00EE7594">
        <w:rPr>
          <w:rFonts w:ascii="Times New Roman" w:hAnsi="Times New Roman" w:cs="Times New Roman"/>
          <w:sz w:val="24"/>
          <w:szCs w:val="24"/>
        </w:rPr>
        <w:t>he</w:t>
      </w:r>
      <w:r w:rsidR="00F40BB6">
        <w:rPr>
          <w:rFonts w:ascii="Times New Roman" w:hAnsi="Times New Roman" w:cs="Times New Roman"/>
          <w:sz w:val="24"/>
          <w:szCs w:val="24"/>
        </w:rPr>
        <w:t xml:space="preserve"> </w:t>
      </w:r>
      <w:r w:rsidR="00D84085" w:rsidRPr="00EE7594">
        <w:rPr>
          <w:rFonts w:ascii="Times New Roman" w:hAnsi="Times New Roman" w:cs="Times New Roman"/>
          <w:sz w:val="24"/>
          <w:szCs w:val="24"/>
        </w:rPr>
        <w:t xml:space="preserve">applicant failed to establish the requirements for </w:t>
      </w:r>
      <w:r w:rsidR="00F31288">
        <w:rPr>
          <w:rFonts w:ascii="Times New Roman" w:hAnsi="Times New Roman" w:cs="Times New Roman"/>
          <w:sz w:val="24"/>
          <w:szCs w:val="24"/>
        </w:rPr>
        <w:t>granting direct access</w:t>
      </w:r>
      <w:r w:rsidR="00D84085" w:rsidRPr="00EE7594">
        <w:rPr>
          <w:rFonts w:ascii="Times New Roman" w:hAnsi="Times New Roman" w:cs="Times New Roman"/>
          <w:sz w:val="24"/>
          <w:szCs w:val="24"/>
        </w:rPr>
        <w:t>. In particular, the applicant has alternative remedies</w:t>
      </w:r>
      <w:r w:rsidR="00C8139D" w:rsidRPr="00EE7594">
        <w:rPr>
          <w:rFonts w:ascii="Times New Roman" w:hAnsi="Times New Roman" w:cs="Times New Roman"/>
          <w:sz w:val="24"/>
          <w:szCs w:val="24"/>
        </w:rPr>
        <w:t>,</w:t>
      </w:r>
      <w:r w:rsidR="00D84085" w:rsidRPr="00EE7594">
        <w:rPr>
          <w:rFonts w:ascii="Times New Roman" w:hAnsi="Times New Roman" w:cs="Times New Roman"/>
          <w:sz w:val="24"/>
          <w:szCs w:val="24"/>
        </w:rPr>
        <w:t xml:space="preserve"> and the intended application does not disclose a cause of action. In the premises, she prayed for the dismissal of the application. </w:t>
      </w:r>
    </w:p>
    <w:p w14:paraId="0FAB0253" w14:textId="77777777" w:rsidR="00B80F14" w:rsidRPr="00EE7594" w:rsidRDefault="00B80F14" w:rsidP="000410D0">
      <w:pPr>
        <w:spacing w:after="0" w:line="480" w:lineRule="auto"/>
        <w:jc w:val="both"/>
        <w:rPr>
          <w:rFonts w:ascii="Times New Roman" w:hAnsi="Times New Roman" w:cs="Times New Roman"/>
          <w:sz w:val="24"/>
          <w:szCs w:val="24"/>
        </w:rPr>
      </w:pPr>
    </w:p>
    <w:p w14:paraId="7EFC0FB3" w14:textId="77777777" w:rsidR="00C8139D" w:rsidRPr="00EE7594" w:rsidRDefault="00B80F14" w:rsidP="00C8139D">
      <w:pPr>
        <w:spacing w:line="480" w:lineRule="auto"/>
        <w:rPr>
          <w:rFonts w:ascii="Times New Roman" w:hAnsi="Times New Roman" w:cs="Times New Roman"/>
          <w:b/>
          <w:bCs/>
          <w:sz w:val="24"/>
          <w:szCs w:val="24"/>
        </w:rPr>
      </w:pPr>
      <w:r w:rsidRPr="00EE7594">
        <w:rPr>
          <w:rFonts w:ascii="Times New Roman" w:hAnsi="Times New Roman" w:cs="Times New Roman"/>
          <w:sz w:val="24"/>
          <w:szCs w:val="24"/>
        </w:rPr>
        <w:t xml:space="preserve"> </w:t>
      </w:r>
      <w:r w:rsidR="00C8139D" w:rsidRPr="00EE7594">
        <w:rPr>
          <w:rFonts w:ascii="Times New Roman" w:hAnsi="Times New Roman" w:cs="Times New Roman"/>
          <w:b/>
          <w:bCs/>
          <w:sz w:val="24"/>
          <w:szCs w:val="24"/>
        </w:rPr>
        <w:t xml:space="preserve">THE LAW </w:t>
      </w:r>
    </w:p>
    <w:p w14:paraId="1268128F" w14:textId="77777777" w:rsidR="00F40BB6" w:rsidRDefault="00173A26" w:rsidP="00C2276C">
      <w:pPr>
        <w:spacing w:line="480" w:lineRule="auto"/>
        <w:jc w:val="both"/>
        <w:rPr>
          <w:rFonts w:ascii="Times New Roman" w:hAnsi="Times New Roman" w:cs="Times New Roman"/>
          <w:sz w:val="24"/>
          <w:szCs w:val="24"/>
        </w:rPr>
      </w:pPr>
      <w:r w:rsidRPr="00EE7594">
        <w:rPr>
          <w:rFonts w:ascii="Times New Roman" w:hAnsi="Times New Roman" w:cs="Times New Roman"/>
          <w:sz w:val="24"/>
          <w:szCs w:val="24"/>
        </w:rPr>
        <w:t>[1</w:t>
      </w:r>
      <w:r w:rsidR="00F40BB6">
        <w:rPr>
          <w:rFonts w:ascii="Times New Roman" w:hAnsi="Times New Roman" w:cs="Times New Roman"/>
          <w:sz w:val="24"/>
          <w:szCs w:val="24"/>
        </w:rPr>
        <w:t>4</w:t>
      </w:r>
      <w:r w:rsidRPr="00EE7594">
        <w:rPr>
          <w:rFonts w:ascii="Times New Roman" w:hAnsi="Times New Roman" w:cs="Times New Roman"/>
          <w:sz w:val="24"/>
          <w:szCs w:val="24"/>
        </w:rPr>
        <w:t>]</w:t>
      </w:r>
      <w:r w:rsidR="00A65681" w:rsidRPr="00EE7594">
        <w:rPr>
          <w:rFonts w:ascii="Times New Roman" w:hAnsi="Times New Roman" w:cs="Times New Roman"/>
          <w:sz w:val="24"/>
          <w:szCs w:val="24"/>
        </w:rPr>
        <w:tab/>
      </w:r>
      <w:r w:rsidR="00C60871">
        <w:rPr>
          <w:rFonts w:ascii="Times New Roman" w:hAnsi="Times New Roman" w:cs="Times New Roman"/>
          <w:sz w:val="24"/>
          <w:szCs w:val="24"/>
        </w:rPr>
        <w:t>The Court is</w:t>
      </w:r>
      <w:r w:rsidR="00F31288">
        <w:rPr>
          <w:rFonts w:ascii="Times New Roman" w:hAnsi="Times New Roman" w:cs="Times New Roman"/>
          <w:sz w:val="24"/>
          <w:szCs w:val="24"/>
        </w:rPr>
        <w:t xml:space="preserve"> a specialised court</w:t>
      </w:r>
      <w:r w:rsidR="00C60871">
        <w:rPr>
          <w:rFonts w:ascii="Times New Roman" w:hAnsi="Times New Roman" w:cs="Times New Roman"/>
          <w:sz w:val="24"/>
          <w:szCs w:val="24"/>
        </w:rPr>
        <w:t xml:space="preserve"> and </w:t>
      </w:r>
      <w:r w:rsidR="00F31288">
        <w:rPr>
          <w:rFonts w:ascii="Times New Roman" w:hAnsi="Times New Roman" w:cs="Times New Roman"/>
          <w:sz w:val="24"/>
          <w:szCs w:val="24"/>
        </w:rPr>
        <w:t>it is empowered to deal only with constit</w:t>
      </w:r>
      <w:r w:rsidR="00F40BB6">
        <w:rPr>
          <w:rFonts w:ascii="Times New Roman" w:hAnsi="Times New Roman" w:cs="Times New Roman"/>
          <w:sz w:val="24"/>
          <w:szCs w:val="24"/>
        </w:rPr>
        <w:t>utional matters or those that ar</w:t>
      </w:r>
      <w:r w:rsidR="00F31288">
        <w:rPr>
          <w:rFonts w:ascii="Times New Roman" w:hAnsi="Times New Roman" w:cs="Times New Roman"/>
          <w:sz w:val="24"/>
          <w:szCs w:val="24"/>
        </w:rPr>
        <w:t>e incidental to the determination of constitutional matters</w:t>
      </w:r>
      <w:r w:rsidR="00A65681" w:rsidRPr="00EE7594">
        <w:rPr>
          <w:rFonts w:ascii="Times New Roman" w:hAnsi="Times New Roman" w:cs="Times New Roman"/>
          <w:sz w:val="24"/>
          <w:szCs w:val="24"/>
        </w:rPr>
        <w:t xml:space="preserve">. </w:t>
      </w:r>
      <w:r w:rsidR="00370FC5">
        <w:rPr>
          <w:rFonts w:ascii="Times New Roman" w:hAnsi="Times New Roman" w:cs="Times New Roman"/>
          <w:sz w:val="24"/>
          <w:szCs w:val="24"/>
        </w:rPr>
        <w:t xml:space="preserve">Its jurisdictional limitation is </w:t>
      </w:r>
      <w:r w:rsidR="00A65681" w:rsidRPr="00EE7594">
        <w:rPr>
          <w:rFonts w:ascii="Times New Roman" w:hAnsi="Times New Roman" w:cs="Times New Roman"/>
          <w:sz w:val="24"/>
          <w:szCs w:val="24"/>
        </w:rPr>
        <w:t>spelt out in s 167 of the Constitution</w:t>
      </w:r>
      <w:r w:rsidR="00370FC5">
        <w:rPr>
          <w:rFonts w:ascii="Times New Roman" w:hAnsi="Times New Roman" w:cs="Times New Roman"/>
          <w:sz w:val="24"/>
          <w:szCs w:val="24"/>
        </w:rPr>
        <w:t xml:space="preserve">. The provision is specific and </w:t>
      </w:r>
      <w:r w:rsidR="00A65681" w:rsidRPr="00EE7594">
        <w:rPr>
          <w:rFonts w:ascii="Times New Roman" w:hAnsi="Times New Roman" w:cs="Times New Roman"/>
          <w:sz w:val="24"/>
          <w:szCs w:val="24"/>
        </w:rPr>
        <w:t>states</w:t>
      </w:r>
      <w:r w:rsidR="00CB7424" w:rsidRPr="00EE7594">
        <w:rPr>
          <w:rFonts w:ascii="Times New Roman" w:hAnsi="Times New Roman" w:cs="Times New Roman"/>
          <w:sz w:val="24"/>
          <w:szCs w:val="24"/>
        </w:rPr>
        <w:t>:</w:t>
      </w:r>
    </w:p>
    <w:p w14:paraId="1E456A65" w14:textId="3D9CBF0F" w:rsidR="002F2348" w:rsidRPr="00EE7594" w:rsidRDefault="003C5CD4" w:rsidP="002B0C32">
      <w:pPr>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w:t>
      </w:r>
      <w:r w:rsidR="002F2348" w:rsidRPr="00EE7594">
        <w:rPr>
          <w:rFonts w:ascii="Times New Roman" w:hAnsi="Times New Roman" w:cs="Times New Roman"/>
          <w:b/>
          <w:bCs/>
          <w:color w:val="000000"/>
          <w:sz w:val="24"/>
          <w:szCs w:val="24"/>
        </w:rPr>
        <w:t xml:space="preserve">167 Jurisdiction of Constitutional Court </w:t>
      </w:r>
    </w:p>
    <w:p w14:paraId="680F6102" w14:textId="77777777" w:rsidR="002F2348" w:rsidRPr="00EE7594" w:rsidRDefault="002F2348" w:rsidP="002B0C32">
      <w:pPr>
        <w:autoSpaceDE w:val="0"/>
        <w:autoSpaceDN w:val="0"/>
        <w:adjustRightInd w:val="0"/>
        <w:spacing w:after="0" w:line="240" w:lineRule="auto"/>
        <w:rPr>
          <w:rFonts w:ascii="Times New Roman" w:hAnsi="Times New Roman" w:cs="Times New Roman"/>
          <w:color w:val="000000"/>
          <w:sz w:val="24"/>
          <w:szCs w:val="24"/>
        </w:rPr>
      </w:pPr>
      <w:r w:rsidRPr="00EE7594">
        <w:rPr>
          <w:rFonts w:ascii="Times New Roman" w:hAnsi="Times New Roman" w:cs="Times New Roman"/>
          <w:color w:val="000000"/>
          <w:sz w:val="24"/>
          <w:szCs w:val="24"/>
        </w:rPr>
        <w:t xml:space="preserve">(1) The Constitutional Court— </w:t>
      </w:r>
    </w:p>
    <w:p w14:paraId="31096C09" w14:textId="6D123266" w:rsidR="002F2348" w:rsidRPr="00EE7594" w:rsidRDefault="002F2348" w:rsidP="00EE7594">
      <w:pPr>
        <w:autoSpaceDE w:val="0"/>
        <w:autoSpaceDN w:val="0"/>
        <w:adjustRightInd w:val="0"/>
        <w:spacing w:after="0" w:line="240" w:lineRule="auto"/>
        <w:rPr>
          <w:rFonts w:ascii="Times New Roman" w:hAnsi="Times New Roman" w:cs="Times New Roman"/>
          <w:color w:val="000000"/>
          <w:sz w:val="24"/>
          <w:szCs w:val="24"/>
        </w:rPr>
      </w:pPr>
      <w:r w:rsidRPr="00EE7594">
        <w:rPr>
          <w:rFonts w:ascii="Times New Roman" w:hAnsi="Times New Roman" w:cs="Times New Roman"/>
          <w:color w:val="000000"/>
          <w:sz w:val="24"/>
          <w:szCs w:val="24"/>
        </w:rPr>
        <w:t>(</w:t>
      </w:r>
      <w:proofErr w:type="gramStart"/>
      <w:r w:rsidRPr="00EE7594">
        <w:rPr>
          <w:rFonts w:ascii="Times New Roman" w:hAnsi="Times New Roman" w:cs="Times New Roman"/>
          <w:i/>
          <w:iCs/>
          <w:color w:val="000000"/>
          <w:sz w:val="24"/>
          <w:szCs w:val="24"/>
        </w:rPr>
        <w:t>a</w:t>
      </w:r>
      <w:proofErr w:type="gramEnd"/>
      <w:r w:rsidRPr="00EE7594">
        <w:rPr>
          <w:rFonts w:ascii="Times New Roman" w:hAnsi="Times New Roman" w:cs="Times New Roman"/>
          <w:color w:val="000000"/>
          <w:sz w:val="24"/>
          <w:szCs w:val="24"/>
        </w:rPr>
        <w:t xml:space="preserve">) is the highest </w:t>
      </w:r>
      <w:r w:rsidR="00124F75" w:rsidRPr="00EE7594">
        <w:rPr>
          <w:rFonts w:ascii="Times New Roman" w:hAnsi="Times New Roman" w:cs="Times New Roman"/>
          <w:color w:val="000000"/>
          <w:sz w:val="24"/>
          <w:szCs w:val="24"/>
        </w:rPr>
        <w:t>C</w:t>
      </w:r>
      <w:r w:rsidRPr="00EE7594">
        <w:rPr>
          <w:rFonts w:ascii="Times New Roman" w:hAnsi="Times New Roman" w:cs="Times New Roman"/>
          <w:color w:val="000000"/>
          <w:sz w:val="24"/>
          <w:szCs w:val="24"/>
        </w:rPr>
        <w:t xml:space="preserve">ourt in all constitutional matters, and its decisions on those matters bind all other courts; </w:t>
      </w:r>
    </w:p>
    <w:p w14:paraId="0956D938" w14:textId="37412D2D" w:rsidR="000A722E" w:rsidRPr="00EE7594" w:rsidRDefault="002F2348" w:rsidP="00EE7594">
      <w:pPr>
        <w:spacing w:after="0" w:line="240" w:lineRule="auto"/>
        <w:rPr>
          <w:rFonts w:ascii="Times New Roman" w:hAnsi="Times New Roman" w:cs="Times New Roman"/>
          <w:sz w:val="24"/>
          <w:szCs w:val="24"/>
        </w:rPr>
      </w:pPr>
      <w:r w:rsidRPr="00EE7594">
        <w:rPr>
          <w:rFonts w:ascii="Times New Roman" w:hAnsi="Times New Roman" w:cs="Times New Roman"/>
          <w:color w:val="000000"/>
          <w:sz w:val="24"/>
          <w:szCs w:val="24"/>
        </w:rPr>
        <w:t>(</w:t>
      </w:r>
      <w:proofErr w:type="gramStart"/>
      <w:r w:rsidRPr="00EE7594">
        <w:rPr>
          <w:rFonts w:ascii="Times New Roman" w:hAnsi="Times New Roman" w:cs="Times New Roman"/>
          <w:i/>
          <w:iCs/>
          <w:color w:val="000000"/>
          <w:sz w:val="24"/>
          <w:szCs w:val="24"/>
        </w:rPr>
        <w:t>b</w:t>
      </w:r>
      <w:proofErr w:type="gramEnd"/>
      <w:r w:rsidRPr="00EE7594">
        <w:rPr>
          <w:rFonts w:ascii="Times New Roman" w:hAnsi="Times New Roman" w:cs="Times New Roman"/>
          <w:color w:val="000000"/>
          <w:sz w:val="24"/>
          <w:szCs w:val="24"/>
        </w:rPr>
        <w:t>) decides only constitutional matters and issues connected with decisions on constitutional matters, in particular references and applications under section 131(8)(</w:t>
      </w:r>
      <w:r w:rsidRPr="00EE7594">
        <w:rPr>
          <w:rFonts w:ascii="Times New Roman" w:hAnsi="Times New Roman" w:cs="Times New Roman"/>
          <w:i/>
          <w:iCs/>
          <w:color w:val="000000"/>
          <w:sz w:val="24"/>
          <w:szCs w:val="24"/>
        </w:rPr>
        <w:t>b</w:t>
      </w:r>
      <w:r w:rsidRPr="00EE7594">
        <w:rPr>
          <w:rFonts w:ascii="Times New Roman" w:hAnsi="Times New Roman" w:cs="Times New Roman"/>
          <w:color w:val="000000"/>
          <w:sz w:val="24"/>
          <w:szCs w:val="24"/>
        </w:rPr>
        <w:t>) and paragraph 9(2) of the Fifth Schedule</w:t>
      </w:r>
      <w:r w:rsidRPr="00EE7594">
        <w:rPr>
          <w:rFonts w:ascii="Times New Roman" w:hAnsi="Times New Roman" w:cs="Times New Roman"/>
          <w:color w:val="000000"/>
          <w:sz w:val="21"/>
          <w:szCs w:val="21"/>
        </w:rPr>
        <w:t>;</w:t>
      </w:r>
      <w:r w:rsidR="00F31288">
        <w:rPr>
          <w:rFonts w:ascii="Times New Roman" w:hAnsi="Times New Roman" w:cs="Times New Roman"/>
          <w:color w:val="000000"/>
          <w:sz w:val="21"/>
          <w:szCs w:val="21"/>
        </w:rPr>
        <w:t>.</w:t>
      </w:r>
      <w:r w:rsidR="003C5CD4">
        <w:rPr>
          <w:rFonts w:ascii="Times New Roman" w:hAnsi="Times New Roman" w:cs="Times New Roman"/>
          <w:color w:val="000000"/>
          <w:sz w:val="21"/>
          <w:szCs w:val="21"/>
        </w:rPr>
        <w:t>”</w:t>
      </w:r>
      <w:r w:rsidR="00A65681" w:rsidRPr="00EE7594">
        <w:rPr>
          <w:rFonts w:ascii="Times New Roman" w:hAnsi="Times New Roman" w:cs="Times New Roman"/>
          <w:sz w:val="24"/>
          <w:szCs w:val="24"/>
        </w:rPr>
        <w:t xml:space="preserve">  </w:t>
      </w:r>
    </w:p>
    <w:p w14:paraId="133CD070" w14:textId="5FC6356E" w:rsidR="00664BE3" w:rsidRPr="00EE7594" w:rsidRDefault="00E432D0" w:rsidP="00BE3CC0">
      <w:pPr>
        <w:spacing w:line="480" w:lineRule="auto"/>
        <w:jc w:val="both"/>
        <w:rPr>
          <w:rFonts w:ascii="Times New Roman" w:hAnsi="Times New Roman" w:cs="Times New Roman"/>
          <w:sz w:val="24"/>
          <w:szCs w:val="24"/>
        </w:rPr>
      </w:pPr>
      <w:r w:rsidRPr="00EE7594">
        <w:rPr>
          <w:rFonts w:ascii="Times New Roman" w:hAnsi="Times New Roman" w:cs="Times New Roman"/>
          <w:sz w:val="24"/>
          <w:szCs w:val="24"/>
        </w:rPr>
        <w:tab/>
      </w:r>
      <w:r w:rsidR="00664BE3" w:rsidRPr="00EE7594">
        <w:rPr>
          <w:rFonts w:ascii="Times New Roman" w:hAnsi="Times New Roman" w:cs="Times New Roman"/>
          <w:sz w:val="24"/>
          <w:szCs w:val="24"/>
        </w:rPr>
        <w:t xml:space="preserve"> </w:t>
      </w:r>
    </w:p>
    <w:p w14:paraId="4BB3006E" w14:textId="2E889919" w:rsidR="00785FF6" w:rsidRPr="00EE7594" w:rsidRDefault="00E432D0" w:rsidP="00785FF6">
      <w:pPr>
        <w:spacing w:line="480" w:lineRule="auto"/>
        <w:jc w:val="both"/>
        <w:rPr>
          <w:rFonts w:ascii="Times New Roman" w:hAnsi="Times New Roman" w:cs="Times New Roman"/>
          <w:sz w:val="24"/>
          <w:szCs w:val="24"/>
        </w:rPr>
      </w:pPr>
      <w:r w:rsidRPr="00EE7594">
        <w:rPr>
          <w:rFonts w:ascii="Times New Roman" w:hAnsi="Times New Roman" w:cs="Times New Roman"/>
          <w:sz w:val="24"/>
          <w:szCs w:val="24"/>
        </w:rPr>
        <w:lastRenderedPageBreak/>
        <w:t>[</w:t>
      </w:r>
      <w:r w:rsidR="00BE3CC0" w:rsidRPr="00EE7594">
        <w:rPr>
          <w:rFonts w:ascii="Times New Roman" w:hAnsi="Times New Roman" w:cs="Times New Roman"/>
          <w:sz w:val="24"/>
          <w:szCs w:val="24"/>
        </w:rPr>
        <w:t>1</w:t>
      </w:r>
      <w:r w:rsidR="00F40BB6">
        <w:rPr>
          <w:rFonts w:ascii="Times New Roman" w:hAnsi="Times New Roman" w:cs="Times New Roman"/>
          <w:sz w:val="24"/>
          <w:szCs w:val="24"/>
        </w:rPr>
        <w:t>5</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785FF6" w:rsidRPr="00EE7594">
        <w:rPr>
          <w:rFonts w:ascii="Times New Roman" w:hAnsi="Times New Roman" w:cs="Times New Roman"/>
          <w:sz w:val="24"/>
          <w:szCs w:val="24"/>
        </w:rPr>
        <w:t xml:space="preserve">It is trite that the existence of a constitutional matter is </w:t>
      </w:r>
      <w:r w:rsidR="00162A7D">
        <w:rPr>
          <w:rFonts w:ascii="Times New Roman" w:hAnsi="Times New Roman" w:cs="Times New Roman"/>
          <w:sz w:val="24"/>
          <w:szCs w:val="24"/>
        </w:rPr>
        <w:t xml:space="preserve">the necessary prerequisite </w:t>
      </w:r>
      <w:r w:rsidR="00785FF6" w:rsidRPr="00EE7594">
        <w:rPr>
          <w:rFonts w:ascii="Times New Roman" w:hAnsi="Times New Roman" w:cs="Times New Roman"/>
          <w:sz w:val="24"/>
          <w:szCs w:val="24"/>
        </w:rPr>
        <w:t>triggering the jurisdiction of this Court. S</w:t>
      </w:r>
      <w:r w:rsidR="00724A01">
        <w:rPr>
          <w:rFonts w:ascii="Times New Roman" w:hAnsi="Times New Roman" w:cs="Times New Roman"/>
          <w:sz w:val="24"/>
          <w:szCs w:val="24"/>
        </w:rPr>
        <w:t xml:space="preserve">ection </w:t>
      </w:r>
      <w:r w:rsidR="00785FF6" w:rsidRPr="00EE7594">
        <w:rPr>
          <w:rFonts w:ascii="Times New Roman" w:hAnsi="Times New Roman" w:cs="Times New Roman"/>
          <w:sz w:val="24"/>
          <w:szCs w:val="24"/>
        </w:rPr>
        <w:t xml:space="preserve">332 of the Constitution defines a constitutional matter as "a matter in which there is an issue involving the interpretation, protection or enforcement of the Constitution." This provision has been interpreted in several decisions emanating from the </w:t>
      </w:r>
      <w:r w:rsidR="00724A01">
        <w:rPr>
          <w:rFonts w:ascii="Times New Roman" w:hAnsi="Times New Roman" w:cs="Times New Roman"/>
          <w:sz w:val="24"/>
          <w:szCs w:val="24"/>
        </w:rPr>
        <w:t>C</w:t>
      </w:r>
      <w:r w:rsidR="00785FF6" w:rsidRPr="00EE7594">
        <w:rPr>
          <w:rFonts w:ascii="Times New Roman" w:hAnsi="Times New Roman" w:cs="Times New Roman"/>
          <w:sz w:val="24"/>
          <w:szCs w:val="24"/>
        </w:rPr>
        <w:t xml:space="preserve">ourt. The leading decision in this respect is </w:t>
      </w:r>
      <w:proofErr w:type="spellStart"/>
      <w:r w:rsidR="00785FF6" w:rsidRPr="00EE7594">
        <w:rPr>
          <w:rFonts w:ascii="Times New Roman" w:hAnsi="Times New Roman" w:cs="Times New Roman"/>
          <w:i/>
          <w:iCs/>
          <w:sz w:val="24"/>
          <w:szCs w:val="24"/>
        </w:rPr>
        <w:t>Moyo</w:t>
      </w:r>
      <w:proofErr w:type="spellEnd"/>
      <w:r w:rsidR="00785FF6" w:rsidRPr="00EE7594">
        <w:rPr>
          <w:rFonts w:ascii="Times New Roman" w:hAnsi="Times New Roman" w:cs="Times New Roman"/>
          <w:sz w:val="24"/>
          <w:szCs w:val="24"/>
        </w:rPr>
        <w:t xml:space="preserve"> v </w:t>
      </w:r>
      <w:proofErr w:type="spellStart"/>
      <w:r w:rsidR="00785FF6" w:rsidRPr="00EE7594">
        <w:rPr>
          <w:rFonts w:ascii="Times New Roman" w:hAnsi="Times New Roman" w:cs="Times New Roman"/>
          <w:i/>
          <w:iCs/>
          <w:sz w:val="24"/>
          <w:szCs w:val="24"/>
        </w:rPr>
        <w:t>Chacha</w:t>
      </w:r>
      <w:proofErr w:type="spellEnd"/>
      <w:r w:rsidR="00785FF6" w:rsidRPr="00EE7594">
        <w:rPr>
          <w:rFonts w:ascii="Times New Roman" w:hAnsi="Times New Roman" w:cs="Times New Roman"/>
          <w:i/>
          <w:iCs/>
          <w:sz w:val="24"/>
          <w:szCs w:val="24"/>
        </w:rPr>
        <w:t xml:space="preserve"> &amp; </w:t>
      </w:r>
      <w:proofErr w:type="spellStart"/>
      <w:r w:rsidR="00785FF6" w:rsidRPr="00EE7594">
        <w:rPr>
          <w:rFonts w:ascii="Times New Roman" w:hAnsi="Times New Roman" w:cs="Times New Roman"/>
          <w:i/>
          <w:iCs/>
          <w:sz w:val="24"/>
          <w:szCs w:val="24"/>
        </w:rPr>
        <w:t>Ors</w:t>
      </w:r>
      <w:proofErr w:type="spellEnd"/>
      <w:r w:rsidR="00785FF6" w:rsidRPr="00EE7594">
        <w:rPr>
          <w:rFonts w:ascii="Times New Roman" w:hAnsi="Times New Roman" w:cs="Times New Roman"/>
          <w:sz w:val="24"/>
          <w:szCs w:val="24"/>
        </w:rPr>
        <w:t xml:space="preserve"> 2017 (2) ZLR 142 (CC) at p. 150D, where it was stated as follows:</w:t>
      </w:r>
    </w:p>
    <w:p w14:paraId="2D246742" w14:textId="77777777" w:rsidR="00785FF6" w:rsidRPr="00EE7594" w:rsidRDefault="00785FF6" w:rsidP="00785FF6">
      <w:pPr>
        <w:spacing w:after="0" w:line="240" w:lineRule="auto"/>
        <w:ind w:left="720"/>
        <w:jc w:val="both"/>
        <w:rPr>
          <w:rFonts w:ascii="Times New Roman" w:hAnsi="Times New Roman" w:cs="Times New Roman"/>
          <w:sz w:val="24"/>
          <w:szCs w:val="24"/>
        </w:rPr>
      </w:pPr>
      <w:r w:rsidRPr="00EE7594">
        <w:rPr>
          <w:rFonts w:ascii="Times New Roman" w:hAnsi="Times New Roman" w:cs="Times New Roman"/>
          <w:sz w:val="24"/>
          <w:szCs w:val="24"/>
        </w:rPr>
        <w:t>"The import of the definition of 'constitutional matter' is that the Constitutional Court would be generally concerned with the determination of matters raising questions of law, the resolution of which require the interpretation, protection, or enforcement of the Constitution.</w:t>
      </w:r>
    </w:p>
    <w:p w14:paraId="689A2D02" w14:textId="77777777" w:rsidR="00785FF6" w:rsidRPr="00EE7594" w:rsidRDefault="00785FF6" w:rsidP="00785FF6">
      <w:pPr>
        <w:pStyle w:val="ListParagraph"/>
        <w:spacing w:after="0" w:line="240" w:lineRule="auto"/>
        <w:jc w:val="both"/>
        <w:rPr>
          <w:rFonts w:ascii="Times New Roman" w:hAnsi="Times New Roman" w:cs="Times New Roman"/>
          <w:sz w:val="24"/>
          <w:szCs w:val="24"/>
        </w:rPr>
      </w:pPr>
    </w:p>
    <w:p w14:paraId="7DBDA45A" w14:textId="77777777" w:rsidR="00785FF6" w:rsidRPr="00EE7594" w:rsidRDefault="00785FF6" w:rsidP="00785FF6">
      <w:pPr>
        <w:pStyle w:val="ListParagraph"/>
        <w:spacing w:after="0" w:line="240" w:lineRule="auto"/>
        <w:jc w:val="both"/>
        <w:rPr>
          <w:rFonts w:ascii="Times New Roman" w:hAnsi="Times New Roman" w:cs="Times New Roman"/>
          <w:sz w:val="24"/>
          <w:szCs w:val="24"/>
        </w:rPr>
      </w:pPr>
      <w:r w:rsidRPr="00EE7594">
        <w:rPr>
          <w:rFonts w:ascii="Times New Roman" w:hAnsi="Times New Roman" w:cs="Times New Roman"/>
          <w:sz w:val="24"/>
          <w:szCs w:val="24"/>
        </w:rPr>
        <w:t>The Constitutional Court has no competence to hear and determine issues that do not involve the interpretation or enforcement of the Constitution or are not connected with a decision on issues involving the interpretation, protection or enforcement of the Constitution."</w:t>
      </w:r>
    </w:p>
    <w:p w14:paraId="62AD1259" w14:textId="77777777" w:rsidR="003377D8" w:rsidRDefault="003377D8" w:rsidP="00785FF6">
      <w:pPr>
        <w:spacing w:after="0" w:line="480" w:lineRule="auto"/>
        <w:jc w:val="both"/>
        <w:rPr>
          <w:rFonts w:ascii="Times New Roman" w:hAnsi="Times New Roman" w:cs="Times New Roman"/>
          <w:sz w:val="24"/>
          <w:szCs w:val="24"/>
        </w:rPr>
      </w:pPr>
    </w:p>
    <w:p w14:paraId="6F570FD9" w14:textId="78801BA6" w:rsidR="00785FF6" w:rsidRPr="00EE7594" w:rsidRDefault="00785FF6" w:rsidP="00785FF6">
      <w:pPr>
        <w:spacing w:after="0" w:line="480" w:lineRule="auto"/>
        <w:jc w:val="both"/>
        <w:rPr>
          <w:rFonts w:ascii="Times New Roman" w:hAnsi="Times New Roman" w:cs="Times New Roman"/>
          <w:sz w:val="32"/>
          <w:szCs w:val="32"/>
        </w:rPr>
      </w:pPr>
    </w:p>
    <w:p w14:paraId="7A07DB1C" w14:textId="69BB8199" w:rsidR="00785FF6" w:rsidRPr="00EE7594" w:rsidRDefault="00E432D0" w:rsidP="00785FF6">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[1</w:t>
      </w:r>
      <w:r w:rsidR="00162A7D">
        <w:rPr>
          <w:rFonts w:ascii="Times New Roman" w:hAnsi="Times New Roman" w:cs="Times New Roman"/>
          <w:sz w:val="24"/>
          <w:szCs w:val="24"/>
        </w:rPr>
        <w:t>6</w:t>
      </w:r>
      <w:r w:rsidR="00785FF6" w:rsidRPr="00EE7594">
        <w:rPr>
          <w:rFonts w:ascii="Times New Roman" w:hAnsi="Times New Roman" w:cs="Times New Roman"/>
          <w:sz w:val="24"/>
          <w:szCs w:val="24"/>
        </w:rPr>
        <w:t>]</w:t>
      </w:r>
      <w:r w:rsidR="00785FF6" w:rsidRPr="00EE7594">
        <w:rPr>
          <w:rFonts w:ascii="Times New Roman" w:hAnsi="Times New Roman" w:cs="Times New Roman"/>
          <w:sz w:val="24"/>
          <w:szCs w:val="24"/>
        </w:rPr>
        <w:tab/>
        <w:t xml:space="preserve">Similarly, in </w:t>
      </w:r>
      <w:proofErr w:type="spellStart"/>
      <w:r w:rsidR="00785FF6" w:rsidRPr="00EE7594">
        <w:rPr>
          <w:rFonts w:ascii="Times New Roman" w:hAnsi="Times New Roman" w:cs="Times New Roman"/>
          <w:i/>
          <w:iCs/>
          <w:sz w:val="24"/>
          <w:szCs w:val="24"/>
        </w:rPr>
        <w:t>Magurure</w:t>
      </w:r>
      <w:proofErr w:type="spellEnd"/>
      <w:r w:rsidR="00785FF6" w:rsidRPr="00EE7594">
        <w:rPr>
          <w:rFonts w:ascii="Times New Roman" w:hAnsi="Times New Roman" w:cs="Times New Roman"/>
          <w:i/>
          <w:iCs/>
          <w:sz w:val="24"/>
          <w:szCs w:val="24"/>
        </w:rPr>
        <w:t xml:space="preserve"> &amp; </w:t>
      </w:r>
      <w:proofErr w:type="spellStart"/>
      <w:r w:rsidR="00785FF6" w:rsidRPr="00EE7594">
        <w:rPr>
          <w:rFonts w:ascii="Times New Roman" w:hAnsi="Times New Roman" w:cs="Times New Roman"/>
          <w:i/>
          <w:iCs/>
          <w:sz w:val="24"/>
          <w:szCs w:val="24"/>
        </w:rPr>
        <w:t>Ors</w:t>
      </w:r>
      <w:proofErr w:type="spellEnd"/>
      <w:r w:rsidR="00785FF6" w:rsidRPr="00EE7594">
        <w:rPr>
          <w:rFonts w:ascii="Times New Roman" w:hAnsi="Times New Roman" w:cs="Times New Roman"/>
          <w:i/>
          <w:iCs/>
          <w:sz w:val="24"/>
          <w:szCs w:val="24"/>
        </w:rPr>
        <w:t xml:space="preserve"> </w:t>
      </w:r>
      <w:r w:rsidR="00785FF6" w:rsidRPr="00EE7594">
        <w:rPr>
          <w:rFonts w:ascii="Times New Roman" w:hAnsi="Times New Roman" w:cs="Times New Roman"/>
          <w:sz w:val="24"/>
          <w:szCs w:val="24"/>
        </w:rPr>
        <w:t xml:space="preserve">v </w:t>
      </w:r>
      <w:r w:rsidR="00785FF6" w:rsidRPr="00EE7594">
        <w:rPr>
          <w:rFonts w:ascii="Times New Roman" w:hAnsi="Times New Roman" w:cs="Times New Roman"/>
          <w:i/>
          <w:iCs/>
          <w:sz w:val="24"/>
          <w:szCs w:val="24"/>
        </w:rPr>
        <w:t xml:space="preserve">Cargo Carriers International Hauliers (Pvt) Ltd </w:t>
      </w:r>
      <w:r w:rsidR="00785FF6" w:rsidRPr="00EE7594">
        <w:rPr>
          <w:rFonts w:ascii="Times New Roman" w:hAnsi="Times New Roman" w:cs="Times New Roman"/>
          <w:sz w:val="24"/>
          <w:szCs w:val="24"/>
        </w:rPr>
        <w:t>CCZ–15–16 at p. 6,</w:t>
      </w:r>
      <w:r w:rsidR="00785FF6" w:rsidRPr="00EE7594">
        <w:rPr>
          <w:rFonts w:ascii="Times New Roman" w:hAnsi="Times New Roman" w:cs="Times New Roman"/>
          <w:i/>
          <w:iCs/>
          <w:sz w:val="24"/>
          <w:szCs w:val="24"/>
        </w:rPr>
        <w:t xml:space="preserve"> </w:t>
      </w:r>
      <w:r w:rsidR="00785FF6" w:rsidRPr="00EE7594">
        <w:rPr>
          <w:rFonts w:ascii="Times New Roman" w:hAnsi="Times New Roman" w:cs="Times New Roman"/>
          <w:sz w:val="24"/>
          <w:szCs w:val="24"/>
        </w:rPr>
        <w:t xml:space="preserve">the </w:t>
      </w:r>
      <w:r w:rsidR="00724A01">
        <w:rPr>
          <w:rFonts w:ascii="Times New Roman" w:hAnsi="Times New Roman" w:cs="Times New Roman"/>
          <w:sz w:val="24"/>
          <w:szCs w:val="24"/>
        </w:rPr>
        <w:t>C</w:t>
      </w:r>
      <w:r w:rsidR="00785FF6" w:rsidRPr="00EE7594">
        <w:rPr>
          <w:rFonts w:ascii="Times New Roman" w:hAnsi="Times New Roman" w:cs="Times New Roman"/>
          <w:sz w:val="24"/>
          <w:szCs w:val="24"/>
        </w:rPr>
        <w:t xml:space="preserve">ourt held that: </w:t>
      </w:r>
    </w:p>
    <w:p w14:paraId="1A6DB4F0" w14:textId="77777777" w:rsidR="00785FF6" w:rsidRPr="00EE7594" w:rsidRDefault="00785FF6" w:rsidP="00785FF6">
      <w:pPr>
        <w:spacing w:after="0" w:line="240" w:lineRule="auto"/>
        <w:ind w:left="720"/>
        <w:jc w:val="both"/>
        <w:rPr>
          <w:rFonts w:ascii="Times New Roman" w:hAnsi="Times New Roman" w:cs="Times New Roman"/>
          <w:sz w:val="24"/>
          <w:szCs w:val="24"/>
        </w:rPr>
      </w:pPr>
      <w:r w:rsidRPr="00EE7594">
        <w:rPr>
          <w:rFonts w:ascii="Times New Roman" w:hAnsi="Times New Roman" w:cs="Times New Roman"/>
          <w:sz w:val="24"/>
          <w:szCs w:val="24"/>
        </w:rPr>
        <w:t>"</w:t>
      </w:r>
      <w:r w:rsidRPr="00EE7594">
        <w:rPr>
          <w:rFonts w:ascii="Times New Roman" w:hAnsi="Times New Roman" w:cs="Times New Roman"/>
          <w:sz w:val="24"/>
          <w:szCs w:val="24"/>
          <w:lang w:val="en-US"/>
        </w:rPr>
        <w:t xml:space="preserve">A constitutional matter arises when there is an alleged infringement of a constitutional provision. It does not arise where the conduct the legality of which is challenged is covered by a law of general application the validity of which is not impugned." </w:t>
      </w:r>
    </w:p>
    <w:p w14:paraId="7DC32716" w14:textId="77777777" w:rsidR="00785FF6" w:rsidRPr="00EE7594" w:rsidRDefault="00785FF6" w:rsidP="00785FF6">
      <w:pPr>
        <w:pStyle w:val="ListParagraph"/>
        <w:spacing w:after="0" w:line="480" w:lineRule="auto"/>
        <w:ind w:left="0"/>
        <w:jc w:val="both"/>
        <w:rPr>
          <w:rFonts w:ascii="Times New Roman" w:hAnsi="Times New Roman" w:cs="Times New Roman"/>
          <w:sz w:val="32"/>
          <w:szCs w:val="32"/>
        </w:rPr>
      </w:pPr>
    </w:p>
    <w:p w14:paraId="4F6C86EB" w14:textId="2E6DCB53" w:rsidR="00742AC7" w:rsidRDefault="00BE3CC0" w:rsidP="006E7B00">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[1</w:t>
      </w:r>
      <w:r w:rsidR="00EE45BB">
        <w:rPr>
          <w:rFonts w:ascii="Times New Roman" w:hAnsi="Times New Roman" w:cs="Times New Roman"/>
          <w:sz w:val="24"/>
          <w:szCs w:val="24"/>
        </w:rPr>
        <w:t>7</w:t>
      </w:r>
      <w:r w:rsidR="00785FF6" w:rsidRPr="00EE7594">
        <w:rPr>
          <w:rFonts w:ascii="Times New Roman" w:hAnsi="Times New Roman" w:cs="Times New Roman"/>
          <w:sz w:val="24"/>
          <w:szCs w:val="24"/>
        </w:rPr>
        <w:t>]</w:t>
      </w:r>
      <w:r w:rsidR="00785FF6" w:rsidRPr="00EE7594">
        <w:rPr>
          <w:rFonts w:ascii="Times New Roman" w:hAnsi="Times New Roman" w:cs="Times New Roman"/>
          <w:sz w:val="24"/>
          <w:szCs w:val="24"/>
        </w:rPr>
        <w:tab/>
        <w:t>Where a matter does not raise constitutional issues, it stands to reason that it would be incompetent and unlawful for this Court to assume jurisdiction. For this reason, litigants must demonstrate in their pleadings that the matter they intend to bring before this Court is concerned with a constitutional issue for determination, thus, bestow</w:t>
      </w:r>
      <w:r w:rsidR="00F135C1">
        <w:rPr>
          <w:rFonts w:ascii="Times New Roman" w:hAnsi="Times New Roman" w:cs="Times New Roman"/>
          <w:sz w:val="24"/>
          <w:szCs w:val="24"/>
        </w:rPr>
        <w:t xml:space="preserve">ing jurisdiction on this Court. </w:t>
      </w:r>
      <w:r w:rsidRPr="00EE7594">
        <w:rPr>
          <w:rFonts w:ascii="Times New Roman" w:hAnsi="Times New Roman" w:cs="Times New Roman"/>
          <w:sz w:val="24"/>
          <w:szCs w:val="24"/>
        </w:rPr>
        <w:t xml:space="preserve">The respondent contends that the intended application does not raise constitutional matters for </w:t>
      </w:r>
      <w:r w:rsidR="00F31288">
        <w:rPr>
          <w:rFonts w:ascii="Times New Roman" w:hAnsi="Times New Roman" w:cs="Times New Roman"/>
          <w:sz w:val="24"/>
          <w:szCs w:val="24"/>
        </w:rPr>
        <w:t>resolu</w:t>
      </w:r>
      <w:r w:rsidRPr="00EE7594">
        <w:rPr>
          <w:rFonts w:ascii="Times New Roman" w:hAnsi="Times New Roman" w:cs="Times New Roman"/>
          <w:sz w:val="24"/>
          <w:szCs w:val="24"/>
        </w:rPr>
        <w:t xml:space="preserve">tion by the </w:t>
      </w:r>
      <w:r w:rsidR="00724A01">
        <w:rPr>
          <w:rFonts w:ascii="Times New Roman" w:hAnsi="Times New Roman" w:cs="Times New Roman"/>
          <w:sz w:val="24"/>
          <w:szCs w:val="24"/>
        </w:rPr>
        <w:t>C</w:t>
      </w:r>
      <w:r w:rsidRPr="00EE7594">
        <w:rPr>
          <w:rFonts w:ascii="Times New Roman" w:hAnsi="Times New Roman" w:cs="Times New Roman"/>
          <w:sz w:val="24"/>
          <w:szCs w:val="24"/>
        </w:rPr>
        <w:t xml:space="preserve">ourt and that </w:t>
      </w:r>
      <w:r w:rsidR="003C5CD4">
        <w:rPr>
          <w:rFonts w:ascii="Times New Roman" w:hAnsi="Times New Roman" w:cs="Times New Roman"/>
          <w:sz w:val="24"/>
          <w:szCs w:val="24"/>
        </w:rPr>
        <w:t>t</w:t>
      </w:r>
      <w:r w:rsidRPr="00EE7594">
        <w:rPr>
          <w:rFonts w:ascii="Times New Roman" w:hAnsi="Times New Roman" w:cs="Times New Roman"/>
          <w:sz w:val="24"/>
          <w:szCs w:val="24"/>
        </w:rPr>
        <w:t>h</w:t>
      </w:r>
      <w:r w:rsidR="003C5CD4">
        <w:rPr>
          <w:rFonts w:ascii="Times New Roman" w:hAnsi="Times New Roman" w:cs="Times New Roman"/>
          <w:sz w:val="24"/>
          <w:szCs w:val="24"/>
        </w:rPr>
        <w:t xml:space="preserve">e applicant’s </w:t>
      </w:r>
      <w:r w:rsidRPr="00EE7594">
        <w:rPr>
          <w:rFonts w:ascii="Times New Roman" w:hAnsi="Times New Roman" w:cs="Times New Roman"/>
          <w:sz w:val="24"/>
          <w:szCs w:val="24"/>
        </w:rPr>
        <w:t>remedy</w:t>
      </w:r>
      <w:r w:rsidR="00162A7D">
        <w:rPr>
          <w:rFonts w:ascii="Times New Roman" w:hAnsi="Times New Roman" w:cs="Times New Roman"/>
          <w:sz w:val="24"/>
          <w:szCs w:val="24"/>
        </w:rPr>
        <w:t>,</w:t>
      </w:r>
      <w:r w:rsidRPr="00EE7594">
        <w:rPr>
          <w:rFonts w:ascii="Times New Roman" w:hAnsi="Times New Roman" w:cs="Times New Roman"/>
          <w:sz w:val="24"/>
          <w:szCs w:val="24"/>
        </w:rPr>
        <w:t xml:space="preserve"> if any, lies in administrative law. The </w:t>
      </w:r>
      <w:r w:rsidRPr="00EE7594">
        <w:rPr>
          <w:rFonts w:ascii="Times New Roman" w:hAnsi="Times New Roman" w:cs="Times New Roman"/>
          <w:sz w:val="24"/>
          <w:szCs w:val="24"/>
        </w:rPr>
        <w:lastRenderedPageBreak/>
        <w:t xml:space="preserve">crisp issue before the </w:t>
      </w:r>
      <w:r w:rsidR="00724A01">
        <w:rPr>
          <w:rFonts w:ascii="Times New Roman" w:hAnsi="Times New Roman" w:cs="Times New Roman"/>
          <w:sz w:val="24"/>
          <w:szCs w:val="24"/>
        </w:rPr>
        <w:t>C</w:t>
      </w:r>
      <w:r w:rsidRPr="00EE7594">
        <w:rPr>
          <w:rFonts w:ascii="Times New Roman" w:hAnsi="Times New Roman" w:cs="Times New Roman"/>
          <w:sz w:val="24"/>
          <w:szCs w:val="24"/>
        </w:rPr>
        <w:t>ourt</w:t>
      </w:r>
      <w:r w:rsidR="00F31288">
        <w:rPr>
          <w:rFonts w:ascii="Times New Roman" w:hAnsi="Times New Roman" w:cs="Times New Roman"/>
          <w:sz w:val="24"/>
          <w:szCs w:val="24"/>
        </w:rPr>
        <w:t>,</w:t>
      </w:r>
      <w:r w:rsidRPr="00EE7594">
        <w:rPr>
          <w:rFonts w:ascii="Times New Roman" w:hAnsi="Times New Roman" w:cs="Times New Roman"/>
          <w:sz w:val="24"/>
          <w:szCs w:val="24"/>
        </w:rPr>
        <w:t xml:space="preserve"> therefore, is whether the contention by the respondent is correct. If it is, the </w:t>
      </w:r>
      <w:r w:rsidR="00724A01">
        <w:rPr>
          <w:rFonts w:ascii="Times New Roman" w:hAnsi="Times New Roman" w:cs="Times New Roman"/>
          <w:sz w:val="24"/>
          <w:szCs w:val="24"/>
        </w:rPr>
        <w:t>C</w:t>
      </w:r>
      <w:r w:rsidR="00F31288">
        <w:rPr>
          <w:rFonts w:ascii="Times New Roman" w:hAnsi="Times New Roman" w:cs="Times New Roman"/>
          <w:sz w:val="24"/>
          <w:szCs w:val="24"/>
        </w:rPr>
        <w:t>o</w:t>
      </w:r>
      <w:r w:rsidRPr="00EE7594">
        <w:rPr>
          <w:rFonts w:ascii="Times New Roman" w:hAnsi="Times New Roman" w:cs="Times New Roman"/>
          <w:sz w:val="24"/>
          <w:szCs w:val="24"/>
        </w:rPr>
        <w:t>urt’s jurisdiction cannot be invoked for relief as sought by the applicant.</w:t>
      </w:r>
    </w:p>
    <w:p w14:paraId="5673A5F5" w14:textId="77777777" w:rsidR="002B0C32" w:rsidRPr="006E7B00" w:rsidRDefault="002B0C32" w:rsidP="006E7B00">
      <w:pPr>
        <w:spacing w:after="0" w:line="480" w:lineRule="auto"/>
        <w:jc w:val="both"/>
        <w:rPr>
          <w:rFonts w:ascii="Times New Roman" w:hAnsi="Times New Roman" w:cs="Times New Roman"/>
          <w:sz w:val="24"/>
          <w:szCs w:val="24"/>
        </w:rPr>
      </w:pPr>
    </w:p>
    <w:p w14:paraId="1B8A532D" w14:textId="726410EC" w:rsidR="00742AC7" w:rsidRPr="00A76F30" w:rsidRDefault="003E3C1A" w:rsidP="003C3B9A">
      <w:pPr>
        <w:spacing w:line="480" w:lineRule="auto"/>
        <w:jc w:val="both"/>
        <w:rPr>
          <w:rFonts w:ascii="Times New Roman" w:hAnsi="Times New Roman" w:cs="Times New Roman"/>
          <w:b/>
          <w:iCs/>
          <w:sz w:val="24"/>
          <w:szCs w:val="24"/>
        </w:rPr>
      </w:pPr>
      <w:r w:rsidRPr="00A76F30">
        <w:rPr>
          <w:rFonts w:ascii="Times New Roman" w:hAnsi="Times New Roman" w:cs="Times New Roman"/>
          <w:b/>
          <w:iCs/>
          <w:sz w:val="24"/>
          <w:szCs w:val="24"/>
        </w:rPr>
        <w:t>DOES THE APPLICATION RAISE A CONSTITUTIONAL MATTER FOR THE COU</w:t>
      </w:r>
      <w:r w:rsidR="00724A01">
        <w:rPr>
          <w:rFonts w:ascii="Times New Roman" w:hAnsi="Times New Roman" w:cs="Times New Roman"/>
          <w:b/>
          <w:iCs/>
          <w:sz w:val="24"/>
          <w:szCs w:val="24"/>
        </w:rPr>
        <w:t>RT TO EXERCISE ITS JURISDICTION</w:t>
      </w:r>
    </w:p>
    <w:p w14:paraId="161C4F4B" w14:textId="2CB90508" w:rsidR="00742AC7" w:rsidRDefault="00475AF6" w:rsidP="00742AC7">
      <w:pPr>
        <w:spacing w:line="480" w:lineRule="auto"/>
        <w:jc w:val="both"/>
        <w:rPr>
          <w:rFonts w:ascii="Times New Roman" w:hAnsi="Times New Roman" w:cs="Times New Roman"/>
          <w:sz w:val="24"/>
          <w:szCs w:val="24"/>
        </w:rPr>
      </w:pPr>
      <w:r w:rsidRPr="00EE7594">
        <w:rPr>
          <w:rFonts w:ascii="Times New Roman" w:hAnsi="Times New Roman" w:cs="Times New Roman"/>
          <w:sz w:val="24"/>
          <w:szCs w:val="24"/>
        </w:rPr>
        <w:t xml:space="preserve"> </w:t>
      </w:r>
      <w:r w:rsidR="00E432D0" w:rsidRPr="00EE7594">
        <w:rPr>
          <w:rFonts w:ascii="Times New Roman" w:hAnsi="Times New Roman" w:cs="Times New Roman"/>
          <w:sz w:val="24"/>
          <w:szCs w:val="24"/>
        </w:rPr>
        <w:t>[1</w:t>
      </w:r>
      <w:r w:rsidR="00EE45BB">
        <w:rPr>
          <w:rFonts w:ascii="Times New Roman" w:hAnsi="Times New Roman" w:cs="Times New Roman"/>
          <w:sz w:val="24"/>
          <w:szCs w:val="24"/>
        </w:rPr>
        <w:t>8</w:t>
      </w:r>
      <w:r w:rsidR="00E432D0" w:rsidRPr="00EE7594">
        <w:rPr>
          <w:rFonts w:ascii="Times New Roman" w:hAnsi="Times New Roman" w:cs="Times New Roman"/>
          <w:sz w:val="24"/>
          <w:szCs w:val="24"/>
        </w:rPr>
        <w:t>]</w:t>
      </w:r>
      <w:r w:rsidR="00742AC7" w:rsidRPr="00EE7594">
        <w:rPr>
          <w:rFonts w:ascii="Times New Roman" w:hAnsi="Times New Roman" w:cs="Times New Roman"/>
          <w:sz w:val="24"/>
          <w:szCs w:val="24"/>
        </w:rPr>
        <w:t xml:space="preserve"> </w:t>
      </w:r>
      <w:r w:rsidR="00F135C1">
        <w:rPr>
          <w:rFonts w:ascii="Times New Roman" w:hAnsi="Times New Roman" w:cs="Times New Roman"/>
          <w:sz w:val="24"/>
          <w:szCs w:val="24"/>
        </w:rPr>
        <w:tab/>
      </w:r>
      <w:r w:rsidR="00742AC7" w:rsidRPr="00EE7594">
        <w:rPr>
          <w:rFonts w:ascii="Times New Roman" w:hAnsi="Times New Roman" w:cs="Times New Roman"/>
          <w:sz w:val="24"/>
          <w:szCs w:val="24"/>
        </w:rPr>
        <w:t xml:space="preserve">The procedure for approaching the </w:t>
      </w:r>
      <w:r w:rsidR="00F135C1">
        <w:rPr>
          <w:rFonts w:ascii="Times New Roman" w:hAnsi="Times New Roman" w:cs="Times New Roman"/>
          <w:sz w:val="24"/>
          <w:szCs w:val="24"/>
        </w:rPr>
        <w:t>c</w:t>
      </w:r>
      <w:r w:rsidR="00742AC7" w:rsidRPr="00EE7594">
        <w:rPr>
          <w:rFonts w:ascii="Times New Roman" w:hAnsi="Times New Roman" w:cs="Times New Roman"/>
          <w:sz w:val="24"/>
          <w:szCs w:val="24"/>
        </w:rPr>
        <w:t>ourt for relief is a matter dealt with by procedural law. The Constitution provides for the su</w:t>
      </w:r>
      <w:r w:rsidR="00724A01">
        <w:rPr>
          <w:rFonts w:ascii="Times New Roman" w:hAnsi="Times New Roman" w:cs="Times New Roman"/>
          <w:sz w:val="24"/>
          <w:szCs w:val="24"/>
        </w:rPr>
        <w:t>b</w:t>
      </w:r>
      <w:r w:rsidR="00742AC7" w:rsidRPr="00EE7594">
        <w:rPr>
          <w:rFonts w:ascii="Times New Roman" w:hAnsi="Times New Roman" w:cs="Times New Roman"/>
          <w:sz w:val="24"/>
          <w:szCs w:val="24"/>
        </w:rPr>
        <w:t>sta</w:t>
      </w:r>
      <w:r w:rsidR="00724A01">
        <w:rPr>
          <w:rFonts w:ascii="Times New Roman" w:hAnsi="Times New Roman" w:cs="Times New Roman"/>
          <w:sz w:val="24"/>
          <w:szCs w:val="24"/>
        </w:rPr>
        <w:t>n</w:t>
      </w:r>
      <w:r w:rsidR="00742AC7" w:rsidRPr="00EE7594">
        <w:rPr>
          <w:rFonts w:ascii="Times New Roman" w:hAnsi="Times New Roman" w:cs="Times New Roman"/>
          <w:sz w:val="24"/>
          <w:szCs w:val="24"/>
        </w:rPr>
        <w:t xml:space="preserve">tive aspect of the rights that it protects. The </w:t>
      </w:r>
      <w:r w:rsidR="009B449C">
        <w:rPr>
          <w:rFonts w:ascii="Times New Roman" w:hAnsi="Times New Roman" w:cs="Times New Roman"/>
          <w:sz w:val="24"/>
          <w:szCs w:val="24"/>
        </w:rPr>
        <w:t>C</w:t>
      </w:r>
      <w:r w:rsidR="00742AC7" w:rsidRPr="00EE7594">
        <w:rPr>
          <w:rFonts w:ascii="Times New Roman" w:hAnsi="Times New Roman" w:cs="Times New Roman"/>
          <w:sz w:val="24"/>
          <w:szCs w:val="24"/>
        </w:rPr>
        <w:t xml:space="preserve">ourt sets out the rules of procedure for </w:t>
      </w:r>
      <w:r w:rsidR="00F31288">
        <w:rPr>
          <w:rFonts w:ascii="Times New Roman" w:hAnsi="Times New Roman" w:cs="Times New Roman"/>
          <w:sz w:val="24"/>
          <w:szCs w:val="24"/>
        </w:rPr>
        <w:t>determining</w:t>
      </w:r>
      <w:r w:rsidR="00742AC7" w:rsidRPr="00EE7594">
        <w:rPr>
          <w:rFonts w:ascii="Times New Roman" w:hAnsi="Times New Roman" w:cs="Times New Roman"/>
          <w:sz w:val="24"/>
          <w:szCs w:val="24"/>
        </w:rPr>
        <w:t xml:space="preserve"> the rights protected under the Constitution.</w:t>
      </w:r>
    </w:p>
    <w:p w14:paraId="10D84541" w14:textId="77777777" w:rsidR="003E3C1A" w:rsidRPr="00EE7594" w:rsidRDefault="003E3C1A" w:rsidP="003E3C1A">
      <w:pPr>
        <w:spacing w:after="0" w:line="480" w:lineRule="auto"/>
        <w:jc w:val="both"/>
        <w:rPr>
          <w:rFonts w:ascii="Times New Roman" w:hAnsi="Times New Roman" w:cs="Times New Roman"/>
          <w:sz w:val="24"/>
          <w:szCs w:val="24"/>
        </w:rPr>
      </w:pPr>
    </w:p>
    <w:p w14:paraId="375560C8" w14:textId="61DB368D" w:rsidR="0072658F" w:rsidRPr="00EE7594" w:rsidRDefault="00EE45BB" w:rsidP="00742AC7">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r w:rsidR="00742AC7" w:rsidRPr="00EE7594">
        <w:rPr>
          <w:rFonts w:ascii="Times New Roman" w:hAnsi="Times New Roman" w:cs="Times New Roman"/>
          <w:sz w:val="24"/>
          <w:szCs w:val="24"/>
        </w:rPr>
        <w:t xml:space="preserve"> </w:t>
      </w:r>
      <w:r w:rsidR="00F135C1">
        <w:rPr>
          <w:rFonts w:ascii="Times New Roman" w:hAnsi="Times New Roman" w:cs="Times New Roman"/>
          <w:sz w:val="24"/>
          <w:szCs w:val="24"/>
        </w:rPr>
        <w:tab/>
      </w:r>
      <w:r w:rsidR="00475AF6" w:rsidRPr="00EE7594">
        <w:rPr>
          <w:rFonts w:ascii="Times New Roman" w:hAnsi="Times New Roman" w:cs="Times New Roman"/>
          <w:sz w:val="24"/>
          <w:szCs w:val="24"/>
        </w:rPr>
        <w:t xml:space="preserve">In terms of </w:t>
      </w:r>
      <w:r w:rsidR="003C5CD4">
        <w:rPr>
          <w:rFonts w:ascii="Times New Roman" w:hAnsi="Times New Roman" w:cs="Times New Roman"/>
          <w:sz w:val="24"/>
          <w:szCs w:val="24"/>
        </w:rPr>
        <w:t>s 167(5)</w:t>
      </w:r>
      <w:r w:rsidR="00F31288">
        <w:rPr>
          <w:rFonts w:ascii="Times New Roman" w:hAnsi="Times New Roman" w:cs="Times New Roman"/>
          <w:sz w:val="24"/>
          <w:szCs w:val="24"/>
        </w:rPr>
        <w:t>,</w:t>
      </w:r>
      <w:r w:rsidR="003C5CD4">
        <w:rPr>
          <w:rFonts w:ascii="Times New Roman" w:hAnsi="Times New Roman" w:cs="Times New Roman"/>
          <w:sz w:val="24"/>
          <w:szCs w:val="24"/>
        </w:rPr>
        <w:t xml:space="preserve"> r</w:t>
      </w:r>
      <w:r w:rsidR="003C3B9A" w:rsidRPr="00EE7594">
        <w:rPr>
          <w:rFonts w:ascii="Times New Roman" w:hAnsi="Times New Roman" w:cs="Times New Roman"/>
          <w:sz w:val="24"/>
          <w:szCs w:val="24"/>
        </w:rPr>
        <w:t>ules of the Constitutional Court must</w:t>
      </w:r>
      <w:r w:rsidR="0002396B" w:rsidRPr="00EE7594">
        <w:rPr>
          <w:rFonts w:ascii="Times New Roman" w:hAnsi="Times New Roman" w:cs="Times New Roman"/>
          <w:sz w:val="24"/>
          <w:szCs w:val="24"/>
        </w:rPr>
        <w:t xml:space="preserve"> </w:t>
      </w:r>
      <w:r w:rsidR="003C3B9A" w:rsidRPr="00EE7594">
        <w:rPr>
          <w:rFonts w:ascii="Times New Roman" w:hAnsi="Times New Roman" w:cs="Times New Roman"/>
          <w:sz w:val="24"/>
          <w:szCs w:val="24"/>
        </w:rPr>
        <w:t xml:space="preserve">allow a person, when it is in the interests of justice and with or without leave of the </w:t>
      </w:r>
      <w:r w:rsidR="003E3C1A">
        <w:rPr>
          <w:rFonts w:ascii="Times New Roman" w:hAnsi="Times New Roman" w:cs="Times New Roman"/>
          <w:sz w:val="24"/>
          <w:szCs w:val="24"/>
        </w:rPr>
        <w:t>c</w:t>
      </w:r>
      <w:r w:rsidR="003C3B9A" w:rsidRPr="00EE7594">
        <w:rPr>
          <w:rFonts w:ascii="Times New Roman" w:hAnsi="Times New Roman" w:cs="Times New Roman"/>
          <w:sz w:val="24"/>
          <w:szCs w:val="24"/>
        </w:rPr>
        <w:t>ourt</w:t>
      </w:r>
      <w:r w:rsidR="003C5CD4">
        <w:rPr>
          <w:rFonts w:ascii="Times New Roman" w:hAnsi="Times New Roman" w:cs="Times New Roman"/>
          <w:sz w:val="24"/>
          <w:szCs w:val="24"/>
        </w:rPr>
        <w:t>,</w:t>
      </w:r>
      <w:r w:rsidR="003C3B9A" w:rsidRPr="00EE7594">
        <w:rPr>
          <w:rFonts w:ascii="Times New Roman" w:hAnsi="Times New Roman" w:cs="Times New Roman"/>
          <w:sz w:val="24"/>
          <w:szCs w:val="24"/>
        </w:rPr>
        <w:t xml:space="preserve"> to bring a</w:t>
      </w:r>
      <w:r w:rsidR="00C2276C">
        <w:rPr>
          <w:rFonts w:ascii="Times New Roman" w:hAnsi="Times New Roman" w:cs="Times New Roman"/>
          <w:sz w:val="24"/>
          <w:szCs w:val="24"/>
        </w:rPr>
        <w:t xml:space="preserve"> </w:t>
      </w:r>
      <w:r w:rsidR="003C3B9A" w:rsidRPr="00EE7594">
        <w:rPr>
          <w:rFonts w:ascii="Times New Roman" w:hAnsi="Times New Roman" w:cs="Times New Roman"/>
          <w:sz w:val="24"/>
          <w:szCs w:val="24"/>
        </w:rPr>
        <w:t xml:space="preserve">constitutional matter directly to the </w:t>
      </w:r>
      <w:r w:rsidR="00724A01">
        <w:rPr>
          <w:rFonts w:ascii="Times New Roman" w:hAnsi="Times New Roman" w:cs="Times New Roman"/>
          <w:sz w:val="24"/>
          <w:szCs w:val="24"/>
        </w:rPr>
        <w:t>C</w:t>
      </w:r>
      <w:r w:rsidR="003C3B9A" w:rsidRPr="00EE7594">
        <w:rPr>
          <w:rFonts w:ascii="Times New Roman" w:hAnsi="Times New Roman" w:cs="Times New Roman"/>
          <w:sz w:val="24"/>
          <w:szCs w:val="24"/>
        </w:rPr>
        <w:t>ourt.</w:t>
      </w:r>
      <w:r w:rsidR="0002396B" w:rsidRPr="00EE7594">
        <w:rPr>
          <w:rFonts w:ascii="Times New Roman" w:hAnsi="Times New Roman" w:cs="Times New Roman"/>
          <w:sz w:val="24"/>
          <w:szCs w:val="24"/>
        </w:rPr>
        <w:t xml:space="preserve"> </w:t>
      </w:r>
      <w:r w:rsidR="00742AC7" w:rsidRPr="00EE7594">
        <w:rPr>
          <w:rFonts w:ascii="Times New Roman" w:hAnsi="Times New Roman" w:cs="Times New Roman"/>
          <w:sz w:val="24"/>
          <w:szCs w:val="24"/>
        </w:rPr>
        <w:t xml:space="preserve">An application for leave for direct access is brought in terms of r 21 of the Constitutional Court </w:t>
      </w:r>
      <w:r w:rsidR="00724A01">
        <w:rPr>
          <w:rFonts w:ascii="Times New Roman" w:hAnsi="Times New Roman" w:cs="Times New Roman"/>
          <w:sz w:val="24"/>
          <w:szCs w:val="24"/>
        </w:rPr>
        <w:t xml:space="preserve">Rules </w:t>
      </w:r>
      <w:r w:rsidR="00742AC7" w:rsidRPr="00EE7594">
        <w:rPr>
          <w:rFonts w:ascii="Times New Roman" w:hAnsi="Times New Roman" w:cs="Times New Roman"/>
          <w:sz w:val="24"/>
          <w:szCs w:val="24"/>
        </w:rPr>
        <w:t xml:space="preserve">2016. </w:t>
      </w:r>
      <w:r w:rsidR="00752609" w:rsidRPr="00EE7594">
        <w:rPr>
          <w:rFonts w:ascii="Times New Roman" w:hAnsi="Times New Roman" w:cs="Times New Roman"/>
          <w:sz w:val="24"/>
          <w:szCs w:val="24"/>
        </w:rPr>
        <w:t xml:space="preserve">On the other hand, the requirements </w:t>
      </w:r>
      <w:r w:rsidR="00F31288">
        <w:rPr>
          <w:rFonts w:ascii="Times New Roman" w:hAnsi="Times New Roman" w:cs="Times New Roman"/>
          <w:sz w:val="24"/>
          <w:szCs w:val="24"/>
        </w:rPr>
        <w:t xml:space="preserve">for the form of the application </w:t>
      </w:r>
      <w:r w:rsidR="00752609" w:rsidRPr="00EE7594">
        <w:rPr>
          <w:rFonts w:ascii="Times New Roman" w:hAnsi="Times New Roman" w:cs="Times New Roman"/>
          <w:sz w:val="24"/>
          <w:szCs w:val="24"/>
        </w:rPr>
        <w:t xml:space="preserve">are found in r 14 of the same rules. </w:t>
      </w:r>
      <w:r w:rsidR="00724A01">
        <w:rPr>
          <w:rFonts w:ascii="Times New Roman" w:hAnsi="Times New Roman" w:cs="Times New Roman"/>
          <w:sz w:val="24"/>
          <w:szCs w:val="24"/>
        </w:rPr>
        <w:t xml:space="preserve">Although leave is provided for under r 21, </w:t>
      </w:r>
      <w:r w:rsidR="00742AC7" w:rsidRPr="00EE7594">
        <w:rPr>
          <w:rFonts w:ascii="Times New Roman" w:hAnsi="Times New Roman" w:cs="Times New Roman"/>
          <w:sz w:val="24"/>
          <w:szCs w:val="24"/>
        </w:rPr>
        <w:t xml:space="preserve">the </w:t>
      </w:r>
      <w:r w:rsidR="003C5CD4">
        <w:rPr>
          <w:rFonts w:ascii="Times New Roman" w:hAnsi="Times New Roman" w:cs="Times New Roman"/>
          <w:sz w:val="24"/>
          <w:szCs w:val="24"/>
        </w:rPr>
        <w:t>r</w:t>
      </w:r>
      <w:r w:rsidR="00A63B2C" w:rsidRPr="00EE7594">
        <w:rPr>
          <w:rFonts w:ascii="Times New Roman" w:hAnsi="Times New Roman" w:cs="Times New Roman"/>
          <w:sz w:val="24"/>
          <w:szCs w:val="24"/>
        </w:rPr>
        <w:t>ule</w:t>
      </w:r>
      <w:r w:rsidR="00F31288">
        <w:rPr>
          <w:rFonts w:ascii="Times New Roman" w:hAnsi="Times New Roman" w:cs="Times New Roman"/>
          <w:sz w:val="24"/>
          <w:szCs w:val="24"/>
        </w:rPr>
        <w:t xml:space="preserve">s must be read holistically. Therefore, </w:t>
      </w:r>
      <w:r w:rsidR="00752609" w:rsidRPr="00EE7594">
        <w:rPr>
          <w:rFonts w:ascii="Times New Roman" w:hAnsi="Times New Roman" w:cs="Times New Roman"/>
          <w:sz w:val="24"/>
          <w:szCs w:val="24"/>
        </w:rPr>
        <w:t>it is with rule 14</w:t>
      </w:r>
      <w:r w:rsidR="00F31288">
        <w:rPr>
          <w:rFonts w:ascii="Times New Roman" w:hAnsi="Times New Roman" w:cs="Times New Roman"/>
          <w:sz w:val="24"/>
          <w:szCs w:val="24"/>
        </w:rPr>
        <w:t xml:space="preserve"> that </w:t>
      </w:r>
      <w:r w:rsidR="00752609" w:rsidRPr="00EE7594">
        <w:rPr>
          <w:rFonts w:ascii="Times New Roman" w:hAnsi="Times New Roman" w:cs="Times New Roman"/>
          <w:sz w:val="24"/>
          <w:szCs w:val="24"/>
        </w:rPr>
        <w:t xml:space="preserve">I must begin as </w:t>
      </w:r>
      <w:r w:rsidR="00742AC7" w:rsidRPr="00EE7594">
        <w:rPr>
          <w:rFonts w:ascii="Times New Roman" w:hAnsi="Times New Roman" w:cs="Times New Roman"/>
          <w:sz w:val="24"/>
          <w:szCs w:val="24"/>
        </w:rPr>
        <w:t>the form, nature</w:t>
      </w:r>
      <w:r w:rsidR="00F31288">
        <w:rPr>
          <w:rFonts w:ascii="Times New Roman" w:hAnsi="Times New Roman" w:cs="Times New Roman"/>
          <w:sz w:val="24"/>
          <w:szCs w:val="24"/>
        </w:rPr>
        <w:t>,</w:t>
      </w:r>
      <w:r w:rsidR="00742AC7" w:rsidRPr="00EE7594">
        <w:rPr>
          <w:rFonts w:ascii="Times New Roman" w:hAnsi="Times New Roman" w:cs="Times New Roman"/>
          <w:sz w:val="24"/>
          <w:szCs w:val="24"/>
        </w:rPr>
        <w:t xml:space="preserve"> and requirements </w:t>
      </w:r>
      <w:r w:rsidR="00F31288">
        <w:rPr>
          <w:rFonts w:ascii="Times New Roman" w:hAnsi="Times New Roman" w:cs="Times New Roman"/>
          <w:sz w:val="24"/>
          <w:szCs w:val="24"/>
        </w:rPr>
        <w:t>f</w:t>
      </w:r>
      <w:r w:rsidR="00742AC7" w:rsidRPr="00EE7594">
        <w:rPr>
          <w:rFonts w:ascii="Times New Roman" w:hAnsi="Times New Roman" w:cs="Times New Roman"/>
          <w:sz w:val="24"/>
          <w:szCs w:val="24"/>
        </w:rPr>
        <w:t>o</w:t>
      </w:r>
      <w:r w:rsidR="00F31288">
        <w:rPr>
          <w:rFonts w:ascii="Times New Roman" w:hAnsi="Times New Roman" w:cs="Times New Roman"/>
          <w:sz w:val="24"/>
          <w:szCs w:val="24"/>
        </w:rPr>
        <w:t>r</w:t>
      </w:r>
      <w:r w:rsidR="00742AC7" w:rsidRPr="00EE7594">
        <w:rPr>
          <w:rFonts w:ascii="Times New Roman" w:hAnsi="Times New Roman" w:cs="Times New Roman"/>
          <w:sz w:val="24"/>
          <w:szCs w:val="24"/>
        </w:rPr>
        <w:t xml:space="preserve"> applications</w:t>
      </w:r>
      <w:r w:rsidR="00F31288">
        <w:rPr>
          <w:rFonts w:ascii="Times New Roman" w:hAnsi="Times New Roman" w:cs="Times New Roman"/>
          <w:sz w:val="24"/>
          <w:szCs w:val="24"/>
        </w:rPr>
        <w:t>, in general,</w:t>
      </w:r>
      <w:r w:rsidR="00742AC7" w:rsidRPr="00EE7594">
        <w:rPr>
          <w:rFonts w:ascii="Times New Roman" w:hAnsi="Times New Roman" w:cs="Times New Roman"/>
          <w:sz w:val="24"/>
          <w:szCs w:val="24"/>
        </w:rPr>
        <w:t xml:space="preserve"> are provid</w:t>
      </w:r>
      <w:r w:rsidR="0072658F" w:rsidRPr="00EE7594">
        <w:rPr>
          <w:rFonts w:ascii="Times New Roman" w:hAnsi="Times New Roman" w:cs="Times New Roman"/>
          <w:sz w:val="24"/>
          <w:szCs w:val="24"/>
        </w:rPr>
        <w:t xml:space="preserve">ed for in </w:t>
      </w:r>
      <w:r w:rsidR="00752609" w:rsidRPr="00EE7594">
        <w:rPr>
          <w:rFonts w:ascii="Times New Roman" w:hAnsi="Times New Roman" w:cs="Times New Roman"/>
          <w:sz w:val="24"/>
          <w:szCs w:val="24"/>
        </w:rPr>
        <w:t>this rule.</w:t>
      </w:r>
      <w:r w:rsidR="00742AC7" w:rsidRPr="00EE7594">
        <w:rPr>
          <w:rFonts w:ascii="Times New Roman" w:hAnsi="Times New Roman" w:cs="Times New Roman"/>
          <w:sz w:val="24"/>
          <w:szCs w:val="24"/>
        </w:rPr>
        <w:t xml:space="preserve"> </w:t>
      </w:r>
      <w:r w:rsidR="0072658F" w:rsidRPr="00EE7594">
        <w:rPr>
          <w:rFonts w:ascii="Times New Roman" w:hAnsi="Times New Roman" w:cs="Times New Roman"/>
          <w:sz w:val="24"/>
          <w:szCs w:val="24"/>
        </w:rPr>
        <w:t>Th</w:t>
      </w:r>
      <w:r w:rsidR="00752609" w:rsidRPr="00EE7594">
        <w:rPr>
          <w:rFonts w:ascii="Times New Roman" w:hAnsi="Times New Roman" w:cs="Times New Roman"/>
          <w:sz w:val="24"/>
          <w:szCs w:val="24"/>
        </w:rPr>
        <w:t>e</w:t>
      </w:r>
      <w:r w:rsidR="0072658F" w:rsidRPr="00EE7594">
        <w:rPr>
          <w:rFonts w:ascii="Times New Roman" w:hAnsi="Times New Roman" w:cs="Times New Roman"/>
          <w:sz w:val="24"/>
          <w:szCs w:val="24"/>
        </w:rPr>
        <w:t xml:space="preserve"> rules</w:t>
      </w:r>
      <w:r w:rsidR="00724A01">
        <w:rPr>
          <w:rFonts w:ascii="Times New Roman" w:hAnsi="Times New Roman" w:cs="Times New Roman"/>
          <w:sz w:val="24"/>
          <w:szCs w:val="24"/>
        </w:rPr>
        <w:t xml:space="preserve"> </w:t>
      </w:r>
      <w:r w:rsidR="003C5CD4">
        <w:rPr>
          <w:rFonts w:ascii="Times New Roman" w:hAnsi="Times New Roman" w:cs="Times New Roman"/>
          <w:sz w:val="24"/>
          <w:szCs w:val="24"/>
        </w:rPr>
        <w:t xml:space="preserve">make </w:t>
      </w:r>
      <w:r w:rsidR="0072658F" w:rsidRPr="00EE7594">
        <w:rPr>
          <w:rFonts w:ascii="Times New Roman" w:hAnsi="Times New Roman" w:cs="Times New Roman"/>
          <w:sz w:val="24"/>
          <w:szCs w:val="24"/>
        </w:rPr>
        <w:t xml:space="preserve">it mandatory that an applicant sets out a basis for the </w:t>
      </w:r>
      <w:r w:rsidR="003E3C1A">
        <w:rPr>
          <w:rFonts w:ascii="Times New Roman" w:hAnsi="Times New Roman" w:cs="Times New Roman"/>
          <w:sz w:val="24"/>
          <w:szCs w:val="24"/>
        </w:rPr>
        <w:t>c</w:t>
      </w:r>
      <w:r w:rsidR="0072658F" w:rsidRPr="00EE7594">
        <w:rPr>
          <w:rFonts w:ascii="Times New Roman" w:hAnsi="Times New Roman" w:cs="Times New Roman"/>
          <w:sz w:val="24"/>
          <w:szCs w:val="24"/>
        </w:rPr>
        <w:t xml:space="preserve">ourt to assume jurisdiction. Rule </w:t>
      </w:r>
      <w:r w:rsidR="00A63B2C" w:rsidRPr="00EE7594">
        <w:rPr>
          <w:rFonts w:ascii="Times New Roman" w:hAnsi="Times New Roman" w:cs="Times New Roman"/>
          <w:sz w:val="24"/>
          <w:szCs w:val="24"/>
        </w:rPr>
        <w:t>14</w:t>
      </w:r>
      <w:r w:rsidR="0072658F" w:rsidRPr="00EE7594">
        <w:rPr>
          <w:rFonts w:ascii="Times New Roman" w:hAnsi="Times New Roman" w:cs="Times New Roman"/>
          <w:sz w:val="24"/>
          <w:szCs w:val="24"/>
        </w:rPr>
        <w:t xml:space="preserve"> provides as follows in </w:t>
      </w:r>
      <w:r>
        <w:rPr>
          <w:rFonts w:ascii="Times New Roman" w:hAnsi="Times New Roman" w:cs="Times New Roman"/>
          <w:sz w:val="24"/>
          <w:szCs w:val="24"/>
        </w:rPr>
        <w:t>sub-rule 4</w:t>
      </w:r>
      <w:r w:rsidR="0072658F" w:rsidRPr="00EE7594">
        <w:rPr>
          <w:rFonts w:ascii="Times New Roman" w:hAnsi="Times New Roman" w:cs="Times New Roman"/>
          <w:sz w:val="24"/>
          <w:szCs w:val="24"/>
        </w:rPr>
        <w:t>:</w:t>
      </w:r>
    </w:p>
    <w:p w14:paraId="320D4A59" w14:textId="3E39CCC9" w:rsidR="00124F75" w:rsidRPr="00EE7594" w:rsidRDefault="00A63B2C" w:rsidP="003E3C1A">
      <w:pPr>
        <w:pStyle w:val="ListParagraph"/>
        <w:spacing w:after="0" w:line="240" w:lineRule="auto"/>
        <w:ind w:left="0" w:firstLine="720"/>
        <w:jc w:val="both"/>
        <w:rPr>
          <w:rFonts w:ascii="Times New Roman" w:hAnsi="Times New Roman" w:cs="Times New Roman"/>
          <w:sz w:val="24"/>
          <w:szCs w:val="24"/>
        </w:rPr>
      </w:pPr>
      <w:r w:rsidRPr="00EE7594">
        <w:rPr>
          <w:rFonts w:ascii="Times New Roman" w:hAnsi="Times New Roman" w:cs="Times New Roman"/>
          <w:sz w:val="24"/>
          <w:szCs w:val="24"/>
        </w:rPr>
        <w:t>"(4</w:t>
      </w:r>
      <w:proofErr w:type="gramStart"/>
      <w:r w:rsidRPr="00EE7594">
        <w:rPr>
          <w:rFonts w:ascii="Times New Roman" w:hAnsi="Times New Roman" w:cs="Times New Roman"/>
          <w:sz w:val="24"/>
          <w:szCs w:val="24"/>
        </w:rPr>
        <w:t xml:space="preserve">) </w:t>
      </w:r>
      <w:r w:rsidR="003E3C1A">
        <w:rPr>
          <w:rFonts w:ascii="Times New Roman" w:hAnsi="Times New Roman" w:cs="Times New Roman"/>
          <w:sz w:val="24"/>
          <w:szCs w:val="24"/>
        </w:rPr>
        <w:t xml:space="preserve"> </w:t>
      </w:r>
      <w:r w:rsidRPr="00EE7594">
        <w:rPr>
          <w:rFonts w:ascii="Times New Roman" w:hAnsi="Times New Roman" w:cs="Times New Roman"/>
          <w:sz w:val="24"/>
          <w:szCs w:val="24"/>
        </w:rPr>
        <w:t>An</w:t>
      </w:r>
      <w:proofErr w:type="gramEnd"/>
      <w:r w:rsidRPr="00EE7594">
        <w:rPr>
          <w:rFonts w:ascii="Times New Roman" w:hAnsi="Times New Roman" w:cs="Times New Roman"/>
          <w:sz w:val="24"/>
          <w:szCs w:val="24"/>
        </w:rPr>
        <w:t xml:space="preserve"> affidavit filed with a printed application — </w:t>
      </w:r>
    </w:p>
    <w:p w14:paraId="204D95EB" w14:textId="2BD3C63D" w:rsidR="00724A01" w:rsidRDefault="00724A01" w:rsidP="003E3C1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w:t>
      </w:r>
    </w:p>
    <w:p w14:paraId="5B7D2446" w14:textId="37BF5C8B" w:rsidR="00724A01" w:rsidRDefault="00724A01" w:rsidP="003E3C1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w:t>
      </w:r>
    </w:p>
    <w:p w14:paraId="6AE56B57" w14:textId="18627DCF" w:rsidR="00724A01" w:rsidRDefault="00724A01" w:rsidP="003E3C1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(c) </w:t>
      </w:r>
    </w:p>
    <w:p w14:paraId="7E53E79B" w14:textId="2E8EE096" w:rsidR="00724A01" w:rsidRDefault="00724A01" w:rsidP="003E3C1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(d)</w:t>
      </w:r>
    </w:p>
    <w:p w14:paraId="0AF11985" w14:textId="77777777" w:rsidR="00DB02CC" w:rsidRDefault="0072658F" w:rsidP="003E3C1A">
      <w:pPr>
        <w:pStyle w:val="ListParagraph"/>
        <w:spacing w:after="0" w:line="240" w:lineRule="auto"/>
        <w:ind w:left="0" w:firstLine="720"/>
        <w:jc w:val="both"/>
        <w:rPr>
          <w:rFonts w:ascii="Times New Roman" w:hAnsi="Times New Roman" w:cs="Times New Roman"/>
          <w:sz w:val="24"/>
          <w:szCs w:val="24"/>
        </w:rPr>
      </w:pPr>
      <w:r w:rsidRPr="00EE7594">
        <w:rPr>
          <w:rFonts w:ascii="Times New Roman" w:hAnsi="Times New Roman" w:cs="Times New Roman"/>
          <w:sz w:val="24"/>
          <w:szCs w:val="24"/>
        </w:rPr>
        <w:t>(e)</w:t>
      </w:r>
      <w:r w:rsidRPr="00EE7594">
        <w:rPr>
          <w:rFonts w:ascii="Times New Roman" w:hAnsi="Times New Roman" w:cs="Times New Roman"/>
          <w:sz w:val="24"/>
          <w:szCs w:val="24"/>
        </w:rPr>
        <w:tab/>
      </w:r>
      <w:proofErr w:type="gramStart"/>
      <w:r w:rsidR="00A63B2C" w:rsidRPr="00EE7594">
        <w:rPr>
          <w:rFonts w:ascii="Times New Roman" w:hAnsi="Times New Roman" w:cs="Times New Roman"/>
          <w:sz w:val="24"/>
          <w:szCs w:val="24"/>
        </w:rPr>
        <w:t>shall</w:t>
      </w:r>
      <w:proofErr w:type="gramEnd"/>
      <w:r w:rsidR="00A63B2C" w:rsidRPr="00EE7594">
        <w:rPr>
          <w:rFonts w:ascii="Times New Roman" w:hAnsi="Times New Roman" w:cs="Times New Roman"/>
          <w:sz w:val="24"/>
          <w:szCs w:val="24"/>
        </w:rPr>
        <w:t xml:space="preserve"> lay down the facts or law forming the basis of the jurisdiction of the </w:t>
      </w:r>
      <w:r w:rsidR="002C3139">
        <w:rPr>
          <w:rFonts w:ascii="Times New Roman" w:hAnsi="Times New Roman" w:cs="Times New Roman"/>
          <w:sz w:val="24"/>
          <w:szCs w:val="24"/>
        </w:rPr>
        <w:t>c</w:t>
      </w:r>
      <w:r w:rsidR="00A63B2C" w:rsidRPr="00EE7594">
        <w:rPr>
          <w:rFonts w:ascii="Times New Roman" w:hAnsi="Times New Roman" w:cs="Times New Roman"/>
          <w:sz w:val="24"/>
          <w:szCs w:val="24"/>
        </w:rPr>
        <w:t>ourt.</w:t>
      </w:r>
    </w:p>
    <w:p w14:paraId="394C148F" w14:textId="77777777" w:rsidR="00DB02CC" w:rsidRDefault="00DB02CC" w:rsidP="003E3C1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p>
    <w:p w14:paraId="545A3611" w14:textId="77777777" w:rsidR="00DB02CC" w:rsidRDefault="00DB02CC" w:rsidP="00DB02C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 xml:space="preserve">                                                                                                                             </w:t>
      </w:r>
    </w:p>
    <w:p w14:paraId="5ED2B30F" w14:textId="77777777" w:rsidR="00DB02CC" w:rsidRDefault="00DB02CC" w:rsidP="00DB02CC">
      <w:pPr>
        <w:pStyle w:val="ListParagraph"/>
        <w:spacing w:after="0" w:line="240" w:lineRule="auto"/>
        <w:ind w:left="0" w:firstLine="720"/>
        <w:jc w:val="both"/>
        <w:rPr>
          <w:rFonts w:ascii="Times New Roman" w:hAnsi="Times New Roman" w:cs="Times New Roman"/>
          <w:sz w:val="24"/>
          <w:szCs w:val="24"/>
        </w:rPr>
      </w:pPr>
    </w:p>
    <w:p w14:paraId="542C2708" w14:textId="77777777" w:rsidR="00DB02CC" w:rsidRDefault="00DB02CC" w:rsidP="00DB02CC">
      <w:pPr>
        <w:pStyle w:val="ListParagraph"/>
        <w:spacing w:after="0" w:line="240" w:lineRule="auto"/>
        <w:ind w:left="0" w:firstLine="720"/>
        <w:jc w:val="both"/>
        <w:rPr>
          <w:rFonts w:ascii="Times New Roman" w:hAnsi="Times New Roman" w:cs="Times New Roman"/>
          <w:sz w:val="24"/>
          <w:szCs w:val="24"/>
        </w:rPr>
      </w:pPr>
    </w:p>
    <w:p w14:paraId="5C4422E8" w14:textId="2AC9EB99" w:rsidR="00A63B2C" w:rsidRPr="00EE7594" w:rsidRDefault="00A63B2C" w:rsidP="00DB02CC">
      <w:pPr>
        <w:pStyle w:val="ListParagraph"/>
        <w:spacing w:after="0" w:line="480" w:lineRule="auto"/>
        <w:ind w:left="0" w:firstLine="720"/>
        <w:jc w:val="both"/>
        <w:rPr>
          <w:rFonts w:ascii="Times New Roman" w:hAnsi="Times New Roman" w:cs="Times New Roman"/>
          <w:sz w:val="24"/>
          <w:szCs w:val="24"/>
        </w:rPr>
      </w:pPr>
      <w:r w:rsidRPr="00EE7594">
        <w:rPr>
          <w:rFonts w:ascii="Times New Roman" w:hAnsi="Times New Roman" w:cs="Times New Roman"/>
          <w:sz w:val="24"/>
          <w:szCs w:val="24"/>
        </w:rPr>
        <w:lastRenderedPageBreak/>
        <w:t>[</w:t>
      </w:r>
      <w:r w:rsidR="00E432D0" w:rsidRPr="00EE7594">
        <w:rPr>
          <w:rFonts w:ascii="Times New Roman" w:hAnsi="Times New Roman" w:cs="Times New Roman"/>
          <w:sz w:val="24"/>
          <w:szCs w:val="24"/>
        </w:rPr>
        <w:t>2</w:t>
      </w:r>
      <w:r w:rsidR="00DB02CC">
        <w:rPr>
          <w:rFonts w:ascii="Times New Roman" w:hAnsi="Times New Roman" w:cs="Times New Roman"/>
          <w:sz w:val="24"/>
          <w:szCs w:val="24"/>
        </w:rPr>
        <w:t>0</w:t>
      </w:r>
      <w:r w:rsidRPr="00EE7594">
        <w:rPr>
          <w:rFonts w:ascii="Times New Roman" w:hAnsi="Times New Roman" w:cs="Times New Roman"/>
          <w:sz w:val="24"/>
          <w:szCs w:val="24"/>
        </w:rPr>
        <w:t>]</w:t>
      </w:r>
      <w:r w:rsidRPr="00EE7594">
        <w:rPr>
          <w:rFonts w:ascii="Times New Roman" w:hAnsi="Times New Roman" w:cs="Times New Roman"/>
          <w:sz w:val="24"/>
          <w:szCs w:val="24"/>
        </w:rPr>
        <w:tab/>
        <w:t xml:space="preserve">The above rule is unambiguous. An applicant must set out either the facts or the law that would form the basis of the jurisdiction of the </w:t>
      </w:r>
      <w:r w:rsidR="00A75531">
        <w:rPr>
          <w:rFonts w:ascii="Times New Roman" w:hAnsi="Times New Roman" w:cs="Times New Roman"/>
          <w:sz w:val="24"/>
          <w:szCs w:val="24"/>
        </w:rPr>
        <w:t>C</w:t>
      </w:r>
      <w:r w:rsidRPr="00EE7594">
        <w:rPr>
          <w:rFonts w:ascii="Times New Roman" w:hAnsi="Times New Roman" w:cs="Times New Roman"/>
          <w:sz w:val="24"/>
          <w:szCs w:val="24"/>
        </w:rPr>
        <w:t>ourt in his or her cause. It is insufficient for an applicant, without more, to merely cite a provision of the Constitution and assume that</w:t>
      </w:r>
      <w:r w:rsidR="00F31288">
        <w:rPr>
          <w:rFonts w:ascii="Times New Roman" w:hAnsi="Times New Roman" w:cs="Times New Roman"/>
          <w:sz w:val="24"/>
          <w:szCs w:val="24"/>
        </w:rPr>
        <w:t xml:space="preserve"> the Court's jurisdiction</w:t>
      </w:r>
      <w:r w:rsidRPr="00EE7594">
        <w:rPr>
          <w:rFonts w:ascii="Times New Roman" w:hAnsi="Times New Roman" w:cs="Times New Roman"/>
          <w:sz w:val="24"/>
          <w:szCs w:val="24"/>
        </w:rPr>
        <w:t xml:space="preserve"> is triggered. The existence of jurisdiction is an objective fact derived from the founding affidavit. It must also find expression in a draft order which speaks to </w:t>
      </w:r>
      <w:r w:rsidR="00DB02CC">
        <w:rPr>
          <w:rFonts w:ascii="Times New Roman" w:hAnsi="Times New Roman" w:cs="Times New Roman"/>
          <w:sz w:val="24"/>
          <w:szCs w:val="24"/>
        </w:rPr>
        <w:t xml:space="preserve">the </w:t>
      </w:r>
      <w:r w:rsidRPr="00EE7594">
        <w:rPr>
          <w:rFonts w:ascii="Times New Roman" w:hAnsi="Times New Roman" w:cs="Times New Roman"/>
          <w:sz w:val="24"/>
          <w:szCs w:val="24"/>
        </w:rPr>
        <w:t xml:space="preserve">relief concerned with a constitutional matter for adjudication by the </w:t>
      </w:r>
      <w:r w:rsidR="00A75531">
        <w:rPr>
          <w:rFonts w:ascii="Times New Roman" w:hAnsi="Times New Roman" w:cs="Times New Roman"/>
          <w:sz w:val="24"/>
          <w:szCs w:val="24"/>
        </w:rPr>
        <w:t>C</w:t>
      </w:r>
      <w:r w:rsidRPr="00EE7594">
        <w:rPr>
          <w:rFonts w:ascii="Times New Roman" w:hAnsi="Times New Roman" w:cs="Times New Roman"/>
          <w:sz w:val="24"/>
          <w:szCs w:val="24"/>
        </w:rPr>
        <w:t>ourt. On the contrary, it cannot b</w:t>
      </w:r>
      <w:r w:rsidR="003C5CD4">
        <w:rPr>
          <w:rFonts w:ascii="Times New Roman" w:hAnsi="Times New Roman" w:cs="Times New Roman"/>
          <w:sz w:val="24"/>
          <w:szCs w:val="24"/>
        </w:rPr>
        <w:t>e derived from a litigant's</w:t>
      </w:r>
      <w:r w:rsidRPr="00EE7594">
        <w:rPr>
          <w:rFonts w:ascii="Times New Roman" w:hAnsi="Times New Roman" w:cs="Times New Roman"/>
          <w:sz w:val="24"/>
          <w:szCs w:val="24"/>
        </w:rPr>
        <w:t xml:space="preserve"> belief that the application it has filed involves a constitutional issue.</w:t>
      </w:r>
    </w:p>
    <w:p w14:paraId="3CFC11BF" w14:textId="77777777" w:rsidR="00A63B2C" w:rsidRPr="00EE7594" w:rsidRDefault="00A63B2C" w:rsidP="00DB02CC">
      <w:pPr>
        <w:spacing w:after="0" w:line="480" w:lineRule="auto"/>
        <w:jc w:val="both"/>
        <w:rPr>
          <w:rFonts w:ascii="Times New Roman" w:hAnsi="Times New Roman" w:cs="Times New Roman"/>
          <w:sz w:val="24"/>
          <w:szCs w:val="24"/>
        </w:rPr>
      </w:pPr>
    </w:p>
    <w:p w14:paraId="2D41A2B5" w14:textId="5BECA98E" w:rsidR="00A63B2C" w:rsidRPr="00EE7594" w:rsidRDefault="0072658F" w:rsidP="00A63B2C">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[2</w:t>
      </w:r>
      <w:r w:rsidR="00DB02CC">
        <w:rPr>
          <w:rFonts w:ascii="Times New Roman" w:hAnsi="Times New Roman" w:cs="Times New Roman"/>
          <w:sz w:val="24"/>
          <w:szCs w:val="24"/>
        </w:rPr>
        <w:t>1</w:t>
      </w:r>
      <w:r w:rsidR="00A63B2C" w:rsidRPr="00EE7594">
        <w:rPr>
          <w:rFonts w:ascii="Times New Roman" w:hAnsi="Times New Roman" w:cs="Times New Roman"/>
          <w:sz w:val="24"/>
          <w:szCs w:val="24"/>
        </w:rPr>
        <w:t>]</w:t>
      </w:r>
      <w:r w:rsidR="00A63B2C" w:rsidRPr="00EE7594">
        <w:rPr>
          <w:rFonts w:ascii="Times New Roman" w:hAnsi="Times New Roman" w:cs="Times New Roman"/>
          <w:sz w:val="24"/>
          <w:szCs w:val="24"/>
        </w:rPr>
        <w:tab/>
      </w:r>
      <w:r w:rsidR="00DB02CC">
        <w:rPr>
          <w:rFonts w:ascii="Times New Roman" w:hAnsi="Times New Roman" w:cs="Times New Roman"/>
          <w:sz w:val="24"/>
          <w:szCs w:val="24"/>
        </w:rPr>
        <w:t>Unlike in South Africa, t</w:t>
      </w:r>
      <w:r w:rsidR="00B8586E" w:rsidRPr="00EE7594">
        <w:rPr>
          <w:rFonts w:ascii="Times New Roman" w:hAnsi="Times New Roman" w:cs="Times New Roman"/>
          <w:sz w:val="24"/>
          <w:szCs w:val="24"/>
        </w:rPr>
        <w:t xml:space="preserve">his aspect of the law has not yet received attention by the </w:t>
      </w:r>
      <w:r w:rsidR="003C5CD4">
        <w:rPr>
          <w:rFonts w:ascii="Times New Roman" w:hAnsi="Times New Roman" w:cs="Times New Roman"/>
          <w:sz w:val="24"/>
          <w:szCs w:val="24"/>
        </w:rPr>
        <w:t>c</w:t>
      </w:r>
      <w:r w:rsidR="00B8586E" w:rsidRPr="00EE7594">
        <w:rPr>
          <w:rFonts w:ascii="Times New Roman" w:hAnsi="Times New Roman" w:cs="Times New Roman"/>
          <w:sz w:val="24"/>
          <w:szCs w:val="24"/>
        </w:rPr>
        <w:t>ourt</w:t>
      </w:r>
      <w:r w:rsidR="003C5CD4">
        <w:rPr>
          <w:rFonts w:ascii="Times New Roman" w:hAnsi="Times New Roman" w:cs="Times New Roman"/>
          <w:sz w:val="24"/>
          <w:szCs w:val="24"/>
        </w:rPr>
        <w:t>s</w:t>
      </w:r>
      <w:r w:rsidR="00B8586E" w:rsidRPr="00EE7594">
        <w:rPr>
          <w:rFonts w:ascii="Times New Roman" w:hAnsi="Times New Roman" w:cs="Times New Roman"/>
          <w:sz w:val="24"/>
          <w:szCs w:val="24"/>
        </w:rPr>
        <w:t xml:space="preserve"> in Zimbabwe. </w:t>
      </w:r>
      <w:r w:rsidR="00A63B2C" w:rsidRPr="00EE7594">
        <w:rPr>
          <w:rFonts w:ascii="Times New Roman" w:hAnsi="Times New Roman" w:cs="Times New Roman"/>
          <w:sz w:val="24"/>
          <w:szCs w:val="24"/>
        </w:rPr>
        <w:t xml:space="preserve">The Constitutional Court of South Africa has weighed in on the necessity of adequately pleading jurisdiction in constitutional matters. In </w:t>
      </w:r>
      <w:proofErr w:type="spellStart"/>
      <w:r w:rsidR="00A63B2C" w:rsidRPr="00EE7594">
        <w:rPr>
          <w:rFonts w:ascii="Times New Roman" w:hAnsi="Times New Roman" w:cs="Times New Roman"/>
          <w:i/>
          <w:iCs/>
          <w:sz w:val="24"/>
          <w:szCs w:val="24"/>
        </w:rPr>
        <w:t>Nekokwane</w:t>
      </w:r>
      <w:proofErr w:type="spellEnd"/>
      <w:r w:rsidR="00A63B2C" w:rsidRPr="00EE7594">
        <w:rPr>
          <w:rFonts w:ascii="Times New Roman" w:hAnsi="Times New Roman" w:cs="Times New Roman"/>
          <w:sz w:val="24"/>
          <w:szCs w:val="24"/>
        </w:rPr>
        <w:t xml:space="preserve"> v </w:t>
      </w:r>
      <w:r w:rsidR="00A63B2C" w:rsidRPr="00EE7594">
        <w:rPr>
          <w:rFonts w:ascii="Times New Roman" w:hAnsi="Times New Roman" w:cs="Times New Roman"/>
          <w:i/>
          <w:iCs/>
          <w:sz w:val="24"/>
          <w:szCs w:val="24"/>
        </w:rPr>
        <w:t>Road Accident Fund</w:t>
      </w:r>
      <w:r w:rsidR="00A63B2C" w:rsidRPr="00EE7594">
        <w:rPr>
          <w:rFonts w:ascii="Times New Roman" w:hAnsi="Times New Roman" w:cs="Times New Roman"/>
          <w:sz w:val="24"/>
          <w:szCs w:val="24"/>
        </w:rPr>
        <w:t xml:space="preserve"> [2018] ZACC 11 at para. 9, while dismissing an application for leave to appeal, </w:t>
      </w:r>
      <w:proofErr w:type="spellStart"/>
      <w:r w:rsidR="00A63B2C" w:rsidRPr="00EE7594">
        <w:rPr>
          <w:rFonts w:ascii="Times New Roman" w:hAnsi="Times New Roman" w:cs="Times New Roman"/>
          <w:sz w:val="24"/>
          <w:szCs w:val="24"/>
        </w:rPr>
        <w:t>F</w:t>
      </w:r>
      <w:r w:rsidR="00A63B2C" w:rsidRPr="00EE7594">
        <w:rPr>
          <w:rFonts w:ascii="Times New Roman" w:hAnsi="Times New Roman" w:cs="Times New Roman"/>
          <w:smallCaps/>
          <w:sz w:val="24"/>
          <w:szCs w:val="24"/>
        </w:rPr>
        <w:t>roneman</w:t>
      </w:r>
      <w:proofErr w:type="spellEnd"/>
      <w:r w:rsidR="00A63B2C" w:rsidRPr="00EE7594">
        <w:rPr>
          <w:rFonts w:ascii="Times New Roman" w:hAnsi="Times New Roman" w:cs="Times New Roman"/>
          <w:sz w:val="24"/>
          <w:szCs w:val="24"/>
        </w:rPr>
        <w:t xml:space="preserve"> J held that: </w:t>
      </w:r>
    </w:p>
    <w:p w14:paraId="4A0BB6D2" w14:textId="21A40275" w:rsidR="00A63B2C" w:rsidRPr="00EE7594" w:rsidRDefault="00A63B2C" w:rsidP="00A63B2C">
      <w:pPr>
        <w:spacing w:after="0" w:line="240" w:lineRule="auto"/>
        <w:ind w:left="720"/>
        <w:jc w:val="both"/>
        <w:rPr>
          <w:rFonts w:ascii="Times New Roman" w:hAnsi="Times New Roman" w:cs="Times New Roman"/>
          <w:sz w:val="24"/>
          <w:szCs w:val="24"/>
        </w:rPr>
      </w:pPr>
      <w:r w:rsidRPr="00EE7594">
        <w:rPr>
          <w:rFonts w:ascii="Times New Roman" w:hAnsi="Times New Roman" w:cs="Times New Roman"/>
          <w:sz w:val="24"/>
          <w:szCs w:val="24"/>
        </w:rPr>
        <w:t>"[9] Section 167(3</w:t>
      </w:r>
      <w:proofErr w:type="gramStart"/>
      <w:r w:rsidRPr="00EE7594">
        <w:rPr>
          <w:rFonts w:ascii="Times New Roman" w:hAnsi="Times New Roman" w:cs="Times New Roman"/>
          <w:sz w:val="24"/>
          <w:szCs w:val="24"/>
        </w:rPr>
        <w:t>)(</w:t>
      </w:r>
      <w:proofErr w:type="gramEnd"/>
      <w:r w:rsidRPr="00EE7594">
        <w:rPr>
          <w:rFonts w:ascii="Times New Roman" w:hAnsi="Times New Roman" w:cs="Times New Roman"/>
          <w:sz w:val="24"/>
          <w:szCs w:val="24"/>
        </w:rPr>
        <w:t>c) proclaims that this Court makes a final decision whether a matter is within its jurisdiction. The applicant for leave must place before the Court facts showing that the matter falls within its jurisdiction. And it is for this Court to determine if indeed that is so."</w:t>
      </w:r>
    </w:p>
    <w:p w14:paraId="3E71718D" w14:textId="77777777" w:rsidR="00A63B2C" w:rsidRPr="00EE7594" w:rsidRDefault="00A63B2C" w:rsidP="00A63B2C">
      <w:pPr>
        <w:spacing w:after="0" w:line="480" w:lineRule="auto"/>
        <w:jc w:val="both"/>
        <w:rPr>
          <w:rFonts w:ascii="Times New Roman" w:hAnsi="Times New Roman" w:cs="Times New Roman"/>
          <w:sz w:val="32"/>
          <w:szCs w:val="32"/>
        </w:rPr>
      </w:pPr>
    </w:p>
    <w:p w14:paraId="211E1135" w14:textId="073AB007" w:rsidR="00A63B2C" w:rsidRPr="00EE7594" w:rsidRDefault="005140DD" w:rsidP="00A63B2C">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00A63B2C" w:rsidRPr="00EE7594">
        <w:rPr>
          <w:rFonts w:ascii="Times New Roman" w:hAnsi="Times New Roman" w:cs="Times New Roman"/>
          <w:sz w:val="24"/>
          <w:szCs w:val="24"/>
        </w:rPr>
        <w:t>2</w:t>
      </w:r>
      <w:r w:rsidR="00DB02CC">
        <w:rPr>
          <w:rFonts w:ascii="Times New Roman" w:hAnsi="Times New Roman" w:cs="Times New Roman"/>
          <w:sz w:val="24"/>
          <w:szCs w:val="24"/>
        </w:rPr>
        <w:t>2</w:t>
      </w:r>
      <w:r w:rsidR="00A63B2C" w:rsidRPr="00EE7594">
        <w:rPr>
          <w:rFonts w:ascii="Times New Roman" w:hAnsi="Times New Roman" w:cs="Times New Roman"/>
          <w:sz w:val="24"/>
          <w:szCs w:val="24"/>
        </w:rPr>
        <w:t>]</w:t>
      </w:r>
      <w:r w:rsidR="00A63B2C" w:rsidRPr="00EE7594">
        <w:rPr>
          <w:rFonts w:ascii="Times New Roman" w:hAnsi="Times New Roman" w:cs="Times New Roman"/>
          <w:sz w:val="24"/>
          <w:szCs w:val="24"/>
        </w:rPr>
        <w:tab/>
        <w:t>The need to plead jurisdiction, which in our ju</w:t>
      </w:r>
      <w:r w:rsidR="003C5CD4">
        <w:rPr>
          <w:rFonts w:ascii="Times New Roman" w:hAnsi="Times New Roman" w:cs="Times New Roman"/>
          <w:sz w:val="24"/>
          <w:szCs w:val="24"/>
        </w:rPr>
        <w:t>risdiction is laid down in the r</w:t>
      </w:r>
      <w:r w:rsidR="00A63B2C" w:rsidRPr="00EE7594">
        <w:rPr>
          <w:rFonts w:ascii="Times New Roman" w:hAnsi="Times New Roman" w:cs="Times New Roman"/>
          <w:sz w:val="24"/>
          <w:szCs w:val="24"/>
        </w:rPr>
        <w:t xml:space="preserve">ules of this Court, was more incisively pronounced in another decision of the Constitutional Court of South Africa, namely, </w:t>
      </w:r>
      <w:proofErr w:type="spellStart"/>
      <w:r w:rsidR="00A63B2C" w:rsidRPr="00EE7594">
        <w:rPr>
          <w:rFonts w:ascii="Times New Roman" w:hAnsi="Times New Roman" w:cs="Times New Roman"/>
          <w:i/>
          <w:iCs/>
          <w:sz w:val="24"/>
          <w:szCs w:val="24"/>
        </w:rPr>
        <w:t>Gcaba</w:t>
      </w:r>
      <w:proofErr w:type="spellEnd"/>
      <w:r w:rsidR="00A63B2C" w:rsidRPr="00EE7594">
        <w:rPr>
          <w:rFonts w:ascii="Times New Roman" w:hAnsi="Times New Roman" w:cs="Times New Roman"/>
          <w:sz w:val="24"/>
          <w:szCs w:val="24"/>
        </w:rPr>
        <w:t xml:space="preserve"> v </w:t>
      </w:r>
      <w:r w:rsidR="00A63B2C" w:rsidRPr="00EE7594">
        <w:rPr>
          <w:rFonts w:ascii="Times New Roman" w:hAnsi="Times New Roman" w:cs="Times New Roman"/>
          <w:i/>
          <w:iCs/>
          <w:sz w:val="24"/>
          <w:szCs w:val="24"/>
        </w:rPr>
        <w:t>Minister for Safety and Security</w:t>
      </w:r>
      <w:r w:rsidR="00A63B2C" w:rsidRPr="00EE7594">
        <w:rPr>
          <w:rFonts w:ascii="Times New Roman" w:hAnsi="Times New Roman" w:cs="Times New Roman"/>
          <w:sz w:val="24"/>
          <w:szCs w:val="24"/>
        </w:rPr>
        <w:t xml:space="preserve"> [2009] ZACC 26; 2010 (1) SA 238 (CC) at para 75. The </w:t>
      </w:r>
      <w:r w:rsidR="00124F75" w:rsidRPr="00EE7594">
        <w:rPr>
          <w:rFonts w:ascii="Times New Roman" w:hAnsi="Times New Roman" w:cs="Times New Roman"/>
          <w:sz w:val="24"/>
          <w:szCs w:val="24"/>
        </w:rPr>
        <w:t>C</w:t>
      </w:r>
      <w:r w:rsidR="00A63B2C" w:rsidRPr="00EE7594">
        <w:rPr>
          <w:rFonts w:ascii="Times New Roman" w:hAnsi="Times New Roman" w:cs="Times New Roman"/>
          <w:sz w:val="24"/>
          <w:szCs w:val="24"/>
        </w:rPr>
        <w:t xml:space="preserve">ourt held that: </w:t>
      </w:r>
    </w:p>
    <w:p w14:paraId="1986CFB6" w14:textId="77777777" w:rsidR="00A63B2C" w:rsidRPr="00EE7594" w:rsidRDefault="00A63B2C" w:rsidP="00A63B2C">
      <w:pPr>
        <w:pStyle w:val="ListParagraph"/>
        <w:spacing w:after="0" w:line="24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Pr="00EE7594">
        <w:rPr>
          <w:rFonts w:ascii="Times New Roman" w:hAnsi="Times New Roman" w:cs="Times New Roman"/>
          <w:sz w:val="24"/>
          <w:szCs w:val="24"/>
          <w:u w:val="single"/>
        </w:rPr>
        <w:t>Jurisdiction is determined on the basis of the pleadings</w:t>
      </w:r>
      <w:r w:rsidRPr="00EE7594">
        <w:rPr>
          <w:rFonts w:ascii="Times New Roman" w:hAnsi="Times New Roman" w:cs="Times New Roman"/>
          <w:sz w:val="24"/>
          <w:szCs w:val="24"/>
        </w:rPr>
        <w:t xml:space="preserve">, as </w:t>
      </w:r>
      <w:proofErr w:type="spellStart"/>
      <w:r w:rsidRPr="00EE7594">
        <w:rPr>
          <w:rFonts w:ascii="Times New Roman" w:hAnsi="Times New Roman" w:cs="Times New Roman"/>
          <w:sz w:val="24"/>
          <w:szCs w:val="24"/>
        </w:rPr>
        <w:t>Langa</w:t>
      </w:r>
      <w:proofErr w:type="spellEnd"/>
      <w:r w:rsidRPr="00EE7594">
        <w:rPr>
          <w:rFonts w:ascii="Times New Roman" w:hAnsi="Times New Roman" w:cs="Times New Roman"/>
          <w:sz w:val="24"/>
          <w:szCs w:val="24"/>
        </w:rPr>
        <w:t xml:space="preserve"> CJ held in </w:t>
      </w:r>
      <w:proofErr w:type="spellStart"/>
      <w:r w:rsidRPr="00EE7594">
        <w:rPr>
          <w:rFonts w:ascii="Times New Roman" w:hAnsi="Times New Roman" w:cs="Times New Roman"/>
          <w:i/>
          <w:iCs/>
          <w:sz w:val="24"/>
          <w:szCs w:val="24"/>
        </w:rPr>
        <w:t>Chirwa</w:t>
      </w:r>
      <w:proofErr w:type="spellEnd"/>
      <w:r w:rsidRPr="00EE7594">
        <w:rPr>
          <w:rFonts w:ascii="Times New Roman" w:hAnsi="Times New Roman" w:cs="Times New Roman"/>
          <w:sz w:val="24"/>
          <w:szCs w:val="24"/>
        </w:rPr>
        <w:t xml:space="preserve">, and not the substantive merits of the case. … In the event of the Court's jurisdiction being challenged at the outset (in </w:t>
      </w:r>
      <w:proofErr w:type="spellStart"/>
      <w:r w:rsidRPr="00EE7594">
        <w:rPr>
          <w:rFonts w:ascii="Times New Roman" w:hAnsi="Times New Roman" w:cs="Times New Roman"/>
          <w:i/>
          <w:iCs/>
          <w:sz w:val="24"/>
          <w:szCs w:val="24"/>
        </w:rPr>
        <w:t>limine</w:t>
      </w:r>
      <w:proofErr w:type="spellEnd"/>
      <w:r w:rsidRPr="00EE7594">
        <w:rPr>
          <w:rFonts w:ascii="Times New Roman" w:hAnsi="Times New Roman" w:cs="Times New Roman"/>
          <w:sz w:val="24"/>
          <w:szCs w:val="24"/>
        </w:rPr>
        <w:t xml:space="preserve">), the applicant's pleadings are the determining factor. </w:t>
      </w:r>
      <w:r w:rsidRPr="00EE7594">
        <w:rPr>
          <w:rFonts w:ascii="Times New Roman" w:hAnsi="Times New Roman" w:cs="Times New Roman"/>
          <w:sz w:val="24"/>
          <w:szCs w:val="24"/>
          <w:u w:val="single"/>
        </w:rPr>
        <w:t>They contain the legal basis of the claim under which the applicant has chosen to invoke the Court's competence</w:t>
      </w:r>
      <w:r w:rsidRPr="00EE7594">
        <w:rPr>
          <w:rFonts w:ascii="Times New Roman" w:hAnsi="Times New Roman" w:cs="Times New Roman"/>
          <w:sz w:val="24"/>
          <w:szCs w:val="24"/>
        </w:rPr>
        <w:t xml:space="preserve">. While the pleadings – including in motion proceedings, not only the formal terminology of the notice of motion but also the contents of the supporting affidavits – must be interpreted to establish what the legal </w:t>
      </w:r>
      <w:r w:rsidRPr="00EE7594">
        <w:rPr>
          <w:rFonts w:ascii="Times New Roman" w:hAnsi="Times New Roman" w:cs="Times New Roman"/>
          <w:sz w:val="24"/>
          <w:szCs w:val="24"/>
        </w:rPr>
        <w:lastRenderedPageBreak/>
        <w:t xml:space="preserve">basis of the applicant's claim is, </w:t>
      </w:r>
      <w:r w:rsidRPr="00EE7594">
        <w:rPr>
          <w:rFonts w:ascii="Times New Roman" w:hAnsi="Times New Roman" w:cs="Times New Roman"/>
          <w:sz w:val="24"/>
          <w:szCs w:val="24"/>
          <w:u w:val="single"/>
        </w:rPr>
        <w:t>it is not for the Court to say that the facts asserted by the applicant would also sustain another claim, cognisable only in another court</w:t>
      </w:r>
      <w:r w:rsidRPr="00EE7594">
        <w:rPr>
          <w:rFonts w:ascii="Times New Roman" w:hAnsi="Times New Roman" w:cs="Times New Roman"/>
          <w:sz w:val="24"/>
          <w:szCs w:val="24"/>
        </w:rPr>
        <w:t>." (</w:t>
      </w:r>
      <w:r w:rsidRPr="00EE7594">
        <w:rPr>
          <w:rFonts w:ascii="Times New Roman" w:hAnsi="Times New Roman" w:cs="Times New Roman"/>
          <w:i/>
          <w:iCs/>
          <w:sz w:val="24"/>
          <w:szCs w:val="24"/>
        </w:rPr>
        <w:t>My emphasis</w:t>
      </w:r>
      <w:r w:rsidRPr="00EE7594">
        <w:rPr>
          <w:rFonts w:ascii="Times New Roman" w:hAnsi="Times New Roman" w:cs="Times New Roman"/>
          <w:sz w:val="24"/>
          <w:szCs w:val="24"/>
        </w:rPr>
        <w:t xml:space="preserve">). </w:t>
      </w:r>
    </w:p>
    <w:p w14:paraId="33E3CC71" w14:textId="77777777" w:rsidR="00B8586E" w:rsidRPr="00EE7594" w:rsidRDefault="00B8586E" w:rsidP="0072658F">
      <w:pPr>
        <w:spacing w:after="0" w:line="480" w:lineRule="auto"/>
        <w:jc w:val="both"/>
        <w:rPr>
          <w:rFonts w:ascii="Times New Roman" w:hAnsi="Times New Roman" w:cs="Times New Roman"/>
          <w:sz w:val="24"/>
          <w:szCs w:val="24"/>
        </w:rPr>
      </w:pPr>
    </w:p>
    <w:p w14:paraId="63D7A78B" w14:textId="7CF5141C" w:rsidR="00577FF5" w:rsidRDefault="00DB02CC" w:rsidP="007265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sidR="00B8586E" w:rsidRPr="00EE7594">
        <w:rPr>
          <w:rFonts w:ascii="Times New Roman" w:hAnsi="Times New Roman" w:cs="Times New Roman"/>
          <w:sz w:val="24"/>
          <w:szCs w:val="24"/>
        </w:rPr>
        <w:t>]</w:t>
      </w:r>
      <w:r w:rsidR="00B8586E" w:rsidRPr="00EE7594">
        <w:rPr>
          <w:rFonts w:ascii="Times New Roman" w:hAnsi="Times New Roman" w:cs="Times New Roman"/>
          <w:sz w:val="24"/>
          <w:szCs w:val="24"/>
        </w:rPr>
        <w:tab/>
      </w:r>
      <w:r w:rsidR="0072658F" w:rsidRPr="00EE7594">
        <w:rPr>
          <w:rFonts w:ascii="Times New Roman" w:hAnsi="Times New Roman" w:cs="Times New Roman"/>
          <w:sz w:val="24"/>
          <w:szCs w:val="24"/>
        </w:rPr>
        <w:t xml:space="preserve">The allegations by the applicant against the respondent, the only cited entity before the </w:t>
      </w:r>
      <w:r w:rsidR="00A75531">
        <w:rPr>
          <w:rFonts w:ascii="Times New Roman" w:hAnsi="Times New Roman" w:cs="Times New Roman"/>
          <w:sz w:val="24"/>
          <w:szCs w:val="24"/>
        </w:rPr>
        <w:t>C</w:t>
      </w:r>
      <w:r w:rsidR="0072658F" w:rsidRPr="00EE7594">
        <w:rPr>
          <w:rFonts w:ascii="Times New Roman" w:hAnsi="Times New Roman" w:cs="Times New Roman"/>
          <w:sz w:val="24"/>
          <w:szCs w:val="24"/>
        </w:rPr>
        <w:t>ourt</w:t>
      </w:r>
      <w:r w:rsidR="00A6691C">
        <w:rPr>
          <w:rFonts w:ascii="Times New Roman" w:hAnsi="Times New Roman" w:cs="Times New Roman"/>
          <w:sz w:val="24"/>
          <w:szCs w:val="24"/>
        </w:rPr>
        <w:t>,</w:t>
      </w:r>
      <w:r w:rsidR="0072658F" w:rsidRPr="00EE7594">
        <w:rPr>
          <w:rFonts w:ascii="Times New Roman" w:hAnsi="Times New Roman" w:cs="Times New Roman"/>
          <w:sz w:val="24"/>
          <w:szCs w:val="24"/>
        </w:rPr>
        <w:t xml:space="preserve"> do not suggest a violation of any </w:t>
      </w:r>
      <w:r w:rsidR="002C3139">
        <w:rPr>
          <w:rFonts w:ascii="Times New Roman" w:hAnsi="Times New Roman" w:cs="Times New Roman"/>
          <w:sz w:val="24"/>
          <w:szCs w:val="24"/>
        </w:rPr>
        <w:t>c</w:t>
      </w:r>
      <w:r w:rsidR="0072658F" w:rsidRPr="00EE7594">
        <w:rPr>
          <w:rFonts w:ascii="Times New Roman" w:hAnsi="Times New Roman" w:cs="Times New Roman"/>
          <w:sz w:val="24"/>
          <w:szCs w:val="24"/>
        </w:rPr>
        <w:t xml:space="preserve">onstitutional right against him. </w:t>
      </w:r>
      <w:r w:rsidR="00577FF5" w:rsidRPr="00EE7594">
        <w:rPr>
          <w:rFonts w:ascii="Times New Roman" w:hAnsi="Times New Roman" w:cs="Times New Roman"/>
          <w:sz w:val="24"/>
          <w:szCs w:val="24"/>
        </w:rPr>
        <w:t xml:space="preserve">The issuance of a stamped copy of a degree transcript does not speak to the violation </w:t>
      </w:r>
      <w:r w:rsidR="00A6691C">
        <w:rPr>
          <w:rFonts w:ascii="Times New Roman" w:hAnsi="Times New Roman" w:cs="Times New Roman"/>
          <w:sz w:val="24"/>
          <w:szCs w:val="24"/>
        </w:rPr>
        <w:t>of an alleged fundamental right</w:t>
      </w:r>
      <w:r w:rsidR="00577FF5" w:rsidRPr="00EE7594">
        <w:rPr>
          <w:rFonts w:ascii="Times New Roman" w:hAnsi="Times New Roman" w:cs="Times New Roman"/>
          <w:sz w:val="24"/>
          <w:szCs w:val="24"/>
        </w:rPr>
        <w:t xml:space="preserve"> </w:t>
      </w:r>
      <w:r w:rsidR="00F31288">
        <w:rPr>
          <w:rFonts w:ascii="Times New Roman" w:hAnsi="Times New Roman" w:cs="Times New Roman"/>
          <w:sz w:val="24"/>
          <w:szCs w:val="24"/>
        </w:rPr>
        <w:t xml:space="preserve">and </w:t>
      </w:r>
      <w:r w:rsidR="00577FF5" w:rsidRPr="00EE7594">
        <w:rPr>
          <w:rFonts w:ascii="Times New Roman" w:hAnsi="Times New Roman" w:cs="Times New Roman"/>
          <w:sz w:val="24"/>
          <w:szCs w:val="24"/>
        </w:rPr>
        <w:t xml:space="preserve">neither does the issuance of a copy of a degree certificate. The alleged </w:t>
      </w:r>
      <w:r w:rsidR="00F31288">
        <w:rPr>
          <w:rFonts w:ascii="Times New Roman" w:hAnsi="Times New Roman" w:cs="Times New Roman"/>
          <w:sz w:val="24"/>
          <w:szCs w:val="24"/>
        </w:rPr>
        <w:t>hatred</w:t>
      </w:r>
      <w:r w:rsidR="00577FF5" w:rsidRPr="00EE7594">
        <w:rPr>
          <w:rFonts w:ascii="Times New Roman" w:hAnsi="Times New Roman" w:cs="Times New Roman"/>
          <w:sz w:val="24"/>
          <w:szCs w:val="24"/>
        </w:rPr>
        <w:t xml:space="preserve"> of the university staff and students </w:t>
      </w:r>
      <w:r w:rsidR="00F31288">
        <w:rPr>
          <w:rFonts w:ascii="Times New Roman" w:hAnsi="Times New Roman" w:cs="Times New Roman"/>
          <w:sz w:val="24"/>
          <w:szCs w:val="24"/>
        </w:rPr>
        <w:t>towards the applicant has</w:t>
      </w:r>
      <w:r w:rsidR="00577FF5" w:rsidRPr="00EE7594">
        <w:rPr>
          <w:rFonts w:ascii="Times New Roman" w:hAnsi="Times New Roman" w:cs="Times New Roman"/>
          <w:sz w:val="24"/>
          <w:szCs w:val="24"/>
        </w:rPr>
        <w:t xml:space="preserve"> no foundation unde</w:t>
      </w:r>
      <w:r w:rsidR="00B8586E" w:rsidRPr="00EE7594">
        <w:rPr>
          <w:rFonts w:ascii="Times New Roman" w:hAnsi="Times New Roman" w:cs="Times New Roman"/>
          <w:sz w:val="24"/>
          <w:szCs w:val="24"/>
        </w:rPr>
        <w:t>r</w:t>
      </w:r>
      <w:r w:rsidR="00577FF5" w:rsidRPr="00EE7594">
        <w:rPr>
          <w:rFonts w:ascii="Times New Roman" w:hAnsi="Times New Roman" w:cs="Times New Roman"/>
          <w:sz w:val="24"/>
          <w:szCs w:val="24"/>
        </w:rPr>
        <w:t xml:space="preserve"> </w:t>
      </w:r>
      <w:r w:rsidR="002C3139">
        <w:rPr>
          <w:rFonts w:ascii="Times New Roman" w:hAnsi="Times New Roman" w:cs="Times New Roman"/>
          <w:sz w:val="24"/>
          <w:szCs w:val="24"/>
        </w:rPr>
        <w:t>c</w:t>
      </w:r>
      <w:r w:rsidR="00577FF5" w:rsidRPr="00EE7594">
        <w:rPr>
          <w:rFonts w:ascii="Times New Roman" w:hAnsi="Times New Roman" w:cs="Times New Roman"/>
          <w:sz w:val="24"/>
          <w:szCs w:val="24"/>
        </w:rPr>
        <w:t xml:space="preserve">onstitutional law. The allegations of torture are not aimed at the respondent. </w:t>
      </w:r>
      <w:r w:rsidR="00A75531">
        <w:rPr>
          <w:rFonts w:ascii="Times New Roman" w:hAnsi="Times New Roman" w:cs="Times New Roman"/>
          <w:sz w:val="24"/>
          <w:szCs w:val="24"/>
        </w:rPr>
        <w:t>Th</w:t>
      </w:r>
      <w:r w:rsidR="00577FF5" w:rsidRPr="00EE7594">
        <w:rPr>
          <w:rFonts w:ascii="Times New Roman" w:hAnsi="Times New Roman" w:cs="Times New Roman"/>
          <w:sz w:val="24"/>
          <w:szCs w:val="24"/>
        </w:rPr>
        <w:t>e</w:t>
      </w:r>
      <w:r w:rsidR="00A75531">
        <w:rPr>
          <w:rFonts w:ascii="Times New Roman" w:hAnsi="Times New Roman" w:cs="Times New Roman"/>
          <w:sz w:val="24"/>
          <w:szCs w:val="24"/>
        </w:rPr>
        <w:t xml:space="preserve"> applicant</w:t>
      </w:r>
      <w:r w:rsidR="00577FF5" w:rsidRPr="00EE7594">
        <w:rPr>
          <w:rFonts w:ascii="Times New Roman" w:hAnsi="Times New Roman" w:cs="Times New Roman"/>
          <w:sz w:val="24"/>
          <w:szCs w:val="24"/>
        </w:rPr>
        <w:t xml:space="preserve"> suggests that unnamed security agents subjected him to inhuman treatment. Those persons are not before the </w:t>
      </w:r>
      <w:r w:rsidR="00A75531">
        <w:rPr>
          <w:rFonts w:ascii="Times New Roman" w:hAnsi="Times New Roman" w:cs="Times New Roman"/>
          <w:sz w:val="24"/>
          <w:szCs w:val="24"/>
        </w:rPr>
        <w:t>C</w:t>
      </w:r>
      <w:r w:rsidR="00577FF5" w:rsidRPr="00EE7594">
        <w:rPr>
          <w:rFonts w:ascii="Times New Roman" w:hAnsi="Times New Roman" w:cs="Times New Roman"/>
          <w:sz w:val="24"/>
          <w:szCs w:val="24"/>
        </w:rPr>
        <w:t>ourt and</w:t>
      </w:r>
      <w:r w:rsidR="00A6691C">
        <w:rPr>
          <w:rFonts w:ascii="Times New Roman" w:hAnsi="Times New Roman" w:cs="Times New Roman"/>
          <w:sz w:val="24"/>
          <w:szCs w:val="24"/>
        </w:rPr>
        <w:t>,</w:t>
      </w:r>
      <w:r w:rsidR="00577FF5" w:rsidRPr="00EE7594">
        <w:rPr>
          <w:rFonts w:ascii="Times New Roman" w:hAnsi="Times New Roman" w:cs="Times New Roman"/>
          <w:sz w:val="24"/>
          <w:szCs w:val="24"/>
        </w:rPr>
        <w:t xml:space="preserve"> as a result</w:t>
      </w:r>
      <w:r w:rsidR="00F31288">
        <w:rPr>
          <w:rFonts w:ascii="Times New Roman" w:hAnsi="Times New Roman" w:cs="Times New Roman"/>
          <w:sz w:val="24"/>
          <w:szCs w:val="24"/>
        </w:rPr>
        <w:t>,</w:t>
      </w:r>
      <w:r w:rsidR="00577FF5" w:rsidRPr="00EE7594">
        <w:rPr>
          <w:rFonts w:ascii="Times New Roman" w:hAnsi="Times New Roman" w:cs="Times New Roman"/>
          <w:sz w:val="24"/>
          <w:szCs w:val="24"/>
        </w:rPr>
        <w:t xml:space="preserve"> there are no issues of jurisdiction that can arise against an unnamed party.</w:t>
      </w:r>
    </w:p>
    <w:p w14:paraId="246F6E39" w14:textId="77777777" w:rsidR="002C3139" w:rsidRPr="00EE7594" w:rsidRDefault="002C3139" w:rsidP="0072658F">
      <w:pPr>
        <w:spacing w:after="0" w:line="480" w:lineRule="auto"/>
        <w:jc w:val="both"/>
        <w:rPr>
          <w:rFonts w:ascii="Times New Roman" w:hAnsi="Times New Roman" w:cs="Times New Roman"/>
          <w:sz w:val="24"/>
          <w:szCs w:val="24"/>
        </w:rPr>
      </w:pPr>
    </w:p>
    <w:p w14:paraId="4BFCDDEC" w14:textId="72E0961C" w:rsidR="00577FF5" w:rsidRDefault="00A6691C" w:rsidP="007265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sidR="00B8586E" w:rsidRPr="00EE7594">
        <w:rPr>
          <w:rFonts w:ascii="Times New Roman" w:hAnsi="Times New Roman" w:cs="Times New Roman"/>
          <w:sz w:val="24"/>
          <w:szCs w:val="24"/>
        </w:rPr>
        <w:t>]</w:t>
      </w:r>
      <w:r w:rsidR="00B8586E" w:rsidRPr="00EE7594">
        <w:rPr>
          <w:rFonts w:ascii="Times New Roman" w:hAnsi="Times New Roman" w:cs="Times New Roman"/>
          <w:sz w:val="24"/>
          <w:szCs w:val="24"/>
        </w:rPr>
        <w:tab/>
      </w:r>
      <w:r w:rsidR="00577FF5" w:rsidRPr="00EE7594">
        <w:rPr>
          <w:rFonts w:ascii="Times New Roman" w:hAnsi="Times New Roman" w:cs="Times New Roman"/>
          <w:sz w:val="24"/>
          <w:szCs w:val="24"/>
        </w:rPr>
        <w:t xml:space="preserve">In my view, the applicant has not set out any facts or law that would justify the invocation by the </w:t>
      </w:r>
      <w:r w:rsidR="00A75531">
        <w:rPr>
          <w:rFonts w:ascii="Times New Roman" w:hAnsi="Times New Roman" w:cs="Times New Roman"/>
          <w:sz w:val="24"/>
          <w:szCs w:val="24"/>
        </w:rPr>
        <w:t>C</w:t>
      </w:r>
      <w:r w:rsidR="00577FF5" w:rsidRPr="00EE7594">
        <w:rPr>
          <w:rFonts w:ascii="Times New Roman" w:hAnsi="Times New Roman" w:cs="Times New Roman"/>
          <w:sz w:val="24"/>
          <w:szCs w:val="24"/>
        </w:rPr>
        <w:t>ourt of its jurisdiction in the in</w:t>
      </w:r>
      <w:r w:rsidR="00A75531">
        <w:rPr>
          <w:rFonts w:ascii="Times New Roman" w:hAnsi="Times New Roman" w:cs="Times New Roman"/>
          <w:sz w:val="24"/>
          <w:szCs w:val="24"/>
        </w:rPr>
        <w:t>t</w:t>
      </w:r>
      <w:r w:rsidR="00577FF5" w:rsidRPr="00EE7594">
        <w:rPr>
          <w:rFonts w:ascii="Times New Roman" w:hAnsi="Times New Roman" w:cs="Times New Roman"/>
          <w:sz w:val="24"/>
          <w:szCs w:val="24"/>
        </w:rPr>
        <w:t>ended application.</w:t>
      </w:r>
    </w:p>
    <w:p w14:paraId="34BD0942" w14:textId="77777777" w:rsidR="00D571D4" w:rsidRPr="00EE7594" w:rsidRDefault="00D571D4" w:rsidP="0072658F">
      <w:pPr>
        <w:spacing w:after="0" w:line="480" w:lineRule="auto"/>
        <w:jc w:val="both"/>
        <w:rPr>
          <w:rFonts w:ascii="Times New Roman" w:hAnsi="Times New Roman" w:cs="Times New Roman"/>
          <w:sz w:val="24"/>
          <w:szCs w:val="24"/>
        </w:rPr>
      </w:pPr>
    </w:p>
    <w:p w14:paraId="63DB2818" w14:textId="662563DD" w:rsidR="00A63B2C" w:rsidRPr="00EE7594" w:rsidRDefault="00A6691C" w:rsidP="007265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sidR="00B8586E" w:rsidRPr="00EE7594">
        <w:rPr>
          <w:rFonts w:ascii="Times New Roman" w:hAnsi="Times New Roman" w:cs="Times New Roman"/>
          <w:sz w:val="24"/>
          <w:szCs w:val="24"/>
        </w:rPr>
        <w:t>]</w:t>
      </w:r>
      <w:r w:rsidR="00B8586E" w:rsidRPr="00EE7594">
        <w:rPr>
          <w:rFonts w:ascii="Times New Roman" w:hAnsi="Times New Roman" w:cs="Times New Roman"/>
          <w:sz w:val="24"/>
          <w:szCs w:val="24"/>
        </w:rPr>
        <w:tab/>
      </w:r>
      <w:r w:rsidR="00577FF5" w:rsidRPr="00EE7594">
        <w:rPr>
          <w:rFonts w:ascii="Times New Roman" w:hAnsi="Times New Roman" w:cs="Times New Roman"/>
          <w:sz w:val="24"/>
          <w:szCs w:val="24"/>
        </w:rPr>
        <w:t>This</w:t>
      </w:r>
      <w:r w:rsidR="00F31288">
        <w:rPr>
          <w:rFonts w:ascii="Times New Roman" w:hAnsi="Times New Roman" w:cs="Times New Roman"/>
          <w:sz w:val="24"/>
          <w:szCs w:val="24"/>
        </w:rPr>
        <w:t>,</w:t>
      </w:r>
      <w:r w:rsidR="00577FF5" w:rsidRPr="00EE7594">
        <w:rPr>
          <w:rFonts w:ascii="Times New Roman" w:hAnsi="Times New Roman" w:cs="Times New Roman"/>
          <w:sz w:val="24"/>
          <w:szCs w:val="24"/>
        </w:rPr>
        <w:t xml:space="preserve"> however</w:t>
      </w:r>
      <w:r w:rsidR="00F31288">
        <w:rPr>
          <w:rFonts w:ascii="Times New Roman" w:hAnsi="Times New Roman" w:cs="Times New Roman"/>
          <w:sz w:val="24"/>
          <w:szCs w:val="24"/>
        </w:rPr>
        <w:t>,</w:t>
      </w:r>
      <w:r w:rsidR="00577FF5" w:rsidRPr="00EE7594">
        <w:rPr>
          <w:rFonts w:ascii="Times New Roman" w:hAnsi="Times New Roman" w:cs="Times New Roman"/>
          <w:sz w:val="24"/>
          <w:szCs w:val="24"/>
        </w:rPr>
        <w:t xml:space="preserve"> is not the end of the matter. The respondent has contended that the applicant has not set out a cause of action in the application. Thus, the respondent suggests, the applicant has again failed to comply with the rules of the </w:t>
      </w:r>
      <w:r w:rsidR="00A75531">
        <w:rPr>
          <w:rFonts w:ascii="Times New Roman" w:hAnsi="Times New Roman" w:cs="Times New Roman"/>
          <w:sz w:val="24"/>
          <w:szCs w:val="24"/>
        </w:rPr>
        <w:t>C</w:t>
      </w:r>
      <w:r w:rsidR="00577FF5" w:rsidRPr="00EE7594">
        <w:rPr>
          <w:rFonts w:ascii="Times New Roman" w:hAnsi="Times New Roman" w:cs="Times New Roman"/>
          <w:sz w:val="24"/>
          <w:szCs w:val="24"/>
        </w:rPr>
        <w:t xml:space="preserve">ourt. </w:t>
      </w:r>
    </w:p>
    <w:p w14:paraId="7C4FBE3E" w14:textId="77777777" w:rsidR="00384303" w:rsidRPr="00EE7594" w:rsidRDefault="00384303" w:rsidP="00842AB7">
      <w:pPr>
        <w:spacing w:after="0" w:line="480" w:lineRule="auto"/>
        <w:jc w:val="both"/>
        <w:rPr>
          <w:rFonts w:ascii="Times New Roman" w:hAnsi="Times New Roman" w:cs="Times New Roman"/>
          <w:i/>
          <w:sz w:val="24"/>
          <w:szCs w:val="24"/>
        </w:rPr>
      </w:pPr>
    </w:p>
    <w:p w14:paraId="7956035D" w14:textId="6AC1CDD2" w:rsidR="00842AB7" w:rsidRPr="00750807" w:rsidRDefault="00D571D4" w:rsidP="00842AB7">
      <w:pPr>
        <w:spacing w:after="0" w:line="480" w:lineRule="auto"/>
        <w:jc w:val="both"/>
        <w:rPr>
          <w:rFonts w:ascii="Times New Roman" w:hAnsi="Times New Roman" w:cs="Times New Roman"/>
          <w:b/>
          <w:sz w:val="24"/>
          <w:szCs w:val="24"/>
        </w:rPr>
      </w:pPr>
      <w:r w:rsidRPr="00750807">
        <w:rPr>
          <w:rFonts w:ascii="Times New Roman" w:hAnsi="Times New Roman" w:cs="Times New Roman"/>
          <w:b/>
          <w:sz w:val="24"/>
          <w:szCs w:val="24"/>
        </w:rPr>
        <w:t>THE NEED TO ADEQUATELY PLEAD A CAUSE OF ACTION</w:t>
      </w:r>
    </w:p>
    <w:p w14:paraId="73CBECD6" w14:textId="79680063" w:rsidR="00842AB7" w:rsidRPr="00EE7594" w:rsidRDefault="00842AB7" w:rsidP="00842AB7">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005140DD" w:rsidRPr="00EE7594">
        <w:rPr>
          <w:rFonts w:ascii="Times New Roman" w:hAnsi="Times New Roman" w:cs="Times New Roman"/>
          <w:sz w:val="24"/>
          <w:szCs w:val="24"/>
        </w:rPr>
        <w:t>2</w:t>
      </w:r>
      <w:r w:rsidR="00A6691C">
        <w:rPr>
          <w:rFonts w:ascii="Times New Roman" w:hAnsi="Times New Roman" w:cs="Times New Roman"/>
          <w:sz w:val="24"/>
          <w:szCs w:val="24"/>
        </w:rPr>
        <w:t>6</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384303" w:rsidRPr="00EE7594">
        <w:rPr>
          <w:rFonts w:ascii="Times New Roman" w:hAnsi="Times New Roman" w:cs="Times New Roman"/>
          <w:sz w:val="24"/>
          <w:szCs w:val="24"/>
        </w:rPr>
        <w:t>In addition to the above</w:t>
      </w:r>
      <w:r w:rsidR="00F31288">
        <w:rPr>
          <w:rFonts w:ascii="Times New Roman" w:hAnsi="Times New Roman" w:cs="Times New Roman"/>
          <w:sz w:val="24"/>
          <w:szCs w:val="24"/>
        </w:rPr>
        <w:t>-</w:t>
      </w:r>
      <w:r w:rsidR="00384303" w:rsidRPr="00EE7594">
        <w:rPr>
          <w:rFonts w:ascii="Times New Roman" w:hAnsi="Times New Roman" w:cs="Times New Roman"/>
          <w:sz w:val="24"/>
          <w:szCs w:val="24"/>
        </w:rPr>
        <w:t>stated requirement</w:t>
      </w:r>
      <w:r w:rsidR="00577FF5" w:rsidRPr="00EE7594">
        <w:rPr>
          <w:rFonts w:ascii="Times New Roman" w:hAnsi="Times New Roman" w:cs="Times New Roman"/>
          <w:sz w:val="24"/>
          <w:szCs w:val="24"/>
        </w:rPr>
        <w:t xml:space="preserve"> to plead the jurisdiction of the </w:t>
      </w:r>
      <w:r w:rsidR="00A75531">
        <w:rPr>
          <w:rFonts w:ascii="Times New Roman" w:hAnsi="Times New Roman" w:cs="Times New Roman"/>
          <w:sz w:val="24"/>
          <w:szCs w:val="24"/>
        </w:rPr>
        <w:t>C</w:t>
      </w:r>
      <w:r w:rsidR="00577FF5" w:rsidRPr="00EE7594">
        <w:rPr>
          <w:rFonts w:ascii="Times New Roman" w:hAnsi="Times New Roman" w:cs="Times New Roman"/>
          <w:sz w:val="24"/>
          <w:szCs w:val="24"/>
        </w:rPr>
        <w:t>ourt</w:t>
      </w:r>
      <w:r w:rsidR="00384303" w:rsidRPr="00EE7594">
        <w:rPr>
          <w:rFonts w:ascii="Times New Roman" w:hAnsi="Times New Roman" w:cs="Times New Roman"/>
          <w:sz w:val="24"/>
          <w:szCs w:val="24"/>
        </w:rPr>
        <w:t xml:space="preserve">, an applicant for </w:t>
      </w:r>
      <w:r w:rsidRPr="00EE7594">
        <w:rPr>
          <w:rFonts w:ascii="Times New Roman" w:hAnsi="Times New Roman" w:cs="Times New Roman"/>
          <w:sz w:val="24"/>
          <w:szCs w:val="24"/>
        </w:rPr>
        <w:t>direct access</w:t>
      </w:r>
      <w:r w:rsidR="00384303" w:rsidRPr="00EE7594">
        <w:rPr>
          <w:rFonts w:ascii="Times New Roman" w:hAnsi="Times New Roman" w:cs="Times New Roman"/>
          <w:sz w:val="24"/>
          <w:szCs w:val="24"/>
        </w:rPr>
        <w:t xml:space="preserve"> to the </w:t>
      </w:r>
      <w:r w:rsidR="00A75531">
        <w:rPr>
          <w:rFonts w:ascii="Times New Roman" w:hAnsi="Times New Roman" w:cs="Times New Roman"/>
          <w:sz w:val="24"/>
          <w:szCs w:val="24"/>
        </w:rPr>
        <w:t>C</w:t>
      </w:r>
      <w:r w:rsidR="00384303" w:rsidRPr="00EE7594">
        <w:rPr>
          <w:rFonts w:ascii="Times New Roman" w:hAnsi="Times New Roman" w:cs="Times New Roman"/>
          <w:sz w:val="24"/>
          <w:szCs w:val="24"/>
        </w:rPr>
        <w:t xml:space="preserve">ourt must set out the facts in the affidavit that establish a cause of action for adjudication by the </w:t>
      </w:r>
      <w:r w:rsidR="00A75531">
        <w:rPr>
          <w:rFonts w:ascii="Times New Roman" w:hAnsi="Times New Roman" w:cs="Times New Roman"/>
          <w:sz w:val="24"/>
          <w:szCs w:val="24"/>
        </w:rPr>
        <w:t>C</w:t>
      </w:r>
      <w:r w:rsidR="00384303" w:rsidRPr="00EE7594">
        <w:rPr>
          <w:rFonts w:ascii="Times New Roman" w:hAnsi="Times New Roman" w:cs="Times New Roman"/>
          <w:sz w:val="24"/>
          <w:szCs w:val="24"/>
        </w:rPr>
        <w:t>ourt. In this cont</w:t>
      </w:r>
      <w:r w:rsidR="003C5CD4">
        <w:rPr>
          <w:rFonts w:ascii="Times New Roman" w:hAnsi="Times New Roman" w:cs="Times New Roman"/>
          <w:sz w:val="24"/>
          <w:szCs w:val="24"/>
        </w:rPr>
        <w:t>ext</w:t>
      </w:r>
      <w:r w:rsidRPr="00EE7594">
        <w:rPr>
          <w:rFonts w:ascii="Times New Roman" w:hAnsi="Times New Roman" w:cs="Times New Roman"/>
          <w:sz w:val="24"/>
          <w:szCs w:val="24"/>
        </w:rPr>
        <w:t xml:space="preserve">, r 14(4) still looms large. The portions of that rule that are relevant to the elaboration of that basis read as follows: </w:t>
      </w:r>
    </w:p>
    <w:p w14:paraId="7149B6DD" w14:textId="77777777" w:rsidR="00842AB7" w:rsidRPr="00EE7594" w:rsidRDefault="00842AB7" w:rsidP="00842AB7">
      <w:pPr>
        <w:spacing w:after="0" w:line="240" w:lineRule="auto"/>
        <w:ind w:firstLine="720"/>
        <w:jc w:val="both"/>
        <w:rPr>
          <w:rFonts w:ascii="Times New Roman" w:hAnsi="Times New Roman" w:cs="Times New Roman"/>
          <w:sz w:val="24"/>
          <w:szCs w:val="24"/>
        </w:rPr>
      </w:pPr>
      <w:r w:rsidRPr="00EE7594">
        <w:rPr>
          <w:rFonts w:ascii="Times New Roman" w:hAnsi="Times New Roman" w:cs="Times New Roman"/>
          <w:sz w:val="24"/>
          <w:szCs w:val="24"/>
        </w:rPr>
        <w:t>"(4) An affidavit filed with a printed application—</w:t>
      </w:r>
    </w:p>
    <w:p w14:paraId="33F9367F" w14:textId="77777777" w:rsidR="00842AB7" w:rsidRPr="00EE7594" w:rsidRDefault="00842AB7" w:rsidP="00E7329A">
      <w:pPr>
        <w:pStyle w:val="ListParagraph"/>
        <w:numPr>
          <w:ilvl w:val="0"/>
          <w:numId w:val="3"/>
        </w:numPr>
        <w:spacing w:after="0" w:line="240" w:lineRule="auto"/>
        <w:jc w:val="both"/>
        <w:rPr>
          <w:rFonts w:ascii="Times New Roman" w:hAnsi="Times New Roman" w:cs="Times New Roman"/>
          <w:sz w:val="24"/>
          <w:szCs w:val="24"/>
        </w:rPr>
      </w:pPr>
      <w:r w:rsidRPr="00EE7594">
        <w:rPr>
          <w:rFonts w:ascii="Times New Roman" w:hAnsi="Times New Roman" w:cs="Times New Roman"/>
          <w:sz w:val="24"/>
          <w:szCs w:val="24"/>
        </w:rPr>
        <w:t>shall be concise and not contain any irrelevant matter;</w:t>
      </w:r>
    </w:p>
    <w:p w14:paraId="7AAC6380" w14:textId="211AFB20" w:rsidR="00842AB7" w:rsidRPr="00EE7594" w:rsidRDefault="00A6691C" w:rsidP="00E7329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(not relevant)</w:t>
      </w:r>
    </w:p>
    <w:p w14:paraId="42721CA3" w14:textId="38DAC093" w:rsidR="00842AB7" w:rsidRPr="00EE7594" w:rsidRDefault="00A6691C" w:rsidP="00E7329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(not relevant)</w:t>
      </w:r>
    </w:p>
    <w:p w14:paraId="2EC16BDD" w14:textId="77777777" w:rsidR="00842AB7" w:rsidRPr="00EE7594" w:rsidRDefault="00842AB7" w:rsidP="00E7329A">
      <w:pPr>
        <w:pStyle w:val="ListParagraph"/>
        <w:numPr>
          <w:ilvl w:val="0"/>
          <w:numId w:val="3"/>
        </w:numPr>
        <w:spacing w:after="0" w:line="240" w:lineRule="auto"/>
        <w:jc w:val="both"/>
        <w:rPr>
          <w:rFonts w:ascii="Times New Roman" w:hAnsi="Times New Roman" w:cs="Times New Roman"/>
          <w:sz w:val="24"/>
          <w:szCs w:val="24"/>
        </w:rPr>
      </w:pPr>
      <w:r w:rsidRPr="00EE7594">
        <w:rPr>
          <w:rFonts w:ascii="Times New Roman" w:hAnsi="Times New Roman" w:cs="Times New Roman"/>
          <w:sz w:val="24"/>
          <w:szCs w:val="24"/>
        </w:rPr>
        <w:t xml:space="preserve">shall contain all essential averments that are </w:t>
      </w:r>
    </w:p>
    <w:p w14:paraId="4D53BE2C" w14:textId="549DEF74" w:rsidR="00842AB7" w:rsidRPr="00EE7594" w:rsidRDefault="00842AB7" w:rsidP="00842AB7">
      <w:pPr>
        <w:spacing w:after="0" w:line="240" w:lineRule="auto"/>
        <w:ind w:left="720" w:firstLine="720"/>
        <w:jc w:val="both"/>
        <w:rPr>
          <w:rFonts w:ascii="Times New Roman" w:hAnsi="Times New Roman" w:cs="Times New Roman"/>
          <w:sz w:val="24"/>
          <w:szCs w:val="24"/>
        </w:rPr>
      </w:pPr>
      <w:proofErr w:type="gramStart"/>
      <w:r w:rsidRPr="00EE7594">
        <w:rPr>
          <w:rFonts w:ascii="Times New Roman" w:hAnsi="Times New Roman" w:cs="Times New Roman"/>
          <w:sz w:val="24"/>
          <w:szCs w:val="24"/>
        </w:rPr>
        <w:t>necessary</w:t>
      </w:r>
      <w:proofErr w:type="gramEnd"/>
      <w:r w:rsidRPr="00EE7594">
        <w:rPr>
          <w:rFonts w:ascii="Times New Roman" w:hAnsi="Times New Roman" w:cs="Times New Roman"/>
          <w:sz w:val="24"/>
          <w:szCs w:val="24"/>
        </w:rPr>
        <w:t xml:space="preserve"> to clarify and verify the cause of action;</w:t>
      </w:r>
      <w:r w:rsidR="00F31288" w:rsidRPr="00EE7594">
        <w:rPr>
          <w:rFonts w:ascii="Times New Roman" w:hAnsi="Times New Roman" w:cs="Times New Roman"/>
          <w:sz w:val="24"/>
          <w:szCs w:val="24"/>
        </w:rPr>
        <w:t xml:space="preserve"> </w:t>
      </w:r>
      <w:r w:rsidRPr="00EE7594">
        <w:rPr>
          <w:rFonts w:ascii="Times New Roman" w:hAnsi="Times New Roman" w:cs="Times New Roman"/>
          <w:sz w:val="24"/>
          <w:szCs w:val="24"/>
        </w:rPr>
        <w:t>"</w:t>
      </w:r>
    </w:p>
    <w:p w14:paraId="20B3835D" w14:textId="77777777" w:rsidR="00842AB7" w:rsidRPr="00EE7594" w:rsidRDefault="00842AB7" w:rsidP="00842AB7">
      <w:pPr>
        <w:spacing w:after="0" w:line="240" w:lineRule="auto"/>
        <w:ind w:left="720"/>
        <w:jc w:val="both"/>
        <w:rPr>
          <w:rFonts w:ascii="Times New Roman" w:hAnsi="Times New Roman" w:cs="Times New Roman"/>
          <w:sz w:val="24"/>
          <w:szCs w:val="24"/>
        </w:rPr>
      </w:pPr>
    </w:p>
    <w:p w14:paraId="21C35769" w14:textId="77777777" w:rsidR="00842AB7" w:rsidRPr="00EE7594" w:rsidRDefault="00842AB7" w:rsidP="00842AB7">
      <w:pPr>
        <w:spacing w:after="0" w:line="240" w:lineRule="auto"/>
        <w:ind w:left="720"/>
        <w:jc w:val="both"/>
        <w:rPr>
          <w:rFonts w:ascii="Times New Roman" w:hAnsi="Times New Roman" w:cs="Times New Roman"/>
          <w:sz w:val="24"/>
          <w:szCs w:val="24"/>
        </w:rPr>
      </w:pPr>
    </w:p>
    <w:p w14:paraId="5DFD1BB4" w14:textId="77777777" w:rsidR="00842AB7" w:rsidRPr="00EE7594" w:rsidRDefault="00842AB7" w:rsidP="00842AB7">
      <w:pPr>
        <w:spacing w:after="0" w:line="240" w:lineRule="auto"/>
        <w:ind w:left="720"/>
        <w:jc w:val="both"/>
        <w:rPr>
          <w:rFonts w:ascii="Times New Roman" w:hAnsi="Times New Roman" w:cs="Times New Roman"/>
          <w:sz w:val="24"/>
          <w:szCs w:val="24"/>
        </w:rPr>
      </w:pPr>
    </w:p>
    <w:p w14:paraId="521CA9F2" w14:textId="052D55C8" w:rsidR="00842AB7" w:rsidRPr="00EE7594" w:rsidRDefault="00842AB7" w:rsidP="00842AB7">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00B8586E" w:rsidRPr="00EE7594">
        <w:rPr>
          <w:rFonts w:ascii="Times New Roman" w:hAnsi="Times New Roman" w:cs="Times New Roman"/>
          <w:sz w:val="24"/>
          <w:szCs w:val="24"/>
        </w:rPr>
        <w:t>2</w:t>
      </w:r>
      <w:r w:rsidR="00A6691C">
        <w:rPr>
          <w:rFonts w:ascii="Times New Roman" w:hAnsi="Times New Roman" w:cs="Times New Roman"/>
          <w:sz w:val="24"/>
          <w:szCs w:val="24"/>
        </w:rPr>
        <w:t>7</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B8586E" w:rsidRPr="00EE7594">
        <w:rPr>
          <w:rFonts w:ascii="Times New Roman" w:hAnsi="Times New Roman" w:cs="Times New Roman"/>
          <w:sz w:val="24"/>
          <w:szCs w:val="24"/>
        </w:rPr>
        <w:t>A po</w:t>
      </w:r>
      <w:r w:rsidR="00577FF5" w:rsidRPr="00EE7594">
        <w:rPr>
          <w:rFonts w:ascii="Times New Roman" w:hAnsi="Times New Roman" w:cs="Times New Roman"/>
          <w:sz w:val="24"/>
          <w:szCs w:val="24"/>
        </w:rPr>
        <w:t>rt</w:t>
      </w:r>
      <w:r w:rsidR="00B8586E" w:rsidRPr="00EE7594">
        <w:rPr>
          <w:rFonts w:ascii="Times New Roman" w:hAnsi="Times New Roman" w:cs="Times New Roman"/>
          <w:sz w:val="24"/>
          <w:szCs w:val="24"/>
        </w:rPr>
        <w:t>ion</w:t>
      </w:r>
      <w:r w:rsidR="00577FF5" w:rsidRPr="00EE7594">
        <w:rPr>
          <w:rFonts w:ascii="Times New Roman" w:hAnsi="Times New Roman" w:cs="Times New Roman"/>
          <w:sz w:val="24"/>
          <w:szCs w:val="24"/>
        </w:rPr>
        <w:t xml:space="preserve"> of this rule has received the scrutiny of the </w:t>
      </w:r>
      <w:r w:rsidR="00750807">
        <w:rPr>
          <w:rFonts w:ascii="Times New Roman" w:hAnsi="Times New Roman" w:cs="Times New Roman"/>
          <w:sz w:val="24"/>
          <w:szCs w:val="24"/>
        </w:rPr>
        <w:t>c</w:t>
      </w:r>
      <w:r w:rsidR="00577FF5" w:rsidRPr="00EE7594">
        <w:rPr>
          <w:rFonts w:ascii="Times New Roman" w:hAnsi="Times New Roman" w:cs="Times New Roman"/>
          <w:sz w:val="24"/>
          <w:szCs w:val="24"/>
        </w:rPr>
        <w:t xml:space="preserve">ourt. </w:t>
      </w:r>
      <w:r w:rsidRPr="00EE7594">
        <w:rPr>
          <w:rFonts w:ascii="Times New Roman" w:hAnsi="Times New Roman" w:cs="Times New Roman"/>
          <w:sz w:val="24"/>
          <w:szCs w:val="24"/>
        </w:rPr>
        <w:t xml:space="preserve">Commenting on the import of r 14(4), the </w:t>
      </w:r>
      <w:r w:rsidR="00A75531">
        <w:rPr>
          <w:rFonts w:ascii="Times New Roman" w:hAnsi="Times New Roman" w:cs="Times New Roman"/>
          <w:sz w:val="24"/>
          <w:szCs w:val="24"/>
        </w:rPr>
        <w:t>C</w:t>
      </w:r>
      <w:r w:rsidRPr="00EE7594">
        <w:rPr>
          <w:rFonts w:ascii="Times New Roman" w:hAnsi="Times New Roman" w:cs="Times New Roman"/>
          <w:sz w:val="24"/>
          <w:szCs w:val="24"/>
        </w:rPr>
        <w:t xml:space="preserve">ourt stated in </w:t>
      </w:r>
      <w:proofErr w:type="spellStart"/>
      <w:r w:rsidRPr="00EE7594">
        <w:rPr>
          <w:rFonts w:ascii="Times New Roman" w:hAnsi="Times New Roman" w:cs="Times New Roman"/>
          <w:i/>
          <w:iCs/>
          <w:sz w:val="24"/>
          <w:szCs w:val="24"/>
        </w:rPr>
        <w:t>Chamisa</w:t>
      </w:r>
      <w:proofErr w:type="spellEnd"/>
      <w:r w:rsidRPr="00EE7594">
        <w:rPr>
          <w:rFonts w:ascii="Times New Roman" w:hAnsi="Times New Roman" w:cs="Times New Roman"/>
          <w:i/>
          <w:iCs/>
          <w:sz w:val="24"/>
          <w:szCs w:val="24"/>
        </w:rPr>
        <w:t xml:space="preserve"> </w:t>
      </w:r>
      <w:r w:rsidRPr="00EE7594">
        <w:rPr>
          <w:rFonts w:ascii="Times New Roman" w:hAnsi="Times New Roman" w:cs="Times New Roman"/>
          <w:sz w:val="24"/>
          <w:szCs w:val="24"/>
        </w:rPr>
        <w:t xml:space="preserve">v </w:t>
      </w:r>
      <w:proofErr w:type="spellStart"/>
      <w:r w:rsidRPr="00EE7594">
        <w:rPr>
          <w:rFonts w:ascii="Times New Roman" w:hAnsi="Times New Roman" w:cs="Times New Roman"/>
          <w:i/>
          <w:iCs/>
          <w:sz w:val="24"/>
          <w:szCs w:val="24"/>
        </w:rPr>
        <w:t>Mnangagwa</w:t>
      </w:r>
      <w:proofErr w:type="spellEnd"/>
      <w:r w:rsidRPr="00EE7594">
        <w:rPr>
          <w:rFonts w:ascii="Times New Roman" w:hAnsi="Times New Roman" w:cs="Times New Roman"/>
          <w:i/>
          <w:iCs/>
          <w:sz w:val="24"/>
          <w:szCs w:val="24"/>
        </w:rPr>
        <w:t xml:space="preserve"> &amp; </w:t>
      </w:r>
      <w:proofErr w:type="spellStart"/>
      <w:r w:rsidRPr="00EE7594">
        <w:rPr>
          <w:rFonts w:ascii="Times New Roman" w:hAnsi="Times New Roman" w:cs="Times New Roman"/>
          <w:i/>
          <w:iCs/>
          <w:sz w:val="24"/>
          <w:szCs w:val="24"/>
        </w:rPr>
        <w:t>Ors</w:t>
      </w:r>
      <w:proofErr w:type="spellEnd"/>
      <w:r w:rsidRPr="00EE7594">
        <w:rPr>
          <w:rFonts w:ascii="Times New Roman" w:hAnsi="Times New Roman" w:cs="Times New Roman"/>
          <w:i/>
          <w:iCs/>
          <w:sz w:val="24"/>
          <w:szCs w:val="24"/>
        </w:rPr>
        <w:t xml:space="preserve"> </w:t>
      </w:r>
      <w:r w:rsidRPr="00EE7594">
        <w:rPr>
          <w:rFonts w:ascii="Times New Roman" w:hAnsi="Times New Roman" w:cs="Times New Roman"/>
          <w:sz w:val="24"/>
          <w:szCs w:val="24"/>
        </w:rPr>
        <w:t>2018 (2) ZLR 251 (CC) at p. 279F that:</w:t>
      </w:r>
    </w:p>
    <w:p w14:paraId="30B095C9" w14:textId="77777777" w:rsidR="00842AB7" w:rsidRPr="00EE7594" w:rsidRDefault="00842AB7" w:rsidP="00842AB7">
      <w:pPr>
        <w:spacing w:after="0" w:line="480" w:lineRule="auto"/>
        <w:jc w:val="both"/>
        <w:rPr>
          <w:rFonts w:ascii="Times New Roman" w:hAnsi="Times New Roman" w:cs="Times New Roman"/>
          <w:sz w:val="24"/>
          <w:szCs w:val="24"/>
        </w:rPr>
      </w:pPr>
    </w:p>
    <w:p w14:paraId="1DCFC3A4" w14:textId="0A54A1FE" w:rsidR="00842AB7" w:rsidRDefault="00842AB7" w:rsidP="00750807">
      <w:pPr>
        <w:spacing w:after="0"/>
        <w:ind w:left="720"/>
        <w:jc w:val="both"/>
        <w:rPr>
          <w:rFonts w:ascii="Times New Roman" w:hAnsi="Times New Roman" w:cs="Times New Roman"/>
          <w:sz w:val="24"/>
          <w:szCs w:val="24"/>
        </w:rPr>
      </w:pPr>
      <w:r w:rsidRPr="00EE7594">
        <w:rPr>
          <w:rFonts w:ascii="Times New Roman" w:hAnsi="Times New Roman" w:cs="Times New Roman"/>
          <w:sz w:val="24"/>
          <w:szCs w:val="24"/>
        </w:rPr>
        <w:t>"A proper interpretation of the provisions of r 14(4) of the Rules confirms the principle that an application stands or falls on the facts or averments set out in the founding affidavit at the time the application is filed and served."</w:t>
      </w:r>
    </w:p>
    <w:p w14:paraId="15C77BE1" w14:textId="77777777" w:rsidR="00FE745A" w:rsidRDefault="00FE745A" w:rsidP="00750807">
      <w:pPr>
        <w:spacing w:after="0"/>
        <w:ind w:left="720"/>
        <w:jc w:val="both"/>
        <w:rPr>
          <w:rFonts w:ascii="Times New Roman" w:hAnsi="Times New Roman" w:cs="Times New Roman"/>
          <w:sz w:val="24"/>
          <w:szCs w:val="24"/>
        </w:rPr>
      </w:pPr>
    </w:p>
    <w:p w14:paraId="20E832DE" w14:textId="77777777" w:rsidR="00FE745A" w:rsidRPr="00750807" w:rsidRDefault="00FE745A" w:rsidP="00750807">
      <w:pPr>
        <w:spacing w:after="0"/>
        <w:ind w:left="720"/>
        <w:jc w:val="both"/>
        <w:rPr>
          <w:rFonts w:ascii="Times New Roman" w:hAnsi="Times New Roman" w:cs="Times New Roman"/>
          <w:sz w:val="24"/>
          <w:szCs w:val="24"/>
        </w:rPr>
      </w:pPr>
    </w:p>
    <w:p w14:paraId="469124E0" w14:textId="40E39500" w:rsidR="00842AB7" w:rsidRDefault="00B8586E" w:rsidP="00842AB7">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[2</w:t>
      </w:r>
      <w:r w:rsidR="00A6691C">
        <w:rPr>
          <w:rFonts w:ascii="Times New Roman" w:hAnsi="Times New Roman" w:cs="Times New Roman"/>
          <w:sz w:val="24"/>
          <w:szCs w:val="24"/>
        </w:rPr>
        <w:t>8</w:t>
      </w:r>
      <w:r w:rsidR="00842AB7" w:rsidRPr="00EE7594">
        <w:rPr>
          <w:rFonts w:ascii="Times New Roman" w:hAnsi="Times New Roman" w:cs="Times New Roman"/>
          <w:sz w:val="24"/>
          <w:szCs w:val="24"/>
        </w:rPr>
        <w:t>]</w:t>
      </w:r>
      <w:r w:rsidR="00842AB7" w:rsidRPr="00EE7594">
        <w:rPr>
          <w:rFonts w:ascii="Times New Roman" w:hAnsi="Times New Roman" w:cs="Times New Roman"/>
          <w:sz w:val="24"/>
          <w:szCs w:val="24"/>
        </w:rPr>
        <w:tab/>
        <w:t>In its opposing affidavit</w:t>
      </w:r>
      <w:r w:rsidR="00F31288">
        <w:rPr>
          <w:rFonts w:ascii="Times New Roman" w:hAnsi="Times New Roman" w:cs="Times New Roman"/>
          <w:sz w:val="24"/>
          <w:szCs w:val="24"/>
        </w:rPr>
        <w:t>,</w:t>
      </w:r>
      <w:r w:rsidR="00842AB7" w:rsidRPr="00EE7594">
        <w:rPr>
          <w:rFonts w:ascii="Times New Roman" w:hAnsi="Times New Roman" w:cs="Times New Roman"/>
          <w:sz w:val="24"/>
          <w:szCs w:val="24"/>
        </w:rPr>
        <w:t xml:space="preserve"> the respondent argued, as a preliminary objection, that the application does not disclose a cause of action. Ms </w:t>
      </w:r>
      <w:r w:rsidR="00842AB7" w:rsidRPr="00EE7594">
        <w:rPr>
          <w:rFonts w:ascii="Times New Roman" w:hAnsi="Times New Roman" w:cs="Times New Roman"/>
          <w:i/>
          <w:iCs/>
          <w:sz w:val="24"/>
          <w:szCs w:val="24"/>
        </w:rPr>
        <w:t xml:space="preserve">Vera, </w:t>
      </w:r>
      <w:r w:rsidR="00842AB7" w:rsidRPr="00EE7594">
        <w:rPr>
          <w:rFonts w:ascii="Times New Roman" w:hAnsi="Times New Roman" w:cs="Times New Roman"/>
          <w:sz w:val="24"/>
          <w:szCs w:val="24"/>
        </w:rPr>
        <w:t xml:space="preserve">for the respondent, persisted with this objection in her oral submissions. </w:t>
      </w:r>
    </w:p>
    <w:p w14:paraId="6BD754D4" w14:textId="77777777" w:rsidR="00750807" w:rsidRPr="00EE7594" w:rsidRDefault="00750807" w:rsidP="00842AB7">
      <w:pPr>
        <w:spacing w:after="0" w:line="480" w:lineRule="auto"/>
        <w:jc w:val="both"/>
        <w:rPr>
          <w:rFonts w:ascii="Times New Roman" w:hAnsi="Times New Roman" w:cs="Times New Roman"/>
          <w:sz w:val="24"/>
          <w:szCs w:val="24"/>
        </w:rPr>
      </w:pPr>
    </w:p>
    <w:p w14:paraId="65BEA638" w14:textId="79490114" w:rsidR="001D591C" w:rsidRPr="00EE7594" w:rsidRDefault="005140DD" w:rsidP="001D591C">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00A6691C">
        <w:rPr>
          <w:rFonts w:ascii="Times New Roman" w:hAnsi="Times New Roman" w:cs="Times New Roman"/>
          <w:sz w:val="24"/>
          <w:szCs w:val="24"/>
        </w:rPr>
        <w:t>29</w:t>
      </w:r>
      <w:r w:rsidR="001D591C" w:rsidRPr="00EE7594">
        <w:rPr>
          <w:rFonts w:ascii="Times New Roman" w:hAnsi="Times New Roman" w:cs="Times New Roman"/>
          <w:sz w:val="24"/>
          <w:szCs w:val="24"/>
        </w:rPr>
        <w:t>]</w:t>
      </w:r>
      <w:r w:rsidR="001D591C" w:rsidRPr="00EE7594">
        <w:rPr>
          <w:rFonts w:ascii="Times New Roman" w:hAnsi="Times New Roman" w:cs="Times New Roman"/>
          <w:sz w:val="24"/>
          <w:szCs w:val="24"/>
        </w:rPr>
        <w:tab/>
      </w:r>
      <w:r w:rsidR="00B8586E" w:rsidRPr="00EE7594">
        <w:rPr>
          <w:rFonts w:ascii="Times New Roman" w:hAnsi="Times New Roman" w:cs="Times New Roman"/>
          <w:sz w:val="24"/>
          <w:szCs w:val="24"/>
        </w:rPr>
        <w:t xml:space="preserve">It is a settled principle in our law that the business of the courts is to determine disputes between </w:t>
      </w:r>
      <w:r w:rsidR="001D591C" w:rsidRPr="00EE7594">
        <w:rPr>
          <w:rFonts w:ascii="Times New Roman" w:hAnsi="Times New Roman" w:cs="Times New Roman"/>
          <w:sz w:val="24"/>
          <w:szCs w:val="24"/>
        </w:rPr>
        <w:t xml:space="preserve">litigants. A </w:t>
      </w:r>
      <w:r w:rsidR="00F31288">
        <w:rPr>
          <w:rFonts w:ascii="Times New Roman" w:hAnsi="Times New Roman" w:cs="Times New Roman"/>
          <w:sz w:val="24"/>
          <w:szCs w:val="24"/>
        </w:rPr>
        <w:t>conflict</w:t>
      </w:r>
      <w:r w:rsidR="001D591C" w:rsidRPr="00EE7594">
        <w:rPr>
          <w:rFonts w:ascii="Times New Roman" w:hAnsi="Times New Roman" w:cs="Times New Roman"/>
          <w:sz w:val="24"/>
          <w:szCs w:val="24"/>
        </w:rPr>
        <w:t xml:space="preserve"> cannot, and does not, arise </w:t>
      </w:r>
      <w:r w:rsidR="00F31288">
        <w:rPr>
          <w:rFonts w:ascii="Times New Roman" w:hAnsi="Times New Roman" w:cs="Times New Roman"/>
          <w:sz w:val="24"/>
          <w:szCs w:val="24"/>
        </w:rPr>
        <w:t>without</w:t>
      </w:r>
      <w:r w:rsidR="001D591C" w:rsidRPr="00EE7594">
        <w:rPr>
          <w:rFonts w:ascii="Times New Roman" w:hAnsi="Times New Roman" w:cs="Times New Roman"/>
          <w:sz w:val="24"/>
          <w:szCs w:val="24"/>
        </w:rPr>
        <w:t xml:space="preserve"> a cause of action pleaded on the papers before the </w:t>
      </w:r>
      <w:r w:rsidR="009B449C">
        <w:rPr>
          <w:rFonts w:ascii="Times New Roman" w:hAnsi="Times New Roman" w:cs="Times New Roman"/>
          <w:sz w:val="24"/>
          <w:szCs w:val="24"/>
        </w:rPr>
        <w:t>C</w:t>
      </w:r>
      <w:r w:rsidR="001D591C" w:rsidRPr="00EE7594">
        <w:rPr>
          <w:rFonts w:ascii="Times New Roman" w:hAnsi="Times New Roman" w:cs="Times New Roman"/>
          <w:sz w:val="24"/>
          <w:szCs w:val="24"/>
        </w:rPr>
        <w:t xml:space="preserve">ourt. A narration of historical events, no matter how creative or entertaining, does not establish a cause of action for determination by the </w:t>
      </w:r>
      <w:r w:rsidR="003C5CD4">
        <w:rPr>
          <w:rFonts w:ascii="Times New Roman" w:hAnsi="Times New Roman" w:cs="Times New Roman"/>
          <w:sz w:val="24"/>
          <w:szCs w:val="24"/>
        </w:rPr>
        <w:t>C</w:t>
      </w:r>
      <w:r w:rsidR="001D591C" w:rsidRPr="00EE7594">
        <w:rPr>
          <w:rFonts w:ascii="Times New Roman" w:hAnsi="Times New Roman" w:cs="Times New Roman"/>
          <w:sz w:val="24"/>
          <w:szCs w:val="24"/>
        </w:rPr>
        <w:t>ourt. A litigant must set out the cause of the feud or dishar</w:t>
      </w:r>
      <w:r w:rsidR="00A4114A" w:rsidRPr="00EE7594">
        <w:rPr>
          <w:rFonts w:ascii="Times New Roman" w:hAnsi="Times New Roman" w:cs="Times New Roman"/>
          <w:sz w:val="24"/>
          <w:szCs w:val="24"/>
        </w:rPr>
        <w:t>mony with his or her oppo</w:t>
      </w:r>
      <w:r w:rsidR="00F31288">
        <w:rPr>
          <w:rFonts w:ascii="Times New Roman" w:hAnsi="Times New Roman" w:cs="Times New Roman"/>
          <w:sz w:val="24"/>
          <w:szCs w:val="24"/>
        </w:rPr>
        <w:t>n</w:t>
      </w:r>
      <w:r w:rsidR="00A4114A" w:rsidRPr="00EE7594">
        <w:rPr>
          <w:rFonts w:ascii="Times New Roman" w:hAnsi="Times New Roman" w:cs="Times New Roman"/>
          <w:sz w:val="24"/>
          <w:szCs w:val="24"/>
        </w:rPr>
        <w:t>ent</w:t>
      </w:r>
      <w:r w:rsidR="001D591C" w:rsidRPr="00EE7594">
        <w:rPr>
          <w:rFonts w:ascii="Times New Roman" w:hAnsi="Times New Roman" w:cs="Times New Roman"/>
          <w:sz w:val="24"/>
          <w:szCs w:val="24"/>
        </w:rPr>
        <w:t xml:space="preserve">, the basis of the </w:t>
      </w:r>
      <w:r w:rsidR="00B8586E" w:rsidRPr="00EE7594">
        <w:rPr>
          <w:rFonts w:ascii="Times New Roman" w:hAnsi="Times New Roman" w:cs="Times New Roman"/>
          <w:sz w:val="24"/>
          <w:szCs w:val="24"/>
        </w:rPr>
        <w:t>conflict</w:t>
      </w:r>
      <w:r w:rsidR="001D591C" w:rsidRPr="00EE7594">
        <w:rPr>
          <w:rFonts w:ascii="Times New Roman" w:hAnsi="Times New Roman" w:cs="Times New Roman"/>
          <w:sz w:val="24"/>
          <w:szCs w:val="24"/>
        </w:rPr>
        <w:t xml:space="preserve"> between the parties, or the legal basis of departure between them. The </w:t>
      </w:r>
      <w:r w:rsidR="00750807">
        <w:rPr>
          <w:rFonts w:ascii="Times New Roman" w:hAnsi="Times New Roman" w:cs="Times New Roman"/>
          <w:sz w:val="24"/>
          <w:szCs w:val="24"/>
        </w:rPr>
        <w:t>c</w:t>
      </w:r>
      <w:r w:rsidR="001D591C" w:rsidRPr="00EE7594">
        <w:rPr>
          <w:rFonts w:ascii="Times New Roman" w:hAnsi="Times New Roman" w:cs="Times New Roman"/>
          <w:sz w:val="24"/>
          <w:szCs w:val="24"/>
        </w:rPr>
        <w:t xml:space="preserve">ourt has no business entertaining a matter where </w:t>
      </w:r>
      <w:r w:rsidR="00F31288">
        <w:rPr>
          <w:rFonts w:ascii="Times New Roman" w:hAnsi="Times New Roman" w:cs="Times New Roman"/>
          <w:sz w:val="24"/>
          <w:szCs w:val="24"/>
        </w:rPr>
        <w:t>an issue cannot be joined between parties without</w:t>
      </w:r>
      <w:r w:rsidR="00A4114A" w:rsidRPr="00EE7594">
        <w:rPr>
          <w:rFonts w:ascii="Times New Roman" w:hAnsi="Times New Roman" w:cs="Times New Roman"/>
          <w:sz w:val="24"/>
          <w:szCs w:val="24"/>
        </w:rPr>
        <w:t xml:space="preserve"> a discernible cause</w:t>
      </w:r>
      <w:r w:rsidR="001D591C" w:rsidRPr="00EE7594">
        <w:rPr>
          <w:rFonts w:ascii="Times New Roman" w:hAnsi="Times New Roman" w:cs="Times New Roman"/>
          <w:sz w:val="24"/>
          <w:szCs w:val="24"/>
        </w:rPr>
        <w:t xml:space="preserve">. According to </w:t>
      </w:r>
      <w:proofErr w:type="spellStart"/>
      <w:r w:rsidR="001D591C" w:rsidRPr="00EE7594">
        <w:rPr>
          <w:rFonts w:ascii="Times New Roman" w:hAnsi="Times New Roman" w:cs="Times New Roman"/>
          <w:sz w:val="24"/>
          <w:szCs w:val="24"/>
        </w:rPr>
        <w:t>Herbstein</w:t>
      </w:r>
      <w:proofErr w:type="spellEnd"/>
      <w:r w:rsidR="001D591C" w:rsidRPr="00EE7594">
        <w:rPr>
          <w:rFonts w:ascii="Times New Roman" w:hAnsi="Times New Roman" w:cs="Times New Roman"/>
          <w:sz w:val="24"/>
          <w:szCs w:val="24"/>
        </w:rPr>
        <w:t xml:space="preserve"> and Van </w:t>
      </w:r>
      <w:proofErr w:type="spellStart"/>
      <w:r w:rsidR="001D591C" w:rsidRPr="00EE7594">
        <w:rPr>
          <w:rFonts w:ascii="Times New Roman" w:hAnsi="Times New Roman" w:cs="Times New Roman"/>
          <w:sz w:val="24"/>
          <w:szCs w:val="24"/>
        </w:rPr>
        <w:t>Winsen</w:t>
      </w:r>
      <w:proofErr w:type="spellEnd"/>
      <w:r w:rsidR="001D591C" w:rsidRPr="00EE7594">
        <w:rPr>
          <w:rFonts w:ascii="Times New Roman" w:hAnsi="Times New Roman" w:cs="Times New Roman"/>
          <w:i/>
          <w:iCs/>
          <w:sz w:val="24"/>
          <w:szCs w:val="24"/>
        </w:rPr>
        <w:t>, The Civil Practice of the High Courts and the Supreme Courts of Appeal of South Africa</w:t>
      </w:r>
      <w:r w:rsidR="001D591C" w:rsidRPr="00EE7594">
        <w:rPr>
          <w:rFonts w:ascii="Times New Roman" w:hAnsi="Times New Roman" w:cs="Times New Roman"/>
          <w:sz w:val="24"/>
          <w:szCs w:val="24"/>
        </w:rPr>
        <w:t xml:space="preserve"> 5 </w:t>
      </w:r>
      <w:proofErr w:type="spellStart"/>
      <w:proofErr w:type="gramStart"/>
      <w:r w:rsidR="001D591C" w:rsidRPr="00EE7594">
        <w:rPr>
          <w:rFonts w:ascii="Times New Roman" w:hAnsi="Times New Roman" w:cs="Times New Roman"/>
          <w:sz w:val="24"/>
          <w:szCs w:val="24"/>
        </w:rPr>
        <w:t>ed</w:t>
      </w:r>
      <w:proofErr w:type="spellEnd"/>
      <w:proofErr w:type="gramEnd"/>
      <w:r w:rsidR="001D591C" w:rsidRPr="00EE7594">
        <w:rPr>
          <w:rFonts w:ascii="Times New Roman" w:hAnsi="Times New Roman" w:cs="Times New Roman"/>
          <w:sz w:val="24"/>
          <w:szCs w:val="24"/>
        </w:rPr>
        <w:t xml:space="preserve"> (2009) Vol. 1 at p. 439:  </w:t>
      </w:r>
    </w:p>
    <w:p w14:paraId="5DFBACDA" w14:textId="77777777" w:rsidR="001D591C" w:rsidRPr="00EE7594" w:rsidRDefault="001D591C" w:rsidP="001D591C">
      <w:pPr>
        <w:spacing w:after="0" w:line="240" w:lineRule="auto"/>
        <w:ind w:left="720"/>
        <w:jc w:val="both"/>
        <w:rPr>
          <w:rFonts w:ascii="Times New Roman" w:hAnsi="Times New Roman" w:cs="Times New Roman"/>
          <w:sz w:val="24"/>
          <w:szCs w:val="24"/>
        </w:rPr>
      </w:pPr>
      <w:r w:rsidRPr="00EE7594">
        <w:rPr>
          <w:rFonts w:ascii="Times New Roman" w:hAnsi="Times New Roman" w:cs="Times New Roman"/>
          <w:sz w:val="24"/>
          <w:szCs w:val="24"/>
        </w:rPr>
        <w:t>"The supporting [founding] affidavits must set out a cause of action. If they do not, the respondent is entitled to ask the Court to dismiss the application on the ground that it discloses no basis on which the relief can be granted."</w:t>
      </w:r>
    </w:p>
    <w:p w14:paraId="1B23005D" w14:textId="77777777" w:rsidR="001D591C" w:rsidRPr="00EE7594" w:rsidRDefault="001D591C" w:rsidP="001D591C">
      <w:pPr>
        <w:spacing w:after="0" w:line="480" w:lineRule="auto"/>
        <w:jc w:val="both"/>
        <w:rPr>
          <w:rFonts w:ascii="Times New Roman" w:hAnsi="Times New Roman" w:cs="Times New Roman"/>
          <w:sz w:val="24"/>
          <w:szCs w:val="24"/>
        </w:rPr>
      </w:pPr>
    </w:p>
    <w:p w14:paraId="053754C8" w14:textId="2B5C216F" w:rsidR="00842AB7" w:rsidRPr="00EE7594" w:rsidRDefault="005140DD" w:rsidP="00842AB7">
      <w:pPr>
        <w:spacing w:after="0" w:line="480" w:lineRule="auto"/>
        <w:jc w:val="both"/>
        <w:rPr>
          <w:rFonts w:ascii="Times New Roman" w:hAnsi="Times New Roman" w:cs="Times New Roman"/>
          <w:i/>
          <w:iCs/>
          <w:sz w:val="24"/>
          <w:szCs w:val="24"/>
        </w:rPr>
      </w:pPr>
      <w:r w:rsidRPr="00EE7594">
        <w:rPr>
          <w:rFonts w:ascii="Times New Roman" w:hAnsi="Times New Roman" w:cs="Times New Roman"/>
          <w:sz w:val="24"/>
          <w:szCs w:val="24"/>
        </w:rPr>
        <w:lastRenderedPageBreak/>
        <w:t>[</w:t>
      </w:r>
      <w:r w:rsidR="00B8586E" w:rsidRPr="00EE7594">
        <w:rPr>
          <w:rFonts w:ascii="Times New Roman" w:hAnsi="Times New Roman" w:cs="Times New Roman"/>
          <w:sz w:val="24"/>
          <w:szCs w:val="24"/>
        </w:rPr>
        <w:t>3</w:t>
      </w:r>
      <w:r w:rsidR="00A6691C">
        <w:rPr>
          <w:rFonts w:ascii="Times New Roman" w:hAnsi="Times New Roman" w:cs="Times New Roman"/>
          <w:sz w:val="24"/>
          <w:szCs w:val="24"/>
        </w:rPr>
        <w:t>0</w:t>
      </w:r>
      <w:r w:rsidR="00842AB7" w:rsidRPr="00EE7594">
        <w:rPr>
          <w:rFonts w:ascii="Times New Roman" w:hAnsi="Times New Roman" w:cs="Times New Roman"/>
          <w:sz w:val="24"/>
          <w:szCs w:val="24"/>
        </w:rPr>
        <w:t>]</w:t>
      </w:r>
      <w:r w:rsidR="00842AB7" w:rsidRPr="00EE7594">
        <w:rPr>
          <w:rFonts w:ascii="Times New Roman" w:hAnsi="Times New Roman" w:cs="Times New Roman"/>
          <w:sz w:val="24"/>
          <w:szCs w:val="24"/>
        </w:rPr>
        <w:tab/>
        <w:t xml:space="preserve">The failure to establish a cause of action is fatal to the prospects of success of a case and a successful conclusion to a dispute. A cause of action relates to all material facts on which a claim is founded. See </w:t>
      </w:r>
      <w:r w:rsidR="00842AB7" w:rsidRPr="00EE7594">
        <w:rPr>
          <w:rFonts w:ascii="Times New Roman" w:hAnsi="Times New Roman" w:cs="Times New Roman"/>
          <w:i/>
          <w:iCs/>
          <w:sz w:val="24"/>
          <w:szCs w:val="24"/>
        </w:rPr>
        <w:t xml:space="preserve">Apex Holdings (Pvt) Ltd </w:t>
      </w:r>
      <w:r w:rsidR="00842AB7" w:rsidRPr="00EE7594">
        <w:rPr>
          <w:rFonts w:ascii="Times New Roman" w:hAnsi="Times New Roman" w:cs="Times New Roman"/>
          <w:sz w:val="24"/>
          <w:szCs w:val="24"/>
        </w:rPr>
        <w:t>(</w:t>
      </w:r>
      <w:r w:rsidR="00842AB7" w:rsidRPr="00EE7594">
        <w:rPr>
          <w:rFonts w:ascii="Times New Roman" w:hAnsi="Times New Roman" w:cs="Times New Roman"/>
          <w:i/>
          <w:iCs/>
          <w:sz w:val="24"/>
          <w:szCs w:val="24"/>
        </w:rPr>
        <w:t>in liquidation</w:t>
      </w:r>
      <w:r w:rsidR="00842AB7" w:rsidRPr="00EE7594">
        <w:rPr>
          <w:rFonts w:ascii="Times New Roman" w:hAnsi="Times New Roman" w:cs="Times New Roman"/>
          <w:sz w:val="24"/>
          <w:szCs w:val="24"/>
        </w:rPr>
        <w:t>)</w:t>
      </w:r>
      <w:r w:rsidR="00842AB7" w:rsidRPr="00EE7594">
        <w:rPr>
          <w:rFonts w:ascii="Times New Roman" w:hAnsi="Times New Roman" w:cs="Times New Roman"/>
          <w:i/>
          <w:iCs/>
          <w:sz w:val="24"/>
          <w:szCs w:val="24"/>
        </w:rPr>
        <w:t xml:space="preserve"> &amp; Anor</w:t>
      </w:r>
      <w:r w:rsidR="00842AB7" w:rsidRPr="00EE7594">
        <w:rPr>
          <w:rFonts w:ascii="Times New Roman" w:hAnsi="Times New Roman" w:cs="Times New Roman"/>
          <w:sz w:val="24"/>
          <w:szCs w:val="24"/>
        </w:rPr>
        <w:t xml:space="preserve"> v </w:t>
      </w:r>
      <w:r w:rsidR="00842AB7" w:rsidRPr="00EE7594">
        <w:rPr>
          <w:rFonts w:ascii="Times New Roman" w:hAnsi="Times New Roman" w:cs="Times New Roman"/>
          <w:i/>
          <w:iCs/>
          <w:sz w:val="24"/>
          <w:szCs w:val="24"/>
        </w:rPr>
        <w:t xml:space="preserve">Venetian Blinds Specialists </w:t>
      </w:r>
      <w:r w:rsidR="00842AB7" w:rsidRPr="00EE7594">
        <w:rPr>
          <w:rFonts w:ascii="Times New Roman" w:hAnsi="Times New Roman" w:cs="Times New Roman"/>
          <w:sz w:val="24"/>
          <w:szCs w:val="24"/>
        </w:rPr>
        <w:t xml:space="preserve">CCZ–11–19 at p. 8. </w:t>
      </w:r>
    </w:p>
    <w:p w14:paraId="36BC23B2" w14:textId="77777777" w:rsidR="00842AB7" w:rsidRPr="00EE7594" w:rsidRDefault="00842AB7" w:rsidP="00842AB7">
      <w:pPr>
        <w:spacing w:after="0" w:line="480" w:lineRule="auto"/>
        <w:jc w:val="both"/>
        <w:rPr>
          <w:rFonts w:ascii="Times New Roman" w:hAnsi="Times New Roman" w:cs="Times New Roman"/>
          <w:sz w:val="24"/>
          <w:szCs w:val="24"/>
        </w:rPr>
      </w:pPr>
    </w:p>
    <w:p w14:paraId="6AB22F7D" w14:textId="00D9207C" w:rsidR="00842AB7" w:rsidRPr="00EE7594" w:rsidRDefault="00B8586E" w:rsidP="00842AB7">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[3</w:t>
      </w:r>
      <w:r w:rsidR="00A6691C">
        <w:rPr>
          <w:rFonts w:ascii="Times New Roman" w:hAnsi="Times New Roman" w:cs="Times New Roman"/>
          <w:sz w:val="24"/>
          <w:szCs w:val="24"/>
        </w:rPr>
        <w:t>1</w:t>
      </w:r>
      <w:r w:rsidR="00842AB7" w:rsidRPr="00EE7594">
        <w:rPr>
          <w:rFonts w:ascii="Times New Roman" w:hAnsi="Times New Roman" w:cs="Times New Roman"/>
          <w:sz w:val="24"/>
          <w:szCs w:val="24"/>
        </w:rPr>
        <w:t>]</w:t>
      </w:r>
      <w:r w:rsidR="00842AB7" w:rsidRPr="00EE7594">
        <w:rPr>
          <w:rFonts w:ascii="Times New Roman" w:hAnsi="Times New Roman" w:cs="Times New Roman"/>
          <w:sz w:val="24"/>
          <w:szCs w:val="24"/>
        </w:rPr>
        <w:tab/>
        <w:t xml:space="preserve">In the event that the </w:t>
      </w:r>
      <w:r w:rsidR="00A75531">
        <w:rPr>
          <w:rFonts w:ascii="Times New Roman" w:hAnsi="Times New Roman" w:cs="Times New Roman"/>
          <w:sz w:val="24"/>
          <w:szCs w:val="24"/>
        </w:rPr>
        <w:t>C</w:t>
      </w:r>
      <w:r w:rsidR="00842AB7" w:rsidRPr="00EE7594">
        <w:rPr>
          <w:rFonts w:ascii="Times New Roman" w:hAnsi="Times New Roman" w:cs="Times New Roman"/>
          <w:sz w:val="24"/>
          <w:szCs w:val="24"/>
        </w:rPr>
        <w:t xml:space="preserve">ourt finds that a cause of action has not been established, it is, in that case, bound by law to dismiss the application as no foundation would exist to justify the exercise by the </w:t>
      </w:r>
      <w:r w:rsidR="00A75531">
        <w:rPr>
          <w:rFonts w:ascii="Times New Roman" w:hAnsi="Times New Roman" w:cs="Times New Roman"/>
          <w:sz w:val="24"/>
          <w:szCs w:val="24"/>
        </w:rPr>
        <w:t>C</w:t>
      </w:r>
      <w:r w:rsidR="00842AB7" w:rsidRPr="00EE7594">
        <w:rPr>
          <w:rFonts w:ascii="Times New Roman" w:hAnsi="Times New Roman" w:cs="Times New Roman"/>
          <w:sz w:val="24"/>
          <w:szCs w:val="24"/>
        </w:rPr>
        <w:t xml:space="preserve">ourt of its jurisdiction under the Constitution. See </w:t>
      </w:r>
      <w:r w:rsidR="00842AB7" w:rsidRPr="00EE7594">
        <w:rPr>
          <w:rFonts w:ascii="Times New Roman" w:hAnsi="Times New Roman" w:cs="Times New Roman"/>
          <w:i/>
          <w:iCs/>
          <w:sz w:val="24"/>
          <w:szCs w:val="24"/>
        </w:rPr>
        <w:t>Apex Holdings (Pvt) Ltd</w:t>
      </w:r>
      <w:r w:rsidR="00842AB7" w:rsidRPr="00EE7594">
        <w:rPr>
          <w:rFonts w:ascii="Times New Roman" w:hAnsi="Times New Roman" w:cs="Times New Roman"/>
          <w:b/>
          <w:bCs/>
          <w:i/>
          <w:iCs/>
          <w:sz w:val="24"/>
          <w:szCs w:val="24"/>
        </w:rPr>
        <w:t xml:space="preserve"> </w:t>
      </w:r>
      <w:r w:rsidR="00842AB7" w:rsidRPr="00EE7594">
        <w:rPr>
          <w:rFonts w:ascii="Times New Roman" w:hAnsi="Times New Roman" w:cs="Times New Roman"/>
          <w:sz w:val="24"/>
          <w:szCs w:val="24"/>
        </w:rPr>
        <w:t>case (</w:t>
      </w:r>
      <w:r w:rsidR="00842AB7" w:rsidRPr="00EE7594">
        <w:rPr>
          <w:rFonts w:ascii="Times New Roman" w:hAnsi="Times New Roman" w:cs="Times New Roman"/>
          <w:i/>
          <w:iCs/>
          <w:sz w:val="24"/>
          <w:szCs w:val="24"/>
        </w:rPr>
        <w:t>supra)</w:t>
      </w:r>
      <w:r w:rsidR="00842AB7" w:rsidRPr="00EE7594">
        <w:rPr>
          <w:rFonts w:ascii="Times New Roman" w:hAnsi="Times New Roman" w:cs="Times New Roman"/>
          <w:sz w:val="24"/>
          <w:szCs w:val="24"/>
        </w:rPr>
        <w:t xml:space="preserve">. In </w:t>
      </w:r>
      <w:proofErr w:type="spellStart"/>
      <w:r w:rsidR="00842AB7" w:rsidRPr="00EE7594">
        <w:rPr>
          <w:rFonts w:ascii="Times New Roman" w:hAnsi="Times New Roman" w:cs="Times New Roman"/>
          <w:i/>
          <w:iCs/>
          <w:sz w:val="24"/>
          <w:szCs w:val="24"/>
        </w:rPr>
        <w:t>Kufa</w:t>
      </w:r>
      <w:proofErr w:type="spellEnd"/>
      <w:r w:rsidR="00842AB7" w:rsidRPr="00EE7594">
        <w:rPr>
          <w:rFonts w:ascii="Times New Roman" w:hAnsi="Times New Roman" w:cs="Times New Roman"/>
          <w:i/>
          <w:iCs/>
          <w:sz w:val="24"/>
          <w:szCs w:val="24"/>
        </w:rPr>
        <w:t xml:space="preserve"> &amp; Anor </w:t>
      </w:r>
      <w:r w:rsidR="00842AB7" w:rsidRPr="00EE7594">
        <w:rPr>
          <w:rFonts w:ascii="Times New Roman" w:hAnsi="Times New Roman" w:cs="Times New Roman"/>
          <w:sz w:val="24"/>
          <w:szCs w:val="24"/>
        </w:rPr>
        <w:t xml:space="preserve">v </w:t>
      </w:r>
      <w:r w:rsidR="00842AB7" w:rsidRPr="00EE7594">
        <w:rPr>
          <w:rFonts w:ascii="Times New Roman" w:hAnsi="Times New Roman" w:cs="Times New Roman"/>
          <w:i/>
          <w:iCs/>
          <w:sz w:val="24"/>
          <w:szCs w:val="24"/>
        </w:rPr>
        <w:t xml:space="preserve">President of the Republic of Zimbabwe &amp; </w:t>
      </w:r>
      <w:proofErr w:type="spellStart"/>
      <w:r w:rsidR="00842AB7" w:rsidRPr="00EE7594">
        <w:rPr>
          <w:rFonts w:ascii="Times New Roman" w:hAnsi="Times New Roman" w:cs="Times New Roman"/>
          <w:i/>
          <w:iCs/>
          <w:sz w:val="24"/>
          <w:szCs w:val="24"/>
        </w:rPr>
        <w:t>Ors</w:t>
      </w:r>
      <w:proofErr w:type="spellEnd"/>
      <w:r w:rsidR="00842AB7" w:rsidRPr="00EE7594">
        <w:rPr>
          <w:rFonts w:ascii="Times New Roman" w:hAnsi="Times New Roman" w:cs="Times New Roman"/>
          <w:i/>
          <w:iCs/>
          <w:sz w:val="24"/>
          <w:szCs w:val="24"/>
        </w:rPr>
        <w:t xml:space="preserve"> </w:t>
      </w:r>
      <w:r w:rsidR="00842AB7" w:rsidRPr="00EE7594">
        <w:rPr>
          <w:rFonts w:ascii="Times New Roman" w:hAnsi="Times New Roman" w:cs="Times New Roman"/>
          <w:sz w:val="24"/>
          <w:szCs w:val="24"/>
        </w:rPr>
        <w:t xml:space="preserve">CCZ–22–17 at pars. 37 – 38, the </w:t>
      </w:r>
      <w:r w:rsidR="00C2276C">
        <w:rPr>
          <w:rFonts w:ascii="Times New Roman" w:hAnsi="Times New Roman" w:cs="Times New Roman"/>
          <w:sz w:val="24"/>
          <w:szCs w:val="24"/>
        </w:rPr>
        <w:t>C</w:t>
      </w:r>
      <w:r w:rsidR="00842AB7" w:rsidRPr="00EE7594">
        <w:rPr>
          <w:rFonts w:ascii="Times New Roman" w:hAnsi="Times New Roman" w:cs="Times New Roman"/>
          <w:sz w:val="24"/>
          <w:szCs w:val="24"/>
        </w:rPr>
        <w:t xml:space="preserve">ourt disposed of a matter in which there was no </w:t>
      </w:r>
      <w:r w:rsidR="00C2276C">
        <w:rPr>
          <w:rFonts w:ascii="Times New Roman" w:hAnsi="Times New Roman" w:cs="Times New Roman"/>
          <w:sz w:val="24"/>
          <w:szCs w:val="24"/>
        </w:rPr>
        <w:t xml:space="preserve">proper </w:t>
      </w:r>
      <w:r w:rsidR="00842AB7" w:rsidRPr="00EE7594">
        <w:rPr>
          <w:rFonts w:ascii="Times New Roman" w:hAnsi="Times New Roman" w:cs="Times New Roman"/>
          <w:sz w:val="24"/>
          <w:szCs w:val="24"/>
        </w:rPr>
        <w:t xml:space="preserve">cause of action </w:t>
      </w:r>
      <w:r w:rsidR="00C2276C">
        <w:rPr>
          <w:rFonts w:ascii="Times New Roman" w:hAnsi="Times New Roman" w:cs="Times New Roman"/>
          <w:sz w:val="24"/>
          <w:szCs w:val="24"/>
        </w:rPr>
        <w:t xml:space="preserve">pleaded </w:t>
      </w:r>
      <w:r w:rsidR="00842AB7" w:rsidRPr="00EE7594">
        <w:rPr>
          <w:rFonts w:ascii="Times New Roman" w:hAnsi="Times New Roman" w:cs="Times New Roman"/>
          <w:sz w:val="24"/>
          <w:szCs w:val="24"/>
        </w:rPr>
        <w:t>as follows:</w:t>
      </w:r>
    </w:p>
    <w:p w14:paraId="50D4C7B8" w14:textId="77777777" w:rsidR="00842AB7" w:rsidRPr="00EE7594" w:rsidRDefault="00842AB7" w:rsidP="00842AB7">
      <w:pPr>
        <w:spacing w:after="0" w:line="240" w:lineRule="auto"/>
        <w:ind w:left="720"/>
        <w:jc w:val="both"/>
        <w:rPr>
          <w:rFonts w:ascii="Times New Roman" w:hAnsi="Times New Roman" w:cs="Times New Roman"/>
          <w:sz w:val="24"/>
          <w:szCs w:val="24"/>
        </w:rPr>
      </w:pPr>
      <w:r w:rsidRPr="00EE7594">
        <w:rPr>
          <w:rFonts w:ascii="Times New Roman" w:hAnsi="Times New Roman" w:cs="Times New Roman"/>
          <w:sz w:val="24"/>
          <w:szCs w:val="24"/>
        </w:rPr>
        <w:t xml:space="preserve">"In the circumstances, I am satisfied that the cause of action as pleaded was never proved and that the founding papers did, in fact, contradict the ultimate relief prayed for. As stated by MALABA DCJ (as he then was) in </w:t>
      </w:r>
      <w:proofErr w:type="spellStart"/>
      <w:r w:rsidRPr="00EE7594">
        <w:rPr>
          <w:rFonts w:ascii="Times New Roman" w:hAnsi="Times New Roman" w:cs="Times New Roman"/>
          <w:i/>
          <w:sz w:val="24"/>
          <w:szCs w:val="24"/>
        </w:rPr>
        <w:t>Moyo</w:t>
      </w:r>
      <w:proofErr w:type="spellEnd"/>
      <w:r w:rsidRPr="00EE7594">
        <w:rPr>
          <w:rFonts w:ascii="Times New Roman" w:hAnsi="Times New Roman" w:cs="Times New Roman"/>
          <w:i/>
          <w:sz w:val="24"/>
          <w:szCs w:val="24"/>
        </w:rPr>
        <w:t xml:space="preserve"> &amp; Others v </w:t>
      </w:r>
      <w:proofErr w:type="spellStart"/>
      <w:r w:rsidRPr="00EE7594">
        <w:rPr>
          <w:rFonts w:ascii="Times New Roman" w:hAnsi="Times New Roman" w:cs="Times New Roman"/>
          <w:i/>
          <w:sz w:val="24"/>
          <w:szCs w:val="24"/>
        </w:rPr>
        <w:t>Zvoma</w:t>
      </w:r>
      <w:proofErr w:type="spellEnd"/>
      <w:r w:rsidRPr="00EE7594">
        <w:rPr>
          <w:rFonts w:ascii="Times New Roman" w:hAnsi="Times New Roman" w:cs="Times New Roman"/>
          <w:i/>
          <w:sz w:val="24"/>
          <w:szCs w:val="24"/>
        </w:rPr>
        <w:t xml:space="preserve"> NO &amp; Another</w:t>
      </w:r>
      <w:r w:rsidRPr="00EE7594">
        <w:rPr>
          <w:rFonts w:ascii="Times New Roman" w:hAnsi="Times New Roman" w:cs="Times New Roman"/>
          <w:sz w:val="24"/>
          <w:szCs w:val="24"/>
        </w:rPr>
        <w:t xml:space="preserve"> 2011(2) ZLR 345(S)</w:t>
      </w:r>
      <w:proofErr w:type="gramStart"/>
      <w:r w:rsidRPr="00EE7594">
        <w:rPr>
          <w:rFonts w:ascii="Times New Roman" w:hAnsi="Times New Roman" w:cs="Times New Roman"/>
          <w:sz w:val="24"/>
          <w:szCs w:val="24"/>
        </w:rPr>
        <w:t>,369H</w:t>
      </w:r>
      <w:proofErr w:type="gramEnd"/>
      <w:r w:rsidRPr="00EE7594">
        <w:rPr>
          <w:rFonts w:ascii="Times New Roman" w:hAnsi="Times New Roman" w:cs="Times New Roman"/>
          <w:sz w:val="24"/>
          <w:szCs w:val="24"/>
        </w:rPr>
        <w:t>, the matter: -</w:t>
      </w:r>
    </w:p>
    <w:p w14:paraId="0DFEBA9C" w14:textId="06F0C4B5" w:rsidR="00842AB7" w:rsidRPr="00EE7594" w:rsidRDefault="00842AB7" w:rsidP="00842AB7">
      <w:pPr>
        <w:spacing w:after="0" w:line="240" w:lineRule="auto"/>
        <w:ind w:left="720"/>
        <w:jc w:val="both"/>
        <w:rPr>
          <w:rFonts w:ascii="Times New Roman" w:hAnsi="Times New Roman" w:cs="Times New Roman"/>
          <w:sz w:val="24"/>
          <w:szCs w:val="24"/>
        </w:rPr>
      </w:pPr>
      <w:r w:rsidRPr="00EE7594">
        <w:rPr>
          <w:rFonts w:ascii="Times New Roman" w:hAnsi="Times New Roman" w:cs="Times New Roman"/>
          <w:sz w:val="24"/>
          <w:szCs w:val="24"/>
        </w:rPr>
        <w:t>'</w:t>
      </w:r>
      <w:proofErr w:type="gramStart"/>
      <w:r w:rsidRPr="00EE7594">
        <w:rPr>
          <w:rFonts w:ascii="Times New Roman" w:hAnsi="Times New Roman" w:cs="Times New Roman"/>
          <w:sz w:val="24"/>
          <w:szCs w:val="24"/>
        </w:rPr>
        <w:t>ought</w:t>
      </w:r>
      <w:proofErr w:type="gramEnd"/>
      <w:r w:rsidRPr="00EE7594">
        <w:rPr>
          <w:rFonts w:ascii="Times New Roman" w:hAnsi="Times New Roman" w:cs="Times New Roman"/>
          <w:sz w:val="24"/>
          <w:szCs w:val="24"/>
        </w:rPr>
        <w:t xml:space="preserve"> to have been dismissed or granted on the grounds on</w:t>
      </w:r>
      <w:r w:rsidR="00EC6430">
        <w:rPr>
          <w:rFonts w:ascii="Times New Roman" w:hAnsi="Times New Roman" w:cs="Times New Roman"/>
          <w:sz w:val="24"/>
          <w:szCs w:val="24"/>
        </w:rPr>
        <w:t xml:space="preserve"> which the applicants made it.”</w:t>
      </w:r>
      <w:r w:rsidRPr="00EE7594">
        <w:rPr>
          <w:rFonts w:ascii="Times New Roman" w:hAnsi="Times New Roman" w:cs="Times New Roman"/>
          <w:sz w:val="32"/>
          <w:szCs w:val="32"/>
        </w:rPr>
        <w:t xml:space="preserve"> </w:t>
      </w:r>
    </w:p>
    <w:p w14:paraId="0049A135" w14:textId="77777777" w:rsidR="00842AB7" w:rsidRPr="00EE7594" w:rsidRDefault="00842AB7" w:rsidP="00842AB7">
      <w:pPr>
        <w:spacing w:after="0" w:line="480" w:lineRule="auto"/>
        <w:jc w:val="both"/>
        <w:rPr>
          <w:rFonts w:ascii="Times New Roman" w:hAnsi="Times New Roman" w:cs="Times New Roman"/>
          <w:sz w:val="24"/>
          <w:szCs w:val="24"/>
        </w:rPr>
      </w:pPr>
    </w:p>
    <w:p w14:paraId="32BE9E8A" w14:textId="77777777" w:rsidR="00842AB7" w:rsidRPr="00EE7594" w:rsidRDefault="00842AB7" w:rsidP="00842AB7">
      <w:pPr>
        <w:spacing w:after="0" w:line="240" w:lineRule="auto"/>
        <w:ind w:left="720"/>
        <w:jc w:val="both"/>
        <w:rPr>
          <w:rFonts w:ascii="Times New Roman" w:hAnsi="Times New Roman" w:cs="Times New Roman"/>
          <w:sz w:val="24"/>
          <w:szCs w:val="24"/>
        </w:rPr>
      </w:pPr>
    </w:p>
    <w:p w14:paraId="55D4D95E" w14:textId="6E4D00B0" w:rsidR="00842AB7" w:rsidRPr="00EE7594" w:rsidRDefault="00B8586E" w:rsidP="00842AB7">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[3</w:t>
      </w:r>
      <w:r w:rsidR="00A6691C">
        <w:rPr>
          <w:rFonts w:ascii="Times New Roman" w:hAnsi="Times New Roman" w:cs="Times New Roman"/>
          <w:sz w:val="24"/>
          <w:szCs w:val="24"/>
        </w:rPr>
        <w:t>2</w:t>
      </w:r>
      <w:r w:rsidR="00842AB7" w:rsidRPr="00EE7594">
        <w:rPr>
          <w:rFonts w:ascii="Times New Roman" w:hAnsi="Times New Roman" w:cs="Times New Roman"/>
          <w:sz w:val="24"/>
          <w:szCs w:val="24"/>
        </w:rPr>
        <w:t>]</w:t>
      </w:r>
      <w:r w:rsidR="00842AB7" w:rsidRPr="00EE7594">
        <w:rPr>
          <w:rFonts w:ascii="Times New Roman" w:hAnsi="Times New Roman" w:cs="Times New Roman"/>
          <w:sz w:val="24"/>
          <w:szCs w:val="24"/>
        </w:rPr>
        <w:tab/>
      </w:r>
      <w:r w:rsidR="00D42E99" w:rsidRPr="00EE7594">
        <w:rPr>
          <w:rFonts w:ascii="Times New Roman" w:hAnsi="Times New Roman" w:cs="Times New Roman"/>
          <w:sz w:val="24"/>
          <w:szCs w:val="24"/>
        </w:rPr>
        <w:t xml:space="preserve">A </w:t>
      </w:r>
      <w:r w:rsidR="00A75531">
        <w:rPr>
          <w:rFonts w:ascii="Times New Roman" w:hAnsi="Times New Roman" w:cs="Times New Roman"/>
          <w:sz w:val="24"/>
          <w:szCs w:val="24"/>
        </w:rPr>
        <w:t>m</w:t>
      </w:r>
      <w:r w:rsidR="00842AB7" w:rsidRPr="00EE7594">
        <w:rPr>
          <w:rFonts w:ascii="Times New Roman" w:hAnsi="Times New Roman" w:cs="Times New Roman"/>
          <w:sz w:val="24"/>
          <w:szCs w:val="24"/>
        </w:rPr>
        <w:t>ere stat</w:t>
      </w:r>
      <w:r w:rsidR="00D42E99" w:rsidRPr="00EE7594">
        <w:rPr>
          <w:rFonts w:ascii="Times New Roman" w:hAnsi="Times New Roman" w:cs="Times New Roman"/>
          <w:sz w:val="24"/>
          <w:szCs w:val="24"/>
        </w:rPr>
        <w:t xml:space="preserve">ement </w:t>
      </w:r>
      <w:r w:rsidR="00842AB7" w:rsidRPr="00EE7594">
        <w:rPr>
          <w:rFonts w:ascii="Times New Roman" w:hAnsi="Times New Roman" w:cs="Times New Roman"/>
          <w:sz w:val="24"/>
          <w:szCs w:val="24"/>
        </w:rPr>
        <w:t xml:space="preserve">that particular conduct violated a constitutional right is </w:t>
      </w:r>
      <w:r w:rsidR="00F31288">
        <w:rPr>
          <w:rFonts w:ascii="Times New Roman" w:hAnsi="Times New Roman" w:cs="Times New Roman"/>
          <w:sz w:val="24"/>
          <w:szCs w:val="24"/>
        </w:rPr>
        <w:t>in</w:t>
      </w:r>
      <w:r w:rsidR="00A4114A" w:rsidRPr="00EE7594">
        <w:rPr>
          <w:rFonts w:ascii="Times New Roman" w:hAnsi="Times New Roman" w:cs="Times New Roman"/>
          <w:sz w:val="24"/>
          <w:szCs w:val="24"/>
        </w:rPr>
        <w:t xml:space="preserve">sufficient unless </w:t>
      </w:r>
      <w:r w:rsidR="00F31288">
        <w:rPr>
          <w:rFonts w:ascii="Times New Roman" w:hAnsi="Times New Roman" w:cs="Times New Roman"/>
          <w:sz w:val="24"/>
          <w:szCs w:val="24"/>
        </w:rPr>
        <w:t>cogent facts support it</w:t>
      </w:r>
      <w:r w:rsidR="00A4114A" w:rsidRPr="00EE7594">
        <w:rPr>
          <w:rFonts w:ascii="Times New Roman" w:hAnsi="Times New Roman" w:cs="Times New Roman"/>
          <w:sz w:val="24"/>
          <w:szCs w:val="24"/>
        </w:rPr>
        <w:t>. Otherwise</w:t>
      </w:r>
      <w:r w:rsidR="00A75531">
        <w:rPr>
          <w:rFonts w:ascii="Times New Roman" w:hAnsi="Times New Roman" w:cs="Times New Roman"/>
          <w:sz w:val="24"/>
          <w:szCs w:val="24"/>
        </w:rPr>
        <w:t>,</w:t>
      </w:r>
      <w:r w:rsidR="00A4114A" w:rsidRPr="00EE7594">
        <w:rPr>
          <w:rFonts w:ascii="Times New Roman" w:hAnsi="Times New Roman" w:cs="Times New Roman"/>
          <w:sz w:val="24"/>
          <w:szCs w:val="24"/>
        </w:rPr>
        <w:t xml:space="preserve"> it is a mere </w:t>
      </w:r>
      <w:r w:rsidR="00842AB7" w:rsidRPr="00EE7594">
        <w:rPr>
          <w:rFonts w:ascii="Times New Roman" w:hAnsi="Times New Roman" w:cs="Times New Roman"/>
          <w:sz w:val="24"/>
          <w:szCs w:val="24"/>
        </w:rPr>
        <w:t xml:space="preserve">conclusion of law that </w:t>
      </w:r>
      <w:r w:rsidR="0031006E" w:rsidRPr="00EE7594">
        <w:rPr>
          <w:rFonts w:ascii="Times New Roman" w:hAnsi="Times New Roman" w:cs="Times New Roman"/>
          <w:sz w:val="24"/>
          <w:szCs w:val="24"/>
        </w:rPr>
        <w:t xml:space="preserve">requires a factual basis </w:t>
      </w:r>
      <w:r w:rsidR="00842AB7" w:rsidRPr="00EE7594">
        <w:rPr>
          <w:rFonts w:ascii="Times New Roman" w:hAnsi="Times New Roman" w:cs="Times New Roman"/>
          <w:sz w:val="24"/>
          <w:szCs w:val="24"/>
        </w:rPr>
        <w:t>supported by facts. Th</w:t>
      </w:r>
      <w:r w:rsidR="0031006E" w:rsidRPr="00EE7594">
        <w:rPr>
          <w:rFonts w:ascii="Times New Roman" w:hAnsi="Times New Roman" w:cs="Times New Roman"/>
          <w:sz w:val="24"/>
          <w:szCs w:val="24"/>
        </w:rPr>
        <w:t xml:space="preserve">e applicant before the </w:t>
      </w:r>
      <w:r w:rsidR="00A75531">
        <w:rPr>
          <w:rFonts w:ascii="Times New Roman" w:hAnsi="Times New Roman" w:cs="Times New Roman"/>
          <w:sz w:val="24"/>
          <w:szCs w:val="24"/>
        </w:rPr>
        <w:t>C</w:t>
      </w:r>
      <w:r w:rsidR="0031006E" w:rsidRPr="00EE7594">
        <w:rPr>
          <w:rFonts w:ascii="Times New Roman" w:hAnsi="Times New Roman" w:cs="Times New Roman"/>
          <w:sz w:val="24"/>
          <w:szCs w:val="24"/>
        </w:rPr>
        <w:t xml:space="preserve">ourt is unrepresented. </w:t>
      </w:r>
      <w:r w:rsidR="00D72C38" w:rsidRPr="00EE7594">
        <w:rPr>
          <w:rFonts w:ascii="Times New Roman" w:hAnsi="Times New Roman" w:cs="Times New Roman"/>
          <w:sz w:val="24"/>
          <w:szCs w:val="24"/>
        </w:rPr>
        <w:t>There is an un</w:t>
      </w:r>
      <w:r w:rsidR="00F31288">
        <w:rPr>
          <w:rFonts w:ascii="Times New Roman" w:hAnsi="Times New Roman" w:cs="Times New Roman"/>
          <w:sz w:val="24"/>
          <w:szCs w:val="24"/>
        </w:rPr>
        <w:t>wr</w:t>
      </w:r>
      <w:r w:rsidR="00D72C38" w:rsidRPr="00EE7594">
        <w:rPr>
          <w:rFonts w:ascii="Times New Roman" w:hAnsi="Times New Roman" w:cs="Times New Roman"/>
          <w:sz w:val="24"/>
          <w:szCs w:val="24"/>
        </w:rPr>
        <w:t>itten rule of p</w:t>
      </w:r>
      <w:r w:rsidRPr="00EE7594">
        <w:rPr>
          <w:rFonts w:ascii="Times New Roman" w:hAnsi="Times New Roman" w:cs="Times New Roman"/>
          <w:sz w:val="24"/>
          <w:szCs w:val="24"/>
        </w:rPr>
        <w:t>r</w:t>
      </w:r>
      <w:r w:rsidR="00D72C38" w:rsidRPr="00EE7594">
        <w:rPr>
          <w:rFonts w:ascii="Times New Roman" w:hAnsi="Times New Roman" w:cs="Times New Roman"/>
          <w:sz w:val="24"/>
          <w:szCs w:val="24"/>
        </w:rPr>
        <w:t xml:space="preserve">actice that, </w:t>
      </w:r>
      <w:r w:rsidR="00842AB7" w:rsidRPr="00EE7594">
        <w:rPr>
          <w:rFonts w:ascii="Times New Roman" w:hAnsi="Times New Roman" w:cs="Times New Roman"/>
          <w:sz w:val="24"/>
          <w:szCs w:val="24"/>
        </w:rPr>
        <w:t>where</w:t>
      </w:r>
      <w:r w:rsidRPr="00EE7594">
        <w:rPr>
          <w:rFonts w:ascii="Times New Roman" w:hAnsi="Times New Roman" w:cs="Times New Roman"/>
          <w:sz w:val="24"/>
          <w:szCs w:val="24"/>
        </w:rPr>
        <w:t>ver</w:t>
      </w:r>
      <w:r w:rsidR="00842AB7" w:rsidRPr="00EE7594">
        <w:rPr>
          <w:rFonts w:ascii="Times New Roman" w:hAnsi="Times New Roman" w:cs="Times New Roman"/>
          <w:sz w:val="24"/>
          <w:szCs w:val="24"/>
        </w:rPr>
        <w:t xml:space="preserve"> possible </w:t>
      </w:r>
      <w:r w:rsidR="00D72C38" w:rsidRPr="00EE7594">
        <w:rPr>
          <w:rFonts w:ascii="Times New Roman" w:hAnsi="Times New Roman" w:cs="Times New Roman"/>
          <w:sz w:val="24"/>
          <w:szCs w:val="24"/>
        </w:rPr>
        <w:t xml:space="preserve">and </w:t>
      </w:r>
      <w:r w:rsidRPr="00EE7594">
        <w:rPr>
          <w:rFonts w:ascii="Times New Roman" w:hAnsi="Times New Roman" w:cs="Times New Roman"/>
          <w:sz w:val="24"/>
          <w:szCs w:val="24"/>
        </w:rPr>
        <w:t xml:space="preserve">where </w:t>
      </w:r>
      <w:r w:rsidR="00D72C38" w:rsidRPr="00EE7594">
        <w:rPr>
          <w:rFonts w:ascii="Times New Roman" w:hAnsi="Times New Roman" w:cs="Times New Roman"/>
          <w:sz w:val="24"/>
          <w:szCs w:val="24"/>
        </w:rPr>
        <w:t xml:space="preserve">justice demands, </w:t>
      </w:r>
      <w:r w:rsidR="00842AB7" w:rsidRPr="00EE7594">
        <w:rPr>
          <w:rFonts w:ascii="Times New Roman" w:hAnsi="Times New Roman" w:cs="Times New Roman"/>
          <w:sz w:val="24"/>
          <w:szCs w:val="24"/>
        </w:rPr>
        <w:t xml:space="preserve">courts should ensure that </w:t>
      </w:r>
      <w:r w:rsidR="00D72C38" w:rsidRPr="00EE7594">
        <w:rPr>
          <w:rFonts w:ascii="Times New Roman" w:hAnsi="Times New Roman" w:cs="Times New Roman"/>
          <w:sz w:val="24"/>
          <w:szCs w:val="24"/>
        </w:rPr>
        <w:t xml:space="preserve">unrepresented litigants </w:t>
      </w:r>
      <w:r w:rsidR="00842AB7" w:rsidRPr="00EE7594">
        <w:rPr>
          <w:rFonts w:ascii="Times New Roman" w:hAnsi="Times New Roman" w:cs="Times New Roman"/>
          <w:sz w:val="24"/>
          <w:szCs w:val="24"/>
        </w:rPr>
        <w:t>be accorded a measure of tolerance</w:t>
      </w:r>
      <w:r w:rsidR="0031006E" w:rsidRPr="00EE7594">
        <w:rPr>
          <w:rFonts w:ascii="Times New Roman" w:hAnsi="Times New Roman" w:cs="Times New Roman"/>
          <w:sz w:val="24"/>
          <w:szCs w:val="24"/>
        </w:rPr>
        <w:t xml:space="preserve"> where it concerns procedural issues</w:t>
      </w:r>
      <w:r w:rsidR="00842AB7" w:rsidRPr="00EE7594">
        <w:rPr>
          <w:rFonts w:ascii="Times New Roman" w:hAnsi="Times New Roman" w:cs="Times New Roman"/>
          <w:sz w:val="24"/>
          <w:szCs w:val="24"/>
        </w:rPr>
        <w:t xml:space="preserve">. </w:t>
      </w:r>
      <w:r w:rsidR="00D72C38" w:rsidRPr="00EE7594">
        <w:rPr>
          <w:rFonts w:ascii="Times New Roman" w:hAnsi="Times New Roman" w:cs="Times New Roman"/>
          <w:sz w:val="24"/>
          <w:szCs w:val="24"/>
        </w:rPr>
        <w:t>That said, it must be emphasised that</w:t>
      </w:r>
      <w:r w:rsidR="00842AB7" w:rsidRPr="00EE7594">
        <w:rPr>
          <w:rFonts w:ascii="Times New Roman" w:hAnsi="Times New Roman" w:cs="Times New Roman"/>
          <w:sz w:val="24"/>
          <w:szCs w:val="24"/>
        </w:rPr>
        <w:t xml:space="preserve"> litigants are not excused from observing the conventional rules of pleading in constitutional matters. To this end, the remarks of SANDURA JA in </w:t>
      </w:r>
      <w:proofErr w:type="spellStart"/>
      <w:r w:rsidR="00842AB7" w:rsidRPr="00EE7594">
        <w:rPr>
          <w:rFonts w:ascii="Times New Roman" w:hAnsi="Times New Roman" w:cs="Times New Roman"/>
          <w:i/>
          <w:iCs/>
          <w:sz w:val="24"/>
          <w:szCs w:val="24"/>
        </w:rPr>
        <w:t>Hindoga</w:t>
      </w:r>
      <w:proofErr w:type="spellEnd"/>
      <w:r w:rsidR="00842AB7" w:rsidRPr="00EE7594">
        <w:rPr>
          <w:rFonts w:ascii="Times New Roman" w:hAnsi="Times New Roman" w:cs="Times New Roman"/>
          <w:i/>
          <w:iCs/>
          <w:sz w:val="24"/>
          <w:szCs w:val="24"/>
        </w:rPr>
        <w:t xml:space="preserve"> </w:t>
      </w:r>
      <w:r w:rsidR="00842AB7" w:rsidRPr="00EE7594">
        <w:rPr>
          <w:rFonts w:ascii="Times New Roman" w:hAnsi="Times New Roman" w:cs="Times New Roman"/>
          <w:sz w:val="24"/>
          <w:szCs w:val="24"/>
        </w:rPr>
        <w:t>v</w:t>
      </w:r>
      <w:r w:rsidR="00842AB7" w:rsidRPr="00EE7594">
        <w:rPr>
          <w:rFonts w:ascii="Times New Roman" w:hAnsi="Times New Roman" w:cs="Times New Roman"/>
          <w:i/>
          <w:iCs/>
          <w:sz w:val="24"/>
          <w:szCs w:val="24"/>
        </w:rPr>
        <w:t xml:space="preserve"> Predictive Maintenance (Pvt) Ltd &amp; Anor </w:t>
      </w:r>
      <w:r w:rsidR="00842AB7" w:rsidRPr="00EE7594">
        <w:rPr>
          <w:rFonts w:ascii="Times New Roman" w:hAnsi="Times New Roman" w:cs="Times New Roman"/>
          <w:sz w:val="24"/>
          <w:szCs w:val="24"/>
        </w:rPr>
        <w:t xml:space="preserve">2000 (2) 109 (S) at pp. 111 – 112 are pertinent: </w:t>
      </w:r>
    </w:p>
    <w:p w14:paraId="61A3BEB1" w14:textId="77777777" w:rsidR="00842AB7" w:rsidRPr="00EE7594" w:rsidRDefault="00842AB7" w:rsidP="00842AB7">
      <w:pPr>
        <w:spacing w:after="0" w:line="240" w:lineRule="auto"/>
        <w:ind w:left="720"/>
        <w:jc w:val="both"/>
        <w:rPr>
          <w:rFonts w:ascii="Times New Roman" w:hAnsi="Times New Roman" w:cs="Times New Roman"/>
          <w:sz w:val="24"/>
          <w:szCs w:val="24"/>
        </w:rPr>
      </w:pPr>
      <w:r w:rsidRPr="00EE7594">
        <w:rPr>
          <w:rFonts w:ascii="Times New Roman" w:hAnsi="Times New Roman" w:cs="Times New Roman"/>
          <w:sz w:val="24"/>
          <w:szCs w:val="24"/>
        </w:rPr>
        <w:lastRenderedPageBreak/>
        <w:t xml:space="preserve">"The appellant's claim for an order nullifying the sale and transfer of the property in question was based upon the averment that at the relevant time, he was mentally incompetent. </w:t>
      </w:r>
      <w:r w:rsidRPr="00EE7594">
        <w:rPr>
          <w:rFonts w:ascii="Times New Roman" w:hAnsi="Times New Roman" w:cs="Times New Roman"/>
          <w:sz w:val="24"/>
          <w:szCs w:val="24"/>
          <w:u w:val="single"/>
        </w:rPr>
        <w:t>Such an averment is a conclusion of law which is for the Court to determine. Whilst it is not fatal to the pleading, it must be supported by facts. No such facts were pleaded by the appellant in this case</w:t>
      </w:r>
      <w:r w:rsidRPr="00EE7594">
        <w:rPr>
          <w:rFonts w:ascii="Times New Roman" w:hAnsi="Times New Roman" w:cs="Times New Roman"/>
          <w:sz w:val="24"/>
          <w:szCs w:val="24"/>
        </w:rPr>
        <w:t>." (</w:t>
      </w:r>
      <w:proofErr w:type="gramStart"/>
      <w:r w:rsidRPr="00EE7594">
        <w:rPr>
          <w:rFonts w:ascii="Times New Roman" w:hAnsi="Times New Roman" w:cs="Times New Roman"/>
          <w:i/>
          <w:iCs/>
          <w:sz w:val="24"/>
          <w:szCs w:val="24"/>
        </w:rPr>
        <w:t>my</w:t>
      </w:r>
      <w:proofErr w:type="gramEnd"/>
      <w:r w:rsidRPr="00EE7594">
        <w:rPr>
          <w:rFonts w:ascii="Times New Roman" w:hAnsi="Times New Roman" w:cs="Times New Roman"/>
          <w:i/>
          <w:iCs/>
          <w:sz w:val="24"/>
          <w:szCs w:val="24"/>
        </w:rPr>
        <w:t xml:space="preserve"> emphasis</w:t>
      </w:r>
      <w:r w:rsidRPr="00EE7594">
        <w:rPr>
          <w:rFonts w:ascii="Times New Roman" w:hAnsi="Times New Roman" w:cs="Times New Roman"/>
          <w:sz w:val="24"/>
          <w:szCs w:val="24"/>
        </w:rPr>
        <w:t xml:space="preserve">). </w:t>
      </w:r>
    </w:p>
    <w:p w14:paraId="699E1CA6" w14:textId="77777777" w:rsidR="00A63B2C" w:rsidRPr="00EE7594" w:rsidRDefault="00A63B2C" w:rsidP="00A63B2C">
      <w:pPr>
        <w:pStyle w:val="ListParagraph"/>
        <w:spacing w:after="0" w:line="480" w:lineRule="auto"/>
        <w:ind w:left="0"/>
        <w:jc w:val="both"/>
        <w:rPr>
          <w:rFonts w:ascii="Times New Roman" w:hAnsi="Times New Roman" w:cs="Times New Roman"/>
          <w:sz w:val="24"/>
          <w:szCs w:val="24"/>
        </w:rPr>
      </w:pPr>
    </w:p>
    <w:p w14:paraId="71BDF6C6" w14:textId="401B849B" w:rsidR="00A63B2C" w:rsidRDefault="00A63B2C" w:rsidP="00A63B2C">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[3</w:t>
      </w:r>
      <w:r w:rsidR="00A6691C">
        <w:rPr>
          <w:rFonts w:ascii="Times New Roman" w:hAnsi="Times New Roman" w:cs="Times New Roman"/>
          <w:sz w:val="24"/>
          <w:szCs w:val="24"/>
        </w:rPr>
        <w:t>3</w:t>
      </w:r>
      <w:r w:rsidRPr="00EE7594">
        <w:rPr>
          <w:rFonts w:ascii="Times New Roman" w:hAnsi="Times New Roman" w:cs="Times New Roman"/>
          <w:sz w:val="24"/>
          <w:szCs w:val="24"/>
        </w:rPr>
        <w:t>]</w:t>
      </w:r>
      <w:r w:rsidRPr="00EE7594">
        <w:rPr>
          <w:rFonts w:ascii="Times New Roman" w:hAnsi="Times New Roman" w:cs="Times New Roman"/>
          <w:sz w:val="24"/>
          <w:szCs w:val="24"/>
        </w:rPr>
        <w:tab/>
        <w:t xml:space="preserve">An applicant who premises his cause on the provisions of Chapter 4 of the Constitution falls within the purview of s 85(1) and must allege the violation of a fundamental right as a jurisdictional fact. However, if the applicant fails to plead the jurisdictional facts adequately, a matter will not be properly before the Court. This requirement is neither rigid nor onerous. </w:t>
      </w:r>
    </w:p>
    <w:p w14:paraId="76E97ED4" w14:textId="77777777" w:rsidR="00750807" w:rsidRPr="00EE7594" w:rsidRDefault="00750807" w:rsidP="00A63B2C">
      <w:pPr>
        <w:spacing w:after="0" w:line="480" w:lineRule="auto"/>
        <w:jc w:val="both"/>
        <w:rPr>
          <w:rFonts w:ascii="Times New Roman" w:hAnsi="Times New Roman" w:cs="Times New Roman"/>
          <w:sz w:val="24"/>
          <w:szCs w:val="24"/>
        </w:rPr>
      </w:pPr>
    </w:p>
    <w:p w14:paraId="5F0A1D62" w14:textId="7556BE69" w:rsidR="004B49EC" w:rsidRPr="00EE7594" w:rsidRDefault="001D0812" w:rsidP="004B49EC">
      <w:pPr>
        <w:spacing w:after="0" w:line="480" w:lineRule="auto"/>
        <w:jc w:val="both"/>
        <w:rPr>
          <w:rFonts w:ascii="Times New Roman" w:hAnsi="Times New Roman" w:cs="Times New Roman"/>
          <w:sz w:val="24"/>
          <w:szCs w:val="24"/>
        </w:rPr>
      </w:pPr>
      <w:r w:rsidRPr="00EE7594">
        <w:rPr>
          <w:rFonts w:ascii="Times New Roman" w:hAnsi="Times New Roman" w:cs="Times New Roman"/>
          <w:iCs/>
          <w:sz w:val="24"/>
          <w:szCs w:val="24"/>
        </w:rPr>
        <w:t>[3</w:t>
      </w:r>
      <w:r w:rsidR="00A6691C">
        <w:rPr>
          <w:rFonts w:ascii="Times New Roman" w:hAnsi="Times New Roman" w:cs="Times New Roman"/>
          <w:iCs/>
          <w:sz w:val="24"/>
          <w:szCs w:val="24"/>
        </w:rPr>
        <w:t>4</w:t>
      </w:r>
      <w:r w:rsidR="00D72C38" w:rsidRPr="00EE7594">
        <w:rPr>
          <w:rFonts w:ascii="Times New Roman" w:hAnsi="Times New Roman" w:cs="Times New Roman"/>
          <w:iCs/>
          <w:sz w:val="24"/>
          <w:szCs w:val="24"/>
        </w:rPr>
        <w:t>]</w:t>
      </w:r>
      <w:r w:rsidR="004B49EC" w:rsidRPr="00EE7594">
        <w:rPr>
          <w:rFonts w:ascii="Times New Roman" w:hAnsi="Times New Roman" w:cs="Times New Roman"/>
          <w:iCs/>
          <w:sz w:val="24"/>
          <w:szCs w:val="24"/>
        </w:rPr>
        <w:t xml:space="preserve"> </w:t>
      </w:r>
      <w:r w:rsidR="00750807">
        <w:rPr>
          <w:rFonts w:ascii="Times New Roman" w:hAnsi="Times New Roman" w:cs="Times New Roman"/>
          <w:iCs/>
          <w:sz w:val="24"/>
          <w:szCs w:val="24"/>
        </w:rPr>
        <w:tab/>
      </w:r>
      <w:r w:rsidR="00D72C38" w:rsidRPr="00EE7594">
        <w:rPr>
          <w:rFonts w:ascii="Times New Roman" w:hAnsi="Times New Roman" w:cs="Times New Roman"/>
          <w:iCs/>
          <w:sz w:val="24"/>
          <w:szCs w:val="24"/>
        </w:rPr>
        <w:t>T</w:t>
      </w:r>
      <w:r w:rsidR="004B49EC" w:rsidRPr="00EE7594">
        <w:rPr>
          <w:rFonts w:ascii="Times New Roman" w:hAnsi="Times New Roman" w:cs="Times New Roman"/>
          <w:sz w:val="24"/>
          <w:szCs w:val="24"/>
        </w:rPr>
        <w:t xml:space="preserve">he need to adequately plead constitutional matters was affirmed by the learned authors </w:t>
      </w:r>
      <w:proofErr w:type="spellStart"/>
      <w:r w:rsidR="004B49EC" w:rsidRPr="00EE7594">
        <w:rPr>
          <w:rFonts w:ascii="Times New Roman" w:hAnsi="Times New Roman" w:cs="Times New Roman"/>
          <w:sz w:val="24"/>
          <w:szCs w:val="24"/>
        </w:rPr>
        <w:t>Woolman</w:t>
      </w:r>
      <w:proofErr w:type="spellEnd"/>
      <w:r w:rsidR="004B49EC" w:rsidRPr="00EE7594">
        <w:rPr>
          <w:rFonts w:ascii="Times New Roman" w:hAnsi="Times New Roman" w:cs="Times New Roman"/>
          <w:sz w:val="24"/>
          <w:szCs w:val="24"/>
        </w:rPr>
        <w:t xml:space="preserve"> and Bishop in </w:t>
      </w:r>
      <w:r w:rsidR="004B49EC" w:rsidRPr="00EE7594">
        <w:rPr>
          <w:rFonts w:ascii="Times New Roman" w:hAnsi="Times New Roman" w:cs="Times New Roman"/>
          <w:i/>
          <w:iCs/>
          <w:sz w:val="24"/>
          <w:szCs w:val="24"/>
        </w:rPr>
        <w:t>Constitutional Law of South Africa</w:t>
      </w:r>
      <w:r w:rsidR="004B49EC" w:rsidRPr="00EE7594">
        <w:rPr>
          <w:rFonts w:ascii="Times New Roman" w:hAnsi="Times New Roman" w:cs="Times New Roman"/>
          <w:sz w:val="24"/>
          <w:szCs w:val="24"/>
        </w:rPr>
        <w:t xml:space="preserve"> 2 </w:t>
      </w:r>
      <w:proofErr w:type="spellStart"/>
      <w:proofErr w:type="gramStart"/>
      <w:r w:rsidR="004B49EC" w:rsidRPr="00EE7594">
        <w:rPr>
          <w:rFonts w:ascii="Times New Roman" w:hAnsi="Times New Roman" w:cs="Times New Roman"/>
          <w:sz w:val="24"/>
          <w:szCs w:val="24"/>
        </w:rPr>
        <w:t>ed</w:t>
      </w:r>
      <w:proofErr w:type="spellEnd"/>
      <w:proofErr w:type="gramEnd"/>
      <w:r w:rsidR="004B49EC" w:rsidRPr="00EE7594">
        <w:rPr>
          <w:rFonts w:ascii="Times New Roman" w:hAnsi="Times New Roman" w:cs="Times New Roman"/>
          <w:sz w:val="24"/>
          <w:szCs w:val="24"/>
        </w:rPr>
        <w:t xml:space="preserve">, Vol. 1 (2014) at p. 3-5 as follows: </w:t>
      </w:r>
    </w:p>
    <w:p w14:paraId="22162CE4" w14:textId="77777777" w:rsidR="004B49EC" w:rsidRPr="00EE7594" w:rsidRDefault="004B49EC" w:rsidP="004B49EC">
      <w:pPr>
        <w:spacing w:after="0" w:line="240" w:lineRule="auto"/>
        <w:ind w:left="720"/>
        <w:jc w:val="both"/>
        <w:rPr>
          <w:rFonts w:ascii="Times New Roman" w:hAnsi="Times New Roman" w:cs="Times New Roman"/>
          <w:sz w:val="24"/>
          <w:szCs w:val="24"/>
        </w:rPr>
      </w:pPr>
      <w:r w:rsidRPr="00EE7594">
        <w:rPr>
          <w:rFonts w:ascii="Times New Roman" w:hAnsi="Times New Roman" w:cs="Times New Roman"/>
          <w:sz w:val="24"/>
          <w:szCs w:val="24"/>
        </w:rPr>
        <w:t>"Irrespective of how and in which forum a constitutional matter arises, it has been frequently stressed that constitutional matters must be properly pleaded. The general principles of civil procedure and the need to alert a party to litigation of the case must be met."</w:t>
      </w:r>
    </w:p>
    <w:p w14:paraId="47C4FD12" w14:textId="77777777" w:rsidR="004B49EC" w:rsidRPr="00EE7594" w:rsidRDefault="004B49EC" w:rsidP="004B49EC">
      <w:pPr>
        <w:spacing w:after="0" w:line="480" w:lineRule="auto"/>
        <w:jc w:val="both"/>
        <w:rPr>
          <w:rFonts w:ascii="Times New Roman" w:hAnsi="Times New Roman" w:cs="Times New Roman"/>
          <w:sz w:val="32"/>
          <w:szCs w:val="32"/>
        </w:rPr>
      </w:pPr>
    </w:p>
    <w:p w14:paraId="0B2CFE4A" w14:textId="26A298C5" w:rsidR="00730877" w:rsidRDefault="004B49EC" w:rsidP="00A63B2C">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005140DD" w:rsidRPr="00EE7594">
        <w:rPr>
          <w:rFonts w:ascii="Times New Roman" w:hAnsi="Times New Roman" w:cs="Times New Roman"/>
          <w:sz w:val="24"/>
          <w:szCs w:val="24"/>
        </w:rPr>
        <w:t>3</w:t>
      </w:r>
      <w:r w:rsidR="00A6691C">
        <w:rPr>
          <w:rFonts w:ascii="Times New Roman" w:hAnsi="Times New Roman" w:cs="Times New Roman"/>
          <w:sz w:val="24"/>
          <w:szCs w:val="24"/>
        </w:rPr>
        <w:t>5</w:t>
      </w:r>
      <w:r w:rsidRPr="00EE7594">
        <w:rPr>
          <w:rFonts w:ascii="Times New Roman" w:hAnsi="Times New Roman" w:cs="Times New Roman"/>
          <w:sz w:val="24"/>
          <w:szCs w:val="24"/>
        </w:rPr>
        <w:t>]</w:t>
      </w:r>
      <w:r w:rsidRPr="00EE7594">
        <w:rPr>
          <w:rFonts w:ascii="Times New Roman" w:hAnsi="Times New Roman" w:cs="Times New Roman"/>
          <w:sz w:val="24"/>
          <w:szCs w:val="24"/>
        </w:rPr>
        <w:tab/>
        <w:t xml:space="preserve">Applying these principles to this case </w:t>
      </w:r>
      <w:r w:rsidR="00D42E99" w:rsidRPr="00EE7594">
        <w:rPr>
          <w:rFonts w:ascii="Times New Roman" w:hAnsi="Times New Roman" w:cs="Times New Roman"/>
          <w:sz w:val="24"/>
          <w:szCs w:val="24"/>
        </w:rPr>
        <w:t>leads me to conclude</w:t>
      </w:r>
      <w:r w:rsidRPr="00EE7594">
        <w:rPr>
          <w:rFonts w:ascii="Times New Roman" w:hAnsi="Times New Roman" w:cs="Times New Roman"/>
          <w:sz w:val="24"/>
          <w:szCs w:val="24"/>
        </w:rPr>
        <w:t xml:space="preserve"> that the draft founding affidavit would materially offend the cited paragraphs of r 14(4). </w:t>
      </w:r>
      <w:r w:rsidR="00D42E99" w:rsidRPr="00EE7594">
        <w:rPr>
          <w:rFonts w:ascii="Times New Roman" w:hAnsi="Times New Roman" w:cs="Times New Roman"/>
          <w:sz w:val="24"/>
          <w:szCs w:val="24"/>
        </w:rPr>
        <w:t xml:space="preserve">I also </w:t>
      </w:r>
      <w:r w:rsidRPr="00EE7594">
        <w:rPr>
          <w:rFonts w:ascii="Times New Roman" w:hAnsi="Times New Roman" w:cs="Times New Roman"/>
          <w:sz w:val="24"/>
          <w:szCs w:val="24"/>
        </w:rPr>
        <w:t>observe a patent disconnect between the founding affidavit in the application for leave for direct access and the draft founding affidavit for the substantive application. The draft founding affidavit has very few averments connected to the rights the applicant says were violated in the founding affidavit for the instant application</w:t>
      </w:r>
      <w:r w:rsidRPr="00EE7594">
        <w:rPr>
          <w:rFonts w:ascii="Times New Roman" w:hAnsi="Times New Roman" w:cs="Times New Roman"/>
          <w:sz w:val="32"/>
          <w:szCs w:val="32"/>
        </w:rPr>
        <w:t>.</w:t>
      </w:r>
      <w:r w:rsidR="00D72C38" w:rsidRPr="00EE7594">
        <w:rPr>
          <w:rFonts w:ascii="Times New Roman" w:hAnsi="Times New Roman" w:cs="Times New Roman"/>
          <w:sz w:val="32"/>
          <w:szCs w:val="32"/>
        </w:rPr>
        <w:t xml:space="preserve"> </w:t>
      </w:r>
      <w:r w:rsidR="00730877" w:rsidRPr="00EE7594">
        <w:rPr>
          <w:rFonts w:ascii="Times New Roman" w:hAnsi="Times New Roman" w:cs="Times New Roman"/>
          <w:sz w:val="24"/>
          <w:szCs w:val="24"/>
        </w:rPr>
        <w:t xml:space="preserve">Thus, the </w:t>
      </w:r>
      <w:r w:rsidR="006B4A5F">
        <w:rPr>
          <w:rFonts w:ascii="Times New Roman" w:hAnsi="Times New Roman" w:cs="Times New Roman"/>
          <w:sz w:val="24"/>
          <w:szCs w:val="24"/>
        </w:rPr>
        <w:t xml:space="preserve">applicant’s </w:t>
      </w:r>
      <w:r w:rsidR="00730877" w:rsidRPr="00EE7594">
        <w:rPr>
          <w:rFonts w:ascii="Times New Roman" w:hAnsi="Times New Roman" w:cs="Times New Roman"/>
          <w:sz w:val="24"/>
          <w:szCs w:val="24"/>
        </w:rPr>
        <w:t xml:space="preserve">founding affidavit falls short of the </w:t>
      </w:r>
      <w:r w:rsidR="00730877" w:rsidRPr="00364BB0">
        <w:rPr>
          <w:rFonts w:ascii="Times New Roman" w:hAnsi="Times New Roman" w:cs="Times New Roman"/>
          <w:i/>
          <w:sz w:val="24"/>
          <w:szCs w:val="24"/>
        </w:rPr>
        <w:t>onus</w:t>
      </w:r>
      <w:r w:rsidR="00730877" w:rsidRPr="00EE7594">
        <w:rPr>
          <w:rFonts w:ascii="Times New Roman" w:hAnsi="Times New Roman" w:cs="Times New Roman"/>
          <w:sz w:val="24"/>
          <w:szCs w:val="24"/>
        </w:rPr>
        <w:t xml:space="preserve"> placed upon him to obtain relief.</w:t>
      </w:r>
    </w:p>
    <w:p w14:paraId="5E3074D9" w14:textId="77777777" w:rsidR="00750807" w:rsidRPr="00EE7594" w:rsidRDefault="00750807" w:rsidP="00A63B2C">
      <w:pPr>
        <w:spacing w:after="0" w:line="480" w:lineRule="auto"/>
        <w:jc w:val="both"/>
        <w:rPr>
          <w:rFonts w:ascii="Times New Roman" w:hAnsi="Times New Roman" w:cs="Times New Roman"/>
          <w:sz w:val="24"/>
          <w:szCs w:val="24"/>
        </w:rPr>
      </w:pPr>
    </w:p>
    <w:p w14:paraId="668264A6" w14:textId="083D87D5" w:rsidR="00A63B2C" w:rsidRPr="00EE7594" w:rsidRDefault="00A63B2C" w:rsidP="00A63B2C">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[3</w:t>
      </w:r>
      <w:r w:rsidR="00A6691C">
        <w:rPr>
          <w:rFonts w:ascii="Times New Roman" w:hAnsi="Times New Roman" w:cs="Times New Roman"/>
          <w:sz w:val="24"/>
          <w:szCs w:val="24"/>
        </w:rPr>
        <w:t>6</w:t>
      </w:r>
      <w:r w:rsidRPr="00EE7594">
        <w:rPr>
          <w:rFonts w:ascii="Times New Roman" w:hAnsi="Times New Roman" w:cs="Times New Roman"/>
          <w:sz w:val="24"/>
          <w:szCs w:val="24"/>
        </w:rPr>
        <w:t>]</w:t>
      </w:r>
      <w:r w:rsidRPr="00EE7594">
        <w:rPr>
          <w:rFonts w:ascii="Times New Roman" w:hAnsi="Times New Roman" w:cs="Times New Roman"/>
          <w:sz w:val="24"/>
          <w:szCs w:val="24"/>
        </w:rPr>
        <w:tab/>
        <w:t xml:space="preserve">I am fortified in this view and find support for the above proposition in the case of </w:t>
      </w:r>
      <w:proofErr w:type="spellStart"/>
      <w:r w:rsidRPr="00EE7594">
        <w:rPr>
          <w:rFonts w:ascii="Times New Roman" w:hAnsi="Times New Roman" w:cs="Times New Roman"/>
          <w:i/>
          <w:iCs/>
          <w:sz w:val="24"/>
          <w:szCs w:val="24"/>
        </w:rPr>
        <w:t>Meda</w:t>
      </w:r>
      <w:proofErr w:type="spellEnd"/>
      <w:r w:rsidRPr="00EE7594">
        <w:rPr>
          <w:rFonts w:ascii="Times New Roman" w:hAnsi="Times New Roman" w:cs="Times New Roman"/>
          <w:i/>
          <w:iCs/>
          <w:sz w:val="24"/>
          <w:szCs w:val="24"/>
        </w:rPr>
        <w:t xml:space="preserve"> </w:t>
      </w:r>
      <w:r w:rsidRPr="00EE7594">
        <w:rPr>
          <w:rFonts w:ascii="Times New Roman" w:hAnsi="Times New Roman" w:cs="Times New Roman"/>
          <w:sz w:val="24"/>
          <w:szCs w:val="24"/>
        </w:rPr>
        <w:t xml:space="preserve">v </w:t>
      </w:r>
      <w:proofErr w:type="spellStart"/>
      <w:r w:rsidRPr="00EE7594">
        <w:rPr>
          <w:rFonts w:ascii="Times New Roman" w:hAnsi="Times New Roman" w:cs="Times New Roman"/>
          <w:i/>
          <w:iCs/>
          <w:sz w:val="24"/>
          <w:szCs w:val="24"/>
        </w:rPr>
        <w:t>Sibanda</w:t>
      </w:r>
      <w:proofErr w:type="spellEnd"/>
      <w:r w:rsidRPr="00EE7594">
        <w:rPr>
          <w:rFonts w:ascii="Times New Roman" w:hAnsi="Times New Roman" w:cs="Times New Roman"/>
          <w:i/>
          <w:iCs/>
          <w:sz w:val="24"/>
          <w:szCs w:val="24"/>
        </w:rPr>
        <w:t xml:space="preserve"> </w:t>
      </w:r>
      <w:r w:rsidRPr="00EE7594">
        <w:rPr>
          <w:rFonts w:ascii="Times New Roman" w:hAnsi="Times New Roman" w:cs="Times New Roman"/>
          <w:sz w:val="24"/>
          <w:szCs w:val="24"/>
        </w:rPr>
        <w:t xml:space="preserve">2016 (2) ZLR 232 (CC) at p. 236B – C, where the </w:t>
      </w:r>
      <w:r w:rsidR="00364BB0">
        <w:rPr>
          <w:rFonts w:ascii="Times New Roman" w:hAnsi="Times New Roman" w:cs="Times New Roman"/>
          <w:sz w:val="24"/>
          <w:szCs w:val="24"/>
        </w:rPr>
        <w:t>C</w:t>
      </w:r>
      <w:r w:rsidRPr="00EE7594">
        <w:rPr>
          <w:rFonts w:ascii="Times New Roman" w:hAnsi="Times New Roman" w:cs="Times New Roman"/>
          <w:sz w:val="24"/>
          <w:szCs w:val="24"/>
        </w:rPr>
        <w:t xml:space="preserve">ourt held that: </w:t>
      </w:r>
    </w:p>
    <w:p w14:paraId="335C2F57" w14:textId="77777777" w:rsidR="00A63B2C" w:rsidRPr="00EE7594" w:rsidRDefault="00A63B2C" w:rsidP="00A63B2C">
      <w:pPr>
        <w:spacing w:line="240" w:lineRule="auto"/>
        <w:ind w:left="720"/>
        <w:jc w:val="both"/>
        <w:rPr>
          <w:rFonts w:ascii="Times New Roman" w:hAnsi="Times New Roman" w:cs="Times New Roman"/>
          <w:sz w:val="24"/>
          <w:szCs w:val="24"/>
          <w:lang w:val="en-US"/>
        </w:rPr>
      </w:pPr>
      <w:r w:rsidRPr="00EE7594">
        <w:rPr>
          <w:rFonts w:ascii="Times New Roman" w:hAnsi="Times New Roman" w:cs="Times New Roman"/>
          <w:sz w:val="24"/>
          <w:szCs w:val="24"/>
        </w:rPr>
        <w:lastRenderedPageBreak/>
        <w:t>"</w:t>
      </w:r>
      <w:r w:rsidRPr="00EE7594">
        <w:rPr>
          <w:rFonts w:ascii="Times New Roman" w:hAnsi="Times New Roman" w:cs="Times New Roman"/>
          <w:sz w:val="24"/>
          <w:szCs w:val="24"/>
          <w:lang w:val="en-US"/>
        </w:rPr>
        <w:t xml:space="preserve">It is clear from a reading of s 85(1) of the Constitution that a person approaching the Court in terms of the section only has to allege an infringement of a fundamental human right for the Court to be seized with the matter.  …  </w:t>
      </w:r>
      <w:r w:rsidRPr="00EE7594">
        <w:rPr>
          <w:rFonts w:ascii="Times New Roman" w:hAnsi="Times New Roman" w:cs="Times New Roman"/>
          <w:sz w:val="24"/>
          <w:szCs w:val="24"/>
          <w:u w:val="single"/>
          <w:lang w:val="en-US"/>
        </w:rPr>
        <w:t>The facts on which the allegation is based must, of course, appear in the founding affidavit</w:t>
      </w:r>
      <w:r w:rsidRPr="00EE7594">
        <w:rPr>
          <w:rFonts w:ascii="Times New Roman" w:hAnsi="Times New Roman" w:cs="Times New Roman"/>
          <w:sz w:val="24"/>
          <w:szCs w:val="24"/>
          <w:lang w:val="en-US"/>
        </w:rPr>
        <w:t>.</w:t>
      </w:r>
    </w:p>
    <w:p w14:paraId="7290D9D2" w14:textId="77777777" w:rsidR="00A63B2C" w:rsidRPr="00EE7594" w:rsidRDefault="00A63B2C" w:rsidP="00A63B2C">
      <w:pPr>
        <w:spacing w:line="240" w:lineRule="auto"/>
        <w:ind w:left="720"/>
        <w:jc w:val="both"/>
        <w:rPr>
          <w:rFonts w:ascii="Times New Roman" w:hAnsi="Times New Roman" w:cs="Times New Roman"/>
          <w:sz w:val="24"/>
          <w:szCs w:val="24"/>
          <w:lang w:val="en-US"/>
        </w:rPr>
      </w:pPr>
      <w:r w:rsidRPr="00EE7594">
        <w:rPr>
          <w:rFonts w:ascii="Times New Roman" w:hAnsi="Times New Roman" w:cs="Times New Roman"/>
          <w:sz w:val="24"/>
          <w:szCs w:val="24"/>
          <w:lang w:val="en-US"/>
        </w:rPr>
        <w:t xml:space="preserve">Whether or not the allegation is subsequently established as true is a question which does not arise in an enquiry as to whether the matter is properly before the Court in terms of s 85(1).  …  </w:t>
      </w:r>
      <w:r w:rsidRPr="00EE7594">
        <w:rPr>
          <w:rFonts w:ascii="Times New Roman" w:hAnsi="Times New Roman" w:cs="Times New Roman"/>
          <w:sz w:val="24"/>
          <w:szCs w:val="24"/>
          <w:u w:val="single"/>
          <w:lang w:val="en-US"/>
        </w:rPr>
        <w:t>What matters is that she alleged a violation of a fundamental human right, and as such, the Court was properly seized with the matter</w:t>
      </w:r>
      <w:r w:rsidRPr="00EE7594">
        <w:rPr>
          <w:rFonts w:ascii="Times New Roman" w:hAnsi="Times New Roman" w:cs="Times New Roman"/>
          <w:sz w:val="24"/>
          <w:szCs w:val="24"/>
          <w:lang w:val="en-US"/>
        </w:rPr>
        <w:t>. The question of the veracity of the allegation would have been tested on the basis of evidence placed before the Court." (</w:t>
      </w:r>
      <w:r w:rsidRPr="00EE7594">
        <w:rPr>
          <w:rFonts w:ascii="Times New Roman" w:hAnsi="Times New Roman" w:cs="Times New Roman"/>
          <w:i/>
          <w:iCs/>
          <w:sz w:val="24"/>
          <w:szCs w:val="24"/>
          <w:lang w:val="en-US"/>
        </w:rPr>
        <w:t>My emphasis</w:t>
      </w:r>
      <w:r w:rsidRPr="00EE7594">
        <w:rPr>
          <w:rFonts w:ascii="Times New Roman" w:hAnsi="Times New Roman" w:cs="Times New Roman"/>
          <w:sz w:val="24"/>
          <w:szCs w:val="24"/>
          <w:lang w:val="en-US"/>
        </w:rPr>
        <w:t>).</w:t>
      </w:r>
    </w:p>
    <w:p w14:paraId="29DE70FE" w14:textId="77777777" w:rsidR="00CC22D6" w:rsidRPr="00EE7594" w:rsidRDefault="00CC22D6" w:rsidP="00A63B2C">
      <w:pPr>
        <w:pStyle w:val="ListParagraph"/>
        <w:spacing w:after="0" w:line="480" w:lineRule="auto"/>
        <w:ind w:left="360"/>
        <w:jc w:val="both"/>
        <w:rPr>
          <w:rFonts w:ascii="Times New Roman" w:hAnsi="Times New Roman" w:cs="Times New Roman"/>
          <w:sz w:val="24"/>
          <w:szCs w:val="24"/>
        </w:rPr>
      </w:pPr>
    </w:p>
    <w:p w14:paraId="7125FD86" w14:textId="1AEEFF5F" w:rsidR="004A562D" w:rsidRPr="00EE7594" w:rsidRDefault="001D0812" w:rsidP="004A562D">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[3</w:t>
      </w:r>
      <w:r w:rsidR="00A6691C">
        <w:rPr>
          <w:rFonts w:ascii="Times New Roman" w:hAnsi="Times New Roman" w:cs="Times New Roman"/>
          <w:sz w:val="24"/>
          <w:szCs w:val="24"/>
        </w:rPr>
        <w:t>7</w:t>
      </w:r>
      <w:r w:rsidR="005140DD" w:rsidRPr="00EE7594">
        <w:rPr>
          <w:rFonts w:ascii="Times New Roman" w:hAnsi="Times New Roman" w:cs="Times New Roman"/>
          <w:sz w:val="24"/>
          <w:szCs w:val="24"/>
        </w:rPr>
        <w:t>]</w:t>
      </w:r>
      <w:r w:rsidR="005140DD" w:rsidRPr="00EE7594">
        <w:rPr>
          <w:rFonts w:ascii="Times New Roman" w:hAnsi="Times New Roman" w:cs="Times New Roman"/>
          <w:sz w:val="24"/>
          <w:szCs w:val="24"/>
        </w:rPr>
        <w:tab/>
      </w:r>
      <w:r w:rsidR="004E6260" w:rsidRPr="00EE7594">
        <w:rPr>
          <w:rFonts w:ascii="Times New Roman" w:hAnsi="Times New Roman" w:cs="Times New Roman"/>
          <w:sz w:val="24"/>
          <w:szCs w:val="24"/>
        </w:rPr>
        <w:t xml:space="preserve">In </w:t>
      </w:r>
      <w:proofErr w:type="spellStart"/>
      <w:r w:rsidR="004E6260" w:rsidRPr="00EE7594">
        <w:rPr>
          <w:rFonts w:ascii="Times New Roman" w:hAnsi="Times New Roman" w:cs="Times New Roman"/>
          <w:i/>
          <w:iCs/>
          <w:sz w:val="24"/>
          <w:szCs w:val="24"/>
        </w:rPr>
        <w:t>casu</w:t>
      </w:r>
      <w:proofErr w:type="spellEnd"/>
      <w:r w:rsidR="004E6260" w:rsidRPr="00EE7594">
        <w:rPr>
          <w:rFonts w:ascii="Times New Roman" w:hAnsi="Times New Roman" w:cs="Times New Roman"/>
          <w:sz w:val="24"/>
          <w:szCs w:val="24"/>
        </w:rPr>
        <w:t>,</w:t>
      </w:r>
      <w:r w:rsidR="004E6260" w:rsidRPr="00EE7594">
        <w:rPr>
          <w:rFonts w:ascii="Times New Roman" w:hAnsi="Times New Roman" w:cs="Times New Roman"/>
          <w:i/>
          <w:iCs/>
          <w:sz w:val="24"/>
          <w:szCs w:val="24"/>
        </w:rPr>
        <w:t xml:space="preserve"> </w:t>
      </w:r>
      <w:r w:rsidR="004E6260" w:rsidRPr="00EE7594">
        <w:rPr>
          <w:rFonts w:ascii="Times New Roman" w:hAnsi="Times New Roman" w:cs="Times New Roman"/>
          <w:sz w:val="24"/>
          <w:szCs w:val="24"/>
        </w:rPr>
        <w:t>the draft founding affidavit has no specific allegation by the applicant that any of his rights were violated. Although the applicant has narrated a myriad of ordeals that he alleges being subjected to by the respondent's officials, his lecturers, and state security agents, those accounts do not disclose a cognisable basis for concluding that this Court would have jurisdiction to determine his application. In other words, the</w:t>
      </w:r>
      <w:r w:rsidR="00A6691C">
        <w:rPr>
          <w:rFonts w:ascii="Times New Roman" w:hAnsi="Times New Roman" w:cs="Times New Roman"/>
          <w:sz w:val="24"/>
          <w:szCs w:val="24"/>
        </w:rPr>
        <w:t xml:space="preserve">re are no averments detailing </w:t>
      </w:r>
      <w:r w:rsidR="004E6260" w:rsidRPr="00EE7594">
        <w:rPr>
          <w:rFonts w:ascii="Times New Roman" w:hAnsi="Times New Roman" w:cs="Times New Roman"/>
          <w:sz w:val="24"/>
          <w:szCs w:val="24"/>
        </w:rPr>
        <w:t xml:space="preserve"> </w:t>
      </w:r>
      <w:r w:rsidR="00A6691C">
        <w:rPr>
          <w:rFonts w:ascii="Times New Roman" w:hAnsi="Times New Roman" w:cs="Times New Roman"/>
          <w:sz w:val="24"/>
          <w:szCs w:val="24"/>
        </w:rPr>
        <w:t>the violation of specific rights as enshrined in the Constitution either individually or jointly by</w:t>
      </w:r>
      <w:r w:rsidR="004E6260" w:rsidRPr="00EE7594">
        <w:rPr>
          <w:rFonts w:ascii="Times New Roman" w:hAnsi="Times New Roman" w:cs="Times New Roman"/>
          <w:sz w:val="24"/>
          <w:szCs w:val="24"/>
        </w:rPr>
        <w:t xml:space="preserve"> the variously named individuals and entities </w:t>
      </w:r>
      <w:r w:rsidR="00A6691C">
        <w:rPr>
          <w:rFonts w:ascii="Times New Roman" w:hAnsi="Times New Roman" w:cs="Times New Roman"/>
          <w:sz w:val="24"/>
          <w:szCs w:val="24"/>
        </w:rPr>
        <w:t>that he mentions in the affidavit.</w:t>
      </w:r>
      <w:r w:rsidR="00750807">
        <w:rPr>
          <w:rFonts w:ascii="Times New Roman" w:hAnsi="Times New Roman" w:cs="Times New Roman"/>
          <w:sz w:val="24"/>
          <w:szCs w:val="24"/>
        </w:rPr>
        <w:t xml:space="preserve"> </w:t>
      </w:r>
      <w:r w:rsidR="004A562D" w:rsidRPr="00EE7594">
        <w:rPr>
          <w:rFonts w:ascii="Times New Roman" w:hAnsi="Times New Roman" w:cs="Times New Roman"/>
          <w:sz w:val="24"/>
          <w:szCs w:val="24"/>
        </w:rPr>
        <w:t xml:space="preserve">Of even more significance is that the entire draft application fails to establish a cause of action. </w:t>
      </w:r>
      <w:r w:rsidR="00D643E4" w:rsidRPr="00EE7594">
        <w:rPr>
          <w:rFonts w:ascii="Times New Roman" w:hAnsi="Times New Roman" w:cs="Times New Roman"/>
          <w:sz w:val="24"/>
          <w:szCs w:val="24"/>
        </w:rPr>
        <w:t>I find</w:t>
      </w:r>
      <w:r w:rsidR="004A562D" w:rsidRPr="00EE7594">
        <w:rPr>
          <w:rFonts w:ascii="Times New Roman" w:hAnsi="Times New Roman" w:cs="Times New Roman"/>
          <w:sz w:val="24"/>
          <w:szCs w:val="24"/>
        </w:rPr>
        <w:t xml:space="preserve"> that the applicant fails to set out all the essential averments for each of the alleged infringements of his rights under </w:t>
      </w:r>
      <w:proofErr w:type="spellStart"/>
      <w:r w:rsidR="004A562D" w:rsidRPr="00EE7594">
        <w:rPr>
          <w:rFonts w:ascii="Times New Roman" w:hAnsi="Times New Roman" w:cs="Times New Roman"/>
          <w:sz w:val="24"/>
          <w:szCs w:val="24"/>
        </w:rPr>
        <w:t>ss</w:t>
      </w:r>
      <w:proofErr w:type="spellEnd"/>
      <w:r w:rsidR="004A562D" w:rsidRPr="00EE7594">
        <w:rPr>
          <w:rFonts w:ascii="Times New Roman" w:hAnsi="Times New Roman" w:cs="Times New Roman"/>
          <w:sz w:val="24"/>
          <w:szCs w:val="24"/>
        </w:rPr>
        <w:t xml:space="preserve"> 51, 53, 56, 69, and 75 of the Constitution</w:t>
      </w:r>
      <w:r w:rsidR="00D42E99" w:rsidRPr="00EE7594">
        <w:rPr>
          <w:rFonts w:ascii="Times New Roman" w:hAnsi="Times New Roman" w:cs="Times New Roman"/>
          <w:sz w:val="24"/>
          <w:szCs w:val="24"/>
        </w:rPr>
        <w:t xml:space="preserve"> in the</w:t>
      </w:r>
      <w:r w:rsidR="004A562D" w:rsidRPr="00EE7594">
        <w:rPr>
          <w:rFonts w:ascii="Times New Roman" w:hAnsi="Times New Roman" w:cs="Times New Roman"/>
          <w:sz w:val="24"/>
          <w:szCs w:val="24"/>
        </w:rPr>
        <w:t xml:space="preserve"> draft founding affidavit</w:t>
      </w:r>
      <w:r w:rsidR="00D42E99" w:rsidRPr="00EE7594">
        <w:rPr>
          <w:rFonts w:ascii="Times New Roman" w:hAnsi="Times New Roman" w:cs="Times New Roman"/>
          <w:sz w:val="24"/>
          <w:szCs w:val="24"/>
        </w:rPr>
        <w:t>.</w:t>
      </w:r>
      <w:r w:rsidR="00364BB0">
        <w:rPr>
          <w:rFonts w:ascii="Times New Roman" w:hAnsi="Times New Roman" w:cs="Times New Roman"/>
          <w:sz w:val="24"/>
          <w:szCs w:val="24"/>
        </w:rPr>
        <w:t xml:space="preserve"> </w:t>
      </w:r>
    </w:p>
    <w:p w14:paraId="597BE262" w14:textId="77777777" w:rsidR="004A562D" w:rsidRPr="00EE7594" w:rsidRDefault="004A562D" w:rsidP="004A562D">
      <w:pPr>
        <w:spacing w:after="0" w:line="480" w:lineRule="auto"/>
        <w:jc w:val="both"/>
        <w:rPr>
          <w:rFonts w:ascii="Times New Roman" w:hAnsi="Times New Roman" w:cs="Times New Roman"/>
          <w:sz w:val="24"/>
          <w:szCs w:val="24"/>
        </w:rPr>
      </w:pPr>
    </w:p>
    <w:p w14:paraId="580169AC" w14:textId="4FA8FFB0" w:rsidR="009368F4" w:rsidRDefault="005140DD" w:rsidP="00CC22D6">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[3</w:t>
      </w:r>
      <w:r w:rsidR="00A6691C">
        <w:rPr>
          <w:rFonts w:ascii="Times New Roman" w:hAnsi="Times New Roman" w:cs="Times New Roman"/>
          <w:sz w:val="24"/>
          <w:szCs w:val="24"/>
        </w:rPr>
        <w:t>8</w:t>
      </w:r>
      <w:r w:rsidR="004A562D" w:rsidRPr="00EE7594">
        <w:rPr>
          <w:rFonts w:ascii="Times New Roman" w:hAnsi="Times New Roman" w:cs="Times New Roman"/>
          <w:sz w:val="24"/>
          <w:szCs w:val="24"/>
        </w:rPr>
        <w:t>]</w:t>
      </w:r>
      <w:r w:rsidR="004A562D" w:rsidRPr="00EE7594">
        <w:rPr>
          <w:rFonts w:ascii="Times New Roman" w:hAnsi="Times New Roman" w:cs="Times New Roman"/>
          <w:sz w:val="24"/>
          <w:szCs w:val="24"/>
        </w:rPr>
        <w:tab/>
        <w:t>On the contrary, the draft founding affidavit is replete with largely irrelevant accounts of how his lecturers would malign him, of how the computer he used to sit for his EC 217 examination froze during the entire examination and even allegations of how he approached legal practitioners who revealed "gross anti-therapeutic jurisprudence" and who "ordered him to pay disbursements in USA Dollars (</w:t>
      </w:r>
      <w:r w:rsidR="004A562D" w:rsidRPr="00EE7594">
        <w:rPr>
          <w:rFonts w:ascii="Times New Roman" w:hAnsi="Times New Roman" w:cs="Times New Roman"/>
          <w:i/>
          <w:iCs/>
          <w:sz w:val="24"/>
          <w:szCs w:val="24"/>
        </w:rPr>
        <w:t>sic</w:t>
      </w:r>
      <w:r w:rsidR="004A562D" w:rsidRPr="00EE7594">
        <w:rPr>
          <w:rFonts w:ascii="Times New Roman" w:hAnsi="Times New Roman" w:cs="Times New Roman"/>
          <w:sz w:val="24"/>
          <w:szCs w:val="24"/>
        </w:rPr>
        <w:t xml:space="preserve">)." </w:t>
      </w:r>
      <w:r w:rsidR="00364BB0">
        <w:rPr>
          <w:rFonts w:ascii="Times New Roman" w:hAnsi="Times New Roman" w:cs="Times New Roman"/>
          <w:sz w:val="24"/>
          <w:szCs w:val="24"/>
        </w:rPr>
        <w:t>Indeed the draft founding affidavit does not</w:t>
      </w:r>
      <w:r w:rsidR="00EC6430">
        <w:rPr>
          <w:rFonts w:ascii="Times New Roman" w:hAnsi="Times New Roman" w:cs="Times New Roman"/>
          <w:sz w:val="24"/>
          <w:szCs w:val="24"/>
        </w:rPr>
        <w:t xml:space="preserve"> comply with the requirement of</w:t>
      </w:r>
      <w:r w:rsidR="00364BB0">
        <w:rPr>
          <w:rFonts w:ascii="Times New Roman" w:hAnsi="Times New Roman" w:cs="Times New Roman"/>
          <w:sz w:val="24"/>
          <w:szCs w:val="24"/>
        </w:rPr>
        <w:t xml:space="preserve"> precision. It is long, rambling</w:t>
      </w:r>
      <w:r w:rsidR="00F31288">
        <w:rPr>
          <w:rFonts w:ascii="Times New Roman" w:hAnsi="Times New Roman" w:cs="Times New Roman"/>
          <w:sz w:val="24"/>
          <w:szCs w:val="24"/>
        </w:rPr>
        <w:t>,</w:t>
      </w:r>
      <w:r w:rsidR="00364BB0">
        <w:rPr>
          <w:rFonts w:ascii="Times New Roman" w:hAnsi="Times New Roman" w:cs="Times New Roman"/>
          <w:sz w:val="24"/>
          <w:szCs w:val="24"/>
        </w:rPr>
        <w:t xml:space="preserve"> and repetitive. </w:t>
      </w:r>
      <w:r w:rsidR="004A562D" w:rsidRPr="00EE7594">
        <w:rPr>
          <w:rFonts w:ascii="Times New Roman" w:hAnsi="Times New Roman" w:cs="Times New Roman"/>
          <w:sz w:val="24"/>
          <w:szCs w:val="24"/>
        </w:rPr>
        <w:t xml:space="preserve">Such a manner of pleading is tantamount to a failure to observe the </w:t>
      </w:r>
      <w:r w:rsidR="00F31288">
        <w:rPr>
          <w:rFonts w:ascii="Times New Roman" w:hAnsi="Times New Roman" w:cs="Times New Roman"/>
          <w:sz w:val="24"/>
          <w:szCs w:val="24"/>
        </w:rPr>
        <w:t>provision</w:t>
      </w:r>
      <w:r w:rsidR="004A562D" w:rsidRPr="00EE7594">
        <w:rPr>
          <w:rFonts w:ascii="Times New Roman" w:hAnsi="Times New Roman" w:cs="Times New Roman"/>
          <w:sz w:val="24"/>
          <w:szCs w:val="24"/>
        </w:rPr>
        <w:t>s of r 14(4)</w:t>
      </w:r>
      <w:r w:rsidR="00C7136F" w:rsidRPr="00EE7594">
        <w:rPr>
          <w:rFonts w:ascii="Times New Roman" w:hAnsi="Times New Roman" w:cs="Times New Roman"/>
          <w:sz w:val="24"/>
          <w:szCs w:val="24"/>
        </w:rPr>
        <w:t xml:space="preserve"> (</w:t>
      </w:r>
      <w:r w:rsidR="004A562D" w:rsidRPr="00EE7594">
        <w:rPr>
          <w:rFonts w:ascii="Times New Roman" w:hAnsi="Times New Roman" w:cs="Times New Roman"/>
          <w:sz w:val="24"/>
          <w:szCs w:val="24"/>
        </w:rPr>
        <w:t>a)</w:t>
      </w:r>
      <w:r w:rsidR="00C7136F" w:rsidRPr="00EE7594">
        <w:rPr>
          <w:rFonts w:ascii="Times New Roman" w:hAnsi="Times New Roman" w:cs="Times New Roman"/>
          <w:sz w:val="24"/>
          <w:szCs w:val="24"/>
        </w:rPr>
        <w:t>, (d)</w:t>
      </w:r>
      <w:r w:rsidR="00F31288">
        <w:rPr>
          <w:rFonts w:ascii="Times New Roman" w:hAnsi="Times New Roman" w:cs="Times New Roman"/>
          <w:sz w:val="24"/>
          <w:szCs w:val="24"/>
        </w:rPr>
        <w:t>,</w:t>
      </w:r>
      <w:r w:rsidR="004A562D" w:rsidRPr="00EE7594">
        <w:rPr>
          <w:rFonts w:ascii="Times New Roman" w:hAnsi="Times New Roman" w:cs="Times New Roman"/>
          <w:sz w:val="24"/>
          <w:szCs w:val="24"/>
        </w:rPr>
        <w:t xml:space="preserve"> and (e). </w:t>
      </w:r>
      <w:r w:rsidR="009368F4">
        <w:rPr>
          <w:rFonts w:ascii="Times New Roman" w:hAnsi="Times New Roman" w:cs="Times New Roman"/>
          <w:sz w:val="24"/>
          <w:szCs w:val="24"/>
        </w:rPr>
        <w:t>I</w:t>
      </w:r>
      <w:r w:rsidR="00364BB0">
        <w:rPr>
          <w:rFonts w:ascii="Times New Roman" w:hAnsi="Times New Roman" w:cs="Times New Roman"/>
          <w:sz w:val="24"/>
          <w:szCs w:val="24"/>
        </w:rPr>
        <w:t xml:space="preserve">n </w:t>
      </w:r>
      <w:r w:rsidR="00364BB0">
        <w:rPr>
          <w:rFonts w:ascii="Times New Roman" w:hAnsi="Times New Roman" w:cs="Times New Roman"/>
          <w:sz w:val="24"/>
          <w:szCs w:val="24"/>
        </w:rPr>
        <w:lastRenderedPageBreak/>
        <w:t xml:space="preserve">conclusion, the application </w:t>
      </w:r>
      <w:r w:rsidR="00F31288">
        <w:rPr>
          <w:rFonts w:ascii="Times New Roman" w:hAnsi="Times New Roman" w:cs="Times New Roman"/>
          <w:sz w:val="24"/>
          <w:szCs w:val="24"/>
        </w:rPr>
        <w:t>conflicts</w:t>
      </w:r>
      <w:r w:rsidR="00364BB0">
        <w:rPr>
          <w:rFonts w:ascii="Times New Roman" w:hAnsi="Times New Roman" w:cs="Times New Roman"/>
          <w:sz w:val="24"/>
          <w:szCs w:val="24"/>
        </w:rPr>
        <w:t xml:space="preserve"> with s 167(2</w:t>
      </w:r>
      <w:proofErr w:type="gramStart"/>
      <w:r w:rsidR="00364BB0">
        <w:rPr>
          <w:rFonts w:ascii="Times New Roman" w:hAnsi="Times New Roman" w:cs="Times New Roman"/>
          <w:sz w:val="24"/>
          <w:szCs w:val="24"/>
        </w:rPr>
        <w:t>)(</w:t>
      </w:r>
      <w:proofErr w:type="gramEnd"/>
      <w:r w:rsidR="00364BB0">
        <w:rPr>
          <w:rFonts w:ascii="Times New Roman" w:hAnsi="Times New Roman" w:cs="Times New Roman"/>
          <w:sz w:val="24"/>
          <w:szCs w:val="24"/>
        </w:rPr>
        <w:t xml:space="preserve">b). </w:t>
      </w:r>
      <w:r w:rsidR="009368F4">
        <w:rPr>
          <w:rFonts w:ascii="Times New Roman" w:hAnsi="Times New Roman" w:cs="Times New Roman"/>
          <w:sz w:val="24"/>
          <w:szCs w:val="24"/>
        </w:rPr>
        <w:t>T</w:t>
      </w:r>
      <w:r w:rsidR="00364BB0">
        <w:rPr>
          <w:rFonts w:ascii="Times New Roman" w:hAnsi="Times New Roman" w:cs="Times New Roman"/>
          <w:sz w:val="24"/>
          <w:szCs w:val="24"/>
        </w:rPr>
        <w:t xml:space="preserve">here is on the papers no constitutional matter raised for determination by the Court. </w:t>
      </w:r>
    </w:p>
    <w:p w14:paraId="604E0DFD" w14:textId="77777777" w:rsidR="00A43403" w:rsidRDefault="00A43403" w:rsidP="00CC22D6">
      <w:pPr>
        <w:spacing w:after="0" w:line="480" w:lineRule="auto"/>
        <w:jc w:val="both"/>
        <w:rPr>
          <w:rFonts w:ascii="Times New Roman" w:hAnsi="Times New Roman" w:cs="Times New Roman"/>
          <w:sz w:val="24"/>
          <w:szCs w:val="24"/>
        </w:rPr>
      </w:pPr>
    </w:p>
    <w:p w14:paraId="37F8B61C" w14:textId="5EC78DF3" w:rsidR="00CC22D6" w:rsidRPr="0023478C" w:rsidRDefault="00A6691C" w:rsidP="00CC22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r w:rsidR="009368F4">
        <w:rPr>
          <w:rFonts w:ascii="Times New Roman" w:hAnsi="Times New Roman" w:cs="Times New Roman"/>
          <w:sz w:val="24"/>
          <w:szCs w:val="24"/>
        </w:rPr>
        <w:t>]</w:t>
      </w:r>
      <w:r w:rsidR="009368F4">
        <w:rPr>
          <w:rFonts w:ascii="Times New Roman" w:hAnsi="Times New Roman" w:cs="Times New Roman"/>
          <w:sz w:val="24"/>
          <w:szCs w:val="24"/>
        </w:rPr>
        <w:tab/>
      </w:r>
      <w:r w:rsidR="00364BB0">
        <w:rPr>
          <w:rFonts w:ascii="Times New Roman" w:hAnsi="Times New Roman" w:cs="Times New Roman"/>
          <w:sz w:val="24"/>
          <w:szCs w:val="24"/>
        </w:rPr>
        <w:t xml:space="preserve">The affidavit is not concise and raises irrelevant matters. </w:t>
      </w:r>
      <w:r w:rsidR="006B4A5F">
        <w:rPr>
          <w:rFonts w:ascii="Times New Roman" w:hAnsi="Times New Roman" w:cs="Times New Roman"/>
          <w:sz w:val="24"/>
          <w:szCs w:val="24"/>
        </w:rPr>
        <w:t>It is</w:t>
      </w:r>
      <w:r w:rsidR="00AC4D24">
        <w:rPr>
          <w:rFonts w:ascii="Times New Roman" w:hAnsi="Times New Roman" w:cs="Times New Roman"/>
          <w:sz w:val="24"/>
          <w:szCs w:val="24"/>
        </w:rPr>
        <w:t>,</w:t>
      </w:r>
      <w:r w:rsidR="006B4A5F">
        <w:rPr>
          <w:rFonts w:ascii="Times New Roman" w:hAnsi="Times New Roman" w:cs="Times New Roman"/>
          <w:sz w:val="24"/>
          <w:szCs w:val="24"/>
        </w:rPr>
        <w:t xml:space="preserve"> as</w:t>
      </w:r>
      <w:r w:rsidR="00AC4D24">
        <w:rPr>
          <w:rFonts w:ascii="Times New Roman" w:hAnsi="Times New Roman" w:cs="Times New Roman"/>
          <w:sz w:val="24"/>
          <w:szCs w:val="24"/>
        </w:rPr>
        <w:t xml:space="preserve"> a consequence, </w:t>
      </w:r>
      <w:r w:rsidR="006B4A5F">
        <w:rPr>
          <w:rFonts w:ascii="Times New Roman" w:hAnsi="Times New Roman" w:cs="Times New Roman"/>
          <w:sz w:val="24"/>
          <w:szCs w:val="24"/>
        </w:rPr>
        <w:t xml:space="preserve">not in tandem with the provisions of r 14 (4).  </w:t>
      </w:r>
      <w:r w:rsidR="00364BB0">
        <w:rPr>
          <w:rFonts w:ascii="Times New Roman" w:hAnsi="Times New Roman" w:cs="Times New Roman"/>
          <w:sz w:val="24"/>
          <w:szCs w:val="24"/>
        </w:rPr>
        <w:t>It does not set out the facts or the law forming the basis upon which the Court has jurisdiction. Lastly, there is no cause of action pleaded. The above reasons would justify the matter being struck out for want of</w:t>
      </w:r>
      <w:r w:rsidR="00EC6430">
        <w:rPr>
          <w:rFonts w:ascii="Times New Roman" w:hAnsi="Times New Roman" w:cs="Times New Roman"/>
          <w:sz w:val="24"/>
          <w:szCs w:val="24"/>
        </w:rPr>
        <w:t xml:space="preserve"> juri</w:t>
      </w:r>
      <w:r w:rsidR="00364BB0">
        <w:rPr>
          <w:rFonts w:ascii="Times New Roman" w:hAnsi="Times New Roman" w:cs="Times New Roman"/>
          <w:sz w:val="24"/>
          <w:szCs w:val="24"/>
        </w:rPr>
        <w:t xml:space="preserve">sdiction on the part of the Court and lack of </w:t>
      </w:r>
      <w:r w:rsidR="00364BB0" w:rsidRPr="00364BB0">
        <w:rPr>
          <w:rFonts w:ascii="Times New Roman" w:hAnsi="Times New Roman" w:cs="Times New Roman"/>
          <w:i/>
          <w:sz w:val="24"/>
          <w:szCs w:val="24"/>
        </w:rPr>
        <w:t>causa</w:t>
      </w:r>
      <w:r w:rsidR="00364BB0">
        <w:rPr>
          <w:rFonts w:ascii="Times New Roman" w:hAnsi="Times New Roman" w:cs="Times New Roman"/>
          <w:i/>
          <w:sz w:val="24"/>
          <w:szCs w:val="24"/>
        </w:rPr>
        <w:t xml:space="preserve">. </w:t>
      </w:r>
      <w:r w:rsidR="00364BB0" w:rsidRPr="00364BB0">
        <w:rPr>
          <w:rFonts w:ascii="Times New Roman" w:hAnsi="Times New Roman" w:cs="Times New Roman"/>
          <w:sz w:val="24"/>
          <w:szCs w:val="24"/>
        </w:rPr>
        <w:t>However</w:t>
      </w:r>
      <w:r w:rsidR="00364BB0">
        <w:rPr>
          <w:rFonts w:ascii="Times New Roman" w:hAnsi="Times New Roman" w:cs="Times New Roman"/>
          <w:i/>
          <w:sz w:val="24"/>
          <w:szCs w:val="24"/>
        </w:rPr>
        <w:t xml:space="preserve">, </w:t>
      </w:r>
      <w:r w:rsidR="0023478C" w:rsidRPr="0023478C">
        <w:rPr>
          <w:rFonts w:ascii="Times New Roman" w:hAnsi="Times New Roman" w:cs="Times New Roman"/>
          <w:sz w:val="24"/>
          <w:szCs w:val="24"/>
        </w:rPr>
        <w:t>the applicant has relied on r 21 as the basis of his application</w:t>
      </w:r>
      <w:r w:rsidR="00F31288">
        <w:rPr>
          <w:rFonts w:ascii="Times New Roman" w:hAnsi="Times New Roman" w:cs="Times New Roman"/>
          <w:sz w:val="24"/>
          <w:szCs w:val="24"/>
        </w:rPr>
        <w:t>,</w:t>
      </w:r>
      <w:r w:rsidR="0023478C" w:rsidRPr="0023478C">
        <w:rPr>
          <w:rFonts w:ascii="Times New Roman" w:hAnsi="Times New Roman" w:cs="Times New Roman"/>
          <w:sz w:val="24"/>
          <w:szCs w:val="24"/>
        </w:rPr>
        <w:t xml:space="preserve"> and it is only proper that the application be considered as well in light of the rule under which he has approached the Court for leave for direct access. </w:t>
      </w:r>
      <w:r w:rsidR="001E1CA5">
        <w:rPr>
          <w:rFonts w:ascii="Times New Roman" w:hAnsi="Times New Roman" w:cs="Times New Roman"/>
          <w:sz w:val="24"/>
          <w:szCs w:val="24"/>
        </w:rPr>
        <w:t xml:space="preserve">This is because this is the rule that delineates what the interests of justice encompass. </w:t>
      </w:r>
    </w:p>
    <w:p w14:paraId="31EA76EF" w14:textId="54B64E53" w:rsidR="00CC22D6" w:rsidRPr="00EE7594" w:rsidRDefault="001D0812" w:rsidP="00CC22D6">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 xml:space="preserve">I </w:t>
      </w:r>
      <w:r w:rsidR="00CC22D6" w:rsidRPr="00EE7594">
        <w:rPr>
          <w:rFonts w:ascii="Times New Roman" w:hAnsi="Times New Roman" w:cs="Times New Roman"/>
          <w:sz w:val="24"/>
          <w:szCs w:val="24"/>
        </w:rPr>
        <w:t xml:space="preserve">turn </w:t>
      </w:r>
      <w:r w:rsidR="008D591F">
        <w:rPr>
          <w:rFonts w:ascii="Times New Roman" w:hAnsi="Times New Roman" w:cs="Times New Roman"/>
          <w:sz w:val="24"/>
          <w:szCs w:val="24"/>
        </w:rPr>
        <w:t>now t</w:t>
      </w:r>
      <w:r w:rsidR="00CC22D6" w:rsidRPr="00EE7594">
        <w:rPr>
          <w:rFonts w:ascii="Times New Roman" w:hAnsi="Times New Roman" w:cs="Times New Roman"/>
          <w:sz w:val="24"/>
          <w:szCs w:val="24"/>
        </w:rPr>
        <w:t>o consider the provisions of r 21</w:t>
      </w:r>
      <w:r w:rsidR="00EC6430">
        <w:rPr>
          <w:rFonts w:ascii="Times New Roman" w:hAnsi="Times New Roman" w:cs="Times New Roman"/>
          <w:sz w:val="24"/>
          <w:szCs w:val="24"/>
        </w:rPr>
        <w:t>.</w:t>
      </w:r>
    </w:p>
    <w:p w14:paraId="5CFDAF0C" w14:textId="77777777" w:rsidR="008D591F" w:rsidRDefault="008D591F" w:rsidP="00C70207">
      <w:pPr>
        <w:spacing w:line="480" w:lineRule="auto"/>
        <w:jc w:val="both"/>
        <w:rPr>
          <w:rFonts w:ascii="Times New Roman" w:hAnsi="Times New Roman" w:cs="Times New Roman"/>
          <w:sz w:val="24"/>
          <w:szCs w:val="24"/>
        </w:rPr>
      </w:pPr>
    </w:p>
    <w:p w14:paraId="65C223E6" w14:textId="0AD3089A" w:rsidR="00C70207" w:rsidRPr="00750807" w:rsidRDefault="00CC22D6" w:rsidP="00C70207">
      <w:pPr>
        <w:spacing w:line="480" w:lineRule="auto"/>
        <w:jc w:val="both"/>
        <w:rPr>
          <w:rFonts w:ascii="Times New Roman" w:hAnsi="Times New Roman" w:cs="Times New Roman"/>
          <w:b/>
          <w:bCs/>
          <w:sz w:val="24"/>
          <w:szCs w:val="24"/>
        </w:rPr>
      </w:pPr>
      <w:r w:rsidRPr="00EE7594">
        <w:rPr>
          <w:rFonts w:ascii="Times New Roman" w:hAnsi="Times New Roman" w:cs="Times New Roman"/>
          <w:sz w:val="24"/>
          <w:szCs w:val="24"/>
        </w:rPr>
        <w:t xml:space="preserve"> </w:t>
      </w:r>
      <w:r w:rsidR="00750807" w:rsidRPr="00750807">
        <w:rPr>
          <w:rFonts w:ascii="Times New Roman" w:hAnsi="Times New Roman" w:cs="Times New Roman"/>
          <w:b/>
          <w:bCs/>
          <w:sz w:val="24"/>
          <w:szCs w:val="24"/>
        </w:rPr>
        <w:t>WHETHER OR NOT IT IS IN THE INTERESTS OF JUSTICE TO GRANT LEAVE FOR DIRECT ACCESS</w:t>
      </w:r>
    </w:p>
    <w:p w14:paraId="18D3AC53" w14:textId="411168D1" w:rsidR="00C8139D" w:rsidRPr="00EE7594" w:rsidRDefault="00C70207" w:rsidP="00CC22D6">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00A6691C">
        <w:rPr>
          <w:rFonts w:ascii="Times New Roman" w:hAnsi="Times New Roman" w:cs="Times New Roman"/>
          <w:sz w:val="24"/>
          <w:szCs w:val="24"/>
        </w:rPr>
        <w:t>40</w:t>
      </w:r>
      <w:r w:rsidRPr="00EE7594">
        <w:rPr>
          <w:rFonts w:ascii="Times New Roman" w:hAnsi="Times New Roman" w:cs="Times New Roman"/>
          <w:sz w:val="24"/>
          <w:szCs w:val="24"/>
        </w:rPr>
        <w:t>]</w:t>
      </w:r>
      <w:r w:rsidRPr="00EE7594">
        <w:rPr>
          <w:rFonts w:ascii="Times New Roman" w:hAnsi="Times New Roman" w:cs="Times New Roman"/>
          <w:sz w:val="24"/>
          <w:szCs w:val="24"/>
        </w:rPr>
        <w:tab/>
        <w:t xml:space="preserve">The </w:t>
      </w:r>
      <w:r w:rsidR="008D591F">
        <w:rPr>
          <w:rFonts w:ascii="Times New Roman" w:hAnsi="Times New Roman" w:cs="Times New Roman"/>
          <w:sz w:val="24"/>
          <w:szCs w:val="24"/>
        </w:rPr>
        <w:t>C</w:t>
      </w:r>
      <w:r w:rsidRPr="00EE7594">
        <w:rPr>
          <w:rFonts w:ascii="Times New Roman" w:hAnsi="Times New Roman" w:cs="Times New Roman"/>
          <w:sz w:val="24"/>
          <w:szCs w:val="24"/>
        </w:rPr>
        <w:t>ourt holds that it is not in the interests of justice to grant leave for</w:t>
      </w:r>
      <w:r w:rsidR="001E5B82" w:rsidRPr="00EE7594">
        <w:rPr>
          <w:rFonts w:ascii="Times New Roman" w:hAnsi="Times New Roman" w:cs="Times New Roman"/>
          <w:sz w:val="24"/>
          <w:szCs w:val="24"/>
        </w:rPr>
        <w:t xml:space="preserve"> direct access to the applicant. </w:t>
      </w:r>
      <w:r w:rsidR="00C8139D" w:rsidRPr="00EE7594">
        <w:rPr>
          <w:rFonts w:ascii="Times New Roman" w:hAnsi="Times New Roman" w:cs="Times New Roman"/>
          <w:sz w:val="24"/>
          <w:szCs w:val="24"/>
        </w:rPr>
        <w:t xml:space="preserve">The requirements in an application for leave for direct access to this Court are now settled. They </w:t>
      </w:r>
      <w:r w:rsidR="00F31288">
        <w:rPr>
          <w:rFonts w:ascii="Times New Roman" w:hAnsi="Times New Roman" w:cs="Times New Roman"/>
          <w:sz w:val="24"/>
          <w:szCs w:val="24"/>
        </w:rPr>
        <w:t xml:space="preserve">can be </w:t>
      </w:r>
      <w:r w:rsidR="00E76DB8" w:rsidRPr="00EE7594">
        <w:rPr>
          <w:rFonts w:ascii="Times New Roman" w:hAnsi="Times New Roman" w:cs="Times New Roman"/>
          <w:sz w:val="24"/>
          <w:szCs w:val="24"/>
        </w:rPr>
        <w:t xml:space="preserve">found </w:t>
      </w:r>
      <w:r w:rsidR="00C8139D" w:rsidRPr="00EE7594">
        <w:rPr>
          <w:rFonts w:ascii="Times New Roman" w:hAnsi="Times New Roman" w:cs="Times New Roman"/>
          <w:sz w:val="24"/>
          <w:szCs w:val="24"/>
        </w:rPr>
        <w:t>in r 21(3) of the Rules</w:t>
      </w:r>
      <w:r w:rsidR="00F31288">
        <w:rPr>
          <w:rFonts w:ascii="Times New Roman" w:hAnsi="Times New Roman" w:cs="Times New Roman"/>
          <w:sz w:val="24"/>
          <w:szCs w:val="24"/>
        </w:rPr>
        <w:t>,</w:t>
      </w:r>
      <w:r w:rsidR="00C8139D" w:rsidRPr="00EE7594">
        <w:rPr>
          <w:rFonts w:ascii="Times New Roman" w:hAnsi="Times New Roman" w:cs="Times New Roman"/>
          <w:sz w:val="24"/>
          <w:szCs w:val="24"/>
        </w:rPr>
        <w:t xml:space="preserve"> </w:t>
      </w:r>
      <w:r w:rsidR="00E76DB8" w:rsidRPr="00EE7594">
        <w:rPr>
          <w:rFonts w:ascii="Times New Roman" w:hAnsi="Times New Roman" w:cs="Times New Roman"/>
          <w:sz w:val="24"/>
          <w:szCs w:val="24"/>
        </w:rPr>
        <w:t>which states</w:t>
      </w:r>
      <w:r w:rsidR="00C8139D" w:rsidRPr="00EE7594">
        <w:rPr>
          <w:rFonts w:ascii="Times New Roman" w:hAnsi="Times New Roman" w:cs="Times New Roman"/>
          <w:sz w:val="24"/>
          <w:szCs w:val="24"/>
        </w:rPr>
        <w:t xml:space="preserve">: </w:t>
      </w:r>
    </w:p>
    <w:p w14:paraId="0B86B968" w14:textId="4D825127" w:rsidR="00C8139D" w:rsidRPr="00EE7594" w:rsidRDefault="00671B72" w:rsidP="003C3B9A">
      <w:pPr>
        <w:pStyle w:val="ListParagraph"/>
        <w:spacing w:after="0" w:line="240" w:lineRule="auto"/>
        <w:ind w:left="1440" w:hanging="720"/>
        <w:jc w:val="both"/>
        <w:rPr>
          <w:rFonts w:ascii="Times New Roman" w:hAnsi="Times New Roman" w:cs="Times New Roman"/>
          <w:sz w:val="24"/>
          <w:szCs w:val="24"/>
        </w:rPr>
      </w:pPr>
      <w:r w:rsidRPr="00EE7594">
        <w:rPr>
          <w:rFonts w:ascii="Times New Roman" w:hAnsi="Times New Roman" w:cs="Times New Roman"/>
          <w:sz w:val="24"/>
          <w:szCs w:val="24"/>
        </w:rPr>
        <w:t>"</w:t>
      </w:r>
      <w:r w:rsidR="00C8139D" w:rsidRPr="00EE7594">
        <w:rPr>
          <w:rFonts w:ascii="Times New Roman" w:hAnsi="Times New Roman" w:cs="Times New Roman"/>
          <w:sz w:val="24"/>
          <w:szCs w:val="24"/>
        </w:rPr>
        <w:t>(3)</w:t>
      </w:r>
      <w:r w:rsidR="00C8139D" w:rsidRPr="00EE7594">
        <w:rPr>
          <w:rFonts w:ascii="Times New Roman" w:hAnsi="Times New Roman" w:cs="Times New Roman"/>
          <w:sz w:val="24"/>
          <w:szCs w:val="24"/>
        </w:rPr>
        <w:tab/>
        <w:t xml:space="preserve">An application in terms of </w:t>
      </w:r>
      <w:proofErr w:type="spellStart"/>
      <w:r w:rsidR="00C8139D" w:rsidRPr="00EE7594">
        <w:rPr>
          <w:rFonts w:ascii="Times New Roman" w:hAnsi="Times New Roman" w:cs="Times New Roman"/>
          <w:sz w:val="24"/>
          <w:szCs w:val="24"/>
        </w:rPr>
        <w:t>subrule</w:t>
      </w:r>
      <w:proofErr w:type="spellEnd"/>
      <w:r w:rsidR="00C8139D" w:rsidRPr="00EE7594">
        <w:rPr>
          <w:rFonts w:ascii="Times New Roman" w:hAnsi="Times New Roman" w:cs="Times New Roman"/>
          <w:sz w:val="24"/>
          <w:szCs w:val="24"/>
        </w:rPr>
        <w:t xml:space="preserve"> (2) shall be filed with the Registrar and served on all parties with a direct or substantial interest in the relief claimed and shall set out –</w:t>
      </w:r>
    </w:p>
    <w:p w14:paraId="4A8388AC" w14:textId="77777777" w:rsidR="00C8139D" w:rsidRPr="00EE7594" w:rsidRDefault="00C8139D" w:rsidP="003C3B9A">
      <w:pPr>
        <w:pStyle w:val="ListParagraph"/>
        <w:spacing w:after="0" w:line="240" w:lineRule="auto"/>
        <w:ind w:left="1440" w:hanging="720"/>
        <w:jc w:val="both"/>
        <w:rPr>
          <w:rFonts w:ascii="Times New Roman" w:hAnsi="Times New Roman" w:cs="Times New Roman"/>
          <w:sz w:val="24"/>
          <w:szCs w:val="24"/>
        </w:rPr>
      </w:pPr>
      <w:r w:rsidRPr="00EE7594">
        <w:rPr>
          <w:rFonts w:ascii="Times New Roman" w:hAnsi="Times New Roman" w:cs="Times New Roman"/>
          <w:sz w:val="24"/>
          <w:szCs w:val="24"/>
        </w:rPr>
        <w:t>(a)</w:t>
      </w:r>
      <w:r w:rsidRPr="00EE7594">
        <w:rPr>
          <w:rFonts w:ascii="Times New Roman" w:hAnsi="Times New Roman" w:cs="Times New Roman"/>
          <w:sz w:val="24"/>
          <w:szCs w:val="24"/>
        </w:rPr>
        <w:tab/>
      </w:r>
      <w:proofErr w:type="gramStart"/>
      <w:r w:rsidRPr="00EE7594">
        <w:rPr>
          <w:rFonts w:ascii="Times New Roman" w:hAnsi="Times New Roman" w:cs="Times New Roman"/>
          <w:sz w:val="24"/>
          <w:szCs w:val="24"/>
        </w:rPr>
        <w:t>the</w:t>
      </w:r>
      <w:proofErr w:type="gramEnd"/>
      <w:r w:rsidRPr="00EE7594">
        <w:rPr>
          <w:rFonts w:ascii="Times New Roman" w:hAnsi="Times New Roman" w:cs="Times New Roman"/>
          <w:sz w:val="24"/>
          <w:szCs w:val="24"/>
        </w:rPr>
        <w:t xml:space="preserve"> grounds on which it is contended that it is in the interests of justice that an order for direct access be granted; and</w:t>
      </w:r>
    </w:p>
    <w:p w14:paraId="331F09AC" w14:textId="77777777" w:rsidR="00C8139D" w:rsidRPr="00EE7594" w:rsidRDefault="00C8139D" w:rsidP="003C3B9A">
      <w:pPr>
        <w:pStyle w:val="ListParagraph"/>
        <w:spacing w:after="0" w:line="240" w:lineRule="auto"/>
        <w:ind w:left="1440" w:hanging="720"/>
        <w:jc w:val="both"/>
        <w:rPr>
          <w:rFonts w:ascii="Times New Roman" w:hAnsi="Times New Roman" w:cs="Times New Roman"/>
          <w:sz w:val="24"/>
          <w:szCs w:val="24"/>
        </w:rPr>
      </w:pPr>
      <w:r w:rsidRPr="00EE7594">
        <w:rPr>
          <w:rFonts w:ascii="Times New Roman" w:hAnsi="Times New Roman" w:cs="Times New Roman"/>
          <w:sz w:val="24"/>
          <w:szCs w:val="24"/>
        </w:rPr>
        <w:t>(b)</w:t>
      </w:r>
      <w:r w:rsidRPr="00EE7594">
        <w:rPr>
          <w:rFonts w:ascii="Times New Roman" w:hAnsi="Times New Roman" w:cs="Times New Roman"/>
          <w:sz w:val="24"/>
          <w:szCs w:val="24"/>
        </w:rPr>
        <w:tab/>
      </w:r>
      <w:proofErr w:type="gramStart"/>
      <w:r w:rsidRPr="00EE7594">
        <w:rPr>
          <w:rFonts w:ascii="Times New Roman" w:hAnsi="Times New Roman" w:cs="Times New Roman"/>
          <w:sz w:val="24"/>
          <w:szCs w:val="24"/>
        </w:rPr>
        <w:t>the</w:t>
      </w:r>
      <w:proofErr w:type="gramEnd"/>
      <w:r w:rsidRPr="00EE7594">
        <w:rPr>
          <w:rFonts w:ascii="Times New Roman" w:hAnsi="Times New Roman" w:cs="Times New Roman"/>
          <w:sz w:val="24"/>
          <w:szCs w:val="24"/>
        </w:rPr>
        <w:t xml:space="preserve"> nature of the relief sought and the grounds upon which such relief is based; and</w:t>
      </w:r>
    </w:p>
    <w:p w14:paraId="48C2E77F" w14:textId="7140049C" w:rsidR="00C8139D" w:rsidRDefault="00C8139D" w:rsidP="003C3B9A">
      <w:pPr>
        <w:pStyle w:val="ListParagraph"/>
        <w:spacing w:after="0" w:line="240" w:lineRule="auto"/>
        <w:ind w:left="1440" w:hanging="720"/>
        <w:jc w:val="both"/>
        <w:rPr>
          <w:rFonts w:ascii="Times New Roman" w:hAnsi="Times New Roman" w:cs="Times New Roman"/>
          <w:sz w:val="24"/>
          <w:szCs w:val="24"/>
        </w:rPr>
      </w:pPr>
      <w:r w:rsidRPr="00EE7594">
        <w:rPr>
          <w:rFonts w:ascii="Times New Roman" w:hAnsi="Times New Roman" w:cs="Times New Roman"/>
          <w:sz w:val="24"/>
          <w:szCs w:val="24"/>
        </w:rPr>
        <w:t>(c)</w:t>
      </w:r>
      <w:r w:rsidRPr="00EE7594">
        <w:rPr>
          <w:rFonts w:ascii="Times New Roman" w:hAnsi="Times New Roman" w:cs="Times New Roman"/>
          <w:sz w:val="24"/>
          <w:szCs w:val="24"/>
        </w:rPr>
        <w:tab/>
      </w:r>
      <w:proofErr w:type="gramStart"/>
      <w:r w:rsidRPr="00EE7594">
        <w:rPr>
          <w:rFonts w:ascii="Times New Roman" w:hAnsi="Times New Roman" w:cs="Times New Roman"/>
          <w:sz w:val="24"/>
          <w:szCs w:val="24"/>
        </w:rPr>
        <w:t>whether</w:t>
      </w:r>
      <w:proofErr w:type="gramEnd"/>
      <w:r w:rsidRPr="00EE7594">
        <w:rPr>
          <w:rFonts w:ascii="Times New Roman" w:hAnsi="Times New Roman" w:cs="Times New Roman"/>
          <w:sz w:val="24"/>
          <w:szCs w:val="24"/>
        </w:rPr>
        <w:t xml:space="preserve"> the matter can be dealt with by the </w:t>
      </w:r>
      <w:r w:rsidR="00750807">
        <w:rPr>
          <w:rFonts w:ascii="Times New Roman" w:hAnsi="Times New Roman" w:cs="Times New Roman"/>
          <w:sz w:val="24"/>
          <w:szCs w:val="24"/>
        </w:rPr>
        <w:t>c</w:t>
      </w:r>
      <w:r w:rsidRPr="00EE7594">
        <w:rPr>
          <w:rFonts w:ascii="Times New Roman" w:hAnsi="Times New Roman" w:cs="Times New Roman"/>
          <w:sz w:val="24"/>
          <w:szCs w:val="24"/>
        </w:rPr>
        <w:t>ourt without the hearing of oral evidence or if it cannot, how such evidence should be adduced and any conflict of facts resolved.</w:t>
      </w:r>
      <w:r w:rsidR="00671B72" w:rsidRPr="00EE7594">
        <w:rPr>
          <w:rFonts w:ascii="Times New Roman" w:hAnsi="Times New Roman" w:cs="Times New Roman"/>
          <w:sz w:val="24"/>
          <w:szCs w:val="24"/>
        </w:rPr>
        <w:t>"</w:t>
      </w:r>
    </w:p>
    <w:p w14:paraId="191ECF53" w14:textId="77777777" w:rsidR="002573F7" w:rsidRDefault="002573F7" w:rsidP="003C3B9A">
      <w:pPr>
        <w:pStyle w:val="ListParagraph"/>
        <w:spacing w:after="0" w:line="240" w:lineRule="auto"/>
        <w:ind w:left="1440" w:hanging="720"/>
        <w:jc w:val="both"/>
        <w:rPr>
          <w:rFonts w:ascii="Times New Roman" w:hAnsi="Times New Roman" w:cs="Times New Roman"/>
          <w:sz w:val="24"/>
          <w:szCs w:val="24"/>
        </w:rPr>
      </w:pPr>
    </w:p>
    <w:p w14:paraId="4E046F5B" w14:textId="77777777" w:rsidR="002573F7" w:rsidRPr="00EE7594" w:rsidRDefault="002573F7" w:rsidP="002573F7">
      <w:pPr>
        <w:pStyle w:val="ListParagraph"/>
        <w:spacing w:after="0" w:line="240" w:lineRule="auto"/>
        <w:ind w:hanging="720"/>
        <w:jc w:val="both"/>
        <w:rPr>
          <w:rFonts w:ascii="Times New Roman" w:hAnsi="Times New Roman" w:cs="Times New Roman"/>
          <w:sz w:val="24"/>
          <w:szCs w:val="24"/>
        </w:rPr>
      </w:pPr>
    </w:p>
    <w:p w14:paraId="21FC1BED" w14:textId="77777777" w:rsidR="00C8139D" w:rsidRPr="00750807" w:rsidRDefault="00C8139D" w:rsidP="00750807">
      <w:pPr>
        <w:spacing w:after="0" w:line="240" w:lineRule="auto"/>
        <w:jc w:val="both"/>
        <w:rPr>
          <w:rFonts w:ascii="Times New Roman" w:hAnsi="Times New Roman" w:cs="Times New Roman"/>
          <w:sz w:val="24"/>
          <w:szCs w:val="24"/>
        </w:rPr>
      </w:pPr>
    </w:p>
    <w:p w14:paraId="100FE0E0" w14:textId="1FECD62E" w:rsidR="00C8139D" w:rsidRPr="00EE7594" w:rsidRDefault="00AB6C6C" w:rsidP="003C3B9A">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lastRenderedPageBreak/>
        <w:t>[4</w:t>
      </w:r>
      <w:r w:rsidR="00A6691C">
        <w:rPr>
          <w:rFonts w:ascii="Times New Roman" w:hAnsi="Times New Roman" w:cs="Times New Roman"/>
          <w:sz w:val="24"/>
          <w:szCs w:val="24"/>
        </w:rPr>
        <w:t>1</w:t>
      </w:r>
      <w:r w:rsidR="007E36D7" w:rsidRPr="00EE7594">
        <w:rPr>
          <w:rFonts w:ascii="Times New Roman" w:hAnsi="Times New Roman" w:cs="Times New Roman"/>
          <w:sz w:val="24"/>
          <w:szCs w:val="24"/>
        </w:rPr>
        <w:t>]</w:t>
      </w:r>
      <w:r w:rsidR="007E36D7" w:rsidRPr="00EE7594">
        <w:rPr>
          <w:rFonts w:ascii="Times New Roman" w:hAnsi="Times New Roman" w:cs="Times New Roman"/>
          <w:sz w:val="24"/>
          <w:szCs w:val="24"/>
        </w:rPr>
        <w:tab/>
      </w:r>
      <w:r w:rsidR="00210437" w:rsidRPr="00EE7594">
        <w:rPr>
          <w:rFonts w:ascii="Times New Roman" w:hAnsi="Times New Roman" w:cs="Times New Roman"/>
          <w:sz w:val="24"/>
          <w:szCs w:val="24"/>
        </w:rPr>
        <w:t>Within this jurisdiction, c</w:t>
      </w:r>
      <w:r w:rsidR="007B54C8" w:rsidRPr="00EE7594">
        <w:rPr>
          <w:rFonts w:ascii="Times New Roman" w:hAnsi="Times New Roman" w:cs="Times New Roman"/>
          <w:sz w:val="24"/>
          <w:szCs w:val="24"/>
        </w:rPr>
        <w:t>ase</w:t>
      </w:r>
      <w:r w:rsidR="00C8139D" w:rsidRPr="00EE7594">
        <w:rPr>
          <w:rFonts w:ascii="Times New Roman" w:hAnsi="Times New Roman" w:cs="Times New Roman"/>
          <w:sz w:val="24"/>
          <w:szCs w:val="24"/>
        </w:rPr>
        <w:t xml:space="preserve"> authority from this Court is in complete accord with the legal position that the interests of justice are the fundamental consideration in an application for leave for direct access. The interests of justice are set as the primary consideration in terms of s 167(5) of the Constitution </w:t>
      </w:r>
      <w:r w:rsidR="00F24055" w:rsidRPr="00EE7594">
        <w:rPr>
          <w:rFonts w:ascii="Times New Roman" w:hAnsi="Times New Roman" w:cs="Times New Roman"/>
          <w:sz w:val="24"/>
          <w:szCs w:val="24"/>
        </w:rPr>
        <w:t xml:space="preserve">and </w:t>
      </w:r>
      <w:r w:rsidR="00C8139D" w:rsidRPr="00EE7594">
        <w:rPr>
          <w:rFonts w:ascii="Times New Roman" w:hAnsi="Times New Roman" w:cs="Times New Roman"/>
          <w:sz w:val="24"/>
          <w:szCs w:val="24"/>
        </w:rPr>
        <w:t xml:space="preserve">they also take centre stage in r 21. </w:t>
      </w:r>
      <w:r w:rsidR="007B54C8" w:rsidRPr="00EE7594">
        <w:rPr>
          <w:rFonts w:ascii="Times New Roman" w:hAnsi="Times New Roman" w:cs="Times New Roman"/>
          <w:sz w:val="24"/>
          <w:szCs w:val="24"/>
        </w:rPr>
        <w:t xml:space="preserve">The factors that may be </w:t>
      </w:r>
      <w:r w:rsidR="00F31288">
        <w:rPr>
          <w:rFonts w:ascii="Times New Roman" w:hAnsi="Times New Roman" w:cs="Times New Roman"/>
          <w:sz w:val="24"/>
          <w:szCs w:val="24"/>
        </w:rPr>
        <w:t>considered</w:t>
      </w:r>
      <w:r w:rsidR="007B54C8" w:rsidRPr="00EE7594">
        <w:rPr>
          <w:rFonts w:ascii="Times New Roman" w:hAnsi="Times New Roman" w:cs="Times New Roman"/>
          <w:sz w:val="24"/>
          <w:szCs w:val="24"/>
        </w:rPr>
        <w:t xml:space="preserve"> in this endeavour </w:t>
      </w:r>
      <w:r w:rsidR="001134D9" w:rsidRPr="00EE7594">
        <w:rPr>
          <w:rFonts w:ascii="Times New Roman" w:hAnsi="Times New Roman" w:cs="Times New Roman"/>
          <w:sz w:val="24"/>
          <w:szCs w:val="24"/>
        </w:rPr>
        <w:t>are far from exhaustive</w:t>
      </w:r>
      <w:r w:rsidR="00D42E99" w:rsidRPr="00EE7594">
        <w:rPr>
          <w:rFonts w:ascii="Times New Roman" w:hAnsi="Times New Roman" w:cs="Times New Roman"/>
          <w:sz w:val="24"/>
          <w:szCs w:val="24"/>
        </w:rPr>
        <w:t xml:space="preserve"> and</w:t>
      </w:r>
      <w:r w:rsidR="00463975">
        <w:rPr>
          <w:rFonts w:ascii="Times New Roman" w:hAnsi="Times New Roman" w:cs="Times New Roman"/>
          <w:sz w:val="24"/>
          <w:szCs w:val="24"/>
        </w:rPr>
        <w:t>,</w:t>
      </w:r>
      <w:r w:rsidR="00D42E99" w:rsidRPr="00EE7594">
        <w:rPr>
          <w:rFonts w:ascii="Times New Roman" w:hAnsi="Times New Roman" w:cs="Times New Roman"/>
          <w:sz w:val="24"/>
          <w:szCs w:val="24"/>
        </w:rPr>
        <w:t xml:space="preserve"> while it </w:t>
      </w:r>
      <w:r w:rsidR="00C8139D" w:rsidRPr="00EE7594">
        <w:rPr>
          <w:rFonts w:ascii="Times New Roman" w:hAnsi="Times New Roman" w:cs="Times New Roman"/>
          <w:sz w:val="24"/>
          <w:szCs w:val="24"/>
        </w:rPr>
        <w:t>may not be p</w:t>
      </w:r>
      <w:r w:rsidR="00D42E99" w:rsidRPr="00EE7594">
        <w:rPr>
          <w:rFonts w:ascii="Times New Roman" w:hAnsi="Times New Roman" w:cs="Times New Roman"/>
          <w:sz w:val="24"/>
          <w:szCs w:val="24"/>
        </w:rPr>
        <w:t>ractica</w:t>
      </w:r>
      <w:r w:rsidR="00C8139D" w:rsidRPr="00EE7594">
        <w:rPr>
          <w:rFonts w:ascii="Times New Roman" w:hAnsi="Times New Roman" w:cs="Times New Roman"/>
          <w:sz w:val="24"/>
          <w:szCs w:val="24"/>
        </w:rPr>
        <w:t xml:space="preserve">ble to set out all the specific factors comprising the interests of justice, r 21(8) </w:t>
      </w:r>
      <w:r w:rsidR="001134D9" w:rsidRPr="00EE7594">
        <w:rPr>
          <w:rFonts w:ascii="Times New Roman" w:hAnsi="Times New Roman" w:cs="Times New Roman"/>
          <w:sz w:val="24"/>
          <w:szCs w:val="24"/>
        </w:rPr>
        <w:t xml:space="preserve">provides a </w:t>
      </w:r>
      <w:r w:rsidR="00C8139D" w:rsidRPr="00EE7594">
        <w:rPr>
          <w:rFonts w:ascii="Times New Roman" w:hAnsi="Times New Roman" w:cs="Times New Roman"/>
          <w:sz w:val="24"/>
          <w:szCs w:val="24"/>
        </w:rPr>
        <w:t>list</w:t>
      </w:r>
      <w:r w:rsidR="001134D9" w:rsidRPr="00EE7594">
        <w:rPr>
          <w:rFonts w:ascii="Times New Roman" w:hAnsi="Times New Roman" w:cs="Times New Roman"/>
          <w:sz w:val="24"/>
          <w:szCs w:val="24"/>
        </w:rPr>
        <w:t xml:space="preserve"> of</w:t>
      </w:r>
      <w:r w:rsidR="00C8139D" w:rsidRPr="00EE7594">
        <w:rPr>
          <w:rFonts w:ascii="Times New Roman" w:hAnsi="Times New Roman" w:cs="Times New Roman"/>
          <w:sz w:val="24"/>
          <w:szCs w:val="24"/>
        </w:rPr>
        <w:t xml:space="preserve"> some of the main ones. These are set out below: </w:t>
      </w:r>
    </w:p>
    <w:p w14:paraId="4C32A440" w14:textId="1B234DE5" w:rsidR="00C8139D" w:rsidRPr="00EE7594" w:rsidRDefault="00671B72" w:rsidP="00750807">
      <w:pPr>
        <w:pStyle w:val="ListParagraph"/>
        <w:spacing w:after="0" w:line="24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00C8139D" w:rsidRPr="00EE7594">
        <w:rPr>
          <w:rFonts w:ascii="Times New Roman" w:hAnsi="Times New Roman" w:cs="Times New Roman"/>
          <w:sz w:val="24"/>
          <w:szCs w:val="24"/>
        </w:rPr>
        <w:t>(8) In determining whether or not it is in the i</w:t>
      </w:r>
      <w:r w:rsidR="00750807">
        <w:rPr>
          <w:rFonts w:ascii="Times New Roman" w:hAnsi="Times New Roman" w:cs="Times New Roman"/>
          <w:sz w:val="24"/>
          <w:szCs w:val="24"/>
        </w:rPr>
        <w:t xml:space="preserve">nterest </w:t>
      </w:r>
      <w:r w:rsidR="00C8139D" w:rsidRPr="00EE7594">
        <w:rPr>
          <w:rFonts w:ascii="Times New Roman" w:hAnsi="Times New Roman" w:cs="Times New Roman"/>
          <w:sz w:val="24"/>
          <w:szCs w:val="24"/>
        </w:rPr>
        <w:t xml:space="preserve">of justice for a matter to be brought directly to the </w:t>
      </w:r>
      <w:r w:rsidR="00750807">
        <w:rPr>
          <w:rFonts w:ascii="Times New Roman" w:hAnsi="Times New Roman" w:cs="Times New Roman"/>
          <w:sz w:val="24"/>
          <w:szCs w:val="24"/>
        </w:rPr>
        <w:t>c</w:t>
      </w:r>
      <w:r w:rsidR="00C8139D" w:rsidRPr="00EE7594">
        <w:rPr>
          <w:rFonts w:ascii="Times New Roman" w:hAnsi="Times New Roman" w:cs="Times New Roman"/>
          <w:sz w:val="24"/>
          <w:szCs w:val="24"/>
        </w:rPr>
        <w:t xml:space="preserve">ourt, the </w:t>
      </w:r>
      <w:r w:rsidR="00750807">
        <w:rPr>
          <w:rFonts w:ascii="Times New Roman" w:hAnsi="Times New Roman" w:cs="Times New Roman"/>
          <w:sz w:val="24"/>
          <w:szCs w:val="24"/>
        </w:rPr>
        <w:t>c</w:t>
      </w:r>
      <w:r w:rsidR="00C8139D" w:rsidRPr="00EE7594">
        <w:rPr>
          <w:rFonts w:ascii="Times New Roman" w:hAnsi="Times New Roman" w:cs="Times New Roman"/>
          <w:sz w:val="24"/>
          <w:szCs w:val="24"/>
        </w:rPr>
        <w:t xml:space="preserve">ourt or </w:t>
      </w:r>
      <w:r w:rsidR="00750807">
        <w:rPr>
          <w:rFonts w:ascii="Times New Roman" w:hAnsi="Times New Roman" w:cs="Times New Roman"/>
          <w:sz w:val="24"/>
          <w:szCs w:val="24"/>
        </w:rPr>
        <w:t>j</w:t>
      </w:r>
      <w:r w:rsidR="00C8139D" w:rsidRPr="00EE7594">
        <w:rPr>
          <w:rFonts w:ascii="Times New Roman" w:hAnsi="Times New Roman" w:cs="Times New Roman"/>
          <w:sz w:val="24"/>
          <w:szCs w:val="24"/>
        </w:rPr>
        <w:t>udge may, in addition to any other relevant consideration, take the following into account—</w:t>
      </w:r>
    </w:p>
    <w:p w14:paraId="4DD411E7" w14:textId="788A88DE" w:rsidR="00C8139D" w:rsidRPr="00EE7594" w:rsidRDefault="00C8139D" w:rsidP="00E7329A">
      <w:pPr>
        <w:pStyle w:val="ListParagraph"/>
        <w:numPr>
          <w:ilvl w:val="0"/>
          <w:numId w:val="2"/>
        </w:numPr>
        <w:spacing w:after="0" w:line="240" w:lineRule="auto"/>
        <w:jc w:val="both"/>
        <w:rPr>
          <w:rFonts w:ascii="Times New Roman" w:hAnsi="Times New Roman" w:cs="Times New Roman"/>
          <w:sz w:val="24"/>
          <w:szCs w:val="24"/>
        </w:rPr>
      </w:pPr>
      <w:r w:rsidRPr="00EE7594">
        <w:rPr>
          <w:rFonts w:ascii="Times New Roman" w:hAnsi="Times New Roman" w:cs="Times New Roman"/>
          <w:sz w:val="24"/>
          <w:szCs w:val="24"/>
        </w:rPr>
        <w:t>the prospects of success if direct access is granted;</w:t>
      </w:r>
    </w:p>
    <w:p w14:paraId="5BBF9EE9" w14:textId="7AB177C9" w:rsidR="00C8139D" w:rsidRPr="00EE7594" w:rsidRDefault="00C8139D" w:rsidP="00E7329A">
      <w:pPr>
        <w:pStyle w:val="ListParagraph"/>
        <w:numPr>
          <w:ilvl w:val="0"/>
          <w:numId w:val="2"/>
        </w:numPr>
        <w:spacing w:after="0" w:line="240" w:lineRule="auto"/>
        <w:jc w:val="both"/>
        <w:rPr>
          <w:rFonts w:ascii="Times New Roman" w:hAnsi="Times New Roman" w:cs="Times New Roman"/>
          <w:sz w:val="24"/>
          <w:szCs w:val="24"/>
        </w:rPr>
      </w:pPr>
      <w:r w:rsidRPr="00EE7594">
        <w:rPr>
          <w:rFonts w:ascii="Times New Roman" w:hAnsi="Times New Roman" w:cs="Times New Roman"/>
          <w:sz w:val="24"/>
          <w:szCs w:val="24"/>
        </w:rPr>
        <w:t>whether the applicant has any other remedy available to him or her;</w:t>
      </w:r>
    </w:p>
    <w:p w14:paraId="6140423C" w14:textId="6FA24C37" w:rsidR="00C8139D" w:rsidRPr="00EE7594" w:rsidRDefault="00C8139D" w:rsidP="00E7329A">
      <w:pPr>
        <w:pStyle w:val="ListParagraph"/>
        <w:numPr>
          <w:ilvl w:val="0"/>
          <w:numId w:val="2"/>
        </w:numPr>
        <w:spacing w:after="0" w:line="240" w:lineRule="auto"/>
        <w:jc w:val="both"/>
        <w:rPr>
          <w:rFonts w:ascii="Times New Roman" w:hAnsi="Times New Roman" w:cs="Times New Roman"/>
          <w:sz w:val="24"/>
          <w:szCs w:val="24"/>
        </w:rPr>
      </w:pPr>
      <w:proofErr w:type="gramStart"/>
      <w:r w:rsidRPr="00EE7594">
        <w:rPr>
          <w:rFonts w:ascii="Times New Roman" w:hAnsi="Times New Roman" w:cs="Times New Roman"/>
          <w:sz w:val="24"/>
          <w:szCs w:val="24"/>
        </w:rPr>
        <w:t>whether</w:t>
      </w:r>
      <w:proofErr w:type="gramEnd"/>
      <w:r w:rsidRPr="00EE7594">
        <w:rPr>
          <w:rFonts w:ascii="Times New Roman" w:hAnsi="Times New Roman" w:cs="Times New Roman"/>
          <w:sz w:val="24"/>
          <w:szCs w:val="24"/>
        </w:rPr>
        <w:t xml:space="preserve"> there are disputes of fact in the matter.</w:t>
      </w:r>
      <w:r w:rsidR="00671B72" w:rsidRPr="00EE7594">
        <w:rPr>
          <w:rFonts w:ascii="Times New Roman" w:hAnsi="Times New Roman" w:cs="Times New Roman"/>
          <w:sz w:val="24"/>
          <w:szCs w:val="24"/>
        </w:rPr>
        <w:t>"</w:t>
      </w:r>
    </w:p>
    <w:p w14:paraId="7939DFB8" w14:textId="77777777" w:rsidR="00C8139D" w:rsidRPr="00EE7594" w:rsidRDefault="00C8139D" w:rsidP="003C3B9A">
      <w:pPr>
        <w:pStyle w:val="ListParagraph"/>
        <w:spacing w:after="0" w:line="240" w:lineRule="auto"/>
        <w:jc w:val="both"/>
        <w:rPr>
          <w:rFonts w:ascii="Times New Roman" w:hAnsi="Times New Roman" w:cs="Times New Roman"/>
          <w:sz w:val="24"/>
          <w:szCs w:val="24"/>
        </w:rPr>
      </w:pPr>
    </w:p>
    <w:p w14:paraId="3C489393" w14:textId="77777777" w:rsidR="00C8139D" w:rsidRPr="00EE7594" w:rsidRDefault="00C8139D" w:rsidP="003C3B9A">
      <w:pPr>
        <w:pStyle w:val="ListParagraph"/>
        <w:spacing w:after="0" w:line="480" w:lineRule="auto"/>
        <w:ind w:left="357"/>
        <w:jc w:val="both"/>
        <w:rPr>
          <w:rFonts w:ascii="Times New Roman" w:hAnsi="Times New Roman" w:cs="Times New Roman"/>
          <w:sz w:val="24"/>
          <w:szCs w:val="24"/>
        </w:rPr>
      </w:pPr>
    </w:p>
    <w:p w14:paraId="497FDA07" w14:textId="72F2D039" w:rsidR="00750807" w:rsidRDefault="00AB6C6C" w:rsidP="00AB6C6C">
      <w:pPr>
        <w:spacing w:line="480" w:lineRule="auto"/>
        <w:jc w:val="both"/>
        <w:rPr>
          <w:rFonts w:ascii="Times New Roman" w:hAnsi="Times New Roman" w:cs="Times New Roman"/>
          <w:sz w:val="24"/>
          <w:szCs w:val="24"/>
        </w:rPr>
      </w:pPr>
      <w:r w:rsidRPr="00EE7594">
        <w:rPr>
          <w:rFonts w:ascii="Times New Roman" w:hAnsi="Times New Roman" w:cs="Times New Roman"/>
          <w:sz w:val="24"/>
          <w:szCs w:val="24"/>
        </w:rPr>
        <w:t>[4</w:t>
      </w:r>
      <w:r w:rsidR="00463975">
        <w:rPr>
          <w:rFonts w:ascii="Times New Roman" w:hAnsi="Times New Roman" w:cs="Times New Roman"/>
          <w:sz w:val="24"/>
          <w:szCs w:val="24"/>
        </w:rPr>
        <w:t>2</w:t>
      </w:r>
      <w:r w:rsidR="007C037B" w:rsidRPr="00EE7594">
        <w:rPr>
          <w:rFonts w:ascii="Times New Roman" w:hAnsi="Times New Roman" w:cs="Times New Roman"/>
          <w:sz w:val="24"/>
          <w:szCs w:val="24"/>
        </w:rPr>
        <w:t>]</w:t>
      </w:r>
      <w:r w:rsidR="007C037B" w:rsidRPr="00EE7594">
        <w:rPr>
          <w:rFonts w:ascii="Times New Roman" w:hAnsi="Times New Roman" w:cs="Times New Roman"/>
          <w:sz w:val="24"/>
          <w:szCs w:val="24"/>
        </w:rPr>
        <w:tab/>
      </w:r>
      <w:r w:rsidR="006B4840" w:rsidRPr="00EE7594">
        <w:rPr>
          <w:rFonts w:ascii="Times New Roman" w:hAnsi="Times New Roman" w:cs="Times New Roman"/>
          <w:sz w:val="24"/>
          <w:szCs w:val="24"/>
        </w:rPr>
        <w:t>Crucially</w:t>
      </w:r>
      <w:r w:rsidR="001A1878" w:rsidRPr="00EE7594">
        <w:rPr>
          <w:rFonts w:ascii="Times New Roman" w:hAnsi="Times New Roman" w:cs="Times New Roman"/>
          <w:sz w:val="24"/>
          <w:szCs w:val="24"/>
        </w:rPr>
        <w:t xml:space="preserve">, the specialised status of this Court has been emphasised in </w:t>
      </w:r>
      <w:r w:rsidR="00F31288">
        <w:rPr>
          <w:rFonts w:ascii="Times New Roman" w:hAnsi="Times New Roman" w:cs="Times New Roman"/>
          <w:sz w:val="24"/>
          <w:szCs w:val="24"/>
        </w:rPr>
        <w:t>several</w:t>
      </w:r>
      <w:r w:rsidR="001A1878" w:rsidRPr="00EE7594">
        <w:rPr>
          <w:rFonts w:ascii="Times New Roman" w:hAnsi="Times New Roman" w:cs="Times New Roman"/>
          <w:sz w:val="24"/>
          <w:szCs w:val="24"/>
        </w:rPr>
        <w:t xml:space="preserve"> decisions</w:t>
      </w:r>
      <w:r w:rsidR="008D591F">
        <w:rPr>
          <w:rFonts w:ascii="Times New Roman" w:hAnsi="Times New Roman" w:cs="Times New Roman"/>
          <w:sz w:val="24"/>
          <w:szCs w:val="24"/>
        </w:rPr>
        <w:t xml:space="preserve"> which have spelt out that direct access</w:t>
      </w:r>
      <w:r w:rsidR="00EC6430">
        <w:rPr>
          <w:rFonts w:ascii="Times New Roman" w:hAnsi="Times New Roman" w:cs="Times New Roman"/>
          <w:sz w:val="24"/>
          <w:szCs w:val="24"/>
        </w:rPr>
        <w:t>,</w:t>
      </w:r>
      <w:r w:rsidR="008D591F">
        <w:rPr>
          <w:rFonts w:ascii="Times New Roman" w:hAnsi="Times New Roman" w:cs="Times New Roman"/>
          <w:sz w:val="24"/>
          <w:szCs w:val="24"/>
        </w:rPr>
        <w:t xml:space="preserve"> being an extraordinary remedy</w:t>
      </w:r>
      <w:r w:rsidR="00F31288">
        <w:rPr>
          <w:rFonts w:ascii="Times New Roman" w:hAnsi="Times New Roman" w:cs="Times New Roman"/>
          <w:sz w:val="24"/>
          <w:szCs w:val="24"/>
        </w:rPr>
        <w:t>,</w:t>
      </w:r>
      <w:r w:rsidR="008D591F">
        <w:rPr>
          <w:rFonts w:ascii="Times New Roman" w:hAnsi="Times New Roman" w:cs="Times New Roman"/>
          <w:sz w:val="24"/>
          <w:szCs w:val="24"/>
        </w:rPr>
        <w:t xml:space="preserve"> should only be afforded in exceptional circumstances</w:t>
      </w:r>
      <w:r w:rsidR="001A1878" w:rsidRPr="00EE7594">
        <w:rPr>
          <w:rFonts w:ascii="Times New Roman" w:hAnsi="Times New Roman" w:cs="Times New Roman"/>
          <w:sz w:val="24"/>
          <w:szCs w:val="24"/>
        </w:rPr>
        <w:t>. This</w:t>
      </w:r>
      <w:r w:rsidR="00543971" w:rsidRPr="00EE7594">
        <w:rPr>
          <w:rFonts w:ascii="Times New Roman" w:hAnsi="Times New Roman" w:cs="Times New Roman"/>
          <w:sz w:val="24"/>
          <w:szCs w:val="24"/>
        </w:rPr>
        <w:t xml:space="preserve"> position has found expression and </w:t>
      </w:r>
      <w:r w:rsidR="001A1878" w:rsidRPr="00EE7594">
        <w:rPr>
          <w:rFonts w:ascii="Times New Roman" w:hAnsi="Times New Roman" w:cs="Times New Roman"/>
          <w:sz w:val="24"/>
          <w:szCs w:val="24"/>
        </w:rPr>
        <w:t xml:space="preserve">has </w:t>
      </w:r>
      <w:r w:rsidR="00543971" w:rsidRPr="00EE7594">
        <w:rPr>
          <w:rFonts w:ascii="Times New Roman" w:hAnsi="Times New Roman" w:cs="Times New Roman"/>
          <w:sz w:val="24"/>
          <w:szCs w:val="24"/>
        </w:rPr>
        <w:t xml:space="preserve">been </w:t>
      </w:r>
      <w:r w:rsidR="001A1878" w:rsidRPr="00EE7594">
        <w:rPr>
          <w:rFonts w:ascii="Times New Roman" w:hAnsi="Times New Roman" w:cs="Times New Roman"/>
          <w:sz w:val="24"/>
          <w:szCs w:val="24"/>
        </w:rPr>
        <w:t xml:space="preserve">reaffirmed </w:t>
      </w:r>
      <w:r w:rsidR="001134D9" w:rsidRPr="00EE7594">
        <w:rPr>
          <w:rFonts w:ascii="Times New Roman" w:hAnsi="Times New Roman" w:cs="Times New Roman"/>
          <w:sz w:val="24"/>
          <w:szCs w:val="24"/>
        </w:rPr>
        <w:t>in the following cases</w:t>
      </w:r>
      <w:r w:rsidR="00F24055" w:rsidRPr="00EE7594">
        <w:rPr>
          <w:rFonts w:ascii="Times New Roman" w:hAnsi="Times New Roman" w:cs="Times New Roman"/>
          <w:sz w:val="24"/>
          <w:szCs w:val="24"/>
        </w:rPr>
        <w:t>,</w:t>
      </w:r>
      <w:r w:rsidR="001134D9" w:rsidRPr="00EE7594">
        <w:rPr>
          <w:rFonts w:ascii="Times New Roman" w:hAnsi="Times New Roman" w:cs="Times New Roman"/>
          <w:sz w:val="24"/>
          <w:szCs w:val="24"/>
        </w:rPr>
        <w:t xml:space="preserve"> </w:t>
      </w:r>
      <w:r w:rsidR="00C8139D" w:rsidRPr="00EE7594">
        <w:rPr>
          <w:rFonts w:ascii="Times New Roman" w:hAnsi="Times New Roman" w:cs="Times New Roman"/>
          <w:i/>
          <w:sz w:val="24"/>
          <w:szCs w:val="24"/>
        </w:rPr>
        <w:t xml:space="preserve">Lytton Investments (Pvt) Ltd </w:t>
      </w:r>
      <w:r w:rsidR="00C8139D" w:rsidRPr="00EE7594">
        <w:rPr>
          <w:rFonts w:ascii="Times New Roman" w:hAnsi="Times New Roman" w:cs="Times New Roman"/>
          <w:iCs/>
          <w:sz w:val="24"/>
          <w:szCs w:val="24"/>
        </w:rPr>
        <w:t>v</w:t>
      </w:r>
      <w:r w:rsidR="00C8139D" w:rsidRPr="00EE7594">
        <w:rPr>
          <w:rFonts w:ascii="Times New Roman" w:hAnsi="Times New Roman" w:cs="Times New Roman"/>
          <w:i/>
          <w:sz w:val="24"/>
          <w:szCs w:val="24"/>
        </w:rPr>
        <w:t xml:space="preserve"> Standard Chartered Bank Zimbabwe Ltd &amp; Anor</w:t>
      </w:r>
      <w:r w:rsidR="00C8139D" w:rsidRPr="00EE7594">
        <w:rPr>
          <w:rFonts w:ascii="Times New Roman" w:hAnsi="Times New Roman" w:cs="Times New Roman"/>
          <w:sz w:val="24"/>
          <w:szCs w:val="24"/>
        </w:rPr>
        <w:t xml:space="preserve"> </w:t>
      </w:r>
      <w:r w:rsidR="00EC6430">
        <w:rPr>
          <w:rFonts w:ascii="Times New Roman" w:hAnsi="Times New Roman" w:cs="Times New Roman"/>
          <w:sz w:val="24"/>
          <w:szCs w:val="24"/>
        </w:rPr>
        <w:t>2018 (2) ZLR 743 (CC) at p.749D,</w:t>
      </w:r>
      <w:r w:rsidR="00C8139D" w:rsidRPr="00EE7594">
        <w:rPr>
          <w:rFonts w:ascii="Times New Roman" w:hAnsi="Times New Roman" w:cs="Times New Roman"/>
          <w:sz w:val="24"/>
          <w:szCs w:val="24"/>
        </w:rPr>
        <w:t xml:space="preserve"> </w:t>
      </w:r>
      <w:proofErr w:type="spellStart"/>
      <w:r w:rsidR="00C8139D" w:rsidRPr="00EE7594">
        <w:rPr>
          <w:rFonts w:ascii="Times New Roman" w:hAnsi="Times New Roman" w:cs="Times New Roman"/>
          <w:i/>
          <w:iCs/>
          <w:sz w:val="24"/>
          <w:szCs w:val="24"/>
        </w:rPr>
        <w:t>Sadziwani</w:t>
      </w:r>
      <w:proofErr w:type="spellEnd"/>
      <w:r w:rsidR="00C8139D" w:rsidRPr="00EE7594">
        <w:rPr>
          <w:rFonts w:ascii="Times New Roman" w:hAnsi="Times New Roman" w:cs="Times New Roman"/>
          <w:i/>
          <w:iCs/>
          <w:sz w:val="24"/>
          <w:szCs w:val="24"/>
        </w:rPr>
        <w:t xml:space="preserve"> </w:t>
      </w:r>
      <w:r w:rsidR="00C8139D" w:rsidRPr="00EE7594">
        <w:rPr>
          <w:rFonts w:ascii="Times New Roman" w:hAnsi="Times New Roman" w:cs="Times New Roman"/>
          <w:sz w:val="24"/>
          <w:szCs w:val="24"/>
        </w:rPr>
        <w:t xml:space="preserve">v </w:t>
      </w:r>
      <w:proofErr w:type="spellStart"/>
      <w:r w:rsidR="00C8139D" w:rsidRPr="00EE7594">
        <w:rPr>
          <w:rFonts w:ascii="Times New Roman" w:hAnsi="Times New Roman" w:cs="Times New Roman"/>
          <w:i/>
          <w:iCs/>
          <w:sz w:val="24"/>
          <w:szCs w:val="24"/>
        </w:rPr>
        <w:t>Natpak</w:t>
      </w:r>
      <w:proofErr w:type="spellEnd"/>
      <w:r w:rsidR="00C8139D" w:rsidRPr="00EE7594">
        <w:rPr>
          <w:rFonts w:ascii="Times New Roman" w:hAnsi="Times New Roman" w:cs="Times New Roman"/>
          <w:i/>
          <w:iCs/>
          <w:sz w:val="24"/>
          <w:szCs w:val="24"/>
        </w:rPr>
        <w:t xml:space="preserve"> (Pvt) Ltd &amp; </w:t>
      </w:r>
      <w:proofErr w:type="spellStart"/>
      <w:r w:rsidR="00C8139D" w:rsidRPr="00EE7594">
        <w:rPr>
          <w:rFonts w:ascii="Times New Roman" w:hAnsi="Times New Roman" w:cs="Times New Roman"/>
          <w:i/>
          <w:iCs/>
          <w:sz w:val="24"/>
          <w:szCs w:val="24"/>
        </w:rPr>
        <w:t>Ors</w:t>
      </w:r>
      <w:proofErr w:type="spellEnd"/>
      <w:r w:rsidR="00C8139D" w:rsidRPr="00EE7594">
        <w:rPr>
          <w:rFonts w:ascii="Times New Roman" w:hAnsi="Times New Roman" w:cs="Times New Roman"/>
          <w:i/>
          <w:iCs/>
          <w:sz w:val="24"/>
          <w:szCs w:val="24"/>
        </w:rPr>
        <w:t xml:space="preserve"> </w:t>
      </w:r>
      <w:r w:rsidR="00C8139D" w:rsidRPr="00EE7594">
        <w:rPr>
          <w:rFonts w:ascii="Times New Roman" w:hAnsi="Times New Roman" w:cs="Times New Roman"/>
          <w:sz w:val="24"/>
          <w:szCs w:val="24"/>
        </w:rPr>
        <w:t>CCZ–15–19</w:t>
      </w:r>
      <w:r w:rsidR="00C8139D" w:rsidRPr="00EE7594">
        <w:rPr>
          <w:rFonts w:ascii="Times New Roman" w:hAnsi="Times New Roman" w:cs="Times New Roman"/>
          <w:i/>
          <w:iCs/>
          <w:sz w:val="24"/>
          <w:szCs w:val="24"/>
        </w:rPr>
        <w:t xml:space="preserve"> </w:t>
      </w:r>
      <w:r w:rsidR="00C8139D" w:rsidRPr="00EE7594">
        <w:rPr>
          <w:rFonts w:ascii="Times New Roman" w:hAnsi="Times New Roman" w:cs="Times New Roman"/>
          <w:sz w:val="24"/>
          <w:szCs w:val="24"/>
        </w:rPr>
        <w:t xml:space="preserve">at p. 17 and </w:t>
      </w:r>
      <w:proofErr w:type="spellStart"/>
      <w:r w:rsidR="00C8139D" w:rsidRPr="00EE7594">
        <w:rPr>
          <w:rFonts w:ascii="Times New Roman" w:hAnsi="Times New Roman" w:cs="Times New Roman"/>
          <w:i/>
          <w:iCs/>
          <w:sz w:val="24"/>
          <w:szCs w:val="24"/>
        </w:rPr>
        <w:t>Museredza</w:t>
      </w:r>
      <w:proofErr w:type="spellEnd"/>
      <w:r w:rsidR="00C8139D" w:rsidRPr="00EE7594">
        <w:rPr>
          <w:rFonts w:ascii="Times New Roman" w:hAnsi="Times New Roman" w:cs="Times New Roman"/>
          <w:i/>
          <w:iCs/>
          <w:sz w:val="24"/>
          <w:szCs w:val="24"/>
        </w:rPr>
        <w:t xml:space="preserve"> </w:t>
      </w:r>
      <w:r w:rsidRPr="00EE7594">
        <w:rPr>
          <w:rFonts w:ascii="Times New Roman" w:hAnsi="Times New Roman" w:cs="Times New Roman"/>
          <w:i/>
          <w:iCs/>
          <w:sz w:val="24"/>
          <w:szCs w:val="24"/>
        </w:rPr>
        <w:t xml:space="preserve">&amp; 303 </w:t>
      </w:r>
      <w:proofErr w:type="spellStart"/>
      <w:r w:rsidRPr="00EE7594">
        <w:rPr>
          <w:rFonts w:ascii="Times New Roman" w:hAnsi="Times New Roman" w:cs="Times New Roman"/>
          <w:i/>
          <w:iCs/>
          <w:sz w:val="24"/>
          <w:szCs w:val="24"/>
        </w:rPr>
        <w:t>Ors</w:t>
      </w:r>
      <w:proofErr w:type="spellEnd"/>
      <w:r w:rsidRPr="00EE7594">
        <w:rPr>
          <w:rFonts w:ascii="Times New Roman" w:hAnsi="Times New Roman" w:cs="Times New Roman"/>
          <w:i/>
          <w:iCs/>
          <w:sz w:val="24"/>
          <w:szCs w:val="24"/>
        </w:rPr>
        <w:t xml:space="preserve"> </w:t>
      </w:r>
      <w:r w:rsidRPr="00EE7594">
        <w:rPr>
          <w:rFonts w:ascii="Times New Roman" w:hAnsi="Times New Roman" w:cs="Times New Roman"/>
          <w:sz w:val="24"/>
          <w:szCs w:val="24"/>
        </w:rPr>
        <w:t xml:space="preserve">v </w:t>
      </w:r>
      <w:r w:rsidRPr="00EE7594">
        <w:rPr>
          <w:rFonts w:ascii="Times New Roman" w:hAnsi="Times New Roman" w:cs="Times New Roman"/>
          <w:i/>
          <w:iCs/>
          <w:sz w:val="24"/>
          <w:szCs w:val="24"/>
        </w:rPr>
        <w:t>Minister of Agriculture Lands, Water</w:t>
      </w:r>
      <w:r w:rsidR="00F31288">
        <w:rPr>
          <w:rFonts w:ascii="Times New Roman" w:hAnsi="Times New Roman" w:cs="Times New Roman"/>
          <w:i/>
          <w:iCs/>
          <w:sz w:val="24"/>
          <w:szCs w:val="24"/>
        </w:rPr>
        <w:t>,</w:t>
      </w:r>
      <w:r w:rsidRPr="00EE7594">
        <w:rPr>
          <w:rFonts w:ascii="Times New Roman" w:hAnsi="Times New Roman" w:cs="Times New Roman"/>
          <w:i/>
          <w:iCs/>
          <w:sz w:val="24"/>
          <w:szCs w:val="24"/>
        </w:rPr>
        <w:t xml:space="preserve"> and Rural Resettlement &amp; </w:t>
      </w:r>
      <w:proofErr w:type="spellStart"/>
      <w:r w:rsidRPr="00EE7594">
        <w:rPr>
          <w:rFonts w:ascii="Times New Roman" w:hAnsi="Times New Roman" w:cs="Times New Roman"/>
          <w:i/>
          <w:iCs/>
          <w:sz w:val="24"/>
          <w:szCs w:val="24"/>
        </w:rPr>
        <w:t>Ors</w:t>
      </w:r>
      <w:proofErr w:type="spellEnd"/>
      <w:r w:rsidRPr="00EE7594">
        <w:rPr>
          <w:rFonts w:ascii="Times New Roman" w:hAnsi="Times New Roman" w:cs="Times New Roman"/>
          <w:i/>
          <w:iCs/>
          <w:sz w:val="24"/>
          <w:szCs w:val="24"/>
        </w:rPr>
        <w:t xml:space="preserve"> </w:t>
      </w:r>
      <w:r w:rsidRPr="00EE7594">
        <w:rPr>
          <w:rFonts w:ascii="Times New Roman" w:hAnsi="Times New Roman" w:cs="Times New Roman"/>
          <w:sz w:val="24"/>
          <w:szCs w:val="24"/>
        </w:rPr>
        <w:t xml:space="preserve">CCZ–1–22 at p. </w:t>
      </w:r>
      <w:r w:rsidR="00EA216B" w:rsidRPr="00EE7594">
        <w:rPr>
          <w:rFonts w:ascii="Times New Roman" w:hAnsi="Times New Roman" w:cs="Times New Roman"/>
          <w:sz w:val="24"/>
          <w:szCs w:val="24"/>
        </w:rPr>
        <w:t>5, para</w:t>
      </w:r>
      <w:r w:rsidR="00C8139D" w:rsidRPr="00EE7594">
        <w:rPr>
          <w:rFonts w:ascii="Times New Roman" w:hAnsi="Times New Roman" w:cs="Times New Roman"/>
          <w:sz w:val="24"/>
          <w:szCs w:val="24"/>
        </w:rPr>
        <w:t xml:space="preserve"> 10. </w:t>
      </w:r>
      <w:r w:rsidR="001A1878" w:rsidRPr="00EE7594">
        <w:rPr>
          <w:rFonts w:ascii="Times New Roman" w:hAnsi="Times New Roman" w:cs="Times New Roman"/>
          <w:sz w:val="24"/>
          <w:szCs w:val="24"/>
        </w:rPr>
        <w:t>Consequently</w:t>
      </w:r>
      <w:r w:rsidR="001134D9" w:rsidRPr="00EE7594">
        <w:rPr>
          <w:rFonts w:ascii="Times New Roman" w:hAnsi="Times New Roman" w:cs="Times New Roman"/>
          <w:sz w:val="24"/>
          <w:szCs w:val="24"/>
        </w:rPr>
        <w:t xml:space="preserve">, </w:t>
      </w:r>
      <w:r w:rsidR="00C8139D" w:rsidRPr="00EE7594">
        <w:rPr>
          <w:rFonts w:ascii="Times New Roman" w:hAnsi="Times New Roman" w:cs="Times New Roman"/>
          <w:sz w:val="24"/>
          <w:szCs w:val="24"/>
        </w:rPr>
        <w:t xml:space="preserve">when one </w:t>
      </w:r>
      <w:r w:rsidR="00F31288">
        <w:rPr>
          <w:rFonts w:ascii="Times New Roman" w:hAnsi="Times New Roman" w:cs="Times New Roman"/>
          <w:sz w:val="24"/>
          <w:szCs w:val="24"/>
        </w:rPr>
        <w:t>considers the particular jurisdiction of the Court and considers</w:t>
      </w:r>
      <w:r w:rsidR="00D42E99" w:rsidRPr="00EE7594">
        <w:rPr>
          <w:rFonts w:ascii="Times New Roman" w:hAnsi="Times New Roman" w:cs="Times New Roman"/>
          <w:sz w:val="24"/>
          <w:szCs w:val="24"/>
        </w:rPr>
        <w:t xml:space="preserve"> that direct </w:t>
      </w:r>
      <w:r w:rsidR="00EC6430">
        <w:rPr>
          <w:rFonts w:ascii="Times New Roman" w:hAnsi="Times New Roman" w:cs="Times New Roman"/>
          <w:sz w:val="24"/>
          <w:szCs w:val="24"/>
        </w:rPr>
        <w:t xml:space="preserve">access </w:t>
      </w:r>
      <w:r w:rsidR="00D42E99" w:rsidRPr="00EE7594">
        <w:rPr>
          <w:rFonts w:ascii="Times New Roman" w:hAnsi="Times New Roman" w:cs="Times New Roman"/>
          <w:sz w:val="24"/>
          <w:szCs w:val="24"/>
        </w:rPr>
        <w:t>is an extraordinary remedy</w:t>
      </w:r>
      <w:r w:rsidR="00C8139D" w:rsidRPr="00EE7594">
        <w:rPr>
          <w:rFonts w:ascii="Times New Roman" w:hAnsi="Times New Roman" w:cs="Times New Roman"/>
          <w:sz w:val="24"/>
          <w:szCs w:val="24"/>
        </w:rPr>
        <w:t>, the procedure for seeking leave is imbued with a</w:t>
      </w:r>
      <w:r w:rsidR="001A1878" w:rsidRPr="00EE7594">
        <w:rPr>
          <w:rFonts w:ascii="Times New Roman" w:hAnsi="Times New Roman" w:cs="Times New Roman"/>
          <w:sz w:val="24"/>
          <w:szCs w:val="24"/>
        </w:rPr>
        <w:t xml:space="preserve"> crucial</w:t>
      </w:r>
      <w:r w:rsidR="00C8139D" w:rsidRPr="00EE7594">
        <w:rPr>
          <w:rFonts w:ascii="Times New Roman" w:hAnsi="Times New Roman" w:cs="Times New Roman"/>
          <w:sz w:val="24"/>
          <w:szCs w:val="24"/>
        </w:rPr>
        <w:t xml:space="preserve"> gatekeeping function. </w:t>
      </w:r>
      <w:r w:rsidR="00F31288">
        <w:rPr>
          <w:rFonts w:ascii="Times New Roman" w:hAnsi="Times New Roman" w:cs="Times New Roman"/>
          <w:sz w:val="24"/>
          <w:szCs w:val="24"/>
        </w:rPr>
        <w:t>Therefore</w:t>
      </w:r>
      <w:r w:rsidR="00EC6430">
        <w:rPr>
          <w:rFonts w:ascii="Times New Roman" w:hAnsi="Times New Roman" w:cs="Times New Roman"/>
          <w:sz w:val="24"/>
          <w:szCs w:val="24"/>
        </w:rPr>
        <w:t>,</w:t>
      </w:r>
      <w:r w:rsidR="00C607B3" w:rsidRPr="00EE7594">
        <w:rPr>
          <w:rFonts w:ascii="Times New Roman" w:hAnsi="Times New Roman" w:cs="Times New Roman"/>
          <w:sz w:val="24"/>
          <w:szCs w:val="24"/>
        </w:rPr>
        <w:t xml:space="preserve"> in this exercise</w:t>
      </w:r>
      <w:r w:rsidR="00C8139D" w:rsidRPr="00EE7594">
        <w:rPr>
          <w:rFonts w:ascii="Times New Roman" w:hAnsi="Times New Roman" w:cs="Times New Roman"/>
          <w:sz w:val="24"/>
          <w:szCs w:val="24"/>
        </w:rPr>
        <w:t>, an applica</w:t>
      </w:r>
      <w:r w:rsidR="00C607B3" w:rsidRPr="00EE7594">
        <w:rPr>
          <w:rFonts w:ascii="Times New Roman" w:hAnsi="Times New Roman" w:cs="Times New Roman"/>
          <w:sz w:val="24"/>
          <w:szCs w:val="24"/>
        </w:rPr>
        <w:t xml:space="preserve">nt seeking direct </w:t>
      </w:r>
      <w:r w:rsidR="00C8139D" w:rsidRPr="00EE7594">
        <w:rPr>
          <w:rFonts w:ascii="Times New Roman" w:hAnsi="Times New Roman" w:cs="Times New Roman"/>
          <w:sz w:val="24"/>
          <w:szCs w:val="24"/>
        </w:rPr>
        <w:t xml:space="preserve">access invites a judge to judiciously assess whether the scales of justice will be tipped in favour of granting </w:t>
      </w:r>
      <w:r w:rsidR="00424DFB" w:rsidRPr="00EE7594">
        <w:rPr>
          <w:rFonts w:ascii="Times New Roman" w:hAnsi="Times New Roman" w:cs="Times New Roman"/>
          <w:sz w:val="24"/>
          <w:szCs w:val="24"/>
        </w:rPr>
        <w:t>or refusing</w:t>
      </w:r>
      <w:r w:rsidR="00F24055" w:rsidRPr="00EE7594">
        <w:rPr>
          <w:rFonts w:ascii="Times New Roman" w:hAnsi="Times New Roman" w:cs="Times New Roman"/>
          <w:sz w:val="24"/>
          <w:szCs w:val="24"/>
        </w:rPr>
        <w:t xml:space="preserve"> the application</w:t>
      </w:r>
      <w:r w:rsidR="00424DFB" w:rsidRPr="00EE7594">
        <w:rPr>
          <w:rFonts w:ascii="Times New Roman" w:hAnsi="Times New Roman" w:cs="Times New Roman"/>
          <w:sz w:val="24"/>
          <w:szCs w:val="24"/>
        </w:rPr>
        <w:t>.</w:t>
      </w:r>
      <w:r w:rsidR="00C8139D" w:rsidRPr="00EE7594">
        <w:rPr>
          <w:rFonts w:ascii="Times New Roman" w:hAnsi="Times New Roman" w:cs="Times New Roman"/>
          <w:sz w:val="24"/>
          <w:szCs w:val="24"/>
        </w:rPr>
        <w:t xml:space="preserve"> </w:t>
      </w:r>
    </w:p>
    <w:p w14:paraId="5D3EA341" w14:textId="77777777" w:rsidR="002573F7" w:rsidRPr="00EE7594" w:rsidRDefault="002573F7" w:rsidP="002573F7">
      <w:pPr>
        <w:spacing w:after="0" w:line="480" w:lineRule="auto"/>
        <w:jc w:val="both"/>
        <w:rPr>
          <w:rFonts w:ascii="Times New Roman" w:hAnsi="Times New Roman" w:cs="Times New Roman"/>
          <w:sz w:val="24"/>
          <w:szCs w:val="24"/>
        </w:rPr>
      </w:pPr>
    </w:p>
    <w:p w14:paraId="41A6A088" w14:textId="5527D742" w:rsidR="00C8139D" w:rsidRPr="00EE7594" w:rsidRDefault="007C037B" w:rsidP="003C3B9A">
      <w:pPr>
        <w:spacing w:line="480" w:lineRule="auto"/>
        <w:jc w:val="both"/>
        <w:rPr>
          <w:rFonts w:ascii="Times New Roman" w:hAnsi="Times New Roman" w:cs="Times New Roman"/>
          <w:sz w:val="24"/>
          <w:szCs w:val="24"/>
        </w:rPr>
      </w:pPr>
      <w:r w:rsidRPr="00EE7594">
        <w:rPr>
          <w:rFonts w:ascii="Times New Roman" w:hAnsi="Times New Roman" w:cs="Times New Roman"/>
          <w:sz w:val="24"/>
          <w:szCs w:val="24"/>
        </w:rPr>
        <w:lastRenderedPageBreak/>
        <w:t>[</w:t>
      </w:r>
      <w:r w:rsidR="005140DD" w:rsidRPr="00EE7594">
        <w:rPr>
          <w:rFonts w:ascii="Times New Roman" w:hAnsi="Times New Roman" w:cs="Times New Roman"/>
          <w:sz w:val="24"/>
          <w:szCs w:val="24"/>
        </w:rPr>
        <w:t>4</w:t>
      </w:r>
      <w:r w:rsidR="00463975">
        <w:rPr>
          <w:rFonts w:ascii="Times New Roman" w:hAnsi="Times New Roman" w:cs="Times New Roman"/>
          <w:sz w:val="24"/>
          <w:szCs w:val="24"/>
        </w:rPr>
        <w:t>3</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C8139D" w:rsidRPr="00EE7594">
        <w:rPr>
          <w:rFonts w:ascii="Times New Roman" w:hAnsi="Times New Roman" w:cs="Times New Roman"/>
          <w:sz w:val="24"/>
          <w:szCs w:val="24"/>
        </w:rPr>
        <w:t xml:space="preserve">In light of this, </w:t>
      </w:r>
      <w:r w:rsidR="00424DFB" w:rsidRPr="00EE7594">
        <w:rPr>
          <w:rFonts w:ascii="Times New Roman" w:hAnsi="Times New Roman" w:cs="Times New Roman"/>
          <w:sz w:val="24"/>
          <w:szCs w:val="24"/>
        </w:rPr>
        <w:t xml:space="preserve">determining </w:t>
      </w:r>
      <w:r w:rsidR="00C8139D" w:rsidRPr="00EE7594">
        <w:rPr>
          <w:rFonts w:ascii="Times New Roman" w:hAnsi="Times New Roman" w:cs="Times New Roman"/>
          <w:sz w:val="24"/>
          <w:szCs w:val="24"/>
        </w:rPr>
        <w:t xml:space="preserve">the prospects of success accords with the </w:t>
      </w:r>
      <w:r w:rsidR="00C607B3" w:rsidRPr="00EE7594">
        <w:rPr>
          <w:rFonts w:ascii="Times New Roman" w:hAnsi="Times New Roman" w:cs="Times New Roman"/>
          <w:sz w:val="24"/>
          <w:szCs w:val="24"/>
        </w:rPr>
        <w:t xml:space="preserve">principle </w:t>
      </w:r>
      <w:r w:rsidR="00C8139D" w:rsidRPr="00EE7594">
        <w:rPr>
          <w:rFonts w:ascii="Times New Roman" w:hAnsi="Times New Roman" w:cs="Times New Roman"/>
          <w:sz w:val="24"/>
          <w:szCs w:val="24"/>
        </w:rPr>
        <w:t xml:space="preserve">of the above-mentioned gate-keeping function </w:t>
      </w:r>
      <w:r w:rsidR="00631F03" w:rsidRPr="00EE7594">
        <w:rPr>
          <w:rFonts w:ascii="Times New Roman" w:hAnsi="Times New Roman" w:cs="Times New Roman"/>
          <w:sz w:val="24"/>
          <w:szCs w:val="24"/>
        </w:rPr>
        <w:t xml:space="preserve">in respect </w:t>
      </w:r>
      <w:r w:rsidR="00C8139D" w:rsidRPr="00EE7594">
        <w:rPr>
          <w:rFonts w:ascii="Times New Roman" w:hAnsi="Times New Roman" w:cs="Times New Roman"/>
          <w:sz w:val="24"/>
          <w:szCs w:val="24"/>
        </w:rPr>
        <w:t xml:space="preserve">of applications for leave for direct access. Even though </w:t>
      </w:r>
      <w:r w:rsidR="001A1878" w:rsidRPr="00EE7594">
        <w:rPr>
          <w:rFonts w:ascii="Times New Roman" w:hAnsi="Times New Roman" w:cs="Times New Roman"/>
          <w:sz w:val="24"/>
          <w:szCs w:val="24"/>
        </w:rPr>
        <w:t>other considerations of similar weigh</w:t>
      </w:r>
      <w:r w:rsidR="00C8139D" w:rsidRPr="00EE7594">
        <w:rPr>
          <w:rFonts w:ascii="Times New Roman" w:hAnsi="Times New Roman" w:cs="Times New Roman"/>
          <w:sz w:val="24"/>
          <w:szCs w:val="24"/>
        </w:rPr>
        <w:t>t are taken into account during the assessment of the interests of justice</w:t>
      </w:r>
      <w:r w:rsidR="001A1878" w:rsidRPr="00EE7594">
        <w:rPr>
          <w:rFonts w:ascii="Times New Roman" w:hAnsi="Times New Roman" w:cs="Times New Roman"/>
          <w:sz w:val="24"/>
          <w:szCs w:val="24"/>
        </w:rPr>
        <w:t>,</w:t>
      </w:r>
      <w:r w:rsidR="00C8139D" w:rsidRPr="00EE7594">
        <w:rPr>
          <w:rFonts w:ascii="Times New Roman" w:hAnsi="Times New Roman" w:cs="Times New Roman"/>
          <w:sz w:val="24"/>
          <w:szCs w:val="24"/>
        </w:rPr>
        <w:t xml:space="preserve"> such as the constitutional importance of an issue, the prospects of success remain a distinctly relevant consideration. I</w:t>
      </w:r>
      <w:r w:rsidR="001A1878" w:rsidRPr="00EE7594">
        <w:rPr>
          <w:rFonts w:ascii="Times New Roman" w:hAnsi="Times New Roman" w:cs="Times New Roman"/>
          <w:sz w:val="24"/>
          <w:szCs w:val="24"/>
        </w:rPr>
        <w:t>,</w:t>
      </w:r>
      <w:r w:rsidR="00C8139D" w:rsidRPr="00EE7594">
        <w:rPr>
          <w:rFonts w:ascii="Times New Roman" w:hAnsi="Times New Roman" w:cs="Times New Roman"/>
          <w:sz w:val="24"/>
          <w:szCs w:val="24"/>
        </w:rPr>
        <w:t xml:space="preserve"> however</w:t>
      </w:r>
      <w:r w:rsidR="001A1878" w:rsidRPr="00EE7594">
        <w:rPr>
          <w:rFonts w:ascii="Times New Roman" w:hAnsi="Times New Roman" w:cs="Times New Roman"/>
          <w:sz w:val="24"/>
          <w:szCs w:val="24"/>
        </w:rPr>
        <w:t>,</w:t>
      </w:r>
      <w:r w:rsidR="00C8139D" w:rsidRPr="00EE7594">
        <w:rPr>
          <w:rFonts w:ascii="Times New Roman" w:hAnsi="Times New Roman" w:cs="Times New Roman"/>
          <w:sz w:val="24"/>
          <w:szCs w:val="24"/>
        </w:rPr>
        <w:t xml:space="preserve"> hasten to </w:t>
      </w:r>
      <w:r w:rsidR="00C607B3" w:rsidRPr="00EE7594">
        <w:rPr>
          <w:rFonts w:ascii="Times New Roman" w:hAnsi="Times New Roman" w:cs="Times New Roman"/>
          <w:sz w:val="24"/>
          <w:szCs w:val="24"/>
        </w:rPr>
        <w:t>point out</w:t>
      </w:r>
      <w:r w:rsidR="00C8139D" w:rsidRPr="00EE7594">
        <w:rPr>
          <w:rFonts w:ascii="Times New Roman" w:hAnsi="Times New Roman" w:cs="Times New Roman"/>
          <w:sz w:val="24"/>
          <w:szCs w:val="24"/>
        </w:rPr>
        <w:t xml:space="preserve"> that the </w:t>
      </w:r>
      <w:r w:rsidR="001A1878" w:rsidRPr="00EE7594">
        <w:rPr>
          <w:rFonts w:ascii="Times New Roman" w:hAnsi="Times New Roman" w:cs="Times New Roman"/>
          <w:sz w:val="24"/>
          <w:szCs w:val="24"/>
        </w:rPr>
        <w:t>preced</w:t>
      </w:r>
      <w:r w:rsidR="00C8139D" w:rsidRPr="00EE7594">
        <w:rPr>
          <w:rFonts w:ascii="Times New Roman" w:hAnsi="Times New Roman" w:cs="Times New Roman"/>
          <w:sz w:val="24"/>
          <w:szCs w:val="24"/>
        </w:rPr>
        <w:t xml:space="preserve">ing </w:t>
      </w:r>
      <w:r w:rsidR="00424DFB" w:rsidRPr="00EE7594">
        <w:rPr>
          <w:rFonts w:ascii="Times New Roman" w:hAnsi="Times New Roman" w:cs="Times New Roman"/>
          <w:sz w:val="24"/>
          <w:szCs w:val="24"/>
        </w:rPr>
        <w:t>comments should not be taken to</w:t>
      </w:r>
      <w:r w:rsidR="00C8139D" w:rsidRPr="00EE7594">
        <w:rPr>
          <w:rFonts w:ascii="Times New Roman" w:hAnsi="Times New Roman" w:cs="Times New Roman"/>
          <w:sz w:val="24"/>
          <w:szCs w:val="24"/>
        </w:rPr>
        <w:t xml:space="preserve"> mean that the prospects of success are the overriding determinant of the interests of justice. </w:t>
      </w:r>
    </w:p>
    <w:p w14:paraId="65C27BE6" w14:textId="77777777" w:rsidR="007C037B" w:rsidRPr="00EE7594" w:rsidRDefault="007C037B" w:rsidP="003C3B9A">
      <w:pPr>
        <w:pStyle w:val="ListParagraph"/>
        <w:spacing w:after="0" w:line="480" w:lineRule="auto"/>
        <w:ind w:left="0"/>
        <w:jc w:val="both"/>
        <w:rPr>
          <w:rFonts w:ascii="Times New Roman" w:hAnsi="Times New Roman" w:cs="Times New Roman"/>
          <w:sz w:val="32"/>
          <w:szCs w:val="32"/>
        </w:rPr>
      </w:pPr>
    </w:p>
    <w:p w14:paraId="269CFC7E" w14:textId="022933F9" w:rsidR="00C8139D" w:rsidRPr="00EE7594" w:rsidRDefault="007C037B" w:rsidP="003C3B9A">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005140DD" w:rsidRPr="00EE7594">
        <w:rPr>
          <w:rFonts w:ascii="Times New Roman" w:hAnsi="Times New Roman" w:cs="Times New Roman"/>
          <w:sz w:val="24"/>
          <w:szCs w:val="24"/>
        </w:rPr>
        <w:t>4</w:t>
      </w:r>
      <w:r w:rsidR="00463975">
        <w:rPr>
          <w:rFonts w:ascii="Times New Roman" w:hAnsi="Times New Roman" w:cs="Times New Roman"/>
          <w:sz w:val="24"/>
          <w:szCs w:val="24"/>
        </w:rPr>
        <w:t>4</w:t>
      </w:r>
      <w:r w:rsidRPr="00EE7594">
        <w:rPr>
          <w:rFonts w:ascii="Times New Roman" w:hAnsi="Times New Roman" w:cs="Times New Roman"/>
          <w:sz w:val="24"/>
          <w:szCs w:val="24"/>
        </w:rPr>
        <w:t>]</w:t>
      </w:r>
      <w:r w:rsidR="00D96A18" w:rsidRPr="00EE7594">
        <w:rPr>
          <w:rFonts w:ascii="Times New Roman" w:hAnsi="Times New Roman" w:cs="Times New Roman"/>
          <w:b/>
          <w:sz w:val="32"/>
          <w:szCs w:val="32"/>
        </w:rPr>
        <w:t xml:space="preserve"> </w:t>
      </w:r>
      <w:r w:rsidR="00D96A18" w:rsidRPr="00EE7594">
        <w:rPr>
          <w:rFonts w:ascii="Times New Roman" w:hAnsi="Times New Roman" w:cs="Times New Roman"/>
          <w:sz w:val="24"/>
          <w:szCs w:val="24"/>
        </w:rPr>
        <w:t>Commenting</w:t>
      </w:r>
      <w:r w:rsidR="00D96A18" w:rsidRPr="00EE7594">
        <w:rPr>
          <w:rFonts w:ascii="Times New Roman" w:hAnsi="Times New Roman" w:cs="Times New Roman"/>
          <w:b/>
          <w:sz w:val="32"/>
          <w:szCs w:val="32"/>
        </w:rPr>
        <w:t xml:space="preserve"> </w:t>
      </w:r>
      <w:r w:rsidR="00D96A18" w:rsidRPr="00EE7594">
        <w:rPr>
          <w:rFonts w:ascii="Times New Roman" w:hAnsi="Times New Roman" w:cs="Times New Roman"/>
          <w:sz w:val="24"/>
          <w:szCs w:val="24"/>
        </w:rPr>
        <w:t>o</w:t>
      </w:r>
      <w:r w:rsidR="001134D9" w:rsidRPr="00EE7594">
        <w:rPr>
          <w:rFonts w:ascii="Times New Roman" w:hAnsi="Times New Roman" w:cs="Times New Roman"/>
          <w:sz w:val="24"/>
          <w:szCs w:val="24"/>
        </w:rPr>
        <w:t xml:space="preserve">n </w:t>
      </w:r>
      <w:r w:rsidR="00D96A18" w:rsidRPr="00EE7594">
        <w:rPr>
          <w:rFonts w:ascii="Times New Roman" w:hAnsi="Times New Roman" w:cs="Times New Roman"/>
          <w:sz w:val="24"/>
          <w:szCs w:val="24"/>
        </w:rPr>
        <w:t xml:space="preserve">the </w:t>
      </w:r>
      <w:r w:rsidR="00C8139D" w:rsidRPr="00EE7594">
        <w:rPr>
          <w:rFonts w:ascii="Times New Roman" w:hAnsi="Times New Roman" w:cs="Times New Roman"/>
          <w:sz w:val="24"/>
          <w:szCs w:val="24"/>
        </w:rPr>
        <w:t>prospects of success</w:t>
      </w:r>
      <w:r w:rsidR="00D96A18" w:rsidRPr="00EE7594">
        <w:rPr>
          <w:rFonts w:ascii="Times New Roman" w:hAnsi="Times New Roman" w:cs="Times New Roman"/>
          <w:sz w:val="24"/>
          <w:szCs w:val="24"/>
        </w:rPr>
        <w:t xml:space="preserve"> in an application such as the present</w:t>
      </w:r>
      <w:r w:rsidR="00834B16">
        <w:rPr>
          <w:rFonts w:ascii="Times New Roman" w:hAnsi="Times New Roman" w:cs="Times New Roman"/>
          <w:sz w:val="24"/>
          <w:szCs w:val="24"/>
        </w:rPr>
        <w:t>, M du </w:t>
      </w:r>
      <w:r w:rsidR="00C8139D" w:rsidRPr="00EE7594">
        <w:rPr>
          <w:rFonts w:ascii="Times New Roman" w:hAnsi="Times New Roman" w:cs="Times New Roman"/>
          <w:sz w:val="24"/>
          <w:szCs w:val="24"/>
        </w:rPr>
        <w:t xml:space="preserve">Plessis, G </w:t>
      </w:r>
      <w:proofErr w:type="spellStart"/>
      <w:r w:rsidR="00C8139D" w:rsidRPr="00EE7594">
        <w:rPr>
          <w:rFonts w:ascii="Times New Roman" w:hAnsi="Times New Roman" w:cs="Times New Roman"/>
          <w:sz w:val="24"/>
          <w:szCs w:val="24"/>
        </w:rPr>
        <w:t>Penfold</w:t>
      </w:r>
      <w:proofErr w:type="spellEnd"/>
      <w:r w:rsidR="001A1878" w:rsidRPr="00EE7594">
        <w:rPr>
          <w:rFonts w:ascii="Times New Roman" w:hAnsi="Times New Roman" w:cs="Times New Roman"/>
          <w:sz w:val="24"/>
          <w:szCs w:val="24"/>
        </w:rPr>
        <w:t>,</w:t>
      </w:r>
      <w:r w:rsidR="00CD1505" w:rsidRPr="00EE7594">
        <w:rPr>
          <w:rFonts w:ascii="Times New Roman" w:hAnsi="Times New Roman" w:cs="Times New Roman"/>
          <w:sz w:val="24"/>
          <w:szCs w:val="24"/>
        </w:rPr>
        <w:t xml:space="preserve"> and J </w:t>
      </w:r>
      <w:proofErr w:type="spellStart"/>
      <w:r w:rsidR="00C8139D" w:rsidRPr="00EE7594">
        <w:rPr>
          <w:rFonts w:ascii="Times New Roman" w:hAnsi="Times New Roman" w:cs="Times New Roman"/>
          <w:sz w:val="24"/>
          <w:szCs w:val="24"/>
        </w:rPr>
        <w:t>Brickhill</w:t>
      </w:r>
      <w:proofErr w:type="spellEnd"/>
      <w:r w:rsidR="00C8139D" w:rsidRPr="00EE7594">
        <w:rPr>
          <w:rFonts w:ascii="Times New Roman" w:hAnsi="Times New Roman" w:cs="Times New Roman"/>
          <w:sz w:val="24"/>
          <w:szCs w:val="24"/>
        </w:rPr>
        <w:t xml:space="preserve"> </w:t>
      </w:r>
      <w:r w:rsidR="00C8139D" w:rsidRPr="00EE7594">
        <w:rPr>
          <w:rFonts w:ascii="Times New Roman" w:hAnsi="Times New Roman" w:cs="Times New Roman"/>
          <w:i/>
          <w:iCs/>
          <w:sz w:val="24"/>
          <w:szCs w:val="24"/>
        </w:rPr>
        <w:t xml:space="preserve">Constitutional Litigation </w:t>
      </w:r>
      <w:r w:rsidR="00C8139D" w:rsidRPr="00EE7594">
        <w:rPr>
          <w:rFonts w:ascii="Times New Roman" w:hAnsi="Times New Roman" w:cs="Times New Roman"/>
          <w:sz w:val="24"/>
          <w:szCs w:val="24"/>
        </w:rPr>
        <w:t xml:space="preserve">(2013) at </w:t>
      </w:r>
      <w:r w:rsidR="00631F03" w:rsidRPr="00EE7594">
        <w:rPr>
          <w:rFonts w:ascii="Times New Roman" w:hAnsi="Times New Roman" w:cs="Times New Roman"/>
          <w:sz w:val="24"/>
          <w:szCs w:val="24"/>
        </w:rPr>
        <w:t>p</w:t>
      </w:r>
      <w:r w:rsidR="00C8139D" w:rsidRPr="00EE7594">
        <w:rPr>
          <w:rFonts w:ascii="Times New Roman" w:hAnsi="Times New Roman" w:cs="Times New Roman"/>
          <w:sz w:val="24"/>
          <w:szCs w:val="24"/>
        </w:rPr>
        <w:t xml:space="preserve">89 state that: </w:t>
      </w:r>
    </w:p>
    <w:p w14:paraId="7F7B2715" w14:textId="031ED546" w:rsidR="00C8139D" w:rsidRPr="00EE7594" w:rsidRDefault="00671B72" w:rsidP="003C3B9A">
      <w:pPr>
        <w:spacing w:after="0" w:line="240" w:lineRule="auto"/>
        <w:ind w:left="357"/>
        <w:jc w:val="both"/>
        <w:rPr>
          <w:rFonts w:ascii="Times New Roman" w:hAnsi="Times New Roman" w:cs="Times New Roman"/>
          <w:sz w:val="24"/>
          <w:szCs w:val="24"/>
        </w:rPr>
      </w:pPr>
      <w:r w:rsidRPr="00EE7594">
        <w:rPr>
          <w:rFonts w:ascii="Times New Roman" w:hAnsi="Times New Roman" w:cs="Times New Roman"/>
          <w:sz w:val="24"/>
          <w:szCs w:val="24"/>
        </w:rPr>
        <w:t>"</w:t>
      </w:r>
      <w:r w:rsidR="00C8139D" w:rsidRPr="00EE7594">
        <w:rPr>
          <w:rFonts w:ascii="Times New Roman" w:hAnsi="Times New Roman" w:cs="Times New Roman"/>
          <w:sz w:val="24"/>
          <w:szCs w:val="24"/>
        </w:rPr>
        <w:t xml:space="preserve">An applicant for direct access must make out at least a </w:t>
      </w:r>
      <w:r w:rsidR="00C8139D" w:rsidRPr="00EE7594">
        <w:rPr>
          <w:rFonts w:ascii="Times New Roman" w:hAnsi="Times New Roman" w:cs="Times New Roman"/>
          <w:i/>
          <w:sz w:val="24"/>
          <w:szCs w:val="24"/>
        </w:rPr>
        <w:t>prima facie</w:t>
      </w:r>
      <w:r w:rsidR="00C8139D" w:rsidRPr="00EE7594">
        <w:rPr>
          <w:rFonts w:ascii="Times New Roman" w:hAnsi="Times New Roman" w:cs="Times New Roman"/>
          <w:sz w:val="24"/>
          <w:szCs w:val="24"/>
        </w:rPr>
        <w:t xml:space="preserve"> case on the merits of the matter. Applicants should also clearly set out the relief sought. Of course, predictably, the </w:t>
      </w:r>
      <w:r w:rsidR="00834B16">
        <w:rPr>
          <w:rFonts w:ascii="Times New Roman" w:hAnsi="Times New Roman" w:cs="Times New Roman"/>
          <w:sz w:val="24"/>
          <w:szCs w:val="24"/>
        </w:rPr>
        <w:t>c</w:t>
      </w:r>
      <w:r w:rsidR="00C8139D" w:rsidRPr="00EE7594">
        <w:rPr>
          <w:rFonts w:ascii="Times New Roman" w:hAnsi="Times New Roman" w:cs="Times New Roman"/>
          <w:sz w:val="24"/>
          <w:szCs w:val="24"/>
        </w:rPr>
        <w:t>ourt will not be inclined to grant direct access to an applicant who is unlikely to be successful on the substantive issues raised</w:t>
      </w:r>
      <w:r w:rsidR="001A1878" w:rsidRPr="00EE7594">
        <w:rPr>
          <w:rFonts w:ascii="Times New Roman" w:hAnsi="Times New Roman" w:cs="Times New Roman"/>
          <w:sz w:val="24"/>
          <w:szCs w:val="24"/>
        </w:rPr>
        <w:t>,</w:t>
      </w:r>
      <w:r w:rsidR="00C8139D" w:rsidRPr="00EE7594">
        <w:rPr>
          <w:rFonts w:ascii="Times New Roman" w:hAnsi="Times New Roman" w:cs="Times New Roman"/>
          <w:sz w:val="24"/>
          <w:szCs w:val="24"/>
        </w:rPr>
        <w:t xml:space="preserve"> as to do so would waste judicial resources. It should also be borne in mind that reasonable prospects are not a sufficient basis to be granted direct access. The other requirements for approaching the </w:t>
      </w:r>
      <w:r w:rsidR="00834B16">
        <w:rPr>
          <w:rFonts w:ascii="Times New Roman" w:hAnsi="Times New Roman" w:cs="Times New Roman"/>
          <w:sz w:val="24"/>
          <w:szCs w:val="24"/>
        </w:rPr>
        <w:t>c</w:t>
      </w:r>
      <w:r w:rsidR="00C8139D" w:rsidRPr="00EE7594">
        <w:rPr>
          <w:rFonts w:ascii="Times New Roman" w:hAnsi="Times New Roman" w:cs="Times New Roman"/>
          <w:sz w:val="24"/>
          <w:szCs w:val="24"/>
        </w:rPr>
        <w:t>ourt directly should also be satisfied.</w:t>
      </w:r>
      <w:r w:rsidRPr="00EE7594">
        <w:rPr>
          <w:rFonts w:ascii="Times New Roman" w:hAnsi="Times New Roman" w:cs="Times New Roman"/>
          <w:sz w:val="24"/>
          <w:szCs w:val="24"/>
        </w:rPr>
        <w:t>"</w:t>
      </w:r>
    </w:p>
    <w:p w14:paraId="43310B63" w14:textId="77777777" w:rsidR="00C8139D" w:rsidRPr="00EE7594" w:rsidRDefault="00C8139D" w:rsidP="003C3B9A">
      <w:pPr>
        <w:pStyle w:val="ListParagraph"/>
        <w:spacing w:after="0" w:line="480" w:lineRule="auto"/>
        <w:ind w:left="0"/>
        <w:jc w:val="both"/>
        <w:rPr>
          <w:rFonts w:ascii="Times New Roman" w:hAnsi="Times New Roman" w:cs="Times New Roman"/>
          <w:sz w:val="32"/>
          <w:szCs w:val="32"/>
        </w:rPr>
      </w:pPr>
    </w:p>
    <w:p w14:paraId="6B6CCB27" w14:textId="10CE1B86" w:rsidR="00C8139D" w:rsidRPr="00EE7594" w:rsidRDefault="007C037B" w:rsidP="003C3B9A">
      <w:pPr>
        <w:spacing w:before="240"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005140DD" w:rsidRPr="00EE7594">
        <w:rPr>
          <w:rFonts w:ascii="Times New Roman" w:hAnsi="Times New Roman" w:cs="Times New Roman"/>
          <w:sz w:val="24"/>
          <w:szCs w:val="24"/>
        </w:rPr>
        <w:t>4</w:t>
      </w:r>
      <w:r w:rsidR="00463975">
        <w:rPr>
          <w:rFonts w:ascii="Times New Roman" w:hAnsi="Times New Roman" w:cs="Times New Roman"/>
          <w:sz w:val="24"/>
          <w:szCs w:val="24"/>
        </w:rPr>
        <w:t>5</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C8139D" w:rsidRPr="00EE7594">
        <w:rPr>
          <w:rFonts w:ascii="Times New Roman" w:hAnsi="Times New Roman" w:cs="Times New Roman"/>
          <w:sz w:val="24"/>
          <w:szCs w:val="24"/>
        </w:rPr>
        <w:t xml:space="preserve">In </w:t>
      </w:r>
      <w:r w:rsidR="00C8139D" w:rsidRPr="00EE7594">
        <w:rPr>
          <w:rFonts w:ascii="Times New Roman" w:hAnsi="Times New Roman" w:cs="Times New Roman"/>
          <w:i/>
          <w:iCs/>
          <w:sz w:val="24"/>
          <w:szCs w:val="24"/>
        </w:rPr>
        <w:t xml:space="preserve">S </w:t>
      </w:r>
      <w:r w:rsidR="00C8139D" w:rsidRPr="00EE7594">
        <w:rPr>
          <w:rFonts w:ascii="Times New Roman" w:hAnsi="Times New Roman" w:cs="Times New Roman"/>
          <w:sz w:val="24"/>
          <w:szCs w:val="24"/>
        </w:rPr>
        <w:t xml:space="preserve">v </w:t>
      </w:r>
      <w:proofErr w:type="spellStart"/>
      <w:r w:rsidR="00C8139D" w:rsidRPr="00EE7594">
        <w:rPr>
          <w:rFonts w:ascii="Times New Roman" w:hAnsi="Times New Roman" w:cs="Times New Roman"/>
          <w:i/>
          <w:iCs/>
          <w:sz w:val="24"/>
          <w:szCs w:val="24"/>
        </w:rPr>
        <w:t>Dinha</w:t>
      </w:r>
      <w:proofErr w:type="spellEnd"/>
      <w:r w:rsidR="00C8139D" w:rsidRPr="00EE7594">
        <w:rPr>
          <w:rFonts w:ascii="Times New Roman" w:hAnsi="Times New Roman" w:cs="Times New Roman"/>
          <w:i/>
          <w:iCs/>
          <w:sz w:val="24"/>
          <w:szCs w:val="24"/>
        </w:rPr>
        <w:t xml:space="preserve"> </w:t>
      </w:r>
      <w:r w:rsidR="00C8139D" w:rsidRPr="00EE7594">
        <w:rPr>
          <w:rFonts w:ascii="Times New Roman" w:hAnsi="Times New Roman" w:cs="Times New Roman"/>
          <w:sz w:val="24"/>
          <w:szCs w:val="24"/>
        </w:rPr>
        <w:t xml:space="preserve">CCZ–11––20 at p. 6, </w:t>
      </w:r>
      <w:proofErr w:type="spellStart"/>
      <w:r w:rsidR="00C8139D" w:rsidRPr="00EE7594">
        <w:rPr>
          <w:rFonts w:ascii="Times New Roman" w:hAnsi="Times New Roman" w:cs="Times New Roman"/>
          <w:sz w:val="24"/>
          <w:szCs w:val="24"/>
        </w:rPr>
        <w:t>M</w:t>
      </w:r>
      <w:r w:rsidR="00C8139D" w:rsidRPr="00EE7594">
        <w:rPr>
          <w:rFonts w:ascii="Times New Roman" w:hAnsi="Times New Roman" w:cs="Times New Roman"/>
          <w:smallCaps/>
          <w:sz w:val="24"/>
          <w:szCs w:val="24"/>
        </w:rPr>
        <w:t>alaba</w:t>
      </w:r>
      <w:proofErr w:type="spellEnd"/>
      <w:r w:rsidR="00C8139D" w:rsidRPr="00EE7594">
        <w:rPr>
          <w:rFonts w:ascii="Times New Roman" w:hAnsi="Times New Roman" w:cs="Times New Roman"/>
          <w:sz w:val="24"/>
          <w:szCs w:val="24"/>
        </w:rPr>
        <w:t xml:space="preserve"> CJ made instructive remarks on what amounts to prospects of success. The learned Chief Justice stated that: </w:t>
      </w:r>
    </w:p>
    <w:p w14:paraId="47BA8BAE" w14:textId="1E8D5A72" w:rsidR="00C8139D" w:rsidRPr="00EE7594" w:rsidRDefault="00671B72" w:rsidP="003C3B9A">
      <w:pPr>
        <w:spacing w:before="240" w:after="0" w:line="240" w:lineRule="auto"/>
        <w:ind w:left="360"/>
        <w:jc w:val="both"/>
        <w:rPr>
          <w:rFonts w:ascii="Times New Roman" w:hAnsi="Times New Roman" w:cs="Times New Roman"/>
          <w:sz w:val="24"/>
          <w:szCs w:val="24"/>
        </w:rPr>
      </w:pPr>
      <w:r w:rsidRPr="00EE7594">
        <w:rPr>
          <w:rFonts w:ascii="Times New Roman" w:hAnsi="Times New Roman" w:cs="Times New Roman"/>
          <w:sz w:val="24"/>
          <w:szCs w:val="24"/>
        </w:rPr>
        <w:t>"</w:t>
      </w:r>
      <w:r w:rsidR="00C8139D" w:rsidRPr="00EE7594">
        <w:rPr>
          <w:rFonts w:ascii="Times New Roman" w:hAnsi="Times New Roman" w:cs="Times New Roman"/>
          <w:sz w:val="24"/>
          <w:szCs w:val="24"/>
        </w:rPr>
        <w:t xml:space="preserve">In assessing the prospects of success, the </w:t>
      </w:r>
      <w:r w:rsidR="00834B16">
        <w:rPr>
          <w:rFonts w:ascii="Times New Roman" w:hAnsi="Times New Roman" w:cs="Times New Roman"/>
          <w:sz w:val="24"/>
          <w:szCs w:val="24"/>
        </w:rPr>
        <w:t>c</w:t>
      </w:r>
      <w:r w:rsidR="00C8139D" w:rsidRPr="00EE7594">
        <w:rPr>
          <w:rFonts w:ascii="Times New Roman" w:hAnsi="Times New Roman" w:cs="Times New Roman"/>
          <w:sz w:val="24"/>
          <w:szCs w:val="24"/>
        </w:rPr>
        <w:t xml:space="preserve">ourt is tasked with assessing whether the applicant has established a </w:t>
      </w:r>
      <w:r w:rsidR="00C8139D" w:rsidRPr="00EE7594">
        <w:rPr>
          <w:rFonts w:ascii="Times New Roman" w:hAnsi="Times New Roman" w:cs="Times New Roman"/>
          <w:i/>
          <w:sz w:val="24"/>
          <w:szCs w:val="24"/>
        </w:rPr>
        <w:t>prima facie</w:t>
      </w:r>
      <w:r w:rsidR="00C8139D" w:rsidRPr="00EE7594">
        <w:rPr>
          <w:rFonts w:ascii="Times New Roman" w:hAnsi="Times New Roman" w:cs="Times New Roman"/>
          <w:sz w:val="24"/>
          <w:szCs w:val="24"/>
        </w:rPr>
        <w:t xml:space="preserve"> case which justifies that he be given a day in </w:t>
      </w:r>
      <w:r w:rsidR="00834B16">
        <w:rPr>
          <w:rFonts w:ascii="Times New Roman" w:hAnsi="Times New Roman" w:cs="Times New Roman"/>
          <w:sz w:val="24"/>
          <w:szCs w:val="24"/>
        </w:rPr>
        <w:t>c</w:t>
      </w:r>
      <w:r w:rsidR="00C8139D" w:rsidRPr="00EE7594">
        <w:rPr>
          <w:rFonts w:ascii="Times New Roman" w:hAnsi="Times New Roman" w:cs="Times New Roman"/>
          <w:sz w:val="24"/>
          <w:szCs w:val="24"/>
        </w:rPr>
        <w:t>ourt. More is required to be established than that there is a mere possibility of success.</w:t>
      </w:r>
      <w:r w:rsidRPr="00EE7594">
        <w:rPr>
          <w:rFonts w:ascii="Times New Roman" w:hAnsi="Times New Roman" w:cs="Times New Roman"/>
          <w:sz w:val="24"/>
          <w:szCs w:val="24"/>
        </w:rPr>
        <w:t>"</w:t>
      </w:r>
    </w:p>
    <w:p w14:paraId="5A8D7D6F" w14:textId="77777777" w:rsidR="00C8139D" w:rsidRPr="00EE7594" w:rsidRDefault="00C8139D" w:rsidP="003C3B9A">
      <w:pPr>
        <w:pStyle w:val="ListParagraph"/>
        <w:spacing w:before="240" w:after="0" w:line="240" w:lineRule="auto"/>
        <w:jc w:val="both"/>
        <w:rPr>
          <w:rFonts w:ascii="Times New Roman" w:hAnsi="Times New Roman" w:cs="Times New Roman"/>
          <w:sz w:val="32"/>
          <w:szCs w:val="32"/>
        </w:rPr>
      </w:pPr>
      <w:r w:rsidRPr="00EE7594">
        <w:rPr>
          <w:rFonts w:ascii="Times New Roman" w:hAnsi="Times New Roman" w:cs="Times New Roman"/>
          <w:sz w:val="32"/>
          <w:szCs w:val="32"/>
        </w:rPr>
        <w:t xml:space="preserve"> </w:t>
      </w:r>
    </w:p>
    <w:p w14:paraId="08672B4A" w14:textId="79C194AA" w:rsidR="00961A6A" w:rsidRPr="00AB15F5" w:rsidRDefault="00C8139D" w:rsidP="00AB15F5">
      <w:pPr>
        <w:spacing w:line="480" w:lineRule="auto"/>
        <w:jc w:val="both"/>
        <w:rPr>
          <w:rFonts w:ascii="Times New Roman" w:hAnsi="Times New Roman" w:cs="Times New Roman"/>
          <w:i/>
          <w:iCs/>
          <w:sz w:val="24"/>
          <w:szCs w:val="24"/>
        </w:rPr>
      </w:pPr>
      <w:r w:rsidRPr="00EE7594">
        <w:rPr>
          <w:rFonts w:ascii="Times New Roman" w:hAnsi="Times New Roman" w:cs="Times New Roman"/>
          <w:sz w:val="24"/>
          <w:szCs w:val="24"/>
        </w:rPr>
        <w:t xml:space="preserve">See also </w:t>
      </w:r>
      <w:proofErr w:type="spellStart"/>
      <w:r w:rsidRPr="00EE7594">
        <w:rPr>
          <w:rFonts w:ascii="Times New Roman" w:hAnsi="Times New Roman" w:cs="Times New Roman"/>
          <w:i/>
          <w:iCs/>
          <w:sz w:val="24"/>
          <w:szCs w:val="24"/>
        </w:rPr>
        <w:t>Mpofu</w:t>
      </w:r>
      <w:proofErr w:type="spellEnd"/>
      <w:r w:rsidRPr="00EE7594">
        <w:rPr>
          <w:rFonts w:ascii="Times New Roman" w:hAnsi="Times New Roman" w:cs="Times New Roman"/>
          <w:i/>
          <w:iCs/>
          <w:sz w:val="24"/>
          <w:szCs w:val="24"/>
        </w:rPr>
        <w:t xml:space="preserve"> </w:t>
      </w:r>
      <w:r w:rsidRPr="00EE7594">
        <w:rPr>
          <w:rFonts w:ascii="Times New Roman" w:hAnsi="Times New Roman" w:cs="Times New Roman"/>
          <w:sz w:val="24"/>
          <w:szCs w:val="24"/>
        </w:rPr>
        <w:t>v</w:t>
      </w:r>
      <w:r w:rsidRPr="00EE7594">
        <w:rPr>
          <w:rFonts w:ascii="Times New Roman" w:hAnsi="Times New Roman" w:cs="Times New Roman"/>
          <w:i/>
          <w:iCs/>
          <w:sz w:val="24"/>
          <w:szCs w:val="24"/>
        </w:rPr>
        <w:t xml:space="preserve"> Zimbabwe Energy Regulatory Authority </w:t>
      </w:r>
      <w:r w:rsidRPr="00EE7594">
        <w:rPr>
          <w:rFonts w:ascii="Times New Roman" w:hAnsi="Times New Roman" w:cs="Times New Roman"/>
          <w:sz w:val="24"/>
          <w:szCs w:val="24"/>
        </w:rPr>
        <w:t>CCZ–13–20</w:t>
      </w:r>
      <w:r w:rsidRPr="00EE7594">
        <w:rPr>
          <w:rFonts w:ascii="Times New Roman" w:hAnsi="Times New Roman" w:cs="Times New Roman"/>
          <w:b/>
          <w:bCs/>
          <w:sz w:val="24"/>
          <w:szCs w:val="24"/>
        </w:rPr>
        <w:t xml:space="preserve"> </w:t>
      </w:r>
      <w:r w:rsidR="00EC6430">
        <w:rPr>
          <w:rFonts w:ascii="Times New Roman" w:hAnsi="Times New Roman" w:cs="Times New Roman"/>
          <w:sz w:val="24"/>
          <w:szCs w:val="24"/>
        </w:rPr>
        <w:t>at p. 14,</w:t>
      </w:r>
      <w:r w:rsidR="00AB6C6C" w:rsidRPr="00EE7594">
        <w:rPr>
          <w:rFonts w:ascii="Times New Roman" w:hAnsi="Times New Roman" w:cs="Times New Roman"/>
          <w:sz w:val="24"/>
          <w:szCs w:val="24"/>
        </w:rPr>
        <w:t xml:space="preserve"> </w:t>
      </w:r>
      <w:proofErr w:type="spellStart"/>
      <w:r w:rsidR="00AB6C6C" w:rsidRPr="00EE7594">
        <w:rPr>
          <w:rFonts w:ascii="Times New Roman" w:hAnsi="Times New Roman" w:cs="Times New Roman"/>
          <w:i/>
          <w:iCs/>
          <w:sz w:val="24"/>
          <w:szCs w:val="24"/>
        </w:rPr>
        <w:t>Chiwaridzo</w:t>
      </w:r>
      <w:proofErr w:type="spellEnd"/>
      <w:r w:rsidR="00AB6C6C" w:rsidRPr="00EE7594">
        <w:rPr>
          <w:rFonts w:ascii="Times New Roman" w:hAnsi="Times New Roman" w:cs="Times New Roman"/>
          <w:i/>
          <w:iCs/>
          <w:sz w:val="24"/>
          <w:szCs w:val="24"/>
        </w:rPr>
        <w:t xml:space="preserve"> </w:t>
      </w:r>
      <w:r w:rsidR="00AB6C6C" w:rsidRPr="00EE7594">
        <w:rPr>
          <w:rFonts w:ascii="Times New Roman" w:hAnsi="Times New Roman" w:cs="Times New Roman"/>
          <w:sz w:val="24"/>
          <w:szCs w:val="24"/>
        </w:rPr>
        <w:t>v</w:t>
      </w:r>
      <w:r w:rsidR="00AB6C6C" w:rsidRPr="00EE7594">
        <w:rPr>
          <w:rFonts w:ascii="Times New Roman" w:hAnsi="Times New Roman" w:cs="Times New Roman"/>
          <w:i/>
          <w:iCs/>
          <w:sz w:val="24"/>
          <w:szCs w:val="24"/>
        </w:rPr>
        <w:t xml:space="preserve"> TM Supermarkets (Pvt) Ltd &amp; </w:t>
      </w:r>
      <w:proofErr w:type="spellStart"/>
      <w:r w:rsidR="00AB6C6C" w:rsidRPr="00EE7594">
        <w:rPr>
          <w:rFonts w:ascii="Times New Roman" w:hAnsi="Times New Roman" w:cs="Times New Roman"/>
          <w:i/>
          <w:iCs/>
          <w:sz w:val="24"/>
          <w:szCs w:val="24"/>
        </w:rPr>
        <w:t>Ors</w:t>
      </w:r>
      <w:proofErr w:type="spellEnd"/>
      <w:r w:rsidR="00AB6C6C" w:rsidRPr="00EE7594">
        <w:rPr>
          <w:rFonts w:ascii="Times New Roman" w:hAnsi="Times New Roman" w:cs="Times New Roman"/>
          <w:i/>
          <w:iCs/>
          <w:sz w:val="24"/>
          <w:szCs w:val="24"/>
        </w:rPr>
        <w:t xml:space="preserve"> </w:t>
      </w:r>
      <w:r w:rsidR="00AB6C6C" w:rsidRPr="00EE7594">
        <w:rPr>
          <w:rFonts w:ascii="Times New Roman" w:hAnsi="Times New Roman" w:cs="Times New Roman"/>
          <w:sz w:val="24"/>
          <w:szCs w:val="24"/>
        </w:rPr>
        <w:t>CCZ–19–20</w:t>
      </w:r>
      <w:r w:rsidR="00AB6C6C" w:rsidRPr="00EE7594">
        <w:rPr>
          <w:rFonts w:ascii="Times New Roman" w:hAnsi="Times New Roman" w:cs="Times New Roman"/>
          <w:b/>
          <w:bCs/>
          <w:sz w:val="24"/>
          <w:szCs w:val="24"/>
        </w:rPr>
        <w:t xml:space="preserve"> </w:t>
      </w:r>
      <w:r w:rsidR="00AB6C6C" w:rsidRPr="00EE7594">
        <w:rPr>
          <w:rFonts w:ascii="Times New Roman" w:hAnsi="Times New Roman" w:cs="Times New Roman"/>
          <w:sz w:val="24"/>
          <w:szCs w:val="24"/>
        </w:rPr>
        <w:t>at p. 5</w:t>
      </w:r>
      <w:r w:rsidR="00EC6430">
        <w:rPr>
          <w:rFonts w:ascii="Times New Roman" w:hAnsi="Times New Roman" w:cs="Times New Roman"/>
          <w:sz w:val="24"/>
          <w:szCs w:val="24"/>
        </w:rPr>
        <w:t>,</w:t>
      </w:r>
      <w:r w:rsidR="00AB6C6C" w:rsidRPr="00EE7594">
        <w:rPr>
          <w:rFonts w:ascii="Times New Roman" w:hAnsi="Times New Roman" w:cs="Times New Roman"/>
          <w:sz w:val="24"/>
          <w:szCs w:val="24"/>
        </w:rPr>
        <w:t xml:space="preserve"> </w:t>
      </w:r>
      <w:proofErr w:type="spellStart"/>
      <w:r w:rsidR="00AB6C6C" w:rsidRPr="00EE7594">
        <w:rPr>
          <w:rFonts w:ascii="Times New Roman" w:hAnsi="Times New Roman" w:cs="Times New Roman"/>
          <w:i/>
          <w:iCs/>
          <w:sz w:val="24"/>
          <w:szCs w:val="24"/>
        </w:rPr>
        <w:t>Mwoyounotsva</w:t>
      </w:r>
      <w:proofErr w:type="spellEnd"/>
      <w:r w:rsidR="00AB6C6C" w:rsidRPr="00EE7594">
        <w:rPr>
          <w:rFonts w:ascii="Times New Roman" w:hAnsi="Times New Roman" w:cs="Times New Roman"/>
          <w:i/>
          <w:iCs/>
          <w:sz w:val="24"/>
          <w:szCs w:val="24"/>
        </w:rPr>
        <w:t xml:space="preserve"> </w:t>
      </w:r>
      <w:r w:rsidR="00AB6C6C" w:rsidRPr="00EE7594">
        <w:rPr>
          <w:rFonts w:ascii="Times New Roman" w:hAnsi="Times New Roman" w:cs="Times New Roman"/>
          <w:sz w:val="24"/>
          <w:szCs w:val="24"/>
        </w:rPr>
        <w:t>v</w:t>
      </w:r>
      <w:r w:rsidR="00AB6C6C" w:rsidRPr="00EE7594">
        <w:rPr>
          <w:rFonts w:ascii="Times New Roman" w:hAnsi="Times New Roman" w:cs="Times New Roman"/>
          <w:i/>
          <w:iCs/>
          <w:sz w:val="24"/>
          <w:szCs w:val="24"/>
        </w:rPr>
        <w:t xml:space="preserve"> Zimbabwe National Water Authority </w:t>
      </w:r>
      <w:r w:rsidR="00AB6C6C" w:rsidRPr="00EE7594">
        <w:rPr>
          <w:rFonts w:ascii="Times New Roman" w:hAnsi="Times New Roman" w:cs="Times New Roman"/>
          <w:sz w:val="24"/>
          <w:szCs w:val="24"/>
        </w:rPr>
        <w:t>CCZ–17–20 at pp. 6 – 7, para. 19</w:t>
      </w:r>
      <w:r w:rsidR="00EC6430">
        <w:rPr>
          <w:rFonts w:ascii="Times New Roman" w:hAnsi="Times New Roman" w:cs="Times New Roman"/>
          <w:sz w:val="24"/>
          <w:szCs w:val="24"/>
        </w:rPr>
        <w:t>,</w:t>
      </w:r>
      <w:r w:rsidR="00AB6C6C" w:rsidRPr="00EE7594">
        <w:rPr>
          <w:rFonts w:ascii="Times New Roman" w:hAnsi="Times New Roman" w:cs="Times New Roman"/>
          <w:sz w:val="24"/>
          <w:szCs w:val="24"/>
        </w:rPr>
        <w:t xml:space="preserve"> </w:t>
      </w:r>
      <w:proofErr w:type="spellStart"/>
      <w:r w:rsidR="00AB6C6C" w:rsidRPr="00EE7594">
        <w:rPr>
          <w:rFonts w:ascii="Times New Roman" w:hAnsi="Times New Roman" w:cs="Times New Roman"/>
          <w:i/>
          <w:iCs/>
          <w:sz w:val="24"/>
          <w:szCs w:val="24"/>
        </w:rPr>
        <w:t>Makanda</w:t>
      </w:r>
      <w:proofErr w:type="spellEnd"/>
      <w:r w:rsidR="00AB6C6C" w:rsidRPr="00EE7594">
        <w:rPr>
          <w:rFonts w:ascii="Times New Roman" w:hAnsi="Times New Roman" w:cs="Times New Roman"/>
          <w:i/>
          <w:iCs/>
          <w:sz w:val="24"/>
          <w:szCs w:val="24"/>
        </w:rPr>
        <w:t xml:space="preserve"> </w:t>
      </w:r>
      <w:r w:rsidR="00AB6C6C" w:rsidRPr="00EE7594">
        <w:rPr>
          <w:rFonts w:ascii="Times New Roman" w:hAnsi="Times New Roman" w:cs="Times New Roman"/>
          <w:sz w:val="24"/>
          <w:szCs w:val="24"/>
        </w:rPr>
        <w:t xml:space="preserve">v </w:t>
      </w:r>
      <w:r w:rsidR="00AB6C6C" w:rsidRPr="00EE7594">
        <w:rPr>
          <w:rFonts w:ascii="Times New Roman" w:hAnsi="Times New Roman" w:cs="Times New Roman"/>
          <w:i/>
          <w:iCs/>
          <w:sz w:val="24"/>
          <w:szCs w:val="24"/>
        </w:rPr>
        <w:t xml:space="preserve">Sande N. O. &amp; </w:t>
      </w:r>
      <w:proofErr w:type="spellStart"/>
      <w:r w:rsidR="00AB6C6C" w:rsidRPr="00EE7594">
        <w:rPr>
          <w:rFonts w:ascii="Times New Roman" w:hAnsi="Times New Roman" w:cs="Times New Roman"/>
          <w:i/>
          <w:iCs/>
          <w:sz w:val="24"/>
          <w:szCs w:val="24"/>
        </w:rPr>
        <w:t>Ors</w:t>
      </w:r>
      <w:proofErr w:type="spellEnd"/>
      <w:r w:rsidR="00AB6C6C" w:rsidRPr="00EE7594">
        <w:rPr>
          <w:rFonts w:ascii="Times New Roman" w:hAnsi="Times New Roman" w:cs="Times New Roman"/>
          <w:i/>
          <w:iCs/>
          <w:sz w:val="24"/>
          <w:szCs w:val="24"/>
        </w:rPr>
        <w:t xml:space="preserve"> </w:t>
      </w:r>
      <w:r w:rsidR="00AB6C6C" w:rsidRPr="00EE7594">
        <w:rPr>
          <w:rFonts w:ascii="Times New Roman" w:hAnsi="Times New Roman" w:cs="Times New Roman"/>
          <w:sz w:val="24"/>
          <w:szCs w:val="24"/>
        </w:rPr>
        <w:t xml:space="preserve">CCZ–3–21 at p. 3, and </w:t>
      </w:r>
      <w:proofErr w:type="spellStart"/>
      <w:r w:rsidR="00AB6C6C" w:rsidRPr="00EE7594">
        <w:rPr>
          <w:rFonts w:ascii="Times New Roman" w:hAnsi="Times New Roman" w:cs="Times New Roman"/>
          <w:i/>
          <w:iCs/>
          <w:sz w:val="24"/>
          <w:szCs w:val="24"/>
        </w:rPr>
        <w:t>Museredza</w:t>
      </w:r>
      <w:proofErr w:type="spellEnd"/>
      <w:r w:rsidR="00AB6C6C" w:rsidRPr="00EE7594">
        <w:rPr>
          <w:rFonts w:ascii="Times New Roman" w:hAnsi="Times New Roman" w:cs="Times New Roman"/>
          <w:i/>
          <w:iCs/>
          <w:sz w:val="24"/>
          <w:szCs w:val="24"/>
        </w:rPr>
        <w:t xml:space="preserve"> (supra).</w:t>
      </w:r>
    </w:p>
    <w:p w14:paraId="3F3A2EE6" w14:textId="52C1307C" w:rsidR="00C8139D" w:rsidRDefault="005140DD" w:rsidP="003C3B9A">
      <w:pPr>
        <w:spacing w:before="240"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lastRenderedPageBreak/>
        <w:t>[4</w:t>
      </w:r>
      <w:r w:rsidR="00463975">
        <w:rPr>
          <w:rFonts w:ascii="Times New Roman" w:hAnsi="Times New Roman" w:cs="Times New Roman"/>
          <w:sz w:val="24"/>
          <w:szCs w:val="24"/>
        </w:rPr>
        <w:t>6</w:t>
      </w:r>
      <w:r w:rsidR="007C037B" w:rsidRPr="00EE7594">
        <w:rPr>
          <w:rFonts w:ascii="Times New Roman" w:hAnsi="Times New Roman" w:cs="Times New Roman"/>
          <w:sz w:val="24"/>
          <w:szCs w:val="24"/>
        </w:rPr>
        <w:t>]</w:t>
      </w:r>
      <w:r w:rsidR="00AB6C6C" w:rsidRPr="00EE7594">
        <w:rPr>
          <w:rFonts w:ascii="Times New Roman" w:hAnsi="Times New Roman" w:cs="Times New Roman"/>
          <w:sz w:val="24"/>
          <w:szCs w:val="24"/>
        </w:rPr>
        <w:t xml:space="preserve"> </w:t>
      </w:r>
      <w:r w:rsidR="00834B16">
        <w:rPr>
          <w:rFonts w:ascii="Times New Roman" w:hAnsi="Times New Roman" w:cs="Times New Roman"/>
          <w:sz w:val="24"/>
          <w:szCs w:val="24"/>
        </w:rPr>
        <w:tab/>
      </w:r>
      <w:r w:rsidR="00C8139D" w:rsidRPr="00EE7594">
        <w:rPr>
          <w:rFonts w:ascii="Times New Roman" w:hAnsi="Times New Roman" w:cs="Times New Roman"/>
          <w:sz w:val="24"/>
          <w:szCs w:val="24"/>
        </w:rPr>
        <w:t>The assessment of the prospects of success i</w:t>
      </w:r>
      <w:r w:rsidR="00F31288">
        <w:rPr>
          <w:rFonts w:ascii="Times New Roman" w:hAnsi="Times New Roman" w:cs="Times New Roman"/>
          <w:sz w:val="24"/>
          <w:szCs w:val="24"/>
        </w:rPr>
        <w:t>nvolves a value judgment</w:t>
      </w:r>
      <w:r w:rsidR="00C8139D" w:rsidRPr="00EE7594">
        <w:rPr>
          <w:rFonts w:ascii="Times New Roman" w:hAnsi="Times New Roman" w:cs="Times New Roman"/>
          <w:sz w:val="24"/>
          <w:szCs w:val="24"/>
        </w:rPr>
        <w:t xml:space="preserve"> </w:t>
      </w:r>
      <w:r w:rsidR="006938D3" w:rsidRPr="00EE7594">
        <w:rPr>
          <w:rFonts w:ascii="Times New Roman" w:hAnsi="Times New Roman" w:cs="Times New Roman"/>
          <w:sz w:val="24"/>
          <w:szCs w:val="24"/>
        </w:rPr>
        <w:t xml:space="preserve">consistent with the principles </w:t>
      </w:r>
      <w:r w:rsidR="00C8139D" w:rsidRPr="00EE7594">
        <w:rPr>
          <w:rFonts w:ascii="Times New Roman" w:hAnsi="Times New Roman" w:cs="Times New Roman"/>
          <w:sz w:val="24"/>
          <w:szCs w:val="24"/>
        </w:rPr>
        <w:t>of the law. Whil</w:t>
      </w:r>
      <w:r w:rsidR="006938D3" w:rsidRPr="00EE7594">
        <w:rPr>
          <w:rFonts w:ascii="Times New Roman" w:hAnsi="Times New Roman" w:cs="Times New Roman"/>
          <w:sz w:val="24"/>
          <w:szCs w:val="24"/>
        </w:rPr>
        <w:t>e</w:t>
      </w:r>
      <w:r w:rsidR="00C8139D" w:rsidRPr="00EE7594">
        <w:rPr>
          <w:rFonts w:ascii="Times New Roman" w:hAnsi="Times New Roman" w:cs="Times New Roman"/>
          <w:sz w:val="24"/>
          <w:szCs w:val="24"/>
        </w:rPr>
        <w:t xml:space="preserve"> it is impractical to </w:t>
      </w:r>
      <w:r w:rsidR="006938D3" w:rsidRPr="00EE7594">
        <w:rPr>
          <w:rFonts w:ascii="Times New Roman" w:hAnsi="Times New Roman" w:cs="Times New Roman"/>
          <w:sz w:val="24"/>
          <w:szCs w:val="24"/>
        </w:rPr>
        <w:t xml:space="preserve">pinpoint what would constitute a </w:t>
      </w:r>
      <w:r w:rsidR="006938D3" w:rsidRPr="00EE7594">
        <w:rPr>
          <w:rFonts w:ascii="Times New Roman" w:hAnsi="Times New Roman" w:cs="Times New Roman"/>
          <w:i/>
          <w:sz w:val="24"/>
          <w:szCs w:val="24"/>
        </w:rPr>
        <w:t>prima facie</w:t>
      </w:r>
      <w:r w:rsidR="006938D3" w:rsidRPr="00EE7594">
        <w:rPr>
          <w:rFonts w:ascii="Times New Roman" w:hAnsi="Times New Roman" w:cs="Times New Roman"/>
          <w:sz w:val="24"/>
          <w:szCs w:val="24"/>
        </w:rPr>
        <w:t xml:space="preserve"> case definitively</w:t>
      </w:r>
      <w:r w:rsidR="00C8139D" w:rsidRPr="00EE7594">
        <w:rPr>
          <w:rFonts w:ascii="Times New Roman" w:hAnsi="Times New Roman" w:cs="Times New Roman"/>
          <w:sz w:val="24"/>
          <w:szCs w:val="24"/>
        </w:rPr>
        <w:t>, it seems to me from an analysis of the above authorities that</w:t>
      </w:r>
      <w:r w:rsidR="00631F03" w:rsidRPr="00EE7594">
        <w:rPr>
          <w:rFonts w:ascii="Times New Roman" w:hAnsi="Times New Roman" w:cs="Times New Roman"/>
          <w:sz w:val="24"/>
          <w:szCs w:val="24"/>
        </w:rPr>
        <w:t>,</w:t>
      </w:r>
      <w:r w:rsidR="00C8139D" w:rsidRPr="00EE7594">
        <w:rPr>
          <w:rFonts w:ascii="Times New Roman" w:hAnsi="Times New Roman" w:cs="Times New Roman"/>
          <w:sz w:val="24"/>
          <w:szCs w:val="24"/>
        </w:rPr>
        <w:t xml:space="preserve"> for a </w:t>
      </w:r>
      <w:r w:rsidR="00C8139D" w:rsidRPr="00EE7594">
        <w:rPr>
          <w:rFonts w:ascii="Times New Roman" w:hAnsi="Times New Roman" w:cs="Times New Roman"/>
          <w:i/>
          <w:iCs/>
          <w:sz w:val="24"/>
          <w:szCs w:val="24"/>
        </w:rPr>
        <w:t xml:space="preserve">prima facie </w:t>
      </w:r>
      <w:r w:rsidR="00C8139D" w:rsidRPr="00EE7594">
        <w:rPr>
          <w:rFonts w:ascii="Times New Roman" w:hAnsi="Times New Roman" w:cs="Times New Roman"/>
          <w:sz w:val="24"/>
          <w:szCs w:val="24"/>
        </w:rPr>
        <w:t xml:space="preserve">case to exist, there must be a reasonable likelihood that the applicant will succeed. Glaringly fatal procedural and substantive defects in a draft application or draft founding affidavit will undermine the </w:t>
      </w:r>
      <w:r w:rsidR="006938D3" w:rsidRPr="00EE7594">
        <w:rPr>
          <w:rFonts w:ascii="Times New Roman" w:hAnsi="Times New Roman" w:cs="Times New Roman"/>
          <w:sz w:val="24"/>
          <w:szCs w:val="24"/>
        </w:rPr>
        <w:t>reasonable</w:t>
      </w:r>
      <w:r w:rsidR="00C8139D" w:rsidRPr="00EE7594">
        <w:rPr>
          <w:rFonts w:ascii="Times New Roman" w:hAnsi="Times New Roman" w:cs="Times New Roman"/>
          <w:sz w:val="24"/>
          <w:szCs w:val="24"/>
        </w:rPr>
        <w:t xml:space="preserve"> </w:t>
      </w:r>
      <w:r w:rsidR="006938D3" w:rsidRPr="00EE7594">
        <w:rPr>
          <w:rFonts w:ascii="Times New Roman" w:hAnsi="Times New Roman" w:cs="Times New Roman"/>
          <w:sz w:val="24"/>
          <w:szCs w:val="24"/>
        </w:rPr>
        <w:t>probability</w:t>
      </w:r>
      <w:r w:rsidR="00C8139D" w:rsidRPr="00EE7594">
        <w:rPr>
          <w:rFonts w:ascii="Times New Roman" w:hAnsi="Times New Roman" w:cs="Times New Roman"/>
          <w:sz w:val="24"/>
          <w:szCs w:val="24"/>
        </w:rPr>
        <w:t xml:space="preserve"> that the applicant will succeed should he or she be given a day in </w:t>
      </w:r>
      <w:r w:rsidR="003730F5">
        <w:rPr>
          <w:rFonts w:ascii="Times New Roman" w:hAnsi="Times New Roman" w:cs="Times New Roman"/>
          <w:sz w:val="24"/>
          <w:szCs w:val="24"/>
        </w:rPr>
        <w:t>c</w:t>
      </w:r>
      <w:r w:rsidR="00C8139D" w:rsidRPr="00EE7594">
        <w:rPr>
          <w:rFonts w:ascii="Times New Roman" w:hAnsi="Times New Roman" w:cs="Times New Roman"/>
          <w:sz w:val="24"/>
          <w:szCs w:val="24"/>
        </w:rPr>
        <w:t xml:space="preserve">ourt. </w:t>
      </w:r>
    </w:p>
    <w:p w14:paraId="5BE01EA6" w14:textId="77777777" w:rsidR="003730F5" w:rsidRPr="00EE7594" w:rsidRDefault="003730F5" w:rsidP="003C3B9A">
      <w:pPr>
        <w:spacing w:before="240" w:after="0" w:line="480" w:lineRule="auto"/>
        <w:jc w:val="both"/>
        <w:rPr>
          <w:rFonts w:ascii="Times New Roman" w:hAnsi="Times New Roman" w:cs="Times New Roman"/>
          <w:sz w:val="24"/>
          <w:szCs w:val="24"/>
        </w:rPr>
      </w:pPr>
    </w:p>
    <w:p w14:paraId="5B487464" w14:textId="0B8DAACF" w:rsidR="00507541" w:rsidRDefault="005140DD" w:rsidP="003C3B9A">
      <w:pPr>
        <w:spacing w:line="480" w:lineRule="auto"/>
        <w:jc w:val="both"/>
        <w:rPr>
          <w:rFonts w:ascii="Times New Roman" w:hAnsi="Times New Roman" w:cs="Times New Roman"/>
          <w:bCs/>
          <w:sz w:val="24"/>
          <w:szCs w:val="24"/>
        </w:rPr>
      </w:pPr>
      <w:r w:rsidRPr="00EE7594">
        <w:rPr>
          <w:rFonts w:ascii="Times New Roman" w:hAnsi="Times New Roman" w:cs="Times New Roman"/>
          <w:bCs/>
          <w:sz w:val="24"/>
          <w:szCs w:val="24"/>
        </w:rPr>
        <w:t>[4</w:t>
      </w:r>
      <w:r w:rsidR="00463975">
        <w:rPr>
          <w:rFonts w:ascii="Times New Roman" w:hAnsi="Times New Roman" w:cs="Times New Roman"/>
          <w:bCs/>
          <w:sz w:val="24"/>
          <w:szCs w:val="24"/>
        </w:rPr>
        <w:t>7</w:t>
      </w:r>
      <w:r w:rsidR="007C037B" w:rsidRPr="00EE7594">
        <w:rPr>
          <w:rFonts w:ascii="Times New Roman" w:hAnsi="Times New Roman" w:cs="Times New Roman"/>
          <w:bCs/>
          <w:sz w:val="24"/>
          <w:szCs w:val="24"/>
        </w:rPr>
        <w:t>]</w:t>
      </w:r>
      <w:r w:rsidR="007C037B" w:rsidRPr="00EE7594">
        <w:rPr>
          <w:rFonts w:ascii="Times New Roman" w:hAnsi="Times New Roman" w:cs="Times New Roman"/>
          <w:bCs/>
          <w:sz w:val="24"/>
          <w:szCs w:val="24"/>
        </w:rPr>
        <w:tab/>
      </w:r>
      <w:r w:rsidR="00C607B3" w:rsidRPr="00EE7594">
        <w:rPr>
          <w:rFonts w:ascii="Times New Roman" w:hAnsi="Times New Roman" w:cs="Times New Roman"/>
          <w:bCs/>
          <w:sz w:val="24"/>
          <w:szCs w:val="24"/>
        </w:rPr>
        <w:t>It is</w:t>
      </w:r>
      <w:r w:rsidR="00F31288">
        <w:rPr>
          <w:rFonts w:ascii="Times New Roman" w:hAnsi="Times New Roman" w:cs="Times New Roman"/>
          <w:bCs/>
          <w:sz w:val="24"/>
          <w:szCs w:val="24"/>
        </w:rPr>
        <w:t>,</w:t>
      </w:r>
      <w:r w:rsidR="00C607B3" w:rsidRPr="00EE7594">
        <w:rPr>
          <w:rFonts w:ascii="Times New Roman" w:hAnsi="Times New Roman" w:cs="Times New Roman"/>
          <w:bCs/>
          <w:sz w:val="24"/>
          <w:szCs w:val="24"/>
        </w:rPr>
        <w:t xml:space="preserve"> th</w:t>
      </w:r>
      <w:bookmarkStart w:id="0" w:name="_GoBack"/>
      <w:bookmarkEnd w:id="0"/>
      <w:r w:rsidR="00C607B3" w:rsidRPr="00EE7594">
        <w:rPr>
          <w:rFonts w:ascii="Times New Roman" w:hAnsi="Times New Roman" w:cs="Times New Roman"/>
          <w:bCs/>
          <w:sz w:val="24"/>
          <w:szCs w:val="24"/>
        </w:rPr>
        <w:t>erefore</w:t>
      </w:r>
      <w:r w:rsidR="00F31288">
        <w:rPr>
          <w:rFonts w:ascii="Times New Roman" w:hAnsi="Times New Roman" w:cs="Times New Roman"/>
          <w:bCs/>
          <w:sz w:val="24"/>
          <w:szCs w:val="24"/>
        </w:rPr>
        <w:t>,</w:t>
      </w:r>
      <w:r w:rsidR="00C607B3" w:rsidRPr="00EE7594">
        <w:rPr>
          <w:rFonts w:ascii="Times New Roman" w:hAnsi="Times New Roman" w:cs="Times New Roman"/>
          <w:bCs/>
          <w:sz w:val="24"/>
          <w:szCs w:val="24"/>
        </w:rPr>
        <w:t xml:space="preserve"> of critical importance to note that, in</w:t>
      </w:r>
      <w:r w:rsidR="00D96A18" w:rsidRPr="00EE7594">
        <w:rPr>
          <w:rFonts w:ascii="Times New Roman" w:hAnsi="Times New Roman" w:cs="Times New Roman"/>
          <w:bCs/>
          <w:sz w:val="24"/>
          <w:szCs w:val="24"/>
        </w:rPr>
        <w:t xml:space="preserve"> addition to the above,</w:t>
      </w:r>
      <w:r w:rsidR="004830D2" w:rsidRPr="00EE7594">
        <w:rPr>
          <w:rFonts w:ascii="Times New Roman" w:hAnsi="Times New Roman" w:cs="Times New Roman"/>
          <w:bCs/>
          <w:sz w:val="24"/>
          <w:szCs w:val="24"/>
        </w:rPr>
        <w:t xml:space="preserve"> t</w:t>
      </w:r>
      <w:r w:rsidR="00507541" w:rsidRPr="00EE7594">
        <w:rPr>
          <w:rFonts w:ascii="Times New Roman" w:hAnsi="Times New Roman" w:cs="Times New Roman"/>
          <w:bCs/>
          <w:sz w:val="24"/>
          <w:szCs w:val="24"/>
        </w:rPr>
        <w:t xml:space="preserve">he </w:t>
      </w:r>
      <w:r w:rsidR="00315C4E">
        <w:rPr>
          <w:rFonts w:ascii="Times New Roman" w:hAnsi="Times New Roman" w:cs="Times New Roman"/>
          <w:bCs/>
          <w:sz w:val="24"/>
          <w:szCs w:val="24"/>
        </w:rPr>
        <w:t>C</w:t>
      </w:r>
      <w:r w:rsidR="00507541" w:rsidRPr="00EE7594">
        <w:rPr>
          <w:rFonts w:ascii="Times New Roman" w:hAnsi="Times New Roman" w:cs="Times New Roman"/>
          <w:bCs/>
          <w:sz w:val="24"/>
          <w:szCs w:val="24"/>
        </w:rPr>
        <w:t xml:space="preserve">ourt cannot </w:t>
      </w:r>
      <w:r w:rsidR="001A1878" w:rsidRPr="00EE7594">
        <w:rPr>
          <w:rFonts w:ascii="Times New Roman" w:hAnsi="Times New Roman" w:cs="Times New Roman"/>
          <w:bCs/>
          <w:sz w:val="24"/>
          <w:szCs w:val="24"/>
        </w:rPr>
        <w:t>decide</w:t>
      </w:r>
      <w:r w:rsidR="00507541" w:rsidRPr="00EE7594">
        <w:rPr>
          <w:rFonts w:ascii="Times New Roman" w:hAnsi="Times New Roman" w:cs="Times New Roman"/>
          <w:bCs/>
          <w:sz w:val="24"/>
          <w:szCs w:val="24"/>
        </w:rPr>
        <w:t xml:space="preserve"> the prospects of success of the intended application without reference to the relief prayed for in that application. The draft order attached to the application is in the following terms: </w:t>
      </w:r>
    </w:p>
    <w:p w14:paraId="4CEDE49C" w14:textId="11E992AA" w:rsidR="00507541" w:rsidRPr="005F1213" w:rsidRDefault="00796EF4" w:rsidP="00796EF4">
      <w:pPr>
        <w:spacing w:line="480" w:lineRule="auto"/>
        <w:ind w:left="714" w:hanging="357"/>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Pr>
          <w:rFonts w:ascii="Times New Roman" w:hAnsi="Times New Roman" w:cs="Times New Roman"/>
          <w:bCs/>
          <w:sz w:val="24"/>
          <w:szCs w:val="24"/>
        </w:rPr>
        <w:tab/>
      </w:r>
      <w:r w:rsidR="00507541" w:rsidRPr="005F1213">
        <w:rPr>
          <w:rFonts w:ascii="Times New Roman" w:hAnsi="Times New Roman" w:cs="Times New Roman"/>
          <w:bCs/>
          <w:sz w:val="24"/>
          <w:szCs w:val="24"/>
        </w:rPr>
        <w:t>The decision to dictatorially and arbitrarily issue the applicant a Stamped Photocopy of his Academic Transcript as a punishment without a breach of Statute, Ordinance, University Regulations, State laws</w:t>
      </w:r>
      <w:r w:rsidR="001A1878" w:rsidRPr="005F1213">
        <w:rPr>
          <w:rFonts w:ascii="Times New Roman" w:hAnsi="Times New Roman" w:cs="Times New Roman"/>
          <w:bCs/>
          <w:sz w:val="24"/>
          <w:szCs w:val="24"/>
        </w:rPr>
        <w:t>,</w:t>
      </w:r>
      <w:r w:rsidR="00507541" w:rsidRPr="005F1213">
        <w:rPr>
          <w:rFonts w:ascii="Times New Roman" w:hAnsi="Times New Roman" w:cs="Times New Roman"/>
          <w:bCs/>
          <w:sz w:val="24"/>
          <w:szCs w:val="24"/>
        </w:rPr>
        <w:t xml:space="preserve"> or other offence is a cruel, unusual</w:t>
      </w:r>
      <w:r w:rsidR="001A1878" w:rsidRPr="005F1213">
        <w:rPr>
          <w:rFonts w:ascii="Times New Roman" w:hAnsi="Times New Roman" w:cs="Times New Roman"/>
          <w:bCs/>
          <w:sz w:val="24"/>
          <w:szCs w:val="24"/>
        </w:rPr>
        <w:t>,</w:t>
      </w:r>
      <w:r w:rsidR="00507541" w:rsidRPr="005F1213">
        <w:rPr>
          <w:rFonts w:ascii="Times New Roman" w:hAnsi="Times New Roman" w:cs="Times New Roman"/>
          <w:bCs/>
          <w:sz w:val="24"/>
          <w:szCs w:val="24"/>
        </w:rPr>
        <w:t xml:space="preserve"> and degrading punishment.</w:t>
      </w:r>
    </w:p>
    <w:p w14:paraId="5D681388" w14:textId="23503F04" w:rsidR="00507541" w:rsidRDefault="00507541" w:rsidP="00E7329A">
      <w:pPr>
        <w:pStyle w:val="ListParagraph"/>
        <w:numPr>
          <w:ilvl w:val="0"/>
          <w:numId w:val="7"/>
        </w:numPr>
        <w:spacing w:after="0" w:line="480" w:lineRule="auto"/>
        <w:jc w:val="both"/>
        <w:rPr>
          <w:rFonts w:ascii="Times New Roman" w:hAnsi="Times New Roman" w:cs="Times New Roman"/>
          <w:bCs/>
          <w:sz w:val="24"/>
          <w:szCs w:val="24"/>
        </w:rPr>
      </w:pPr>
      <w:r w:rsidRPr="00796EF4">
        <w:rPr>
          <w:rFonts w:ascii="Times New Roman" w:hAnsi="Times New Roman" w:cs="Times New Roman"/>
          <w:bCs/>
          <w:sz w:val="24"/>
          <w:szCs w:val="24"/>
        </w:rPr>
        <w:t>The disciplinary punishment is wholly disparate to his moral deserts and moral reprehensibility therefore be declared unconstitutional, void</w:t>
      </w:r>
      <w:r w:rsidR="001A1878" w:rsidRPr="00796EF4">
        <w:rPr>
          <w:rFonts w:ascii="Times New Roman" w:hAnsi="Times New Roman" w:cs="Times New Roman"/>
          <w:bCs/>
          <w:sz w:val="24"/>
          <w:szCs w:val="24"/>
        </w:rPr>
        <w:t>,</w:t>
      </w:r>
      <w:r w:rsidRPr="00796EF4">
        <w:rPr>
          <w:rFonts w:ascii="Times New Roman" w:hAnsi="Times New Roman" w:cs="Times New Roman"/>
          <w:bCs/>
          <w:sz w:val="24"/>
          <w:szCs w:val="24"/>
        </w:rPr>
        <w:t xml:space="preserve"> and of no effect.</w:t>
      </w:r>
    </w:p>
    <w:p w14:paraId="7CC22098" w14:textId="1D3E6377" w:rsidR="00507541" w:rsidRPr="00537B9B" w:rsidRDefault="00507541" w:rsidP="00E7329A">
      <w:pPr>
        <w:pStyle w:val="ListParagraph"/>
        <w:numPr>
          <w:ilvl w:val="0"/>
          <w:numId w:val="7"/>
        </w:numPr>
        <w:spacing w:after="0" w:line="480" w:lineRule="auto"/>
        <w:jc w:val="both"/>
        <w:rPr>
          <w:rFonts w:ascii="Times New Roman" w:hAnsi="Times New Roman" w:cs="Times New Roman"/>
          <w:bCs/>
          <w:sz w:val="24"/>
          <w:szCs w:val="24"/>
        </w:rPr>
      </w:pPr>
      <w:r w:rsidRPr="00537B9B">
        <w:rPr>
          <w:rFonts w:ascii="Times New Roman" w:hAnsi="Times New Roman" w:cs="Times New Roman"/>
          <w:bCs/>
          <w:sz w:val="24"/>
          <w:szCs w:val="24"/>
        </w:rPr>
        <w:t>The administrative conduct of BUSE to issue the applicant a Stamped Photocopy o</w:t>
      </w:r>
      <w:r w:rsidR="00FD7CCA" w:rsidRPr="00537B9B">
        <w:rPr>
          <w:rFonts w:ascii="Times New Roman" w:hAnsi="Times New Roman" w:cs="Times New Roman"/>
          <w:bCs/>
          <w:sz w:val="24"/>
          <w:szCs w:val="24"/>
        </w:rPr>
        <w:t>f his Academic Transcript on 26 </w:t>
      </w:r>
      <w:r w:rsidRPr="00537B9B">
        <w:rPr>
          <w:rFonts w:ascii="Times New Roman" w:hAnsi="Times New Roman" w:cs="Times New Roman"/>
          <w:bCs/>
          <w:sz w:val="24"/>
          <w:szCs w:val="24"/>
        </w:rPr>
        <w:t xml:space="preserve">October 2016 without a breach of Statute, Ordinance, </w:t>
      </w:r>
      <w:r w:rsidR="001A1878" w:rsidRPr="00537B9B">
        <w:rPr>
          <w:rFonts w:ascii="Times New Roman" w:hAnsi="Times New Roman" w:cs="Times New Roman"/>
          <w:bCs/>
          <w:sz w:val="24"/>
          <w:szCs w:val="24"/>
        </w:rPr>
        <w:t xml:space="preserve">and </w:t>
      </w:r>
      <w:r w:rsidRPr="00537B9B">
        <w:rPr>
          <w:rFonts w:ascii="Times New Roman" w:hAnsi="Times New Roman" w:cs="Times New Roman"/>
          <w:bCs/>
          <w:sz w:val="24"/>
          <w:szCs w:val="24"/>
        </w:rPr>
        <w:t xml:space="preserve">BUSE Regulations is unreasonable in its logic of defiance </w:t>
      </w:r>
      <w:r w:rsidR="001A1878" w:rsidRPr="00537B9B">
        <w:rPr>
          <w:rFonts w:ascii="Times New Roman" w:hAnsi="Times New Roman" w:cs="Times New Roman"/>
          <w:bCs/>
          <w:sz w:val="24"/>
          <w:szCs w:val="24"/>
        </w:rPr>
        <w:t xml:space="preserve">and </w:t>
      </w:r>
      <w:r w:rsidRPr="00537B9B">
        <w:rPr>
          <w:rFonts w:ascii="Times New Roman" w:hAnsi="Times New Roman" w:cs="Times New Roman"/>
          <w:bCs/>
          <w:sz w:val="24"/>
          <w:szCs w:val="24"/>
        </w:rPr>
        <w:t>therefore be declared null and void.</w:t>
      </w:r>
      <w:r w:rsidR="00F31288">
        <w:rPr>
          <w:rFonts w:ascii="Times New Roman" w:hAnsi="Times New Roman" w:cs="Times New Roman"/>
          <w:bCs/>
          <w:sz w:val="24"/>
          <w:szCs w:val="24"/>
        </w:rPr>
        <w:t xml:space="preserve"> </w:t>
      </w:r>
      <w:r w:rsidR="00631F03" w:rsidRPr="00537B9B">
        <w:rPr>
          <w:rFonts w:ascii="Times New Roman" w:hAnsi="Times New Roman" w:cs="Times New Roman"/>
          <w:bCs/>
          <w:sz w:val="24"/>
          <w:szCs w:val="24"/>
        </w:rPr>
        <w:t>(sic)</w:t>
      </w:r>
    </w:p>
    <w:p w14:paraId="3E695F67" w14:textId="44EFABDC" w:rsidR="00507541" w:rsidRPr="00796EF4" w:rsidRDefault="00537B9B" w:rsidP="00537B9B">
      <w:pPr>
        <w:spacing w:after="0" w:line="480" w:lineRule="auto"/>
        <w:ind w:left="720" w:hanging="36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00507541" w:rsidRPr="00796EF4">
        <w:rPr>
          <w:rFonts w:ascii="Times New Roman" w:hAnsi="Times New Roman" w:cs="Times New Roman"/>
          <w:bCs/>
          <w:sz w:val="24"/>
          <w:szCs w:val="24"/>
        </w:rPr>
        <w:t xml:space="preserve">The issuance of a Stamped Photocopy of his Academic Transcript is illegal and unlawful </w:t>
      </w:r>
      <w:r w:rsidR="001A1878" w:rsidRPr="00796EF4">
        <w:rPr>
          <w:rFonts w:ascii="Times New Roman" w:hAnsi="Times New Roman" w:cs="Times New Roman"/>
          <w:bCs/>
          <w:sz w:val="24"/>
          <w:szCs w:val="24"/>
        </w:rPr>
        <w:t xml:space="preserve">and </w:t>
      </w:r>
      <w:r w:rsidR="00507541" w:rsidRPr="00796EF4">
        <w:rPr>
          <w:rFonts w:ascii="Times New Roman" w:hAnsi="Times New Roman" w:cs="Times New Roman"/>
          <w:bCs/>
          <w:sz w:val="24"/>
          <w:szCs w:val="24"/>
        </w:rPr>
        <w:t>therefore be declared null and void.</w:t>
      </w:r>
    </w:p>
    <w:p w14:paraId="6B7DD9BE" w14:textId="5A276C15" w:rsidR="00507541" w:rsidRPr="00537B9B" w:rsidRDefault="00507541" w:rsidP="00E7329A">
      <w:pPr>
        <w:pStyle w:val="ListParagraph"/>
        <w:numPr>
          <w:ilvl w:val="0"/>
          <w:numId w:val="8"/>
        </w:numPr>
        <w:spacing w:line="480" w:lineRule="auto"/>
        <w:jc w:val="both"/>
        <w:rPr>
          <w:rFonts w:ascii="Times New Roman" w:hAnsi="Times New Roman" w:cs="Times New Roman"/>
          <w:bCs/>
          <w:sz w:val="24"/>
          <w:szCs w:val="24"/>
        </w:rPr>
      </w:pPr>
      <w:r w:rsidRPr="00537B9B">
        <w:rPr>
          <w:rFonts w:ascii="Times New Roman" w:hAnsi="Times New Roman" w:cs="Times New Roman"/>
          <w:bCs/>
          <w:sz w:val="24"/>
          <w:szCs w:val="24"/>
        </w:rPr>
        <w:lastRenderedPageBreak/>
        <w:t>The applicant seeks and crave</w:t>
      </w:r>
      <w:r w:rsidR="001A1878" w:rsidRPr="00537B9B">
        <w:rPr>
          <w:rFonts w:ascii="Times New Roman" w:hAnsi="Times New Roman" w:cs="Times New Roman"/>
          <w:bCs/>
          <w:sz w:val="24"/>
          <w:szCs w:val="24"/>
        </w:rPr>
        <w:t>s</w:t>
      </w:r>
      <w:r w:rsidRPr="00537B9B">
        <w:rPr>
          <w:rFonts w:ascii="Times New Roman" w:hAnsi="Times New Roman" w:cs="Times New Roman"/>
          <w:bCs/>
          <w:sz w:val="24"/>
          <w:szCs w:val="24"/>
        </w:rPr>
        <w:t xml:space="preserve"> a mandamus which directs BUSE to forthwith issue the applicant his Bachelor of Science Honours Degree in Economics (</w:t>
      </w:r>
      <w:proofErr w:type="spellStart"/>
      <w:r w:rsidRPr="00537B9B">
        <w:rPr>
          <w:rFonts w:ascii="Times New Roman" w:hAnsi="Times New Roman" w:cs="Times New Roman"/>
          <w:bCs/>
          <w:sz w:val="24"/>
          <w:szCs w:val="24"/>
        </w:rPr>
        <w:t>BscEco</w:t>
      </w:r>
      <w:proofErr w:type="spellEnd"/>
      <w:r w:rsidRPr="00537B9B">
        <w:rPr>
          <w:rFonts w:ascii="Times New Roman" w:hAnsi="Times New Roman" w:cs="Times New Roman"/>
          <w:bCs/>
          <w:sz w:val="24"/>
          <w:szCs w:val="24"/>
        </w:rPr>
        <w:t>) Transcript and Certificate in</w:t>
      </w:r>
      <w:r w:rsidR="001A1878" w:rsidRPr="00537B9B">
        <w:rPr>
          <w:rFonts w:ascii="Times New Roman" w:hAnsi="Times New Roman" w:cs="Times New Roman"/>
          <w:bCs/>
          <w:sz w:val="24"/>
          <w:szCs w:val="24"/>
        </w:rPr>
        <w:t xml:space="preserve"> </w:t>
      </w:r>
      <w:r w:rsidRPr="00537B9B">
        <w:rPr>
          <w:rFonts w:ascii="Times New Roman" w:hAnsi="Times New Roman" w:cs="Times New Roman"/>
          <w:bCs/>
          <w:sz w:val="24"/>
          <w:szCs w:val="24"/>
        </w:rPr>
        <w:t xml:space="preserve">conformity with sec 15 and sec 16 of BUSE General Academic Regulations </w:t>
      </w:r>
      <w:r w:rsidR="001A1878" w:rsidRPr="00537B9B">
        <w:rPr>
          <w:rFonts w:ascii="Times New Roman" w:hAnsi="Times New Roman" w:cs="Times New Roman"/>
          <w:bCs/>
          <w:sz w:val="24"/>
          <w:szCs w:val="24"/>
        </w:rPr>
        <w:t>f</w:t>
      </w:r>
      <w:r w:rsidRPr="00537B9B">
        <w:rPr>
          <w:rFonts w:ascii="Times New Roman" w:hAnsi="Times New Roman" w:cs="Times New Roman"/>
          <w:bCs/>
          <w:sz w:val="24"/>
          <w:szCs w:val="24"/>
        </w:rPr>
        <w:t>or Certificates, Diplomas</w:t>
      </w:r>
      <w:r w:rsidR="001A1878" w:rsidRPr="00537B9B">
        <w:rPr>
          <w:rFonts w:ascii="Times New Roman" w:hAnsi="Times New Roman" w:cs="Times New Roman"/>
          <w:bCs/>
          <w:sz w:val="24"/>
          <w:szCs w:val="24"/>
        </w:rPr>
        <w:t>,</w:t>
      </w:r>
      <w:r w:rsidRPr="00537B9B">
        <w:rPr>
          <w:rFonts w:ascii="Times New Roman" w:hAnsi="Times New Roman" w:cs="Times New Roman"/>
          <w:bCs/>
          <w:sz w:val="24"/>
          <w:szCs w:val="24"/>
        </w:rPr>
        <w:t xml:space="preserve"> and Undergraduate Degrees.</w:t>
      </w:r>
      <w:r w:rsidR="00F31288">
        <w:rPr>
          <w:rFonts w:ascii="Times New Roman" w:hAnsi="Times New Roman" w:cs="Times New Roman"/>
          <w:bCs/>
          <w:sz w:val="24"/>
          <w:szCs w:val="24"/>
        </w:rPr>
        <w:t xml:space="preserve"> (sic)</w:t>
      </w:r>
    </w:p>
    <w:p w14:paraId="56173A5E" w14:textId="77777777" w:rsidR="00507541" w:rsidRPr="005F1213" w:rsidRDefault="00507541" w:rsidP="00E7329A">
      <w:pPr>
        <w:pStyle w:val="ListParagraph"/>
        <w:numPr>
          <w:ilvl w:val="0"/>
          <w:numId w:val="8"/>
        </w:numPr>
        <w:spacing w:line="480" w:lineRule="auto"/>
        <w:jc w:val="both"/>
        <w:rPr>
          <w:rFonts w:ascii="Times New Roman" w:hAnsi="Times New Roman" w:cs="Times New Roman"/>
          <w:bCs/>
          <w:sz w:val="24"/>
          <w:szCs w:val="24"/>
        </w:rPr>
      </w:pPr>
      <w:r w:rsidRPr="005F1213">
        <w:rPr>
          <w:rFonts w:ascii="Times New Roman" w:hAnsi="Times New Roman" w:cs="Times New Roman"/>
          <w:bCs/>
          <w:sz w:val="24"/>
          <w:szCs w:val="24"/>
        </w:rPr>
        <w:t xml:space="preserve">The Academic Results to be issued to the applicant be Bachelor Science Honours Degree in Economics codified as </w:t>
      </w:r>
      <w:proofErr w:type="spellStart"/>
      <w:r w:rsidRPr="005F1213">
        <w:rPr>
          <w:rFonts w:ascii="Times New Roman" w:hAnsi="Times New Roman" w:cs="Times New Roman"/>
          <w:bCs/>
          <w:sz w:val="24"/>
          <w:szCs w:val="24"/>
        </w:rPr>
        <w:t>BscEco</w:t>
      </w:r>
      <w:proofErr w:type="spellEnd"/>
      <w:r w:rsidRPr="005F1213">
        <w:rPr>
          <w:rFonts w:ascii="Times New Roman" w:hAnsi="Times New Roman" w:cs="Times New Roman"/>
          <w:bCs/>
          <w:sz w:val="24"/>
          <w:szCs w:val="24"/>
        </w:rPr>
        <w:t xml:space="preserve"> as evinced by the Student Registration Identification Card of the applicant.</w:t>
      </w:r>
    </w:p>
    <w:p w14:paraId="54271B2A" w14:textId="18D47170" w:rsidR="00507541" w:rsidRPr="005F1213" w:rsidRDefault="00507541" w:rsidP="00E7329A">
      <w:pPr>
        <w:pStyle w:val="ListParagraph"/>
        <w:numPr>
          <w:ilvl w:val="0"/>
          <w:numId w:val="8"/>
        </w:numPr>
        <w:spacing w:line="480" w:lineRule="auto"/>
        <w:jc w:val="both"/>
        <w:rPr>
          <w:rFonts w:ascii="Times New Roman" w:hAnsi="Times New Roman" w:cs="Times New Roman"/>
          <w:bCs/>
          <w:sz w:val="24"/>
          <w:szCs w:val="24"/>
        </w:rPr>
      </w:pPr>
      <w:r w:rsidRPr="005F1213">
        <w:rPr>
          <w:rFonts w:ascii="Times New Roman" w:hAnsi="Times New Roman" w:cs="Times New Roman"/>
          <w:bCs/>
          <w:sz w:val="24"/>
          <w:szCs w:val="24"/>
        </w:rPr>
        <w:t xml:space="preserve">That a final interdict be granted against the BUSE (respondent), ordering it to accord </w:t>
      </w:r>
      <w:r w:rsidR="001A1878" w:rsidRPr="005F1213">
        <w:rPr>
          <w:rFonts w:ascii="Times New Roman" w:hAnsi="Times New Roman" w:cs="Times New Roman"/>
          <w:bCs/>
          <w:sz w:val="24"/>
          <w:szCs w:val="24"/>
        </w:rPr>
        <w:t xml:space="preserve">the </w:t>
      </w:r>
      <w:r w:rsidRPr="005F1213">
        <w:rPr>
          <w:rFonts w:ascii="Times New Roman" w:hAnsi="Times New Roman" w:cs="Times New Roman"/>
          <w:bCs/>
          <w:sz w:val="24"/>
          <w:szCs w:val="24"/>
        </w:rPr>
        <w:t xml:space="preserve">applicant the normal status granted to any other </w:t>
      </w:r>
      <w:proofErr w:type="spellStart"/>
      <w:r w:rsidRPr="005F1213">
        <w:rPr>
          <w:rFonts w:ascii="Times New Roman" w:hAnsi="Times New Roman" w:cs="Times New Roman"/>
          <w:bCs/>
          <w:i/>
          <w:sz w:val="24"/>
          <w:szCs w:val="24"/>
        </w:rPr>
        <w:t>bonafide</w:t>
      </w:r>
      <w:proofErr w:type="spellEnd"/>
      <w:r w:rsidRPr="005F1213">
        <w:rPr>
          <w:rFonts w:ascii="Times New Roman" w:hAnsi="Times New Roman" w:cs="Times New Roman"/>
          <w:bCs/>
          <w:sz w:val="24"/>
          <w:szCs w:val="24"/>
        </w:rPr>
        <w:t xml:space="preserve"> student and alumni members as the applicant had left the respondent institution.</w:t>
      </w:r>
      <w:r w:rsidR="00F31288">
        <w:rPr>
          <w:rFonts w:ascii="Times New Roman" w:hAnsi="Times New Roman" w:cs="Times New Roman"/>
          <w:bCs/>
          <w:sz w:val="24"/>
          <w:szCs w:val="24"/>
        </w:rPr>
        <w:t xml:space="preserve"> (sic)</w:t>
      </w:r>
    </w:p>
    <w:p w14:paraId="7B49ED20" w14:textId="3B5C820B" w:rsidR="00507541" w:rsidRPr="005F1213" w:rsidRDefault="00507541" w:rsidP="00E7329A">
      <w:pPr>
        <w:pStyle w:val="ListParagraph"/>
        <w:numPr>
          <w:ilvl w:val="0"/>
          <w:numId w:val="8"/>
        </w:numPr>
        <w:spacing w:line="480" w:lineRule="auto"/>
        <w:jc w:val="both"/>
        <w:rPr>
          <w:rFonts w:ascii="Times New Roman" w:hAnsi="Times New Roman" w:cs="Times New Roman"/>
          <w:bCs/>
          <w:sz w:val="24"/>
          <w:szCs w:val="24"/>
        </w:rPr>
      </w:pPr>
      <w:r w:rsidRPr="005F1213">
        <w:rPr>
          <w:rFonts w:ascii="Times New Roman" w:hAnsi="Times New Roman" w:cs="Times New Roman"/>
          <w:bCs/>
          <w:sz w:val="24"/>
          <w:szCs w:val="24"/>
        </w:rPr>
        <w:t xml:space="preserve">Issuance of a Stamped Photocopy of his Academic Transcript as a punishment by BUSE without a breach of a Statute, Ordinance, BUSE Regulations, </w:t>
      </w:r>
      <w:r w:rsidR="001A1878" w:rsidRPr="005F1213">
        <w:rPr>
          <w:rFonts w:ascii="Times New Roman" w:hAnsi="Times New Roman" w:cs="Times New Roman"/>
          <w:bCs/>
          <w:sz w:val="24"/>
          <w:szCs w:val="24"/>
        </w:rPr>
        <w:t xml:space="preserve">or </w:t>
      </w:r>
      <w:r w:rsidRPr="005F1213">
        <w:rPr>
          <w:rFonts w:ascii="Times New Roman" w:hAnsi="Times New Roman" w:cs="Times New Roman"/>
          <w:bCs/>
          <w:sz w:val="24"/>
          <w:szCs w:val="24"/>
        </w:rPr>
        <w:t>State laws damaged his good proven track reputation and crippled his avenues to partake in social, economic, cultural</w:t>
      </w:r>
      <w:r w:rsidR="001A1878" w:rsidRPr="005F1213">
        <w:rPr>
          <w:rFonts w:ascii="Times New Roman" w:hAnsi="Times New Roman" w:cs="Times New Roman"/>
          <w:bCs/>
          <w:sz w:val="24"/>
          <w:szCs w:val="24"/>
        </w:rPr>
        <w:t>,</w:t>
      </w:r>
      <w:r w:rsidRPr="005F1213">
        <w:rPr>
          <w:rFonts w:ascii="Times New Roman" w:hAnsi="Times New Roman" w:cs="Times New Roman"/>
          <w:bCs/>
          <w:sz w:val="24"/>
          <w:szCs w:val="24"/>
        </w:rPr>
        <w:t xml:space="preserve"> and political activities</w:t>
      </w:r>
      <w:r w:rsidR="001A1878" w:rsidRPr="005F1213">
        <w:rPr>
          <w:rFonts w:ascii="Times New Roman" w:hAnsi="Times New Roman" w:cs="Times New Roman"/>
          <w:bCs/>
          <w:sz w:val="24"/>
          <w:szCs w:val="24"/>
        </w:rPr>
        <w:t>;</w:t>
      </w:r>
      <w:r w:rsidRPr="005F1213">
        <w:rPr>
          <w:rFonts w:ascii="Times New Roman" w:hAnsi="Times New Roman" w:cs="Times New Roman"/>
          <w:bCs/>
          <w:sz w:val="24"/>
          <w:szCs w:val="24"/>
        </w:rPr>
        <w:t xml:space="preserve"> therefore the applicant seeks and crave to be acquitted and exonerated the criminal liability which he is suffering without committing a breach of statute, ordinance, University Regulations</w:t>
      </w:r>
      <w:r w:rsidR="001A1878" w:rsidRPr="005F1213">
        <w:rPr>
          <w:rFonts w:ascii="Times New Roman" w:hAnsi="Times New Roman" w:cs="Times New Roman"/>
          <w:bCs/>
          <w:sz w:val="24"/>
          <w:szCs w:val="24"/>
        </w:rPr>
        <w:t>,</w:t>
      </w:r>
      <w:r w:rsidRPr="005F1213">
        <w:rPr>
          <w:rFonts w:ascii="Times New Roman" w:hAnsi="Times New Roman" w:cs="Times New Roman"/>
          <w:bCs/>
          <w:sz w:val="24"/>
          <w:szCs w:val="24"/>
        </w:rPr>
        <w:t xml:space="preserve"> and state law or any offence.</w:t>
      </w:r>
    </w:p>
    <w:p w14:paraId="5E1AE0C8" w14:textId="3E3EB620" w:rsidR="00507541" w:rsidRPr="005F1213" w:rsidRDefault="00507541" w:rsidP="00E7329A">
      <w:pPr>
        <w:pStyle w:val="ListParagraph"/>
        <w:numPr>
          <w:ilvl w:val="0"/>
          <w:numId w:val="8"/>
        </w:numPr>
        <w:spacing w:line="480" w:lineRule="auto"/>
        <w:jc w:val="both"/>
        <w:rPr>
          <w:rFonts w:ascii="Times New Roman" w:hAnsi="Times New Roman" w:cs="Times New Roman"/>
          <w:bCs/>
          <w:sz w:val="24"/>
          <w:szCs w:val="24"/>
        </w:rPr>
      </w:pPr>
      <w:r w:rsidRPr="005F1213">
        <w:rPr>
          <w:rFonts w:ascii="Times New Roman" w:hAnsi="Times New Roman" w:cs="Times New Roman"/>
          <w:bCs/>
          <w:sz w:val="24"/>
          <w:szCs w:val="24"/>
        </w:rPr>
        <w:t>The applicant seeks and crave</w:t>
      </w:r>
      <w:r w:rsidR="001A1878" w:rsidRPr="005F1213">
        <w:rPr>
          <w:rFonts w:ascii="Times New Roman" w:hAnsi="Times New Roman" w:cs="Times New Roman"/>
          <w:bCs/>
          <w:sz w:val="24"/>
          <w:szCs w:val="24"/>
        </w:rPr>
        <w:t>s</w:t>
      </w:r>
      <w:r w:rsidRPr="005F1213">
        <w:rPr>
          <w:rFonts w:ascii="Times New Roman" w:hAnsi="Times New Roman" w:cs="Times New Roman"/>
          <w:bCs/>
          <w:sz w:val="24"/>
          <w:szCs w:val="24"/>
        </w:rPr>
        <w:t xml:space="preserve"> the 48</w:t>
      </w:r>
      <w:r w:rsidR="001A1878" w:rsidRPr="005F1213">
        <w:rPr>
          <w:rFonts w:ascii="Times New Roman" w:hAnsi="Times New Roman" w:cs="Times New Roman"/>
          <w:bCs/>
          <w:sz w:val="24"/>
          <w:szCs w:val="24"/>
        </w:rPr>
        <w:t>-</w:t>
      </w:r>
      <w:r w:rsidRPr="005F1213">
        <w:rPr>
          <w:rFonts w:ascii="Times New Roman" w:hAnsi="Times New Roman" w:cs="Times New Roman"/>
          <w:bCs/>
          <w:sz w:val="24"/>
          <w:szCs w:val="24"/>
        </w:rPr>
        <w:t>hour ultimatum mandatory interdictory order</w:t>
      </w:r>
      <w:r w:rsidR="001A1878" w:rsidRPr="005F1213">
        <w:rPr>
          <w:rFonts w:ascii="Times New Roman" w:hAnsi="Times New Roman" w:cs="Times New Roman"/>
          <w:bCs/>
          <w:sz w:val="24"/>
          <w:szCs w:val="24"/>
        </w:rPr>
        <w:t>,</w:t>
      </w:r>
      <w:r w:rsidRPr="005F1213">
        <w:rPr>
          <w:rFonts w:ascii="Times New Roman" w:hAnsi="Times New Roman" w:cs="Times New Roman"/>
          <w:bCs/>
          <w:sz w:val="24"/>
          <w:szCs w:val="24"/>
        </w:rPr>
        <w:t xml:space="preserve"> which prohibit</w:t>
      </w:r>
      <w:r w:rsidR="001A1878" w:rsidRPr="005F1213">
        <w:rPr>
          <w:rFonts w:ascii="Times New Roman" w:hAnsi="Times New Roman" w:cs="Times New Roman"/>
          <w:bCs/>
          <w:sz w:val="24"/>
          <w:szCs w:val="24"/>
        </w:rPr>
        <w:t>s</w:t>
      </w:r>
      <w:r w:rsidRPr="005F1213">
        <w:rPr>
          <w:rFonts w:ascii="Times New Roman" w:hAnsi="Times New Roman" w:cs="Times New Roman"/>
          <w:bCs/>
          <w:sz w:val="24"/>
          <w:szCs w:val="24"/>
        </w:rPr>
        <w:t xml:space="preserve"> interdict</w:t>
      </w:r>
      <w:r w:rsidR="001A1878" w:rsidRPr="005F1213">
        <w:rPr>
          <w:rFonts w:ascii="Times New Roman" w:hAnsi="Times New Roman" w:cs="Times New Roman"/>
          <w:bCs/>
          <w:sz w:val="24"/>
          <w:szCs w:val="24"/>
        </w:rPr>
        <w:t>,</w:t>
      </w:r>
      <w:r w:rsidRPr="005F1213">
        <w:rPr>
          <w:rFonts w:ascii="Times New Roman" w:hAnsi="Times New Roman" w:cs="Times New Roman"/>
          <w:bCs/>
          <w:sz w:val="24"/>
          <w:szCs w:val="24"/>
        </w:rPr>
        <w:t xml:space="preserve"> and restrain</w:t>
      </w:r>
      <w:r w:rsidR="001A1878" w:rsidRPr="005F1213">
        <w:rPr>
          <w:rFonts w:ascii="Times New Roman" w:hAnsi="Times New Roman" w:cs="Times New Roman"/>
          <w:bCs/>
          <w:sz w:val="24"/>
          <w:szCs w:val="24"/>
        </w:rPr>
        <w:t>s</w:t>
      </w:r>
      <w:r w:rsidRPr="005F1213">
        <w:rPr>
          <w:rFonts w:ascii="Times New Roman" w:hAnsi="Times New Roman" w:cs="Times New Roman"/>
          <w:bCs/>
          <w:sz w:val="24"/>
          <w:szCs w:val="24"/>
        </w:rPr>
        <w:t xml:space="preserve"> the State Intelligence Service or State Intelligence Security Agents or officers from intimidating, interrogating, harassing, threatening, assaulting, vilifying</w:t>
      </w:r>
      <w:r w:rsidR="001A1878" w:rsidRPr="005F1213">
        <w:rPr>
          <w:rFonts w:ascii="Times New Roman" w:hAnsi="Times New Roman" w:cs="Times New Roman"/>
          <w:bCs/>
          <w:sz w:val="24"/>
          <w:szCs w:val="24"/>
        </w:rPr>
        <w:t>,</w:t>
      </w:r>
      <w:r w:rsidRPr="005F1213">
        <w:rPr>
          <w:rFonts w:ascii="Times New Roman" w:hAnsi="Times New Roman" w:cs="Times New Roman"/>
          <w:bCs/>
          <w:sz w:val="24"/>
          <w:szCs w:val="24"/>
        </w:rPr>
        <w:t xml:space="preserve"> and trailing the applicant</w:t>
      </w:r>
      <w:r w:rsidR="00631F03" w:rsidRPr="005F1213">
        <w:rPr>
          <w:rFonts w:ascii="Times New Roman" w:hAnsi="Times New Roman" w:cs="Times New Roman"/>
          <w:bCs/>
          <w:sz w:val="24"/>
          <w:szCs w:val="24"/>
        </w:rPr>
        <w:t>:</w:t>
      </w:r>
      <w:r w:rsidR="00F31288">
        <w:rPr>
          <w:rFonts w:ascii="Times New Roman" w:hAnsi="Times New Roman" w:cs="Times New Roman"/>
          <w:bCs/>
          <w:sz w:val="24"/>
          <w:szCs w:val="24"/>
        </w:rPr>
        <w:t xml:space="preserve"> (sic)</w:t>
      </w:r>
    </w:p>
    <w:p w14:paraId="482E31BF" w14:textId="1DC20F1D" w:rsidR="00507541" w:rsidRPr="005F1213" w:rsidRDefault="00507541" w:rsidP="00E7329A">
      <w:pPr>
        <w:pStyle w:val="ListParagraph"/>
        <w:numPr>
          <w:ilvl w:val="0"/>
          <w:numId w:val="4"/>
        </w:numPr>
        <w:spacing w:after="0" w:line="480" w:lineRule="auto"/>
        <w:ind w:left="1418" w:hanging="567"/>
        <w:jc w:val="both"/>
        <w:rPr>
          <w:rFonts w:ascii="Times New Roman" w:hAnsi="Times New Roman" w:cs="Times New Roman"/>
          <w:bCs/>
          <w:sz w:val="24"/>
          <w:szCs w:val="24"/>
        </w:rPr>
      </w:pPr>
      <w:r w:rsidRPr="005F1213">
        <w:rPr>
          <w:rFonts w:ascii="Times New Roman" w:hAnsi="Times New Roman" w:cs="Times New Roman"/>
          <w:bCs/>
          <w:sz w:val="24"/>
          <w:szCs w:val="24"/>
        </w:rPr>
        <w:t xml:space="preserve">To halt and refrain </w:t>
      </w:r>
      <w:r w:rsidR="001A1878" w:rsidRPr="005F1213">
        <w:rPr>
          <w:rFonts w:ascii="Times New Roman" w:hAnsi="Times New Roman" w:cs="Times New Roman"/>
          <w:bCs/>
          <w:sz w:val="24"/>
          <w:szCs w:val="24"/>
        </w:rPr>
        <w:t xml:space="preserve">from </w:t>
      </w:r>
      <w:r w:rsidRPr="005F1213">
        <w:rPr>
          <w:rFonts w:ascii="Times New Roman" w:hAnsi="Times New Roman" w:cs="Times New Roman"/>
          <w:bCs/>
          <w:sz w:val="24"/>
          <w:szCs w:val="24"/>
        </w:rPr>
        <w:t>the impunity of offenders against the applicant, asseverating that they are acting on undisputable instruction from the Central Intelligence Service as Central Intelligence Service agents.</w:t>
      </w:r>
    </w:p>
    <w:p w14:paraId="2F37451A" w14:textId="06DDB8FA" w:rsidR="00507541" w:rsidRPr="005F1213" w:rsidRDefault="00507541" w:rsidP="00E7329A">
      <w:pPr>
        <w:pStyle w:val="ListParagraph"/>
        <w:numPr>
          <w:ilvl w:val="0"/>
          <w:numId w:val="4"/>
        </w:numPr>
        <w:spacing w:after="0" w:line="480" w:lineRule="auto"/>
        <w:jc w:val="both"/>
        <w:rPr>
          <w:rFonts w:ascii="Times New Roman" w:hAnsi="Times New Roman" w:cs="Times New Roman"/>
          <w:bCs/>
          <w:sz w:val="24"/>
          <w:szCs w:val="24"/>
        </w:rPr>
      </w:pPr>
      <w:r w:rsidRPr="005F1213">
        <w:rPr>
          <w:rFonts w:ascii="Times New Roman" w:hAnsi="Times New Roman" w:cs="Times New Roman"/>
          <w:bCs/>
          <w:sz w:val="24"/>
          <w:szCs w:val="24"/>
        </w:rPr>
        <w:lastRenderedPageBreak/>
        <w:t>To freely accord</w:t>
      </w:r>
      <w:r w:rsidR="001E5B82" w:rsidRPr="005F1213">
        <w:rPr>
          <w:rFonts w:ascii="Times New Roman" w:hAnsi="Times New Roman" w:cs="Times New Roman"/>
          <w:bCs/>
          <w:sz w:val="24"/>
          <w:szCs w:val="24"/>
        </w:rPr>
        <w:t xml:space="preserve"> him a normal status equally as</w:t>
      </w:r>
      <w:r w:rsidR="00F31288">
        <w:rPr>
          <w:rFonts w:ascii="Times New Roman" w:hAnsi="Times New Roman" w:cs="Times New Roman"/>
          <w:bCs/>
          <w:sz w:val="24"/>
          <w:szCs w:val="24"/>
        </w:rPr>
        <w:t xml:space="preserve"> </w:t>
      </w:r>
      <w:r w:rsidRPr="005F1213">
        <w:rPr>
          <w:rFonts w:ascii="Times New Roman" w:hAnsi="Times New Roman" w:cs="Times New Roman"/>
          <w:bCs/>
          <w:sz w:val="24"/>
          <w:szCs w:val="24"/>
        </w:rPr>
        <w:t>other citizens and to enable him to assert his rights and freedoms equally as other citizens.</w:t>
      </w:r>
    </w:p>
    <w:p w14:paraId="7662D2AE" w14:textId="38CA9EA2" w:rsidR="00507541" w:rsidRPr="005F1213" w:rsidRDefault="00507541" w:rsidP="00E7329A">
      <w:pPr>
        <w:pStyle w:val="ListParagraph"/>
        <w:numPr>
          <w:ilvl w:val="0"/>
          <w:numId w:val="4"/>
        </w:numPr>
        <w:spacing w:after="0" w:line="480" w:lineRule="auto"/>
        <w:jc w:val="both"/>
        <w:rPr>
          <w:rFonts w:ascii="Times New Roman" w:hAnsi="Times New Roman" w:cs="Times New Roman"/>
          <w:bCs/>
          <w:sz w:val="24"/>
          <w:szCs w:val="24"/>
        </w:rPr>
      </w:pPr>
      <w:r w:rsidRPr="005F1213">
        <w:rPr>
          <w:rFonts w:ascii="Times New Roman" w:hAnsi="Times New Roman" w:cs="Times New Roman"/>
          <w:bCs/>
          <w:sz w:val="24"/>
          <w:szCs w:val="24"/>
        </w:rPr>
        <w:t xml:space="preserve">To be acquitted and exonerated </w:t>
      </w:r>
      <w:r w:rsidR="001A1878" w:rsidRPr="005F1213">
        <w:rPr>
          <w:rFonts w:ascii="Times New Roman" w:hAnsi="Times New Roman" w:cs="Times New Roman"/>
          <w:bCs/>
          <w:sz w:val="24"/>
          <w:szCs w:val="24"/>
        </w:rPr>
        <w:t xml:space="preserve">of </w:t>
      </w:r>
      <w:r w:rsidRPr="005F1213">
        <w:rPr>
          <w:rFonts w:ascii="Times New Roman" w:hAnsi="Times New Roman" w:cs="Times New Roman"/>
          <w:bCs/>
          <w:sz w:val="24"/>
          <w:szCs w:val="24"/>
        </w:rPr>
        <w:t>the criminal liability which he is suffering without any criminal responsibility, to enable him to partake in social, economic, cultural, and political activities normally as other citizens.</w:t>
      </w:r>
    </w:p>
    <w:p w14:paraId="54BE911A" w14:textId="31847F56" w:rsidR="005140DD" w:rsidRPr="005F1213" w:rsidRDefault="00507541" w:rsidP="00E7329A">
      <w:pPr>
        <w:pStyle w:val="ListParagraph"/>
        <w:numPr>
          <w:ilvl w:val="0"/>
          <w:numId w:val="4"/>
        </w:numPr>
        <w:spacing w:after="0" w:line="480" w:lineRule="auto"/>
        <w:jc w:val="both"/>
        <w:rPr>
          <w:rFonts w:ascii="Times New Roman" w:hAnsi="Times New Roman" w:cs="Times New Roman"/>
          <w:bCs/>
          <w:sz w:val="24"/>
          <w:szCs w:val="24"/>
        </w:rPr>
      </w:pPr>
      <w:r w:rsidRPr="005F1213">
        <w:rPr>
          <w:rFonts w:ascii="Times New Roman" w:hAnsi="Times New Roman" w:cs="Times New Roman"/>
          <w:bCs/>
          <w:sz w:val="24"/>
          <w:szCs w:val="24"/>
        </w:rPr>
        <w:t xml:space="preserve">The respondent to pay </w:t>
      </w:r>
      <w:r w:rsidR="001A1878" w:rsidRPr="005F1213">
        <w:rPr>
          <w:rFonts w:ascii="Times New Roman" w:hAnsi="Times New Roman" w:cs="Times New Roman"/>
          <w:bCs/>
          <w:sz w:val="24"/>
          <w:szCs w:val="24"/>
        </w:rPr>
        <w:t xml:space="preserve">the </w:t>
      </w:r>
      <w:r w:rsidRPr="005F1213">
        <w:rPr>
          <w:rFonts w:ascii="Times New Roman" w:hAnsi="Times New Roman" w:cs="Times New Roman"/>
          <w:bCs/>
          <w:sz w:val="24"/>
          <w:szCs w:val="24"/>
        </w:rPr>
        <w:t xml:space="preserve">costs of the </w:t>
      </w:r>
      <w:r w:rsidR="00433F4B" w:rsidRPr="005F1213">
        <w:rPr>
          <w:rFonts w:ascii="Times New Roman" w:hAnsi="Times New Roman" w:cs="Times New Roman"/>
          <w:bCs/>
          <w:sz w:val="24"/>
          <w:szCs w:val="24"/>
        </w:rPr>
        <w:t>a</w:t>
      </w:r>
      <w:r w:rsidRPr="005F1213">
        <w:rPr>
          <w:rFonts w:ascii="Times New Roman" w:hAnsi="Times New Roman" w:cs="Times New Roman"/>
          <w:bCs/>
          <w:sz w:val="24"/>
          <w:szCs w:val="24"/>
        </w:rPr>
        <w:t xml:space="preserve">pplicant at </w:t>
      </w:r>
      <w:r w:rsidR="00E76803" w:rsidRPr="005F1213">
        <w:rPr>
          <w:rFonts w:ascii="Times New Roman" w:hAnsi="Times New Roman" w:cs="Times New Roman"/>
          <w:bCs/>
          <w:sz w:val="24"/>
          <w:szCs w:val="24"/>
        </w:rPr>
        <w:t>h</w:t>
      </w:r>
      <w:r w:rsidRPr="005F1213">
        <w:rPr>
          <w:rFonts w:ascii="Times New Roman" w:hAnsi="Times New Roman" w:cs="Times New Roman"/>
          <w:bCs/>
          <w:sz w:val="24"/>
          <w:szCs w:val="24"/>
        </w:rPr>
        <w:t>igher scale.</w:t>
      </w:r>
      <w:r w:rsidR="00537B9B">
        <w:rPr>
          <w:rFonts w:ascii="Times New Roman" w:hAnsi="Times New Roman" w:cs="Times New Roman"/>
          <w:bCs/>
          <w:sz w:val="24"/>
          <w:szCs w:val="24"/>
        </w:rPr>
        <w:t>”</w:t>
      </w:r>
    </w:p>
    <w:p w14:paraId="5DB6C52E" w14:textId="77777777" w:rsidR="003730F5" w:rsidRPr="00EE7594" w:rsidRDefault="003730F5" w:rsidP="003730F5">
      <w:pPr>
        <w:spacing w:after="0" w:line="480" w:lineRule="auto"/>
        <w:jc w:val="both"/>
        <w:rPr>
          <w:rFonts w:ascii="Times New Roman" w:hAnsi="Times New Roman" w:cs="Times New Roman"/>
          <w:bCs/>
          <w:sz w:val="24"/>
          <w:szCs w:val="24"/>
        </w:rPr>
      </w:pPr>
    </w:p>
    <w:p w14:paraId="001D8402" w14:textId="797EE934" w:rsidR="001E5B82" w:rsidRDefault="005140DD" w:rsidP="00147815">
      <w:pPr>
        <w:spacing w:after="0" w:line="480" w:lineRule="auto"/>
        <w:jc w:val="both"/>
        <w:rPr>
          <w:rFonts w:ascii="Times New Roman" w:hAnsi="Times New Roman" w:cs="Times New Roman"/>
          <w:sz w:val="24"/>
          <w:szCs w:val="24"/>
        </w:rPr>
      </w:pPr>
      <w:r w:rsidRPr="00EE7594">
        <w:rPr>
          <w:rFonts w:ascii="Times New Roman" w:hAnsi="Times New Roman" w:cs="Times New Roman"/>
          <w:bCs/>
          <w:sz w:val="24"/>
          <w:szCs w:val="24"/>
        </w:rPr>
        <w:t>[4</w:t>
      </w:r>
      <w:r w:rsidR="00463975">
        <w:rPr>
          <w:rFonts w:ascii="Times New Roman" w:hAnsi="Times New Roman" w:cs="Times New Roman"/>
          <w:bCs/>
          <w:sz w:val="24"/>
          <w:szCs w:val="24"/>
        </w:rPr>
        <w:t>8</w:t>
      </w:r>
      <w:r w:rsidRPr="00EE7594">
        <w:rPr>
          <w:rFonts w:ascii="Times New Roman" w:hAnsi="Times New Roman" w:cs="Times New Roman"/>
          <w:bCs/>
          <w:sz w:val="24"/>
          <w:szCs w:val="24"/>
        </w:rPr>
        <w:t>]</w:t>
      </w:r>
      <w:r w:rsidR="00E76803" w:rsidRPr="00EE7594">
        <w:rPr>
          <w:rFonts w:ascii="Times New Roman" w:hAnsi="Times New Roman" w:cs="Times New Roman"/>
          <w:sz w:val="24"/>
          <w:szCs w:val="24"/>
        </w:rPr>
        <w:t xml:space="preserve"> </w:t>
      </w:r>
      <w:r w:rsidR="003730F5">
        <w:rPr>
          <w:rFonts w:ascii="Times New Roman" w:hAnsi="Times New Roman" w:cs="Times New Roman"/>
          <w:sz w:val="24"/>
          <w:szCs w:val="24"/>
        </w:rPr>
        <w:tab/>
      </w:r>
      <w:r w:rsidR="00E76803" w:rsidRPr="00EE7594">
        <w:rPr>
          <w:rFonts w:ascii="Times New Roman" w:hAnsi="Times New Roman" w:cs="Times New Roman"/>
          <w:sz w:val="24"/>
          <w:szCs w:val="24"/>
        </w:rPr>
        <w:t>T</w:t>
      </w:r>
      <w:r w:rsidR="001E5B82" w:rsidRPr="00EE7594">
        <w:rPr>
          <w:rFonts w:ascii="Times New Roman" w:hAnsi="Times New Roman" w:cs="Times New Roman"/>
          <w:sz w:val="24"/>
          <w:szCs w:val="24"/>
        </w:rPr>
        <w:t xml:space="preserve">he conclusion that this Court would not have the requisite jurisdiction to decide the application emanates from the constitutional provisions delineating its jurisdiction and the </w:t>
      </w:r>
      <w:r w:rsidR="00C607B3" w:rsidRPr="00EE7594">
        <w:rPr>
          <w:rFonts w:ascii="Times New Roman" w:hAnsi="Times New Roman" w:cs="Times New Roman"/>
          <w:sz w:val="24"/>
          <w:szCs w:val="24"/>
        </w:rPr>
        <w:t xml:space="preserve">requirements set out in the </w:t>
      </w:r>
      <w:r w:rsidR="001E5B82" w:rsidRPr="00EE7594">
        <w:rPr>
          <w:rFonts w:ascii="Times New Roman" w:hAnsi="Times New Roman" w:cs="Times New Roman"/>
          <w:sz w:val="24"/>
          <w:szCs w:val="24"/>
        </w:rPr>
        <w:t xml:space="preserve">Rules. The </w:t>
      </w:r>
      <w:r w:rsidR="00315C4E">
        <w:rPr>
          <w:rFonts w:ascii="Times New Roman" w:hAnsi="Times New Roman" w:cs="Times New Roman"/>
          <w:sz w:val="24"/>
          <w:szCs w:val="24"/>
        </w:rPr>
        <w:t>C</w:t>
      </w:r>
      <w:r w:rsidR="001E5B82" w:rsidRPr="00EE7594">
        <w:rPr>
          <w:rFonts w:ascii="Times New Roman" w:hAnsi="Times New Roman" w:cs="Times New Roman"/>
          <w:sz w:val="24"/>
          <w:szCs w:val="24"/>
        </w:rPr>
        <w:t>ourt is a creature of statute, in thi</w:t>
      </w:r>
      <w:r w:rsidR="0051567C">
        <w:rPr>
          <w:rFonts w:ascii="Times New Roman" w:hAnsi="Times New Roman" w:cs="Times New Roman"/>
          <w:sz w:val="24"/>
          <w:szCs w:val="24"/>
        </w:rPr>
        <w:t>s case</w:t>
      </w:r>
      <w:r w:rsidR="00F31288">
        <w:rPr>
          <w:rFonts w:ascii="Times New Roman" w:hAnsi="Times New Roman" w:cs="Times New Roman"/>
          <w:sz w:val="24"/>
          <w:szCs w:val="24"/>
        </w:rPr>
        <w:t>,</w:t>
      </w:r>
      <w:r w:rsidR="001E5B82" w:rsidRPr="00EE7594">
        <w:rPr>
          <w:rFonts w:ascii="Times New Roman" w:hAnsi="Times New Roman" w:cs="Times New Roman"/>
          <w:sz w:val="24"/>
          <w:szCs w:val="24"/>
        </w:rPr>
        <w:t xml:space="preserve"> the Constitution</w:t>
      </w:r>
      <w:r w:rsidR="00AE4F89" w:rsidRPr="00EE7594">
        <w:rPr>
          <w:rFonts w:ascii="Times New Roman" w:hAnsi="Times New Roman" w:cs="Times New Roman"/>
          <w:sz w:val="24"/>
          <w:szCs w:val="24"/>
        </w:rPr>
        <w:t>,</w:t>
      </w:r>
      <w:r w:rsidR="001E5B82" w:rsidRPr="00EE7594">
        <w:rPr>
          <w:rFonts w:ascii="Times New Roman" w:hAnsi="Times New Roman" w:cs="Times New Roman"/>
          <w:sz w:val="24"/>
          <w:szCs w:val="24"/>
        </w:rPr>
        <w:t xml:space="preserve"> and it is the Constitution itself that provides for the jurisdictional ambit of the </w:t>
      </w:r>
      <w:r w:rsidR="00315C4E">
        <w:rPr>
          <w:rFonts w:ascii="Times New Roman" w:hAnsi="Times New Roman" w:cs="Times New Roman"/>
          <w:sz w:val="24"/>
          <w:szCs w:val="24"/>
        </w:rPr>
        <w:t>C</w:t>
      </w:r>
      <w:r w:rsidR="001E5B82" w:rsidRPr="00EE7594">
        <w:rPr>
          <w:rFonts w:ascii="Times New Roman" w:hAnsi="Times New Roman" w:cs="Times New Roman"/>
          <w:sz w:val="24"/>
          <w:szCs w:val="24"/>
        </w:rPr>
        <w:t>ourt. Thus, in terms of s 167(1</w:t>
      </w:r>
      <w:proofErr w:type="gramStart"/>
      <w:r w:rsidR="001E5B82" w:rsidRPr="00EE7594">
        <w:rPr>
          <w:rFonts w:ascii="Times New Roman" w:hAnsi="Times New Roman" w:cs="Times New Roman"/>
          <w:sz w:val="24"/>
          <w:szCs w:val="24"/>
        </w:rPr>
        <w:t>)(</w:t>
      </w:r>
      <w:proofErr w:type="gramEnd"/>
      <w:r w:rsidR="001E5B82" w:rsidRPr="00EE7594">
        <w:rPr>
          <w:rFonts w:ascii="Times New Roman" w:hAnsi="Times New Roman" w:cs="Times New Roman"/>
          <w:sz w:val="24"/>
          <w:szCs w:val="24"/>
        </w:rPr>
        <w:t xml:space="preserve">b), the Constitutional Court decides only constitutional matters and issues connected with decisions on constitutional matters. </w:t>
      </w:r>
    </w:p>
    <w:p w14:paraId="3D06393A" w14:textId="77777777" w:rsidR="003730F5" w:rsidRPr="00EE7594" w:rsidRDefault="003730F5" w:rsidP="003730F5">
      <w:pPr>
        <w:spacing w:after="0" w:line="480" w:lineRule="auto"/>
        <w:jc w:val="both"/>
        <w:rPr>
          <w:rFonts w:ascii="Times New Roman" w:hAnsi="Times New Roman" w:cs="Times New Roman"/>
          <w:bCs/>
          <w:sz w:val="24"/>
          <w:szCs w:val="24"/>
        </w:rPr>
      </w:pPr>
    </w:p>
    <w:p w14:paraId="3A319B80" w14:textId="719306B1" w:rsidR="0036056F" w:rsidRPr="00EE7594" w:rsidRDefault="00AE4F89" w:rsidP="00814677">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00463975">
        <w:rPr>
          <w:rFonts w:ascii="Times New Roman" w:hAnsi="Times New Roman" w:cs="Times New Roman"/>
          <w:sz w:val="24"/>
          <w:szCs w:val="24"/>
        </w:rPr>
        <w:t>49</w:t>
      </w:r>
      <w:r w:rsidR="005140DD" w:rsidRPr="00EE7594">
        <w:rPr>
          <w:rFonts w:ascii="Times New Roman" w:hAnsi="Times New Roman" w:cs="Times New Roman"/>
          <w:sz w:val="24"/>
          <w:szCs w:val="24"/>
        </w:rPr>
        <w:t>]</w:t>
      </w:r>
      <w:r w:rsidRPr="00EE7594">
        <w:rPr>
          <w:rFonts w:ascii="Times New Roman" w:hAnsi="Times New Roman" w:cs="Times New Roman"/>
          <w:sz w:val="24"/>
          <w:szCs w:val="24"/>
        </w:rPr>
        <w:t xml:space="preserve"> </w:t>
      </w:r>
      <w:r w:rsidR="003730F5">
        <w:rPr>
          <w:rFonts w:ascii="Times New Roman" w:hAnsi="Times New Roman" w:cs="Times New Roman"/>
          <w:sz w:val="24"/>
          <w:szCs w:val="24"/>
        </w:rPr>
        <w:tab/>
      </w:r>
      <w:r w:rsidRPr="00EE7594">
        <w:rPr>
          <w:rFonts w:ascii="Times New Roman" w:hAnsi="Times New Roman" w:cs="Times New Roman"/>
          <w:sz w:val="24"/>
          <w:szCs w:val="24"/>
        </w:rPr>
        <w:t>I will</w:t>
      </w:r>
      <w:r w:rsidR="00C607B3" w:rsidRPr="00EE7594">
        <w:rPr>
          <w:rFonts w:ascii="Times New Roman" w:hAnsi="Times New Roman" w:cs="Times New Roman"/>
          <w:sz w:val="24"/>
          <w:szCs w:val="24"/>
        </w:rPr>
        <w:t>, at this juncture,</w:t>
      </w:r>
      <w:r w:rsidRPr="00EE7594">
        <w:rPr>
          <w:rFonts w:ascii="Times New Roman" w:hAnsi="Times New Roman" w:cs="Times New Roman"/>
          <w:sz w:val="24"/>
          <w:szCs w:val="24"/>
        </w:rPr>
        <w:t xml:space="preserve"> restate that the requirements contained in r 14(4) of the Rules aid the attainment of justice far beyond any manner in which they may be regarded as a drawback to the litigation of constitutional matters. Those rules assist litigants in placing before the </w:t>
      </w:r>
      <w:r w:rsidR="00315C4E">
        <w:rPr>
          <w:rFonts w:ascii="Times New Roman" w:hAnsi="Times New Roman" w:cs="Times New Roman"/>
          <w:sz w:val="24"/>
          <w:szCs w:val="24"/>
        </w:rPr>
        <w:t>C</w:t>
      </w:r>
      <w:r w:rsidRPr="00EE7594">
        <w:rPr>
          <w:rFonts w:ascii="Times New Roman" w:hAnsi="Times New Roman" w:cs="Times New Roman"/>
          <w:sz w:val="24"/>
          <w:szCs w:val="24"/>
        </w:rPr>
        <w:t xml:space="preserve">ourt all the relevant details necessary </w:t>
      </w:r>
      <w:r w:rsidR="00F31288">
        <w:rPr>
          <w:rFonts w:ascii="Times New Roman" w:hAnsi="Times New Roman" w:cs="Times New Roman"/>
          <w:sz w:val="24"/>
          <w:szCs w:val="24"/>
        </w:rPr>
        <w:t>to determine</w:t>
      </w:r>
      <w:r w:rsidRPr="00EE7594">
        <w:rPr>
          <w:rFonts w:ascii="Times New Roman" w:hAnsi="Times New Roman" w:cs="Times New Roman"/>
          <w:sz w:val="24"/>
          <w:szCs w:val="24"/>
        </w:rPr>
        <w:t xml:space="preserve"> their constitutional causes. Litigants must regard those rules as facilitative of their causes of action. A failure to file applications that conform to the dictates of r 14(4), among other rules, will leave this Court without the necessary jurisdiction or the material facts to dispense justice in constitutional matters, </w:t>
      </w:r>
      <w:r w:rsidR="00C607B3" w:rsidRPr="00EE7594">
        <w:rPr>
          <w:rFonts w:ascii="Times New Roman" w:hAnsi="Times New Roman" w:cs="Times New Roman"/>
          <w:sz w:val="24"/>
          <w:szCs w:val="24"/>
        </w:rPr>
        <w:t xml:space="preserve">as happened in the instant case. </w:t>
      </w:r>
      <w:r w:rsidR="0051567C">
        <w:rPr>
          <w:rFonts w:ascii="Times New Roman" w:hAnsi="Times New Roman" w:cs="Times New Roman"/>
          <w:sz w:val="24"/>
          <w:szCs w:val="24"/>
        </w:rPr>
        <w:t>First</w:t>
      </w:r>
      <w:r w:rsidR="00C607B3" w:rsidRPr="00315C4E">
        <w:rPr>
          <w:rFonts w:ascii="Times New Roman" w:hAnsi="Times New Roman" w:cs="Times New Roman"/>
          <w:i/>
          <w:sz w:val="24"/>
          <w:szCs w:val="24"/>
        </w:rPr>
        <w:t>,</w:t>
      </w:r>
      <w:r w:rsidR="00C607B3" w:rsidRPr="00EE7594">
        <w:rPr>
          <w:rFonts w:ascii="Times New Roman" w:hAnsi="Times New Roman" w:cs="Times New Roman"/>
          <w:sz w:val="24"/>
          <w:szCs w:val="24"/>
        </w:rPr>
        <w:t xml:space="preserve"> t</w:t>
      </w:r>
      <w:r w:rsidR="00E76803" w:rsidRPr="00EE7594">
        <w:rPr>
          <w:rFonts w:ascii="Times New Roman" w:hAnsi="Times New Roman" w:cs="Times New Roman"/>
          <w:sz w:val="24"/>
          <w:szCs w:val="24"/>
        </w:rPr>
        <w:t xml:space="preserve">he </w:t>
      </w:r>
      <w:r w:rsidR="006938D3" w:rsidRPr="00EE7594">
        <w:rPr>
          <w:rFonts w:ascii="Times New Roman" w:hAnsi="Times New Roman" w:cs="Times New Roman"/>
          <w:sz w:val="24"/>
          <w:szCs w:val="24"/>
        </w:rPr>
        <w:t>applicant fails to establish that this Court would have jurisdiction to determine the application</w:t>
      </w:r>
      <w:r w:rsidR="003E6497" w:rsidRPr="00EE7594">
        <w:rPr>
          <w:rFonts w:ascii="Times New Roman" w:hAnsi="Times New Roman" w:cs="Times New Roman"/>
          <w:sz w:val="24"/>
          <w:szCs w:val="24"/>
        </w:rPr>
        <w:t>,</w:t>
      </w:r>
      <w:r w:rsidR="006938D3" w:rsidRPr="00EE7594">
        <w:rPr>
          <w:rFonts w:ascii="Times New Roman" w:hAnsi="Times New Roman" w:cs="Times New Roman"/>
          <w:sz w:val="24"/>
          <w:szCs w:val="24"/>
        </w:rPr>
        <w:t xml:space="preserve"> and second, the application does not disclose a cause of action.</w:t>
      </w:r>
      <w:r w:rsidR="0036056F" w:rsidRPr="00EE7594">
        <w:rPr>
          <w:rFonts w:ascii="Times New Roman" w:hAnsi="Times New Roman" w:cs="Times New Roman"/>
          <w:sz w:val="24"/>
          <w:szCs w:val="24"/>
        </w:rPr>
        <w:t xml:space="preserve"> </w:t>
      </w:r>
      <w:r w:rsidR="001A08B2" w:rsidRPr="00EE7594">
        <w:rPr>
          <w:rFonts w:ascii="Times New Roman" w:hAnsi="Times New Roman" w:cs="Times New Roman"/>
          <w:sz w:val="24"/>
          <w:szCs w:val="24"/>
        </w:rPr>
        <w:t>Thus,</w:t>
      </w:r>
      <w:r w:rsidR="0036056F" w:rsidRPr="00EE7594">
        <w:rPr>
          <w:rFonts w:ascii="Times New Roman" w:hAnsi="Times New Roman" w:cs="Times New Roman"/>
          <w:sz w:val="24"/>
          <w:szCs w:val="24"/>
        </w:rPr>
        <w:t xml:space="preserve"> there would not be a sound basis for granting leave for direct access in respect of an application </w:t>
      </w:r>
      <w:r w:rsidR="0036056F" w:rsidRPr="00EE7594">
        <w:rPr>
          <w:rFonts w:ascii="Times New Roman" w:hAnsi="Times New Roman" w:cs="Times New Roman"/>
          <w:sz w:val="24"/>
          <w:szCs w:val="24"/>
        </w:rPr>
        <w:lastRenderedPageBreak/>
        <w:t>that</w:t>
      </w:r>
      <w:r w:rsidR="001A1878" w:rsidRPr="00EE7594">
        <w:rPr>
          <w:rFonts w:ascii="Times New Roman" w:hAnsi="Times New Roman" w:cs="Times New Roman"/>
          <w:sz w:val="24"/>
          <w:szCs w:val="24"/>
        </w:rPr>
        <w:t xml:space="preserve"> </w:t>
      </w:r>
      <w:r w:rsidR="0036056F" w:rsidRPr="00EE7594">
        <w:rPr>
          <w:rFonts w:ascii="Times New Roman" w:hAnsi="Times New Roman" w:cs="Times New Roman"/>
          <w:sz w:val="24"/>
          <w:szCs w:val="24"/>
        </w:rPr>
        <w:t>w</w:t>
      </w:r>
      <w:r w:rsidR="001A1878" w:rsidRPr="00EE7594">
        <w:rPr>
          <w:rFonts w:ascii="Times New Roman" w:hAnsi="Times New Roman" w:cs="Times New Roman"/>
          <w:sz w:val="24"/>
          <w:szCs w:val="24"/>
        </w:rPr>
        <w:t xml:space="preserve">ould </w:t>
      </w:r>
      <w:r w:rsidR="0036056F" w:rsidRPr="00EE7594">
        <w:rPr>
          <w:rFonts w:ascii="Times New Roman" w:hAnsi="Times New Roman" w:cs="Times New Roman"/>
          <w:sz w:val="24"/>
          <w:szCs w:val="24"/>
        </w:rPr>
        <w:t xml:space="preserve">be struck off the roll due to the procedural defect of the absence of jurisdiction. See the decision of the Supreme Court </w:t>
      </w:r>
      <w:proofErr w:type="spellStart"/>
      <w:r w:rsidR="0036056F" w:rsidRPr="00EE7594">
        <w:rPr>
          <w:rFonts w:ascii="Times New Roman" w:hAnsi="Times New Roman" w:cs="Times New Roman"/>
          <w:i/>
          <w:iCs/>
          <w:sz w:val="24"/>
          <w:szCs w:val="24"/>
        </w:rPr>
        <w:t>Lunat</w:t>
      </w:r>
      <w:proofErr w:type="spellEnd"/>
      <w:r w:rsidR="0036056F" w:rsidRPr="00EE7594">
        <w:rPr>
          <w:rFonts w:ascii="Times New Roman" w:hAnsi="Times New Roman" w:cs="Times New Roman"/>
          <w:i/>
          <w:iCs/>
          <w:sz w:val="24"/>
          <w:szCs w:val="24"/>
        </w:rPr>
        <w:t xml:space="preserve"> </w:t>
      </w:r>
      <w:r w:rsidR="0036056F" w:rsidRPr="00EE7594">
        <w:rPr>
          <w:rFonts w:ascii="Times New Roman" w:hAnsi="Times New Roman" w:cs="Times New Roman"/>
          <w:sz w:val="24"/>
          <w:szCs w:val="24"/>
        </w:rPr>
        <w:t xml:space="preserve">v </w:t>
      </w:r>
      <w:r w:rsidR="0036056F" w:rsidRPr="00EE7594">
        <w:rPr>
          <w:rFonts w:ascii="Times New Roman" w:hAnsi="Times New Roman" w:cs="Times New Roman"/>
          <w:i/>
          <w:iCs/>
          <w:sz w:val="24"/>
          <w:szCs w:val="24"/>
        </w:rPr>
        <w:t xml:space="preserve">Patel </w:t>
      </w:r>
      <w:r w:rsidR="008D12B0" w:rsidRPr="00EE7594">
        <w:rPr>
          <w:rFonts w:ascii="Times New Roman" w:hAnsi="Times New Roman" w:cs="Times New Roman"/>
          <w:sz w:val="24"/>
          <w:szCs w:val="24"/>
        </w:rPr>
        <w:t>S–142–21, per MATHONSI</w:t>
      </w:r>
      <w:r w:rsidR="0036056F" w:rsidRPr="00EE7594">
        <w:rPr>
          <w:rFonts w:ascii="Times New Roman" w:hAnsi="Times New Roman" w:cs="Times New Roman"/>
          <w:sz w:val="24"/>
          <w:szCs w:val="24"/>
        </w:rPr>
        <w:t xml:space="preserve"> JA</w:t>
      </w:r>
      <w:r w:rsidR="0036056F" w:rsidRPr="00EE7594">
        <w:rPr>
          <w:rFonts w:ascii="Times New Roman" w:hAnsi="Times New Roman" w:cs="Times New Roman"/>
          <w:b/>
          <w:bCs/>
          <w:sz w:val="24"/>
          <w:szCs w:val="24"/>
        </w:rPr>
        <w:t xml:space="preserve"> </w:t>
      </w:r>
      <w:r w:rsidR="0036056F" w:rsidRPr="00EE7594">
        <w:rPr>
          <w:rFonts w:ascii="Times New Roman" w:hAnsi="Times New Roman" w:cs="Times New Roman"/>
          <w:sz w:val="24"/>
          <w:szCs w:val="24"/>
        </w:rPr>
        <w:t>at p. 9</w:t>
      </w:r>
    </w:p>
    <w:p w14:paraId="1C2762A8" w14:textId="77777777" w:rsidR="0036056F" w:rsidRPr="00EE7594" w:rsidRDefault="0036056F" w:rsidP="003C3B9A">
      <w:pPr>
        <w:spacing w:after="0" w:line="480" w:lineRule="auto"/>
        <w:jc w:val="both"/>
        <w:rPr>
          <w:rFonts w:ascii="Times New Roman" w:hAnsi="Times New Roman" w:cs="Times New Roman"/>
          <w:sz w:val="24"/>
          <w:szCs w:val="24"/>
        </w:rPr>
      </w:pPr>
    </w:p>
    <w:p w14:paraId="4C74C11B" w14:textId="47F4BE56" w:rsidR="00EB3A4E" w:rsidRPr="00CF1567" w:rsidRDefault="00CF1567" w:rsidP="003C3B9A">
      <w:pPr>
        <w:spacing w:after="0" w:line="480" w:lineRule="auto"/>
        <w:jc w:val="both"/>
        <w:rPr>
          <w:rFonts w:ascii="Times New Roman" w:hAnsi="Times New Roman" w:cs="Times New Roman"/>
          <w:b/>
          <w:bCs/>
          <w:sz w:val="24"/>
          <w:szCs w:val="24"/>
        </w:rPr>
      </w:pPr>
      <w:r w:rsidRPr="00CF1567">
        <w:rPr>
          <w:rFonts w:ascii="Times New Roman" w:hAnsi="Times New Roman" w:cs="Times New Roman"/>
          <w:b/>
          <w:bCs/>
          <w:sz w:val="24"/>
          <w:szCs w:val="24"/>
        </w:rPr>
        <w:t>WHETHER THE APPLICANT HAS ANY OTHER REMEDY AVAILABLE TO HIM</w:t>
      </w:r>
    </w:p>
    <w:p w14:paraId="64A4D0AC" w14:textId="07B6709E" w:rsidR="0036056F" w:rsidRPr="00EE7594" w:rsidRDefault="00EB3A4E" w:rsidP="003C3B9A">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00713476" w:rsidRPr="00EE7594">
        <w:rPr>
          <w:rFonts w:ascii="Times New Roman" w:hAnsi="Times New Roman" w:cs="Times New Roman"/>
          <w:sz w:val="24"/>
          <w:szCs w:val="24"/>
        </w:rPr>
        <w:t>5</w:t>
      </w:r>
      <w:r w:rsidR="00463975">
        <w:rPr>
          <w:rFonts w:ascii="Times New Roman" w:hAnsi="Times New Roman" w:cs="Times New Roman"/>
          <w:sz w:val="24"/>
          <w:szCs w:val="24"/>
        </w:rPr>
        <w:t>0</w:t>
      </w:r>
      <w:r w:rsidR="00C607B3" w:rsidRPr="00EE7594">
        <w:rPr>
          <w:rFonts w:ascii="Times New Roman" w:hAnsi="Times New Roman" w:cs="Times New Roman"/>
          <w:sz w:val="24"/>
          <w:szCs w:val="24"/>
        </w:rPr>
        <w:t xml:space="preserve">] </w:t>
      </w:r>
      <w:r w:rsidR="00CF1567">
        <w:rPr>
          <w:rFonts w:ascii="Times New Roman" w:hAnsi="Times New Roman" w:cs="Times New Roman"/>
          <w:sz w:val="24"/>
          <w:szCs w:val="24"/>
        </w:rPr>
        <w:tab/>
      </w:r>
      <w:r w:rsidR="00C607B3" w:rsidRPr="00EE7594">
        <w:rPr>
          <w:rFonts w:ascii="Times New Roman" w:hAnsi="Times New Roman" w:cs="Times New Roman"/>
          <w:sz w:val="24"/>
          <w:szCs w:val="24"/>
        </w:rPr>
        <w:t>As a separate issue, I have decide</w:t>
      </w:r>
      <w:r w:rsidR="0051567C">
        <w:rPr>
          <w:rFonts w:ascii="Times New Roman" w:hAnsi="Times New Roman" w:cs="Times New Roman"/>
          <w:sz w:val="24"/>
          <w:szCs w:val="24"/>
        </w:rPr>
        <w:t>d to address the question of</w:t>
      </w:r>
      <w:r w:rsidR="00C607B3" w:rsidRPr="00EE7594">
        <w:rPr>
          <w:rFonts w:ascii="Times New Roman" w:hAnsi="Times New Roman" w:cs="Times New Roman"/>
          <w:sz w:val="24"/>
          <w:szCs w:val="24"/>
        </w:rPr>
        <w:t xml:space="preserve"> alternative remedies because of their centrality in determining the present application</w:t>
      </w:r>
      <w:r w:rsidR="00F31288">
        <w:rPr>
          <w:rFonts w:ascii="Times New Roman" w:hAnsi="Times New Roman" w:cs="Times New Roman"/>
          <w:sz w:val="24"/>
          <w:szCs w:val="24"/>
        </w:rPr>
        <w:t>. T</w:t>
      </w:r>
      <w:r w:rsidR="00C607B3" w:rsidRPr="00EE7594">
        <w:rPr>
          <w:rFonts w:ascii="Times New Roman" w:hAnsi="Times New Roman" w:cs="Times New Roman"/>
          <w:sz w:val="24"/>
          <w:szCs w:val="24"/>
        </w:rPr>
        <w:t xml:space="preserve">his is irrespective of my earlier conclusion that the proposed application does not disclose a cause of action. </w:t>
      </w:r>
      <w:r w:rsidR="0036056F" w:rsidRPr="00EE7594">
        <w:rPr>
          <w:rFonts w:ascii="Times New Roman" w:hAnsi="Times New Roman" w:cs="Times New Roman"/>
          <w:sz w:val="24"/>
          <w:szCs w:val="24"/>
        </w:rPr>
        <w:t xml:space="preserve">It </w:t>
      </w:r>
      <w:r w:rsidR="001A1878" w:rsidRPr="00EE7594">
        <w:rPr>
          <w:rFonts w:ascii="Times New Roman" w:hAnsi="Times New Roman" w:cs="Times New Roman"/>
          <w:sz w:val="24"/>
          <w:szCs w:val="24"/>
        </w:rPr>
        <w:t xml:space="preserve">is </w:t>
      </w:r>
      <w:r w:rsidR="0063486D" w:rsidRPr="00EE7594">
        <w:rPr>
          <w:rFonts w:ascii="Times New Roman" w:hAnsi="Times New Roman" w:cs="Times New Roman"/>
          <w:sz w:val="24"/>
          <w:szCs w:val="24"/>
        </w:rPr>
        <w:t xml:space="preserve">a settled position in constitutional litigation </w:t>
      </w:r>
      <w:r w:rsidR="0036056F" w:rsidRPr="00EE7594">
        <w:rPr>
          <w:rFonts w:ascii="Times New Roman" w:hAnsi="Times New Roman" w:cs="Times New Roman"/>
          <w:sz w:val="24"/>
          <w:szCs w:val="24"/>
        </w:rPr>
        <w:t xml:space="preserve">that the availability of any other remedy </w:t>
      </w:r>
      <w:r w:rsidR="0063486D" w:rsidRPr="00EE7594">
        <w:rPr>
          <w:rFonts w:ascii="Times New Roman" w:hAnsi="Times New Roman" w:cs="Times New Roman"/>
          <w:sz w:val="24"/>
          <w:szCs w:val="24"/>
        </w:rPr>
        <w:t>without the need to</w:t>
      </w:r>
      <w:r w:rsidR="001A1878" w:rsidRPr="00EE7594">
        <w:rPr>
          <w:rFonts w:ascii="Times New Roman" w:hAnsi="Times New Roman" w:cs="Times New Roman"/>
          <w:sz w:val="24"/>
          <w:szCs w:val="24"/>
        </w:rPr>
        <w:t xml:space="preserve"> interpret or</w:t>
      </w:r>
      <w:r w:rsidR="0063486D" w:rsidRPr="00EE7594">
        <w:rPr>
          <w:rFonts w:ascii="Times New Roman" w:hAnsi="Times New Roman" w:cs="Times New Roman"/>
          <w:sz w:val="24"/>
          <w:szCs w:val="24"/>
        </w:rPr>
        <w:t xml:space="preserve"> apply the Constitution </w:t>
      </w:r>
      <w:r w:rsidR="0036056F" w:rsidRPr="00EE7594">
        <w:rPr>
          <w:rFonts w:ascii="Times New Roman" w:hAnsi="Times New Roman" w:cs="Times New Roman"/>
          <w:sz w:val="24"/>
          <w:szCs w:val="24"/>
        </w:rPr>
        <w:t>is a relevant consideration in assessing the interests of justice</w:t>
      </w:r>
      <w:r w:rsidR="00C607B3" w:rsidRPr="00EE7594">
        <w:rPr>
          <w:rFonts w:ascii="Times New Roman" w:hAnsi="Times New Roman" w:cs="Times New Roman"/>
          <w:sz w:val="24"/>
          <w:szCs w:val="24"/>
        </w:rPr>
        <w:t>.</w:t>
      </w:r>
      <w:r w:rsidR="0036056F" w:rsidRPr="00EE7594">
        <w:rPr>
          <w:rFonts w:ascii="Times New Roman" w:hAnsi="Times New Roman" w:cs="Times New Roman"/>
          <w:sz w:val="24"/>
          <w:szCs w:val="24"/>
        </w:rPr>
        <w:t xml:space="preserve"> </w:t>
      </w:r>
    </w:p>
    <w:p w14:paraId="21E636EB" w14:textId="77777777" w:rsidR="0036056F" w:rsidRPr="00EE7594" w:rsidRDefault="0036056F" w:rsidP="003C3B9A">
      <w:pPr>
        <w:spacing w:after="0" w:line="480" w:lineRule="auto"/>
        <w:jc w:val="both"/>
        <w:rPr>
          <w:rFonts w:ascii="Times New Roman" w:hAnsi="Times New Roman" w:cs="Times New Roman"/>
          <w:sz w:val="24"/>
          <w:szCs w:val="24"/>
        </w:rPr>
      </w:pPr>
    </w:p>
    <w:p w14:paraId="17D5A672" w14:textId="2CC9D097" w:rsidR="0036056F" w:rsidRPr="00EE7594" w:rsidRDefault="00EB3A4E" w:rsidP="003C3B9A">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00AE4F89" w:rsidRPr="00EE7594">
        <w:rPr>
          <w:rFonts w:ascii="Times New Roman" w:hAnsi="Times New Roman" w:cs="Times New Roman"/>
          <w:sz w:val="24"/>
          <w:szCs w:val="24"/>
        </w:rPr>
        <w:t>5</w:t>
      </w:r>
      <w:r w:rsidR="00463975">
        <w:rPr>
          <w:rFonts w:ascii="Times New Roman" w:hAnsi="Times New Roman" w:cs="Times New Roman"/>
          <w:sz w:val="24"/>
          <w:szCs w:val="24"/>
        </w:rPr>
        <w:t>1</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027E17" w:rsidRPr="00EE7594">
        <w:rPr>
          <w:rFonts w:ascii="Times New Roman" w:hAnsi="Times New Roman" w:cs="Times New Roman"/>
          <w:sz w:val="24"/>
          <w:szCs w:val="24"/>
        </w:rPr>
        <w:t xml:space="preserve">In </w:t>
      </w:r>
      <w:r w:rsidR="001A1878" w:rsidRPr="00EE7594">
        <w:rPr>
          <w:rFonts w:ascii="Times New Roman" w:hAnsi="Times New Roman" w:cs="Times New Roman"/>
          <w:sz w:val="24"/>
          <w:szCs w:val="24"/>
        </w:rPr>
        <w:t xml:space="preserve">the </w:t>
      </w:r>
      <w:r w:rsidR="00027E17" w:rsidRPr="00EE7594">
        <w:rPr>
          <w:rFonts w:ascii="Times New Roman" w:hAnsi="Times New Roman" w:cs="Times New Roman"/>
          <w:sz w:val="24"/>
          <w:szCs w:val="24"/>
        </w:rPr>
        <w:t>o</w:t>
      </w:r>
      <w:r w:rsidR="0036056F" w:rsidRPr="00EE7594">
        <w:rPr>
          <w:rFonts w:ascii="Times New Roman" w:hAnsi="Times New Roman" w:cs="Times New Roman"/>
          <w:sz w:val="24"/>
          <w:szCs w:val="24"/>
        </w:rPr>
        <w:t>rdinary</w:t>
      </w:r>
      <w:r w:rsidR="00027E17" w:rsidRPr="00EE7594">
        <w:rPr>
          <w:rFonts w:ascii="Times New Roman" w:hAnsi="Times New Roman" w:cs="Times New Roman"/>
          <w:sz w:val="24"/>
          <w:szCs w:val="24"/>
        </w:rPr>
        <w:t xml:space="preserve"> course</w:t>
      </w:r>
      <w:r w:rsidR="0036056F" w:rsidRPr="00EE7594">
        <w:rPr>
          <w:rFonts w:ascii="Times New Roman" w:hAnsi="Times New Roman" w:cs="Times New Roman"/>
          <w:sz w:val="24"/>
          <w:szCs w:val="24"/>
        </w:rPr>
        <w:t xml:space="preserve">, it </w:t>
      </w:r>
      <w:r w:rsidR="00027E17" w:rsidRPr="00EE7594">
        <w:rPr>
          <w:rFonts w:ascii="Times New Roman" w:hAnsi="Times New Roman" w:cs="Times New Roman"/>
          <w:sz w:val="24"/>
          <w:szCs w:val="24"/>
        </w:rPr>
        <w:t>ha</w:t>
      </w:r>
      <w:r w:rsidR="0036056F" w:rsidRPr="00EE7594">
        <w:rPr>
          <w:rFonts w:ascii="Times New Roman" w:hAnsi="Times New Roman" w:cs="Times New Roman"/>
          <w:sz w:val="24"/>
          <w:szCs w:val="24"/>
        </w:rPr>
        <w:t xml:space="preserve">s </w:t>
      </w:r>
      <w:r w:rsidR="00027E17" w:rsidRPr="00EE7594">
        <w:rPr>
          <w:rFonts w:ascii="Times New Roman" w:hAnsi="Times New Roman" w:cs="Times New Roman"/>
          <w:sz w:val="24"/>
          <w:szCs w:val="24"/>
        </w:rPr>
        <w:t xml:space="preserve">been held that it is </w:t>
      </w:r>
      <w:r w:rsidR="0036056F" w:rsidRPr="00EE7594">
        <w:rPr>
          <w:rFonts w:ascii="Times New Roman" w:hAnsi="Times New Roman" w:cs="Times New Roman"/>
          <w:sz w:val="24"/>
          <w:szCs w:val="24"/>
        </w:rPr>
        <w:t xml:space="preserve">not in the interests of justice for litigants to approach this Court at first instance when they have other sufficient and </w:t>
      </w:r>
      <w:r w:rsidR="00027E17" w:rsidRPr="00EE7594">
        <w:rPr>
          <w:rFonts w:ascii="Times New Roman" w:hAnsi="Times New Roman" w:cs="Times New Roman"/>
          <w:sz w:val="24"/>
          <w:szCs w:val="24"/>
        </w:rPr>
        <w:t xml:space="preserve">equally </w:t>
      </w:r>
      <w:r w:rsidR="0036056F" w:rsidRPr="00EE7594">
        <w:rPr>
          <w:rFonts w:ascii="Times New Roman" w:hAnsi="Times New Roman" w:cs="Times New Roman"/>
          <w:sz w:val="24"/>
          <w:szCs w:val="24"/>
        </w:rPr>
        <w:t xml:space="preserve">effective remedies at their disposal. In </w:t>
      </w:r>
      <w:proofErr w:type="spellStart"/>
      <w:r w:rsidR="0036056F" w:rsidRPr="00EE7594">
        <w:rPr>
          <w:rFonts w:ascii="Times New Roman" w:hAnsi="Times New Roman" w:cs="Times New Roman"/>
          <w:i/>
          <w:iCs/>
          <w:sz w:val="24"/>
          <w:szCs w:val="24"/>
        </w:rPr>
        <w:t>Chawira</w:t>
      </w:r>
      <w:proofErr w:type="spellEnd"/>
      <w:r w:rsidR="0036056F" w:rsidRPr="00EE7594">
        <w:rPr>
          <w:rFonts w:ascii="Times New Roman" w:hAnsi="Times New Roman" w:cs="Times New Roman"/>
          <w:i/>
          <w:iCs/>
          <w:sz w:val="24"/>
          <w:szCs w:val="24"/>
        </w:rPr>
        <w:t xml:space="preserve"> &amp; </w:t>
      </w:r>
      <w:proofErr w:type="spellStart"/>
      <w:r w:rsidR="0036056F" w:rsidRPr="00EE7594">
        <w:rPr>
          <w:rFonts w:ascii="Times New Roman" w:hAnsi="Times New Roman" w:cs="Times New Roman"/>
          <w:i/>
          <w:iCs/>
          <w:sz w:val="24"/>
          <w:szCs w:val="24"/>
        </w:rPr>
        <w:t>Ors</w:t>
      </w:r>
      <w:proofErr w:type="spellEnd"/>
      <w:r w:rsidR="0036056F" w:rsidRPr="00EE7594">
        <w:rPr>
          <w:rFonts w:ascii="Times New Roman" w:hAnsi="Times New Roman" w:cs="Times New Roman"/>
          <w:i/>
          <w:iCs/>
          <w:sz w:val="24"/>
          <w:szCs w:val="24"/>
        </w:rPr>
        <w:t xml:space="preserve"> </w:t>
      </w:r>
      <w:r w:rsidR="0036056F" w:rsidRPr="00EE7594">
        <w:rPr>
          <w:rFonts w:ascii="Times New Roman" w:hAnsi="Times New Roman" w:cs="Times New Roman"/>
          <w:sz w:val="24"/>
          <w:szCs w:val="24"/>
        </w:rPr>
        <w:t>v</w:t>
      </w:r>
      <w:r w:rsidR="0036056F" w:rsidRPr="00EE7594">
        <w:rPr>
          <w:rFonts w:ascii="Times New Roman" w:hAnsi="Times New Roman" w:cs="Times New Roman"/>
          <w:i/>
          <w:iCs/>
          <w:sz w:val="24"/>
          <w:szCs w:val="24"/>
        </w:rPr>
        <w:t xml:space="preserve"> Minister of Justice, Legal &amp; Parliamentary Affairs &amp; </w:t>
      </w:r>
      <w:proofErr w:type="spellStart"/>
      <w:r w:rsidR="0036056F" w:rsidRPr="00EE7594">
        <w:rPr>
          <w:rFonts w:ascii="Times New Roman" w:hAnsi="Times New Roman" w:cs="Times New Roman"/>
          <w:i/>
          <w:iCs/>
          <w:sz w:val="24"/>
          <w:szCs w:val="24"/>
        </w:rPr>
        <w:t>Ors</w:t>
      </w:r>
      <w:proofErr w:type="spellEnd"/>
      <w:r w:rsidR="0036056F" w:rsidRPr="00EE7594">
        <w:rPr>
          <w:rFonts w:ascii="Times New Roman" w:hAnsi="Times New Roman" w:cs="Times New Roman"/>
          <w:i/>
          <w:iCs/>
          <w:sz w:val="24"/>
          <w:szCs w:val="24"/>
        </w:rPr>
        <w:t xml:space="preserve"> </w:t>
      </w:r>
      <w:r w:rsidR="0036056F" w:rsidRPr="00EE7594">
        <w:rPr>
          <w:rFonts w:ascii="Times New Roman" w:hAnsi="Times New Roman" w:cs="Times New Roman"/>
          <w:sz w:val="24"/>
          <w:szCs w:val="24"/>
        </w:rPr>
        <w:t>2017 (1) ZLR 117 (CC)</w:t>
      </w:r>
      <w:r w:rsidR="0036056F" w:rsidRPr="00EE7594">
        <w:rPr>
          <w:rFonts w:ascii="Times New Roman" w:hAnsi="Times New Roman" w:cs="Times New Roman"/>
          <w:b/>
          <w:bCs/>
          <w:sz w:val="24"/>
          <w:szCs w:val="24"/>
        </w:rPr>
        <w:t xml:space="preserve"> </w:t>
      </w:r>
      <w:r w:rsidR="0036056F" w:rsidRPr="00EE7594">
        <w:rPr>
          <w:rFonts w:ascii="Times New Roman" w:hAnsi="Times New Roman" w:cs="Times New Roman"/>
          <w:sz w:val="24"/>
          <w:szCs w:val="24"/>
        </w:rPr>
        <w:t>at p. 123C, this Court held that:</w:t>
      </w:r>
    </w:p>
    <w:p w14:paraId="7A5F2B6B" w14:textId="550D7E1C" w:rsidR="0036056F" w:rsidRPr="00EE7594" w:rsidRDefault="00671B72" w:rsidP="003C3B9A">
      <w:pPr>
        <w:spacing w:after="0"/>
        <w:ind w:left="720"/>
        <w:jc w:val="both"/>
        <w:rPr>
          <w:rFonts w:ascii="Times New Roman" w:hAnsi="Times New Roman" w:cs="Times New Roman"/>
          <w:sz w:val="24"/>
          <w:szCs w:val="24"/>
        </w:rPr>
      </w:pPr>
      <w:r w:rsidRPr="00EE7594">
        <w:rPr>
          <w:rFonts w:ascii="Times New Roman" w:hAnsi="Times New Roman" w:cs="Times New Roman"/>
          <w:sz w:val="24"/>
          <w:szCs w:val="24"/>
        </w:rPr>
        <w:t>"</w:t>
      </w:r>
      <w:r w:rsidR="0036056F" w:rsidRPr="00EE7594">
        <w:rPr>
          <w:rFonts w:ascii="Times New Roman" w:hAnsi="Times New Roman" w:cs="Times New Roman"/>
          <w:sz w:val="24"/>
          <w:szCs w:val="24"/>
        </w:rPr>
        <w:t>As we have already seen, in the normal run of things</w:t>
      </w:r>
      <w:r w:rsidR="001A1878" w:rsidRPr="00EE7594">
        <w:rPr>
          <w:rFonts w:ascii="Times New Roman" w:hAnsi="Times New Roman" w:cs="Times New Roman"/>
          <w:sz w:val="24"/>
          <w:szCs w:val="24"/>
        </w:rPr>
        <w:t>,</w:t>
      </w:r>
      <w:r w:rsidR="0036056F" w:rsidRPr="00EE7594">
        <w:rPr>
          <w:rFonts w:ascii="Times New Roman" w:hAnsi="Times New Roman" w:cs="Times New Roman"/>
          <w:sz w:val="24"/>
          <w:szCs w:val="24"/>
        </w:rPr>
        <w:t xml:space="preserve"> courts are generally loathe to determine a constitutional issue in the face of alternative remedies.</w:t>
      </w:r>
      <w:r w:rsidRPr="00EE7594">
        <w:rPr>
          <w:rFonts w:ascii="Times New Roman" w:hAnsi="Times New Roman" w:cs="Times New Roman"/>
          <w:sz w:val="24"/>
          <w:szCs w:val="24"/>
        </w:rPr>
        <w:t>"</w:t>
      </w:r>
    </w:p>
    <w:p w14:paraId="30119711" w14:textId="77777777" w:rsidR="0036056F" w:rsidRPr="00EE7594" w:rsidRDefault="0036056F" w:rsidP="003C3B9A">
      <w:pPr>
        <w:spacing w:after="0" w:line="480" w:lineRule="auto"/>
        <w:jc w:val="both"/>
        <w:rPr>
          <w:rFonts w:ascii="Times New Roman" w:hAnsi="Times New Roman" w:cs="Times New Roman"/>
          <w:sz w:val="24"/>
          <w:szCs w:val="24"/>
        </w:rPr>
      </w:pPr>
    </w:p>
    <w:p w14:paraId="2DDD2FEF" w14:textId="13E063B4" w:rsidR="0036056F" w:rsidRPr="00EE7594" w:rsidRDefault="00EB3A4E" w:rsidP="003C3B9A">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[5</w:t>
      </w:r>
      <w:r w:rsidR="00463975">
        <w:rPr>
          <w:rFonts w:ascii="Times New Roman" w:hAnsi="Times New Roman" w:cs="Times New Roman"/>
          <w:sz w:val="24"/>
          <w:szCs w:val="24"/>
        </w:rPr>
        <w:t>2</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36056F" w:rsidRPr="00EE7594">
        <w:rPr>
          <w:rFonts w:ascii="Times New Roman" w:hAnsi="Times New Roman" w:cs="Times New Roman"/>
          <w:sz w:val="24"/>
          <w:szCs w:val="24"/>
        </w:rPr>
        <w:t xml:space="preserve">In </w:t>
      </w:r>
      <w:r w:rsidR="001A1878" w:rsidRPr="00EE7594">
        <w:rPr>
          <w:rFonts w:ascii="Times New Roman" w:hAnsi="Times New Roman" w:cs="Times New Roman"/>
          <w:sz w:val="24"/>
          <w:szCs w:val="24"/>
        </w:rPr>
        <w:t xml:space="preserve">the </w:t>
      </w:r>
      <w:r w:rsidR="00027E17" w:rsidRPr="00EE7594">
        <w:rPr>
          <w:rFonts w:ascii="Times New Roman" w:hAnsi="Times New Roman" w:cs="Times New Roman"/>
          <w:sz w:val="24"/>
          <w:szCs w:val="24"/>
        </w:rPr>
        <w:t xml:space="preserve">case of </w:t>
      </w:r>
      <w:proofErr w:type="spellStart"/>
      <w:r w:rsidR="0036056F" w:rsidRPr="00EE7594">
        <w:rPr>
          <w:rFonts w:ascii="Times New Roman" w:hAnsi="Times New Roman" w:cs="Times New Roman"/>
          <w:i/>
          <w:iCs/>
          <w:sz w:val="24"/>
          <w:szCs w:val="24"/>
        </w:rPr>
        <w:t>Moyo</w:t>
      </w:r>
      <w:proofErr w:type="spellEnd"/>
      <w:r w:rsidR="0036056F" w:rsidRPr="00EE7594">
        <w:rPr>
          <w:rFonts w:ascii="Times New Roman" w:hAnsi="Times New Roman" w:cs="Times New Roman"/>
          <w:i/>
          <w:iCs/>
          <w:sz w:val="24"/>
          <w:szCs w:val="24"/>
        </w:rPr>
        <w:t xml:space="preserve"> </w:t>
      </w:r>
      <w:r w:rsidR="0036056F" w:rsidRPr="00EE7594">
        <w:rPr>
          <w:rFonts w:ascii="Times New Roman" w:hAnsi="Times New Roman" w:cs="Times New Roman"/>
          <w:sz w:val="24"/>
          <w:szCs w:val="24"/>
        </w:rPr>
        <w:t>(</w:t>
      </w:r>
      <w:r w:rsidR="0036056F" w:rsidRPr="00EE7594">
        <w:rPr>
          <w:rFonts w:ascii="Times New Roman" w:hAnsi="Times New Roman" w:cs="Times New Roman"/>
          <w:i/>
          <w:iCs/>
          <w:sz w:val="24"/>
          <w:szCs w:val="24"/>
        </w:rPr>
        <w:t>supra</w:t>
      </w:r>
      <w:r w:rsidR="0036056F" w:rsidRPr="00EE7594">
        <w:rPr>
          <w:rFonts w:ascii="Times New Roman" w:hAnsi="Times New Roman" w:cs="Times New Roman"/>
          <w:sz w:val="24"/>
          <w:szCs w:val="24"/>
        </w:rPr>
        <w:t>) at 157G, M</w:t>
      </w:r>
      <w:r w:rsidR="00713476" w:rsidRPr="00EE7594">
        <w:rPr>
          <w:rFonts w:ascii="Times New Roman" w:hAnsi="Times New Roman" w:cs="Times New Roman"/>
          <w:sz w:val="24"/>
          <w:szCs w:val="24"/>
        </w:rPr>
        <w:t>ALABA</w:t>
      </w:r>
      <w:r w:rsidR="0036056F" w:rsidRPr="00EE7594">
        <w:rPr>
          <w:rFonts w:ascii="Times New Roman" w:hAnsi="Times New Roman" w:cs="Times New Roman"/>
          <w:sz w:val="24"/>
          <w:szCs w:val="24"/>
        </w:rPr>
        <w:t xml:space="preserve"> CJ expounded the rationale for declining to hear a </w:t>
      </w:r>
      <w:r w:rsidR="00027E17" w:rsidRPr="00EE7594">
        <w:rPr>
          <w:rFonts w:ascii="Times New Roman" w:hAnsi="Times New Roman" w:cs="Times New Roman"/>
          <w:sz w:val="24"/>
          <w:szCs w:val="24"/>
        </w:rPr>
        <w:t>matt</w:t>
      </w:r>
      <w:r w:rsidR="0036056F" w:rsidRPr="00EE7594">
        <w:rPr>
          <w:rFonts w:ascii="Times New Roman" w:hAnsi="Times New Roman" w:cs="Times New Roman"/>
          <w:sz w:val="24"/>
          <w:szCs w:val="24"/>
        </w:rPr>
        <w:t>e</w:t>
      </w:r>
      <w:r w:rsidR="00027E17" w:rsidRPr="00EE7594">
        <w:rPr>
          <w:rFonts w:ascii="Times New Roman" w:hAnsi="Times New Roman" w:cs="Times New Roman"/>
          <w:sz w:val="24"/>
          <w:szCs w:val="24"/>
        </w:rPr>
        <w:t>r</w:t>
      </w:r>
      <w:r w:rsidR="0036056F" w:rsidRPr="00EE7594">
        <w:rPr>
          <w:rFonts w:ascii="Times New Roman" w:hAnsi="Times New Roman" w:cs="Times New Roman"/>
          <w:sz w:val="24"/>
          <w:szCs w:val="24"/>
        </w:rPr>
        <w:t xml:space="preserve"> where there are alternative or non-constitutional remedies as follows:</w:t>
      </w:r>
    </w:p>
    <w:p w14:paraId="1984A59D" w14:textId="556CA263" w:rsidR="0036056F" w:rsidRPr="00EE7594" w:rsidRDefault="00671B72" w:rsidP="003C3B9A">
      <w:pPr>
        <w:spacing w:after="0" w:line="240" w:lineRule="auto"/>
        <w:ind w:left="720"/>
        <w:jc w:val="both"/>
        <w:rPr>
          <w:rFonts w:ascii="Times New Roman" w:hAnsi="Times New Roman" w:cs="Times New Roman"/>
          <w:sz w:val="24"/>
          <w:szCs w:val="24"/>
        </w:rPr>
      </w:pPr>
      <w:r w:rsidRPr="00EE7594">
        <w:rPr>
          <w:rFonts w:ascii="Times New Roman" w:hAnsi="Times New Roman" w:cs="Times New Roman"/>
          <w:sz w:val="24"/>
          <w:szCs w:val="24"/>
          <w:lang w:val="en-US"/>
        </w:rPr>
        <w:t>"</w:t>
      </w:r>
      <w:r w:rsidR="0036056F" w:rsidRPr="00EE7594">
        <w:rPr>
          <w:rFonts w:ascii="Times New Roman" w:hAnsi="Times New Roman" w:cs="Times New Roman"/>
          <w:sz w:val="24"/>
          <w:szCs w:val="24"/>
          <w:lang w:val="en-US"/>
        </w:rPr>
        <w:t>Under a single legal system, laws are enacted to give effect to the Constitution. A remedy that is consistent with the Constitution serves the purposes of the Constitution when it is used in accordance with the provisions of the law by which it is established.</w:t>
      </w:r>
      <w:r w:rsidRPr="00EE7594">
        <w:rPr>
          <w:rFonts w:ascii="Times New Roman" w:hAnsi="Times New Roman" w:cs="Times New Roman"/>
          <w:sz w:val="24"/>
          <w:szCs w:val="24"/>
          <w:lang w:val="en-US"/>
        </w:rPr>
        <w:t>"</w:t>
      </w:r>
    </w:p>
    <w:p w14:paraId="10D23DF2" w14:textId="77777777" w:rsidR="0036056F" w:rsidRPr="00EE7594" w:rsidRDefault="0036056F" w:rsidP="003C3B9A">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 xml:space="preserve"> </w:t>
      </w:r>
    </w:p>
    <w:p w14:paraId="6C9F3272" w14:textId="7C225BCD" w:rsidR="0036056F" w:rsidRPr="00EE7594" w:rsidRDefault="00EB3A4E" w:rsidP="00814677">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[5</w:t>
      </w:r>
      <w:r w:rsidR="00463975">
        <w:rPr>
          <w:rFonts w:ascii="Times New Roman" w:hAnsi="Times New Roman" w:cs="Times New Roman"/>
          <w:sz w:val="24"/>
          <w:szCs w:val="24"/>
        </w:rPr>
        <w:t>3</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36056F" w:rsidRPr="00EE7594">
        <w:rPr>
          <w:rFonts w:ascii="Times New Roman" w:hAnsi="Times New Roman" w:cs="Times New Roman"/>
          <w:sz w:val="24"/>
          <w:szCs w:val="24"/>
        </w:rPr>
        <w:t>The respondent averred that the applicant has alternative remedies at his disposal. I agree. First, it stated that the applicant c</w:t>
      </w:r>
      <w:r w:rsidR="001A1878" w:rsidRPr="00EE7594">
        <w:rPr>
          <w:rFonts w:ascii="Times New Roman" w:hAnsi="Times New Roman" w:cs="Times New Roman"/>
          <w:sz w:val="24"/>
          <w:szCs w:val="24"/>
        </w:rPr>
        <w:t>ould</w:t>
      </w:r>
      <w:r w:rsidR="0036056F" w:rsidRPr="00EE7594">
        <w:rPr>
          <w:rFonts w:ascii="Times New Roman" w:hAnsi="Times New Roman" w:cs="Times New Roman"/>
          <w:sz w:val="24"/>
          <w:szCs w:val="24"/>
        </w:rPr>
        <w:t xml:space="preserve"> apply to the University</w:t>
      </w:r>
      <w:r w:rsidR="00671B72" w:rsidRPr="00EE7594">
        <w:rPr>
          <w:rFonts w:ascii="Times New Roman" w:hAnsi="Times New Roman" w:cs="Times New Roman"/>
          <w:sz w:val="24"/>
          <w:szCs w:val="24"/>
        </w:rPr>
        <w:t>'</w:t>
      </w:r>
      <w:r w:rsidR="0036056F" w:rsidRPr="00EE7594">
        <w:rPr>
          <w:rFonts w:ascii="Times New Roman" w:hAnsi="Times New Roman" w:cs="Times New Roman"/>
          <w:sz w:val="24"/>
          <w:szCs w:val="24"/>
        </w:rPr>
        <w:t>s Registrar for the issuance of a formal transcript of his complete academic record. In this regard, the respondent</w:t>
      </w:r>
      <w:r w:rsidR="00671B72" w:rsidRPr="00EE7594">
        <w:rPr>
          <w:rFonts w:ascii="Times New Roman" w:hAnsi="Times New Roman" w:cs="Times New Roman"/>
          <w:sz w:val="24"/>
          <w:szCs w:val="24"/>
        </w:rPr>
        <w:t>'</w:t>
      </w:r>
      <w:r w:rsidR="0036056F" w:rsidRPr="00EE7594">
        <w:rPr>
          <w:rFonts w:ascii="Times New Roman" w:hAnsi="Times New Roman" w:cs="Times New Roman"/>
          <w:sz w:val="24"/>
          <w:szCs w:val="24"/>
        </w:rPr>
        <w:t xml:space="preserve">s General </w:t>
      </w:r>
      <w:r w:rsidR="0036056F" w:rsidRPr="00EE7594">
        <w:rPr>
          <w:rFonts w:ascii="Times New Roman" w:hAnsi="Times New Roman" w:cs="Times New Roman"/>
          <w:sz w:val="24"/>
          <w:szCs w:val="24"/>
        </w:rPr>
        <w:lastRenderedPageBreak/>
        <w:t>Academic Regulations for Certificates, Diplomas</w:t>
      </w:r>
      <w:r w:rsidR="001A1878" w:rsidRPr="00EE7594">
        <w:rPr>
          <w:rFonts w:ascii="Times New Roman" w:hAnsi="Times New Roman" w:cs="Times New Roman"/>
          <w:sz w:val="24"/>
          <w:szCs w:val="24"/>
        </w:rPr>
        <w:t>,</w:t>
      </w:r>
      <w:r w:rsidR="0036056F" w:rsidRPr="00EE7594">
        <w:rPr>
          <w:rFonts w:ascii="Times New Roman" w:hAnsi="Times New Roman" w:cs="Times New Roman"/>
          <w:sz w:val="24"/>
          <w:szCs w:val="24"/>
        </w:rPr>
        <w:t xml:space="preserve"> and Undergraduate Degrees were </w:t>
      </w:r>
      <w:r w:rsidR="00F31288">
        <w:rPr>
          <w:rFonts w:ascii="Times New Roman" w:hAnsi="Times New Roman" w:cs="Times New Roman"/>
          <w:sz w:val="24"/>
          <w:szCs w:val="24"/>
        </w:rPr>
        <w:t xml:space="preserve">cited as providing for utilizing </w:t>
      </w:r>
      <w:r w:rsidR="0036056F" w:rsidRPr="00EE7594">
        <w:rPr>
          <w:rFonts w:ascii="Times New Roman" w:hAnsi="Times New Roman" w:cs="Times New Roman"/>
          <w:sz w:val="24"/>
          <w:szCs w:val="24"/>
        </w:rPr>
        <w:t xml:space="preserve">this remedy. </w:t>
      </w:r>
    </w:p>
    <w:p w14:paraId="325F2ED5" w14:textId="77777777" w:rsidR="0036056F" w:rsidRPr="00EE7594" w:rsidRDefault="0036056F" w:rsidP="003C3B9A">
      <w:pPr>
        <w:spacing w:after="0" w:line="480" w:lineRule="auto"/>
        <w:jc w:val="both"/>
        <w:rPr>
          <w:rFonts w:ascii="Times New Roman" w:hAnsi="Times New Roman" w:cs="Times New Roman"/>
          <w:sz w:val="24"/>
          <w:szCs w:val="24"/>
        </w:rPr>
      </w:pPr>
    </w:p>
    <w:p w14:paraId="08947F1E" w14:textId="309DC84D" w:rsidR="0036056F" w:rsidRPr="00EE7594" w:rsidRDefault="00EB3A4E" w:rsidP="003C3B9A">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[5</w:t>
      </w:r>
      <w:r w:rsidR="00463975">
        <w:rPr>
          <w:rFonts w:ascii="Times New Roman" w:hAnsi="Times New Roman" w:cs="Times New Roman"/>
          <w:sz w:val="24"/>
          <w:szCs w:val="24"/>
        </w:rPr>
        <w:t>4</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36056F" w:rsidRPr="00EE7594">
        <w:rPr>
          <w:rFonts w:ascii="Times New Roman" w:hAnsi="Times New Roman" w:cs="Times New Roman"/>
          <w:sz w:val="24"/>
          <w:szCs w:val="24"/>
        </w:rPr>
        <w:t xml:space="preserve">Second, Ms </w:t>
      </w:r>
      <w:r w:rsidR="0036056F" w:rsidRPr="00EE7594">
        <w:rPr>
          <w:rFonts w:ascii="Times New Roman" w:hAnsi="Times New Roman" w:cs="Times New Roman"/>
          <w:i/>
          <w:iCs/>
          <w:sz w:val="24"/>
          <w:szCs w:val="24"/>
        </w:rPr>
        <w:t>Vera</w:t>
      </w:r>
      <w:r w:rsidR="00F31288">
        <w:rPr>
          <w:rFonts w:ascii="Times New Roman" w:hAnsi="Times New Roman" w:cs="Times New Roman"/>
          <w:i/>
          <w:iCs/>
          <w:sz w:val="24"/>
          <w:szCs w:val="24"/>
        </w:rPr>
        <w:t>,</w:t>
      </w:r>
      <w:r w:rsidR="0036056F" w:rsidRPr="00EE7594">
        <w:rPr>
          <w:rFonts w:ascii="Times New Roman" w:hAnsi="Times New Roman" w:cs="Times New Roman"/>
          <w:i/>
          <w:iCs/>
          <w:sz w:val="24"/>
          <w:szCs w:val="24"/>
        </w:rPr>
        <w:t xml:space="preserve"> </w:t>
      </w:r>
      <w:r w:rsidR="0036056F" w:rsidRPr="00EE7594">
        <w:rPr>
          <w:rFonts w:ascii="Times New Roman" w:hAnsi="Times New Roman" w:cs="Times New Roman"/>
          <w:sz w:val="24"/>
          <w:szCs w:val="24"/>
        </w:rPr>
        <w:t>for the respondent</w:t>
      </w:r>
      <w:r w:rsidR="00F31288">
        <w:rPr>
          <w:rFonts w:ascii="Times New Roman" w:hAnsi="Times New Roman" w:cs="Times New Roman"/>
          <w:sz w:val="24"/>
          <w:szCs w:val="24"/>
        </w:rPr>
        <w:t>,</w:t>
      </w:r>
      <w:r w:rsidR="0036056F" w:rsidRPr="00EE7594">
        <w:rPr>
          <w:rFonts w:ascii="Times New Roman" w:hAnsi="Times New Roman" w:cs="Times New Roman"/>
          <w:sz w:val="24"/>
          <w:szCs w:val="24"/>
        </w:rPr>
        <w:t xml:space="preserve"> rightly submitted that the applicant</w:t>
      </w:r>
      <w:r w:rsidR="00671B72" w:rsidRPr="00EE7594">
        <w:rPr>
          <w:rFonts w:ascii="Times New Roman" w:hAnsi="Times New Roman" w:cs="Times New Roman"/>
          <w:sz w:val="24"/>
          <w:szCs w:val="24"/>
        </w:rPr>
        <w:t>'</w:t>
      </w:r>
      <w:r w:rsidR="0036056F" w:rsidRPr="00EE7594">
        <w:rPr>
          <w:rFonts w:ascii="Times New Roman" w:hAnsi="Times New Roman" w:cs="Times New Roman"/>
          <w:sz w:val="24"/>
          <w:szCs w:val="24"/>
        </w:rPr>
        <w:t xml:space="preserve">s </w:t>
      </w:r>
      <w:r w:rsidR="001A1878" w:rsidRPr="00EE7594">
        <w:rPr>
          <w:rFonts w:ascii="Times New Roman" w:hAnsi="Times New Roman" w:cs="Times New Roman"/>
          <w:sz w:val="24"/>
          <w:szCs w:val="24"/>
        </w:rPr>
        <w:t>primary</w:t>
      </w:r>
      <w:r w:rsidR="0036056F" w:rsidRPr="00EE7594">
        <w:rPr>
          <w:rFonts w:ascii="Times New Roman" w:hAnsi="Times New Roman" w:cs="Times New Roman"/>
          <w:sz w:val="24"/>
          <w:szCs w:val="24"/>
        </w:rPr>
        <w:t xml:space="preserve"> grievance against the respondent is purely administrative in nature. The </w:t>
      </w:r>
      <w:r w:rsidR="00713476" w:rsidRPr="00EE7594">
        <w:rPr>
          <w:rFonts w:ascii="Times New Roman" w:hAnsi="Times New Roman" w:cs="Times New Roman"/>
          <w:sz w:val="24"/>
          <w:szCs w:val="24"/>
        </w:rPr>
        <w:t>applicant can approach the High </w:t>
      </w:r>
      <w:r w:rsidR="0036056F" w:rsidRPr="00EE7594">
        <w:rPr>
          <w:rFonts w:ascii="Times New Roman" w:hAnsi="Times New Roman" w:cs="Times New Roman"/>
          <w:sz w:val="24"/>
          <w:szCs w:val="24"/>
        </w:rPr>
        <w:t xml:space="preserve">Court for relief. This is particularly the case </w:t>
      </w:r>
      <w:r w:rsidR="001A1878" w:rsidRPr="00EE7594">
        <w:rPr>
          <w:rFonts w:ascii="Times New Roman" w:hAnsi="Times New Roman" w:cs="Times New Roman"/>
          <w:sz w:val="24"/>
          <w:szCs w:val="24"/>
        </w:rPr>
        <w:t>regarding</w:t>
      </w:r>
      <w:r w:rsidR="0036056F" w:rsidRPr="00EE7594">
        <w:rPr>
          <w:rFonts w:ascii="Times New Roman" w:hAnsi="Times New Roman" w:cs="Times New Roman"/>
          <w:sz w:val="24"/>
          <w:szCs w:val="24"/>
        </w:rPr>
        <w:t xml:space="preserve"> the allegation that the applicant</w:t>
      </w:r>
      <w:r w:rsidR="00671B72" w:rsidRPr="00EE7594">
        <w:rPr>
          <w:rFonts w:ascii="Times New Roman" w:hAnsi="Times New Roman" w:cs="Times New Roman"/>
          <w:sz w:val="24"/>
          <w:szCs w:val="24"/>
        </w:rPr>
        <w:t>'</w:t>
      </w:r>
      <w:r w:rsidR="0036056F" w:rsidRPr="00EE7594">
        <w:rPr>
          <w:rFonts w:ascii="Times New Roman" w:hAnsi="Times New Roman" w:cs="Times New Roman"/>
          <w:sz w:val="24"/>
          <w:szCs w:val="24"/>
        </w:rPr>
        <w:t>s rights to administrative justice in terms of s 68 of the Constitution were violated.</w:t>
      </w:r>
    </w:p>
    <w:p w14:paraId="43DD5E4A" w14:textId="77777777" w:rsidR="0036056F" w:rsidRPr="00EE7594" w:rsidRDefault="0036056F" w:rsidP="003C3B9A">
      <w:pPr>
        <w:spacing w:after="0" w:line="480" w:lineRule="auto"/>
        <w:jc w:val="both"/>
        <w:rPr>
          <w:rFonts w:ascii="Times New Roman" w:hAnsi="Times New Roman" w:cs="Times New Roman"/>
          <w:sz w:val="24"/>
          <w:szCs w:val="24"/>
        </w:rPr>
      </w:pPr>
    </w:p>
    <w:p w14:paraId="5BFFAE3D" w14:textId="72D0D5E5" w:rsidR="0036056F" w:rsidRPr="00EE7594" w:rsidRDefault="00EB3A4E" w:rsidP="003C3B9A">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[5</w:t>
      </w:r>
      <w:r w:rsidR="00463975">
        <w:rPr>
          <w:rFonts w:ascii="Times New Roman" w:hAnsi="Times New Roman" w:cs="Times New Roman"/>
          <w:sz w:val="24"/>
          <w:szCs w:val="24"/>
        </w:rPr>
        <w:t>5</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36056F" w:rsidRPr="00EE7594">
        <w:rPr>
          <w:rFonts w:ascii="Times New Roman" w:hAnsi="Times New Roman" w:cs="Times New Roman"/>
          <w:sz w:val="24"/>
          <w:szCs w:val="24"/>
        </w:rPr>
        <w:t>I</w:t>
      </w:r>
      <w:r w:rsidR="00C607B3" w:rsidRPr="00EE7594">
        <w:rPr>
          <w:rFonts w:ascii="Times New Roman" w:hAnsi="Times New Roman" w:cs="Times New Roman"/>
          <w:sz w:val="24"/>
          <w:szCs w:val="24"/>
        </w:rPr>
        <w:t>ndeed, i</w:t>
      </w:r>
      <w:r w:rsidR="0036056F" w:rsidRPr="00EE7594">
        <w:rPr>
          <w:rFonts w:ascii="Times New Roman" w:hAnsi="Times New Roman" w:cs="Times New Roman"/>
          <w:sz w:val="24"/>
          <w:szCs w:val="24"/>
        </w:rPr>
        <w:t xml:space="preserve">t is </w:t>
      </w:r>
      <w:r w:rsidR="00027E17" w:rsidRPr="00EE7594">
        <w:rPr>
          <w:rFonts w:ascii="Times New Roman" w:hAnsi="Times New Roman" w:cs="Times New Roman"/>
          <w:sz w:val="24"/>
          <w:szCs w:val="24"/>
        </w:rPr>
        <w:t xml:space="preserve">pertinent </w:t>
      </w:r>
      <w:r w:rsidR="0036056F" w:rsidRPr="00EE7594">
        <w:rPr>
          <w:rFonts w:ascii="Times New Roman" w:hAnsi="Times New Roman" w:cs="Times New Roman"/>
          <w:sz w:val="24"/>
          <w:szCs w:val="24"/>
        </w:rPr>
        <w:t>to observe that the applicant</w:t>
      </w:r>
      <w:r w:rsidR="00671B72" w:rsidRPr="00EE7594">
        <w:rPr>
          <w:rFonts w:ascii="Times New Roman" w:hAnsi="Times New Roman" w:cs="Times New Roman"/>
          <w:sz w:val="24"/>
          <w:szCs w:val="24"/>
        </w:rPr>
        <w:t>'</w:t>
      </w:r>
      <w:r w:rsidR="0036056F" w:rsidRPr="00EE7594">
        <w:rPr>
          <w:rFonts w:ascii="Times New Roman" w:hAnsi="Times New Roman" w:cs="Times New Roman"/>
          <w:sz w:val="24"/>
          <w:szCs w:val="24"/>
        </w:rPr>
        <w:t xml:space="preserve">s draft order to the application betrays his knowledge of the adequacy of the available alternative remedies. Paragraph 3 of that draft order is directed against the </w:t>
      </w:r>
      <w:r w:rsidR="0036056F" w:rsidRPr="00EE7594">
        <w:rPr>
          <w:rFonts w:ascii="Times New Roman" w:hAnsi="Times New Roman" w:cs="Times New Roman"/>
          <w:sz w:val="24"/>
          <w:szCs w:val="24"/>
          <w:u w:val="single"/>
        </w:rPr>
        <w:t>administrative conduct</w:t>
      </w:r>
      <w:r w:rsidR="0036056F" w:rsidRPr="00EE7594">
        <w:rPr>
          <w:rFonts w:ascii="Times New Roman" w:hAnsi="Times New Roman" w:cs="Times New Roman"/>
          <w:sz w:val="24"/>
          <w:szCs w:val="24"/>
        </w:rPr>
        <w:t xml:space="preserve"> of </w:t>
      </w:r>
      <w:r w:rsidR="0079067B" w:rsidRPr="00EE7594">
        <w:rPr>
          <w:rFonts w:ascii="Times New Roman" w:hAnsi="Times New Roman" w:cs="Times New Roman"/>
          <w:sz w:val="24"/>
          <w:szCs w:val="24"/>
        </w:rPr>
        <w:t>BUSE.</w:t>
      </w:r>
      <w:r w:rsidR="0036056F" w:rsidRPr="00EE7594">
        <w:rPr>
          <w:rFonts w:ascii="Times New Roman" w:hAnsi="Times New Roman" w:cs="Times New Roman"/>
          <w:sz w:val="24"/>
          <w:szCs w:val="24"/>
        </w:rPr>
        <w:t xml:space="preserve"> Paragraph 5 shows that the applicant acknowledges the adequacy of a conventional mandamus as he states that </w:t>
      </w:r>
      <w:r w:rsidR="00671B72" w:rsidRPr="00EE7594">
        <w:rPr>
          <w:rFonts w:ascii="Times New Roman" w:hAnsi="Times New Roman" w:cs="Times New Roman"/>
          <w:sz w:val="24"/>
          <w:szCs w:val="24"/>
        </w:rPr>
        <w:t>"</w:t>
      </w:r>
      <w:r w:rsidR="0036056F" w:rsidRPr="00EE7594">
        <w:rPr>
          <w:rFonts w:ascii="Times New Roman" w:hAnsi="Times New Roman" w:cs="Times New Roman"/>
          <w:sz w:val="24"/>
          <w:szCs w:val="24"/>
        </w:rPr>
        <w:t xml:space="preserve">he seeks and </w:t>
      </w:r>
      <w:r w:rsidR="001B68E7" w:rsidRPr="00EE7594">
        <w:rPr>
          <w:rFonts w:ascii="Times New Roman" w:hAnsi="Times New Roman" w:cs="Times New Roman"/>
          <w:sz w:val="24"/>
          <w:szCs w:val="24"/>
        </w:rPr>
        <w:t xml:space="preserve">craves </w:t>
      </w:r>
      <w:r w:rsidR="001B68E7" w:rsidRPr="00EE7594">
        <w:rPr>
          <w:rFonts w:ascii="Times New Roman" w:hAnsi="Times New Roman" w:cs="Times New Roman"/>
          <w:i/>
          <w:iCs/>
          <w:sz w:val="24"/>
          <w:szCs w:val="24"/>
        </w:rPr>
        <w:t>a</w:t>
      </w:r>
      <w:r w:rsidR="0036056F" w:rsidRPr="00EE7594">
        <w:rPr>
          <w:rFonts w:ascii="Times New Roman" w:hAnsi="Times New Roman" w:cs="Times New Roman"/>
          <w:sz w:val="24"/>
          <w:szCs w:val="24"/>
        </w:rPr>
        <w:t xml:space="preserve"> mandamus</w:t>
      </w:r>
      <w:r w:rsidR="001A1878" w:rsidRPr="00EE7594">
        <w:rPr>
          <w:rFonts w:ascii="Times New Roman" w:hAnsi="Times New Roman" w:cs="Times New Roman"/>
          <w:sz w:val="24"/>
          <w:szCs w:val="24"/>
        </w:rPr>
        <w:t>."</w:t>
      </w:r>
      <w:r w:rsidR="00282696">
        <w:rPr>
          <w:rFonts w:ascii="Times New Roman" w:hAnsi="Times New Roman" w:cs="Times New Roman"/>
          <w:sz w:val="24"/>
          <w:szCs w:val="24"/>
        </w:rPr>
        <w:t xml:space="preserve"> In para</w:t>
      </w:r>
      <w:r w:rsidR="0036056F" w:rsidRPr="00EE7594">
        <w:rPr>
          <w:rFonts w:ascii="Times New Roman" w:hAnsi="Times New Roman" w:cs="Times New Roman"/>
          <w:sz w:val="24"/>
          <w:szCs w:val="24"/>
        </w:rPr>
        <w:t xml:space="preserve"> 7, the applicant seeks a </w:t>
      </w:r>
      <w:r w:rsidR="00671B72" w:rsidRPr="00EE7594">
        <w:rPr>
          <w:rFonts w:ascii="Times New Roman" w:hAnsi="Times New Roman" w:cs="Times New Roman"/>
          <w:sz w:val="24"/>
          <w:szCs w:val="24"/>
        </w:rPr>
        <w:t>"</w:t>
      </w:r>
      <w:r w:rsidR="0036056F" w:rsidRPr="00EE7594">
        <w:rPr>
          <w:rFonts w:ascii="Times New Roman" w:hAnsi="Times New Roman" w:cs="Times New Roman"/>
          <w:sz w:val="24"/>
          <w:szCs w:val="24"/>
        </w:rPr>
        <w:t>final interdict</w:t>
      </w:r>
      <w:r w:rsidR="001A1878" w:rsidRPr="00EE7594">
        <w:rPr>
          <w:rFonts w:ascii="Times New Roman" w:hAnsi="Times New Roman" w:cs="Times New Roman"/>
          <w:sz w:val="24"/>
          <w:szCs w:val="24"/>
        </w:rPr>
        <w:t>."</w:t>
      </w:r>
      <w:r w:rsidR="00282696">
        <w:rPr>
          <w:rFonts w:ascii="Times New Roman" w:hAnsi="Times New Roman" w:cs="Times New Roman"/>
          <w:sz w:val="24"/>
          <w:szCs w:val="24"/>
        </w:rPr>
        <w:t xml:space="preserve"> In para</w:t>
      </w:r>
      <w:r w:rsidR="0036056F" w:rsidRPr="00EE7594">
        <w:rPr>
          <w:rFonts w:ascii="Times New Roman" w:hAnsi="Times New Roman" w:cs="Times New Roman"/>
          <w:sz w:val="24"/>
          <w:szCs w:val="24"/>
        </w:rPr>
        <w:t xml:space="preserve"> 9, he essentially seeks a </w:t>
      </w:r>
      <w:proofErr w:type="spellStart"/>
      <w:r w:rsidR="0036056F" w:rsidRPr="00EE7594">
        <w:rPr>
          <w:rFonts w:ascii="Times New Roman" w:hAnsi="Times New Roman" w:cs="Times New Roman"/>
          <w:sz w:val="24"/>
          <w:szCs w:val="24"/>
        </w:rPr>
        <w:t>prohibitory</w:t>
      </w:r>
      <w:proofErr w:type="spellEnd"/>
      <w:r w:rsidR="0036056F" w:rsidRPr="00EE7594">
        <w:rPr>
          <w:rFonts w:ascii="Times New Roman" w:hAnsi="Times New Roman" w:cs="Times New Roman"/>
          <w:sz w:val="24"/>
          <w:szCs w:val="24"/>
        </w:rPr>
        <w:t xml:space="preserve"> interdict against </w:t>
      </w:r>
      <w:r w:rsidR="00671B72" w:rsidRPr="00EE7594">
        <w:rPr>
          <w:rFonts w:ascii="Times New Roman" w:hAnsi="Times New Roman" w:cs="Times New Roman"/>
          <w:sz w:val="24"/>
          <w:szCs w:val="24"/>
        </w:rPr>
        <w:t>"</w:t>
      </w:r>
      <w:r w:rsidR="0036056F" w:rsidRPr="00EE7594">
        <w:rPr>
          <w:rFonts w:ascii="Times New Roman" w:hAnsi="Times New Roman" w:cs="Times New Roman"/>
          <w:sz w:val="24"/>
          <w:szCs w:val="24"/>
        </w:rPr>
        <w:t>State Intelligence Security Agents</w:t>
      </w:r>
      <w:r w:rsidR="001A1878" w:rsidRPr="00EE7594">
        <w:rPr>
          <w:rFonts w:ascii="Times New Roman" w:hAnsi="Times New Roman" w:cs="Times New Roman"/>
          <w:sz w:val="24"/>
          <w:szCs w:val="24"/>
        </w:rPr>
        <w:t>."</w:t>
      </w:r>
      <w:r w:rsidR="0036056F" w:rsidRPr="00EE7594">
        <w:rPr>
          <w:rFonts w:ascii="Times New Roman" w:hAnsi="Times New Roman" w:cs="Times New Roman"/>
          <w:sz w:val="24"/>
          <w:szCs w:val="24"/>
        </w:rPr>
        <w:t xml:space="preserve"> </w:t>
      </w:r>
      <w:r w:rsidR="001A1878" w:rsidRPr="00EE7594">
        <w:rPr>
          <w:rFonts w:ascii="Times New Roman" w:hAnsi="Times New Roman" w:cs="Times New Roman"/>
          <w:sz w:val="24"/>
          <w:szCs w:val="24"/>
        </w:rPr>
        <w:t>These paragraphs show that the applicant appreciates that remedies in administrative</w:t>
      </w:r>
      <w:r w:rsidR="0036056F" w:rsidRPr="00EE7594">
        <w:rPr>
          <w:rFonts w:ascii="Times New Roman" w:hAnsi="Times New Roman" w:cs="Times New Roman"/>
          <w:sz w:val="24"/>
          <w:szCs w:val="24"/>
        </w:rPr>
        <w:t xml:space="preserve"> and ordinary common law interdicts are sufficient to address the harm he alleges to have suffered.</w:t>
      </w:r>
    </w:p>
    <w:p w14:paraId="56734BD7" w14:textId="77777777" w:rsidR="00EB3A4E" w:rsidRPr="00EE7594" w:rsidRDefault="00EB3A4E" w:rsidP="003C3B9A">
      <w:pPr>
        <w:spacing w:after="0" w:line="480" w:lineRule="auto"/>
        <w:jc w:val="both"/>
        <w:rPr>
          <w:rFonts w:ascii="Times New Roman" w:hAnsi="Times New Roman" w:cs="Times New Roman"/>
          <w:sz w:val="24"/>
          <w:szCs w:val="24"/>
        </w:rPr>
      </w:pPr>
    </w:p>
    <w:p w14:paraId="0624BEFD" w14:textId="3DF550C0" w:rsidR="0036056F" w:rsidRDefault="00EB3A4E" w:rsidP="003C3B9A">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[5</w:t>
      </w:r>
      <w:r w:rsidR="00463975">
        <w:rPr>
          <w:rFonts w:ascii="Times New Roman" w:hAnsi="Times New Roman" w:cs="Times New Roman"/>
          <w:sz w:val="24"/>
          <w:szCs w:val="24"/>
        </w:rPr>
        <w:t>6</w:t>
      </w:r>
      <w:r w:rsidR="001A1878" w:rsidRPr="00EE7594">
        <w:rPr>
          <w:rFonts w:ascii="Times New Roman" w:hAnsi="Times New Roman" w:cs="Times New Roman"/>
          <w:sz w:val="24"/>
          <w:szCs w:val="24"/>
        </w:rPr>
        <w:t>]</w:t>
      </w:r>
      <w:r w:rsidR="0036056F" w:rsidRPr="00EE7594">
        <w:rPr>
          <w:rFonts w:ascii="Times New Roman" w:hAnsi="Times New Roman" w:cs="Times New Roman"/>
          <w:sz w:val="24"/>
          <w:szCs w:val="24"/>
        </w:rPr>
        <w:t xml:space="preserve"> </w:t>
      </w:r>
      <w:r w:rsidR="00CF1567">
        <w:rPr>
          <w:rFonts w:ascii="Times New Roman" w:hAnsi="Times New Roman" w:cs="Times New Roman"/>
          <w:sz w:val="24"/>
          <w:szCs w:val="24"/>
        </w:rPr>
        <w:tab/>
      </w:r>
      <w:r w:rsidR="0036056F" w:rsidRPr="00EE7594">
        <w:rPr>
          <w:rFonts w:ascii="Times New Roman" w:hAnsi="Times New Roman" w:cs="Times New Roman"/>
          <w:sz w:val="24"/>
          <w:szCs w:val="24"/>
        </w:rPr>
        <w:t xml:space="preserve">Ms </w:t>
      </w:r>
      <w:r w:rsidR="0036056F" w:rsidRPr="00EE7594">
        <w:rPr>
          <w:rFonts w:ascii="Times New Roman" w:hAnsi="Times New Roman" w:cs="Times New Roman"/>
          <w:i/>
          <w:iCs/>
          <w:sz w:val="24"/>
          <w:szCs w:val="24"/>
        </w:rPr>
        <w:t xml:space="preserve">Vera </w:t>
      </w:r>
      <w:r w:rsidR="0036056F" w:rsidRPr="00EE7594">
        <w:rPr>
          <w:rFonts w:ascii="Times New Roman" w:hAnsi="Times New Roman" w:cs="Times New Roman"/>
          <w:sz w:val="24"/>
          <w:szCs w:val="24"/>
        </w:rPr>
        <w:t>stated that she had no instructions to consent to the applicant</w:t>
      </w:r>
      <w:r w:rsidR="00671B72" w:rsidRPr="00EE7594">
        <w:rPr>
          <w:rFonts w:ascii="Times New Roman" w:hAnsi="Times New Roman" w:cs="Times New Roman"/>
          <w:sz w:val="24"/>
          <w:szCs w:val="24"/>
        </w:rPr>
        <w:t>'</w:t>
      </w:r>
      <w:r w:rsidR="0036056F" w:rsidRPr="00EE7594">
        <w:rPr>
          <w:rFonts w:ascii="Times New Roman" w:hAnsi="Times New Roman" w:cs="Times New Roman"/>
          <w:sz w:val="24"/>
          <w:szCs w:val="24"/>
        </w:rPr>
        <w:t>s request for an original copy of his academic transcript</w:t>
      </w:r>
      <w:r w:rsidR="001A1878" w:rsidRPr="00EE7594">
        <w:rPr>
          <w:rFonts w:ascii="Times New Roman" w:hAnsi="Times New Roman" w:cs="Times New Roman"/>
          <w:sz w:val="24"/>
          <w:szCs w:val="24"/>
        </w:rPr>
        <w:t xml:space="preserve">. However, </w:t>
      </w:r>
      <w:r w:rsidR="0036056F" w:rsidRPr="00EE7594">
        <w:rPr>
          <w:rFonts w:ascii="Times New Roman" w:hAnsi="Times New Roman" w:cs="Times New Roman"/>
          <w:sz w:val="24"/>
          <w:szCs w:val="24"/>
        </w:rPr>
        <w:t xml:space="preserve">she </w:t>
      </w:r>
      <w:r w:rsidR="001A1878" w:rsidRPr="00EE7594">
        <w:rPr>
          <w:rFonts w:ascii="Times New Roman" w:hAnsi="Times New Roman" w:cs="Times New Roman"/>
          <w:sz w:val="24"/>
          <w:szCs w:val="24"/>
        </w:rPr>
        <w:t xml:space="preserve">assured the </w:t>
      </w:r>
      <w:r w:rsidR="00315C4E">
        <w:rPr>
          <w:rFonts w:ascii="Times New Roman" w:hAnsi="Times New Roman" w:cs="Times New Roman"/>
          <w:sz w:val="24"/>
          <w:szCs w:val="24"/>
        </w:rPr>
        <w:t>C</w:t>
      </w:r>
      <w:r w:rsidR="001A1878" w:rsidRPr="00EE7594">
        <w:rPr>
          <w:rFonts w:ascii="Times New Roman" w:hAnsi="Times New Roman" w:cs="Times New Roman"/>
          <w:sz w:val="24"/>
          <w:szCs w:val="24"/>
        </w:rPr>
        <w:t xml:space="preserve">ourt that the respondent would have no objection to issuing the said transcript </w:t>
      </w:r>
      <w:r w:rsidR="00F31288">
        <w:rPr>
          <w:rFonts w:ascii="Times New Roman" w:hAnsi="Times New Roman" w:cs="Times New Roman"/>
          <w:sz w:val="24"/>
          <w:szCs w:val="24"/>
        </w:rPr>
        <w:t>if the applicant requested</w:t>
      </w:r>
      <w:r w:rsidR="001A1878" w:rsidRPr="00EE7594">
        <w:rPr>
          <w:rFonts w:ascii="Times New Roman" w:hAnsi="Times New Roman" w:cs="Times New Roman"/>
          <w:sz w:val="24"/>
          <w:szCs w:val="24"/>
        </w:rPr>
        <w:t xml:space="preserve"> i</w:t>
      </w:r>
      <w:r w:rsidR="0036056F" w:rsidRPr="00EE7594">
        <w:rPr>
          <w:rFonts w:ascii="Times New Roman" w:hAnsi="Times New Roman" w:cs="Times New Roman"/>
          <w:sz w:val="24"/>
          <w:szCs w:val="24"/>
        </w:rPr>
        <w:t xml:space="preserve">t. </w:t>
      </w:r>
      <w:r w:rsidR="001A1878" w:rsidRPr="00EE7594">
        <w:rPr>
          <w:rFonts w:ascii="Times New Roman" w:hAnsi="Times New Roman" w:cs="Times New Roman"/>
          <w:sz w:val="24"/>
          <w:szCs w:val="24"/>
        </w:rPr>
        <w:t>It stands to reason that this course would have amicably settled the dispute. Her response</w:t>
      </w:r>
      <w:r w:rsidR="0036056F" w:rsidRPr="00EE7594">
        <w:rPr>
          <w:rFonts w:ascii="Times New Roman" w:hAnsi="Times New Roman" w:cs="Times New Roman"/>
          <w:sz w:val="24"/>
          <w:szCs w:val="24"/>
        </w:rPr>
        <w:t xml:space="preserve"> supports the conclusion that the applicant has an </w:t>
      </w:r>
      <w:r w:rsidR="001A1878" w:rsidRPr="00EE7594">
        <w:rPr>
          <w:rFonts w:ascii="Times New Roman" w:hAnsi="Times New Roman" w:cs="Times New Roman"/>
          <w:sz w:val="24"/>
          <w:szCs w:val="24"/>
        </w:rPr>
        <w:t>adequat</w:t>
      </w:r>
      <w:r w:rsidR="0036056F" w:rsidRPr="00EE7594">
        <w:rPr>
          <w:rFonts w:ascii="Times New Roman" w:hAnsi="Times New Roman" w:cs="Times New Roman"/>
          <w:sz w:val="24"/>
          <w:szCs w:val="24"/>
        </w:rPr>
        <w:t>e alternative remedy at his disposal.</w:t>
      </w:r>
      <w:r w:rsidR="0079067B" w:rsidRPr="00EE7594">
        <w:rPr>
          <w:rFonts w:ascii="Times New Roman" w:hAnsi="Times New Roman" w:cs="Times New Roman"/>
          <w:sz w:val="24"/>
          <w:szCs w:val="24"/>
        </w:rPr>
        <w:t xml:space="preserve"> </w:t>
      </w:r>
      <w:r w:rsidR="001A1878" w:rsidRPr="00EE7594">
        <w:rPr>
          <w:rFonts w:ascii="Times New Roman" w:hAnsi="Times New Roman" w:cs="Times New Roman"/>
          <w:sz w:val="24"/>
          <w:szCs w:val="24"/>
        </w:rPr>
        <w:t>In addition,</w:t>
      </w:r>
      <w:r w:rsidR="0079067B" w:rsidRPr="00EE7594">
        <w:rPr>
          <w:rFonts w:ascii="Times New Roman" w:hAnsi="Times New Roman" w:cs="Times New Roman"/>
          <w:sz w:val="24"/>
          <w:szCs w:val="24"/>
        </w:rPr>
        <w:t xml:space="preserve"> </w:t>
      </w:r>
      <w:r w:rsidR="001A1878" w:rsidRPr="00EE7594">
        <w:rPr>
          <w:rFonts w:ascii="Times New Roman" w:hAnsi="Times New Roman" w:cs="Times New Roman"/>
          <w:sz w:val="24"/>
          <w:szCs w:val="24"/>
        </w:rPr>
        <w:t xml:space="preserve">during discourse with the </w:t>
      </w:r>
      <w:r w:rsidR="00315C4E">
        <w:rPr>
          <w:rFonts w:ascii="Times New Roman" w:hAnsi="Times New Roman" w:cs="Times New Roman"/>
          <w:sz w:val="24"/>
          <w:szCs w:val="24"/>
        </w:rPr>
        <w:t>C</w:t>
      </w:r>
      <w:r w:rsidR="001A1878" w:rsidRPr="00EE7594">
        <w:rPr>
          <w:rFonts w:ascii="Times New Roman" w:hAnsi="Times New Roman" w:cs="Times New Roman"/>
          <w:sz w:val="24"/>
          <w:szCs w:val="24"/>
        </w:rPr>
        <w:t>ourt,</w:t>
      </w:r>
      <w:r w:rsidR="0079067B" w:rsidRPr="00EE7594">
        <w:rPr>
          <w:rFonts w:ascii="Times New Roman" w:hAnsi="Times New Roman" w:cs="Times New Roman"/>
          <w:sz w:val="24"/>
          <w:szCs w:val="24"/>
        </w:rPr>
        <w:t xml:space="preserve"> the applicant </w:t>
      </w:r>
      <w:r w:rsidR="009368F4">
        <w:rPr>
          <w:rFonts w:ascii="Times New Roman" w:hAnsi="Times New Roman" w:cs="Times New Roman"/>
          <w:sz w:val="24"/>
          <w:szCs w:val="24"/>
        </w:rPr>
        <w:t xml:space="preserve">revealed that he </w:t>
      </w:r>
      <w:r w:rsidR="0079067B" w:rsidRPr="00EE7594">
        <w:rPr>
          <w:rFonts w:ascii="Times New Roman" w:hAnsi="Times New Roman" w:cs="Times New Roman"/>
          <w:sz w:val="24"/>
          <w:szCs w:val="24"/>
        </w:rPr>
        <w:t>had not engaged the respondent for the documents he s</w:t>
      </w:r>
      <w:r w:rsidR="001A1878" w:rsidRPr="00EE7594">
        <w:rPr>
          <w:rFonts w:ascii="Times New Roman" w:hAnsi="Times New Roman" w:cs="Times New Roman"/>
          <w:sz w:val="24"/>
          <w:szCs w:val="24"/>
        </w:rPr>
        <w:t>ought</w:t>
      </w:r>
      <w:r w:rsidR="0079067B" w:rsidRPr="00EE7594">
        <w:rPr>
          <w:rFonts w:ascii="Times New Roman" w:hAnsi="Times New Roman" w:cs="Times New Roman"/>
          <w:sz w:val="24"/>
          <w:szCs w:val="24"/>
        </w:rPr>
        <w:t xml:space="preserve"> before launching the application. </w:t>
      </w:r>
    </w:p>
    <w:p w14:paraId="52C2A544" w14:textId="77777777" w:rsidR="00961A6A" w:rsidRPr="00EE7594" w:rsidRDefault="00961A6A" w:rsidP="003C3B9A">
      <w:pPr>
        <w:spacing w:after="0" w:line="480" w:lineRule="auto"/>
        <w:jc w:val="both"/>
        <w:rPr>
          <w:rFonts w:ascii="Times New Roman" w:hAnsi="Times New Roman" w:cs="Times New Roman"/>
          <w:sz w:val="24"/>
          <w:szCs w:val="24"/>
        </w:rPr>
      </w:pPr>
    </w:p>
    <w:p w14:paraId="4ABF98E5" w14:textId="15A546C4" w:rsidR="0036056F" w:rsidRPr="00EE7594" w:rsidRDefault="00EB3A4E" w:rsidP="003C3B9A">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lastRenderedPageBreak/>
        <w:t>[5</w:t>
      </w:r>
      <w:r w:rsidR="00463975">
        <w:rPr>
          <w:rFonts w:ascii="Times New Roman" w:hAnsi="Times New Roman" w:cs="Times New Roman"/>
          <w:sz w:val="24"/>
          <w:szCs w:val="24"/>
        </w:rPr>
        <w:t>7</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36056F" w:rsidRPr="00EE7594">
        <w:rPr>
          <w:rFonts w:ascii="Times New Roman" w:hAnsi="Times New Roman" w:cs="Times New Roman"/>
          <w:sz w:val="24"/>
          <w:szCs w:val="24"/>
        </w:rPr>
        <w:t>I</w:t>
      </w:r>
      <w:r w:rsidR="0051567C">
        <w:rPr>
          <w:rFonts w:ascii="Times New Roman" w:hAnsi="Times New Roman" w:cs="Times New Roman"/>
          <w:sz w:val="24"/>
          <w:szCs w:val="24"/>
        </w:rPr>
        <w:t xml:space="preserve">n </w:t>
      </w:r>
      <w:r w:rsidR="001A1878" w:rsidRPr="00EE7594">
        <w:rPr>
          <w:rFonts w:ascii="Times New Roman" w:hAnsi="Times New Roman" w:cs="Times New Roman"/>
          <w:sz w:val="24"/>
          <w:szCs w:val="24"/>
        </w:rPr>
        <w:t>t</w:t>
      </w:r>
      <w:r w:rsidR="0051567C">
        <w:rPr>
          <w:rFonts w:ascii="Times New Roman" w:hAnsi="Times New Roman" w:cs="Times New Roman"/>
          <w:sz w:val="24"/>
          <w:szCs w:val="24"/>
        </w:rPr>
        <w:t>he premises, it</w:t>
      </w:r>
      <w:r w:rsidR="001A1878" w:rsidRPr="00EE7594">
        <w:rPr>
          <w:rFonts w:ascii="Times New Roman" w:hAnsi="Times New Roman" w:cs="Times New Roman"/>
          <w:sz w:val="24"/>
          <w:szCs w:val="24"/>
        </w:rPr>
        <w:t xml:space="preserve"> is only proper for this Court to decline to grant leave for direct access to accord the applicant room to utilise the available alternative remedies</w:t>
      </w:r>
      <w:r w:rsidR="0036056F" w:rsidRPr="00EE7594">
        <w:rPr>
          <w:rFonts w:ascii="Times New Roman" w:hAnsi="Times New Roman" w:cs="Times New Roman"/>
          <w:sz w:val="24"/>
          <w:szCs w:val="24"/>
        </w:rPr>
        <w:t>. It certainly would not be in the interests of justice for this Court to pass the final word on the applicant</w:t>
      </w:r>
      <w:r w:rsidR="00671B72" w:rsidRPr="00EE7594">
        <w:rPr>
          <w:rFonts w:ascii="Times New Roman" w:hAnsi="Times New Roman" w:cs="Times New Roman"/>
          <w:sz w:val="24"/>
          <w:szCs w:val="24"/>
        </w:rPr>
        <w:t>'</w:t>
      </w:r>
      <w:r w:rsidR="0036056F" w:rsidRPr="00EE7594">
        <w:rPr>
          <w:rFonts w:ascii="Times New Roman" w:hAnsi="Times New Roman" w:cs="Times New Roman"/>
          <w:sz w:val="24"/>
          <w:szCs w:val="24"/>
        </w:rPr>
        <w:t xml:space="preserve">s cause of action at first instance. The constitutional remedies that the applicant </w:t>
      </w:r>
      <w:r w:rsidR="001A1878" w:rsidRPr="00EE7594">
        <w:rPr>
          <w:rFonts w:ascii="Times New Roman" w:hAnsi="Times New Roman" w:cs="Times New Roman"/>
          <w:sz w:val="24"/>
          <w:szCs w:val="24"/>
        </w:rPr>
        <w:t>can obtain</w:t>
      </w:r>
      <w:r w:rsidR="0036056F" w:rsidRPr="00EE7594">
        <w:rPr>
          <w:rFonts w:ascii="Times New Roman" w:hAnsi="Times New Roman" w:cs="Times New Roman"/>
          <w:sz w:val="24"/>
          <w:szCs w:val="24"/>
        </w:rPr>
        <w:t xml:space="preserve"> in this Court must ideally</w:t>
      </w:r>
      <w:r w:rsidR="00F31288">
        <w:rPr>
          <w:rFonts w:ascii="Times New Roman" w:hAnsi="Times New Roman" w:cs="Times New Roman"/>
          <w:sz w:val="24"/>
          <w:szCs w:val="24"/>
        </w:rPr>
        <w:t xml:space="preserve"> be sought as a last resort in a case such as the present one</w:t>
      </w:r>
      <w:r w:rsidR="0036056F" w:rsidRPr="00EE7594">
        <w:rPr>
          <w:rFonts w:ascii="Times New Roman" w:hAnsi="Times New Roman" w:cs="Times New Roman"/>
          <w:sz w:val="24"/>
          <w:szCs w:val="24"/>
        </w:rPr>
        <w:t xml:space="preserve">. A litigant who approaches a final </w:t>
      </w:r>
      <w:r w:rsidR="00E054AD" w:rsidRPr="00EE7594">
        <w:rPr>
          <w:rFonts w:ascii="Times New Roman" w:hAnsi="Times New Roman" w:cs="Times New Roman"/>
          <w:sz w:val="24"/>
          <w:szCs w:val="24"/>
        </w:rPr>
        <w:t>c</w:t>
      </w:r>
      <w:r w:rsidR="0036056F" w:rsidRPr="00EE7594">
        <w:rPr>
          <w:rFonts w:ascii="Times New Roman" w:hAnsi="Times New Roman" w:cs="Times New Roman"/>
          <w:sz w:val="24"/>
          <w:szCs w:val="24"/>
        </w:rPr>
        <w:t xml:space="preserve">ourt such as this one at first </w:t>
      </w:r>
      <w:r w:rsidR="00F31288">
        <w:rPr>
          <w:rFonts w:ascii="Times New Roman" w:hAnsi="Times New Roman" w:cs="Times New Roman"/>
          <w:sz w:val="24"/>
          <w:szCs w:val="24"/>
        </w:rPr>
        <w:t>runs the risk of precluding himself or herself from obtaining any other alternative remedy in the event of dismissing</w:t>
      </w:r>
      <w:r w:rsidR="0036056F" w:rsidRPr="00EE7594">
        <w:rPr>
          <w:rFonts w:ascii="Times New Roman" w:hAnsi="Times New Roman" w:cs="Times New Roman"/>
          <w:sz w:val="24"/>
          <w:szCs w:val="24"/>
        </w:rPr>
        <w:t xml:space="preserve"> his or her claim on the merits. </w:t>
      </w:r>
    </w:p>
    <w:p w14:paraId="335970BE" w14:textId="77777777" w:rsidR="0036056F" w:rsidRPr="00EE7594" w:rsidRDefault="0036056F" w:rsidP="003C3B9A">
      <w:pPr>
        <w:spacing w:after="0" w:line="480" w:lineRule="auto"/>
        <w:jc w:val="both"/>
        <w:rPr>
          <w:rFonts w:ascii="Times New Roman" w:hAnsi="Times New Roman" w:cs="Times New Roman"/>
          <w:sz w:val="24"/>
          <w:szCs w:val="24"/>
        </w:rPr>
      </w:pPr>
    </w:p>
    <w:p w14:paraId="094703EA" w14:textId="77777777" w:rsidR="0036056F" w:rsidRPr="00EE7594" w:rsidRDefault="0036056F" w:rsidP="003C3B9A">
      <w:pPr>
        <w:spacing w:after="0" w:line="480" w:lineRule="auto"/>
        <w:jc w:val="both"/>
        <w:rPr>
          <w:rFonts w:ascii="Times New Roman" w:hAnsi="Times New Roman" w:cs="Times New Roman"/>
          <w:b/>
          <w:bCs/>
          <w:sz w:val="24"/>
          <w:szCs w:val="24"/>
        </w:rPr>
      </w:pPr>
      <w:r w:rsidRPr="00EE7594">
        <w:rPr>
          <w:rFonts w:ascii="Times New Roman" w:hAnsi="Times New Roman" w:cs="Times New Roman"/>
          <w:b/>
          <w:bCs/>
          <w:sz w:val="24"/>
          <w:szCs w:val="24"/>
        </w:rPr>
        <w:t>DISPOSITION</w:t>
      </w:r>
    </w:p>
    <w:p w14:paraId="046DE827" w14:textId="585B180C" w:rsidR="0036056F" w:rsidRPr="00EE7594" w:rsidRDefault="00EB3A4E" w:rsidP="003C3B9A">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[5</w:t>
      </w:r>
      <w:r w:rsidR="00F36F5B">
        <w:rPr>
          <w:rFonts w:ascii="Times New Roman" w:hAnsi="Times New Roman" w:cs="Times New Roman"/>
          <w:sz w:val="24"/>
          <w:szCs w:val="24"/>
        </w:rPr>
        <w:t>8</w:t>
      </w:r>
      <w:r w:rsidRPr="00EE7594">
        <w:rPr>
          <w:rFonts w:ascii="Times New Roman" w:hAnsi="Times New Roman" w:cs="Times New Roman"/>
          <w:sz w:val="24"/>
          <w:szCs w:val="24"/>
        </w:rPr>
        <w:t>]</w:t>
      </w:r>
      <w:r w:rsidR="004A4966" w:rsidRPr="00EE7594">
        <w:rPr>
          <w:rFonts w:ascii="Times New Roman" w:hAnsi="Times New Roman" w:cs="Times New Roman"/>
          <w:sz w:val="24"/>
          <w:szCs w:val="24"/>
        </w:rPr>
        <w:t xml:space="preserve"> </w:t>
      </w:r>
      <w:r w:rsidR="00182B41">
        <w:rPr>
          <w:rFonts w:ascii="Times New Roman" w:hAnsi="Times New Roman" w:cs="Times New Roman"/>
          <w:sz w:val="24"/>
          <w:szCs w:val="24"/>
        </w:rPr>
        <w:tab/>
      </w:r>
      <w:r w:rsidR="00966445" w:rsidRPr="00EE7594">
        <w:rPr>
          <w:rFonts w:ascii="Times New Roman" w:hAnsi="Times New Roman" w:cs="Times New Roman"/>
          <w:sz w:val="24"/>
          <w:szCs w:val="24"/>
        </w:rPr>
        <w:t xml:space="preserve">In my view, </w:t>
      </w:r>
      <w:r w:rsidR="004A4966" w:rsidRPr="00EE7594">
        <w:rPr>
          <w:rFonts w:ascii="Times New Roman" w:hAnsi="Times New Roman" w:cs="Times New Roman"/>
          <w:sz w:val="24"/>
          <w:szCs w:val="24"/>
        </w:rPr>
        <w:t xml:space="preserve">the application </w:t>
      </w:r>
      <w:r w:rsidR="00463975">
        <w:rPr>
          <w:rFonts w:ascii="Times New Roman" w:hAnsi="Times New Roman" w:cs="Times New Roman"/>
          <w:sz w:val="24"/>
          <w:szCs w:val="24"/>
        </w:rPr>
        <w:t>cannot be sustained on the papers before the Court on two bases.</w:t>
      </w:r>
      <w:r w:rsidR="004A4966" w:rsidRPr="00EE7594">
        <w:rPr>
          <w:rFonts w:ascii="Times New Roman" w:hAnsi="Times New Roman" w:cs="Times New Roman"/>
          <w:sz w:val="24"/>
          <w:szCs w:val="24"/>
        </w:rPr>
        <w:t xml:space="preserve"> Firstly</w:t>
      </w:r>
      <w:r w:rsidR="00315C4E">
        <w:rPr>
          <w:rFonts w:ascii="Times New Roman" w:hAnsi="Times New Roman" w:cs="Times New Roman"/>
          <w:sz w:val="24"/>
          <w:szCs w:val="24"/>
        </w:rPr>
        <w:t>, i</w:t>
      </w:r>
      <w:r w:rsidR="00315C4E" w:rsidRPr="00EE7594">
        <w:rPr>
          <w:rFonts w:ascii="Times New Roman" w:hAnsi="Times New Roman" w:cs="Times New Roman"/>
          <w:sz w:val="24"/>
          <w:szCs w:val="24"/>
        </w:rPr>
        <w:t>t fails to set out a constitutional issue capable of triggering the jurisdiction of this Court.</w:t>
      </w:r>
      <w:r w:rsidR="00315C4E">
        <w:rPr>
          <w:rFonts w:ascii="Times New Roman" w:hAnsi="Times New Roman" w:cs="Times New Roman"/>
          <w:sz w:val="24"/>
          <w:szCs w:val="24"/>
        </w:rPr>
        <w:t xml:space="preserve"> </w:t>
      </w:r>
      <w:r w:rsidR="00F31288">
        <w:rPr>
          <w:rFonts w:ascii="Times New Roman" w:hAnsi="Times New Roman" w:cs="Times New Roman"/>
          <w:sz w:val="24"/>
          <w:szCs w:val="24"/>
        </w:rPr>
        <w:t>Consequently</w:t>
      </w:r>
      <w:r w:rsidR="00871F57">
        <w:rPr>
          <w:rFonts w:ascii="Times New Roman" w:hAnsi="Times New Roman" w:cs="Times New Roman"/>
          <w:sz w:val="24"/>
          <w:szCs w:val="24"/>
        </w:rPr>
        <w:t xml:space="preserve">, </w:t>
      </w:r>
      <w:r w:rsidR="00871F57" w:rsidRPr="00EE7594">
        <w:rPr>
          <w:rFonts w:ascii="Times New Roman" w:hAnsi="Times New Roman" w:cs="Times New Roman"/>
          <w:sz w:val="24"/>
          <w:szCs w:val="24"/>
        </w:rPr>
        <w:t>there</w:t>
      </w:r>
      <w:r w:rsidR="004A4966" w:rsidRPr="00EE7594">
        <w:rPr>
          <w:rFonts w:ascii="Times New Roman" w:hAnsi="Times New Roman" w:cs="Times New Roman"/>
          <w:sz w:val="24"/>
          <w:szCs w:val="24"/>
        </w:rPr>
        <w:t xml:space="preserve"> is a reasonable likelihood that the </w:t>
      </w:r>
      <w:r w:rsidR="00315C4E">
        <w:rPr>
          <w:rFonts w:ascii="Times New Roman" w:hAnsi="Times New Roman" w:cs="Times New Roman"/>
          <w:sz w:val="24"/>
          <w:szCs w:val="24"/>
        </w:rPr>
        <w:t>C</w:t>
      </w:r>
      <w:r w:rsidR="004A4966" w:rsidRPr="00EE7594">
        <w:rPr>
          <w:rFonts w:ascii="Times New Roman" w:hAnsi="Times New Roman" w:cs="Times New Roman"/>
          <w:sz w:val="24"/>
          <w:szCs w:val="24"/>
        </w:rPr>
        <w:t>ourt would strike the matter off the roll for want of jurisdiction. Secondly</w:t>
      </w:r>
      <w:r w:rsidR="00315C4E">
        <w:rPr>
          <w:rFonts w:ascii="Times New Roman" w:hAnsi="Times New Roman" w:cs="Times New Roman"/>
          <w:sz w:val="24"/>
          <w:szCs w:val="24"/>
        </w:rPr>
        <w:t>, and a</w:t>
      </w:r>
      <w:r w:rsidR="00315C4E" w:rsidRPr="00EE7594">
        <w:rPr>
          <w:rFonts w:ascii="Times New Roman" w:hAnsi="Times New Roman" w:cs="Times New Roman"/>
          <w:sz w:val="24"/>
          <w:szCs w:val="24"/>
        </w:rPr>
        <w:t>dditionally, it does not disclose a cause of action</w:t>
      </w:r>
      <w:r w:rsidR="00F31288">
        <w:rPr>
          <w:rFonts w:ascii="Times New Roman" w:hAnsi="Times New Roman" w:cs="Times New Roman"/>
          <w:sz w:val="24"/>
          <w:szCs w:val="24"/>
        </w:rPr>
        <w:t>, meaning there is</w:t>
      </w:r>
      <w:r w:rsidR="004A4966" w:rsidRPr="00EE7594">
        <w:rPr>
          <w:rFonts w:ascii="Times New Roman" w:hAnsi="Times New Roman" w:cs="Times New Roman"/>
          <w:sz w:val="24"/>
          <w:szCs w:val="24"/>
        </w:rPr>
        <w:t xml:space="preserve"> a reasonable likelihood that it would be dismissed because it does </w:t>
      </w:r>
      <w:r w:rsidR="00315C4E">
        <w:rPr>
          <w:rFonts w:ascii="Times New Roman" w:hAnsi="Times New Roman" w:cs="Times New Roman"/>
          <w:sz w:val="24"/>
          <w:szCs w:val="24"/>
        </w:rPr>
        <w:t>no</w:t>
      </w:r>
      <w:r w:rsidR="004A4966" w:rsidRPr="00EE7594">
        <w:rPr>
          <w:rFonts w:ascii="Times New Roman" w:hAnsi="Times New Roman" w:cs="Times New Roman"/>
          <w:sz w:val="24"/>
          <w:szCs w:val="24"/>
        </w:rPr>
        <w:t xml:space="preserve">t disclose a cause of action. </w:t>
      </w:r>
      <w:r w:rsidR="0036056F" w:rsidRPr="00EE7594">
        <w:rPr>
          <w:rFonts w:ascii="Times New Roman" w:hAnsi="Times New Roman" w:cs="Times New Roman"/>
          <w:sz w:val="24"/>
          <w:szCs w:val="24"/>
        </w:rPr>
        <w:t>The application has n</w:t>
      </w:r>
      <w:r w:rsidR="0079067B" w:rsidRPr="00EE7594">
        <w:rPr>
          <w:rFonts w:ascii="Times New Roman" w:hAnsi="Times New Roman" w:cs="Times New Roman"/>
          <w:sz w:val="24"/>
          <w:szCs w:val="24"/>
        </w:rPr>
        <w:t xml:space="preserve">o discernible </w:t>
      </w:r>
      <w:r w:rsidR="0036056F" w:rsidRPr="00EE7594">
        <w:rPr>
          <w:rFonts w:ascii="Times New Roman" w:hAnsi="Times New Roman" w:cs="Times New Roman"/>
          <w:sz w:val="24"/>
          <w:szCs w:val="24"/>
        </w:rPr>
        <w:t xml:space="preserve">prospects of success. </w:t>
      </w:r>
      <w:r w:rsidR="00AE4F89" w:rsidRPr="00EE7594">
        <w:rPr>
          <w:rFonts w:ascii="Times New Roman" w:hAnsi="Times New Roman" w:cs="Times New Roman"/>
          <w:sz w:val="24"/>
          <w:szCs w:val="24"/>
        </w:rPr>
        <w:t>The intere</w:t>
      </w:r>
      <w:r w:rsidR="0036056F" w:rsidRPr="00EE7594">
        <w:rPr>
          <w:rFonts w:ascii="Times New Roman" w:hAnsi="Times New Roman" w:cs="Times New Roman"/>
          <w:sz w:val="24"/>
          <w:szCs w:val="24"/>
        </w:rPr>
        <w:t>sts</w:t>
      </w:r>
      <w:r w:rsidR="00AE4F89" w:rsidRPr="00EE7594">
        <w:rPr>
          <w:rFonts w:ascii="Times New Roman" w:hAnsi="Times New Roman" w:cs="Times New Roman"/>
          <w:sz w:val="24"/>
          <w:szCs w:val="24"/>
        </w:rPr>
        <w:t xml:space="preserve"> </w:t>
      </w:r>
      <w:r w:rsidR="0036056F" w:rsidRPr="00EE7594">
        <w:rPr>
          <w:rFonts w:ascii="Times New Roman" w:hAnsi="Times New Roman" w:cs="Times New Roman"/>
          <w:sz w:val="24"/>
          <w:szCs w:val="24"/>
        </w:rPr>
        <w:t xml:space="preserve">of justice would not be served by granting leave for direct access in such a matter. </w:t>
      </w:r>
    </w:p>
    <w:p w14:paraId="076FBFDE" w14:textId="77777777" w:rsidR="0036056F" w:rsidRPr="00EE7594" w:rsidRDefault="0036056F" w:rsidP="003C3B9A">
      <w:pPr>
        <w:spacing w:after="0" w:line="480" w:lineRule="auto"/>
        <w:jc w:val="both"/>
        <w:rPr>
          <w:rFonts w:ascii="Times New Roman" w:hAnsi="Times New Roman" w:cs="Times New Roman"/>
          <w:sz w:val="24"/>
          <w:szCs w:val="24"/>
        </w:rPr>
      </w:pPr>
    </w:p>
    <w:p w14:paraId="1A0961FE" w14:textId="0CE391FE" w:rsidR="0036056F" w:rsidRDefault="00EB3A4E" w:rsidP="00814677">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[5</w:t>
      </w:r>
      <w:r w:rsidR="00713476" w:rsidRPr="00EE7594">
        <w:rPr>
          <w:rFonts w:ascii="Times New Roman" w:hAnsi="Times New Roman" w:cs="Times New Roman"/>
          <w:sz w:val="24"/>
          <w:szCs w:val="24"/>
        </w:rPr>
        <w:t>9</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36056F" w:rsidRPr="00EE7594">
        <w:rPr>
          <w:rFonts w:ascii="Times New Roman" w:hAnsi="Times New Roman" w:cs="Times New Roman"/>
          <w:sz w:val="24"/>
          <w:szCs w:val="24"/>
        </w:rPr>
        <w:t>Regarding costs, the settled practice of this Court is to refrain from granting</w:t>
      </w:r>
      <w:r w:rsidR="0079067B" w:rsidRPr="00EE7594">
        <w:rPr>
          <w:rFonts w:ascii="Times New Roman" w:hAnsi="Times New Roman" w:cs="Times New Roman"/>
          <w:sz w:val="24"/>
          <w:szCs w:val="24"/>
        </w:rPr>
        <w:t xml:space="preserve"> an order for</w:t>
      </w:r>
      <w:r w:rsidR="0036056F" w:rsidRPr="00EE7594">
        <w:rPr>
          <w:rFonts w:ascii="Times New Roman" w:hAnsi="Times New Roman" w:cs="Times New Roman"/>
          <w:sz w:val="24"/>
          <w:szCs w:val="24"/>
        </w:rPr>
        <w:t xml:space="preserve"> costs unless </w:t>
      </w:r>
      <w:r w:rsidR="001A1878" w:rsidRPr="00EE7594">
        <w:rPr>
          <w:rFonts w:ascii="Times New Roman" w:hAnsi="Times New Roman" w:cs="Times New Roman"/>
          <w:sz w:val="24"/>
          <w:szCs w:val="24"/>
        </w:rPr>
        <w:t>exceptional circumstances warrant</w:t>
      </w:r>
      <w:r w:rsidR="0036056F" w:rsidRPr="00EE7594">
        <w:rPr>
          <w:rFonts w:ascii="Times New Roman" w:hAnsi="Times New Roman" w:cs="Times New Roman"/>
          <w:sz w:val="24"/>
          <w:szCs w:val="24"/>
        </w:rPr>
        <w:t xml:space="preserve"> an award of costs. See </w:t>
      </w:r>
      <w:proofErr w:type="spellStart"/>
      <w:r w:rsidR="0036056F" w:rsidRPr="00EE7594">
        <w:rPr>
          <w:rFonts w:ascii="Times New Roman" w:hAnsi="Times New Roman" w:cs="Times New Roman"/>
          <w:i/>
          <w:iCs/>
          <w:sz w:val="24"/>
          <w:szCs w:val="24"/>
        </w:rPr>
        <w:t>Mbatha</w:t>
      </w:r>
      <w:proofErr w:type="spellEnd"/>
      <w:r w:rsidR="0036056F" w:rsidRPr="00EE7594">
        <w:rPr>
          <w:rFonts w:ascii="Times New Roman" w:hAnsi="Times New Roman" w:cs="Times New Roman"/>
          <w:i/>
          <w:iCs/>
          <w:sz w:val="24"/>
          <w:szCs w:val="24"/>
        </w:rPr>
        <w:t xml:space="preserve"> </w:t>
      </w:r>
      <w:r w:rsidR="0036056F" w:rsidRPr="00EE7594">
        <w:rPr>
          <w:rFonts w:ascii="Times New Roman" w:hAnsi="Times New Roman" w:cs="Times New Roman"/>
          <w:sz w:val="24"/>
          <w:szCs w:val="24"/>
        </w:rPr>
        <w:t>v</w:t>
      </w:r>
      <w:r w:rsidR="0036056F" w:rsidRPr="00EE7594">
        <w:rPr>
          <w:rFonts w:ascii="Times New Roman" w:hAnsi="Times New Roman" w:cs="Times New Roman"/>
          <w:i/>
          <w:iCs/>
          <w:sz w:val="24"/>
          <w:szCs w:val="24"/>
        </w:rPr>
        <w:t xml:space="preserve"> Confederation of Zimbabwe Industries &amp; Anor </w:t>
      </w:r>
      <w:r w:rsidR="0036056F" w:rsidRPr="00EE7594">
        <w:rPr>
          <w:rFonts w:ascii="Times New Roman" w:hAnsi="Times New Roman" w:cs="Times New Roman"/>
          <w:sz w:val="24"/>
          <w:szCs w:val="24"/>
        </w:rPr>
        <w:t>CCZ–5–21 at p. 11.</w:t>
      </w:r>
      <w:r w:rsidR="0036056F" w:rsidRPr="00EE7594">
        <w:rPr>
          <w:rFonts w:ascii="Times New Roman" w:hAnsi="Times New Roman" w:cs="Times New Roman"/>
          <w:i/>
          <w:iCs/>
          <w:sz w:val="24"/>
          <w:szCs w:val="24"/>
        </w:rPr>
        <w:t xml:space="preserve"> </w:t>
      </w:r>
      <w:r w:rsidR="0036056F" w:rsidRPr="00EE7594">
        <w:rPr>
          <w:rFonts w:ascii="Times New Roman" w:hAnsi="Times New Roman" w:cs="Times New Roman"/>
          <w:sz w:val="24"/>
          <w:szCs w:val="24"/>
        </w:rPr>
        <w:t>I am unable to find any inappropriate conduct on the applicant</w:t>
      </w:r>
      <w:r w:rsidR="00671B72" w:rsidRPr="00EE7594">
        <w:rPr>
          <w:rFonts w:ascii="Times New Roman" w:hAnsi="Times New Roman" w:cs="Times New Roman"/>
          <w:sz w:val="24"/>
          <w:szCs w:val="24"/>
        </w:rPr>
        <w:t>'</w:t>
      </w:r>
      <w:r w:rsidR="0036056F" w:rsidRPr="00EE7594">
        <w:rPr>
          <w:rFonts w:ascii="Times New Roman" w:hAnsi="Times New Roman" w:cs="Times New Roman"/>
          <w:sz w:val="24"/>
          <w:szCs w:val="24"/>
        </w:rPr>
        <w:t xml:space="preserve">s part </w:t>
      </w:r>
      <w:r w:rsidR="0079067B" w:rsidRPr="00EE7594">
        <w:rPr>
          <w:rFonts w:ascii="Times New Roman" w:hAnsi="Times New Roman" w:cs="Times New Roman"/>
          <w:sz w:val="24"/>
          <w:szCs w:val="24"/>
        </w:rPr>
        <w:t xml:space="preserve">warranting </w:t>
      </w:r>
      <w:r w:rsidR="0036056F" w:rsidRPr="00EE7594">
        <w:rPr>
          <w:rFonts w:ascii="Times New Roman" w:hAnsi="Times New Roman" w:cs="Times New Roman"/>
          <w:sz w:val="24"/>
          <w:szCs w:val="24"/>
        </w:rPr>
        <w:t>an award of costs in favour of the respondent. Equally, I am also unable to accede to the applicant</w:t>
      </w:r>
      <w:r w:rsidR="00671B72" w:rsidRPr="00EE7594">
        <w:rPr>
          <w:rFonts w:ascii="Times New Roman" w:hAnsi="Times New Roman" w:cs="Times New Roman"/>
          <w:sz w:val="24"/>
          <w:szCs w:val="24"/>
        </w:rPr>
        <w:t>'</w:t>
      </w:r>
      <w:r w:rsidR="0036056F" w:rsidRPr="00EE7594">
        <w:rPr>
          <w:rFonts w:ascii="Times New Roman" w:hAnsi="Times New Roman" w:cs="Times New Roman"/>
          <w:sz w:val="24"/>
          <w:szCs w:val="24"/>
        </w:rPr>
        <w:t xml:space="preserve">s request that </w:t>
      </w:r>
      <w:r w:rsidR="00F36E23" w:rsidRPr="00EE7594">
        <w:rPr>
          <w:rFonts w:ascii="Times New Roman" w:hAnsi="Times New Roman" w:cs="Times New Roman"/>
          <w:sz w:val="24"/>
          <w:szCs w:val="24"/>
        </w:rPr>
        <w:t xml:space="preserve">the </w:t>
      </w:r>
      <w:r w:rsidR="00E91FDE">
        <w:rPr>
          <w:rFonts w:ascii="Times New Roman" w:hAnsi="Times New Roman" w:cs="Times New Roman"/>
          <w:sz w:val="24"/>
          <w:szCs w:val="24"/>
        </w:rPr>
        <w:t>C</w:t>
      </w:r>
      <w:r w:rsidR="00F36E23" w:rsidRPr="00EE7594">
        <w:rPr>
          <w:rFonts w:ascii="Times New Roman" w:hAnsi="Times New Roman" w:cs="Times New Roman"/>
          <w:sz w:val="24"/>
          <w:szCs w:val="24"/>
        </w:rPr>
        <w:t>ourt</w:t>
      </w:r>
      <w:r w:rsidR="0036056F" w:rsidRPr="00EE7594">
        <w:rPr>
          <w:rFonts w:ascii="Times New Roman" w:hAnsi="Times New Roman" w:cs="Times New Roman"/>
          <w:sz w:val="24"/>
          <w:szCs w:val="24"/>
        </w:rPr>
        <w:t xml:space="preserve"> order the respondent to reimburse him for the costs he incurred during </w:t>
      </w:r>
      <w:r w:rsidR="00F36E23" w:rsidRPr="00EE7594">
        <w:rPr>
          <w:rFonts w:ascii="Times New Roman" w:hAnsi="Times New Roman" w:cs="Times New Roman"/>
          <w:sz w:val="24"/>
          <w:szCs w:val="24"/>
        </w:rPr>
        <w:t>t</w:t>
      </w:r>
      <w:r w:rsidR="0036056F" w:rsidRPr="00EE7594">
        <w:rPr>
          <w:rFonts w:ascii="Times New Roman" w:hAnsi="Times New Roman" w:cs="Times New Roman"/>
          <w:sz w:val="24"/>
          <w:szCs w:val="24"/>
        </w:rPr>
        <w:t>h</w:t>
      </w:r>
      <w:r w:rsidR="00F36E23" w:rsidRPr="00EE7594">
        <w:rPr>
          <w:rFonts w:ascii="Times New Roman" w:hAnsi="Times New Roman" w:cs="Times New Roman"/>
          <w:sz w:val="24"/>
          <w:szCs w:val="24"/>
        </w:rPr>
        <w:t>e</w:t>
      </w:r>
      <w:r w:rsidR="0036056F" w:rsidRPr="00EE7594">
        <w:rPr>
          <w:rFonts w:ascii="Times New Roman" w:hAnsi="Times New Roman" w:cs="Times New Roman"/>
          <w:sz w:val="24"/>
          <w:szCs w:val="24"/>
        </w:rPr>
        <w:t xml:space="preserve"> preparation of this application. There would be no legal basis for such an order of costs. </w:t>
      </w:r>
    </w:p>
    <w:p w14:paraId="104B1027" w14:textId="77777777" w:rsidR="00961A6A" w:rsidRPr="00EE7594" w:rsidRDefault="00961A6A" w:rsidP="00814677">
      <w:pPr>
        <w:spacing w:after="0" w:line="480" w:lineRule="auto"/>
        <w:jc w:val="both"/>
        <w:rPr>
          <w:rFonts w:ascii="Times New Roman" w:hAnsi="Times New Roman" w:cs="Times New Roman"/>
          <w:sz w:val="24"/>
          <w:szCs w:val="24"/>
        </w:rPr>
      </w:pPr>
    </w:p>
    <w:p w14:paraId="45079A95" w14:textId="6CE41CA5" w:rsidR="0036056F" w:rsidRPr="00EE7594" w:rsidRDefault="00EB3A4E" w:rsidP="003C3B9A">
      <w:pPr>
        <w:spacing w:after="0" w:line="480" w:lineRule="auto"/>
        <w:jc w:val="both"/>
        <w:rPr>
          <w:rFonts w:ascii="Times New Roman" w:hAnsi="Times New Roman" w:cs="Times New Roman"/>
          <w:sz w:val="24"/>
          <w:szCs w:val="24"/>
        </w:rPr>
      </w:pPr>
      <w:r w:rsidRPr="00EE7594">
        <w:rPr>
          <w:rFonts w:ascii="Times New Roman" w:hAnsi="Times New Roman" w:cs="Times New Roman"/>
          <w:sz w:val="24"/>
          <w:szCs w:val="24"/>
        </w:rPr>
        <w:t>[</w:t>
      </w:r>
      <w:r w:rsidR="00713476" w:rsidRPr="00EE7594">
        <w:rPr>
          <w:rFonts w:ascii="Times New Roman" w:hAnsi="Times New Roman" w:cs="Times New Roman"/>
          <w:sz w:val="24"/>
          <w:szCs w:val="24"/>
        </w:rPr>
        <w:t>6</w:t>
      </w:r>
      <w:r w:rsidR="00F36F5B">
        <w:rPr>
          <w:rFonts w:ascii="Times New Roman" w:hAnsi="Times New Roman" w:cs="Times New Roman"/>
          <w:sz w:val="24"/>
          <w:szCs w:val="24"/>
        </w:rPr>
        <w:t>0</w:t>
      </w:r>
      <w:r w:rsidRPr="00EE7594">
        <w:rPr>
          <w:rFonts w:ascii="Times New Roman" w:hAnsi="Times New Roman" w:cs="Times New Roman"/>
          <w:sz w:val="24"/>
          <w:szCs w:val="24"/>
        </w:rPr>
        <w:t>]</w:t>
      </w:r>
      <w:r w:rsidRPr="00EE7594">
        <w:rPr>
          <w:rFonts w:ascii="Times New Roman" w:hAnsi="Times New Roman" w:cs="Times New Roman"/>
          <w:sz w:val="24"/>
          <w:szCs w:val="24"/>
        </w:rPr>
        <w:tab/>
      </w:r>
      <w:r w:rsidR="001A1878" w:rsidRPr="00EE7594">
        <w:rPr>
          <w:rFonts w:ascii="Times New Roman" w:hAnsi="Times New Roman" w:cs="Times New Roman"/>
          <w:sz w:val="24"/>
          <w:szCs w:val="24"/>
        </w:rPr>
        <w:t>Accordingly</w:t>
      </w:r>
      <w:r w:rsidR="0036056F" w:rsidRPr="00EE7594">
        <w:rPr>
          <w:rFonts w:ascii="Times New Roman" w:hAnsi="Times New Roman" w:cs="Times New Roman"/>
          <w:sz w:val="24"/>
          <w:szCs w:val="24"/>
        </w:rPr>
        <w:t xml:space="preserve">, </w:t>
      </w:r>
      <w:r w:rsidR="001B68E7" w:rsidRPr="00EE7594">
        <w:rPr>
          <w:rFonts w:ascii="Times New Roman" w:hAnsi="Times New Roman" w:cs="Times New Roman"/>
          <w:sz w:val="24"/>
          <w:szCs w:val="24"/>
        </w:rPr>
        <w:t>t</w:t>
      </w:r>
      <w:r w:rsidR="0036056F" w:rsidRPr="00EE7594">
        <w:rPr>
          <w:rFonts w:ascii="Times New Roman" w:hAnsi="Times New Roman" w:cs="Times New Roman"/>
          <w:sz w:val="24"/>
          <w:szCs w:val="24"/>
        </w:rPr>
        <w:t xml:space="preserve">he application </w:t>
      </w:r>
      <w:r w:rsidR="001A1878" w:rsidRPr="00EE7594">
        <w:rPr>
          <w:rFonts w:ascii="Times New Roman" w:hAnsi="Times New Roman" w:cs="Times New Roman"/>
          <w:sz w:val="24"/>
          <w:szCs w:val="24"/>
        </w:rPr>
        <w:t>is</w:t>
      </w:r>
      <w:r w:rsidR="0036056F" w:rsidRPr="00EE7594">
        <w:rPr>
          <w:rFonts w:ascii="Times New Roman" w:hAnsi="Times New Roman" w:cs="Times New Roman"/>
          <w:sz w:val="24"/>
          <w:szCs w:val="24"/>
        </w:rPr>
        <w:t xml:space="preserve"> dismissed with no order as to costs.</w:t>
      </w:r>
    </w:p>
    <w:p w14:paraId="2E17D34A" w14:textId="77777777" w:rsidR="00EB3A4E" w:rsidRPr="00EE7594" w:rsidRDefault="00EB3A4E" w:rsidP="003C3B9A">
      <w:pPr>
        <w:spacing w:after="0" w:line="480" w:lineRule="auto"/>
        <w:jc w:val="both"/>
        <w:rPr>
          <w:rFonts w:ascii="Times New Roman" w:hAnsi="Times New Roman" w:cs="Times New Roman"/>
          <w:b/>
          <w:sz w:val="24"/>
          <w:szCs w:val="24"/>
        </w:rPr>
      </w:pPr>
    </w:p>
    <w:p w14:paraId="631185D0" w14:textId="77777777" w:rsidR="00EB3A4E" w:rsidRPr="00EE7594" w:rsidRDefault="00EB3A4E" w:rsidP="003C3B9A">
      <w:pPr>
        <w:spacing w:after="0" w:line="480" w:lineRule="auto"/>
        <w:jc w:val="both"/>
        <w:rPr>
          <w:rFonts w:ascii="Times New Roman" w:hAnsi="Times New Roman" w:cs="Times New Roman"/>
          <w:b/>
          <w:sz w:val="24"/>
          <w:szCs w:val="24"/>
        </w:rPr>
      </w:pPr>
    </w:p>
    <w:p w14:paraId="4DAB959E" w14:textId="53E43F8A" w:rsidR="00FA241B" w:rsidRPr="00EE7594" w:rsidRDefault="00FA241B" w:rsidP="003C3B9A">
      <w:pPr>
        <w:spacing w:after="0" w:line="480" w:lineRule="auto"/>
        <w:jc w:val="both"/>
        <w:rPr>
          <w:rFonts w:ascii="Times New Roman" w:hAnsi="Times New Roman" w:cs="Times New Roman"/>
          <w:sz w:val="24"/>
          <w:szCs w:val="24"/>
        </w:rPr>
      </w:pPr>
      <w:r w:rsidRPr="00EE7594">
        <w:rPr>
          <w:rFonts w:ascii="Times New Roman" w:hAnsi="Times New Roman" w:cs="Times New Roman"/>
          <w:b/>
          <w:sz w:val="24"/>
          <w:szCs w:val="24"/>
        </w:rPr>
        <w:t>HLATSHWAYO JCC</w:t>
      </w:r>
      <w:r w:rsidRPr="00EE7594">
        <w:rPr>
          <w:rFonts w:ascii="Times New Roman" w:hAnsi="Times New Roman" w:cs="Times New Roman"/>
          <w:b/>
          <w:sz w:val="24"/>
          <w:szCs w:val="24"/>
        </w:rPr>
        <w:tab/>
      </w:r>
      <w:r w:rsidR="0036056F" w:rsidRPr="00EE7594">
        <w:rPr>
          <w:rFonts w:ascii="Times New Roman" w:hAnsi="Times New Roman" w:cs="Times New Roman"/>
          <w:b/>
          <w:sz w:val="24"/>
          <w:szCs w:val="24"/>
        </w:rPr>
        <w:tab/>
      </w:r>
      <w:r w:rsidRPr="00EE7594">
        <w:rPr>
          <w:rFonts w:ascii="Times New Roman" w:hAnsi="Times New Roman" w:cs="Times New Roman"/>
          <w:b/>
          <w:sz w:val="24"/>
          <w:szCs w:val="24"/>
        </w:rPr>
        <w:t>:</w:t>
      </w:r>
      <w:r w:rsidRPr="00EE7594">
        <w:rPr>
          <w:rFonts w:ascii="Times New Roman" w:hAnsi="Times New Roman" w:cs="Times New Roman"/>
          <w:b/>
          <w:sz w:val="24"/>
          <w:szCs w:val="24"/>
        </w:rPr>
        <w:tab/>
      </w:r>
      <w:r w:rsidRPr="00EE7594">
        <w:rPr>
          <w:rFonts w:ascii="Times New Roman" w:hAnsi="Times New Roman" w:cs="Times New Roman"/>
          <w:b/>
          <w:sz w:val="24"/>
          <w:szCs w:val="24"/>
        </w:rPr>
        <w:tab/>
      </w:r>
      <w:r w:rsidRPr="00EE7594">
        <w:rPr>
          <w:rFonts w:ascii="Times New Roman" w:hAnsi="Times New Roman" w:cs="Times New Roman"/>
          <w:sz w:val="24"/>
          <w:szCs w:val="24"/>
        </w:rPr>
        <w:t>I agree</w:t>
      </w:r>
      <w:r w:rsidR="00CF6B0C">
        <w:rPr>
          <w:rFonts w:ascii="Times New Roman" w:hAnsi="Times New Roman" w:cs="Times New Roman"/>
          <w:sz w:val="24"/>
          <w:szCs w:val="24"/>
        </w:rPr>
        <w:t xml:space="preserve"> </w:t>
      </w:r>
    </w:p>
    <w:p w14:paraId="4FC22151" w14:textId="77777777" w:rsidR="0036056F" w:rsidRPr="00EE7594" w:rsidRDefault="0036056F" w:rsidP="00CB0FA6">
      <w:pPr>
        <w:spacing w:after="0" w:line="480" w:lineRule="auto"/>
        <w:ind w:firstLine="720"/>
        <w:jc w:val="both"/>
        <w:rPr>
          <w:rFonts w:ascii="Times New Roman" w:hAnsi="Times New Roman" w:cs="Times New Roman"/>
          <w:b/>
          <w:sz w:val="24"/>
          <w:szCs w:val="24"/>
        </w:rPr>
      </w:pPr>
    </w:p>
    <w:p w14:paraId="58402BC9" w14:textId="77777777" w:rsidR="00F4547B" w:rsidRPr="00EE7594" w:rsidRDefault="00F4547B" w:rsidP="003C3B9A">
      <w:pPr>
        <w:spacing w:after="0" w:line="480" w:lineRule="auto"/>
        <w:jc w:val="both"/>
        <w:rPr>
          <w:rFonts w:ascii="Times New Roman" w:hAnsi="Times New Roman" w:cs="Times New Roman"/>
          <w:b/>
          <w:sz w:val="24"/>
          <w:szCs w:val="24"/>
        </w:rPr>
      </w:pPr>
    </w:p>
    <w:p w14:paraId="4A97BF77" w14:textId="2843C410" w:rsidR="00FA241B" w:rsidRPr="00EE7594" w:rsidRDefault="00FA241B" w:rsidP="003C3B9A">
      <w:pPr>
        <w:spacing w:after="0" w:line="480" w:lineRule="auto"/>
        <w:jc w:val="both"/>
        <w:rPr>
          <w:rFonts w:ascii="Times New Roman" w:hAnsi="Times New Roman" w:cs="Times New Roman"/>
          <w:sz w:val="24"/>
          <w:szCs w:val="24"/>
        </w:rPr>
      </w:pPr>
      <w:r w:rsidRPr="00EE7594">
        <w:rPr>
          <w:rFonts w:ascii="Times New Roman" w:hAnsi="Times New Roman" w:cs="Times New Roman"/>
          <w:b/>
          <w:sz w:val="24"/>
          <w:szCs w:val="24"/>
        </w:rPr>
        <w:t>PATEL JCC</w:t>
      </w:r>
      <w:r w:rsidRPr="00EE7594">
        <w:rPr>
          <w:rFonts w:ascii="Times New Roman" w:hAnsi="Times New Roman" w:cs="Times New Roman"/>
          <w:b/>
          <w:sz w:val="24"/>
          <w:szCs w:val="24"/>
        </w:rPr>
        <w:tab/>
      </w:r>
      <w:r w:rsidRPr="00EE7594">
        <w:rPr>
          <w:rFonts w:ascii="Times New Roman" w:hAnsi="Times New Roman" w:cs="Times New Roman"/>
          <w:b/>
          <w:sz w:val="24"/>
          <w:szCs w:val="24"/>
        </w:rPr>
        <w:tab/>
      </w:r>
      <w:r w:rsidRPr="00EE7594">
        <w:rPr>
          <w:rFonts w:ascii="Times New Roman" w:hAnsi="Times New Roman" w:cs="Times New Roman"/>
          <w:b/>
          <w:sz w:val="24"/>
          <w:szCs w:val="24"/>
        </w:rPr>
        <w:tab/>
      </w:r>
      <w:r w:rsidR="00CB0FA6">
        <w:rPr>
          <w:rFonts w:ascii="Times New Roman" w:hAnsi="Times New Roman" w:cs="Times New Roman"/>
          <w:b/>
          <w:sz w:val="24"/>
          <w:szCs w:val="24"/>
        </w:rPr>
        <w:tab/>
      </w:r>
      <w:r w:rsidRPr="00EE7594">
        <w:rPr>
          <w:rFonts w:ascii="Times New Roman" w:hAnsi="Times New Roman" w:cs="Times New Roman"/>
          <w:b/>
          <w:sz w:val="24"/>
          <w:szCs w:val="24"/>
        </w:rPr>
        <w:t>:</w:t>
      </w:r>
      <w:r w:rsidRPr="00EE7594">
        <w:rPr>
          <w:rFonts w:ascii="Times New Roman" w:hAnsi="Times New Roman" w:cs="Times New Roman"/>
          <w:b/>
          <w:sz w:val="24"/>
          <w:szCs w:val="24"/>
        </w:rPr>
        <w:tab/>
      </w:r>
      <w:r w:rsidRPr="00EE7594">
        <w:rPr>
          <w:rFonts w:ascii="Times New Roman" w:hAnsi="Times New Roman" w:cs="Times New Roman"/>
          <w:b/>
          <w:sz w:val="24"/>
          <w:szCs w:val="24"/>
        </w:rPr>
        <w:tab/>
      </w:r>
      <w:r w:rsidRPr="00EE7594">
        <w:rPr>
          <w:rFonts w:ascii="Times New Roman" w:hAnsi="Times New Roman" w:cs="Times New Roman"/>
          <w:sz w:val="24"/>
          <w:szCs w:val="24"/>
        </w:rPr>
        <w:t>I agree</w:t>
      </w:r>
    </w:p>
    <w:p w14:paraId="6584FC70" w14:textId="77777777" w:rsidR="0036056F" w:rsidRPr="00EE7594" w:rsidRDefault="0036056F" w:rsidP="003C3B9A">
      <w:pPr>
        <w:spacing w:after="0" w:line="480" w:lineRule="auto"/>
        <w:ind w:left="720" w:firstLine="720"/>
        <w:jc w:val="both"/>
        <w:rPr>
          <w:rFonts w:ascii="Times New Roman" w:hAnsi="Times New Roman" w:cs="Times New Roman"/>
          <w:b/>
          <w:sz w:val="24"/>
          <w:szCs w:val="24"/>
        </w:rPr>
      </w:pPr>
    </w:p>
    <w:p w14:paraId="31A0424E" w14:textId="77777777" w:rsidR="003F7D73" w:rsidRPr="00EE7594" w:rsidRDefault="003F7D73" w:rsidP="003C3B9A">
      <w:pPr>
        <w:spacing w:after="0" w:line="480" w:lineRule="auto"/>
        <w:jc w:val="both"/>
        <w:rPr>
          <w:rFonts w:ascii="Times New Roman" w:hAnsi="Times New Roman" w:cs="Times New Roman"/>
          <w:sz w:val="24"/>
          <w:szCs w:val="24"/>
        </w:rPr>
      </w:pPr>
    </w:p>
    <w:p w14:paraId="6C1C7902" w14:textId="43D64676" w:rsidR="003F7D73" w:rsidRPr="00EE7594" w:rsidRDefault="003F7D73" w:rsidP="003C3B9A">
      <w:pPr>
        <w:spacing w:after="0" w:line="480" w:lineRule="auto"/>
        <w:jc w:val="both"/>
        <w:rPr>
          <w:rFonts w:ascii="Times New Roman" w:hAnsi="Times New Roman" w:cs="Times New Roman"/>
          <w:sz w:val="24"/>
          <w:szCs w:val="24"/>
        </w:rPr>
      </w:pPr>
      <w:proofErr w:type="spellStart"/>
      <w:r w:rsidRPr="00EE7594">
        <w:rPr>
          <w:rFonts w:ascii="Times New Roman" w:hAnsi="Times New Roman" w:cs="Times New Roman"/>
          <w:i/>
          <w:iCs/>
          <w:sz w:val="24"/>
          <w:szCs w:val="24"/>
        </w:rPr>
        <w:t>Tamuka</w:t>
      </w:r>
      <w:proofErr w:type="spellEnd"/>
      <w:r w:rsidRPr="00EE7594">
        <w:rPr>
          <w:rFonts w:ascii="Times New Roman" w:hAnsi="Times New Roman" w:cs="Times New Roman"/>
          <w:i/>
          <w:iCs/>
          <w:sz w:val="24"/>
          <w:szCs w:val="24"/>
        </w:rPr>
        <w:t xml:space="preserve"> </w:t>
      </w:r>
      <w:proofErr w:type="spellStart"/>
      <w:r w:rsidRPr="00EE7594">
        <w:rPr>
          <w:rFonts w:ascii="Times New Roman" w:hAnsi="Times New Roman" w:cs="Times New Roman"/>
          <w:i/>
          <w:iCs/>
          <w:sz w:val="24"/>
          <w:szCs w:val="24"/>
        </w:rPr>
        <w:t>Moyo</w:t>
      </w:r>
      <w:proofErr w:type="spellEnd"/>
      <w:r w:rsidRPr="00EE7594">
        <w:rPr>
          <w:rFonts w:ascii="Times New Roman" w:hAnsi="Times New Roman" w:cs="Times New Roman"/>
          <w:i/>
          <w:iCs/>
          <w:sz w:val="24"/>
          <w:szCs w:val="24"/>
        </w:rPr>
        <w:t xml:space="preserve"> Attorneys</w:t>
      </w:r>
      <w:r w:rsidRPr="00EE7594">
        <w:rPr>
          <w:rFonts w:ascii="Times New Roman" w:hAnsi="Times New Roman" w:cs="Times New Roman"/>
          <w:sz w:val="24"/>
          <w:szCs w:val="24"/>
        </w:rPr>
        <w:t>, respondent</w:t>
      </w:r>
      <w:r w:rsidR="00671B72" w:rsidRPr="00EE7594">
        <w:rPr>
          <w:rFonts w:ascii="Times New Roman" w:hAnsi="Times New Roman" w:cs="Times New Roman"/>
          <w:sz w:val="24"/>
          <w:szCs w:val="24"/>
        </w:rPr>
        <w:t>'</w:t>
      </w:r>
      <w:r w:rsidRPr="00EE7594">
        <w:rPr>
          <w:rFonts w:ascii="Times New Roman" w:hAnsi="Times New Roman" w:cs="Times New Roman"/>
          <w:sz w:val="24"/>
          <w:szCs w:val="24"/>
        </w:rPr>
        <w:t xml:space="preserve">s legal practitioners. </w:t>
      </w:r>
    </w:p>
    <w:sectPr w:rsidR="003F7D73" w:rsidRPr="00EE759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FD6BD" w14:textId="77777777" w:rsidR="006B108F" w:rsidRDefault="006B108F">
      <w:pPr>
        <w:spacing w:after="0" w:line="240" w:lineRule="auto"/>
      </w:pPr>
      <w:r>
        <w:separator/>
      </w:r>
    </w:p>
  </w:endnote>
  <w:endnote w:type="continuationSeparator" w:id="0">
    <w:p w14:paraId="3EE8BEB2" w14:textId="77777777" w:rsidR="006B108F" w:rsidRDefault="006B1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DDB38" w14:textId="77777777" w:rsidR="006B108F" w:rsidRDefault="006B108F">
      <w:pPr>
        <w:spacing w:after="0" w:line="240" w:lineRule="auto"/>
      </w:pPr>
      <w:r>
        <w:separator/>
      </w:r>
    </w:p>
  </w:footnote>
  <w:footnote w:type="continuationSeparator" w:id="0">
    <w:p w14:paraId="243094F9" w14:textId="77777777" w:rsidR="006B108F" w:rsidRDefault="006B10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C3EE1" w14:textId="757DACB7" w:rsidR="006B49CC" w:rsidRPr="001B4C03" w:rsidRDefault="006B49CC">
    <w:pPr>
      <w:pStyle w:val="Header"/>
      <w:rPr>
        <w:rFonts w:ascii="Times New Roman" w:hAnsi="Times New Roman" w:cs="Times New Roman"/>
        <w:b/>
      </w:rPr>
    </w:pPr>
    <w:r w:rsidRPr="00843EF1">
      <w:rPr>
        <w:rFonts w:ascii="Times New Roman" w:hAnsi="Times New Roman" w:cs="Times New Roman"/>
        <w:b/>
        <w:noProof/>
        <w:lang w:eastAsia="en-ZW"/>
      </w:rPr>
      <mc:AlternateContent>
        <mc:Choice Requires="wps">
          <w:drawing>
            <wp:anchor distT="0" distB="0" distL="114300" distR="114300" simplePos="0" relativeHeight="251657728" behindDoc="0" locked="0" layoutInCell="0" allowOverlap="1" wp14:anchorId="510C7ECF" wp14:editId="6769A07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CDEA8" w14:textId="6476666F" w:rsidR="006B49CC" w:rsidRPr="00776DA7" w:rsidRDefault="006B49CC">
                          <w:pPr>
                            <w:spacing w:after="0" w:line="240" w:lineRule="auto"/>
                            <w:jc w:val="right"/>
                            <w:rPr>
                              <w:rFonts w:ascii="Times New Roman" w:hAnsi="Times New Roman" w:cs="Times New Roman"/>
                              <w:noProof/>
                              <w:sz w:val="24"/>
                              <w:szCs w:val="24"/>
                            </w:rPr>
                          </w:pPr>
                          <w:r w:rsidRPr="00776DA7">
                            <w:rPr>
                              <w:rFonts w:ascii="Times New Roman" w:hAnsi="Times New Roman" w:cs="Times New Roman"/>
                              <w:noProof/>
                              <w:sz w:val="24"/>
                              <w:szCs w:val="24"/>
                            </w:rPr>
                            <w:t xml:space="preserve">Judgment No. CCZ </w:t>
                          </w:r>
                          <w:r w:rsidR="00776DA7" w:rsidRPr="00776DA7">
                            <w:rPr>
                              <w:rFonts w:ascii="Times New Roman" w:hAnsi="Times New Roman" w:cs="Times New Roman"/>
                              <w:noProof/>
                              <w:sz w:val="24"/>
                              <w:szCs w:val="24"/>
                            </w:rPr>
                            <w:t>07</w:t>
                          </w:r>
                          <w:r w:rsidRPr="00776DA7">
                            <w:rPr>
                              <w:rFonts w:ascii="Times New Roman" w:hAnsi="Times New Roman" w:cs="Times New Roman"/>
                              <w:noProof/>
                              <w:sz w:val="24"/>
                              <w:szCs w:val="24"/>
                            </w:rPr>
                            <w:t>/22</w:t>
                          </w:r>
                        </w:p>
                        <w:p w14:paraId="4FD6B21D" w14:textId="638C3571" w:rsidR="006B49CC" w:rsidRPr="00776DA7" w:rsidRDefault="006B49CC">
                          <w:pPr>
                            <w:spacing w:after="0" w:line="240" w:lineRule="auto"/>
                            <w:jc w:val="right"/>
                            <w:rPr>
                              <w:rFonts w:ascii="Times New Roman" w:hAnsi="Times New Roman" w:cs="Times New Roman"/>
                              <w:noProof/>
                              <w:sz w:val="24"/>
                              <w:szCs w:val="24"/>
                            </w:rPr>
                          </w:pPr>
                          <w:r w:rsidRPr="00776DA7">
                            <w:rPr>
                              <w:rFonts w:ascii="Times New Roman" w:hAnsi="Times New Roman" w:cs="Times New Roman"/>
                              <w:noProof/>
                              <w:sz w:val="24"/>
                              <w:szCs w:val="24"/>
                            </w:rPr>
                            <w:t xml:space="preserve">Constitutional Application No. CCZ </w:t>
                          </w:r>
                          <w:r w:rsidR="008A2614" w:rsidRPr="00776DA7">
                            <w:rPr>
                              <w:rFonts w:ascii="Times New Roman" w:hAnsi="Times New Roman" w:cs="Times New Roman"/>
                              <w:noProof/>
                              <w:sz w:val="24"/>
                              <w:szCs w:val="24"/>
                            </w:rPr>
                            <w:t>09</w:t>
                          </w:r>
                          <w:r w:rsidRPr="00776DA7">
                            <w:rPr>
                              <w:rFonts w:ascii="Times New Roman" w:hAnsi="Times New Roman" w:cs="Times New Roman"/>
                              <w:noProof/>
                              <w:sz w:val="24"/>
                              <w:szCs w:val="24"/>
                            </w:rPr>
                            <w:t>/2</w:t>
                          </w:r>
                          <w:r w:rsidR="008A2614" w:rsidRPr="00776DA7">
                            <w:rPr>
                              <w:rFonts w:ascii="Times New Roman" w:hAnsi="Times New Roman" w:cs="Times New Roman"/>
                              <w:noProof/>
                              <w:sz w:val="24"/>
                              <w:szCs w:val="24"/>
                            </w:rPr>
                            <w:t>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10C7ECF"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25CDEA8" w14:textId="6476666F" w:rsidR="006B49CC" w:rsidRPr="00776DA7" w:rsidRDefault="006B49CC">
                    <w:pPr>
                      <w:spacing w:after="0" w:line="240" w:lineRule="auto"/>
                      <w:jc w:val="right"/>
                      <w:rPr>
                        <w:rFonts w:ascii="Times New Roman" w:hAnsi="Times New Roman" w:cs="Times New Roman"/>
                        <w:noProof/>
                        <w:sz w:val="24"/>
                        <w:szCs w:val="24"/>
                      </w:rPr>
                    </w:pPr>
                    <w:r w:rsidRPr="00776DA7">
                      <w:rPr>
                        <w:rFonts w:ascii="Times New Roman" w:hAnsi="Times New Roman" w:cs="Times New Roman"/>
                        <w:noProof/>
                        <w:sz w:val="24"/>
                        <w:szCs w:val="24"/>
                      </w:rPr>
                      <w:t xml:space="preserve">Judgment No. CCZ </w:t>
                    </w:r>
                    <w:r w:rsidR="00776DA7" w:rsidRPr="00776DA7">
                      <w:rPr>
                        <w:rFonts w:ascii="Times New Roman" w:hAnsi="Times New Roman" w:cs="Times New Roman"/>
                        <w:noProof/>
                        <w:sz w:val="24"/>
                        <w:szCs w:val="24"/>
                      </w:rPr>
                      <w:t>07</w:t>
                    </w:r>
                    <w:r w:rsidRPr="00776DA7">
                      <w:rPr>
                        <w:rFonts w:ascii="Times New Roman" w:hAnsi="Times New Roman" w:cs="Times New Roman"/>
                        <w:noProof/>
                        <w:sz w:val="24"/>
                        <w:szCs w:val="24"/>
                      </w:rPr>
                      <w:t>/22</w:t>
                    </w:r>
                  </w:p>
                  <w:p w14:paraId="4FD6B21D" w14:textId="638C3571" w:rsidR="006B49CC" w:rsidRPr="00776DA7" w:rsidRDefault="006B49CC">
                    <w:pPr>
                      <w:spacing w:after="0" w:line="240" w:lineRule="auto"/>
                      <w:jc w:val="right"/>
                      <w:rPr>
                        <w:rFonts w:ascii="Times New Roman" w:hAnsi="Times New Roman" w:cs="Times New Roman"/>
                        <w:noProof/>
                        <w:sz w:val="24"/>
                        <w:szCs w:val="24"/>
                      </w:rPr>
                    </w:pPr>
                    <w:r w:rsidRPr="00776DA7">
                      <w:rPr>
                        <w:rFonts w:ascii="Times New Roman" w:hAnsi="Times New Roman" w:cs="Times New Roman"/>
                        <w:noProof/>
                        <w:sz w:val="24"/>
                        <w:szCs w:val="24"/>
                      </w:rPr>
                      <w:t xml:space="preserve">Constitutional Application No. CCZ </w:t>
                    </w:r>
                    <w:r w:rsidR="008A2614" w:rsidRPr="00776DA7">
                      <w:rPr>
                        <w:rFonts w:ascii="Times New Roman" w:hAnsi="Times New Roman" w:cs="Times New Roman"/>
                        <w:noProof/>
                        <w:sz w:val="24"/>
                        <w:szCs w:val="24"/>
                      </w:rPr>
                      <w:t>09</w:t>
                    </w:r>
                    <w:r w:rsidRPr="00776DA7">
                      <w:rPr>
                        <w:rFonts w:ascii="Times New Roman" w:hAnsi="Times New Roman" w:cs="Times New Roman"/>
                        <w:noProof/>
                        <w:sz w:val="24"/>
                        <w:szCs w:val="24"/>
                      </w:rPr>
                      <w:t>/2</w:t>
                    </w:r>
                    <w:r w:rsidR="008A2614" w:rsidRPr="00776DA7">
                      <w:rPr>
                        <w:rFonts w:ascii="Times New Roman" w:hAnsi="Times New Roman" w:cs="Times New Roman"/>
                        <w:noProof/>
                        <w:sz w:val="24"/>
                        <w:szCs w:val="24"/>
                      </w:rPr>
                      <w:t>2</w:t>
                    </w:r>
                  </w:p>
                </w:txbxContent>
              </v:textbox>
              <w10:wrap anchorx="margin" anchory="margin"/>
            </v:shape>
          </w:pict>
        </mc:Fallback>
      </mc:AlternateContent>
    </w:r>
    <w:r w:rsidRPr="00843EF1">
      <w:rPr>
        <w:rFonts w:ascii="Times New Roman" w:hAnsi="Times New Roman" w:cs="Times New Roman"/>
        <w:b/>
        <w:noProof/>
        <w:lang w:eastAsia="en-ZW"/>
      </w:rPr>
      <mc:AlternateContent>
        <mc:Choice Requires="wps">
          <w:drawing>
            <wp:anchor distT="0" distB="0" distL="114300" distR="114300" simplePos="0" relativeHeight="251656704" behindDoc="0" locked="0" layoutInCell="0" allowOverlap="1" wp14:anchorId="5A3DEA31" wp14:editId="144E486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FA4DF4E" w14:textId="6F07E22B" w:rsidR="006B49CC" w:rsidRDefault="006B49CC">
                          <w:pPr>
                            <w:spacing w:after="0" w:line="240" w:lineRule="auto"/>
                            <w:rPr>
                              <w:color w:val="FFFFFF" w:themeColor="background1"/>
                            </w:rPr>
                          </w:pPr>
                          <w:r>
                            <w:fldChar w:fldCharType="begin"/>
                          </w:r>
                          <w:r>
                            <w:instrText xml:space="preserve"> PAGE   \* MERGEFORMAT </w:instrText>
                          </w:r>
                          <w:r>
                            <w:fldChar w:fldCharType="separate"/>
                          </w:r>
                          <w:r w:rsidR="00776DA7" w:rsidRPr="00776DA7">
                            <w:rPr>
                              <w:noProof/>
                              <w:color w:val="FFFFFF" w:themeColor="background1"/>
                            </w:rPr>
                            <w:t>23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A3DEA31"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FA4DF4E" w14:textId="6F07E22B" w:rsidR="006B49CC" w:rsidRDefault="006B49CC">
                    <w:pPr>
                      <w:spacing w:after="0" w:line="240" w:lineRule="auto"/>
                      <w:rPr>
                        <w:color w:val="FFFFFF" w:themeColor="background1"/>
                      </w:rPr>
                    </w:pPr>
                    <w:r>
                      <w:fldChar w:fldCharType="begin"/>
                    </w:r>
                    <w:r>
                      <w:instrText xml:space="preserve"> PAGE   \* MERGEFORMAT </w:instrText>
                    </w:r>
                    <w:r>
                      <w:fldChar w:fldCharType="separate"/>
                    </w:r>
                    <w:r w:rsidR="00776DA7" w:rsidRPr="00776DA7">
                      <w:rPr>
                        <w:noProof/>
                        <w:color w:val="FFFFFF" w:themeColor="background1"/>
                      </w:rPr>
                      <w:t>23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2BC5"/>
    <w:multiLevelType w:val="hybridMultilevel"/>
    <w:tmpl w:val="B82CF3CE"/>
    <w:lvl w:ilvl="0" w:tplc="3009001B">
      <w:start w:val="1"/>
      <w:numFmt w:val="lowerRoman"/>
      <w:lvlText w:val="%1."/>
      <w:lvlJc w:val="right"/>
      <w:pPr>
        <w:ind w:left="1077" w:hanging="360"/>
      </w:pPr>
    </w:lvl>
    <w:lvl w:ilvl="1" w:tplc="30090019" w:tentative="1">
      <w:start w:val="1"/>
      <w:numFmt w:val="lowerLetter"/>
      <w:lvlText w:val="%2."/>
      <w:lvlJc w:val="left"/>
      <w:pPr>
        <w:ind w:left="1797" w:hanging="360"/>
      </w:pPr>
    </w:lvl>
    <w:lvl w:ilvl="2" w:tplc="3009001B" w:tentative="1">
      <w:start w:val="1"/>
      <w:numFmt w:val="lowerRoman"/>
      <w:lvlText w:val="%3."/>
      <w:lvlJc w:val="right"/>
      <w:pPr>
        <w:ind w:left="2517" w:hanging="180"/>
      </w:pPr>
    </w:lvl>
    <w:lvl w:ilvl="3" w:tplc="3009000F" w:tentative="1">
      <w:start w:val="1"/>
      <w:numFmt w:val="decimal"/>
      <w:lvlText w:val="%4."/>
      <w:lvlJc w:val="left"/>
      <w:pPr>
        <w:ind w:left="3237" w:hanging="360"/>
      </w:pPr>
    </w:lvl>
    <w:lvl w:ilvl="4" w:tplc="30090019" w:tentative="1">
      <w:start w:val="1"/>
      <w:numFmt w:val="lowerLetter"/>
      <w:lvlText w:val="%5."/>
      <w:lvlJc w:val="left"/>
      <w:pPr>
        <w:ind w:left="3957" w:hanging="360"/>
      </w:pPr>
    </w:lvl>
    <w:lvl w:ilvl="5" w:tplc="3009001B" w:tentative="1">
      <w:start w:val="1"/>
      <w:numFmt w:val="lowerRoman"/>
      <w:lvlText w:val="%6."/>
      <w:lvlJc w:val="right"/>
      <w:pPr>
        <w:ind w:left="4677" w:hanging="180"/>
      </w:pPr>
    </w:lvl>
    <w:lvl w:ilvl="6" w:tplc="3009000F" w:tentative="1">
      <w:start w:val="1"/>
      <w:numFmt w:val="decimal"/>
      <w:lvlText w:val="%7."/>
      <w:lvlJc w:val="left"/>
      <w:pPr>
        <w:ind w:left="5397" w:hanging="360"/>
      </w:pPr>
    </w:lvl>
    <w:lvl w:ilvl="7" w:tplc="30090019" w:tentative="1">
      <w:start w:val="1"/>
      <w:numFmt w:val="lowerLetter"/>
      <w:lvlText w:val="%8."/>
      <w:lvlJc w:val="left"/>
      <w:pPr>
        <w:ind w:left="6117" w:hanging="360"/>
      </w:pPr>
    </w:lvl>
    <w:lvl w:ilvl="8" w:tplc="3009001B" w:tentative="1">
      <w:start w:val="1"/>
      <w:numFmt w:val="lowerRoman"/>
      <w:lvlText w:val="%9."/>
      <w:lvlJc w:val="right"/>
      <w:pPr>
        <w:ind w:left="6837" w:hanging="180"/>
      </w:pPr>
    </w:lvl>
  </w:abstractNum>
  <w:abstractNum w:abstractNumId="1" w15:restartNumberingAfterBreak="0">
    <w:nsid w:val="49C955A3"/>
    <w:multiLevelType w:val="hybridMultilevel"/>
    <w:tmpl w:val="3A16C0D8"/>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4D0E4EA6"/>
    <w:multiLevelType w:val="hybridMultilevel"/>
    <w:tmpl w:val="10B651F0"/>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51FA2D4D"/>
    <w:multiLevelType w:val="hybridMultilevel"/>
    <w:tmpl w:val="2C1E057A"/>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88D63D3"/>
    <w:multiLevelType w:val="hybridMultilevel"/>
    <w:tmpl w:val="ED9C1EB4"/>
    <w:lvl w:ilvl="0" w:tplc="11D0CA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F64CB"/>
    <w:multiLevelType w:val="hybridMultilevel"/>
    <w:tmpl w:val="F65A84C4"/>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7570221A"/>
    <w:multiLevelType w:val="hybridMultilevel"/>
    <w:tmpl w:val="09DA3344"/>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758B2A63"/>
    <w:multiLevelType w:val="hybridMultilevel"/>
    <w:tmpl w:val="05F4E50E"/>
    <w:lvl w:ilvl="0" w:tplc="AD10C1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3"/>
  </w:num>
  <w:num w:numId="6">
    <w:abstractNumId w:val="0"/>
  </w:num>
  <w:num w:numId="7">
    <w:abstractNumId w:val="4"/>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cwNTU2tjQzNjY3MzZX0lEKTi0uzszPAykwtKwFALTijnYtAAAA"/>
  </w:docVars>
  <w:rsids>
    <w:rsidRoot w:val="00FB7F54"/>
    <w:rsid w:val="00000984"/>
    <w:rsid w:val="0000136C"/>
    <w:rsid w:val="0000505B"/>
    <w:rsid w:val="00013705"/>
    <w:rsid w:val="00017A59"/>
    <w:rsid w:val="000211DE"/>
    <w:rsid w:val="00023329"/>
    <w:rsid w:val="0002396B"/>
    <w:rsid w:val="00027E17"/>
    <w:rsid w:val="00030A22"/>
    <w:rsid w:val="000316DE"/>
    <w:rsid w:val="00031DD4"/>
    <w:rsid w:val="00037203"/>
    <w:rsid w:val="00037DC1"/>
    <w:rsid w:val="00040E0F"/>
    <w:rsid w:val="000410D0"/>
    <w:rsid w:val="00041C6B"/>
    <w:rsid w:val="000474C6"/>
    <w:rsid w:val="00050069"/>
    <w:rsid w:val="00051C1E"/>
    <w:rsid w:val="000573C7"/>
    <w:rsid w:val="00060C7B"/>
    <w:rsid w:val="00061AD8"/>
    <w:rsid w:val="000822A7"/>
    <w:rsid w:val="00082F2E"/>
    <w:rsid w:val="000833D5"/>
    <w:rsid w:val="00092AA6"/>
    <w:rsid w:val="00094453"/>
    <w:rsid w:val="00094666"/>
    <w:rsid w:val="000A1FB3"/>
    <w:rsid w:val="000A722E"/>
    <w:rsid w:val="000B105F"/>
    <w:rsid w:val="000B1324"/>
    <w:rsid w:val="000B1C51"/>
    <w:rsid w:val="000B26CC"/>
    <w:rsid w:val="000C4398"/>
    <w:rsid w:val="000C4AF0"/>
    <w:rsid w:val="000C5B34"/>
    <w:rsid w:val="000D17CC"/>
    <w:rsid w:val="000D299B"/>
    <w:rsid w:val="000D689B"/>
    <w:rsid w:val="000D6986"/>
    <w:rsid w:val="000E36C9"/>
    <w:rsid w:val="000F0550"/>
    <w:rsid w:val="000F21C7"/>
    <w:rsid w:val="000F7DDE"/>
    <w:rsid w:val="00106257"/>
    <w:rsid w:val="0010695F"/>
    <w:rsid w:val="00107112"/>
    <w:rsid w:val="001134D9"/>
    <w:rsid w:val="00113B32"/>
    <w:rsid w:val="00113B90"/>
    <w:rsid w:val="001160A8"/>
    <w:rsid w:val="00117471"/>
    <w:rsid w:val="00120B33"/>
    <w:rsid w:val="00124F75"/>
    <w:rsid w:val="00125CC3"/>
    <w:rsid w:val="00136C24"/>
    <w:rsid w:val="00144E65"/>
    <w:rsid w:val="00147815"/>
    <w:rsid w:val="00151E61"/>
    <w:rsid w:val="001522DE"/>
    <w:rsid w:val="001566FA"/>
    <w:rsid w:val="00162A7D"/>
    <w:rsid w:val="00164016"/>
    <w:rsid w:val="00167798"/>
    <w:rsid w:val="00173A26"/>
    <w:rsid w:val="00174091"/>
    <w:rsid w:val="00182B41"/>
    <w:rsid w:val="00184BDE"/>
    <w:rsid w:val="0018535C"/>
    <w:rsid w:val="001A08B2"/>
    <w:rsid w:val="001A1878"/>
    <w:rsid w:val="001B0D9E"/>
    <w:rsid w:val="001B68E7"/>
    <w:rsid w:val="001C08B2"/>
    <w:rsid w:val="001C29DA"/>
    <w:rsid w:val="001C3571"/>
    <w:rsid w:val="001C3C9C"/>
    <w:rsid w:val="001C4A36"/>
    <w:rsid w:val="001C4BF9"/>
    <w:rsid w:val="001C5C26"/>
    <w:rsid w:val="001C6E39"/>
    <w:rsid w:val="001C730D"/>
    <w:rsid w:val="001D0812"/>
    <w:rsid w:val="001D591C"/>
    <w:rsid w:val="001D6BAD"/>
    <w:rsid w:val="001E1CA5"/>
    <w:rsid w:val="001E283D"/>
    <w:rsid w:val="001E45BB"/>
    <w:rsid w:val="001E5B82"/>
    <w:rsid w:val="001F3272"/>
    <w:rsid w:val="00205FAB"/>
    <w:rsid w:val="00210437"/>
    <w:rsid w:val="00215E66"/>
    <w:rsid w:val="00217A55"/>
    <w:rsid w:val="00217F53"/>
    <w:rsid w:val="0022370D"/>
    <w:rsid w:val="002278EA"/>
    <w:rsid w:val="00231877"/>
    <w:rsid w:val="0023478C"/>
    <w:rsid w:val="002350A7"/>
    <w:rsid w:val="00236C26"/>
    <w:rsid w:val="002406B2"/>
    <w:rsid w:val="00240A6D"/>
    <w:rsid w:val="00241BD0"/>
    <w:rsid w:val="00243CD7"/>
    <w:rsid w:val="00250202"/>
    <w:rsid w:val="002513F0"/>
    <w:rsid w:val="0025459F"/>
    <w:rsid w:val="002573F7"/>
    <w:rsid w:val="00261E7F"/>
    <w:rsid w:val="00263387"/>
    <w:rsid w:val="00275CEE"/>
    <w:rsid w:val="00282603"/>
    <w:rsid w:val="00282696"/>
    <w:rsid w:val="002915E0"/>
    <w:rsid w:val="00296ED0"/>
    <w:rsid w:val="002A3FE0"/>
    <w:rsid w:val="002B0C32"/>
    <w:rsid w:val="002B28A1"/>
    <w:rsid w:val="002B4C59"/>
    <w:rsid w:val="002B6DAF"/>
    <w:rsid w:val="002C3139"/>
    <w:rsid w:val="002C472A"/>
    <w:rsid w:val="002D0088"/>
    <w:rsid w:val="002D3E7A"/>
    <w:rsid w:val="002D44A3"/>
    <w:rsid w:val="002D493E"/>
    <w:rsid w:val="002D4A54"/>
    <w:rsid w:val="002E023B"/>
    <w:rsid w:val="002E7679"/>
    <w:rsid w:val="002F2348"/>
    <w:rsid w:val="002F2FEB"/>
    <w:rsid w:val="002F63CF"/>
    <w:rsid w:val="0030657B"/>
    <w:rsid w:val="00307475"/>
    <w:rsid w:val="0031006E"/>
    <w:rsid w:val="003133B0"/>
    <w:rsid w:val="00315C4E"/>
    <w:rsid w:val="0031620F"/>
    <w:rsid w:val="00320D45"/>
    <w:rsid w:val="00321270"/>
    <w:rsid w:val="00321AAA"/>
    <w:rsid w:val="0032559A"/>
    <w:rsid w:val="003377D8"/>
    <w:rsid w:val="00340348"/>
    <w:rsid w:val="00355F4C"/>
    <w:rsid w:val="0036056F"/>
    <w:rsid w:val="003636EB"/>
    <w:rsid w:val="00364BB0"/>
    <w:rsid w:val="00370EC7"/>
    <w:rsid w:val="00370FC5"/>
    <w:rsid w:val="003730F5"/>
    <w:rsid w:val="00374491"/>
    <w:rsid w:val="0037668B"/>
    <w:rsid w:val="0038321D"/>
    <w:rsid w:val="00384303"/>
    <w:rsid w:val="0038723A"/>
    <w:rsid w:val="00387ADA"/>
    <w:rsid w:val="0039449B"/>
    <w:rsid w:val="003A7266"/>
    <w:rsid w:val="003B10BE"/>
    <w:rsid w:val="003B1714"/>
    <w:rsid w:val="003B581F"/>
    <w:rsid w:val="003C2385"/>
    <w:rsid w:val="003C2E50"/>
    <w:rsid w:val="003C3B9A"/>
    <w:rsid w:val="003C475A"/>
    <w:rsid w:val="003C5CD4"/>
    <w:rsid w:val="003D0C4E"/>
    <w:rsid w:val="003D5900"/>
    <w:rsid w:val="003E0752"/>
    <w:rsid w:val="003E28F9"/>
    <w:rsid w:val="003E3C1A"/>
    <w:rsid w:val="003E56DE"/>
    <w:rsid w:val="003E6497"/>
    <w:rsid w:val="003F7D73"/>
    <w:rsid w:val="00406F28"/>
    <w:rsid w:val="00412311"/>
    <w:rsid w:val="00420E38"/>
    <w:rsid w:val="00424DFB"/>
    <w:rsid w:val="004253D7"/>
    <w:rsid w:val="00426BB9"/>
    <w:rsid w:val="00433F4B"/>
    <w:rsid w:val="00434252"/>
    <w:rsid w:val="00435A61"/>
    <w:rsid w:val="00436AA2"/>
    <w:rsid w:val="004405B3"/>
    <w:rsid w:val="004409F7"/>
    <w:rsid w:val="00442604"/>
    <w:rsid w:val="00442BF2"/>
    <w:rsid w:val="004441F7"/>
    <w:rsid w:val="004462FB"/>
    <w:rsid w:val="00453313"/>
    <w:rsid w:val="00460BD1"/>
    <w:rsid w:val="00463975"/>
    <w:rsid w:val="00473297"/>
    <w:rsid w:val="00475AF6"/>
    <w:rsid w:val="004830D2"/>
    <w:rsid w:val="00485AF2"/>
    <w:rsid w:val="00486B81"/>
    <w:rsid w:val="00487525"/>
    <w:rsid w:val="0049644E"/>
    <w:rsid w:val="00496DD2"/>
    <w:rsid w:val="004973CA"/>
    <w:rsid w:val="004A0EF5"/>
    <w:rsid w:val="004A1EA1"/>
    <w:rsid w:val="004A4966"/>
    <w:rsid w:val="004A515C"/>
    <w:rsid w:val="004A562D"/>
    <w:rsid w:val="004B0258"/>
    <w:rsid w:val="004B45F1"/>
    <w:rsid w:val="004B49EC"/>
    <w:rsid w:val="004C2325"/>
    <w:rsid w:val="004C48CC"/>
    <w:rsid w:val="004D14B9"/>
    <w:rsid w:val="004E6260"/>
    <w:rsid w:val="004F0170"/>
    <w:rsid w:val="004F4264"/>
    <w:rsid w:val="005003C0"/>
    <w:rsid w:val="00504BEF"/>
    <w:rsid w:val="0050577C"/>
    <w:rsid w:val="00507541"/>
    <w:rsid w:val="00511268"/>
    <w:rsid w:val="005140DD"/>
    <w:rsid w:val="0051422E"/>
    <w:rsid w:val="0051567C"/>
    <w:rsid w:val="00521A77"/>
    <w:rsid w:val="00537B9B"/>
    <w:rsid w:val="00541727"/>
    <w:rsid w:val="00543971"/>
    <w:rsid w:val="0054567A"/>
    <w:rsid w:val="0054645B"/>
    <w:rsid w:val="0054768E"/>
    <w:rsid w:val="0056467F"/>
    <w:rsid w:val="00570A71"/>
    <w:rsid w:val="0057295E"/>
    <w:rsid w:val="00572A55"/>
    <w:rsid w:val="00577FF5"/>
    <w:rsid w:val="00581C8F"/>
    <w:rsid w:val="00584113"/>
    <w:rsid w:val="005848F6"/>
    <w:rsid w:val="00587648"/>
    <w:rsid w:val="005948E7"/>
    <w:rsid w:val="00594FF1"/>
    <w:rsid w:val="00596A16"/>
    <w:rsid w:val="005A11BA"/>
    <w:rsid w:val="005A26D2"/>
    <w:rsid w:val="005B49DA"/>
    <w:rsid w:val="005B517E"/>
    <w:rsid w:val="005B5213"/>
    <w:rsid w:val="005D3D0F"/>
    <w:rsid w:val="005E3F1D"/>
    <w:rsid w:val="005E584E"/>
    <w:rsid w:val="005F1213"/>
    <w:rsid w:val="005F5140"/>
    <w:rsid w:val="005F709F"/>
    <w:rsid w:val="00605341"/>
    <w:rsid w:val="00606110"/>
    <w:rsid w:val="00610888"/>
    <w:rsid w:val="00615EF5"/>
    <w:rsid w:val="006175E3"/>
    <w:rsid w:val="0062298B"/>
    <w:rsid w:val="00624230"/>
    <w:rsid w:val="00631F03"/>
    <w:rsid w:val="00633498"/>
    <w:rsid w:val="0063486D"/>
    <w:rsid w:val="00635442"/>
    <w:rsid w:val="00635B73"/>
    <w:rsid w:val="0063657E"/>
    <w:rsid w:val="00641A19"/>
    <w:rsid w:val="00644174"/>
    <w:rsid w:val="00645B69"/>
    <w:rsid w:val="0065561A"/>
    <w:rsid w:val="006611DE"/>
    <w:rsid w:val="00664BE3"/>
    <w:rsid w:val="006675FD"/>
    <w:rsid w:val="00670B7F"/>
    <w:rsid w:val="00671B72"/>
    <w:rsid w:val="006721AD"/>
    <w:rsid w:val="006729EB"/>
    <w:rsid w:val="0067346F"/>
    <w:rsid w:val="00682742"/>
    <w:rsid w:val="006913DA"/>
    <w:rsid w:val="00692C7B"/>
    <w:rsid w:val="00693040"/>
    <w:rsid w:val="006938D3"/>
    <w:rsid w:val="00696339"/>
    <w:rsid w:val="00697983"/>
    <w:rsid w:val="006A2684"/>
    <w:rsid w:val="006A269D"/>
    <w:rsid w:val="006A73BC"/>
    <w:rsid w:val="006B0A63"/>
    <w:rsid w:val="006B108F"/>
    <w:rsid w:val="006B4840"/>
    <w:rsid w:val="006B49CC"/>
    <w:rsid w:val="006B4A5F"/>
    <w:rsid w:val="006B5C69"/>
    <w:rsid w:val="006B6597"/>
    <w:rsid w:val="006B6DC5"/>
    <w:rsid w:val="006B76B1"/>
    <w:rsid w:val="006B792D"/>
    <w:rsid w:val="006C374E"/>
    <w:rsid w:val="006C40DA"/>
    <w:rsid w:val="006C4FC2"/>
    <w:rsid w:val="006C69A6"/>
    <w:rsid w:val="006C6DBF"/>
    <w:rsid w:val="006C717D"/>
    <w:rsid w:val="006C7E88"/>
    <w:rsid w:val="006E42EB"/>
    <w:rsid w:val="006E766F"/>
    <w:rsid w:val="006E7B00"/>
    <w:rsid w:val="006F3272"/>
    <w:rsid w:val="006F365F"/>
    <w:rsid w:val="006F6ECA"/>
    <w:rsid w:val="007043FE"/>
    <w:rsid w:val="00711149"/>
    <w:rsid w:val="00711769"/>
    <w:rsid w:val="00712638"/>
    <w:rsid w:val="00712AAC"/>
    <w:rsid w:val="00713476"/>
    <w:rsid w:val="00713E87"/>
    <w:rsid w:val="00720E68"/>
    <w:rsid w:val="007215B8"/>
    <w:rsid w:val="00724A01"/>
    <w:rsid w:val="0072658F"/>
    <w:rsid w:val="00730877"/>
    <w:rsid w:val="00731177"/>
    <w:rsid w:val="007319EE"/>
    <w:rsid w:val="00732170"/>
    <w:rsid w:val="0074002C"/>
    <w:rsid w:val="00742AC7"/>
    <w:rsid w:val="0074309C"/>
    <w:rsid w:val="00750807"/>
    <w:rsid w:val="00752609"/>
    <w:rsid w:val="007632A3"/>
    <w:rsid w:val="007642A1"/>
    <w:rsid w:val="0077048E"/>
    <w:rsid w:val="00771107"/>
    <w:rsid w:val="007732BE"/>
    <w:rsid w:val="00773F40"/>
    <w:rsid w:val="00774FE3"/>
    <w:rsid w:val="00776DA7"/>
    <w:rsid w:val="00782B25"/>
    <w:rsid w:val="00783019"/>
    <w:rsid w:val="00785FF6"/>
    <w:rsid w:val="0079067B"/>
    <w:rsid w:val="00796BDF"/>
    <w:rsid w:val="00796EF4"/>
    <w:rsid w:val="007B1AF0"/>
    <w:rsid w:val="007B4678"/>
    <w:rsid w:val="007B54C8"/>
    <w:rsid w:val="007B7406"/>
    <w:rsid w:val="007B7843"/>
    <w:rsid w:val="007C037B"/>
    <w:rsid w:val="007C0D14"/>
    <w:rsid w:val="007C1FC2"/>
    <w:rsid w:val="007C2055"/>
    <w:rsid w:val="007C33EB"/>
    <w:rsid w:val="007C63A2"/>
    <w:rsid w:val="007C688C"/>
    <w:rsid w:val="007D0EFC"/>
    <w:rsid w:val="007D3260"/>
    <w:rsid w:val="007D4104"/>
    <w:rsid w:val="007E023F"/>
    <w:rsid w:val="007E1235"/>
    <w:rsid w:val="007E2F14"/>
    <w:rsid w:val="007E36D7"/>
    <w:rsid w:val="007E75D4"/>
    <w:rsid w:val="00802175"/>
    <w:rsid w:val="00806344"/>
    <w:rsid w:val="00814677"/>
    <w:rsid w:val="00815942"/>
    <w:rsid w:val="0081691C"/>
    <w:rsid w:val="0082482D"/>
    <w:rsid w:val="00834AA0"/>
    <w:rsid w:val="00834B16"/>
    <w:rsid w:val="00841902"/>
    <w:rsid w:val="00842AB7"/>
    <w:rsid w:val="008443D1"/>
    <w:rsid w:val="008448FA"/>
    <w:rsid w:val="00850D24"/>
    <w:rsid w:val="008527B9"/>
    <w:rsid w:val="008608D9"/>
    <w:rsid w:val="0086439A"/>
    <w:rsid w:val="00871F57"/>
    <w:rsid w:val="00872A93"/>
    <w:rsid w:val="00877CC1"/>
    <w:rsid w:val="00881530"/>
    <w:rsid w:val="0089043E"/>
    <w:rsid w:val="008A2614"/>
    <w:rsid w:val="008A7A04"/>
    <w:rsid w:val="008C0867"/>
    <w:rsid w:val="008D020D"/>
    <w:rsid w:val="008D0893"/>
    <w:rsid w:val="008D12B0"/>
    <w:rsid w:val="008D5080"/>
    <w:rsid w:val="008D591F"/>
    <w:rsid w:val="008E2DB8"/>
    <w:rsid w:val="008E58EA"/>
    <w:rsid w:val="008F40F3"/>
    <w:rsid w:val="008F5A5D"/>
    <w:rsid w:val="008F74BF"/>
    <w:rsid w:val="00900A5C"/>
    <w:rsid w:val="00901AA5"/>
    <w:rsid w:val="009113EF"/>
    <w:rsid w:val="00914CF9"/>
    <w:rsid w:val="009155AC"/>
    <w:rsid w:val="009159D8"/>
    <w:rsid w:val="009249E3"/>
    <w:rsid w:val="009313B9"/>
    <w:rsid w:val="009368F4"/>
    <w:rsid w:val="009430A0"/>
    <w:rsid w:val="009450C1"/>
    <w:rsid w:val="00947C81"/>
    <w:rsid w:val="00957599"/>
    <w:rsid w:val="00961A6A"/>
    <w:rsid w:val="00962884"/>
    <w:rsid w:val="00966445"/>
    <w:rsid w:val="00974461"/>
    <w:rsid w:val="00991D9D"/>
    <w:rsid w:val="00994C11"/>
    <w:rsid w:val="00994E42"/>
    <w:rsid w:val="009953F6"/>
    <w:rsid w:val="0099786A"/>
    <w:rsid w:val="009A1E15"/>
    <w:rsid w:val="009B449C"/>
    <w:rsid w:val="009C258F"/>
    <w:rsid w:val="009D3E58"/>
    <w:rsid w:val="009E0E1D"/>
    <w:rsid w:val="009E2023"/>
    <w:rsid w:val="009E24A4"/>
    <w:rsid w:val="009E6F9E"/>
    <w:rsid w:val="009E7924"/>
    <w:rsid w:val="009F0672"/>
    <w:rsid w:val="009F0C36"/>
    <w:rsid w:val="00A01B06"/>
    <w:rsid w:val="00A051FC"/>
    <w:rsid w:val="00A067DA"/>
    <w:rsid w:val="00A10174"/>
    <w:rsid w:val="00A13101"/>
    <w:rsid w:val="00A140FC"/>
    <w:rsid w:val="00A22490"/>
    <w:rsid w:val="00A3631E"/>
    <w:rsid w:val="00A36E48"/>
    <w:rsid w:val="00A40E07"/>
    <w:rsid w:val="00A4114A"/>
    <w:rsid w:val="00A42CD4"/>
    <w:rsid w:val="00A43403"/>
    <w:rsid w:val="00A53249"/>
    <w:rsid w:val="00A56B78"/>
    <w:rsid w:val="00A572C1"/>
    <w:rsid w:val="00A63B2C"/>
    <w:rsid w:val="00A65681"/>
    <w:rsid w:val="00A6691C"/>
    <w:rsid w:val="00A71CD8"/>
    <w:rsid w:val="00A72C3E"/>
    <w:rsid w:val="00A75531"/>
    <w:rsid w:val="00A76F30"/>
    <w:rsid w:val="00A7724F"/>
    <w:rsid w:val="00A77ADE"/>
    <w:rsid w:val="00A83737"/>
    <w:rsid w:val="00A871C5"/>
    <w:rsid w:val="00A95034"/>
    <w:rsid w:val="00A961D8"/>
    <w:rsid w:val="00AA0C12"/>
    <w:rsid w:val="00AA5297"/>
    <w:rsid w:val="00AB1252"/>
    <w:rsid w:val="00AB15F5"/>
    <w:rsid w:val="00AB6C6C"/>
    <w:rsid w:val="00AC0528"/>
    <w:rsid w:val="00AC4D24"/>
    <w:rsid w:val="00AD0857"/>
    <w:rsid w:val="00AD28AB"/>
    <w:rsid w:val="00AD5A3A"/>
    <w:rsid w:val="00AE0E65"/>
    <w:rsid w:val="00AE2D08"/>
    <w:rsid w:val="00AE3B5B"/>
    <w:rsid w:val="00AE4F89"/>
    <w:rsid w:val="00AE7AC5"/>
    <w:rsid w:val="00AF234A"/>
    <w:rsid w:val="00AF23C0"/>
    <w:rsid w:val="00AF4C4F"/>
    <w:rsid w:val="00AF6E1A"/>
    <w:rsid w:val="00AF7ED0"/>
    <w:rsid w:val="00B000C3"/>
    <w:rsid w:val="00B00BA1"/>
    <w:rsid w:val="00B05423"/>
    <w:rsid w:val="00B13D02"/>
    <w:rsid w:val="00B162CB"/>
    <w:rsid w:val="00B20160"/>
    <w:rsid w:val="00B201AD"/>
    <w:rsid w:val="00B20EF9"/>
    <w:rsid w:val="00B225DD"/>
    <w:rsid w:val="00B2313B"/>
    <w:rsid w:val="00B30AFD"/>
    <w:rsid w:val="00B443C7"/>
    <w:rsid w:val="00B448EF"/>
    <w:rsid w:val="00B46FED"/>
    <w:rsid w:val="00B47F7A"/>
    <w:rsid w:val="00B5013F"/>
    <w:rsid w:val="00B53DC0"/>
    <w:rsid w:val="00B7127D"/>
    <w:rsid w:val="00B74C7B"/>
    <w:rsid w:val="00B75564"/>
    <w:rsid w:val="00B77DFE"/>
    <w:rsid w:val="00B80976"/>
    <w:rsid w:val="00B80F14"/>
    <w:rsid w:val="00B82090"/>
    <w:rsid w:val="00B857EB"/>
    <w:rsid w:val="00B8586E"/>
    <w:rsid w:val="00B9381F"/>
    <w:rsid w:val="00BA153D"/>
    <w:rsid w:val="00BA2E85"/>
    <w:rsid w:val="00BA4DE0"/>
    <w:rsid w:val="00BA5D81"/>
    <w:rsid w:val="00BB0634"/>
    <w:rsid w:val="00BB1AE2"/>
    <w:rsid w:val="00BB3EB0"/>
    <w:rsid w:val="00BC0487"/>
    <w:rsid w:val="00BC492A"/>
    <w:rsid w:val="00BE3CC0"/>
    <w:rsid w:val="00BE58DF"/>
    <w:rsid w:val="00BF01FD"/>
    <w:rsid w:val="00BF36B5"/>
    <w:rsid w:val="00C04C74"/>
    <w:rsid w:val="00C12A6C"/>
    <w:rsid w:val="00C2276C"/>
    <w:rsid w:val="00C24952"/>
    <w:rsid w:val="00C254D9"/>
    <w:rsid w:val="00C30130"/>
    <w:rsid w:val="00C314E5"/>
    <w:rsid w:val="00C32F4C"/>
    <w:rsid w:val="00C369FF"/>
    <w:rsid w:val="00C37283"/>
    <w:rsid w:val="00C3736A"/>
    <w:rsid w:val="00C3797F"/>
    <w:rsid w:val="00C37C54"/>
    <w:rsid w:val="00C37FFD"/>
    <w:rsid w:val="00C40156"/>
    <w:rsid w:val="00C461CC"/>
    <w:rsid w:val="00C509E3"/>
    <w:rsid w:val="00C607B3"/>
    <w:rsid w:val="00C60871"/>
    <w:rsid w:val="00C60FD6"/>
    <w:rsid w:val="00C62EB3"/>
    <w:rsid w:val="00C656F8"/>
    <w:rsid w:val="00C65B85"/>
    <w:rsid w:val="00C70207"/>
    <w:rsid w:val="00C70B0D"/>
    <w:rsid w:val="00C7136F"/>
    <w:rsid w:val="00C74654"/>
    <w:rsid w:val="00C76F68"/>
    <w:rsid w:val="00C80730"/>
    <w:rsid w:val="00C8139D"/>
    <w:rsid w:val="00C82FCD"/>
    <w:rsid w:val="00C87C2D"/>
    <w:rsid w:val="00C90A2A"/>
    <w:rsid w:val="00C9264B"/>
    <w:rsid w:val="00C972D7"/>
    <w:rsid w:val="00CB0FA6"/>
    <w:rsid w:val="00CB40BF"/>
    <w:rsid w:val="00CB7424"/>
    <w:rsid w:val="00CB785A"/>
    <w:rsid w:val="00CB7E58"/>
    <w:rsid w:val="00CC05E6"/>
    <w:rsid w:val="00CC06B7"/>
    <w:rsid w:val="00CC22D6"/>
    <w:rsid w:val="00CC3B6A"/>
    <w:rsid w:val="00CC5F13"/>
    <w:rsid w:val="00CD1505"/>
    <w:rsid w:val="00CD43BD"/>
    <w:rsid w:val="00CD4874"/>
    <w:rsid w:val="00CD5B28"/>
    <w:rsid w:val="00CD64B6"/>
    <w:rsid w:val="00CE0ABE"/>
    <w:rsid w:val="00CE0ACD"/>
    <w:rsid w:val="00CF1567"/>
    <w:rsid w:val="00CF2DCA"/>
    <w:rsid w:val="00CF3FC0"/>
    <w:rsid w:val="00CF6B0C"/>
    <w:rsid w:val="00D020FA"/>
    <w:rsid w:val="00D021A5"/>
    <w:rsid w:val="00D11C79"/>
    <w:rsid w:val="00D150D3"/>
    <w:rsid w:val="00D203E5"/>
    <w:rsid w:val="00D219AC"/>
    <w:rsid w:val="00D21C51"/>
    <w:rsid w:val="00D233D4"/>
    <w:rsid w:val="00D24BE8"/>
    <w:rsid w:val="00D25B72"/>
    <w:rsid w:val="00D3005E"/>
    <w:rsid w:val="00D305C2"/>
    <w:rsid w:val="00D32F82"/>
    <w:rsid w:val="00D34321"/>
    <w:rsid w:val="00D34F5B"/>
    <w:rsid w:val="00D35B1C"/>
    <w:rsid w:val="00D42AA0"/>
    <w:rsid w:val="00D42E99"/>
    <w:rsid w:val="00D42EA1"/>
    <w:rsid w:val="00D457D5"/>
    <w:rsid w:val="00D462B4"/>
    <w:rsid w:val="00D47B4A"/>
    <w:rsid w:val="00D571D4"/>
    <w:rsid w:val="00D57DFF"/>
    <w:rsid w:val="00D601AF"/>
    <w:rsid w:val="00D643E4"/>
    <w:rsid w:val="00D6445B"/>
    <w:rsid w:val="00D66F5E"/>
    <w:rsid w:val="00D70EDE"/>
    <w:rsid w:val="00D7115F"/>
    <w:rsid w:val="00D72C38"/>
    <w:rsid w:val="00D733B6"/>
    <w:rsid w:val="00D73AE5"/>
    <w:rsid w:val="00D76B20"/>
    <w:rsid w:val="00D80E2F"/>
    <w:rsid w:val="00D81834"/>
    <w:rsid w:val="00D83D5C"/>
    <w:rsid w:val="00D84085"/>
    <w:rsid w:val="00D9187B"/>
    <w:rsid w:val="00D91948"/>
    <w:rsid w:val="00D91B40"/>
    <w:rsid w:val="00D96A18"/>
    <w:rsid w:val="00D97992"/>
    <w:rsid w:val="00DA13EA"/>
    <w:rsid w:val="00DA1C90"/>
    <w:rsid w:val="00DA7B2E"/>
    <w:rsid w:val="00DB0290"/>
    <w:rsid w:val="00DB02CC"/>
    <w:rsid w:val="00DB37AA"/>
    <w:rsid w:val="00DB3831"/>
    <w:rsid w:val="00DC0CB3"/>
    <w:rsid w:val="00DC23F9"/>
    <w:rsid w:val="00DC2B37"/>
    <w:rsid w:val="00DC4C53"/>
    <w:rsid w:val="00DC5E34"/>
    <w:rsid w:val="00DC7A92"/>
    <w:rsid w:val="00DD0032"/>
    <w:rsid w:val="00DD267B"/>
    <w:rsid w:val="00DD33DD"/>
    <w:rsid w:val="00DD7597"/>
    <w:rsid w:val="00DE47EE"/>
    <w:rsid w:val="00DE5F66"/>
    <w:rsid w:val="00DF3DA0"/>
    <w:rsid w:val="00DF5265"/>
    <w:rsid w:val="00E046E5"/>
    <w:rsid w:val="00E054AD"/>
    <w:rsid w:val="00E12A43"/>
    <w:rsid w:val="00E224EA"/>
    <w:rsid w:val="00E2438B"/>
    <w:rsid w:val="00E25F1A"/>
    <w:rsid w:val="00E270B4"/>
    <w:rsid w:val="00E30716"/>
    <w:rsid w:val="00E42AA5"/>
    <w:rsid w:val="00E432D0"/>
    <w:rsid w:val="00E4417C"/>
    <w:rsid w:val="00E50A47"/>
    <w:rsid w:val="00E52214"/>
    <w:rsid w:val="00E55E6F"/>
    <w:rsid w:val="00E57805"/>
    <w:rsid w:val="00E57C62"/>
    <w:rsid w:val="00E60A21"/>
    <w:rsid w:val="00E61237"/>
    <w:rsid w:val="00E62128"/>
    <w:rsid w:val="00E63248"/>
    <w:rsid w:val="00E67E90"/>
    <w:rsid w:val="00E70198"/>
    <w:rsid w:val="00E71F1F"/>
    <w:rsid w:val="00E7329A"/>
    <w:rsid w:val="00E76803"/>
    <w:rsid w:val="00E76DB8"/>
    <w:rsid w:val="00E77DA7"/>
    <w:rsid w:val="00E82444"/>
    <w:rsid w:val="00E854D8"/>
    <w:rsid w:val="00E86AE5"/>
    <w:rsid w:val="00E87BD6"/>
    <w:rsid w:val="00E9034E"/>
    <w:rsid w:val="00E90616"/>
    <w:rsid w:val="00E91FDE"/>
    <w:rsid w:val="00E92FAF"/>
    <w:rsid w:val="00E93980"/>
    <w:rsid w:val="00E9476D"/>
    <w:rsid w:val="00EA216B"/>
    <w:rsid w:val="00EA5E85"/>
    <w:rsid w:val="00EB255C"/>
    <w:rsid w:val="00EB3A4E"/>
    <w:rsid w:val="00EB7878"/>
    <w:rsid w:val="00EC1693"/>
    <w:rsid w:val="00EC35B3"/>
    <w:rsid w:val="00EC6430"/>
    <w:rsid w:val="00ED11A9"/>
    <w:rsid w:val="00ED386A"/>
    <w:rsid w:val="00ED705B"/>
    <w:rsid w:val="00EE35AA"/>
    <w:rsid w:val="00EE3A76"/>
    <w:rsid w:val="00EE45BB"/>
    <w:rsid w:val="00EE56C2"/>
    <w:rsid w:val="00EE7594"/>
    <w:rsid w:val="00EF4925"/>
    <w:rsid w:val="00EF672A"/>
    <w:rsid w:val="00EF7937"/>
    <w:rsid w:val="00F00426"/>
    <w:rsid w:val="00F075AC"/>
    <w:rsid w:val="00F1170D"/>
    <w:rsid w:val="00F135C1"/>
    <w:rsid w:val="00F14CD5"/>
    <w:rsid w:val="00F166F1"/>
    <w:rsid w:val="00F24055"/>
    <w:rsid w:val="00F26A41"/>
    <w:rsid w:val="00F26AC0"/>
    <w:rsid w:val="00F31288"/>
    <w:rsid w:val="00F32BB7"/>
    <w:rsid w:val="00F35EAF"/>
    <w:rsid w:val="00F36333"/>
    <w:rsid w:val="00F36E23"/>
    <w:rsid w:val="00F36F5B"/>
    <w:rsid w:val="00F40BB6"/>
    <w:rsid w:val="00F4547B"/>
    <w:rsid w:val="00F463E8"/>
    <w:rsid w:val="00F4795C"/>
    <w:rsid w:val="00F55166"/>
    <w:rsid w:val="00F5719F"/>
    <w:rsid w:val="00F579F4"/>
    <w:rsid w:val="00F607E1"/>
    <w:rsid w:val="00F74EE8"/>
    <w:rsid w:val="00F8027B"/>
    <w:rsid w:val="00F81E42"/>
    <w:rsid w:val="00F823E8"/>
    <w:rsid w:val="00F850E9"/>
    <w:rsid w:val="00F85B95"/>
    <w:rsid w:val="00F8774E"/>
    <w:rsid w:val="00F93A17"/>
    <w:rsid w:val="00F93C4F"/>
    <w:rsid w:val="00F95F1B"/>
    <w:rsid w:val="00F96A87"/>
    <w:rsid w:val="00F96DDE"/>
    <w:rsid w:val="00FA14F0"/>
    <w:rsid w:val="00FA241B"/>
    <w:rsid w:val="00FA4D8E"/>
    <w:rsid w:val="00FB046F"/>
    <w:rsid w:val="00FB0556"/>
    <w:rsid w:val="00FB2380"/>
    <w:rsid w:val="00FB463C"/>
    <w:rsid w:val="00FB4818"/>
    <w:rsid w:val="00FB6B3E"/>
    <w:rsid w:val="00FB7F54"/>
    <w:rsid w:val="00FC2B4E"/>
    <w:rsid w:val="00FC3113"/>
    <w:rsid w:val="00FC56D2"/>
    <w:rsid w:val="00FD7CCA"/>
    <w:rsid w:val="00FE38AD"/>
    <w:rsid w:val="00FE415A"/>
    <w:rsid w:val="00FE745A"/>
    <w:rsid w:val="00FF0E98"/>
    <w:rsid w:val="00FF2BD5"/>
    <w:rsid w:val="00FF7F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3C23D"/>
  <w15:chartTrackingRefBased/>
  <w15:docId w15:val="{E2DBA1F8-2008-4EEB-904A-2A14F14E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F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F54"/>
  </w:style>
  <w:style w:type="paragraph" w:styleId="ListParagraph">
    <w:name w:val="List Paragraph"/>
    <w:basedOn w:val="Normal"/>
    <w:uiPriority w:val="34"/>
    <w:qFormat/>
    <w:rsid w:val="00FB7F54"/>
    <w:pPr>
      <w:ind w:left="720"/>
      <w:contextualSpacing/>
    </w:pPr>
  </w:style>
  <w:style w:type="paragraph" w:styleId="Footer">
    <w:name w:val="footer"/>
    <w:basedOn w:val="Normal"/>
    <w:link w:val="FooterChar"/>
    <w:uiPriority w:val="99"/>
    <w:unhideWhenUsed/>
    <w:rsid w:val="00FB7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F54"/>
  </w:style>
  <w:style w:type="paragraph" w:styleId="BalloonText">
    <w:name w:val="Balloon Text"/>
    <w:basedOn w:val="Normal"/>
    <w:link w:val="BalloonTextChar"/>
    <w:uiPriority w:val="99"/>
    <w:semiHidden/>
    <w:unhideWhenUsed/>
    <w:rsid w:val="00FB7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F54"/>
    <w:rPr>
      <w:rFonts w:ascii="Segoe UI" w:hAnsi="Segoe UI" w:cs="Segoe UI"/>
      <w:sz w:val="18"/>
      <w:szCs w:val="18"/>
    </w:rPr>
  </w:style>
  <w:style w:type="character" w:styleId="FootnoteReference">
    <w:name w:val="footnote reference"/>
    <w:basedOn w:val="DefaultParagraphFont"/>
    <w:semiHidden/>
    <w:unhideWhenUsed/>
    <w:rsid w:val="00FB7F54"/>
    <w:rPr>
      <w:vertAlign w:val="superscript"/>
    </w:rPr>
  </w:style>
  <w:style w:type="paragraph" w:styleId="FootnoteText">
    <w:name w:val="footnote text"/>
    <w:basedOn w:val="Normal"/>
    <w:link w:val="FootnoteTextChar"/>
    <w:uiPriority w:val="99"/>
    <w:semiHidden/>
    <w:unhideWhenUsed/>
    <w:rsid w:val="00FB7F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F54"/>
    <w:rPr>
      <w:sz w:val="20"/>
      <w:szCs w:val="20"/>
    </w:rPr>
  </w:style>
  <w:style w:type="paragraph" w:customStyle="1" w:styleId="Default">
    <w:name w:val="Default"/>
    <w:rsid w:val="00FB7F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59301">
      <w:bodyDiv w:val="1"/>
      <w:marLeft w:val="0"/>
      <w:marRight w:val="0"/>
      <w:marTop w:val="0"/>
      <w:marBottom w:val="0"/>
      <w:divBdr>
        <w:top w:val="none" w:sz="0" w:space="0" w:color="auto"/>
        <w:left w:val="none" w:sz="0" w:space="0" w:color="auto"/>
        <w:bottom w:val="none" w:sz="0" w:space="0" w:color="auto"/>
        <w:right w:val="none" w:sz="0" w:space="0" w:color="auto"/>
      </w:divBdr>
    </w:div>
    <w:div w:id="902451463">
      <w:bodyDiv w:val="1"/>
      <w:marLeft w:val="0"/>
      <w:marRight w:val="0"/>
      <w:marTop w:val="0"/>
      <w:marBottom w:val="0"/>
      <w:divBdr>
        <w:top w:val="none" w:sz="0" w:space="0" w:color="auto"/>
        <w:left w:val="none" w:sz="0" w:space="0" w:color="auto"/>
        <w:bottom w:val="none" w:sz="0" w:space="0" w:color="auto"/>
        <w:right w:val="none" w:sz="0" w:space="0" w:color="auto"/>
      </w:divBdr>
    </w:div>
    <w:div w:id="202023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09629-F215-4329-B891-4246A93F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6672</Words>
  <Characters>38036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JCC</dc:creator>
  <cp:keywords/>
  <dc:description/>
  <cp:lastModifiedBy>USR</cp:lastModifiedBy>
  <cp:revision>9</cp:revision>
  <cp:lastPrinted>2022-07-19T10:23:00Z</cp:lastPrinted>
  <dcterms:created xsi:type="dcterms:W3CDTF">2022-07-19T10:09:00Z</dcterms:created>
  <dcterms:modified xsi:type="dcterms:W3CDTF">2022-07-22T07:13:00Z</dcterms:modified>
</cp:coreProperties>
</file>