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FAD1" w14:textId="77777777" w:rsidR="00D36003" w:rsidRDefault="00D36003" w:rsidP="002F5E31">
      <w:pPr>
        <w:spacing w:after="0" w:line="240" w:lineRule="auto"/>
        <w:jc w:val="both"/>
        <w:rPr>
          <w:rFonts w:ascii="Times New Roman" w:hAnsi="Times New Roman" w:cs="Times New Roman"/>
          <w:sz w:val="24"/>
          <w:szCs w:val="24"/>
        </w:rPr>
      </w:pPr>
      <w:bookmarkStart w:id="0" w:name="_GoBack"/>
      <w:bookmarkEnd w:id="0"/>
    </w:p>
    <w:p w14:paraId="2E4D8FA6" w14:textId="77777777" w:rsidR="00764B1F" w:rsidRDefault="00764B1F" w:rsidP="002F5E31">
      <w:pPr>
        <w:spacing w:after="0" w:line="240" w:lineRule="auto"/>
        <w:jc w:val="both"/>
        <w:rPr>
          <w:rFonts w:ascii="Times New Roman" w:hAnsi="Times New Roman" w:cs="Times New Roman"/>
          <w:sz w:val="24"/>
          <w:szCs w:val="24"/>
        </w:rPr>
      </w:pPr>
    </w:p>
    <w:p w14:paraId="3803E001" w14:textId="37B14CB7" w:rsidR="006B622A"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BENJAMIN SIBANDA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2F5E31">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13B1131C" w:rsidR="00822ADA"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OBADIAH SIBANDA </w:t>
      </w:r>
      <w:r w:rsidR="00605AC2">
        <w:rPr>
          <w:rFonts w:ascii="Times New Roman" w:hAnsi="Times New Roman" w:cs="Times New Roman"/>
          <w:sz w:val="24"/>
          <w:szCs w:val="24"/>
        </w:rPr>
        <w:t xml:space="preserve"> </w:t>
      </w:r>
    </w:p>
    <w:p w14:paraId="1FC34839" w14:textId="21B66942" w:rsidR="007E25E9" w:rsidRDefault="007E25E9"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1A065297" w:rsidR="00744FB4"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NATHAN SIBANDA </w:t>
      </w:r>
      <w:r w:rsidR="00822ADA">
        <w:rPr>
          <w:rFonts w:ascii="Times New Roman" w:hAnsi="Times New Roman" w:cs="Times New Roman"/>
          <w:sz w:val="24"/>
          <w:szCs w:val="24"/>
        </w:rPr>
        <w:t xml:space="preserve"> </w:t>
      </w:r>
    </w:p>
    <w:p w14:paraId="11642751" w14:textId="4A45001A" w:rsidR="00822ADA" w:rsidRDefault="00822ADA"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27A0F93C" w:rsidR="007E25E9"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SIBANDA </w:t>
      </w:r>
    </w:p>
    <w:p w14:paraId="65864B5C" w14:textId="3CCB07B7"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C05FD15" w14:textId="49002780"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SIBANDA </w:t>
      </w:r>
    </w:p>
    <w:p w14:paraId="53F3BF56" w14:textId="3C83318A"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5F82A80" w14:textId="5BAA3C5F"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MISHECK SIBANDA</w:t>
      </w:r>
    </w:p>
    <w:p w14:paraId="10104816" w14:textId="66D68996"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CDAF42F" w14:textId="106A879F"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JELITHA SIBANDA N.O.</w:t>
      </w:r>
    </w:p>
    <w:p w14:paraId="4F692984" w14:textId="2477CE0F"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(Executor, Estate Late Cornelius Sibanda)</w:t>
      </w:r>
    </w:p>
    <w:p w14:paraId="61E189FE" w14:textId="7351487C"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328E7CC" w14:textId="5A15FC6C" w:rsidR="00CF644C"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70375461" w14:textId="77777777" w:rsidR="002F5E31" w:rsidRDefault="002F5E31"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D7D397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605AC2">
        <w:rPr>
          <w:rFonts w:ascii="Times New Roman" w:hAnsi="Times New Roman" w:cs="Times New Roman"/>
          <w:sz w:val="24"/>
          <w:szCs w:val="24"/>
        </w:rPr>
        <w:t>20</w:t>
      </w:r>
      <w:r w:rsidR="00CF644C">
        <w:rPr>
          <w:rFonts w:ascii="Times New Roman" w:hAnsi="Times New Roman" w:cs="Times New Roman"/>
          <w:sz w:val="24"/>
          <w:szCs w:val="24"/>
        </w:rPr>
        <w:t xml:space="preserve"> October 2021</w:t>
      </w:r>
      <w:r w:rsidR="00744FB4">
        <w:rPr>
          <w:rFonts w:ascii="Times New Roman" w:hAnsi="Times New Roman" w:cs="Times New Roman"/>
          <w:sz w:val="24"/>
          <w:szCs w:val="24"/>
        </w:rPr>
        <w:t xml:space="preserve"> &amp; </w:t>
      </w:r>
      <w:r w:rsidR="00D874B0">
        <w:rPr>
          <w:rFonts w:ascii="Times New Roman" w:hAnsi="Times New Roman" w:cs="Times New Roman"/>
          <w:sz w:val="24"/>
          <w:szCs w:val="24"/>
        </w:rPr>
        <w:t xml:space="preserve">6 </w:t>
      </w:r>
      <w:r w:rsidR="00737E99">
        <w:rPr>
          <w:rFonts w:ascii="Times New Roman" w:hAnsi="Times New Roman" w:cs="Times New Roman"/>
          <w:sz w:val="24"/>
          <w:szCs w:val="24"/>
        </w:rPr>
        <w:t xml:space="preserve">January </w:t>
      </w:r>
      <w:r w:rsidR="00822ADA">
        <w:rPr>
          <w:rFonts w:ascii="Times New Roman" w:hAnsi="Times New Roman" w:cs="Times New Roman"/>
          <w:sz w:val="24"/>
          <w:szCs w:val="24"/>
        </w:rPr>
        <w:t>202</w:t>
      </w:r>
      <w:r w:rsidR="00CF644C">
        <w:rPr>
          <w:rFonts w:ascii="Times New Roman" w:hAnsi="Times New Roman" w:cs="Times New Roman"/>
          <w:sz w:val="24"/>
          <w:szCs w:val="24"/>
        </w:rPr>
        <w:t>3</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031AEA8B" w14:textId="77777777" w:rsidR="002F5E31" w:rsidRDefault="002F5E31" w:rsidP="00966050">
      <w:pPr>
        <w:spacing w:after="0" w:line="240" w:lineRule="auto"/>
        <w:jc w:val="both"/>
        <w:rPr>
          <w:rFonts w:ascii="Times New Roman" w:hAnsi="Times New Roman" w:cs="Times New Roman"/>
          <w:sz w:val="24"/>
          <w:szCs w:val="24"/>
        </w:rPr>
      </w:pPr>
    </w:p>
    <w:p w14:paraId="4142093B" w14:textId="67D4BE88"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EE4BC8">
        <w:rPr>
          <w:rFonts w:ascii="Times New Roman" w:hAnsi="Times New Roman" w:cs="Times New Roman"/>
          <w:b/>
          <w:sz w:val="24"/>
          <w:szCs w:val="24"/>
        </w:rPr>
        <w:t xml:space="preserve"> – Taxed Bill of Costs </w:t>
      </w:r>
    </w:p>
    <w:p w14:paraId="4607BB83" w14:textId="77777777" w:rsidR="002F5E31" w:rsidRDefault="002F5E31" w:rsidP="002F5E31">
      <w:pPr>
        <w:spacing w:after="0" w:line="240" w:lineRule="auto"/>
        <w:jc w:val="both"/>
        <w:rPr>
          <w:rFonts w:ascii="Times New Roman" w:hAnsi="Times New Roman" w:cs="Times New Roman"/>
          <w:i/>
          <w:sz w:val="24"/>
          <w:szCs w:val="24"/>
        </w:rPr>
      </w:pPr>
    </w:p>
    <w:p w14:paraId="23C2DF8A" w14:textId="4BBF5CE7" w:rsidR="007F2D63"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Zimudzi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4DA94F7E" w:rsidR="001E18C7" w:rsidRDefault="00CF644C" w:rsidP="002F5E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Mubaiwa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37E99">
        <w:rPr>
          <w:rFonts w:ascii="Times New Roman" w:hAnsi="Times New Roman" w:cs="Times New Roman"/>
          <w:sz w:val="24"/>
          <w:szCs w:val="24"/>
        </w:rPr>
        <w:t>1</w:t>
      </w:r>
      <w:r w:rsidR="00737E99" w:rsidRPr="00737E99">
        <w:rPr>
          <w:rFonts w:ascii="Times New Roman" w:hAnsi="Times New Roman" w:cs="Times New Roman"/>
          <w:sz w:val="24"/>
          <w:szCs w:val="24"/>
          <w:vertAlign w:val="superscript"/>
        </w:rPr>
        <w:t>st</w:t>
      </w:r>
      <w:r w:rsidR="00737E99">
        <w:rPr>
          <w:rFonts w:ascii="Times New Roman" w:hAnsi="Times New Roman" w:cs="Times New Roman"/>
          <w:sz w:val="24"/>
          <w:szCs w:val="24"/>
        </w:rPr>
        <w:t>, 3</w:t>
      </w:r>
      <w:r w:rsidR="00737E99" w:rsidRPr="00737E99">
        <w:rPr>
          <w:rFonts w:ascii="Times New Roman" w:hAnsi="Times New Roman" w:cs="Times New Roman"/>
          <w:sz w:val="24"/>
          <w:szCs w:val="24"/>
          <w:vertAlign w:val="superscript"/>
        </w:rPr>
        <w:t>rd</w:t>
      </w:r>
      <w:r w:rsidR="00737E99">
        <w:rPr>
          <w:rFonts w:ascii="Times New Roman" w:hAnsi="Times New Roman" w:cs="Times New Roman"/>
          <w:sz w:val="24"/>
          <w:szCs w:val="24"/>
        </w:rPr>
        <w:t xml:space="preserve"> and 4</w:t>
      </w:r>
      <w:r w:rsidR="00737E99" w:rsidRPr="00737E99">
        <w:rPr>
          <w:rFonts w:ascii="Times New Roman" w:hAnsi="Times New Roman" w:cs="Times New Roman"/>
          <w:sz w:val="24"/>
          <w:szCs w:val="24"/>
          <w:vertAlign w:val="superscript"/>
        </w:rPr>
        <w:t>th</w:t>
      </w:r>
      <w:r w:rsidR="00737E99">
        <w:rPr>
          <w:rFonts w:ascii="Times New Roman" w:hAnsi="Times New Roman" w:cs="Times New Roman"/>
          <w:sz w:val="24"/>
          <w:szCs w:val="24"/>
        </w:rPr>
        <w:t xml:space="preserve"> </w:t>
      </w:r>
      <w:r w:rsidR="007E25E9">
        <w:rPr>
          <w:rFonts w:ascii="Times New Roman" w:hAnsi="Times New Roman" w:cs="Times New Roman"/>
          <w:sz w:val="24"/>
          <w:szCs w:val="24"/>
        </w:rPr>
        <w:t>respondent</w:t>
      </w:r>
      <w:r>
        <w:rPr>
          <w:rFonts w:ascii="Times New Roman" w:hAnsi="Times New Roman" w:cs="Times New Roman"/>
          <w:sz w:val="24"/>
          <w:szCs w:val="24"/>
        </w:rPr>
        <w:t>s</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12683E5" w14:textId="12AEC3B4" w:rsidR="00EE4BC8" w:rsidRDefault="009E1575" w:rsidP="000D3198">
      <w:pPr>
        <w:spacing w:after="0" w:line="360" w:lineRule="auto"/>
        <w:ind w:firstLine="720"/>
        <w:jc w:val="both"/>
        <w:rPr>
          <w:rFonts w:ascii="Times New Roman" w:hAnsi="Times New Roman" w:cs="Times New Roman"/>
          <w:sz w:val="24"/>
          <w:szCs w:val="24"/>
        </w:rPr>
      </w:pPr>
      <w:r w:rsidRPr="009E1575">
        <w:rPr>
          <w:rFonts w:ascii="Times New Roman" w:hAnsi="Times New Roman" w:cs="Times New Roman"/>
          <w:b/>
          <w:sz w:val="24"/>
          <w:szCs w:val="24"/>
        </w:rPr>
        <w:t>MUSITHU J</w:t>
      </w:r>
      <w:r>
        <w:rPr>
          <w:rFonts w:ascii="Times New Roman" w:hAnsi="Times New Roman" w:cs="Times New Roman"/>
          <w:sz w:val="24"/>
          <w:szCs w:val="24"/>
        </w:rPr>
        <w:t xml:space="preserve">:  </w:t>
      </w:r>
      <w:r w:rsidR="00322869">
        <w:rPr>
          <w:rFonts w:ascii="Times New Roman" w:hAnsi="Times New Roman" w:cs="Times New Roman"/>
          <w:sz w:val="24"/>
          <w:szCs w:val="24"/>
        </w:rPr>
        <w:t xml:space="preserve">This </w:t>
      </w:r>
      <w:r w:rsidR="00EE4BC8">
        <w:rPr>
          <w:rFonts w:ascii="Times New Roman" w:hAnsi="Times New Roman" w:cs="Times New Roman"/>
          <w:sz w:val="24"/>
          <w:szCs w:val="24"/>
        </w:rPr>
        <w:t xml:space="preserve">application before the court </w:t>
      </w:r>
      <w:r w:rsidR="00322869">
        <w:rPr>
          <w:rFonts w:ascii="Times New Roman" w:hAnsi="Times New Roman" w:cs="Times New Roman"/>
          <w:sz w:val="24"/>
          <w:szCs w:val="24"/>
        </w:rPr>
        <w:t xml:space="preserve">is an offshoot of a </w:t>
      </w:r>
      <w:r w:rsidR="00533F0E">
        <w:rPr>
          <w:rFonts w:ascii="Times New Roman" w:hAnsi="Times New Roman" w:cs="Times New Roman"/>
          <w:sz w:val="24"/>
          <w:szCs w:val="24"/>
        </w:rPr>
        <w:t>b</w:t>
      </w:r>
      <w:r w:rsidR="00322869">
        <w:rPr>
          <w:rFonts w:ascii="Times New Roman" w:hAnsi="Times New Roman" w:cs="Times New Roman"/>
          <w:sz w:val="24"/>
          <w:szCs w:val="24"/>
        </w:rPr>
        <w:t xml:space="preserve">ill of </w:t>
      </w:r>
      <w:r w:rsidR="00533F0E">
        <w:rPr>
          <w:rFonts w:ascii="Times New Roman" w:hAnsi="Times New Roman" w:cs="Times New Roman"/>
          <w:sz w:val="24"/>
          <w:szCs w:val="24"/>
        </w:rPr>
        <w:t>c</w:t>
      </w:r>
      <w:r w:rsidR="00322869">
        <w:rPr>
          <w:rFonts w:ascii="Times New Roman" w:hAnsi="Times New Roman" w:cs="Times New Roman"/>
          <w:sz w:val="24"/>
          <w:szCs w:val="24"/>
        </w:rPr>
        <w:t xml:space="preserve">osts that was taxed by a taxing officer on 16 November 2020 in favour of the respondents. </w:t>
      </w:r>
      <w:r w:rsidR="00EE4BC8">
        <w:rPr>
          <w:rFonts w:ascii="Times New Roman" w:hAnsi="Times New Roman" w:cs="Times New Roman"/>
          <w:sz w:val="24"/>
          <w:szCs w:val="24"/>
        </w:rPr>
        <w:t xml:space="preserve">The application was opposed by the first, third and fourth respondents (hereafter referred to as the respondents). </w:t>
      </w:r>
      <w:r w:rsidR="00322869">
        <w:rPr>
          <w:rFonts w:ascii="Times New Roman" w:hAnsi="Times New Roman" w:cs="Times New Roman"/>
          <w:sz w:val="24"/>
          <w:szCs w:val="24"/>
        </w:rPr>
        <w:t>The taxed amount</w:t>
      </w:r>
      <w:r w:rsidR="00533F0E">
        <w:rPr>
          <w:rFonts w:ascii="Times New Roman" w:hAnsi="Times New Roman" w:cs="Times New Roman"/>
          <w:sz w:val="24"/>
          <w:szCs w:val="24"/>
        </w:rPr>
        <w:t xml:space="preserve"> </w:t>
      </w:r>
      <w:r w:rsidR="00322869">
        <w:rPr>
          <w:rFonts w:ascii="Times New Roman" w:hAnsi="Times New Roman" w:cs="Times New Roman"/>
          <w:sz w:val="24"/>
          <w:szCs w:val="24"/>
        </w:rPr>
        <w:t xml:space="preserve">is US$10, 122.00. The taxed bill was presented to the applicant’s legal practitioners on the same day of taxation. The applicant claims that </w:t>
      </w:r>
      <w:r w:rsidR="00EE4BC8">
        <w:rPr>
          <w:rFonts w:ascii="Times New Roman" w:hAnsi="Times New Roman" w:cs="Times New Roman"/>
          <w:sz w:val="24"/>
          <w:szCs w:val="24"/>
        </w:rPr>
        <w:t>he</w:t>
      </w:r>
      <w:r w:rsidR="00322869">
        <w:rPr>
          <w:rFonts w:ascii="Times New Roman" w:hAnsi="Times New Roman" w:cs="Times New Roman"/>
          <w:sz w:val="24"/>
          <w:szCs w:val="24"/>
        </w:rPr>
        <w:t xml:space="preserve"> settled the bill by paying the taxed amount in Zimbabwe dollars. </w:t>
      </w:r>
      <w:r w:rsidR="0082181C">
        <w:rPr>
          <w:rFonts w:ascii="Times New Roman" w:hAnsi="Times New Roman" w:cs="Times New Roman"/>
          <w:sz w:val="24"/>
          <w:szCs w:val="24"/>
        </w:rPr>
        <w:t xml:space="preserve">Through their legal practitioners of record, the respondents denied that the payment in local currency </w:t>
      </w:r>
      <w:r w:rsidR="00533F0E">
        <w:rPr>
          <w:rFonts w:ascii="Times New Roman" w:hAnsi="Times New Roman" w:cs="Times New Roman"/>
          <w:sz w:val="24"/>
          <w:szCs w:val="24"/>
        </w:rPr>
        <w:t xml:space="preserve">discharged </w:t>
      </w:r>
      <w:r w:rsidR="0082181C">
        <w:rPr>
          <w:rFonts w:ascii="Times New Roman" w:hAnsi="Times New Roman" w:cs="Times New Roman"/>
          <w:sz w:val="24"/>
          <w:szCs w:val="24"/>
        </w:rPr>
        <w:t xml:space="preserve">the bill. They argued that the payment constituted a fraction of </w:t>
      </w:r>
      <w:r w:rsidR="00EE4BC8">
        <w:rPr>
          <w:rFonts w:ascii="Times New Roman" w:hAnsi="Times New Roman" w:cs="Times New Roman"/>
          <w:sz w:val="24"/>
          <w:szCs w:val="24"/>
        </w:rPr>
        <w:t xml:space="preserve">the amount required to discharge the taxed </w:t>
      </w:r>
      <w:r w:rsidR="0082181C">
        <w:rPr>
          <w:rFonts w:ascii="Times New Roman" w:hAnsi="Times New Roman" w:cs="Times New Roman"/>
          <w:sz w:val="24"/>
          <w:szCs w:val="24"/>
        </w:rPr>
        <w:t xml:space="preserve">bill.  They instructed the seventh respondent to proceed with the execution of the applicant’s property. </w:t>
      </w:r>
    </w:p>
    <w:p w14:paraId="6343CB9D" w14:textId="3D5BF5A1" w:rsidR="00AE12F6" w:rsidRDefault="0082181C"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15 December 2020, the seventh respondent proceeded to seize and place under attachment, the applicant’s herd of cattle at Marirangwe Farm</w:t>
      </w:r>
      <w:r w:rsidR="00EE4BC8">
        <w:rPr>
          <w:rFonts w:ascii="Times New Roman" w:hAnsi="Times New Roman" w:cs="Times New Roman"/>
          <w:sz w:val="24"/>
          <w:szCs w:val="24"/>
        </w:rPr>
        <w:t xml:space="preserve"> in Marirangwe</w:t>
      </w:r>
      <w:r>
        <w:rPr>
          <w:rFonts w:ascii="Times New Roman" w:hAnsi="Times New Roman" w:cs="Times New Roman"/>
          <w:sz w:val="24"/>
          <w:szCs w:val="24"/>
        </w:rPr>
        <w:t>. The applicant approached this court on a certificate of urgency seeking the following relief on an urgent basis:</w:t>
      </w:r>
      <w:r w:rsidR="00322869">
        <w:rPr>
          <w:rFonts w:ascii="Times New Roman" w:hAnsi="Times New Roman" w:cs="Times New Roman"/>
          <w:sz w:val="24"/>
          <w:szCs w:val="24"/>
        </w:rPr>
        <w:t xml:space="preserve"> </w:t>
      </w:r>
    </w:p>
    <w:p w14:paraId="720CD897" w14:textId="17C2559B" w:rsidR="00631AEB" w:rsidRDefault="00BA1ADB" w:rsidP="00B5199B">
      <w:pPr>
        <w:spacing w:after="0" w:line="240" w:lineRule="auto"/>
        <w:ind w:left="1843" w:hanging="1276"/>
        <w:jc w:val="both"/>
        <w:rPr>
          <w:rFonts w:ascii="Times New Roman" w:hAnsi="Times New Roman" w:cs="Times New Roman"/>
          <w:u w:val="single"/>
        </w:rPr>
      </w:pPr>
      <w:r w:rsidRPr="00BA1ADB">
        <w:rPr>
          <w:rFonts w:ascii="Times New Roman" w:hAnsi="Times New Roman" w:cs="Times New Roman"/>
        </w:rPr>
        <w:t>“</w:t>
      </w:r>
      <w:r w:rsidR="00855A08" w:rsidRPr="00855A08">
        <w:rPr>
          <w:rFonts w:ascii="Times New Roman" w:hAnsi="Times New Roman" w:cs="Times New Roman"/>
          <w:u w:val="single"/>
        </w:rPr>
        <w:t>TERMS OF THE ORDER MADE</w:t>
      </w:r>
    </w:p>
    <w:p w14:paraId="155AD9A7" w14:textId="77777777" w:rsidR="00855A08" w:rsidRDefault="00855A08" w:rsidP="00B5199B">
      <w:pPr>
        <w:spacing w:after="0" w:line="240" w:lineRule="auto"/>
        <w:ind w:left="1843" w:hanging="1276"/>
        <w:jc w:val="both"/>
        <w:rPr>
          <w:rFonts w:ascii="Times New Roman" w:hAnsi="Times New Roman" w:cs="Times New Roman"/>
        </w:rPr>
      </w:pPr>
    </w:p>
    <w:p w14:paraId="6C64BAED" w14:textId="1436CB71" w:rsidR="00855A08" w:rsidRPr="00F71A52" w:rsidRDefault="00855A08" w:rsidP="00824C6E">
      <w:pPr>
        <w:pStyle w:val="ListParagraph"/>
        <w:numPr>
          <w:ilvl w:val="0"/>
          <w:numId w:val="2"/>
        </w:numPr>
        <w:spacing w:after="0" w:line="240" w:lineRule="auto"/>
        <w:jc w:val="both"/>
        <w:rPr>
          <w:rFonts w:ascii="Times New Roman" w:hAnsi="Times New Roman" w:cs="Times New Roman"/>
          <w:b/>
          <w:u w:val="single"/>
        </w:rPr>
      </w:pPr>
      <w:r w:rsidRPr="00F71A52">
        <w:rPr>
          <w:rFonts w:ascii="Times New Roman" w:hAnsi="Times New Roman" w:cs="Times New Roman"/>
          <w:b/>
          <w:u w:val="single"/>
        </w:rPr>
        <w:t xml:space="preserve">Final Order sought </w:t>
      </w:r>
    </w:p>
    <w:p w14:paraId="21C43601" w14:textId="5742D84A" w:rsidR="00855A08" w:rsidRDefault="00F71A52" w:rsidP="00855A08">
      <w:pPr>
        <w:pStyle w:val="ListParagraph"/>
        <w:spacing w:after="0" w:line="240" w:lineRule="auto"/>
        <w:ind w:left="927"/>
        <w:jc w:val="both"/>
        <w:rPr>
          <w:rFonts w:ascii="Times New Roman" w:hAnsi="Times New Roman" w:cs="Times New Roman"/>
        </w:rPr>
      </w:pPr>
      <w:r>
        <w:rPr>
          <w:rFonts w:ascii="Times New Roman" w:hAnsi="Times New Roman" w:cs="Times New Roman"/>
        </w:rPr>
        <w:t>That the 1</w:t>
      </w:r>
      <w:r w:rsidRPr="00F71A52">
        <w:rPr>
          <w:rFonts w:ascii="Times New Roman" w:hAnsi="Times New Roman" w:cs="Times New Roman"/>
          <w:vertAlign w:val="superscript"/>
        </w:rPr>
        <w:t>st</w:t>
      </w:r>
      <w:r>
        <w:rPr>
          <w:rFonts w:ascii="Times New Roman" w:hAnsi="Times New Roman" w:cs="Times New Roman"/>
        </w:rPr>
        <w:t xml:space="preserve"> to 7</w:t>
      </w:r>
      <w:r w:rsidRPr="00F71A52">
        <w:rPr>
          <w:rFonts w:ascii="Times New Roman" w:hAnsi="Times New Roman" w:cs="Times New Roman"/>
          <w:vertAlign w:val="superscript"/>
        </w:rPr>
        <w:t>th</w:t>
      </w:r>
      <w:r>
        <w:rPr>
          <w:rFonts w:ascii="Times New Roman" w:hAnsi="Times New Roman" w:cs="Times New Roman"/>
        </w:rPr>
        <w:t xml:space="preserve"> Respondents show cause to this Honourable Court why a final Order should not be made on the following terms:-</w:t>
      </w:r>
    </w:p>
    <w:p w14:paraId="7B35BA8E" w14:textId="353EAE28" w:rsidR="00F71A52" w:rsidRDefault="00F71A52" w:rsidP="00824C6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It is hereby declared the payment of ZW10 122 RTGS Dollars made by the Applicant to the Respondents’ lawyers on the 19</w:t>
      </w:r>
      <w:r w:rsidRPr="00F71A52">
        <w:rPr>
          <w:rFonts w:ascii="Times New Roman" w:hAnsi="Times New Roman" w:cs="Times New Roman"/>
          <w:vertAlign w:val="superscript"/>
        </w:rPr>
        <w:t>th</w:t>
      </w:r>
      <w:r>
        <w:rPr>
          <w:rFonts w:ascii="Times New Roman" w:hAnsi="Times New Roman" w:cs="Times New Roman"/>
        </w:rPr>
        <w:t xml:space="preserve"> November 2020 was in full and final settlement of the taxation debt dated 16 November 2020 given under Case No. HC 2980/2018.</w:t>
      </w:r>
    </w:p>
    <w:p w14:paraId="5540E283" w14:textId="657CA7C2" w:rsidR="00F71A52" w:rsidRDefault="00F71A52" w:rsidP="00824C6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attachment of the Applicant’s cattle and the intended sale in execution of same in situ is unlawful, null and void.</w:t>
      </w:r>
    </w:p>
    <w:p w14:paraId="1F644A21" w14:textId="08CB89A2" w:rsidR="00F71A52" w:rsidRDefault="008C4066" w:rsidP="00824C6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7</w:t>
      </w:r>
      <w:r w:rsidRPr="008C4066">
        <w:rPr>
          <w:rFonts w:ascii="Times New Roman" w:hAnsi="Times New Roman" w:cs="Times New Roman"/>
          <w:vertAlign w:val="superscript"/>
        </w:rPr>
        <w:t>th</w:t>
      </w:r>
      <w:r>
        <w:rPr>
          <w:rFonts w:ascii="Times New Roman" w:hAnsi="Times New Roman" w:cs="Times New Roman"/>
        </w:rPr>
        <w:t xml:space="preserve"> Respondent be and is hereby directed to release the seized cattle </w:t>
      </w:r>
      <w:r w:rsidR="007D7C2E">
        <w:rPr>
          <w:rFonts w:ascii="Times New Roman" w:hAnsi="Times New Roman" w:cs="Times New Roman"/>
        </w:rPr>
        <w:t>from attachment forthwith.</w:t>
      </w:r>
    </w:p>
    <w:p w14:paraId="3D1925CA" w14:textId="1C515616" w:rsidR="007D7C2E" w:rsidRPr="00F71A52" w:rsidRDefault="007D7C2E" w:rsidP="00824C6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1</w:t>
      </w:r>
      <w:r w:rsidRPr="007D7C2E">
        <w:rPr>
          <w:rFonts w:ascii="Times New Roman" w:hAnsi="Times New Roman" w:cs="Times New Roman"/>
          <w:vertAlign w:val="superscript"/>
        </w:rPr>
        <w:t>st</w:t>
      </w:r>
      <w:r>
        <w:rPr>
          <w:rFonts w:ascii="Times New Roman" w:hAnsi="Times New Roman" w:cs="Times New Roman"/>
        </w:rPr>
        <w:t xml:space="preserve"> to 6</w:t>
      </w:r>
      <w:r w:rsidRPr="007D7C2E">
        <w:rPr>
          <w:rFonts w:ascii="Times New Roman" w:hAnsi="Times New Roman" w:cs="Times New Roman"/>
          <w:vertAlign w:val="superscript"/>
        </w:rPr>
        <w:t>th</w:t>
      </w:r>
      <w:r>
        <w:rPr>
          <w:rFonts w:ascii="Times New Roman" w:hAnsi="Times New Roman" w:cs="Times New Roman"/>
        </w:rPr>
        <w:t xml:space="preserve"> Respondents pay the costs of suit on a legal practitioner and client scale.</w:t>
      </w:r>
    </w:p>
    <w:p w14:paraId="15275A69" w14:textId="428791BD" w:rsidR="00855A08" w:rsidRDefault="007D7C2E" w:rsidP="00824C6E">
      <w:pPr>
        <w:pStyle w:val="ListParagraph"/>
        <w:numPr>
          <w:ilvl w:val="0"/>
          <w:numId w:val="2"/>
        </w:numPr>
        <w:spacing w:after="0" w:line="240" w:lineRule="auto"/>
        <w:jc w:val="both"/>
        <w:rPr>
          <w:rFonts w:ascii="Times New Roman" w:hAnsi="Times New Roman" w:cs="Times New Roman"/>
          <w:u w:val="single"/>
        </w:rPr>
      </w:pPr>
      <w:r>
        <w:rPr>
          <w:rFonts w:ascii="Times New Roman" w:hAnsi="Times New Roman" w:cs="Times New Roman"/>
          <w:u w:val="single"/>
        </w:rPr>
        <w:t>Interim Relief Granted</w:t>
      </w:r>
    </w:p>
    <w:p w14:paraId="65EEE257" w14:textId="37707307" w:rsidR="007D7C2E" w:rsidRPr="007D7C2E" w:rsidRDefault="007D7C2E" w:rsidP="00EE4BC8">
      <w:pPr>
        <w:pStyle w:val="ListParagraph"/>
        <w:spacing w:line="240" w:lineRule="auto"/>
        <w:ind w:left="927"/>
        <w:jc w:val="both"/>
        <w:rPr>
          <w:rFonts w:ascii="Times New Roman" w:hAnsi="Times New Roman" w:cs="Times New Roman"/>
        </w:rPr>
      </w:pPr>
      <w:r>
        <w:rPr>
          <w:rFonts w:ascii="Times New Roman" w:hAnsi="Times New Roman" w:cs="Times New Roman"/>
        </w:rPr>
        <w:t>Pending the return date and the final determination of this matter, this Order shall operate as a temporary order directing the Respondents to stay the execution of the Writ of Execution in matter HC 2980/18 and the notice of seizure and attachment dated 15 December 2020.”</w:t>
      </w:r>
    </w:p>
    <w:p w14:paraId="44B88804" w14:textId="66E642D7" w:rsidR="007D7C2E" w:rsidRPr="007D7C2E" w:rsidRDefault="007D7C2E" w:rsidP="007D7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urgent chamber application </w:t>
      </w:r>
      <w:r w:rsidR="00EE4BC8">
        <w:rPr>
          <w:rFonts w:ascii="Times New Roman" w:hAnsi="Times New Roman" w:cs="Times New Roman"/>
          <w:sz w:val="24"/>
          <w:szCs w:val="24"/>
        </w:rPr>
        <w:t xml:space="preserve">proceeded as an ordinary application after being struck off the roll of urgent matters. What </w:t>
      </w:r>
      <w:r>
        <w:rPr>
          <w:rFonts w:ascii="Times New Roman" w:hAnsi="Times New Roman" w:cs="Times New Roman"/>
          <w:sz w:val="24"/>
          <w:szCs w:val="24"/>
        </w:rPr>
        <w:t xml:space="preserve">the applicant therefore seeks is a final order as per the terms of the final order sought above.  </w:t>
      </w:r>
    </w:p>
    <w:p w14:paraId="4C819C38" w14:textId="63B8C109" w:rsidR="006F0F8E" w:rsidRDefault="007D7C2E" w:rsidP="007D7C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ISSUE FOR DETERMINATION AND THE SUBMISSIONS</w:t>
      </w:r>
    </w:p>
    <w:p w14:paraId="6499EF92" w14:textId="3B796783" w:rsidR="00936F8E" w:rsidRDefault="007D7C2E" w:rsidP="007D7C2E">
      <w:pPr>
        <w:spacing w:after="0" w:line="360" w:lineRule="auto"/>
        <w:jc w:val="both"/>
        <w:rPr>
          <w:rFonts w:ascii="Times New Roman" w:hAnsi="Times New Roman" w:cs="Times New Roman"/>
          <w:sz w:val="24"/>
          <w:szCs w:val="24"/>
        </w:rPr>
      </w:pPr>
      <w:r w:rsidRPr="004150B3">
        <w:rPr>
          <w:rFonts w:ascii="Times New Roman" w:hAnsi="Times New Roman" w:cs="Times New Roman"/>
          <w:sz w:val="24"/>
          <w:szCs w:val="24"/>
        </w:rPr>
        <w:tab/>
      </w:r>
      <w:r w:rsidR="004150B3" w:rsidRPr="004150B3">
        <w:rPr>
          <w:rFonts w:ascii="Times New Roman" w:hAnsi="Times New Roman" w:cs="Times New Roman"/>
          <w:sz w:val="24"/>
          <w:szCs w:val="24"/>
        </w:rPr>
        <w:t xml:space="preserve">The </w:t>
      </w:r>
      <w:r w:rsidR="004150B3">
        <w:rPr>
          <w:rFonts w:ascii="Times New Roman" w:hAnsi="Times New Roman" w:cs="Times New Roman"/>
          <w:sz w:val="24"/>
          <w:szCs w:val="24"/>
        </w:rPr>
        <w:t xml:space="preserve">significant issue for determination is whether the settlement of the taxed bill in Zimbabwe Dollars effectively discharged the applicant’s liability for the said costs.  The applicant’s contention is based on the implications of the </w:t>
      </w:r>
      <w:r w:rsidR="004150B3" w:rsidRPr="00AD3C17">
        <w:rPr>
          <w:rFonts w:ascii="Times New Roman" w:hAnsi="Times New Roman" w:cs="Times New Roman"/>
          <w:sz w:val="24"/>
          <w:szCs w:val="24"/>
        </w:rPr>
        <w:t>Presidential Powers (Temporary</w:t>
      </w:r>
      <w:r w:rsidR="004150B3">
        <w:rPr>
          <w:rFonts w:ascii="Times New Roman" w:hAnsi="Times New Roman" w:cs="Times New Roman"/>
          <w:sz w:val="24"/>
          <w:szCs w:val="24"/>
        </w:rPr>
        <w:t xml:space="preserve"> </w:t>
      </w:r>
      <w:r w:rsidR="004150B3" w:rsidRPr="00AD3C17">
        <w:rPr>
          <w:rFonts w:ascii="Times New Roman" w:hAnsi="Times New Roman" w:cs="Times New Roman"/>
          <w:sz w:val="24"/>
          <w:szCs w:val="24"/>
        </w:rPr>
        <w:t xml:space="preserve">Measures) (Amendment of Reserve Bank of Zimbabwe Act </w:t>
      </w:r>
      <w:r w:rsidR="004150B3">
        <w:rPr>
          <w:rFonts w:ascii="Times New Roman" w:hAnsi="Times New Roman" w:cs="Times New Roman"/>
          <w:sz w:val="24"/>
          <w:szCs w:val="24"/>
        </w:rPr>
        <w:t>and</w:t>
      </w:r>
      <w:r w:rsidR="004150B3" w:rsidRPr="00AD3C17">
        <w:rPr>
          <w:rFonts w:ascii="Times New Roman" w:hAnsi="Times New Roman" w:cs="Times New Roman"/>
          <w:sz w:val="24"/>
          <w:szCs w:val="24"/>
        </w:rPr>
        <w:t xml:space="preserve"> Issue of Real Time Gross</w:t>
      </w:r>
      <w:r w:rsidR="004150B3">
        <w:rPr>
          <w:rFonts w:ascii="Times New Roman" w:hAnsi="Times New Roman" w:cs="Times New Roman"/>
          <w:sz w:val="24"/>
          <w:szCs w:val="24"/>
        </w:rPr>
        <w:t xml:space="preserve"> </w:t>
      </w:r>
      <w:r w:rsidR="004150B3" w:rsidRPr="00AD3C17">
        <w:rPr>
          <w:rFonts w:ascii="Times New Roman" w:hAnsi="Times New Roman" w:cs="Times New Roman"/>
          <w:sz w:val="24"/>
          <w:szCs w:val="24"/>
        </w:rPr>
        <w:t xml:space="preserve">Settlement Electronic Dollars (RTGS Dollars)) </w:t>
      </w:r>
      <w:r w:rsidR="004150B3">
        <w:rPr>
          <w:rFonts w:ascii="Times New Roman" w:hAnsi="Times New Roman" w:cs="Times New Roman"/>
          <w:sz w:val="24"/>
          <w:szCs w:val="24"/>
        </w:rPr>
        <w:t xml:space="preserve">Regulations, 2019, </w:t>
      </w:r>
      <w:r w:rsidR="004150B3" w:rsidRPr="00AD3C17">
        <w:rPr>
          <w:rFonts w:ascii="Times New Roman" w:hAnsi="Times New Roman" w:cs="Times New Roman"/>
          <w:sz w:val="24"/>
          <w:szCs w:val="24"/>
        </w:rPr>
        <w:t>(</w:t>
      </w:r>
      <w:r w:rsidR="004150B3">
        <w:rPr>
          <w:rFonts w:ascii="Times New Roman" w:hAnsi="Times New Roman" w:cs="Times New Roman"/>
          <w:sz w:val="24"/>
          <w:szCs w:val="24"/>
        </w:rPr>
        <w:t xml:space="preserve">hereinafter referred to as </w:t>
      </w:r>
      <w:r w:rsidR="004150B3" w:rsidRPr="00AD3C17">
        <w:rPr>
          <w:rFonts w:ascii="Times New Roman" w:hAnsi="Times New Roman" w:cs="Times New Roman"/>
          <w:sz w:val="24"/>
          <w:szCs w:val="24"/>
        </w:rPr>
        <w:t>"S.I. 33/19"</w:t>
      </w:r>
      <w:r w:rsidR="004150B3">
        <w:rPr>
          <w:rFonts w:ascii="Times New Roman" w:hAnsi="Times New Roman" w:cs="Times New Roman"/>
          <w:sz w:val="24"/>
          <w:szCs w:val="24"/>
        </w:rPr>
        <w:t xml:space="preserve"> or the instrument</w:t>
      </w:r>
      <w:r w:rsidR="004150B3" w:rsidRPr="00AD3C17">
        <w:rPr>
          <w:rFonts w:ascii="Times New Roman" w:hAnsi="Times New Roman" w:cs="Times New Roman"/>
          <w:sz w:val="24"/>
          <w:szCs w:val="24"/>
        </w:rPr>
        <w:t>)</w:t>
      </w:r>
      <w:r w:rsidR="007707C4">
        <w:rPr>
          <w:rFonts w:ascii="Times New Roman" w:hAnsi="Times New Roman" w:cs="Times New Roman"/>
          <w:sz w:val="24"/>
          <w:szCs w:val="24"/>
        </w:rPr>
        <w:t xml:space="preserve">, as read with the </w:t>
      </w:r>
      <w:r w:rsidR="007707C4" w:rsidRPr="00C3038E">
        <w:rPr>
          <w:rFonts w:ascii="Times New Roman" w:hAnsi="Times New Roman" w:cs="Times New Roman"/>
          <w:sz w:val="24"/>
          <w:szCs w:val="24"/>
        </w:rPr>
        <w:t>Reserve Bank of Zimbabwe (Legal Tender) Regulations, 2019</w:t>
      </w:r>
      <w:r w:rsidR="007707C4">
        <w:rPr>
          <w:rFonts w:ascii="Times New Roman" w:hAnsi="Times New Roman" w:cs="Times New Roman"/>
          <w:sz w:val="24"/>
          <w:szCs w:val="24"/>
        </w:rPr>
        <w:t xml:space="preserve"> (hereinafter referred to as S</w:t>
      </w:r>
      <w:r w:rsidR="006100F5">
        <w:rPr>
          <w:rFonts w:ascii="Times New Roman" w:hAnsi="Times New Roman" w:cs="Times New Roman"/>
          <w:sz w:val="24"/>
          <w:szCs w:val="24"/>
        </w:rPr>
        <w:t>.</w:t>
      </w:r>
      <w:r w:rsidR="007707C4">
        <w:rPr>
          <w:rFonts w:ascii="Times New Roman" w:hAnsi="Times New Roman" w:cs="Times New Roman"/>
          <w:sz w:val="24"/>
          <w:szCs w:val="24"/>
        </w:rPr>
        <w:t>I</w:t>
      </w:r>
      <w:r w:rsidR="006100F5">
        <w:rPr>
          <w:rFonts w:ascii="Times New Roman" w:hAnsi="Times New Roman" w:cs="Times New Roman"/>
          <w:sz w:val="24"/>
          <w:szCs w:val="24"/>
        </w:rPr>
        <w:t>.</w:t>
      </w:r>
      <w:r w:rsidR="007707C4">
        <w:rPr>
          <w:rFonts w:ascii="Times New Roman" w:hAnsi="Times New Roman" w:cs="Times New Roman"/>
          <w:sz w:val="24"/>
          <w:szCs w:val="24"/>
        </w:rPr>
        <w:t xml:space="preserve"> 142</w:t>
      </w:r>
      <w:r w:rsidR="006100F5">
        <w:rPr>
          <w:rFonts w:ascii="Times New Roman" w:hAnsi="Times New Roman" w:cs="Times New Roman"/>
          <w:sz w:val="24"/>
          <w:szCs w:val="24"/>
        </w:rPr>
        <w:t xml:space="preserve"> of </w:t>
      </w:r>
      <w:r w:rsidR="007707C4">
        <w:rPr>
          <w:rFonts w:ascii="Times New Roman" w:hAnsi="Times New Roman" w:cs="Times New Roman"/>
          <w:sz w:val="24"/>
          <w:szCs w:val="24"/>
        </w:rPr>
        <w:t>2019).</w:t>
      </w:r>
      <w:r w:rsidR="004150B3">
        <w:rPr>
          <w:rFonts w:ascii="Times New Roman" w:hAnsi="Times New Roman" w:cs="Times New Roman"/>
          <w:sz w:val="24"/>
          <w:szCs w:val="24"/>
        </w:rPr>
        <w:t xml:space="preserve"> </w:t>
      </w:r>
    </w:p>
    <w:p w14:paraId="760CFF95" w14:textId="72342A5E" w:rsidR="00805E8B" w:rsidRDefault="007707C4"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707C4">
        <w:rPr>
          <w:rFonts w:ascii="Times New Roman" w:hAnsi="Times New Roman" w:cs="Times New Roman"/>
          <w:i/>
          <w:sz w:val="24"/>
          <w:szCs w:val="24"/>
        </w:rPr>
        <w:t xml:space="preserve">Zimudzi </w:t>
      </w:r>
      <w:r>
        <w:rPr>
          <w:rFonts w:ascii="Times New Roman" w:hAnsi="Times New Roman" w:cs="Times New Roman"/>
          <w:sz w:val="24"/>
          <w:szCs w:val="24"/>
        </w:rPr>
        <w:t>for the applicant submitted that the Law Society of Zimbabwe tariff</w:t>
      </w:r>
      <w:r w:rsidR="00936F8E">
        <w:rPr>
          <w:rFonts w:ascii="Times New Roman" w:hAnsi="Times New Roman" w:cs="Times New Roman"/>
          <w:sz w:val="24"/>
          <w:szCs w:val="24"/>
        </w:rPr>
        <w:t xml:space="preserve"> (the tariff)</w:t>
      </w:r>
      <w:r w:rsidR="00116740">
        <w:rPr>
          <w:rFonts w:ascii="Times New Roman" w:hAnsi="Times New Roman" w:cs="Times New Roman"/>
          <w:sz w:val="24"/>
          <w:szCs w:val="24"/>
        </w:rPr>
        <w:t>, which was</w:t>
      </w:r>
      <w:r>
        <w:rPr>
          <w:rFonts w:ascii="Times New Roman" w:hAnsi="Times New Roman" w:cs="Times New Roman"/>
          <w:sz w:val="24"/>
          <w:szCs w:val="24"/>
        </w:rPr>
        <w:t xml:space="preserve"> in operation at the material time was denominated in the United States dollar. </w:t>
      </w:r>
      <w:r w:rsidR="00936F8E">
        <w:rPr>
          <w:rFonts w:ascii="Times New Roman" w:hAnsi="Times New Roman" w:cs="Times New Roman"/>
          <w:sz w:val="24"/>
          <w:szCs w:val="24"/>
        </w:rPr>
        <w:t xml:space="preserve">It therefore meant that the bill had to be paid in the local currency by virtue of those two instruments. Counsel further submitted that the applicant was not so much concerned with the </w:t>
      </w:r>
      <w:r w:rsidR="00116740">
        <w:rPr>
          <w:rFonts w:ascii="Times New Roman" w:hAnsi="Times New Roman" w:cs="Times New Roman"/>
          <w:sz w:val="24"/>
          <w:szCs w:val="24"/>
        </w:rPr>
        <w:t xml:space="preserve">decision of the taxing officer, </w:t>
      </w:r>
      <w:r w:rsidR="00936F8E">
        <w:rPr>
          <w:rFonts w:ascii="Times New Roman" w:hAnsi="Times New Roman" w:cs="Times New Roman"/>
          <w:sz w:val="24"/>
          <w:szCs w:val="24"/>
        </w:rPr>
        <w:t xml:space="preserve">and that explained why </w:t>
      </w:r>
      <w:r w:rsidR="00116740">
        <w:rPr>
          <w:rFonts w:ascii="Times New Roman" w:hAnsi="Times New Roman" w:cs="Times New Roman"/>
          <w:sz w:val="24"/>
          <w:szCs w:val="24"/>
        </w:rPr>
        <w:t xml:space="preserve">the taxed bill of costs </w:t>
      </w:r>
      <w:r w:rsidR="00936F8E">
        <w:rPr>
          <w:rFonts w:ascii="Times New Roman" w:hAnsi="Times New Roman" w:cs="Times New Roman"/>
          <w:sz w:val="24"/>
          <w:szCs w:val="24"/>
        </w:rPr>
        <w:t xml:space="preserve">had not </w:t>
      </w:r>
      <w:r w:rsidR="00116740">
        <w:rPr>
          <w:rFonts w:ascii="Times New Roman" w:hAnsi="Times New Roman" w:cs="Times New Roman"/>
          <w:sz w:val="24"/>
          <w:szCs w:val="24"/>
        </w:rPr>
        <w:t xml:space="preserve">been </w:t>
      </w:r>
      <w:r w:rsidR="00936F8E">
        <w:rPr>
          <w:rFonts w:ascii="Times New Roman" w:hAnsi="Times New Roman" w:cs="Times New Roman"/>
          <w:sz w:val="24"/>
          <w:szCs w:val="24"/>
        </w:rPr>
        <w:t xml:space="preserve">taken on review. Rather, the applicant was concerned about the currency in which the tariff was denominated. </w:t>
      </w:r>
    </w:p>
    <w:p w14:paraId="54733B5A" w14:textId="1CEAE7F3" w:rsidR="007D7C2E" w:rsidRDefault="00D35B90"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further submitted that in terms of s 4(1)(d) of S.I. 33 of 2019, any liability valued or expressed </w:t>
      </w:r>
      <w:r w:rsidR="00805E8B">
        <w:rPr>
          <w:rFonts w:ascii="Times New Roman" w:hAnsi="Times New Roman" w:cs="Times New Roman"/>
          <w:sz w:val="24"/>
          <w:szCs w:val="24"/>
        </w:rPr>
        <w:t>in United States dollars would</w:t>
      </w:r>
      <w:r w:rsidR="00116740">
        <w:rPr>
          <w:rFonts w:ascii="Times New Roman" w:hAnsi="Times New Roman" w:cs="Times New Roman"/>
          <w:sz w:val="24"/>
          <w:szCs w:val="24"/>
        </w:rPr>
        <w:t>, after the effective date of that law,</w:t>
      </w:r>
      <w:r w:rsidR="00805E8B">
        <w:rPr>
          <w:rFonts w:ascii="Times New Roman" w:hAnsi="Times New Roman" w:cs="Times New Roman"/>
          <w:sz w:val="24"/>
          <w:szCs w:val="24"/>
        </w:rPr>
        <w:t xml:space="preserve"> be valued in the Zimbabwe dollar at a rate of 1:1 to the United States dollar. It was also contended that since the 2011 Law Society of Zimbabwe tariff was expressed in the United States dollar immediately before the effective date, it therefore fell within the ambit of s 4(1)(d) of S.I. 33 of 2019. </w:t>
      </w:r>
      <w:r w:rsidR="00E7439A">
        <w:rPr>
          <w:rFonts w:ascii="Times New Roman" w:hAnsi="Times New Roman" w:cs="Times New Roman"/>
          <w:sz w:val="24"/>
          <w:szCs w:val="24"/>
        </w:rPr>
        <w:t xml:space="preserve">This is because the tariff gave rise to a liability that was expressed in </w:t>
      </w:r>
      <w:r w:rsidR="006100F5">
        <w:rPr>
          <w:rFonts w:ascii="Times New Roman" w:hAnsi="Times New Roman" w:cs="Times New Roman"/>
          <w:sz w:val="24"/>
          <w:szCs w:val="24"/>
        </w:rPr>
        <w:t xml:space="preserve">the </w:t>
      </w:r>
      <w:r w:rsidR="00E7439A">
        <w:rPr>
          <w:rFonts w:ascii="Times New Roman" w:hAnsi="Times New Roman" w:cs="Times New Roman"/>
          <w:sz w:val="24"/>
          <w:szCs w:val="24"/>
        </w:rPr>
        <w:t xml:space="preserve">United States dollar. </w:t>
      </w:r>
    </w:p>
    <w:p w14:paraId="7B71308F" w14:textId="1054BC2D" w:rsidR="00027296" w:rsidRDefault="00E7439A"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heads of argument, the applicant further submitted that s 4(1)(d) of S.I. 33 of 2019 was specific as to the type of assets and liabilities excluded from its reach. </w:t>
      </w:r>
      <w:r w:rsidR="005D34EC">
        <w:rPr>
          <w:rFonts w:ascii="Times New Roman" w:hAnsi="Times New Roman" w:cs="Times New Roman"/>
          <w:sz w:val="24"/>
          <w:szCs w:val="24"/>
        </w:rPr>
        <w:t xml:space="preserve">The origin of the liabilities was not the criterion for the exclusion. The fact that the liability was based on a </w:t>
      </w:r>
      <w:r w:rsidR="00842FEF">
        <w:rPr>
          <w:rFonts w:ascii="Times New Roman" w:hAnsi="Times New Roman" w:cs="Times New Roman"/>
          <w:sz w:val="24"/>
          <w:szCs w:val="24"/>
        </w:rPr>
        <w:t xml:space="preserve"> </w:t>
      </w:r>
      <w:r w:rsidR="005D34EC">
        <w:rPr>
          <w:rFonts w:ascii="Times New Roman" w:hAnsi="Times New Roman" w:cs="Times New Roman"/>
          <w:sz w:val="24"/>
          <w:szCs w:val="24"/>
        </w:rPr>
        <w:t xml:space="preserve">taxed bill did not exempt the liability from the application of the provisions of s 4(1)(d). The applicant argued that what brought an asset or liability within the provisions of the said law was the fact that its value was expressed in </w:t>
      </w:r>
      <w:r w:rsidR="006100F5">
        <w:rPr>
          <w:rFonts w:ascii="Times New Roman" w:hAnsi="Times New Roman" w:cs="Times New Roman"/>
          <w:sz w:val="24"/>
          <w:szCs w:val="24"/>
        </w:rPr>
        <w:t>the United States dollar</w:t>
      </w:r>
      <w:r w:rsidR="005D34EC">
        <w:rPr>
          <w:rFonts w:ascii="Times New Roman" w:hAnsi="Times New Roman" w:cs="Times New Roman"/>
          <w:sz w:val="24"/>
          <w:szCs w:val="24"/>
        </w:rPr>
        <w:t xml:space="preserve"> immediately before the effective date, and that </w:t>
      </w:r>
      <w:r w:rsidR="006100F5">
        <w:rPr>
          <w:rFonts w:ascii="Times New Roman" w:hAnsi="Times New Roman" w:cs="Times New Roman"/>
          <w:sz w:val="24"/>
          <w:szCs w:val="24"/>
        </w:rPr>
        <w:t>it</w:t>
      </w:r>
      <w:r w:rsidR="005D34EC">
        <w:rPr>
          <w:rFonts w:ascii="Times New Roman" w:hAnsi="Times New Roman" w:cs="Times New Roman"/>
          <w:sz w:val="24"/>
          <w:szCs w:val="24"/>
        </w:rPr>
        <w:t xml:space="preserve"> did not fall within the class of assets and liabilities referred to in s </w:t>
      </w:r>
      <w:r w:rsidR="00D36003">
        <w:rPr>
          <w:rFonts w:ascii="Times New Roman" w:hAnsi="Times New Roman" w:cs="Times New Roman"/>
          <w:sz w:val="24"/>
          <w:szCs w:val="24"/>
        </w:rPr>
        <w:t>44C (</w:t>
      </w:r>
      <w:r w:rsidR="005D34EC">
        <w:rPr>
          <w:rFonts w:ascii="Times New Roman" w:hAnsi="Times New Roman" w:cs="Times New Roman"/>
          <w:sz w:val="24"/>
          <w:szCs w:val="24"/>
        </w:rPr>
        <w:t>2) of the Reserve Bank of Zimbabwe Act.</w:t>
      </w:r>
      <w:r w:rsidR="005D34EC">
        <w:rPr>
          <w:rStyle w:val="FootnoteReference"/>
          <w:rFonts w:ascii="Times New Roman" w:hAnsi="Times New Roman" w:cs="Times New Roman"/>
          <w:sz w:val="24"/>
          <w:szCs w:val="24"/>
        </w:rPr>
        <w:footnoteReference w:id="1"/>
      </w:r>
      <w:r w:rsidR="005D34EC">
        <w:rPr>
          <w:rFonts w:ascii="Times New Roman" w:hAnsi="Times New Roman" w:cs="Times New Roman"/>
          <w:sz w:val="24"/>
          <w:szCs w:val="24"/>
        </w:rPr>
        <w:t xml:space="preserve"> </w:t>
      </w:r>
    </w:p>
    <w:p w14:paraId="2270BD50" w14:textId="28B6CAE0" w:rsidR="00E7439A" w:rsidRDefault="00027296"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Still in its heads of argument, the applicant further argued that from a closer reading of s 4(1)(d) of S.I. </w:t>
      </w:r>
      <w:r w:rsidR="006100F5">
        <w:rPr>
          <w:rFonts w:ascii="Times New Roman" w:hAnsi="Times New Roman" w:cs="Times New Roman"/>
          <w:sz w:val="24"/>
          <w:szCs w:val="24"/>
        </w:rPr>
        <w:t xml:space="preserve">33 </w:t>
      </w:r>
      <w:r w:rsidR="00603E60">
        <w:rPr>
          <w:rFonts w:ascii="Times New Roman" w:hAnsi="Times New Roman" w:cs="Times New Roman"/>
          <w:sz w:val="24"/>
          <w:szCs w:val="24"/>
        </w:rPr>
        <w:t>of 20</w:t>
      </w:r>
      <w:r>
        <w:rPr>
          <w:rFonts w:ascii="Times New Roman" w:hAnsi="Times New Roman" w:cs="Times New Roman"/>
          <w:sz w:val="24"/>
          <w:szCs w:val="24"/>
        </w:rPr>
        <w:t xml:space="preserve">19, it was not possible to exclude a judgment debt expressed in United States dollars immediately before the effective date from the application of the provision. </w:t>
      </w:r>
      <w:r w:rsidR="00603E60">
        <w:rPr>
          <w:rFonts w:ascii="Times New Roman" w:hAnsi="Times New Roman" w:cs="Times New Roman"/>
          <w:sz w:val="24"/>
          <w:szCs w:val="24"/>
        </w:rPr>
        <w:t xml:space="preserve">The fact that the source of the liability, the value of which was expressed in United States dollars, was a taxed bill was immaterial for the purposes of S.I. 33 of 2019. </w:t>
      </w:r>
      <w:r w:rsidR="00FB4497">
        <w:rPr>
          <w:rFonts w:ascii="Times New Roman" w:hAnsi="Times New Roman" w:cs="Times New Roman"/>
          <w:sz w:val="24"/>
          <w:szCs w:val="24"/>
        </w:rPr>
        <w:t xml:space="preserve">The applicant referred to the case of </w:t>
      </w:r>
      <w:r w:rsidR="00FB4497" w:rsidRPr="00FB4497">
        <w:rPr>
          <w:rFonts w:ascii="Times New Roman" w:hAnsi="Times New Roman" w:cs="Times New Roman"/>
          <w:i/>
          <w:sz w:val="24"/>
          <w:szCs w:val="24"/>
        </w:rPr>
        <w:t xml:space="preserve">Zambezi Gas Zimbabwe (Pvt) Ltd </w:t>
      </w:r>
      <w:r w:rsidR="00FB4497" w:rsidRPr="00D36003">
        <w:rPr>
          <w:rFonts w:ascii="Times New Roman" w:hAnsi="Times New Roman" w:cs="Times New Roman"/>
          <w:sz w:val="24"/>
          <w:szCs w:val="24"/>
        </w:rPr>
        <w:t xml:space="preserve">v </w:t>
      </w:r>
      <w:r w:rsidR="00FB4497" w:rsidRPr="00FB4497">
        <w:rPr>
          <w:rFonts w:ascii="Times New Roman" w:hAnsi="Times New Roman" w:cs="Times New Roman"/>
          <w:i/>
          <w:sz w:val="24"/>
          <w:szCs w:val="24"/>
        </w:rPr>
        <w:t>NR Barber (Pvt) Ltd &amp; Anor</w:t>
      </w:r>
      <w:r w:rsidR="00FB4497">
        <w:rPr>
          <w:rStyle w:val="FootnoteReference"/>
          <w:rFonts w:ascii="Times New Roman" w:hAnsi="Times New Roman" w:cs="Times New Roman"/>
          <w:i/>
          <w:sz w:val="24"/>
          <w:szCs w:val="24"/>
        </w:rPr>
        <w:footnoteReference w:id="2"/>
      </w:r>
      <w:r w:rsidR="00FB4497">
        <w:rPr>
          <w:rFonts w:ascii="Times New Roman" w:hAnsi="Times New Roman" w:cs="Times New Roman"/>
          <w:sz w:val="24"/>
          <w:szCs w:val="24"/>
        </w:rPr>
        <w:t xml:space="preserve">, which he claimed was on all fours with the present matter. </w:t>
      </w:r>
      <w:r w:rsidR="00411220">
        <w:rPr>
          <w:rFonts w:ascii="Times New Roman" w:hAnsi="Times New Roman" w:cs="Times New Roman"/>
          <w:sz w:val="24"/>
          <w:szCs w:val="24"/>
        </w:rPr>
        <w:t xml:space="preserve">In that case, the court held that the settlement in local currency of a liability expressed in the United States dollar immediately before the effective date, constituted a full and final settlement of the judgment debt in terms of s 4(1)(d) of S.I. 33 of 2019. </w:t>
      </w:r>
    </w:p>
    <w:p w14:paraId="776C305E" w14:textId="0791BEE8" w:rsidR="00411220" w:rsidRDefault="00411220"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urged to grant the order with costs on the higher scale</w:t>
      </w:r>
      <w:r w:rsidR="00CF0AE6">
        <w:rPr>
          <w:rFonts w:ascii="Times New Roman" w:hAnsi="Times New Roman" w:cs="Times New Roman"/>
          <w:sz w:val="24"/>
          <w:szCs w:val="24"/>
        </w:rPr>
        <w:t xml:space="preserve"> against the first to sixth respondents</w:t>
      </w:r>
      <w:r>
        <w:rPr>
          <w:rFonts w:ascii="Times New Roman" w:hAnsi="Times New Roman" w:cs="Times New Roman"/>
          <w:sz w:val="24"/>
          <w:szCs w:val="24"/>
        </w:rPr>
        <w:t xml:space="preserve">. </w:t>
      </w:r>
      <w:r w:rsidR="00CF0AE6">
        <w:rPr>
          <w:rFonts w:ascii="Times New Roman" w:hAnsi="Times New Roman" w:cs="Times New Roman"/>
          <w:sz w:val="24"/>
          <w:szCs w:val="24"/>
        </w:rPr>
        <w:t>The justification given was that the said respondents’ conduct was deplorable in that: they fraudulently tampered with the writ of execution; their failure to disclose to the seventh respondent that the applicant had made a payment was fraudulent and their obstinate position regardless of the clear position of the law on the issue as clarified by the Supreme Court</w:t>
      </w:r>
      <w:r w:rsidR="006100F5">
        <w:rPr>
          <w:rFonts w:ascii="Times New Roman" w:hAnsi="Times New Roman" w:cs="Times New Roman"/>
          <w:sz w:val="24"/>
          <w:szCs w:val="24"/>
        </w:rPr>
        <w:t xml:space="preserve"> made their conduct all the more abusive of the court process</w:t>
      </w:r>
      <w:r w:rsidR="00CF0AE6">
        <w:rPr>
          <w:rFonts w:ascii="Times New Roman" w:hAnsi="Times New Roman" w:cs="Times New Roman"/>
          <w:sz w:val="24"/>
          <w:szCs w:val="24"/>
        </w:rPr>
        <w:t xml:space="preserve">. </w:t>
      </w:r>
    </w:p>
    <w:p w14:paraId="58B90088" w14:textId="0507B5C5" w:rsidR="00992093" w:rsidRDefault="00CF0AE6"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w:t>
      </w:r>
      <w:r w:rsidRPr="00CF0AE6">
        <w:rPr>
          <w:rFonts w:ascii="Times New Roman" w:hAnsi="Times New Roman" w:cs="Times New Roman"/>
          <w:i/>
          <w:sz w:val="24"/>
          <w:szCs w:val="24"/>
        </w:rPr>
        <w:t>Mubaiwa</w:t>
      </w:r>
      <w:r>
        <w:rPr>
          <w:rFonts w:ascii="Times New Roman" w:hAnsi="Times New Roman" w:cs="Times New Roman"/>
          <w:sz w:val="24"/>
          <w:szCs w:val="24"/>
        </w:rPr>
        <w:t xml:space="preserve"> for the respondents </w:t>
      </w:r>
      <w:r w:rsidR="00B24C7F">
        <w:rPr>
          <w:rFonts w:ascii="Times New Roman" w:hAnsi="Times New Roman" w:cs="Times New Roman"/>
          <w:sz w:val="24"/>
          <w:szCs w:val="24"/>
        </w:rPr>
        <w:t>accused the applicant of blowing</w:t>
      </w:r>
      <w:r>
        <w:rPr>
          <w:rFonts w:ascii="Times New Roman" w:hAnsi="Times New Roman" w:cs="Times New Roman"/>
          <w:sz w:val="24"/>
          <w:szCs w:val="24"/>
        </w:rPr>
        <w:t xml:space="preserve"> hot and cold.</w:t>
      </w:r>
      <w:r w:rsidR="00570755">
        <w:rPr>
          <w:rFonts w:ascii="Times New Roman" w:hAnsi="Times New Roman" w:cs="Times New Roman"/>
          <w:sz w:val="24"/>
          <w:szCs w:val="24"/>
        </w:rPr>
        <w:t xml:space="preserve"> The applicant </w:t>
      </w:r>
      <w:r w:rsidR="006100F5">
        <w:rPr>
          <w:rFonts w:ascii="Times New Roman" w:hAnsi="Times New Roman" w:cs="Times New Roman"/>
          <w:sz w:val="24"/>
          <w:szCs w:val="24"/>
        </w:rPr>
        <w:t xml:space="preserve">claimed that he </w:t>
      </w:r>
      <w:r w:rsidR="00570755">
        <w:rPr>
          <w:rFonts w:ascii="Times New Roman" w:hAnsi="Times New Roman" w:cs="Times New Roman"/>
          <w:sz w:val="24"/>
          <w:szCs w:val="24"/>
        </w:rPr>
        <w:t xml:space="preserve">had no qualms with the taxed bill. That meant that the taxed bill was correct. If the applicant accepted that the taxed bill was correct, then the matter was resolved. Counsel further submitted that what was clear was that the applicant was displeased </w:t>
      </w:r>
      <w:r w:rsidR="006100F5">
        <w:rPr>
          <w:rFonts w:ascii="Times New Roman" w:hAnsi="Times New Roman" w:cs="Times New Roman"/>
          <w:sz w:val="24"/>
          <w:szCs w:val="24"/>
        </w:rPr>
        <w:t>by</w:t>
      </w:r>
      <w:r w:rsidR="00D81CD6">
        <w:rPr>
          <w:rFonts w:ascii="Times New Roman" w:hAnsi="Times New Roman" w:cs="Times New Roman"/>
          <w:sz w:val="24"/>
          <w:szCs w:val="24"/>
        </w:rPr>
        <w:t xml:space="preserve"> being asked to settle the taxed bill in the United States dollar</w:t>
      </w:r>
      <w:r w:rsidR="006100F5">
        <w:rPr>
          <w:rFonts w:ascii="Times New Roman" w:hAnsi="Times New Roman" w:cs="Times New Roman"/>
          <w:sz w:val="24"/>
          <w:szCs w:val="24"/>
        </w:rPr>
        <w:t xml:space="preserve"> curr</w:t>
      </w:r>
      <w:r w:rsidR="00D81CD6">
        <w:rPr>
          <w:rFonts w:ascii="Times New Roman" w:hAnsi="Times New Roman" w:cs="Times New Roman"/>
          <w:sz w:val="24"/>
          <w:szCs w:val="24"/>
        </w:rPr>
        <w:t xml:space="preserve">ency. It was further submitted that </w:t>
      </w:r>
      <w:r w:rsidR="006100F5">
        <w:rPr>
          <w:rFonts w:ascii="Times New Roman" w:hAnsi="Times New Roman" w:cs="Times New Roman"/>
          <w:sz w:val="24"/>
          <w:szCs w:val="24"/>
        </w:rPr>
        <w:t xml:space="preserve">at </w:t>
      </w:r>
      <w:r w:rsidR="00593C82">
        <w:rPr>
          <w:rFonts w:ascii="Times New Roman" w:hAnsi="Times New Roman" w:cs="Times New Roman"/>
          <w:sz w:val="24"/>
          <w:szCs w:val="24"/>
        </w:rPr>
        <w:t xml:space="preserve">law, a taxed bill had the force of an order of court and liable to execution on its terms. </w:t>
      </w:r>
      <w:r w:rsidR="00C52EE0">
        <w:rPr>
          <w:rFonts w:ascii="Times New Roman" w:hAnsi="Times New Roman" w:cs="Times New Roman"/>
          <w:sz w:val="24"/>
          <w:szCs w:val="24"/>
        </w:rPr>
        <w:t>An order of court was not executed on terms that a party affected by</w:t>
      </w:r>
      <w:r w:rsidR="006100F5">
        <w:rPr>
          <w:rFonts w:ascii="Times New Roman" w:hAnsi="Times New Roman" w:cs="Times New Roman"/>
          <w:sz w:val="24"/>
          <w:szCs w:val="24"/>
        </w:rPr>
        <w:t xml:space="preserve"> the order</w:t>
      </w:r>
      <w:r w:rsidR="00C52EE0">
        <w:rPr>
          <w:rFonts w:ascii="Times New Roman" w:hAnsi="Times New Roman" w:cs="Times New Roman"/>
          <w:sz w:val="24"/>
          <w:szCs w:val="24"/>
        </w:rPr>
        <w:t xml:space="preserve"> </w:t>
      </w:r>
      <w:r w:rsidR="006100F5">
        <w:rPr>
          <w:rFonts w:ascii="Times New Roman" w:hAnsi="Times New Roman" w:cs="Times New Roman"/>
          <w:sz w:val="24"/>
          <w:szCs w:val="24"/>
        </w:rPr>
        <w:t>preferred</w:t>
      </w:r>
      <w:r w:rsidR="00C52EE0">
        <w:rPr>
          <w:rFonts w:ascii="Times New Roman" w:hAnsi="Times New Roman" w:cs="Times New Roman"/>
          <w:sz w:val="24"/>
          <w:szCs w:val="24"/>
        </w:rPr>
        <w:t xml:space="preserve">. </w:t>
      </w:r>
      <w:r w:rsidR="00593C82">
        <w:rPr>
          <w:rFonts w:ascii="Times New Roman" w:hAnsi="Times New Roman" w:cs="Times New Roman"/>
          <w:sz w:val="24"/>
          <w:szCs w:val="24"/>
        </w:rPr>
        <w:t xml:space="preserve">It </w:t>
      </w:r>
      <w:r w:rsidR="00D81CD6">
        <w:rPr>
          <w:rFonts w:ascii="Times New Roman" w:hAnsi="Times New Roman" w:cs="Times New Roman"/>
          <w:sz w:val="24"/>
          <w:szCs w:val="24"/>
        </w:rPr>
        <w:t xml:space="preserve">remained extant and therefore binding and enforceable. </w:t>
      </w:r>
      <w:r w:rsidR="00593C82">
        <w:rPr>
          <w:rFonts w:ascii="Times New Roman" w:hAnsi="Times New Roman" w:cs="Times New Roman"/>
          <w:sz w:val="24"/>
          <w:szCs w:val="24"/>
        </w:rPr>
        <w:t xml:space="preserve">Reference was made to the case of </w:t>
      </w:r>
      <w:r w:rsidR="00593C82" w:rsidRPr="00593C82">
        <w:rPr>
          <w:rFonts w:ascii="Times New Roman" w:hAnsi="Times New Roman" w:cs="Times New Roman"/>
          <w:i/>
          <w:sz w:val="24"/>
          <w:szCs w:val="24"/>
        </w:rPr>
        <w:t>Bezuidenhout v Patensie Sitrus Beherend Bpk</w:t>
      </w:r>
      <w:r w:rsidR="00593C82">
        <w:rPr>
          <w:rStyle w:val="FootnoteReference"/>
          <w:rFonts w:ascii="Times New Roman" w:hAnsi="Times New Roman" w:cs="Times New Roman"/>
          <w:i/>
          <w:sz w:val="24"/>
          <w:szCs w:val="24"/>
        </w:rPr>
        <w:footnoteReference w:id="3"/>
      </w:r>
      <w:r w:rsidR="00C52EE0">
        <w:rPr>
          <w:rFonts w:ascii="Times New Roman" w:hAnsi="Times New Roman" w:cs="Times New Roman"/>
          <w:sz w:val="24"/>
          <w:szCs w:val="24"/>
        </w:rPr>
        <w:t xml:space="preserve">. </w:t>
      </w:r>
    </w:p>
    <w:p w14:paraId="45831D8F" w14:textId="78B3C583" w:rsidR="00C52EE0" w:rsidRDefault="00C52EE0"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that a party dissatisfied with an order of the court had to challenge it in terms of the law. </w:t>
      </w:r>
      <w:r w:rsidR="00285375">
        <w:rPr>
          <w:rFonts w:ascii="Times New Roman" w:hAnsi="Times New Roman" w:cs="Times New Roman"/>
          <w:sz w:val="24"/>
          <w:szCs w:val="24"/>
        </w:rPr>
        <w:t xml:space="preserve">The procedure was set out in r 314 of the High Court rules, 1971. The applicant was therefore seeking </w:t>
      </w:r>
      <w:r w:rsidR="006100F5">
        <w:rPr>
          <w:rFonts w:ascii="Times New Roman" w:hAnsi="Times New Roman" w:cs="Times New Roman"/>
          <w:sz w:val="24"/>
          <w:szCs w:val="24"/>
        </w:rPr>
        <w:t xml:space="preserve">a </w:t>
      </w:r>
      <w:r w:rsidR="00285375">
        <w:rPr>
          <w:rFonts w:ascii="Times New Roman" w:hAnsi="Times New Roman" w:cs="Times New Roman"/>
          <w:sz w:val="24"/>
          <w:szCs w:val="24"/>
        </w:rPr>
        <w:t xml:space="preserve">review of the taxing officer’s decision through the medium of a </w:t>
      </w:r>
      <w:r w:rsidR="00285375" w:rsidRPr="00285375">
        <w:rPr>
          <w:rFonts w:ascii="Times New Roman" w:hAnsi="Times New Roman" w:cs="Times New Roman"/>
          <w:i/>
          <w:sz w:val="24"/>
          <w:szCs w:val="24"/>
        </w:rPr>
        <w:t>declaratur</w:t>
      </w:r>
      <w:r w:rsidR="00285375">
        <w:rPr>
          <w:rFonts w:ascii="Times New Roman" w:hAnsi="Times New Roman" w:cs="Times New Roman"/>
          <w:sz w:val="24"/>
          <w:szCs w:val="24"/>
        </w:rPr>
        <w:t>, which was clearly an abuse of the court process.  It was further averred that this court c</w:t>
      </w:r>
      <w:r w:rsidR="006100F5">
        <w:rPr>
          <w:rFonts w:ascii="Times New Roman" w:hAnsi="Times New Roman" w:cs="Times New Roman"/>
          <w:sz w:val="24"/>
          <w:szCs w:val="24"/>
        </w:rPr>
        <w:t xml:space="preserve">ould </w:t>
      </w:r>
      <w:r w:rsidR="00285375">
        <w:rPr>
          <w:rFonts w:ascii="Times New Roman" w:hAnsi="Times New Roman" w:cs="Times New Roman"/>
          <w:sz w:val="24"/>
          <w:szCs w:val="24"/>
        </w:rPr>
        <w:t xml:space="preserve">not interfere with a determination of another judicial authority other than on appeal or review. A </w:t>
      </w:r>
      <w:r w:rsidR="00285375" w:rsidRPr="00285375">
        <w:rPr>
          <w:rFonts w:ascii="Times New Roman" w:hAnsi="Times New Roman" w:cs="Times New Roman"/>
          <w:i/>
          <w:sz w:val="24"/>
          <w:szCs w:val="24"/>
        </w:rPr>
        <w:t xml:space="preserve">declaratur </w:t>
      </w:r>
      <w:r w:rsidR="00D45FCF">
        <w:rPr>
          <w:rFonts w:ascii="Times New Roman" w:hAnsi="Times New Roman" w:cs="Times New Roman"/>
          <w:sz w:val="24"/>
          <w:szCs w:val="24"/>
        </w:rPr>
        <w:t xml:space="preserve">could not be invoked to procure the setting aside of an order </w:t>
      </w:r>
      <w:r w:rsidR="006100F5">
        <w:rPr>
          <w:rFonts w:ascii="Times New Roman" w:hAnsi="Times New Roman" w:cs="Times New Roman"/>
          <w:sz w:val="24"/>
          <w:szCs w:val="24"/>
        </w:rPr>
        <w:t xml:space="preserve">made </w:t>
      </w:r>
      <w:r w:rsidR="00D45FCF">
        <w:rPr>
          <w:rFonts w:ascii="Times New Roman" w:hAnsi="Times New Roman" w:cs="Times New Roman"/>
          <w:sz w:val="24"/>
          <w:szCs w:val="24"/>
        </w:rPr>
        <w:t xml:space="preserve">by a </w:t>
      </w:r>
      <w:r w:rsidR="006100F5">
        <w:rPr>
          <w:rFonts w:ascii="Times New Roman" w:hAnsi="Times New Roman" w:cs="Times New Roman"/>
          <w:sz w:val="24"/>
          <w:szCs w:val="24"/>
        </w:rPr>
        <w:t xml:space="preserve">competent </w:t>
      </w:r>
      <w:r w:rsidR="00D45FCF">
        <w:rPr>
          <w:rFonts w:ascii="Times New Roman" w:hAnsi="Times New Roman" w:cs="Times New Roman"/>
          <w:sz w:val="24"/>
          <w:szCs w:val="24"/>
        </w:rPr>
        <w:t xml:space="preserve">judicial authority. </w:t>
      </w:r>
    </w:p>
    <w:p w14:paraId="5491068B" w14:textId="274A71D3" w:rsidR="00D45FCF" w:rsidRDefault="00381CC9" w:rsidP="0093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81CC9">
        <w:rPr>
          <w:rFonts w:ascii="Times New Roman" w:hAnsi="Times New Roman" w:cs="Times New Roman"/>
          <w:i/>
          <w:sz w:val="24"/>
          <w:szCs w:val="24"/>
        </w:rPr>
        <w:t>Mubaiwa</w:t>
      </w:r>
      <w:r>
        <w:rPr>
          <w:rFonts w:ascii="Times New Roman" w:hAnsi="Times New Roman" w:cs="Times New Roman"/>
          <w:sz w:val="24"/>
          <w:szCs w:val="24"/>
        </w:rPr>
        <w:t xml:space="preserve"> submitted that the applicant’s argument that</w:t>
      </w:r>
      <w:r w:rsidR="0067006F">
        <w:rPr>
          <w:rFonts w:ascii="Times New Roman" w:hAnsi="Times New Roman" w:cs="Times New Roman"/>
          <w:sz w:val="24"/>
          <w:szCs w:val="24"/>
        </w:rPr>
        <w:t xml:space="preserve"> the taxed bill and the tariff that gave birth to that bill were subject to S.I. 33 of 2019 w</w:t>
      </w:r>
      <w:r>
        <w:rPr>
          <w:rFonts w:ascii="Times New Roman" w:hAnsi="Times New Roman" w:cs="Times New Roman"/>
          <w:sz w:val="24"/>
          <w:szCs w:val="24"/>
        </w:rPr>
        <w:t xml:space="preserve">as misplaced. </w:t>
      </w:r>
      <w:r w:rsidR="0067006F">
        <w:rPr>
          <w:rFonts w:ascii="Times New Roman" w:hAnsi="Times New Roman" w:cs="Times New Roman"/>
          <w:sz w:val="24"/>
          <w:szCs w:val="24"/>
        </w:rPr>
        <w:t xml:space="preserve">While it was correct that the new law affected obligations that arose before February 2019, it was not the position with a bill of costs that was only taxed after February 2019. Those costs only became due after taxation. The bill was taxed on 16 November 2020. For that reason it was not an outstanding liability or asset as at the effective date of </w:t>
      </w:r>
      <w:r w:rsidR="006100F5">
        <w:rPr>
          <w:rFonts w:ascii="Times New Roman" w:hAnsi="Times New Roman" w:cs="Times New Roman"/>
          <w:sz w:val="24"/>
          <w:szCs w:val="24"/>
        </w:rPr>
        <w:t xml:space="preserve">S.I. 33 of </w:t>
      </w:r>
      <w:r w:rsidR="0067006F">
        <w:rPr>
          <w:rFonts w:ascii="Times New Roman" w:hAnsi="Times New Roman" w:cs="Times New Roman"/>
          <w:sz w:val="24"/>
          <w:szCs w:val="24"/>
        </w:rPr>
        <w:t xml:space="preserve">2019. According to counsel, it was for that reason that the </w:t>
      </w:r>
      <w:r w:rsidR="0067006F" w:rsidRPr="00FB4497">
        <w:rPr>
          <w:rFonts w:ascii="Times New Roman" w:hAnsi="Times New Roman" w:cs="Times New Roman"/>
          <w:i/>
          <w:sz w:val="24"/>
          <w:szCs w:val="24"/>
        </w:rPr>
        <w:t xml:space="preserve">Zambezi Gas Zimbabwe (Pvt) Ltd </w:t>
      </w:r>
      <w:r w:rsidR="0067006F" w:rsidRPr="0011449E">
        <w:rPr>
          <w:rFonts w:ascii="Times New Roman" w:hAnsi="Times New Roman" w:cs="Times New Roman"/>
          <w:sz w:val="24"/>
          <w:szCs w:val="24"/>
        </w:rPr>
        <w:t>v</w:t>
      </w:r>
      <w:r w:rsidR="0067006F" w:rsidRPr="00FB4497">
        <w:rPr>
          <w:rFonts w:ascii="Times New Roman" w:hAnsi="Times New Roman" w:cs="Times New Roman"/>
          <w:i/>
          <w:sz w:val="24"/>
          <w:szCs w:val="24"/>
        </w:rPr>
        <w:t xml:space="preserve"> NR Barber (Pvt) Ltd &amp; Anor</w:t>
      </w:r>
      <w:r w:rsidR="006100F5">
        <w:rPr>
          <w:rStyle w:val="FootnoteReference"/>
          <w:rFonts w:ascii="Times New Roman" w:hAnsi="Times New Roman" w:cs="Times New Roman"/>
          <w:i/>
          <w:sz w:val="24"/>
          <w:szCs w:val="24"/>
        </w:rPr>
        <w:footnoteReference w:id="4"/>
      </w:r>
      <w:r w:rsidR="0067006F">
        <w:rPr>
          <w:rFonts w:ascii="Times New Roman" w:hAnsi="Times New Roman" w:cs="Times New Roman"/>
          <w:sz w:val="24"/>
          <w:szCs w:val="24"/>
        </w:rPr>
        <w:t xml:space="preserve"> case was distinguishable from the present case. </w:t>
      </w:r>
      <w:r w:rsidR="006100F5">
        <w:rPr>
          <w:rFonts w:ascii="Times New Roman" w:hAnsi="Times New Roman" w:cs="Times New Roman"/>
          <w:sz w:val="24"/>
          <w:szCs w:val="24"/>
        </w:rPr>
        <w:t xml:space="preserve">He urged the court to dismiss the application with </w:t>
      </w:r>
      <w:r w:rsidR="006B5B84">
        <w:rPr>
          <w:rFonts w:ascii="Times New Roman" w:hAnsi="Times New Roman" w:cs="Times New Roman"/>
          <w:sz w:val="24"/>
          <w:szCs w:val="24"/>
        </w:rPr>
        <w:t xml:space="preserve">a </w:t>
      </w:r>
      <w:r w:rsidR="006100F5">
        <w:rPr>
          <w:rFonts w:ascii="Times New Roman" w:hAnsi="Times New Roman" w:cs="Times New Roman"/>
          <w:sz w:val="24"/>
          <w:szCs w:val="24"/>
        </w:rPr>
        <w:t xml:space="preserve">punitive order of costs on the </w:t>
      </w:r>
      <w:r w:rsidR="0067006F">
        <w:rPr>
          <w:rFonts w:ascii="Times New Roman" w:hAnsi="Times New Roman" w:cs="Times New Roman"/>
          <w:sz w:val="24"/>
          <w:szCs w:val="24"/>
        </w:rPr>
        <w:t>scale of legal practitioner and client</w:t>
      </w:r>
      <w:r w:rsidR="006B5B84">
        <w:rPr>
          <w:rFonts w:ascii="Times New Roman" w:hAnsi="Times New Roman" w:cs="Times New Roman"/>
          <w:sz w:val="24"/>
          <w:szCs w:val="24"/>
        </w:rPr>
        <w:t xml:space="preserve"> since was surely incompetent and devoid of merit</w:t>
      </w:r>
      <w:r w:rsidR="0067006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FD7980" w14:textId="77777777" w:rsidR="006B5B84" w:rsidRDefault="006B5B84" w:rsidP="00936F8E">
      <w:pPr>
        <w:spacing w:after="0" w:line="360" w:lineRule="auto"/>
        <w:ind w:firstLine="720"/>
        <w:jc w:val="both"/>
        <w:rPr>
          <w:rFonts w:ascii="Times New Roman" w:hAnsi="Times New Roman" w:cs="Times New Roman"/>
          <w:sz w:val="24"/>
          <w:szCs w:val="24"/>
        </w:rPr>
      </w:pPr>
    </w:p>
    <w:p w14:paraId="302B1924" w14:textId="77777777" w:rsidR="006B5B84" w:rsidRPr="00D45FCF" w:rsidRDefault="006B5B84" w:rsidP="00936F8E">
      <w:pPr>
        <w:spacing w:after="0" w:line="360" w:lineRule="auto"/>
        <w:ind w:firstLine="720"/>
        <w:jc w:val="both"/>
        <w:rPr>
          <w:rFonts w:ascii="Times New Roman" w:hAnsi="Times New Roman" w:cs="Times New Roman"/>
          <w:sz w:val="24"/>
          <w:szCs w:val="24"/>
        </w:rPr>
      </w:pPr>
    </w:p>
    <w:p w14:paraId="0F087BB2" w14:textId="00703474" w:rsidR="00CF0AE6" w:rsidRPr="00257819" w:rsidRDefault="006B5B84" w:rsidP="002578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257819" w:rsidRPr="00257819">
        <w:rPr>
          <w:rFonts w:ascii="Times New Roman" w:hAnsi="Times New Roman" w:cs="Times New Roman"/>
          <w:b/>
          <w:sz w:val="24"/>
          <w:szCs w:val="24"/>
        </w:rPr>
        <w:t xml:space="preserve">Analysis </w:t>
      </w:r>
    </w:p>
    <w:p w14:paraId="43815943" w14:textId="4B6AA449" w:rsidR="009C0DC1" w:rsidRDefault="006B5B84" w:rsidP="0025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33 of 2019 and S.I. 142 of 2019 are t</w:t>
      </w:r>
      <w:r w:rsidR="00257819">
        <w:rPr>
          <w:rFonts w:ascii="Times New Roman" w:hAnsi="Times New Roman" w:cs="Times New Roman"/>
          <w:sz w:val="24"/>
          <w:szCs w:val="24"/>
        </w:rPr>
        <w:t xml:space="preserve">wo instruments that </w:t>
      </w:r>
      <w:r>
        <w:rPr>
          <w:rFonts w:ascii="Times New Roman" w:hAnsi="Times New Roman" w:cs="Times New Roman"/>
          <w:sz w:val="24"/>
          <w:szCs w:val="24"/>
        </w:rPr>
        <w:t>considerably</w:t>
      </w:r>
      <w:r w:rsidR="00257819">
        <w:rPr>
          <w:rFonts w:ascii="Times New Roman" w:hAnsi="Times New Roman" w:cs="Times New Roman"/>
          <w:sz w:val="24"/>
          <w:szCs w:val="24"/>
        </w:rPr>
        <w:t xml:space="preserve"> altered the currency regime </w:t>
      </w:r>
      <w:r>
        <w:rPr>
          <w:rFonts w:ascii="Times New Roman" w:hAnsi="Times New Roman" w:cs="Times New Roman"/>
          <w:sz w:val="24"/>
          <w:szCs w:val="24"/>
        </w:rPr>
        <w:t>in Zimbabwe</w:t>
      </w:r>
      <w:r w:rsidR="00257819">
        <w:rPr>
          <w:rFonts w:ascii="Times New Roman" w:hAnsi="Times New Roman" w:cs="Times New Roman"/>
          <w:sz w:val="24"/>
          <w:szCs w:val="24"/>
        </w:rPr>
        <w:t>. O</w:t>
      </w:r>
      <w:r w:rsidR="00111585" w:rsidRPr="00AD3C17">
        <w:rPr>
          <w:rFonts w:ascii="Times New Roman" w:hAnsi="Times New Roman" w:cs="Times New Roman"/>
          <w:sz w:val="24"/>
          <w:szCs w:val="24"/>
        </w:rPr>
        <w:t xml:space="preserve">n 22 February 2019, the </w:t>
      </w:r>
      <w:r w:rsidR="007E26AB">
        <w:rPr>
          <w:rFonts w:ascii="Times New Roman" w:hAnsi="Times New Roman" w:cs="Times New Roman"/>
          <w:sz w:val="24"/>
          <w:szCs w:val="24"/>
        </w:rPr>
        <w:t xml:space="preserve">Government </w:t>
      </w:r>
      <w:r w:rsidR="009C0DC1">
        <w:rPr>
          <w:rFonts w:ascii="Times New Roman" w:hAnsi="Times New Roman" w:cs="Times New Roman"/>
          <w:sz w:val="24"/>
          <w:szCs w:val="24"/>
        </w:rPr>
        <w:t xml:space="preserve">of Zimbabwe </w:t>
      </w:r>
      <w:r w:rsidR="00111585" w:rsidRPr="00AD3C17">
        <w:rPr>
          <w:rFonts w:ascii="Times New Roman" w:hAnsi="Times New Roman" w:cs="Times New Roman"/>
          <w:sz w:val="24"/>
          <w:szCs w:val="24"/>
        </w:rPr>
        <w:t>introduced a new currency called the Real Time Gross Sett</w:t>
      </w:r>
      <w:r w:rsidR="00257819">
        <w:rPr>
          <w:rFonts w:ascii="Times New Roman" w:hAnsi="Times New Roman" w:cs="Times New Roman"/>
          <w:sz w:val="24"/>
          <w:szCs w:val="24"/>
        </w:rPr>
        <w:t xml:space="preserve">lement Electronic dollar (RTGS). The new currency was introduced into the monetary system </w:t>
      </w:r>
      <w:r w:rsidR="00111585" w:rsidRPr="00AD3C17">
        <w:rPr>
          <w:rFonts w:ascii="Times New Roman" w:hAnsi="Times New Roman" w:cs="Times New Roman"/>
          <w:sz w:val="24"/>
          <w:szCs w:val="24"/>
        </w:rPr>
        <w:t xml:space="preserve">through </w:t>
      </w:r>
      <w:r>
        <w:rPr>
          <w:rFonts w:ascii="Times New Roman" w:hAnsi="Times New Roman" w:cs="Times New Roman"/>
          <w:sz w:val="24"/>
          <w:szCs w:val="24"/>
        </w:rPr>
        <w:t>S</w:t>
      </w:r>
      <w:r w:rsidR="00111585" w:rsidRPr="00AD3C17">
        <w:rPr>
          <w:rFonts w:ascii="Times New Roman" w:hAnsi="Times New Roman" w:cs="Times New Roman"/>
          <w:sz w:val="24"/>
          <w:szCs w:val="24"/>
        </w:rPr>
        <w:t>.I. 33</w:t>
      </w:r>
      <w:r>
        <w:rPr>
          <w:rFonts w:ascii="Times New Roman" w:hAnsi="Times New Roman" w:cs="Times New Roman"/>
          <w:sz w:val="24"/>
          <w:szCs w:val="24"/>
        </w:rPr>
        <w:t xml:space="preserve"> of 20</w:t>
      </w:r>
      <w:r w:rsidR="00111585" w:rsidRPr="00AD3C17">
        <w:rPr>
          <w:rFonts w:ascii="Times New Roman" w:hAnsi="Times New Roman" w:cs="Times New Roman"/>
          <w:sz w:val="24"/>
          <w:szCs w:val="24"/>
        </w:rPr>
        <w:t>19</w:t>
      </w:r>
      <w:r w:rsidR="00111585">
        <w:rPr>
          <w:rFonts w:ascii="Times New Roman" w:hAnsi="Times New Roman" w:cs="Times New Roman"/>
          <w:sz w:val="24"/>
          <w:szCs w:val="24"/>
        </w:rPr>
        <w:t>. Th</w:t>
      </w:r>
      <w:r>
        <w:rPr>
          <w:rFonts w:ascii="Times New Roman" w:hAnsi="Times New Roman" w:cs="Times New Roman"/>
          <w:sz w:val="24"/>
          <w:szCs w:val="24"/>
        </w:rPr>
        <w:t xml:space="preserve">at </w:t>
      </w:r>
      <w:r w:rsidR="00111585">
        <w:rPr>
          <w:rFonts w:ascii="Times New Roman" w:hAnsi="Times New Roman" w:cs="Times New Roman"/>
          <w:sz w:val="24"/>
          <w:szCs w:val="24"/>
        </w:rPr>
        <w:t xml:space="preserve">instrument was gazetted on 22 February 2019. </w:t>
      </w:r>
      <w:r w:rsidR="0036295A">
        <w:rPr>
          <w:rFonts w:ascii="Times New Roman" w:hAnsi="Times New Roman" w:cs="Times New Roman"/>
          <w:sz w:val="24"/>
          <w:szCs w:val="24"/>
        </w:rPr>
        <w:t xml:space="preserve">That date became the first effective date as defined </w:t>
      </w:r>
      <w:r w:rsidR="00484247">
        <w:rPr>
          <w:rFonts w:ascii="Times New Roman" w:hAnsi="Times New Roman" w:cs="Times New Roman"/>
          <w:sz w:val="24"/>
          <w:szCs w:val="24"/>
        </w:rPr>
        <w:t xml:space="preserve">in </w:t>
      </w:r>
      <w:r w:rsidR="0036295A">
        <w:rPr>
          <w:rFonts w:ascii="Times New Roman" w:hAnsi="Times New Roman" w:cs="Times New Roman"/>
          <w:sz w:val="24"/>
          <w:szCs w:val="24"/>
        </w:rPr>
        <w:t xml:space="preserve">the Finance Act (No.2) Act, No.7 of 2019 (the Finance Act). </w:t>
      </w:r>
      <w:r w:rsidR="00484247">
        <w:rPr>
          <w:rFonts w:ascii="Times New Roman" w:hAnsi="Times New Roman" w:cs="Times New Roman"/>
          <w:sz w:val="24"/>
          <w:szCs w:val="24"/>
        </w:rPr>
        <w:t xml:space="preserve">The new currency </w:t>
      </w:r>
      <w:r w:rsidR="00C3038E">
        <w:rPr>
          <w:rFonts w:ascii="Times New Roman" w:hAnsi="Times New Roman" w:cs="Times New Roman"/>
          <w:sz w:val="24"/>
          <w:szCs w:val="24"/>
        </w:rPr>
        <w:t xml:space="preserve">ran parallel with other currencies that were </w:t>
      </w:r>
      <w:r w:rsidR="00257819">
        <w:rPr>
          <w:rFonts w:ascii="Times New Roman" w:hAnsi="Times New Roman" w:cs="Times New Roman"/>
          <w:sz w:val="24"/>
          <w:szCs w:val="24"/>
        </w:rPr>
        <w:t xml:space="preserve">then </w:t>
      </w:r>
      <w:r w:rsidR="00C3038E">
        <w:rPr>
          <w:rFonts w:ascii="Times New Roman" w:hAnsi="Times New Roman" w:cs="Times New Roman"/>
          <w:sz w:val="24"/>
          <w:szCs w:val="24"/>
        </w:rPr>
        <w:t>accepted as legal tender</w:t>
      </w:r>
      <w:r w:rsidR="00484247">
        <w:rPr>
          <w:rFonts w:ascii="Times New Roman" w:hAnsi="Times New Roman" w:cs="Times New Roman"/>
          <w:sz w:val="24"/>
          <w:szCs w:val="24"/>
        </w:rPr>
        <w:t xml:space="preserve">, under </w:t>
      </w:r>
      <w:r w:rsidR="00C3038E">
        <w:rPr>
          <w:rFonts w:ascii="Times New Roman" w:hAnsi="Times New Roman" w:cs="Times New Roman"/>
          <w:sz w:val="24"/>
          <w:szCs w:val="24"/>
        </w:rPr>
        <w:t xml:space="preserve">what was </w:t>
      </w:r>
      <w:r w:rsidR="00257819">
        <w:rPr>
          <w:rFonts w:ascii="Times New Roman" w:hAnsi="Times New Roman" w:cs="Times New Roman"/>
          <w:sz w:val="24"/>
          <w:szCs w:val="24"/>
        </w:rPr>
        <w:t xml:space="preserve">commonly </w:t>
      </w:r>
      <w:r w:rsidR="00C3038E">
        <w:rPr>
          <w:rFonts w:ascii="Times New Roman" w:hAnsi="Times New Roman" w:cs="Times New Roman"/>
          <w:sz w:val="24"/>
          <w:szCs w:val="24"/>
        </w:rPr>
        <w:t xml:space="preserve">known then as the multi-currency basket. </w:t>
      </w:r>
    </w:p>
    <w:p w14:paraId="2266CD55" w14:textId="0C13CD5D" w:rsidR="00111585" w:rsidRDefault="00C3038E" w:rsidP="009C0DC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24 June 2019, the Minister of Finance </w:t>
      </w:r>
      <w:r w:rsidR="007E26AB">
        <w:rPr>
          <w:rFonts w:ascii="Times New Roman" w:hAnsi="Times New Roman" w:cs="Times New Roman"/>
          <w:sz w:val="24"/>
          <w:szCs w:val="24"/>
        </w:rPr>
        <w:t xml:space="preserve">and Economic Development </w:t>
      </w:r>
      <w:r>
        <w:rPr>
          <w:rFonts w:ascii="Times New Roman" w:hAnsi="Times New Roman" w:cs="Times New Roman"/>
          <w:sz w:val="24"/>
          <w:szCs w:val="24"/>
        </w:rPr>
        <w:t>caused to be gazetted S</w:t>
      </w:r>
      <w:r w:rsidR="006B5B84">
        <w:rPr>
          <w:rFonts w:ascii="Times New Roman" w:hAnsi="Times New Roman" w:cs="Times New Roman"/>
          <w:sz w:val="24"/>
          <w:szCs w:val="24"/>
        </w:rPr>
        <w:t>.</w:t>
      </w:r>
      <w:r>
        <w:rPr>
          <w:rFonts w:ascii="Times New Roman" w:hAnsi="Times New Roman" w:cs="Times New Roman"/>
          <w:sz w:val="24"/>
          <w:szCs w:val="24"/>
        </w:rPr>
        <w:t>I</w:t>
      </w:r>
      <w:r w:rsidR="006B5B84">
        <w:rPr>
          <w:rFonts w:ascii="Times New Roman" w:hAnsi="Times New Roman" w:cs="Times New Roman"/>
          <w:sz w:val="24"/>
          <w:szCs w:val="24"/>
        </w:rPr>
        <w:t>.</w:t>
      </w:r>
      <w:r>
        <w:rPr>
          <w:rFonts w:ascii="Times New Roman" w:hAnsi="Times New Roman" w:cs="Times New Roman"/>
          <w:sz w:val="24"/>
          <w:szCs w:val="24"/>
        </w:rPr>
        <w:t xml:space="preserve"> 142 of 2019. </w:t>
      </w:r>
      <w:r w:rsidR="0036295A">
        <w:rPr>
          <w:rFonts w:ascii="Times New Roman" w:hAnsi="Times New Roman" w:cs="Times New Roman"/>
          <w:sz w:val="24"/>
          <w:szCs w:val="24"/>
        </w:rPr>
        <w:t xml:space="preserve">The 24 </w:t>
      </w:r>
      <w:r w:rsidR="00954E52">
        <w:rPr>
          <w:rFonts w:ascii="Times New Roman" w:hAnsi="Times New Roman" w:cs="Times New Roman"/>
          <w:sz w:val="24"/>
          <w:szCs w:val="24"/>
        </w:rPr>
        <w:t xml:space="preserve">of </w:t>
      </w:r>
      <w:r w:rsidR="0036295A">
        <w:rPr>
          <w:rFonts w:ascii="Times New Roman" w:hAnsi="Times New Roman" w:cs="Times New Roman"/>
          <w:sz w:val="24"/>
          <w:szCs w:val="24"/>
        </w:rPr>
        <w:t xml:space="preserve">June 2019 became the second effective date as defined in the Finance Act. </w:t>
      </w:r>
      <w:r>
        <w:rPr>
          <w:rFonts w:ascii="Times New Roman" w:hAnsi="Times New Roman" w:cs="Times New Roman"/>
          <w:sz w:val="24"/>
          <w:szCs w:val="24"/>
        </w:rPr>
        <w:t xml:space="preserve">This instrument abolished the multi currencies and declared the ZWL to be the sole legal tender in Zimbabwe. </w:t>
      </w:r>
      <w:r w:rsidR="00111585">
        <w:rPr>
          <w:rFonts w:ascii="Times New Roman" w:hAnsi="Times New Roman" w:cs="Times New Roman"/>
          <w:sz w:val="24"/>
          <w:szCs w:val="24"/>
        </w:rPr>
        <w:t xml:space="preserve">The </w:t>
      </w:r>
      <w:r>
        <w:rPr>
          <w:rFonts w:ascii="Times New Roman" w:hAnsi="Times New Roman" w:cs="Times New Roman"/>
          <w:sz w:val="24"/>
          <w:szCs w:val="24"/>
        </w:rPr>
        <w:t xml:space="preserve">two </w:t>
      </w:r>
      <w:r w:rsidR="00111585">
        <w:rPr>
          <w:rFonts w:ascii="Times New Roman" w:hAnsi="Times New Roman" w:cs="Times New Roman"/>
          <w:sz w:val="24"/>
          <w:szCs w:val="24"/>
        </w:rPr>
        <w:t>instrument</w:t>
      </w:r>
      <w:r>
        <w:rPr>
          <w:rFonts w:ascii="Times New Roman" w:hAnsi="Times New Roman" w:cs="Times New Roman"/>
          <w:sz w:val="24"/>
          <w:szCs w:val="24"/>
        </w:rPr>
        <w:t>s</w:t>
      </w:r>
      <w:r w:rsidR="00111585">
        <w:rPr>
          <w:rFonts w:ascii="Times New Roman" w:hAnsi="Times New Roman" w:cs="Times New Roman"/>
          <w:sz w:val="24"/>
          <w:szCs w:val="24"/>
        </w:rPr>
        <w:t xml:space="preserve"> w</w:t>
      </w:r>
      <w:r>
        <w:rPr>
          <w:rFonts w:ascii="Times New Roman" w:hAnsi="Times New Roman" w:cs="Times New Roman"/>
          <w:sz w:val="24"/>
          <w:szCs w:val="24"/>
        </w:rPr>
        <w:t>ere later</w:t>
      </w:r>
      <w:r w:rsidR="00111585">
        <w:rPr>
          <w:rFonts w:ascii="Times New Roman" w:hAnsi="Times New Roman" w:cs="Times New Roman"/>
          <w:sz w:val="24"/>
          <w:szCs w:val="24"/>
        </w:rPr>
        <w:t xml:space="preserve"> incorporated into the Finance</w:t>
      </w:r>
      <w:r w:rsidR="0036295A">
        <w:rPr>
          <w:rFonts w:ascii="Times New Roman" w:hAnsi="Times New Roman" w:cs="Times New Roman"/>
          <w:sz w:val="24"/>
          <w:szCs w:val="24"/>
        </w:rPr>
        <w:t xml:space="preserve"> Act</w:t>
      </w:r>
      <w:r w:rsidR="006B5B84">
        <w:rPr>
          <w:rFonts w:ascii="Times New Roman" w:hAnsi="Times New Roman" w:cs="Times New Roman"/>
          <w:sz w:val="24"/>
          <w:szCs w:val="24"/>
        </w:rPr>
        <w:t xml:space="preserve">, which </w:t>
      </w:r>
      <w:r>
        <w:rPr>
          <w:rFonts w:ascii="Times New Roman" w:hAnsi="Times New Roman" w:cs="Times New Roman"/>
          <w:sz w:val="24"/>
          <w:szCs w:val="24"/>
        </w:rPr>
        <w:t xml:space="preserve">was gazetted on 21 August 2019. </w:t>
      </w:r>
      <w:r w:rsidR="00B7163F">
        <w:rPr>
          <w:rFonts w:ascii="Times New Roman" w:hAnsi="Times New Roman" w:cs="Times New Roman"/>
          <w:sz w:val="24"/>
          <w:szCs w:val="24"/>
        </w:rPr>
        <w:t xml:space="preserve">The </w:t>
      </w:r>
      <w:r w:rsidR="00484247">
        <w:rPr>
          <w:rFonts w:ascii="Times New Roman" w:hAnsi="Times New Roman" w:cs="Times New Roman"/>
          <w:sz w:val="24"/>
          <w:szCs w:val="24"/>
        </w:rPr>
        <w:t xml:space="preserve">key </w:t>
      </w:r>
      <w:r w:rsidR="00B7163F">
        <w:rPr>
          <w:rFonts w:ascii="Times New Roman" w:hAnsi="Times New Roman" w:cs="Times New Roman"/>
          <w:sz w:val="24"/>
          <w:szCs w:val="24"/>
        </w:rPr>
        <w:t xml:space="preserve">parts of </w:t>
      </w:r>
      <w:r w:rsidR="00484247">
        <w:rPr>
          <w:rFonts w:ascii="Times New Roman" w:hAnsi="Times New Roman" w:cs="Times New Roman"/>
          <w:sz w:val="24"/>
          <w:szCs w:val="24"/>
        </w:rPr>
        <w:t xml:space="preserve">the Finance Act which assimilated some of the provisions of the two instruments are </w:t>
      </w:r>
      <w:r w:rsidR="00BE7B82">
        <w:rPr>
          <w:rFonts w:ascii="Times New Roman" w:hAnsi="Times New Roman" w:cs="Times New Roman"/>
          <w:sz w:val="24"/>
          <w:szCs w:val="24"/>
        </w:rPr>
        <w:t>ss</w:t>
      </w:r>
      <w:r w:rsidR="00B7163F">
        <w:rPr>
          <w:rFonts w:ascii="Times New Roman" w:hAnsi="Times New Roman" w:cs="Times New Roman"/>
          <w:sz w:val="24"/>
          <w:szCs w:val="24"/>
        </w:rPr>
        <w:t xml:space="preserve"> </w:t>
      </w:r>
      <w:r w:rsidR="00111585">
        <w:rPr>
          <w:rFonts w:ascii="Times New Roman" w:hAnsi="Times New Roman" w:cs="Times New Roman"/>
          <w:sz w:val="24"/>
          <w:szCs w:val="24"/>
        </w:rPr>
        <w:t>22</w:t>
      </w:r>
      <w:r w:rsidR="0035760B">
        <w:rPr>
          <w:rFonts w:ascii="Times New Roman" w:hAnsi="Times New Roman" w:cs="Times New Roman"/>
          <w:sz w:val="24"/>
          <w:szCs w:val="24"/>
        </w:rPr>
        <w:t xml:space="preserve"> and 23</w:t>
      </w:r>
      <w:r w:rsidR="00484247">
        <w:rPr>
          <w:rFonts w:ascii="Times New Roman" w:hAnsi="Times New Roman" w:cs="Times New Roman"/>
          <w:sz w:val="24"/>
          <w:szCs w:val="24"/>
        </w:rPr>
        <w:t xml:space="preserve">. The two sections state in part </w:t>
      </w:r>
      <w:r w:rsidR="00111585">
        <w:rPr>
          <w:rFonts w:ascii="Times New Roman" w:hAnsi="Times New Roman" w:cs="Times New Roman"/>
          <w:sz w:val="24"/>
          <w:szCs w:val="24"/>
        </w:rPr>
        <w:t xml:space="preserve">as </w:t>
      </w:r>
      <w:r w:rsidR="00111585" w:rsidRPr="002F5E31">
        <w:rPr>
          <w:rFonts w:ascii="Times New Roman" w:hAnsi="Times New Roman" w:cs="Times New Roman"/>
          <w:sz w:val="24"/>
          <w:szCs w:val="24"/>
        </w:rPr>
        <w:t>follows:</w:t>
      </w:r>
    </w:p>
    <w:p w14:paraId="5CDFF3D8" w14:textId="7751070E" w:rsidR="00111585" w:rsidRPr="00E079FD" w:rsidRDefault="00111585" w:rsidP="00111585">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sidR="009F68B7">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169A87A1" w14:textId="77777777" w:rsidR="00111585" w:rsidRPr="00E079FD" w:rsidRDefault="00111585" w:rsidP="00111585">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4151DD04" w14:textId="77777777" w:rsidR="00111585" w:rsidRPr="00E079FD" w:rsidRDefault="00111585" w:rsidP="00111585">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7C98BEC3" w14:textId="422520FD"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sidR="00B7163F">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0ADB36A7" w14:textId="77777777" w:rsidR="00111585" w:rsidRPr="008C18C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c) that such currency shall be legal tender within Zimbabwe from the first effective date; and</w:t>
      </w:r>
    </w:p>
    <w:p w14:paraId="16CC693B" w14:textId="77777777" w:rsidR="00111585" w:rsidRPr="006B5B84" w:rsidRDefault="00111585" w:rsidP="00111585">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(d) that, for accounting and other purposes (including the discharge of financial or contractual obligations</w:t>
      </w:r>
      <w:r w:rsidRPr="006B5B84">
        <w:rPr>
          <w:rFonts w:ascii="Times New Roman" w:eastAsia="Times New Roman" w:hAnsi="Times New Roman" w:cs="Times New Roman"/>
          <w:lang w:eastAsia="en-ZW"/>
        </w:rPr>
        <w:t xml:space="preserve">), </w:t>
      </w:r>
      <w:r w:rsidRPr="006B5B84">
        <w:rPr>
          <w:rFonts w:ascii="Times New Roman" w:eastAsia="Times New Roman" w:hAnsi="Times New Roman" w:cs="Times New Roman"/>
          <w:u w:val="single"/>
          <w:lang w:eastAsia="en-ZW"/>
        </w:rPr>
        <w:t>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w:t>
      </w:r>
      <w:r w:rsidRPr="006B5B84">
        <w:rPr>
          <w:rFonts w:ascii="Times New Roman" w:eastAsia="Times New Roman" w:hAnsi="Times New Roman" w:cs="Times New Roman"/>
          <w:lang w:eastAsia="en-ZW"/>
        </w:rPr>
        <w:t xml:space="preserve">; and </w:t>
      </w:r>
    </w:p>
    <w:p w14:paraId="3AEDB7A1" w14:textId="77777777"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4CAA61FF" w14:textId="7A888D95" w:rsidR="00111585"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(f)</w:t>
      </w:r>
      <w:r w:rsidR="009F68B7">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every enactment in which an amount is expressed in United States dollars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shall,</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(but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subject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to</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subsection(4)),</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construed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as reference to the RTGS dollar, at parity with the United States dollar, that is to say, at a one-to-one rate.</w:t>
      </w:r>
    </w:p>
    <w:p w14:paraId="3F7E4A8E" w14:textId="1573D09F" w:rsidR="00111585" w:rsidRPr="00E25FE7" w:rsidRDefault="00111585" w:rsidP="00111585">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(2)</w:t>
      </w:r>
      <w:r w:rsidR="009F68B7">
        <w:rPr>
          <w:rFonts w:ascii="Times New Roman" w:eastAsia="Times New Roman" w:hAnsi="Times New Roman" w:cs="Times New Roman"/>
          <w:lang w:eastAsia="en-ZW"/>
        </w:rPr>
        <w:t xml:space="preserve"> </w:t>
      </w:r>
      <w:r w:rsidR="006B5B84">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p>
    <w:p w14:paraId="6AFEF809" w14:textId="77777777" w:rsidR="00111585" w:rsidRDefault="00111585" w:rsidP="00111585">
      <w:pPr>
        <w:spacing w:after="0" w:line="240" w:lineRule="auto"/>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 xml:space="preserve"> </w:t>
      </w:r>
      <w:r>
        <w:rPr>
          <w:rFonts w:ascii="Times New Roman" w:eastAsia="Times New Roman" w:hAnsi="Times New Roman" w:cs="Times New Roman"/>
          <w:lang w:eastAsia="en-ZW"/>
        </w:rPr>
        <w:tab/>
      </w:r>
      <w:r w:rsidRPr="00E25FE7">
        <w:rPr>
          <w:rFonts w:ascii="Times New Roman" w:eastAsia="Times New Roman" w:hAnsi="Times New Roman" w:cs="Times New Roman"/>
          <w:lang w:eastAsia="en-ZW"/>
        </w:rPr>
        <w:t>(3)The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use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RTGS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currency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with</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hereby validated.</w:t>
      </w:r>
    </w:p>
    <w:p w14:paraId="527E51ED" w14:textId="77777777" w:rsidR="00111585" w:rsidRDefault="00111585" w:rsidP="00111585">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5319D739" w14:textId="77777777" w:rsidR="00111585" w:rsidRDefault="00111585" w:rsidP="00111585">
      <w:pPr>
        <w:spacing w:after="0" w:line="240" w:lineRule="auto"/>
        <w:ind w:left="993" w:hanging="284"/>
        <w:jc w:val="both"/>
        <w:rPr>
          <w:rFonts w:ascii="Times New Roman" w:eastAsia="Times New Roman" w:hAnsi="Times New Roman" w:cs="Times New Roman"/>
          <w:lang w:eastAsia="en-ZW"/>
        </w:rPr>
      </w:pPr>
      <w:r w:rsidRPr="0036295A">
        <w:rPr>
          <w:rFonts w:ascii="Times New Roman" w:eastAsia="Times New Roman" w:hAnsi="Times New Roman" w:cs="Times New Roman"/>
          <w:u w:val="single"/>
          <w:lang w:eastAsia="en-ZW"/>
        </w:rPr>
        <w:t>(a)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3CED138B" w14:textId="30BA4FB2" w:rsidR="00111585" w:rsidRDefault="00111585" w:rsidP="0035760B">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lastRenderedPageBreak/>
        <w:t>(b)</w:t>
      </w:r>
      <w:r>
        <w:rPr>
          <w:rFonts w:ascii="Times New Roman" w:eastAsia="Times New Roman" w:hAnsi="Times New Roman" w:cs="Times New Roman"/>
          <w:lang w:eastAsia="en-ZW"/>
        </w:rPr>
        <w:t xml:space="preserve"> </w:t>
      </w:r>
      <w:r w:rsidR="0035760B">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sidR="009F68B7">
        <w:rPr>
          <w:rFonts w:ascii="Times New Roman" w:eastAsia="Times New Roman" w:hAnsi="Times New Roman" w:cs="Times New Roman"/>
          <w:lang w:eastAsia="en-ZW"/>
        </w:rPr>
        <w:t xml:space="preserve"> (Underlining for emphasis)</w:t>
      </w:r>
    </w:p>
    <w:p w14:paraId="4635F32A" w14:textId="6D1744E1" w:rsidR="00111585" w:rsidRDefault="00111585" w:rsidP="0035760B">
      <w:pPr>
        <w:spacing w:after="0" w:line="240" w:lineRule="auto"/>
        <w:ind w:left="993" w:hanging="284"/>
        <w:jc w:val="both"/>
        <w:rPr>
          <w:rFonts w:ascii="Times New Roman" w:eastAsia="Times New Roman" w:hAnsi="Times New Roman" w:cs="Times New Roman"/>
          <w:lang w:eastAsia="en-ZW"/>
        </w:rPr>
      </w:pPr>
    </w:p>
    <w:p w14:paraId="1EBE6A4D" w14:textId="77777777" w:rsidR="00111585" w:rsidRPr="008C18C5" w:rsidRDefault="00111585" w:rsidP="00111585">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t>23 Zimbabwe dollar to be the sole currency for legal tender purposes from second effective date</w:t>
      </w:r>
    </w:p>
    <w:p w14:paraId="0A00CFDC" w14:textId="77777777" w:rsidR="00111585" w:rsidRPr="008C18C5" w:rsidRDefault="00111585" w:rsidP="00111585">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p>
    <w:p w14:paraId="55562874" w14:textId="649883D9" w:rsidR="00111585" w:rsidRDefault="00111585" w:rsidP="006B5B84">
      <w:pPr>
        <w:spacing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(2) Accordingly, the Zimbabwe dollar shall, with effect from the second effective date, but subject to subsection (4), be the sole legal tender in Zimbabwe in all transactions.</w:t>
      </w:r>
      <w:r w:rsidR="009F68B7" w:rsidRPr="008C18C5">
        <w:rPr>
          <w:rFonts w:ascii="Times New Roman" w:eastAsia="Times New Roman" w:hAnsi="Times New Roman" w:cs="Times New Roman"/>
          <w:lang w:eastAsia="en-ZW"/>
        </w:rPr>
        <w:t>”</w:t>
      </w:r>
      <w:r w:rsidR="00286DFB">
        <w:rPr>
          <w:rFonts w:ascii="Times New Roman" w:eastAsia="Times New Roman" w:hAnsi="Times New Roman" w:cs="Times New Roman"/>
          <w:lang w:eastAsia="en-ZW"/>
        </w:rPr>
        <w:t xml:space="preserve"> (Underlining for emphasis). </w:t>
      </w:r>
    </w:p>
    <w:p w14:paraId="7FEA6E13" w14:textId="426580C5" w:rsidR="00510C35" w:rsidRPr="00510C35" w:rsidRDefault="00604A90" w:rsidP="00510C35">
      <w:pPr>
        <w:autoSpaceDE w:val="0"/>
        <w:autoSpaceDN w:val="0"/>
        <w:adjustRightInd w:val="0"/>
        <w:spacing w:after="0" w:line="360" w:lineRule="auto"/>
        <w:ind w:firstLine="720"/>
        <w:jc w:val="both"/>
        <w:rPr>
          <w:rFonts w:ascii="Times New Roman" w:eastAsia="Times New Roman" w:hAnsi="Times New Roman" w:cs="Times New Roman"/>
          <w:lang w:eastAsia="en-ZW"/>
        </w:rPr>
      </w:pPr>
      <w:r w:rsidRPr="00604A90">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principal Act referred to in sections 22 and 23 above is the Reserve Bank of Zimbabwe Act.</w:t>
      </w:r>
      <w:r>
        <w:rPr>
          <w:rStyle w:val="FootnoteReference"/>
          <w:rFonts w:ascii="Times New Roman" w:eastAsia="Times New Roman" w:hAnsi="Times New Roman" w:cs="Times New Roman"/>
          <w:sz w:val="24"/>
          <w:szCs w:val="24"/>
          <w:lang w:eastAsia="en-ZW"/>
        </w:rPr>
        <w:footnoteReference w:id="5"/>
      </w:r>
      <w:r w:rsidR="00510C35" w:rsidRPr="00510C35">
        <w:rPr>
          <w:rFonts w:ascii="Times New Roman" w:eastAsia="Times New Roman" w:hAnsi="Times New Roman" w:cs="Times New Roman"/>
          <w:color w:val="FF0000"/>
          <w:sz w:val="24"/>
          <w:szCs w:val="24"/>
          <w:lang w:eastAsia="en-ZW"/>
        </w:rPr>
        <w:t xml:space="preserve"> </w:t>
      </w:r>
      <w:r w:rsidR="00510C35" w:rsidRPr="00510C35">
        <w:rPr>
          <w:rFonts w:ascii="Times New Roman" w:eastAsia="Times New Roman" w:hAnsi="Times New Roman" w:cs="Times New Roman"/>
          <w:sz w:val="24"/>
          <w:szCs w:val="24"/>
          <w:lang w:eastAsia="en-ZW"/>
        </w:rPr>
        <w:t xml:space="preserve">Section 22(1)(d) of the Finance Act stipulates that </w:t>
      </w:r>
      <w:r w:rsidR="00510C35" w:rsidRPr="00510C35">
        <w:rPr>
          <w:rFonts w:ascii="Times New Roman" w:eastAsia="Times New Roman" w:hAnsi="Times New Roman" w:cs="Times New Roman"/>
          <w:i/>
          <w:sz w:val="24"/>
          <w:szCs w:val="24"/>
          <w:lang w:eastAsia="en-ZW"/>
        </w:rPr>
        <w:t xml:space="preserve">“…..for accounting and other purposes (including the discharge of financial or contractual obligations), all assets and liabilities that were, immediately before the first effective date, valued and expressed in United States dollars  </w:t>
      </w:r>
      <w:r w:rsidR="00510C35" w:rsidRPr="00510C35">
        <w:rPr>
          <w:rFonts w:ascii="Times New Roman" w:eastAsia="Times New Roman" w:hAnsi="Times New Roman" w:cs="Times New Roman"/>
          <w:i/>
          <w:lang w:eastAsia="en-ZW"/>
        </w:rPr>
        <w:t xml:space="preserve">(other than </w:t>
      </w:r>
      <w:r w:rsidR="00510C35" w:rsidRPr="00510C35">
        <w:rPr>
          <w:rFonts w:ascii="Times New Roman" w:eastAsia="Times New Roman" w:hAnsi="Times New Roman" w:cs="Times New Roman"/>
          <w:i/>
          <w:u w:val="single"/>
          <w:lang w:eastAsia="en-ZW"/>
        </w:rPr>
        <w:t>assets and liabilities referred to in section 44C (2) of the principal Act</w:t>
      </w:r>
      <w:r w:rsidR="00510C35" w:rsidRPr="00510C35">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r w:rsidR="00510C35" w:rsidRPr="00510C35">
        <w:rPr>
          <w:rFonts w:ascii="Times New Roman" w:eastAsia="Times New Roman" w:hAnsi="Times New Roman" w:cs="Times New Roman"/>
          <w:sz w:val="24"/>
          <w:szCs w:val="24"/>
          <w:lang w:eastAsia="en-ZW"/>
        </w:rPr>
        <w:t xml:space="preserve">The words </w:t>
      </w:r>
      <w:r w:rsidR="00510C35" w:rsidRPr="00510C35">
        <w:rPr>
          <w:rFonts w:ascii="Times New Roman" w:eastAsia="Times New Roman" w:hAnsi="Times New Roman" w:cs="Times New Roman"/>
          <w:i/>
          <w:sz w:val="24"/>
          <w:szCs w:val="24"/>
          <w:u w:val="single"/>
          <w:lang w:eastAsia="en-ZW"/>
        </w:rPr>
        <w:t>“financial or contractual obligations”</w:t>
      </w:r>
      <w:r w:rsidR="00510C35" w:rsidRPr="00510C35">
        <w:rPr>
          <w:rFonts w:ascii="Times New Roman" w:eastAsia="Times New Roman" w:hAnsi="Times New Roman" w:cs="Times New Roman"/>
          <w:sz w:val="24"/>
          <w:szCs w:val="24"/>
          <w:lang w:eastAsia="en-ZW"/>
        </w:rPr>
        <w:t xml:space="preserve"> are defined in s 20 of the Finance Act to include (for the avoidance of doubt), judgment debts. </w:t>
      </w:r>
      <w:r w:rsidR="006B5B84">
        <w:rPr>
          <w:rFonts w:ascii="Times New Roman" w:eastAsia="Times New Roman" w:hAnsi="Times New Roman" w:cs="Times New Roman"/>
          <w:sz w:val="24"/>
          <w:szCs w:val="24"/>
          <w:lang w:eastAsia="en-ZW"/>
        </w:rPr>
        <w:t>A j</w:t>
      </w:r>
      <w:r w:rsidR="00510C35" w:rsidRPr="00510C35">
        <w:rPr>
          <w:rFonts w:ascii="Times New Roman" w:eastAsia="Times New Roman" w:hAnsi="Times New Roman" w:cs="Times New Roman"/>
          <w:sz w:val="24"/>
          <w:szCs w:val="24"/>
          <w:lang w:eastAsia="en-ZW"/>
        </w:rPr>
        <w:t>udgment debt is defined in the same section to mean:</w:t>
      </w:r>
    </w:p>
    <w:p w14:paraId="5F8DC044" w14:textId="77777777" w:rsidR="00510C35" w:rsidRPr="00510C35" w:rsidRDefault="00510C35" w:rsidP="00510C35">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 xml:space="preserve">“…….a decision of a court of law upon relief claimed in an action or application which, in the case of money, </w:t>
      </w:r>
      <w:r w:rsidRPr="00510C35">
        <w:rPr>
          <w:rFonts w:ascii="Times New Roman" w:eastAsia="Times New Roman" w:hAnsi="Times New Roman" w:cs="Times New Roman"/>
          <w:u w:val="single"/>
          <w:lang w:eastAsia="en-ZW"/>
        </w:rPr>
        <w:t>refers to the amount in respect of which execution can be levied by the judgment creditor; and, in the case of any other debt, refers to any other steps that can be taken by the judgment creditor to obtain satisfaction of the debt</w:t>
      </w:r>
      <w:r w:rsidRPr="00510C35">
        <w:rPr>
          <w:rFonts w:ascii="Times New Roman" w:eastAsia="Times New Roman" w:hAnsi="Times New Roman" w:cs="Times New Roman"/>
          <w:lang w:eastAsia="en-ZW"/>
        </w:rPr>
        <w:t xml:space="preserve"> (but does not include a judgment that has prescribed, been abandoned or compromised)” (underlining for emphasis).</w:t>
      </w:r>
    </w:p>
    <w:p w14:paraId="5C15EA29" w14:textId="570870B7" w:rsidR="00510C35" w:rsidRPr="00510C35" w:rsidRDefault="00510C35" w:rsidP="00510C3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510C35">
        <w:rPr>
          <w:rFonts w:ascii="Times New Roman" w:eastAsia="Times New Roman" w:hAnsi="Times New Roman" w:cs="Times New Roman"/>
          <w:sz w:val="24"/>
          <w:szCs w:val="24"/>
          <w:lang w:eastAsia="en-ZW"/>
        </w:rPr>
        <w:t xml:space="preserve">The words </w:t>
      </w:r>
      <w:r w:rsidRPr="00510C35">
        <w:rPr>
          <w:rFonts w:ascii="Times New Roman" w:eastAsia="Times New Roman" w:hAnsi="Times New Roman" w:cs="Times New Roman"/>
          <w:i/>
          <w:sz w:val="24"/>
          <w:szCs w:val="24"/>
          <w:lang w:eastAsia="en-ZW"/>
        </w:rPr>
        <w:t>“assets and liabilities”</w:t>
      </w:r>
      <w:r w:rsidRPr="00510C35">
        <w:rPr>
          <w:rFonts w:ascii="Times New Roman" w:eastAsia="Times New Roman" w:hAnsi="Times New Roman" w:cs="Times New Roman"/>
          <w:sz w:val="24"/>
          <w:szCs w:val="24"/>
          <w:lang w:eastAsia="en-ZW"/>
        </w:rPr>
        <w:t xml:space="preserve"> are not defined in the Finance Act or in S.I. </w:t>
      </w:r>
      <w:r w:rsidR="006B5B84">
        <w:rPr>
          <w:rFonts w:ascii="Times New Roman" w:eastAsia="Times New Roman" w:hAnsi="Times New Roman" w:cs="Times New Roman"/>
          <w:sz w:val="24"/>
          <w:szCs w:val="24"/>
          <w:lang w:eastAsia="en-ZW"/>
        </w:rPr>
        <w:t>33 of 20</w:t>
      </w:r>
      <w:r w:rsidRPr="00510C35">
        <w:rPr>
          <w:rFonts w:ascii="Times New Roman" w:eastAsia="Times New Roman" w:hAnsi="Times New Roman" w:cs="Times New Roman"/>
          <w:sz w:val="24"/>
          <w:szCs w:val="24"/>
          <w:lang w:eastAsia="en-ZW"/>
        </w:rPr>
        <w:t xml:space="preserve">19. The Supreme Court considered the issue of assets and liabilities in </w:t>
      </w:r>
      <w:r w:rsidRPr="00510C35">
        <w:rPr>
          <w:rFonts w:ascii="Times New Roman" w:eastAsia="Times New Roman" w:hAnsi="Times New Roman" w:cs="Times New Roman"/>
          <w:i/>
          <w:sz w:val="24"/>
          <w:szCs w:val="24"/>
          <w:lang w:eastAsia="en-ZW"/>
        </w:rPr>
        <w:t xml:space="preserve">Zambezi Gas Zimbabwe (Private) Limited </w:t>
      </w:r>
      <w:r w:rsidRPr="005F772C">
        <w:rPr>
          <w:rFonts w:ascii="Times New Roman" w:eastAsia="Times New Roman" w:hAnsi="Times New Roman" w:cs="Times New Roman"/>
          <w:i/>
          <w:sz w:val="24"/>
          <w:szCs w:val="24"/>
          <w:lang w:eastAsia="en-ZW"/>
        </w:rPr>
        <w:t>v</w:t>
      </w:r>
      <w:r w:rsidRPr="00510C35">
        <w:rPr>
          <w:rFonts w:ascii="Times New Roman" w:eastAsia="Times New Roman" w:hAnsi="Times New Roman" w:cs="Times New Roman"/>
          <w:i/>
          <w:sz w:val="24"/>
          <w:szCs w:val="24"/>
          <w:lang w:eastAsia="en-ZW"/>
        </w:rPr>
        <w:t xml:space="preserve"> N.R. Barber (Private) Limited &amp; Ano</w:t>
      </w:r>
      <w:r>
        <w:rPr>
          <w:rFonts w:ascii="Times New Roman" w:eastAsia="Times New Roman" w:hAnsi="Times New Roman" w:cs="Times New Roman"/>
          <w:i/>
          <w:sz w:val="24"/>
          <w:szCs w:val="24"/>
          <w:lang w:eastAsia="en-ZW"/>
        </w:rPr>
        <w:t>r</w:t>
      </w:r>
      <w:r w:rsidRPr="00510C35">
        <w:rPr>
          <w:rStyle w:val="FootnoteReference"/>
          <w:rFonts w:ascii="Times New Roman" w:eastAsia="Times New Roman" w:hAnsi="Times New Roman" w:cs="Times New Roman"/>
          <w:i/>
          <w:sz w:val="24"/>
          <w:szCs w:val="24"/>
          <w:lang w:eastAsia="en-ZW"/>
        </w:rPr>
        <w:footnoteReference w:id="6"/>
      </w:r>
      <w:r w:rsidRPr="00510C35">
        <w:rPr>
          <w:rFonts w:ascii="Times New Roman" w:eastAsia="Times New Roman" w:hAnsi="Times New Roman" w:cs="Times New Roman"/>
          <w:i/>
          <w:sz w:val="24"/>
          <w:szCs w:val="24"/>
          <w:lang w:eastAsia="en-ZW"/>
        </w:rPr>
        <w:t xml:space="preserve">. </w:t>
      </w:r>
      <w:r w:rsidRPr="00510C35">
        <w:rPr>
          <w:rFonts w:ascii="Times New Roman" w:eastAsia="Times New Roman" w:hAnsi="Times New Roman" w:cs="Times New Roman"/>
          <w:sz w:val="24"/>
          <w:szCs w:val="24"/>
          <w:lang w:eastAsia="en-ZW"/>
        </w:rPr>
        <w:t>The court said:</w:t>
      </w:r>
    </w:p>
    <w:p w14:paraId="4FC51197" w14:textId="77777777" w:rsidR="00510C35" w:rsidRPr="00510C35" w:rsidRDefault="00510C35" w:rsidP="00510C35">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“The liabilities referred to in s 4(1)(d) of S.I. 33/19 can be in the form of judgment debts and such liabilities amount to obligations which should be settled by the judgment debtor. 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5640C0DF" w14:textId="77777777" w:rsidR="00510C35" w:rsidRPr="00510C35" w:rsidRDefault="00510C35" w:rsidP="00510C35">
      <w:pPr>
        <w:autoSpaceDE w:val="0"/>
        <w:autoSpaceDN w:val="0"/>
        <w:adjustRightInd w:val="0"/>
        <w:spacing w:line="240" w:lineRule="auto"/>
        <w:ind w:left="720"/>
        <w:jc w:val="both"/>
        <w:rPr>
          <w:rFonts w:ascii="Times New Roman" w:eastAsia="Times New Roman" w:hAnsi="Times New Roman" w:cs="Times New Roman"/>
          <w:lang w:eastAsia="en-ZW"/>
        </w:rPr>
      </w:pPr>
      <w:r w:rsidRPr="00510C35">
        <w:rPr>
          <w:rFonts w:ascii="Times New Roman" w:eastAsia="Times New Roman" w:hAnsi="Times New Roman" w:cs="Times New Roman"/>
          <w:lang w:eastAsia="en-ZW"/>
        </w:rPr>
        <w:t>Section 4(1)(d) of S.I. 33/19 would not apply to assets and liabilities, the values of which were expressed in any foreign currency other than the United States dollar immediately before the effective date</w:t>
      </w:r>
      <w:r w:rsidRPr="00510C35">
        <w:rPr>
          <w:rFonts w:ascii="Times New Roman" w:eastAsia="Times New Roman" w:hAnsi="Times New Roman" w:cs="Times New Roman"/>
          <w:u w:val="single"/>
          <w:lang w:eastAsia="en-ZW"/>
        </w:rPr>
        <w:t xml:space="preserve">. If, for example, the value of the assets and liabilities was, immediately before the effective date, still to be assessed by application of an agreed formula, s 4(1)(d) of S.I. 33/19 would not apply to such a transaction even if the payment would thereafter be in United States </w:t>
      </w:r>
      <w:r w:rsidRPr="00510C35">
        <w:rPr>
          <w:rFonts w:ascii="Times New Roman" w:eastAsia="Times New Roman" w:hAnsi="Times New Roman" w:cs="Times New Roman"/>
          <w:u w:val="single"/>
          <w:lang w:eastAsia="en-ZW"/>
        </w:rPr>
        <w:lastRenderedPageBreak/>
        <w:t>dollars. It is the assessment and expression of the value of assets and liabilities in United States dollars that matters.</w:t>
      </w:r>
      <w:r w:rsidRPr="00510C35">
        <w:rPr>
          <w:rFonts w:ascii="Times New Roman" w:eastAsia="Times New Roman" w:hAnsi="Times New Roman" w:cs="Times New Roman"/>
          <w:lang w:eastAsia="en-ZW"/>
        </w:rPr>
        <w:t>”</w:t>
      </w:r>
    </w:p>
    <w:p w14:paraId="0D33FDE3" w14:textId="7F4BAD62" w:rsidR="00510C35" w:rsidRPr="000D743A" w:rsidRDefault="00510C35" w:rsidP="00510C3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0D743A">
        <w:rPr>
          <w:rFonts w:ascii="Times New Roman" w:eastAsia="Times New Roman" w:hAnsi="Times New Roman" w:cs="Times New Roman"/>
          <w:sz w:val="24"/>
          <w:szCs w:val="24"/>
          <w:lang w:eastAsia="en-ZW"/>
        </w:rPr>
        <w:t>Further down in the same judgment the court went on to state that S.I. 33 of 2019 was specific to the type of assets and liabilities excluded from s 4(1)(d), reasoning that the origin of the liabilities was not a criterion for the exclusion. The court highlighted that:</w:t>
      </w:r>
    </w:p>
    <w:p w14:paraId="1E9F9CE6" w14:textId="77777777" w:rsidR="00510C35" w:rsidRPr="000D743A" w:rsidRDefault="00510C35" w:rsidP="00510C35">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0D743A">
        <w:rPr>
          <w:rFonts w:ascii="Times New Roman" w:eastAsia="Times New Roman" w:hAnsi="Times New Roman" w:cs="Times New Roman"/>
          <w:lang w:eastAsia="en-ZW"/>
        </w:rPr>
        <w:t>“What brings the asset or liability within the provisions of the statute is the fact that its value was expressed in United States dollars immediately before the effective date and did not fall within the class of assets and liabilities referred to in s 44C(2) of the Reserve Bank of Zimbabwe Act….”</w:t>
      </w:r>
    </w:p>
    <w:p w14:paraId="7485A1AE" w14:textId="19437DB6" w:rsidR="00510C35" w:rsidRDefault="00510C35" w:rsidP="0095474F">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Still on the issue of assets and liabilities, the court in the </w:t>
      </w:r>
      <w:r w:rsidRPr="00B309C0">
        <w:rPr>
          <w:rFonts w:ascii="Times New Roman" w:eastAsia="Times New Roman" w:hAnsi="Times New Roman" w:cs="Times New Roman"/>
          <w:i/>
          <w:sz w:val="24"/>
          <w:szCs w:val="24"/>
          <w:lang w:eastAsia="en-ZW"/>
        </w:rPr>
        <w:t>Zambezi Gas Zimbabwe</w:t>
      </w:r>
      <w:r w:rsidR="0095474F">
        <w:rPr>
          <w:rFonts w:ascii="Times New Roman" w:eastAsia="Times New Roman" w:hAnsi="Times New Roman" w:cs="Times New Roman"/>
          <w:sz w:val="24"/>
          <w:szCs w:val="24"/>
          <w:lang w:eastAsia="en-ZW"/>
        </w:rPr>
        <w:t xml:space="preserve"> judgment further stated that</w:t>
      </w:r>
      <w:r>
        <w:rPr>
          <w:rFonts w:ascii="Times New Roman" w:eastAsia="Times New Roman" w:hAnsi="Times New Roman" w:cs="Times New Roman"/>
          <w:sz w:val="24"/>
          <w:szCs w:val="24"/>
          <w:lang w:eastAsia="en-ZW"/>
        </w:rPr>
        <w:t>:</w:t>
      </w:r>
    </w:p>
    <w:p w14:paraId="45988027" w14:textId="6B0EA0F4" w:rsidR="00510C35" w:rsidRPr="004B4DF8" w:rsidRDefault="00510C35" w:rsidP="00510C35">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7E2C8C">
        <w:rPr>
          <w:rFonts w:ascii="Times New Roman" w:eastAsia="Times New Roman" w:hAnsi="Times New Roman" w:cs="Times New Roman"/>
          <w:lang w:eastAsia="en-ZW"/>
        </w:rPr>
        <w:t xml:space="preserve">“The issue of the time frame within which the liability arose in relation to the effective date of 22 February 2019 does not matter. What is of importance is the fact that the </w:t>
      </w:r>
      <w:r w:rsidRPr="0050581D">
        <w:rPr>
          <w:rFonts w:ascii="Times New Roman" w:eastAsia="Times New Roman" w:hAnsi="Times New Roman" w:cs="Times New Roman"/>
          <w:u w:val="single"/>
          <w:lang w:eastAsia="en-ZW"/>
        </w:rPr>
        <w:t>liability should have been valued before the effective date in United States dollars and was still so valued and expressed</w:t>
      </w:r>
      <w:r w:rsidRPr="007E2C8C">
        <w:rPr>
          <w:rFonts w:ascii="Times New Roman" w:eastAsia="Times New Roman" w:hAnsi="Times New Roman" w:cs="Times New Roman"/>
          <w:lang w:eastAsia="en-ZW"/>
        </w:rPr>
        <w:t>. The judgment debt was ordered against the appellant on 25 June 2018. It was valued and expressed in United States dollars and was still so valued and expressed immediately before 22 February 2019.</w:t>
      </w:r>
      <w:r>
        <w:rPr>
          <w:rFonts w:ascii="Times New Roman" w:eastAsia="Times New Roman" w:hAnsi="Times New Roman" w:cs="Times New Roman"/>
          <w:sz w:val="24"/>
          <w:szCs w:val="24"/>
          <w:lang w:eastAsia="en-ZW"/>
        </w:rPr>
        <w:t>”</w:t>
      </w:r>
      <w:r>
        <w:rPr>
          <w:rStyle w:val="FootnoteReference"/>
          <w:rFonts w:ascii="Times New Roman" w:eastAsia="Times New Roman" w:hAnsi="Times New Roman" w:cs="Times New Roman"/>
          <w:sz w:val="24"/>
          <w:szCs w:val="24"/>
          <w:lang w:eastAsia="en-ZW"/>
        </w:rPr>
        <w:footnoteReference w:id="7"/>
      </w:r>
      <w:r>
        <w:rPr>
          <w:rFonts w:ascii="Times New Roman" w:eastAsia="Times New Roman" w:hAnsi="Times New Roman" w:cs="Times New Roman"/>
          <w:sz w:val="24"/>
          <w:szCs w:val="24"/>
          <w:lang w:eastAsia="en-ZW"/>
        </w:rPr>
        <w:t xml:space="preserve"> </w:t>
      </w:r>
    </w:p>
    <w:p w14:paraId="3CEC26EC" w14:textId="449203B1" w:rsidR="009E41CD" w:rsidRDefault="00C46421" w:rsidP="009E41CD">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w:t>
      </w:r>
      <w:r w:rsidR="0095474F">
        <w:rPr>
          <w:rFonts w:ascii="Times New Roman" w:eastAsia="Times New Roman" w:hAnsi="Times New Roman" w:cs="Times New Roman"/>
          <w:sz w:val="24"/>
          <w:szCs w:val="24"/>
          <w:lang w:eastAsia="en-ZW"/>
        </w:rPr>
        <w:t xml:space="preserve">issue that requires further interrogation </w:t>
      </w:r>
      <w:r>
        <w:rPr>
          <w:rFonts w:ascii="Times New Roman" w:eastAsia="Times New Roman" w:hAnsi="Times New Roman" w:cs="Times New Roman"/>
          <w:sz w:val="24"/>
          <w:szCs w:val="24"/>
          <w:lang w:eastAsia="en-ZW"/>
        </w:rPr>
        <w:t>is whether the taxed bill is a liability that was valued and expressed in the United States dollars before the first</w:t>
      </w:r>
      <w:r w:rsidR="002A6A77">
        <w:rPr>
          <w:rFonts w:ascii="Times New Roman" w:eastAsia="Times New Roman" w:hAnsi="Times New Roman" w:cs="Times New Roman"/>
          <w:sz w:val="24"/>
          <w:szCs w:val="24"/>
          <w:lang w:eastAsia="en-ZW"/>
        </w:rPr>
        <w:t xml:space="preserve"> effective date.</w:t>
      </w:r>
      <w:r>
        <w:rPr>
          <w:rFonts w:ascii="Times New Roman" w:eastAsia="Times New Roman" w:hAnsi="Times New Roman" w:cs="Times New Roman"/>
          <w:sz w:val="24"/>
          <w:szCs w:val="24"/>
          <w:lang w:eastAsia="en-ZW"/>
        </w:rPr>
        <w:t xml:space="preserve"> Mr </w:t>
      </w:r>
      <w:r w:rsidRPr="00C46421">
        <w:rPr>
          <w:rFonts w:ascii="Times New Roman" w:eastAsia="Times New Roman" w:hAnsi="Times New Roman" w:cs="Times New Roman"/>
          <w:i/>
          <w:sz w:val="24"/>
          <w:szCs w:val="24"/>
          <w:lang w:eastAsia="en-ZW"/>
        </w:rPr>
        <w:t xml:space="preserve">Zimudzi </w:t>
      </w:r>
      <w:r>
        <w:rPr>
          <w:rFonts w:ascii="Times New Roman" w:eastAsia="Times New Roman" w:hAnsi="Times New Roman" w:cs="Times New Roman"/>
          <w:sz w:val="24"/>
          <w:szCs w:val="24"/>
          <w:lang w:eastAsia="en-ZW"/>
        </w:rPr>
        <w:t xml:space="preserve">argued that the issue was not so much about the taxed bill, but the tariff which gave birth to that bill. It was expressed in the United States dollar and therefore fell within the ambit of S.I. 33 of 2019. According to Mr </w:t>
      </w:r>
      <w:r w:rsidRPr="00C46421">
        <w:rPr>
          <w:rFonts w:ascii="Times New Roman" w:eastAsia="Times New Roman" w:hAnsi="Times New Roman" w:cs="Times New Roman"/>
          <w:i/>
          <w:sz w:val="24"/>
          <w:szCs w:val="24"/>
          <w:lang w:eastAsia="en-ZW"/>
        </w:rPr>
        <w:t>Zimudzi</w:t>
      </w:r>
      <w:r>
        <w:rPr>
          <w:rFonts w:ascii="Times New Roman" w:eastAsia="Times New Roman" w:hAnsi="Times New Roman" w:cs="Times New Roman"/>
          <w:sz w:val="24"/>
          <w:szCs w:val="24"/>
          <w:lang w:eastAsia="en-ZW"/>
        </w:rPr>
        <w:t xml:space="preserve">, the tariff could not give birth to obligations that </w:t>
      </w:r>
      <w:r w:rsidR="002A6A77">
        <w:rPr>
          <w:rFonts w:ascii="Times New Roman" w:eastAsia="Times New Roman" w:hAnsi="Times New Roman" w:cs="Times New Roman"/>
          <w:sz w:val="24"/>
          <w:szCs w:val="24"/>
          <w:lang w:eastAsia="en-ZW"/>
        </w:rPr>
        <w:t xml:space="preserve">required </w:t>
      </w:r>
      <w:r>
        <w:rPr>
          <w:rFonts w:ascii="Times New Roman" w:eastAsia="Times New Roman" w:hAnsi="Times New Roman" w:cs="Times New Roman"/>
          <w:sz w:val="24"/>
          <w:szCs w:val="24"/>
          <w:lang w:eastAsia="en-ZW"/>
        </w:rPr>
        <w:t xml:space="preserve">payment in any other currency other than </w:t>
      </w:r>
      <w:r w:rsidR="002A6A77">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 xml:space="preserve">local currency. I find this submission devoid of merit for the simple reason that the tariff alone does not create an obligation to pay a bill.  </w:t>
      </w:r>
      <w:r w:rsidR="009E41CD">
        <w:rPr>
          <w:rFonts w:ascii="Times New Roman" w:eastAsia="Times New Roman" w:hAnsi="Times New Roman" w:cs="Times New Roman"/>
          <w:sz w:val="24"/>
          <w:szCs w:val="24"/>
          <w:lang w:eastAsia="en-ZW"/>
        </w:rPr>
        <w:t xml:space="preserve">Once the costs are contested then a bill has to be drawn up and referred to a taxing officer for taxation. </w:t>
      </w:r>
    </w:p>
    <w:p w14:paraId="634ABFEE" w14:textId="2F41667E" w:rsidR="00E540FE" w:rsidRDefault="009E41CD" w:rsidP="00E540FE">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In the present matter, the bill of costs was only taxed on 16 November 2020. The liability to pay the taxed amount arose on that day. Going by the dictum in the </w:t>
      </w:r>
      <w:r w:rsidRPr="009E41CD">
        <w:rPr>
          <w:rFonts w:ascii="Times New Roman" w:eastAsia="Times New Roman" w:hAnsi="Times New Roman" w:cs="Times New Roman"/>
          <w:i/>
          <w:sz w:val="24"/>
          <w:szCs w:val="24"/>
          <w:lang w:eastAsia="en-ZW"/>
        </w:rPr>
        <w:t>Zambezi Gas</w:t>
      </w:r>
      <w:r w:rsidR="00B35618">
        <w:rPr>
          <w:rFonts w:ascii="Times New Roman" w:eastAsia="Times New Roman" w:hAnsi="Times New Roman" w:cs="Times New Roman"/>
          <w:i/>
          <w:sz w:val="24"/>
          <w:szCs w:val="24"/>
          <w:lang w:eastAsia="en-ZW"/>
        </w:rPr>
        <w:t xml:space="preserve"> Zimbabwe </w:t>
      </w:r>
      <w:r>
        <w:rPr>
          <w:rFonts w:ascii="Times New Roman" w:eastAsia="Times New Roman" w:hAnsi="Times New Roman" w:cs="Times New Roman"/>
          <w:sz w:val="24"/>
          <w:szCs w:val="24"/>
          <w:lang w:eastAsia="en-ZW"/>
        </w:rPr>
        <w:t xml:space="preserve">judgment, the liability to pay the taxed amount </w:t>
      </w:r>
      <w:r w:rsidR="00B35618">
        <w:rPr>
          <w:rFonts w:ascii="Times New Roman" w:eastAsia="Times New Roman" w:hAnsi="Times New Roman" w:cs="Times New Roman"/>
          <w:sz w:val="24"/>
          <w:szCs w:val="24"/>
          <w:lang w:eastAsia="en-ZW"/>
        </w:rPr>
        <w:t xml:space="preserve">was only valued after the </w:t>
      </w:r>
      <w:r w:rsidR="002A6A77">
        <w:rPr>
          <w:rFonts w:ascii="Times New Roman" w:eastAsia="Times New Roman" w:hAnsi="Times New Roman" w:cs="Times New Roman"/>
          <w:sz w:val="24"/>
          <w:szCs w:val="24"/>
          <w:lang w:eastAsia="en-ZW"/>
        </w:rPr>
        <w:t xml:space="preserve">bill was taxed. It means that the liability only arose after the </w:t>
      </w:r>
      <w:r w:rsidR="00B35618">
        <w:rPr>
          <w:rFonts w:ascii="Times New Roman" w:eastAsia="Times New Roman" w:hAnsi="Times New Roman" w:cs="Times New Roman"/>
          <w:sz w:val="24"/>
          <w:szCs w:val="24"/>
          <w:lang w:eastAsia="en-ZW"/>
        </w:rPr>
        <w:t xml:space="preserve">first effective </w:t>
      </w:r>
      <w:r w:rsidR="002A6A77">
        <w:rPr>
          <w:rFonts w:ascii="Times New Roman" w:eastAsia="Times New Roman" w:hAnsi="Times New Roman" w:cs="Times New Roman"/>
          <w:sz w:val="24"/>
          <w:szCs w:val="24"/>
          <w:lang w:eastAsia="en-ZW"/>
        </w:rPr>
        <w:t xml:space="preserve">date of S.I. 33 of 2019, which is 22 February 2019. </w:t>
      </w:r>
      <w:r w:rsidR="00B35618">
        <w:rPr>
          <w:rFonts w:ascii="Times New Roman" w:eastAsia="Times New Roman" w:hAnsi="Times New Roman" w:cs="Times New Roman"/>
          <w:sz w:val="24"/>
          <w:szCs w:val="24"/>
          <w:lang w:eastAsia="en-ZW"/>
        </w:rPr>
        <w:t xml:space="preserve">That is what sets apart the present matter from the </w:t>
      </w:r>
      <w:r w:rsidR="00B35618" w:rsidRPr="00B35618">
        <w:rPr>
          <w:rFonts w:ascii="Times New Roman" w:eastAsia="Times New Roman" w:hAnsi="Times New Roman" w:cs="Times New Roman"/>
          <w:i/>
          <w:sz w:val="24"/>
          <w:szCs w:val="24"/>
          <w:lang w:eastAsia="en-ZW"/>
        </w:rPr>
        <w:t xml:space="preserve">Zambezi Gas Zimbabwe </w:t>
      </w:r>
      <w:r w:rsidR="00B35618">
        <w:rPr>
          <w:rFonts w:ascii="Times New Roman" w:eastAsia="Times New Roman" w:hAnsi="Times New Roman" w:cs="Times New Roman"/>
          <w:sz w:val="24"/>
          <w:szCs w:val="24"/>
          <w:lang w:eastAsia="en-ZW"/>
        </w:rPr>
        <w:t xml:space="preserve">judgment. In that </w:t>
      </w:r>
      <w:r w:rsidR="00B35618" w:rsidRPr="00B35618">
        <w:rPr>
          <w:rFonts w:ascii="Times New Roman" w:eastAsia="Times New Roman" w:hAnsi="Times New Roman" w:cs="Times New Roman"/>
          <w:sz w:val="24"/>
          <w:szCs w:val="24"/>
          <w:lang w:eastAsia="en-ZW"/>
        </w:rPr>
        <w:t>case, the court found that the judgment debt was ordered against the appellant on 25 June 2018. It was valued and expressed in United States dollars and was still so valued and expressed immediately before 22 February 2019.</w:t>
      </w:r>
      <w:r w:rsidR="00B35618">
        <w:rPr>
          <w:rFonts w:ascii="Times New Roman" w:eastAsia="Times New Roman" w:hAnsi="Times New Roman" w:cs="Times New Roman"/>
          <w:lang w:eastAsia="en-ZW"/>
        </w:rPr>
        <w:t xml:space="preserve"> </w:t>
      </w:r>
      <w:r w:rsidR="00B35618">
        <w:rPr>
          <w:rFonts w:ascii="Times New Roman" w:eastAsia="Times New Roman" w:hAnsi="Times New Roman" w:cs="Times New Roman"/>
          <w:sz w:val="24"/>
          <w:szCs w:val="24"/>
          <w:lang w:eastAsia="en-ZW"/>
        </w:rPr>
        <w:t xml:space="preserve"> In other words, the liability to pay the judgment debt had arisen before the first effective date.</w:t>
      </w:r>
    </w:p>
    <w:p w14:paraId="4A450EC1" w14:textId="57FA595F" w:rsidR="00E540FE" w:rsidRPr="002A6A77" w:rsidRDefault="00E540FE" w:rsidP="00E540FE">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The next question concerns the effect of S.I. 149 of 2019</w:t>
      </w:r>
      <w:r w:rsidR="002A6A77">
        <w:rPr>
          <w:rFonts w:ascii="Times New Roman" w:eastAsia="Times New Roman" w:hAnsi="Times New Roman" w:cs="Times New Roman"/>
          <w:sz w:val="24"/>
          <w:szCs w:val="24"/>
          <w:lang w:eastAsia="en-ZW"/>
        </w:rPr>
        <w:t xml:space="preserve"> on the tariff as well as the taxed bill</w:t>
      </w:r>
      <w:r>
        <w:rPr>
          <w:rFonts w:ascii="Times New Roman" w:eastAsia="Times New Roman" w:hAnsi="Times New Roman" w:cs="Times New Roman"/>
          <w:sz w:val="24"/>
          <w:szCs w:val="24"/>
          <w:lang w:eastAsia="en-ZW"/>
        </w:rPr>
        <w:t xml:space="preserve">. It was the applicant’s contention that the law effectively outlawed the use of foreign currencies in Zimbabwe. </w:t>
      </w:r>
      <w:r w:rsidR="002A6A77">
        <w:rPr>
          <w:rFonts w:ascii="Times New Roman" w:eastAsia="Times New Roman" w:hAnsi="Times New Roman" w:cs="Times New Roman"/>
          <w:sz w:val="24"/>
          <w:szCs w:val="24"/>
          <w:lang w:eastAsia="en-ZW"/>
        </w:rPr>
        <w:t xml:space="preserve">It is indeed correct </w:t>
      </w:r>
      <w:r>
        <w:rPr>
          <w:rFonts w:ascii="Times New Roman" w:eastAsia="Times New Roman" w:hAnsi="Times New Roman" w:cs="Times New Roman"/>
          <w:sz w:val="24"/>
          <w:szCs w:val="24"/>
          <w:lang w:eastAsia="en-ZW"/>
        </w:rPr>
        <w:t xml:space="preserve">from a reading of s 23 (1) of the Finance Act, </w:t>
      </w:r>
      <w:r w:rsidR="002A6A77">
        <w:rPr>
          <w:rFonts w:ascii="Times New Roman" w:eastAsia="Times New Roman" w:hAnsi="Times New Roman" w:cs="Times New Roman"/>
          <w:sz w:val="24"/>
          <w:szCs w:val="24"/>
          <w:lang w:eastAsia="en-ZW"/>
        </w:rPr>
        <w:t xml:space="preserve">that </w:t>
      </w:r>
      <w:r>
        <w:rPr>
          <w:rFonts w:ascii="Times New Roman" w:eastAsia="Times New Roman" w:hAnsi="Times New Roman" w:cs="Times New Roman"/>
          <w:sz w:val="24"/>
          <w:szCs w:val="24"/>
          <w:lang w:eastAsia="en-ZW"/>
        </w:rPr>
        <w:t xml:space="preserve">all foreign currencies are no longer legal tender in Zimbabwe. However a court can still make an order sounding in any of those currencies provided that order gives the </w:t>
      </w:r>
      <w:r w:rsidR="002A6A77">
        <w:rPr>
          <w:rFonts w:ascii="Times New Roman" w:eastAsia="Times New Roman" w:hAnsi="Times New Roman" w:cs="Times New Roman"/>
          <w:sz w:val="24"/>
          <w:szCs w:val="24"/>
          <w:lang w:eastAsia="en-ZW"/>
        </w:rPr>
        <w:t xml:space="preserve">debtor the latitude to pay </w:t>
      </w:r>
      <w:r>
        <w:rPr>
          <w:rFonts w:ascii="Times New Roman" w:eastAsia="Times New Roman" w:hAnsi="Times New Roman" w:cs="Times New Roman"/>
          <w:sz w:val="24"/>
          <w:szCs w:val="24"/>
          <w:lang w:eastAsia="en-ZW"/>
        </w:rPr>
        <w:t xml:space="preserve">the debt in local currency at any of the officially accepted exchange rates. </w:t>
      </w:r>
      <w:r w:rsidR="00534FB5" w:rsidRPr="002A6A77">
        <w:rPr>
          <w:rFonts w:ascii="Times New Roman" w:hAnsi="Times New Roman" w:cs="Times New Roman"/>
          <w:sz w:val="24"/>
          <w:szCs w:val="24"/>
        </w:rPr>
        <w:t xml:space="preserve">From a proper reading of the law, it is clear that an order granted in the United States dollar after the first effective date should only be construed in such a way that the envisaged payment complies with s 22(1)(e) of the Finance Act. </w:t>
      </w:r>
      <w:r w:rsidR="00534FB5" w:rsidRPr="004E73AD">
        <w:rPr>
          <w:rFonts w:ascii="Times New Roman" w:hAnsi="Times New Roman" w:cs="Times New Roman"/>
          <w:color w:val="FF0000"/>
          <w:sz w:val="24"/>
          <w:szCs w:val="24"/>
        </w:rPr>
        <w:t xml:space="preserve"> </w:t>
      </w:r>
      <w:r w:rsidR="00534FB5" w:rsidRPr="002A6A77">
        <w:rPr>
          <w:rFonts w:ascii="Times New Roman" w:hAnsi="Times New Roman" w:cs="Times New Roman"/>
          <w:sz w:val="24"/>
          <w:szCs w:val="24"/>
        </w:rPr>
        <w:t xml:space="preserve">The effect of the </w:t>
      </w:r>
      <w:r w:rsidR="002A6A77" w:rsidRPr="002A6A77">
        <w:rPr>
          <w:rFonts w:ascii="Times New Roman" w:hAnsi="Times New Roman" w:cs="Times New Roman"/>
          <w:sz w:val="24"/>
          <w:szCs w:val="24"/>
        </w:rPr>
        <w:t xml:space="preserve">new </w:t>
      </w:r>
      <w:r w:rsidR="00534FB5" w:rsidRPr="002A6A77">
        <w:rPr>
          <w:rFonts w:ascii="Times New Roman" w:hAnsi="Times New Roman" w:cs="Times New Roman"/>
          <w:sz w:val="24"/>
          <w:szCs w:val="24"/>
        </w:rPr>
        <w:t>law is that after the first effective date, a party cannot seek to enforce payment in the United States dollar</w:t>
      </w:r>
      <w:r w:rsidR="002A6A77" w:rsidRPr="002A6A77">
        <w:rPr>
          <w:rFonts w:ascii="Times New Roman" w:hAnsi="Times New Roman" w:cs="Times New Roman"/>
          <w:sz w:val="24"/>
          <w:szCs w:val="24"/>
        </w:rPr>
        <w:t xml:space="preserve"> currency. The correct approach</w:t>
      </w:r>
      <w:r w:rsidR="00534FB5" w:rsidRPr="002A6A77">
        <w:rPr>
          <w:rFonts w:ascii="Times New Roman" w:hAnsi="Times New Roman" w:cs="Times New Roman"/>
          <w:sz w:val="24"/>
          <w:szCs w:val="24"/>
        </w:rPr>
        <w:t xml:space="preserve"> is that </w:t>
      </w:r>
      <w:r w:rsidR="00534FB5" w:rsidRPr="002A6A77">
        <w:rPr>
          <w:rFonts w:ascii="Times New Roman" w:eastAsia="Times New Roman" w:hAnsi="Times New Roman" w:cs="Times New Roman"/>
          <w:sz w:val="24"/>
          <w:szCs w:val="24"/>
          <w:lang w:eastAsia="en-ZW"/>
        </w:rPr>
        <w:t>after the first effective date “any variance from the opening parity rate shall be determined from time to time by the rate or rates at which authorised dealers exchange the RTGS dollar for the United States dollar on a willing-seller willing-buyer basis”.</w:t>
      </w:r>
      <w:r w:rsidR="002A6A77">
        <w:rPr>
          <w:rStyle w:val="FootnoteReference"/>
          <w:rFonts w:ascii="Times New Roman" w:eastAsia="Times New Roman" w:hAnsi="Times New Roman" w:cs="Times New Roman"/>
          <w:sz w:val="24"/>
          <w:szCs w:val="24"/>
          <w:lang w:eastAsia="en-ZW"/>
        </w:rPr>
        <w:footnoteReference w:id="8"/>
      </w:r>
    </w:p>
    <w:p w14:paraId="48237173" w14:textId="7FD93503" w:rsidR="00C37305" w:rsidRDefault="000F36BB" w:rsidP="004B70B0">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2A6A77">
        <w:rPr>
          <w:rFonts w:ascii="Times New Roman" w:eastAsia="Times New Roman" w:hAnsi="Times New Roman" w:cs="Times New Roman"/>
          <w:sz w:val="24"/>
          <w:szCs w:val="24"/>
          <w:lang w:eastAsia="en-ZW"/>
        </w:rPr>
        <w:t>In conclusion therefore, the court determines that the liability to pay the taxed costs only arose after the bill was taxed by the taxing officer. While the taxed bill is denominated in the United States dollar, payment cannot be enforced in that currency but at the prevailing interbank rate, or any other official exchange rate acceptable under the present monetary</w:t>
      </w:r>
      <w:r w:rsidR="002A6A77" w:rsidRPr="002A6A77">
        <w:rPr>
          <w:rFonts w:ascii="Times New Roman" w:eastAsia="Times New Roman" w:hAnsi="Times New Roman" w:cs="Times New Roman"/>
          <w:sz w:val="24"/>
          <w:szCs w:val="24"/>
          <w:lang w:eastAsia="en-ZW"/>
        </w:rPr>
        <w:t xml:space="preserve"> legal framework</w:t>
      </w:r>
      <w:r w:rsidRPr="002A6A77">
        <w:rPr>
          <w:rFonts w:ascii="Times New Roman" w:eastAsia="Times New Roman" w:hAnsi="Times New Roman" w:cs="Times New Roman"/>
          <w:sz w:val="24"/>
          <w:szCs w:val="24"/>
          <w:lang w:eastAsia="en-ZW"/>
        </w:rPr>
        <w:t xml:space="preserve">. The court also determines that the applicant ought to have sought the review of the taxing officer’s decision instead of approaching this court for relief by way of a </w:t>
      </w:r>
      <w:r w:rsidRPr="002A6A77">
        <w:rPr>
          <w:rFonts w:ascii="Times New Roman" w:eastAsia="Times New Roman" w:hAnsi="Times New Roman" w:cs="Times New Roman"/>
          <w:i/>
          <w:sz w:val="24"/>
          <w:szCs w:val="24"/>
          <w:lang w:eastAsia="en-ZW"/>
        </w:rPr>
        <w:t>declaratur</w:t>
      </w:r>
      <w:r w:rsidRPr="002A6A77">
        <w:rPr>
          <w:rFonts w:ascii="Times New Roman" w:eastAsia="Times New Roman" w:hAnsi="Times New Roman" w:cs="Times New Roman"/>
          <w:sz w:val="24"/>
          <w:szCs w:val="24"/>
          <w:lang w:eastAsia="en-ZW"/>
        </w:rPr>
        <w:t xml:space="preserve">. </w:t>
      </w:r>
      <w:r w:rsidR="00506A1B" w:rsidRPr="002A6A77">
        <w:rPr>
          <w:rFonts w:ascii="Times New Roman" w:eastAsia="Times New Roman" w:hAnsi="Times New Roman" w:cs="Times New Roman"/>
          <w:sz w:val="24"/>
          <w:szCs w:val="24"/>
          <w:lang w:eastAsia="en-ZW"/>
        </w:rPr>
        <w:t xml:space="preserve">This </w:t>
      </w:r>
      <w:r w:rsidR="002A6A77" w:rsidRPr="002A6A77">
        <w:rPr>
          <w:rFonts w:ascii="Times New Roman" w:eastAsia="Times New Roman" w:hAnsi="Times New Roman" w:cs="Times New Roman"/>
          <w:sz w:val="24"/>
          <w:szCs w:val="24"/>
          <w:lang w:eastAsia="en-ZW"/>
        </w:rPr>
        <w:t xml:space="preserve">explains </w:t>
      </w:r>
      <w:r w:rsidR="00506A1B" w:rsidRPr="002A6A77">
        <w:rPr>
          <w:rFonts w:ascii="Times New Roman" w:eastAsia="Times New Roman" w:hAnsi="Times New Roman" w:cs="Times New Roman"/>
          <w:sz w:val="24"/>
          <w:szCs w:val="24"/>
          <w:lang w:eastAsia="en-ZW"/>
        </w:rPr>
        <w:t xml:space="preserve">why counsel for the applicant was at pains </w:t>
      </w:r>
      <w:r w:rsidR="004B70B0">
        <w:rPr>
          <w:rFonts w:ascii="Times New Roman" w:eastAsia="Times New Roman" w:hAnsi="Times New Roman" w:cs="Times New Roman"/>
          <w:sz w:val="24"/>
          <w:szCs w:val="24"/>
          <w:lang w:eastAsia="en-ZW"/>
        </w:rPr>
        <w:t xml:space="preserve">when he tried to downplay the significance of the taxed bill, while asserting that the applicant’s grievance was with the tariff that gave birth to the taxed bill. </w:t>
      </w:r>
      <w:r w:rsidR="00506A1B" w:rsidRPr="004B70B0">
        <w:rPr>
          <w:rFonts w:ascii="Times New Roman" w:eastAsia="Times New Roman" w:hAnsi="Times New Roman" w:cs="Times New Roman"/>
          <w:sz w:val="24"/>
          <w:szCs w:val="24"/>
          <w:lang w:eastAsia="en-ZW"/>
        </w:rPr>
        <w:t xml:space="preserve">One cannot attack the tariff and </w:t>
      </w:r>
      <w:r w:rsidR="004B70B0">
        <w:rPr>
          <w:rFonts w:ascii="Times New Roman" w:eastAsia="Times New Roman" w:hAnsi="Times New Roman" w:cs="Times New Roman"/>
          <w:sz w:val="24"/>
          <w:szCs w:val="24"/>
          <w:lang w:eastAsia="en-ZW"/>
        </w:rPr>
        <w:t xml:space="preserve">forget </w:t>
      </w:r>
      <w:r w:rsidR="00506A1B" w:rsidRPr="004B70B0">
        <w:rPr>
          <w:rFonts w:ascii="Times New Roman" w:eastAsia="Times New Roman" w:hAnsi="Times New Roman" w:cs="Times New Roman"/>
          <w:sz w:val="24"/>
          <w:szCs w:val="24"/>
          <w:lang w:eastAsia="en-ZW"/>
        </w:rPr>
        <w:t>the</w:t>
      </w:r>
      <w:r w:rsidR="004B70B0">
        <w:rPr>
          <w:rFonts w:ascii="Times New Roman" w:eastAsia="Times New Roman" w:hAnsi="Times New Roman" w:cs="Times New Roman"/>
          <w:sz w:val="24"/>
          <w:szCs w:val="24"/>
          <w:lang w:eastAsia="en-ZW"/>
        </w:rPr>
        <w:t xml:space="preserve"> taxed bill of costs, which is the very instrument t</w:t>
      </w:r>
      <w:r w:rsidR="00506A1B" w:rsidRPr="004B70B0">
        <w:rPr>
          <w:rFonts w:ascii="Times New Roman" w:eastAsia="Times New Roman" w:hAnsi="Times New Roman" w:cs="Times New Roman"/>
          <w:sz w:val="24"/>
          <w:szCs w:val="24"/>
          <w:lang w:eastAsia="en-ZW"/>
        </w:rPr>
        <w:t xml:space="preserve">hat led to the seizure and attachment of the </w:t>
      </w:r>
      <w:r w:rsidR="004B70B0">
        <w:rPr>
          <w:rFonts w:ascii="Times New Roman" w:eastAsia="Times New Roman" w:hAnsi="Times New Roman" w:cs="Times New Roman"/>
          <w:sz w:val="24"/>
          <w:szCs w:val="24"/>
          <w:lang w:eastAsia="en-ZW"/>
        </w:rPr>
        <w:t xml:space="preserve">applicant’s </w:t>
      </w:r>
      <w:r w:rsidR="00506A1B" w:rsidRPr="004B70B0">
        <w:rPr>
          <w:rFonts w:ascii="Times New Roman" w:eastAsia="Times New Roman" w:hAnsi="Times New Roman" w:cs="Times New Roman"/>
          <w:sz w:val="24"/>
          <w:szCs w:val="24"/>
          <w:lang w:eastAsia="en-ZW"/>
        </w:rPr>
        <w:t xml:space="preserve">property.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65E53FE3" w:rsidR="002D740B"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The general rule is that </w:t>
      </w:r>
      <w:r w:rsidR="004B70B0">
        <w:rPr>
          <w:rFonts w:ascii="Times New Roman" w:hAnsi="Times New Roman" w:cs="Times New Roman"/>
          <w:sz w:val="24"/>
          <w:szCs w:val="24"/>
        </w:rPr>
        <w:t>a</w:t>
      </w:r>
      <w:r w:rsidRPr="002B05D6">
        <w:rPr>
          <w:rFonts w:ascii="Times New Roman" w:hAnsi="Times New Roman" w:cs="Times New Roman"/>
          <w:sz w:val="24"/>
          <w:szCs w:val="24"/>
        </w:rPr>
        <w:t xml:space="preserve"> successful party is entitled to costs on a scale determined </w:t>
      </w:r>
      <w:r w:rsidR="00F60771">
        <w:rPr>
          <w:rFonts w:ascii="Times New Roman" w:hAnsi="Times New Roman" w:cs="Times New Roman"/>
          <w:sz w:val="24"/>
          <w:szCs w:val="24"/>
        </w:rPr>
        <w:t xml:space="preserve">by </w:t>
      </w:r>
      <w:r w:rsidRPr="002B05D6">
        <w:rPr>
          <w:rFonts w:ascii="Times New Roman" w:hAnsi="Times New Roman" w:cs="Times New Roman"/>
          <w:sz w:val="24"/>
          <w:szCs w:val="24"/>
        </w:rPr>
        <w:t>the 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sidR="00F60771">
        <w:rPr>
          <w:rFonts w:ascii="Times New Roman" w:hAnsi="Times New Roman" w:cs="Times New Roman"/>
          <w:sz w:val="24"/>
          <w:szCs w:val="24"/>
        </w:rPr>
        <w:t xml:space="preserve"> </w:t>
      </w:r>
      <w:r w:rsidR="001034EB">
        <w:rPr>
          <w:rFonts w:ascii="Times New Roman" w:hAnsi="Times New Roman" w:cs="Times New Roman"/>
          <w:sz w:val="24"/>
          <w:szCs w:val="24"/>
        </w:rPr>
        <w:t>The matter involved a fairly intricate area of the law which still contains some grey areas that require further exploration.</w:t>
      </w:r>
      <w:r w:rsidR="0046400D">
        <w:rPr>
          <w:rFonts w:ascii="Times New Roman" w:hAnsi="Times New Roman" w:cs="Times New Roman"/>
          <w:sz w:val="24"/>
          <w:szCs w:val="24"/>
        </w:rPr>
        <w:t xml:space="preserve"> For that reason I </w:t>
      </w:r>
      <w:r w:rsidR="004B70B0">
        <w:rPr>
          <w:rFonts w:ascii="Times New Roman" w:hAnsi="Times New Roman" w:cs="Times New Roman"/>
          <w:sz w:val="24"/>
          <w:szCs w:val="24"/>
        </w:rPr>
        <w:t xml:space="preserve">see no justification in penalising the unsuccessful party with an order of costs </w:t>
      </w:r>
      <w:r w:rsidR="0046400D">
        <w:rPr>
          <w:rFonts w:ascii="Times New Roman" w:hAnsi="Times New Roman" w:cs="Times New Roman"/>
          <w:sz w:val="24"/>
          <w:szCs w:val="24"/>
        </w:rPr>
        <w:t xml:space="preserve">on the punitive scale of attorney and client. </w:t>
      </w:r>
      <w:r w:rsidR="001034EB">
        <w:rPr>
          <w:rFonts w:ascii="Times New Roman" w:hAnsi="Times New Roman" w:cs="Times New Roman"/>
          <w:sz w:val="24"/>
          <w:szCs w:val="24"/>
        </w:rPr>
        <w:t xml:space="preserve"> </w:t>
      </w:r>
    </w:p>
    <w:p w14:paraId="2F78F15B" w14:textId="77777777" w:rsidR="000D2E30" w:rsidRDefault="000D2E30" w:rsidP="008B2877">
      <w:pPr>
        <w:spacing w:after="0" w:line="360" w:lineRule="auto"/>
        <w:ind w:firstLine="720"/>
        <w:jc w:val="both"/>
        <w:rPr>
          <w:rFonts w:ascii="Times New Roman" w:hAnsi="Times New Roman" w:cs="Times New Roman"/>
          <w:sz w:val="24"/>
          <w:szCs w:val="24"/>
        </w:rPr>
      </w:pPr>
    </w:p>
    <w:p w14:paraId="4DCFFB70" w14:textId="77777777" w:rsidR="000D2E30" w:rsidRDefault="000D2E30" w:rsidP="008B2877">
      <w:pPr>
        <w:spacing w:after="0" w:line="360" w:lineRule="auto"/>
        <w:ind w:firstLine="720"/>
        <w:jc w:val="both"/>
        <w:rPr>
          <w:rFonts w:ascii="Times New Roman" w:hAnsi="Times New Roman" w:cs="Times New Roman"/>
          <w:sz w:val="24"/>
          <w:szCs w:val="24"/>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lastRenderedPageBreak/>
        <w:t xml:space="preserve">DISPOSITION </w:t>
      </w:r>
    </w:p>
    <w:p w14:paraId="34B1F07C" w14:textId="132926DD"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r w:rsidR="00AB0B17">
        <w:rPr>
          <w:rFonts w:ascii="Times New Roman" w:hAnsi="Times New Roman" w:cs="Times New Roman"/>
          <w:sz w:val="24"/>
          <w:szCs w:val="24"/>
        </w:rPr>
        <w:t>-</w:t>
      </w:r>
    </w:p>
    <w:p w14:paraId="79A0CD1F" w14:textId="00D9556F" w:rsidR="002A1BC5" w:rsidRPr="00B7163F" w:rsidRDefault="008A44CE" w:rsidP="00824C6E">
      <w:pPr>
        <w:pStyle w:val="ListParagraph"/>
        <w:numPr>
          <w:ilvl w:val="0"/>
          <w:numId w:val="1"/>
        </w:numPr>
        <w:spacing w:after="0"/>
        <w:jc w:val="both"/>
        <w:rPr>
          <w:rFonts w:ascii="Times New Roman" w:hAnsi="Times New Roman" w:cs="Times New Roman"/>
          <w:sz w:val="24"/>
          <w:szCs w:val="24"/>
        </w:rPr>
      </w:pPr>
      <w:r w:rsidRPr="00B7163F">
        <w:rPr>
          <w:rFonts w:ascii="Times New Roman" w:hAnsi="Times New Roman" w:cs="Times New Roman"/>
          <w:sz w:val="24"/>
          <w:szCs w:val="24"/>
        </w:rPr>
        <w:t xml:space="preserve">The </w:t>
      </w:r>
      <w:r w:rsidR="002A1BC5" w:rsidRPr="00B7163F">
        <w:rPr>
          <w:rFonts w:ascii="Times New Roman" w:hAnsi="Times New Roman" w:cs="Times New Roman"/>
          <w:sz w:val="24"/>
          <w:szCs w:val="24"/>
        </w:rPr>
        <w:t xml:space="preserve">application </w:t>
      </w:r>
      <w:r w:rsidR="0046400D">
        <w:rPr>
          <w:rFonts w:ascii="Times New Roman" w:hAnsi="Times New Roman" w:cs="Times New Roman"/>
          <w:sz w:val="24"/>
          <w:szCs w:val="24"/>
        </w:rPr>
        <w:t>be and is hereby dismissed</w:t>
      </w:r>
      <w:r w:rsidR="002A1BC5" w:rsidRPr="00B7163F">
        <w:rPr>
          <w:rFonts w:ascii="Times New Roman" w:hAnsi="Times New Roman" w:cs="Times New Roman"/>
          <w:sz w:val="24"/>
          <w:szCs w:val="24"/>
        </w:rPr>
        <w:t xml:space="preserve">. </w:t>
      </w:r>
    </w:p>
    <w:p w14:paraId="68BF6F99" w14:textId="56F92F16" w:rsidR="00AB0B17" w:rsidRPr="00B7163F" w:rsidRDefault="00AB0B17" w:rsidP="00824C6E">
      <w:pPr>
        <w:pStyle w:val="ListParagraph"/>
        <w:numPr>
          <w:ilvl w:val="0"/>
          <w:numId w:val="1"/>
        </w:numPr>
        <w:spacing w:after="0"/>
        <w:jc w:val="both"/>
        <w:rPr>
          <w:rFonts w:ascii="Times New Roman" w:hAnsi="Times New Roman" w:cs="Times New Roman"/>
          <w:sz w:val="24"/>
          <w:szCs w:val="24"/>
        </w:rPr>
      </w:pPr>
      <w:r w:rsidRPr="00AB4AE5">
        <w:rPr>
          <w:rFonts w:ascii="Times New Roman" w:hAnsi="Times New Roman" w:cs="Times New Roman"/>
          <w:sz w:val="24"/>
          <w:szCs w:val="24"/>
        </w:rPr>
        <w:t xml:space="preserve">The </w:t>
      </w:r>
      <w:r w:rsidR="0046400D">
        <w:rPr>
          <w:rFonts w:ascii="Times New Roman" w:hAnsi="Times New Roman" w:cs="Times New Roman"/>
          <w:sz w:val="24"/>
          <w:szCs w:val="24"/>
        </w:rPr>
        <w:t xml:space="preserve">applicant shall pay the </w:t>
      </w:r>
      <w:r w:rsidR="00F474AE">
        <w:rPr>
          <w:rFonts w:ascii="Times New Roman" w:hAnsi="Times New Roman" w:cs="Times New Roman"/>
          <w:sz w:val="24"/>
          <w:szCs w:val="24"/>
        </w:rPr>
        <w:t xml:space="preserve">first, third and fourth </w:t>
      </w:r>
      <w:r w:rsidR="00AB4AE5">
        <w:rPr>
          <w:rFonts w:ascii="Times New Roman" w:hAnsi="Times New Roman" w:cs="Times New Roman"/>
          <w:sz w:val="24"/>
          <w:szCs w:val="24"/>
        </w:rPr>
        <w:t>r</w:t>
      </w:r>
      <w:r w:rsidRPr="00AB4AE5">
        <w:rPr>
          <w:rFonts w:ascii="Times New Roman" w:hAnsi="Times New Roman" w:cs="Times New Roman"/>
          <w:sz w:val="24"/>
          <w:szCs w:val="24"/>
        </w:rPr>
        <w:t>espondent</w:t>
      </w:r>
      <w:r w:rsidR="0046400D">
        <w:rPr>
          <w:rFonts w:ascii="Times New Roman" w:hAnsi="Times New Roman" w:cs="Times New Roman"/>
          <w:sz w:val="24"/>
          <w:szCs w:val="24"/>
        </w:rPr>
        <w:t xml:space="preserve">s’ </w:t>
      </w:r>
      <w:r w:rsidR="000C2776" w:rsidRPr="00B7163F">
        <w:rPr>
          <w:rFonts w:ascii="Times New Roman" w:hAnsi="Times New Roman" w:cs="Times New Roman"/>
          <w:sz w:val="24"/>
          <w:szCs w:val="24"/>
        </w:rPr>
        <w:t xml:space="preserve">costs of suit. </w:t>
      </w:r>
      <w:r w:rsidRPr="00B7163F">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2BDB7030" w14:textId="77777777" w:rsidR="002F5E31" w:rsidRDefault="002F5E31" w:rsidP="007459AC">
      <w:pPr>
        <w:spacing w:after="0" w:line="360" w:lineRule="auto"/>
        <w:jc w:val="right"/>
        <w:rPr>
          <w:noProof/>
          <w:lang w:eastAsia="en-ZW"/>
        </w:rPr>
      </w:pPr>
    </w:p>
    <w:p w14:paraId="001ABC47" w14:textId="3CACFD0F" w:rsidR="00406CEF" w:rsidRDefault="0046400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Zimudzi </w:t>
      </w:r>
      <w:r w:rsidR="00EE509E">
        <w:rPr>
          <w:rFonts w:ascii="Times New Roman" w:hAnsi="Times New Roman" w:cs="Times New Roman"/>
          <w:i/>
          <w:sz w:val="24"/>
          <w:szCs w:val="24"/>
        </w:rPr>
        <w:t xml:space="preserve">&amp; </w:t>
      </w:r>
      <w:r>
        <w:rPr>
          <w:rFonts w:ascii="Times New Roman" w:hAnsi="Times New Roman" w:cs="Times New Roman"/>
          <w:i/>
          <w:sz w:val="24"/>
          <w:szCs w:val="24"/>
        </w:rPr>
        <w:t>Associates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01128412" w:rsidR="00AA19F3" w:rsidRPr="00AA19F3" w:rsidRDefault="0046400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Legal Practice</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1</w:t>
      </w:r>
      <w:r w:rsidR="00AA19F3" w:rsidRPr="00AA19F3">
        <w:rPr>
          <w:rFonts w:ascii="Times New Roman" w:hAnsi="Times New Roman" w:cs="Times New Roman"/>
          <w:sz w:val="24"/>
          <w:szCs w:val="24"/>
          <w:vertAlign w:val="superscript"/>
        </w:rPr>
        <w:t>st</w:t>
      </w:r>
      <w:r w:rsidR="00F474AE">
        <w:rPr>
          <w:rFonts w:ascii="Times New Roman" w:hAnsi="Times New Roman" w:cs="Times New Roman"/>
          <w:sz w:val="24"/>
          <w:szCs w:val="24"/>
          <w:vertAlign w:val="superscript"/>
        </w:rPr>
        <w:t xml:space="preserve"> </w:t>
      </w:r>
      <w:r w:rsidR="00F474AE">
        <w:rPr>
          <w:rFonts w:ascii="Times New Roman" w:hAnsi="Times New Roman" w:cs="Times New Roman"/>
          <w:sz w:val="24"/>
          <w:szCs w:val="24"/>
        </w:rPr>
        <w:t>, 3</w:t>
      </w:r>
      <w:r w:rsidR="00F474AE" w:rsidRPr="00F474AE">
        <w:rPr>
          <w:rFonts w:ascii="Times New Roman" w:hAnsi="Times New Roman" w:cs="Times New Roman"/>
          <w:sz w:val="24"/>
          <w:szCs w:val="24"/>
          <w:vertAlign w:val="superscript"/>
        </w:rPr>
        <w:t>rd</w:t>
      </w:r>
      <w:r w:rsidR="00F474AE">
        <w:rPr>
          <w:rFonts w:ascii="Times New Roman" w:hAnsi="Times New Roman" w:cs="Times New Roman"/>
          <w:sz w:val="24"/>
          <w:szCs w:val="24"/>
        </w:rPr>
        <w:t xml:space="preserve"> and 4</w:t>
      </w:r>
      <w:r w:rsidR="00F474AE" w:rsidRPr="00F474AE">
        <w:rPr>
          <w:rFonts w:ascii="Times New Roman" w:hAnsi="Times New Roman" w:cs="Times New Roman"/>
          <w:sz w:val="24"/>
          <w:szCs w:val="24"/>
          <w:vertAlign w:val="superscript"/>
        </w:rPr>
        <w:t>th</w:t>
      </w:r>
      <w:r w:rsidR="00F474AE">
        <w:rPr>
          <w:rFonts w:ascii="Times New Roman" w:hAnsi="Times New Roman" w:cs="Times New Roman"/>
          <w:sz w:val="24"/>
          <w:szCs w:val="24"/>
        </w:rPr>
        <w:t xml:space="preserve"> </w:t>
      </w:r>
      <w:r w:rsidR="00AA19F3">
        <w:rPr>
          <w:rFonts w:ascii="Times New Roman" w:hAnsi="Times New Roman" w:cs="Times New Roman"/>
          <w:sz w:val="24"/>
          <w:szCs w:val="24"/>
        </w:rPr>
        <w:t>respondent</w:t>
      </w:r>
      <w:r>
        <w:rPr>
          <w:rFonts w:ascii="Times New Roman" w:hAnsi="Times New Roman" w:cs="Times New Roman"/>
          <w:sz w:val="24"/>
          <w:szCs w:val="24"/>
        </w:rPr>
        <w:t>s</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B5AD3" w14:textId="77777777" w:rsidR="000952D6" w:rsidRDefault="000952D6" w:rsidP="00EA00E7">
      <w:pPr>
        <w:spacing w:after="0" w:line="240" w:lineRule="auto"/>
      </w:pPr>
      <w:r>
        <w:separator/>
      </w:r>
    </w:p>
  </w:endnote>
  <w:endnote w:type="continuationSeparator" w:id="0">
    <w:p w14:paraId="1B7E53D3" w14:textId="77777777" w:rsidR="000952D6" w:rsidRDefault="000952D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0D431" w14:textId="77777777" w:rsidR="000952D6" w:rsidRDefault="000952D6" w:rsidP="00EA00E7">
      <w:pPr>
        <w:spacing w:after="0" w:line="240" w:lineRule="auto"/>
      </w:pPr>
      <w:r>
        <w:separator/>
      </w:r>
    </w:p>
  </w:footnote>
  <w:footnote w:type="continuationSeparator" w:id="0">
    <w:p w14:paraId="2CF3AE87" w14:textId="77777777" w:rsidR="000952D6" w:rsidRDefault="000952D6" w:rsidP="00EA00E7">
      <w:pPr>
        <w:spacing w:after="0" w:line="240" w:lineRule="auto"/>
      </w:pPr>
      <w:r>
        <w:continuationSeparator/>
      </w:r>
    </w:p>
  </w:footnote>
  <w:footnote w:id="1">
    <w:p w14:paraId="4124B114" w14:textId="13956139" w:rsidR="005D34EC" w:rsidRPr="005D34EC" w:rsidRDefault="005D34EC">
      <w:pPr>
        <w:pStyle w:val="FootnoteText"/>
        <w:rPr>
          <w:rFonts w:ascii="Times New Roman" w:hAnsi="Times New Roman" w:cs="Times New Roman"/>
          <w:lang w:val="en-US"/>
        </w:rPr>
      </w:pPr>
      <w:r w:rsidRPr="005D34EC">
        <w:rPr>
          <w:rStyle w:val="FootnoteReference"/>
          <w:rFonts w:ascii="Times New Roman" w:hAnsi="Times New Roman" w:cs="Times New Roman"/>
        </w:rPr>
        <w:footnoteRef/>
      </w:r>
      <w:r w:rsidRPr="005D34EC">
        <w:rPr>
          <w:rFonts w:ascii="Times New Roman" w:hAnsi="Times New Roman" w:cs="Times New Roman"/>
        </w:rPr>
        <w:t xml:space="preserve"> </w:t>
      </w:r>
      <w:r w:rsidRPr="005D34EC">
        <w:rPr>
          <w:rFonts w:ascii="Times New Roman" w:hAnsi="Times New Roman" w:cs="Times New Roman"/>
          <w:lang w:val="en-US"/>
        </w:rPr>
        <w:t>[</w:t>
      </w:r>
      <w:r w:rsidRPr="005D34EC">
        <w:rPr>
          <w:rFonts w:ascii="Times New Roman" w:hAnsi="Times New Roman" w:cs="Times New Roman"/>
          <w:i/>
          <w:lang w:val="en-US"/>
        </w:rPr>
        <w:t>Chapter 22:15</w:t>
      </w:r>
      <w:r w:rsidRPr="005D34EC">
        <w:rPr>
          <w:rFonts w:ascii="Times New Roman" w:hAnsi="Times New Roman" w:cs="Times New Roman"/>
          <w:lang w:val="en-US"/>
        </w:rPr>
        <w:t>]</w:t>
      </w:r>
    </w:p>
  </w:footnote>
  <w:footnote w:id="2">
    <w:p w14:paraId="7FE9C541" w14:textId="61CC9E21" w:rsidR="00FB4497" w:rsidRPr="00FB4497" w:rsidRDefault="00FB4497">
      <w:pPr>
        <w:pStyle w:val="FootnoteText"/>
        <w:rPr>
          <w:rFonts w:ascii="Times New Roman" w:hAnsi="Times New Roman" w:cs="Times New Roman"/>
          <w:sz w:val="18"/>
          <w:szCs w:val="18"/>
          <w:lang w:val="en-US"/>
        </w:rPr>
      </w:pPr>
      <w:r w:rsidRPr="00FB4497">
        <w:rPr>
          <w:rStyle w:val="FootnoteReference"/>
          <w:rFonts w:ascii="Times New Roman" w:hAnsi="Times New Roman" w:cs="Times New Roman"/>
          <w:sz w:val="18"/>
          <w:szCs w:val="18"/>
        </w:rPr>
        <w:footnoteRef/>
      </w:r>
      <w:r w:rsidRPr="00FB4497">
        <w:rPr>
          <w:rFonts w:ascii="Times New Roman" w:hAnsi="Times New Roman" w:cs="Times New Roman"/>
          <w:sz w:val="18"/>
          <w:szCs w:val="18"/>
        </w:rPr>
        <w:t xml:space="preserve"> </w:t>
      </w:r>
      <w:r w:rsidRPr="00FB4497">
        <w:rPr>
          <w:rFonts w:ascii="Times New Roman" w:hAnsi="Times New Roman" w:cs="Times New Roman"/>
          <w:sz w:val="18"/>
          <w:szCs w:val="18"/>
          <w:lang w:val="en-US"/>
        </w:rPr>
        <w:t xml:space="preserve">SC 3/20 </w:t>
      </w:r>
    </w:p>
  </w:footnote>
  <w:footnote w:id="3">
    <w:p w14:paraId="2C087775" w14:textId="3EC2FBDD" w:rsidR="00593C82" w:rsidRDefault="00593C82">
      <w:pPr>
        <w:pStyle w:val="FootnoteText"/>
        <w:rPr>
          <w:rFonts w:ascii="Times New Roman" w:hAnsi="Times New Roman" w:cs="Times New Roman"/>
          <w:lang w:val="en-US"/>
        </w:rPr>
      </w:pPr>
      <w:r w:rsidRPr="00593C82">
        <w:rPr>
          <w:rStyle w:val="FootnoteReference"/>
          <w:rFonts w:ascii="Times New Roman" w:hAnsi="Times New Roman" w:cs="Times New Roman"/>
        </w:rPr>
        <w:footnoteRef/>
      </w:r>
      <w:r w:rsidRPr="00593C82">
        <w:rPr>
          <w:rFonts w:ascii="Times New Roman" w:hAnsi="Times New Roman" w:cs="Times New Roman"/>
        </w:rPr>
        <w:t xml:space="preserve"> </w:t>
      </w:r>
      <w:r w:rsidRPr="00593C82">
        <w:rPr>
          <w:rFonts w:ascii="Times New Roman" w:hAnsi="Times New Roman" w:cs="Times New Roman"/>
          <w:lang w:val="en-US"/>
        </w:rPr>
        <w:t>2001 (2) SA 224 (E)</w:t>
      </w:r>
      <w:r>
        <w:rPr>
          <w:rFonts w:ascii="Times New Roman" w:hAnsi="Times New Roman" w:cs="Times New Roman"/>
          <w:lang w:val="en-US"/>
        </w:rPr>
        <w:t xml:space="preserve"> Where at p 229 the court this to say:</w:t>
      </w:r>
    </w:p>
    <w:p w14:paraId="2CCC9027" w14:textId="16993E0E" w:rsidR="00593C82" w:rsidRPr="00593C82" w:rsidRDefault="00593C82" w:rsidP="00593C82">
      <w:pPr>
        <w:pStyle w:val="FootnoteText"/>
        <w:ind w:left="426"/>
        <w:jc w:val="both"/>
        <w:rPr>
          <w:rFonts w:ascii="Times New Roman" w:hAnsi="Times New Roman" w:cs="Times New Roman"/>
          <w:lang w:val="en-US"/>
        </w:rPr>
      </w:pPr>
      <w:r>
        <w:rPr>
          <w:rFonts w:ascii="Times New Roman" w:hAnsi="Times New Roman" w:cs="Times New Roman"/>
          <w:lang w:val="en-US"/>
        </w:rPr>
        <w:t>“An order of court of law stands until set aside by a court of competent jurisdiction. Until that is done the court order must be obeyed even if it may be wrong (</w:t>
      </w:r>
      <w:r w:rsidRPr="00593C82">
        <w:rPr>
          <w:rFonts w:ascii="Times New Roman" w:hAnsi="Times New Roman" w:cs="Times New Roman"/>
          <w:i/>
          <w:lang w:val="en-US"/>
        </w:rPr>
        <w:t>Culverwell v Beira</w:t>
      </w:r>
      <w:r>
        <w:rPr>
          <w:rFonts w:ascii="Times New Roman" w:hAnsi="Times New Roman" w:cs="Times New Roman"/>
          <w:lang w:val="en-US"/>
        </w:rPr>
        <w:t xml:space="preserve"> 1992 (4) SA 490 (W) at 494 A-C). A person may even be barred from approaching the court until he or she has obeyed an order of court that has not been properly set aside …..”</w:t>
      </w:r>
    </w:p>
  </w:footnote>
  <w:footnote w:id="4">
    <w:p w14:paraId="2CFCD1FF" w14:textId="5C827EAC" w:rsidR="006100F5" w:rsidRPr="006100F5" w:rsidRDefault="006100F5">
      <w:pPr>
        <w:pStyle w:val="FootnoteText"/>
        <w:rPr>
          <w:rFonts w:ascii="Times New Roman" w:hAnsi="Times New Roman" w:cs="Times New Roman"/>
          <w:i/>
          <w:lang w:val="en-US"/>
        </w:rPr>
      </w:pPr>
      <w:r w:rsidRPr="006100F5">
        <w:rPr>
          <w:rStyle w:val="FootnoteReference"/>
          <w:rFonts w:ascii="Times New Roman" w:hAnsi="Times New Roman" w:cs="Times New Roman"/>
        </w:rPr>
        <w:footnoteRef/>
      </w:r>
      <w:r w:rsidRPr="006100F5">
        <w:rPr>
          <w:rFonts w:ascii="Times New Roman" w:hAnsi="Times New Roman" w:cs="Times New Roman"/>
        </w:rPr>
        <w:t xml:space="preserve"> </w:t>
      </w:r>
      <w:r w:rsidRPr="006100F5">
        <w:rPr>
          <w:rFonts w:ascii="Times New Roman" w:hAnsi="Times New Roman" w:cs="Times New Roman"/>
          <w:i/>
          <w:lang w:val="en-US"/>
        </w:rPr>
        <w:t xml:space="preserve">Supra </w:t>
      </w:r>
    </w:p>
  </w:footnote>
  <w:footnote w:id="5">
    <w:p w14:paraId="2C547CDB" w14:textId="26FE555C" w:rsidR="00604A90" w:rsidRPr="00604A90" w:rsidRDefault="00604A90">
      <w:pPr>
        <w:pStyle w:val="FootnoteText"/>
        <w:rPr>
          <w:rFonts w:ascii="Times New Roman" w:hAnsi="Times New Roman" w:cs="Times New Roman"/>
        </w:rPr>
      </w:pPr>
      <w:r w:rsidRPr="00604A90">
        <w:rPr>
          <w:rStyle w:val="FootnoteReference"/>
          <w:rFonts w:ascii="Times New Roman" w:hAnsi="Times New Roman" w:cs="Times New Roman"/>
        </w:rPr>
        <w:footnoteRef/>
      </w:r>
      <w:r w:rsidRPr="00604A90">
        <w:rPr>
          <w:rFonts w:ascii="Times New Roman" w:hAnsi="Times New Roman" w:cs="Times New Roman"/>
        </w:rPr>
        <w:t xml:space="preserve"> [</w:t>
      </w:r>
      <w:r w:rsidRPr="00604A90">
        <w:rPr>
          <w:rFonts w:ascii="Times New Roman" w:hAnsi="Times New Roman" w:cs="Times New Roman"/>
          <w:i/>
        </w:rPr>
        <w:t>Chapter 22:15</w:t>
      </w:r>
      <w:r w:rsidRPr="00604A90">
        <w:rPr>
          <w:rFonts w:ascii="Times New Roman" w:hAnsi="Times New Roman" w:cs="Times New Roman"/>
        </w:rPr>
        <w:t>] (No. 5 of 1999).</w:t>
      </w:r>
    </w:p>
  </w:footnote>
  <w:footnote w:id="6">
    <w:p w14:paraId="6C52D634" w14:textId="16F230FC" w:rsidR="00510C35" w:rsidRPr="00A764B3" w:rsidRDefault="00510C35" w:rsidP="00510C35">
      <w:pPr>
        <w:pStyle w:val="FootnoteText"/>
        <w:rPr>
          <w:rFonts w:ascii="Times New Roman" w:hAnsi="Times New Roman" w:cs="Times New Roman"/>
        </w:rPr>
      </w:pPr>
      <w:r w:rsidRPr="00A764B3">
        <w:rPr>
          <w:rStyle w:val="FootnoteReference"/>
          <w:rFonts w:ascii="Times New Roman" w:hAnsi="Times New Roman" w:cs="Times New Roman"/>
        </w:rPr>
        <w:footnoteRef/>
      </w:r>
      <w:r w:rsidRPr="00A764B3">
        <w:rPr>
          <w:rFonts w:ascii="Times New Roman" w:hAnsi="Times New Roman" w:cs="Times New Roman"/>
        </w:rPr>
        <w:t xml:space="preserve"> </w:t>
      </w:r>
      <w:r w:rsidR="006B5B84" w:rsidRPr="006B5B84">
        <w:rPr>
          <w:rFonts w:ascii="Times New Roman" w:hAnsi="Times New Roman" w:cs="Times New Roman"/>
          <w:i/>
        </w:rPr>
        <w:t>Supra</w:t>
      </w:r>
      <w:r>
        <w:rPr>
          <w:rFonts w:ascii="Times New Roman" w:hAnsi="Times New Roman" w:cs="Times New Roman"/>
        </w:rPr>
        <w:t xml:space="preserve"> at p 9</w:t>
      </w:r>
    </w:p>
  </w:footnote>
  <w:footnote w:id="7">
    <w:p w14:paraId="2B41AAB3" w14:textId="427B2915" w:rsidR="00510C35" w:rsidRPr="00510C35" w:rsidRDefault="00510C35">
      <w:pPr>
        <w:pStyle w:val="FootnoteText"/>
        <w:rPr>
          <w:rFonts w:ascii="Times New Roman" w:hAnsi="Times New Roman" w:cs="Times New Roman"/>
          <w:lang w:val="en-US"/>
        </w:rPr>
      </w:pPr>
      <w:r w:rsidRPr="00510C35">
        <w:rPr>
          <w:rStyle w:val="FootnoteReference"/>
          <w:rFonts w:ascii="Times New Roman" w:hAnsi="Times New Roman" w:cs="Times New Roman"/>
        </w:rPr>
        <w:footnoteRef/>
      </w:r>
      <w:r w:rsidRPr="00510C35">
        <w:rPr>
          <w:rFonts w:ascii="Times New Roman" w:hAnsi="Times New Roman" w:cs="Times New Roman"/>
        </w:rPr>
        <w:t xml:space="preserve"> </w:t>
      </w:r>
      <w:r w:rsidRPr="00510C35">
        <w:rPr>
          <w:rFonts w:ascii="Times New Roman" w:hAnsi="Times New Roman" w:cs="Times New Roman"/>
          <w:lang w:val="en-US"/>
        </w:rPr>
        <w:t xml:space="preserve">At p 11 of the judgment </w:t>
      </w:r>
    </w:p>
  </w:footnote>
  <w:footnote w:id="8">
    <w:p w14:paraId="3A436A9A" w14:textId="1567B843" w:rsidR="002A6A77" w:rsidRPr="002A6A77" w:rsidRDefault="002A6A77">
      <w:pPr>
        <w:pStyle w:val="FootnoteText"/>
        <w:rPr>
          <w:rFonts w:ascii="Times New Roman" w:hAnsi="Times New Roman" w:cs="Times New Roman"/>
          <w:lang w:val="en-US"/>
        </w:rPr>
      </w:pPr>
      <w:r w:rsidRPr="002A6A77">
        <w:rPr>
          <w:rStyle w:val="FootnoteReference"/>
          <w:rFonts w:ascii="Times New Roman" w:hAnsi="Times New Roman" w:cs="Times New Roman"/>
        </w:rPr>
        <w:footnoteRef/>
      </w:r>
      <w:r w:rsidRPr="002A6A77">
        <w:rPr>
          <w:rFonts w:ascii="Times New Roman" w:hAnsi="Times New Roman" w:cs="Times New Roman"/>
        </w:rPr>
        <w:t xml:space="preserve"> </w:t>
      </w:r>
      <w:r w:rsidRPr="002A6A77">
        <w:rPr>
          <w:rFonts w:ascii="Times New Roman" w:hAnsi="Times New Roman" w:cs="Times New Roman"/>
          <w:lang w:val="en-US"/>
        </w:rPr>
        <w:t xml:space="preserve">See section 22 (1)(e) of the Finance Act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9FDC819" w:rsidR="00171C25" w:rsidRPr="00E544F4" w:rsidRDefault="00171C25">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6B1F65">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9CF3CF7" w:rsidR="00171C25" w:rsidRPr="00E544F4" w:rsidRDefault="00171C25">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2F5E31">
          <w:rPr>
            <w:rFonts w:ascii="Times New Roman" w:hAnsi="Times New Roman" w:cs="Times New Roman"/>
            <w:sz w:val="24"/>
            <w:szCs w:val="24"/>
          </w:rPr>
          <w:t xml:space="preserve">H </w:t>
        </w:r>
        <w:r w:rsidR="00D874B0">
          <w:rPr>
            <w:rFonts w:ascii="Times New Roman" w:hAnsi="Times New Roman" w:cs="Times New Roman"/>
            <w:sz w:val="24"/>
            <w:szCs w:val="24"/>
          </w:rPr>
          <w:t>05-23</w:t>
        </w:r>
      </w:p>
      <w:p w14:paraId="1048E6DB" w14:textId="1354A092" w:rsidR="00171C25" w:rsidRPr="00E544F4" w:rsidRDefault="00171C25">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CF644C">
          <w:rPr>
            <w:rFonts w:ascii="Times New Roman" w:hAnsi="Times New Roman" w:cs="Times New Roman"/>
            <w:sz w:val="24"/>
            <w:szCs w:val="24"/>
          </w:rPr>
          <w:t>835/21</w:t>
        </w:r>
      </w:p>
    </w:sdtContent>
  </w:sdt>
  <w:p w14:paraId="57CD235E" w14:textId="77777777" w:rsidR="00171C25" w:rsidRDefault="00171C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4FFD6C2A"/>
    <w:multiLevelType w:val="hybridMultilevel"/>
    <w:tmpl w:val="2774EDDE"/>
    <w:lvl w:ilvl="0" w:tplc="26723D4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AE13996"/>
    <w:multiLevelType w:val="hybridMultilevel"/>
    <w:tmpl w:val="F47603E6"/>
    <w:lvl w:ilvl="0" w:tplc="C8002154">
      <w:start w:val="1"/>
      <w:numFmt w:val="lowerLetter"/>
      <w:lvlText w:val="(%1)"/>
      <w:lvlJc w:val="left"/>
      <w:pPr>
        <w:ind w:left="927" w:hanging="360"/>
      </w:pPr>
      <w:rPr>
        <w:rFonts w:hint="default"/>
        <w:b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27296"/>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93C"/>
    <w:rsid w:val="00036A96"/>
    <w:rsid w:val="00037F60"/>
    <w:rsid w:val="00037F9A"/>
    <w:rsid w:val="00040B95"/>
    <w:rsid w:val="000412A5"/>
    <w:rsid w:val="000418DA"/>
    <w:rsid w:val="00043C17"/>
    <w:rsid w:val="000444F8"/>
    <w:rsid w:val="000452C0"/>
    <w:rsid w:val="00045A6F"/>
    <w:rsid w:val="00046683"/>
    <w:rsid w:val="00046B6D"/>
    <w:rsid w:val="000471B0"/>
    <w:rsid w:val="000472DE"/>
    <w:rsid w:val="000476B5"/>
    <w:rsid w:val="000506F0"/>
    <w:rsid w:val="00050992"/>
    <w:rsid w:val="000509CC"/>
    <w:rsid w:val="00051480"/>
    <w:rsid w:val="00051E1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57F"/>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2D6"/>
    <w:rsid w:val="00095A5A"/>
    <w:rsid w:val="000960A7"/>
    <w:rsid w:val="00096A4F"/>
    <w:rsid w:val="00097857"/>
    <w:rsid w:val="00097BE9"/>
    <w:rsid w:val="00097BF7"/>
    <w:rsid w:val="00097E3B"/>
    <w:rsid w:val="00097E5D"/>
    <w:rsid w:val="000A0116"/>
    <w:rsid w:val="000A0E71"/>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A7FB1"/>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776"/>
    <w:rsid w:val="000C2AA1"/>
    <w:rsid w:val="000C3401"/>
    <w:rsid w:val="000C367D"/>
    <w:rsid w:val="000C3D0D"/>
    <w:rsid w:val="000C44EA"/>
    <w:rsid w:val="000C5163"/>
    <w:rsid w:val="000C56AE"/>
    <w:rsid w:val="000C6168"/>
    <w:rsid w:val="000C61E1"/>
    <w:rsid w:val="000C63C3"/>
    <w:rsid w:val="000C6420"/>
    <w:rsid w:val="000C688A"/>
    <w:rsid w:val="000C6911"/>
    <w:rsid w:val="000C790C"/>
    <w:rsid w:val="000D00CA"/>
    <w:rsid w:val="000D0819"/>
    <w:rsid w:val="000D212A"/>
    <w:rsid w:val="000D2E30"/>
    <w:rsid w:val="000D3198"/>
    <w:rsid w:val="000D38AF"/>
    <w:rsid w:val="000D3EE6"/>
    <w:rsid w:val="000D51B6"/>
    <w:rsid w:val="000D59EB"/>
    <w:rsid w:val="000D670C"/>
    <w:rsid w:val="000D699F"/>
    <w:rsid w:val="000D6D3C"/>
    <w:rsid w:val="000D6F89"/>
    <w:rsid w:val="000D7175"/>
    <w:rsid w:val="000D743A"/>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36BB"/>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4EB"/>
    <w:rsid w:val="00103A7C"/>
    <w:rsid w:val="001052A3"/>
    <w:rsid w:val="00105E94"/>
    <w:rsid w:val="00105F5E"/>
    <w:rsid w:val="00106727"/>
    <w:rsid w:val="0010675F"/>
    <w:rsid w:val="00107132"/>
    <w:rsid w:val="0010720D"/>
    <w:rsid w:val="00107622"/>
    <w:rsid w:val="001077FF"/>
    <w:rsid w:val="00107A56"/>
    <w:rsid w:val="00107FA2"/>
    <w:rsid w:val="00110D32"/>
    <w:rsid w:val="001112F2"/>
    <w:rsid w:val="00111347"/>
    <w:rsid w:val="00111585"/>
    <w:rsid w:val="001117E5"/>
    <w:rsid w:val="00111B0D"/>
    <w:rsid w:val="00111EA0"/>
    <w:rsid w:val="0011233B"/>
    <w:rsid w:val="00112800"/>
    <w:rsid w:val="00112860"/>
    <w:rsid w:val="00113520"/>
    <w:rsid w:val="001138D9"/>
    <w:rsid w:val="00113F4F"/>
    <w:rsid w:val="00113FB6"/>
    <w:rsid w:val="0011404E"/>
    <w:rsid w:val="0011417C"/>
    <w:rsid w:val="0011449E"/>
    <w:rsid w:val="00114BE4"/>
    <w:rsid w:val="00114C9C"/>
    <w:rsid w:val="00114DF0"/>
    <w:rsid w:val="001152FD"/>
    <w:rsid w:val="00115639"/>
    <w:rsid w:val="001157DC"/>
    <w:rsid w:val="00115B93"/>
    <w:rsid w:val="00115F6E"/>
    <w:rsid w:val="00115FBB"/>
    <w:rsid w:val="0011605C"/>
    <w:rsid w:val="00116740"/>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2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1FC7"/>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AD1"/>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5C3"/>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4"/>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3A7"/>
    <w:rsid w:val="00206809"/>
    <w:rsid w:val="00206FBF"/>
    <w:rsid w:val="002070A9"/>
    <w:rsid w:val="0020777B"/>
    <w:rsid w:val="00207C8D"/>
    <w:rsid w:val="00210407"/>
    <w:rsid w:val="002107FB"/>
    <w:rsid w:val="00210CA3"/>
    <w:rsid w:val="00211C9C"/>
    <w:rsid w:val="00211EBD"/>
    <w:rsid w:val="00211EE0"/>
    <w:rsid w:val="00212433"/>
    <w:rsid w:val="00212D49"/>
    <w:rsid w:val="00212D56"/>
    <w:rsid w:val="00212FF8"/>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6A2"/>
    <w:rsid w:val="00246AAA"/>
    <w:rsid w:val="00246ADB"/>
    <w:rsid w:val="0024705F"/>
    <w:rsid w:val="00247F2E"/>
    <w:rsid w:val="00250441"/>
    <w:rsid w:val="0025045C"/>
    <w:rsid w:val="0025072D"/>
    <w:rsid w:val="00250BB1"/>
    <w:rsid w:val="00250E9A"/>
    <w:rsid w:val="00252411"/>
    <w:rsid w:val="00252BC1"/>
    <w:rsid w:val="00252E99"/>
    <w:rsid w:val="002532DE"/>
    <w:rsid w:val="00253483"/>
    <w:rsid w:val="0025380F"/>
    <w:rsid w:val="00253B02"/>
    <w:rsid w:val="00253B5F"/>
    <w:rsid w:val="00254934"/>
    <w:rsid w:val="00254DB2"/>
    <w:rsid w:val="00256B41"/>
    <w:rsid w:val="00257346"/>
    <w:rsid w:val="002574B0"/>
    <w:rsid w:val="002575EE"/>
    <w:rsid w:val="00257819"/>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375"/>
    <w:rsid w:val="00285CA2"/>
    <w:rsid w:val="00285ED4"/>
    <w:rsid w:val="00285F08"/>
    <w:rsid w:val="002868C5"/>
    <w:rsid w:val="00286974"/>
    <w:rsid w:val="00286C71"/>
    <w:rsid w:val="00286DFB"/>
    <w:rsid w:val="00287BE8"/>
    <w:rsid w:val="00287C53"/>
    <w:rsid w:val="00287E04"/>
    <w:rsid w:val="002913C9"/>
    <w:rsid w:val="002918F0"/>
    <w:rsid w:val="00291E03"/>
    <w:rsid w:val="00291F25"/>
    <w:rsid w:val="0029221F"/>
    <w:rsid w:val="00292471"/>
    <w:rsid w:val="00292501"/>
    <w:rsid w:val="0029280C"/>
    <w:rsid w:val="00292B11"/>
    <w:rsid w:val="00292B67"/>
    <w:rsid w:val="0029302B"/>
    <w:rsid w:val="00293124"/>
    <w:rsid w:val="00293B0F"/>
    <w:rsid w:val="00293F81"/>
    <w:rsid w:val="002941DA"/>
    <w:rsid w:val="00294560"/>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6A77"/>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DA0"/>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4E0B"/>
    <w:rsid w:val="002F5B54"/>
    <w:rsid w:val="002F5DCE"/>
    <w:rsid w:val="002F5E31"/>
    <w:rsid w:val="002F66F1"/>
    <w:rsid w:val="002F6F55"/>
    <w:rsid w:val="0030034E"/>
    <w:rsid w:val="00300C83"/>
    <w:rsid w:val="00300E87"/>
    <w:rsid w:val="003019E3"/>
    <w:rsid w:val="00301F3B"/>
    <w:rsid w:val="00302F4B"/>
    <w:rsid w:val="0030382D"/>
    <w:rsid w:val="00303880"/>
    <w:rsid w:val="00303B55"/>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70B"/>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2869"/>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3E17"/>
    <w:rsid w:val="00334652"/>
    <w:rsid w:val="00334FD1"/>
    <w:rsid w:val="00335464"/>
    <w:rsid w:val="003359F6"/>
    <w:rsid w:val="00335CDA"/>
    <w:rsid w:val="003364BD"/>
    <w:rsid w:val="00336D22"/>
    <w:rsid w:val="00337225"/>
    <w:rsid w:val="0033771F"/>
    <w:rsid w:val="003413D0"/>
    <w:rsid w:val="0034211D"/>
    <w:rsid w:val="0034304E"/>
    <w:rsid w:val="00343899"/>
    <w:rsid w:val="003441C2"/>
    <w:rsid w:val="00344698"/>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60B"/>
    <w:rsid w:val="0035776A"/>
    <w:rsid w:val="003577F8"/>
    <w:rsid w:val="00360001"/>
    <w:rsid w:val="00360068"/>
    <w:rsid w:val="00360213"/>
    <w:rsid w:val="00360CDB"/>
    <w:rsid w:val="00361585"/>
    <w:rsid w:val="00361A75"/>
    <w:rsid w:val="00361CF2"/>
    <w:rsid w:val="00362224"/>
    <w:rsid w:val="0036295A"/>
    <w:rsid w:val="00363B2C"/>
    <w:rsid w:val="003641A8"/>
    <w:rsid w:val="00364F5B"/>
    <w:rsid w:val="003650EA"/>
    <w:rsid w:val="00365166"/>
    <w:rsid w:val="00365735"/>
    <w:rsid w:val="00365E75"/>
    <w:rsid w:val="00365FD4"/>
    <w:rsid w:val="0036619F"/>
    <w:rsid w:val="003679C9"/>
    <w:rsid w:val="00367AFF"/>
    <w:rsid w:val="00370108"/>
    <w:rsid w:val="003701B2"/>
    <w:rsid w:val="00371A46"/>
    <w:rsid w:val="0037215B"/>
    <w:rsid w:val="00372244"/>
    <w:rsid w:val="003726B4"/>
    <w:rsid w:val="00372D63"/>
    <w:rsid w:val="00373CC0"/>
    <w:rsid w:val="0037485C"/>
    <w:rsid w:val="003751B1"/>
    <w:rsid w:val="0037587D"/>
    <w:rsid w:val="003760B3"/>
    <w:rsid w:val="00376370"/>
    <w:rsid w:val="003775FC"/>
    <w:rsid w:val="00380122"/>
    <w:rsid w:val="0038037A"/>
    <w:rsid w:val="00380B52"/>
    <w:rsid w:val="00381090"/>
    <w:rsid w:val="00381A49"/>
    <w:rsid w:val="00381CC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2A37"/>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6FCE"/>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4C73"/>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220"/>
    <w:rsid w:val="00411394"/>
    <w:rsid w:val="004118A1"/>
    <w:rsid w:val="004126E9"/>
    <w:rsid w:val="00412829"/>
    <w:rsid w:val="00412C79"/>
    <w:rsid w:val="00413147"/>
    <w:rsid w:val="00413273"/>
    <w:rsid w:val="00413BE3"/>
    <w:rsid w:val="00415025"/>
    <w:rsid w:val="004150B3"/>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13AC"/>
    <w:rsid w:val="00442129"/>
    <w:rsid w:val="0044213E"/>
    <w:rsid w:val="0044224F"/>
    <w:rsid w:val="00442D94"/>
    <w:rsid w:val="0044358B"/>
    <w:rsid w:val="0044364D"/>
    <w:rsid w:val="00443D1F"/>
    <w:rsid w:val="00443F78"/>
    <w:rsid w:val="00444773"/>
    <w:rsid w:val="00445575"/>
    <w:rsid w:val="00445880"/>
    <w:rsid w:val="00445C80"/>
    <w:rsid w:val="00445C87"/>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00D"/>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FA5"/>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247"/>
    <w:rsid w:val="00484C81"/>
    <w:rsid w:val="00484ED8"/>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420E"/>
    <w:rsid w:val="004A621A"/>
    <w:rsid w:val="004A6C4C"/>
    <w:rsid w:val="004A7019"/>
    <w:rsid w:val="004A7483"/>
    <w:rsid w:val="004B002F"/>
    <w:rsid w:val="004B0F07"/>
    <w:rsid w:val="004B0F6F"/>
    <w:rsid w:val="004B10EA"/>
    <w:rsid w:val="004B30FB"/>
    <w:rsid w:val="004B319B"/>
    <w:rsid w:val="004B38F9"/>
    <w:rsid w:val="004B3AB6"/>
    <w:rsid w:val="004B3D65"/>
    <w:rsid w:val="004B3D89"/>
    <w:rsid w:val="004B4B77"/>
    <w:rsid w:val="004B4EE7"/>
    <w:rsid w:val="004B5644"/>
    <w:rsid w:val="004B5B0E"/>
    <w:rsid w:val="004B5FAA"/>
    <w:rsid w:val="004B68B2"/>
    <w:rsid w:val="004B70B0"/>
    <w:rsid w:val="004C137C"/>
    <w:rsid w:val="004C16AA"/>
    <w:rsid w:val="004C1B39"/>
    <w:rsid w:val="004C24C3"/>
    <w:rsid w:val="004C2D67"/>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A1B"/>
    <w:rsid w:val="00506C92"/>
    <w:rsid w:val="00506D00"/>
    <w:rsid w:val="00507338"/>
    <w:rsid w:val="00510785"/>
    <w:rsid w:val="00510C35"/>
    <w:rsid w:val="00510D59"/>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911"/>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33B"/>
    <w:rsid w:val="00531AF2"/>
    <w:rsid w:val="00531FDD"/>
    <w:rsid w:val="005323BB"/>
    <w:rsid w:val="005326EF"/>
    <w:rsid w:val="00532A25"/>
    <w:rsid w:val="00533102"/>
    <w:rsid w:val="0053330E"/>
    <w:rsid w:val="00533CB6"/>
    <w:rsid w:val="00533F0E"/>
    <w:rsid w:val="00534FB5"/>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384"/>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755"/>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40"/>
    <w:rsid w:val="00590586"/>
    <w:rsid w:val="0059160C"/>
    <w:rsid w:val="0059229C"/>
    <w:rsid w:val="0059232D"/>
    <w:rsid w:val="005926C7"/>
    <w:rsid w:val="00592A96"/>
    <w:rsid w:val="00593C82"/>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A6E9A"/>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6E5F"/>
    <w:rsid w:val="005C75AE"/>
    <w:rsid w:val="005C76DF"/>
    <w:rsid w:val="005C7AFA"/>
    <w:rsid w:val="005D03F3"/>
    <w:rsid w:val="005D0636"/>
    <w:rsid w:val="005D1BD9"/>
    <w:rsid w:val="005D22ED"/>
    <w:rsid w:val="005D2AC9"/>
    <w:rsid w:val="005D2E78"/>
    <w:rsid w:val="005D34EC"/>
    <w:rsid w:val="005D3509"/>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2C"/>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3E60"/>
    <w:rsid w:val="00604A20"/>
    <w:rsid w:val="00604A90"/>
    <w:rsid w:val="00604BCA"/>
    <w:rsid w:val="00604DEB"/>
    <w:rsid w:val="0060540E"/>
    <w:rsid w:val="0060562E"/>
    <w:rsid w:val="00605AC2"/>
    <w:rsid w:val="00605AC6"/>
    <w:rsid w:val="006061FE"/>
    <w:rsid w:val="00607350"/>
    <w:rsid w:val="0060753D"/>
    <w:rsid w:val="00607AEF"/>
    <w:rsid w:val="00607C8A"/>
    <w:rsid w:val="006100F5"/>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53BA"/>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06F"/>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AF2"/>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1F65"/>
    <w:rsid w:val="006B21C9"/>
    <w:rsid w:val="006B2227"/>
    <w:rsid w:val="006B276A"/>
    <w:rsid w:val="006B2C96"/>
    <w:rsid w:val="006B321D"/>
    <w:rsid w:val="006B32C7"/>
    <w:rsid w:val="006B3341"/>
    <w:rsid w:val="006B3CAB"/>
    <w:rsid w:val="006B44AE"/>
    <w:rsid w:val="006B4802"/>
    <w:rsid w:val="006B4E76"/>
    <w:rsid w:val="006B51BF"/>
    <w:rsid w:val="006B5B84"/>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0F8E"/>
    <w:rsid w:val="006F1ECD"/>
    <w:rsid w:val="006F253B"/>
    <w:rsid w:val="006F2D4B"/>
    <w:rsid w:val="006F3136"/>
    <w:rsid w:val="006F34B8"/>
    <w:rsid w:val="006F3A08"/>
    <w:rsid w:val="006F4E7D"/>
    <w:rsid w:val="006F59C2"/>
    <w:rsid w:val="006F60E2"/>
    <w:rsid w:val="006F66AD"/>
    <w:rsid w:val="006F717C"/>
    <w:rsid w:val="006F7310"/>
    <w:rsid w:val="006F738C"/>
    <w:rsid w:val="006F73C8"/>
    <w:rsid w:val="006F7ECE"/>
    <w:rsid w:val="00700B1A"/>
    <w:rsid w:val="00700D33"/>
    <w:rsid w:val="00701148"/>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740"/>
    <w:rsid w:val="00725F65"/>
    <w:rsid w:val="00726039"/>
    <w:rsid w:val="0072629C"/>
    <w:rsid w:val="0072659D"/>
    <w:rsid w:val="007269EE"/>
    <w:rsid w:val="00726D95"/>
    <w:rsid w:val="007275C4"/>
    <w:rsid w:val="007300C8"/>
    <w:rsid w:val="00730F36"/>
    <w:rsid w:val="0073109F"/>
    <w:rsid w:val="00731ED9"/>
    <w:rsid w:val="00731FB7"/>
    <w:rsid w:val="007321D9"/>
    <w:rsid w:val="00732D0A"/>
    <w:rsid w:val="007334E8"/>
    <w:rsid w:val="00733684"/>
    <w:rsid w:val="00733853"/>
    <w:rsid w:val="00733CAD"/>
    <w:rsid w:val="00733CFC"/>
    <w:rsid w:val="00734482"/>
    <w:rsid w:val="007345B9"/>
    <w:rsid w:val="007348AE"/>
    <w:rsid w:val="00734D46"/>
    <w:rsid w:val="00735B7D"/>
    <w:rsid w:val="00735DFE"/>
    <w:rsid w:val="00736754"/>
    <w:rsid w:val="00736AB8"/>
    <w:rsid w:val="00736BD4"/>
    <w:rsid w:val="00736E42"/>
    <w:rsid w:val="00736EBE"/>
    <w:rsid w:val="00737271"/>
    <w:rsid w:val="007377FC"/>
    <w:rsid w:val="00737C15"/>
    <w:rsid w:val="00737D3D"/>
    <w:rsid w:val="00737E99"/>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B1F"/>
    <w:rsid w:val="007650E0"/>
    <w:rsid w:val="007656FC"/>
    <w:rsid w:val="00765858"/>
    <w:rsid w:val="007660BA"/>
    <w:rsid w:val="0076629D"/>
    <w:rsid w:val="007669CA"/>
    <w:rsid w:val="00766E28"/>
    <w:rsid w:val="00767625"/>
    <w:rsid w:val="0076766F"/>
    <w:rsid w:val="007677CA"/>
    <w:rsid w:val="00767CC2"/>
    <w:rsid w:val="00770337"/>
    <w:rsid w:val="0077058A"/>
    <w:rsid w:val="007707C4"/>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D1F"/>
    <w:rsid w:val="00781E42"/>
    <w:rsid w:val="00782357"/>
    <w:rsid w:val="00782F27"/>
    <w:rsid w:val="0078327E"/>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B9A"/>
    <w:rsid w:val="00797D43"/>
    <w:rsid w:val="00797E59"/>
    <w:rsid w:val="00797F44"/>
    <w:rsid w:val="007A0D48"/>
    <w:rsid w:val="007A0FD7"/>
    <w:rsid w:val="007A14BC"/>
    <w:rsid w:val="007A2100"/>
    <w:rsid w:val="007A225A"/>
    <w:rsid w:val="007A22D1"/>
    <w:rsid w:val="007A2B71"/>
    <w:rsid w:val="007A2FE1"/>
    <w:rsid w:val="007A3173"/>
    <w:rsid w:val="007A31E6"/>
    <w:rsid w:val="007A3908"/>
    <w:rsid w:val="007A3D6C"/>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C2E"/>
    <w:rsid w:val="007E0316"/>
    <w:rsid w:val="007E1085"/>
    <w:rsid w:val="007E10EC"/>
    <w:rsid w:val="007E1790"/>
    <w:rsid w:val="007E17D4"/>
    <w:rsid w:val="007E187E"/>
    <w:rsid w:val="007E18F3"/>
    <w:rsid w:val="007E2320"/>
    <w:rsid w:val="007E25B5"/>
    <w:rsid w:val="007E25E9"/>
    <w:rsid w:val="007E26AB"/>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9AA"/>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5E8B"/>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181C"/>
    <w:rsid w:val="0082244A"/>
    <w:rsid w:val="00822ADA"/>
    <w:rsid w:val="00822F4F"/>
    <w:rsid w:val="00824839"/>
    <w:rsid w:val="00824C6E"/>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2FEF"/>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5A08"/>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2BD6"/>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20DE"/>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37D4"/>
    <w:rsid w:val="008B41E8"/>
    <w:rsid w:val="008B5259"/>
    <w:rsid w:val="008B5B90"/>
    <w:rsid w:val="008B5DC7"/>
    <w:rsid w:val="008B69C8"/>
    <w:rsid w:val="008B71AC"/>
    <w:rsid w:val="008B7E57"/>
    <w:rsid w:val="008C18C5"/>
    <w:rsid w:val="008C2807"/>
    <w:rsid w:val="008C2AAF"/>
    <w:rsid w:val="008C347D"/>
    <w:rsid w:val="008C3722"/>
    <w:rsid w:val="008C3F9C"/>
    <w:rsid w:val="008C4066"/>
    <w:rsid w:val="008C4388"/>
    <w:rsid w:val="008C438A"/>
    <w:rsid w:val="008C47A4"/>
    <w:rsid w:val="008C4839"/>
    <w:rsid w:val="008C528F"/>
    <w:rsid w:val="008C5A1D"/>
    <w:rsid w:val="008C6154"/>
    <w:rsid w:val="008C7156"/>
    <w:rsid w:val="008C7280"/>
    <w:rsid w:val="008C72A3"/>
    <w:rsid w:val="008C7CB2"/>
    <w:rsid w:val="008C7F9C"/>
    <w:rsid w:val="008D025F"/>
    <w:rsid w:val="008D160F"/>
    <w:rsid w:val="008D1981"/>
    <w:rsid w:val="008D1F59"/>
    <w:rsid w:val="008D24F5"/>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6A12"/>
    <w:rsid w:val="008F7112"/>
    <w:rsid w:val="008F798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5F5E"/>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6AFD"/>
    <w:rsid w:val="00936F8E"/>
    <w:rsid w:val="009372E1"/>
    <w:rsid w:val="00937A96"/>
    <w:rsid w:val="00937AE7"/>
    <w:rsid w:val="00937AF1"/>
    <w:rsid w:val="00937FA3"/>
    <w:rsid w:val="00940981"/>
    <w:rsid w:val="00941410"/>
    <w:rsid w:val="00941B8A"/>
    <w:rsid w:val="00942B46"/>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74F"/>
    <w:rsid w:val="00954AA7"/>
    <w:rsid w:val="00954E52"/>
    <w:rsid w:val="00954EBD"/>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093"/>
    <w:rsid w:val="00992135"/>
    <w:rsid w:val="00992587"/>
    <w:rsid w:val="00992881"/>
    <w:rsid w:val="00992CCC"/>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0E1"/>
    <w:rsid w:val="009A7727"/>
    <w:rsid w:val="009B0770"/>
    <w:rsid w:val="009B0793"/>
    <w:rsid w:val="009B1DF6"/>
    <w:rsid w:val="009B2027"/>
    <w:rsid w:val="009B4962"/>
    <w:rsid w:val="009B5741"/>
    <w:rsid w:val="009B5ADB"/>
    <w:rsid w:val="009B683B"/>
    <w:rsid w:val="009B6867"/>
    <w:rsid w:val="009B6F8F"/>
    <w:rsid w:val="009B70FE"/>
    <w:rsid w:val="009B7ABA"/>
    <w:rsid w:val="009C003C"/>
    <w:rsid w:val="009C0DC1"/>
    <w:rsid w:val="009C125B"/>
    <w:rsid w:val="009C22CB"/>
    <w:rsid w:val="009C2A02"/>
    <w:rsid w:val="009C33D5"/>
    <w:rsid w:val="009C5401"/>
    <w:rsid w:val="009C558B"/>
    <w:rsid w:val="009C5994"/>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1575"/>
    <w:rsid w:val="009E2E4A"/>
    <w:rsid w:val="009E3277"/>
    <w:rsid w:val="009E33DA"/>
    <w:rsid w:val="009E370F"/>
    <w:rsid w:val="009E377C"/>
    <w:rsid w:val="009E3977"/>
    <w:rsid w:val="009E3FBE"/>
    <w:rsid w:val="009E41CD"/>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46F5"/>
    <w:rsid w:val="009F58E6"/>
    <w:rsid w:val="009F632A"/>
    <w:rsid w:val="009F67D7"/>
    <w:rsid w:val="009F67F3"/>
    <w:rsid w:val="009F68B7"/>
    <w:rsid w:val="009F7DC9"/>
    <w:rsid w:val="00A002E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071"/>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1D7"/>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A2E"/>
    <w:rsid w:val="00AA2D96"/>
    <w:rsid w:val="00AA306A"/>
    <w:rsid w:val="00AA3220"/>
    <w:rsid w:val="00AA369B"/>
    <w:rsid w:val="00AA516A"/>
    <w:rsid w:val="00AA53E9"/>
    <w:rsid w:val="00AA73AF"/>
    <w:rsid w:val="00AA772A"/>
    <w:rsid w:val="00AA79AD"/>
    <w:rsid w:val="00AB0B17"/>
    <w:rsid w:val="00AB0FF0"/>
    <w:rsid w:val="00AB1656"/>
    <w:rsid w:val="00AB22EC"/>
    <w:rsid w:val="00AB2E3B"/>
    <w:rsid w:val="00AB2E6C"/>
    <w:rsid w:val="00AB4AE5"/>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603"/>
    <w:rsid w:val="00AC7824"/>
    <w:rsid w:val="00AD1A7B"/>
    <w:rsid w:val="00AD1B3A"/>
    <w:rsid w:val="00AD2178"/>
    <w:rsid w:val="00AD24AF"/>
    <w:rsid w:val="00AD3345"/>
    <w:rsid w:val="00AD3869"/>
    <w:rsid w:val="00AD3C17"/>
    <w:rsid w:val="00AD3F11"/>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C7F"/>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561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99B"/>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607"/>
    <w:rsid w:val="00B679FE"/>
    <w:rsid w:val="00B67A0C"/>
    <w:rsid w:val="00B67D38"/>
    <w:rsid w:val="00B70AAE"/>
    <w:rsid w:val="00B7163F"/>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AEB"/>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7"/>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B82"/>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A72"/>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38E"/>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305"/>
    <w:rsid w:val="00C37BB0"/>
    <w:rsid w:val="00C40E65"/>
    <w:rsid w:val="00C416FD"/>
    <w:rsid w:val="00C4174A"/>
    <w:rsid w:val="00C426B2"/>
    <w:rsid w:val="00C44011"/>
    <w:rsid w:val="00C4436D"/>
    <w:rsid w:val="00C45312"/>
    <w:rsid w:val="00C4549B"/>
    <w:rsid w:val="00C46421"/>
    <w:rsid w:val="00C466A5"/>
    <w:rsid w:val="00C46A38"/>
    <w:rsid w:val="00C47610"/>
    <w:rsid w:val="00C50D8B"/>
    <w:rsid w:val="00C5137F"/>
    <w:rsid w:val="00C51582"/>
    <w:rsid w:val="00C51914"/>
    <w:rsid w:val="00C5270A"/>
    <w:rsid w:val="00C52BE1"/>
    <w:rsid w:val="00C52EE0"/>
    <w:rsid w:val="00C530DD"/>
    <w:rsid w:val="00C5318A"/>
    <w:rsid w:val="00C535C6"/>
    <w:rsid w:val="00C537DC"/>
    <w:rsid w:val="00C54206"/>
    <w:rsid w:val="00C5487E"/>
    <w:rsid w:val="00C56546"/>
    <w:rsid w:val="00C56CBD"/>
    <w:rsid w:val="00C570A6"/>
    <w:rsid w:val="00C57146"/>
    <w:rsid w:val="00C578A0"/>
    <w:rsid w:val="00C6201B"/>
    <w:rsid w:val="00C62389"/>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232"/>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306A"/>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AE6"/>
    <w:rsid w:val="00CF0D54"/>
    <w:rsid w:val="00CF165E"/>
    <w:rsid w:val="00CF19DF"/>
    <w:rsid w:val="00CF236C"/>
    <w:rsid w:val="00CF2B2E"/>
    <w:rsid w:val="00CF2FAD"/>
    <w:rsid w:val="00CF31C3"/>
    <w:rsid w:val="00CF3F70"/>
    <w:rsid w:val="00CF40AB"/>
    <w:rsid w:val="00CF44C0"/>
    <w:rsid w:val="00CF44F7"/>
    <w:rsid w:val="00CF6278"/>
    <w:rsid w:val="00CF644C"/>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26F6"/>
    <w:rsid w:val="00D12B3C"/>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AB1"/>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C12"/>
    <w:rsid w:val="00D32ED5"/>
    <w:rsid w:val="00D33675"/>
    <w:rsid w:val="00D33763"/>
    <w:rsid w:val="00D33B19"/>
    <w:rsid w:val="00D344A6"/>
    <w:rsid w:val="00D34BEF"/>
    <w:rsid w:val="00D34D62"/>
    <w:rsid w:val="00D35B2D"/>
    <w:rsid w:val="00D35B5B"/>
    <w:rsid w:val="00D35B90"/>
    <w:rsid w:val="00D35D94"/>
    <w:rsid w:val="00D36003"/>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5FCF"/>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9E3"/>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1CD6"/>
    <w:rsid w:val="00D82026"/>
    <w:rsid w:val="00D82979"/>
    <w:rsid w:val="00D82CB4"/>
    <w:rsid w:val="00D82F25"/>
    <w:rsid w:val="00D84484"/>
    <w:rsid w:val="00D846E1"/>
    <w:rsid w:val="00D8479E"/>
    <w:rsid w:val="00D84839"/>
    <w:rsid w:val="00D85B14"/>
    <w:rsid w:val="00D85EB1"/>
    <w:rsid w:val="00D874A8"/>
    <w:rsid w:val="00D874B0"/>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2DC"/>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03"/>
    <w:rsid w:val="00DD127E"/>
    <w:rsid w:val="00DD228C"/>
    <w:rsid w:val="00DD2354"/>
    <w:rsid w:val="00DD38AC"/>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2D0"/>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9FD"/>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81E"/>
    <w:rsid w:val="00E22884"/>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5FE7"/>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0FE"/>
    <w:rsid w:val="00E541AA"/>
    <w:rsid w:val="00E5434B"/>
    <w:rsid w:val="00E54449"/>
    <w:rsid w:val="00E544F4"/>
    <w:rsid w:val="00E54896"/>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9A"/>
    <w:rsid w:val="00E743DF"/>
    <w:rsid w:val="00E74F0D"/>
    <w:rsid w:val="00E7527F"/>
    <w:rsid w:val="00E753CE"/>
    <w:rsid w:val="00E75BF6"/>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A9F"/>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4BC8"/>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BC1"/>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66A"/>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55C7"/>
    <w:rsid w:val="00F46398"/>
    <w:rsid w:val="00F46674"/>
    <w:rsid w:val="00F474AE"/>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8C"/>
    <w:rsid w:val="00F56595"/>
    <w:rsid w:val="00F568E7"/>
    <w:rsid w:val="00F5735D"/>
    <w:rsid w:val="00F57443"/>
    <w:rsid w:val="00F579A1"/>
    <w:rsid w:val="00F605D7"/>
    <w:rsid w:val="00F60771"/>
    <w:rsid w:val="00F6083B"/>
    <w:rsid w:val="00F60866"/>
    <w:rsid w:val="00F61277"/>
    <w:rsid w:val="00F6143E"/>
    <w:rsid w:val="00F61EBB"/>
    <w:rsid w:val="00F62063"/>
    <w:rsid w:val="00F6267B"/>
    <w:rsid w:val="00F6290E"/>
    <w:rsid w:val="00F633BD"/>
    <w:rsid w:val="00F63AE3"/>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A5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0C8"/>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5735"/>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497"/>
    <w:rsid w:val="00FB48F0"/>
    <w:rsid w:val="00FB5E3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B74"/>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016"/>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38FDEE62-12E3-4C27-9D63-74A08B3C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4122-A7F8-4268-B1BF-61E74255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2023-01-06T09:32:00Z</dcterms:created>
  <dcterms:modified xsi:type="dcterms:W3CDTF">2023-01-06T09:32:00Z</dcterms:modified>
</cp:coreProperties>
</file>