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EC1" w:rsidRPr="00E17323" w:rsidRDefault="00A51B8C" w:rsidP="00A51B8C">
      <w:pPr>
        <w:spacing w:after="0" w:line="240" w:lineRule="auto"/>
        <w:rPr>
          <w:rFonts w:ascii="Tahoma" w:hAnsi="Tahoma" w:cs="Tahoma"/>
          <w:b/>
          <w:sz w:val="24"/>
          <w:szCs w:val="24"/>
        </w:rPr>
      </w:pPr>
      <w:r w:rsidRPr="00E17323">
        <w:rPr>
          <w:rFonts w:ascii="Tahoma" w:hAnsi="Tahoma" w:cs="Tahoma"/>
          <w:b/>
          <w:sz w:val="24"/>
          <w:szCs w:val="24"/>
        </w:rPr>
        <w:t>IN THE LABOUR COUR</w:t>
      </w:r>
      <w:r w:rsidR="006D2B48">
        <w:rPr>
          <w:rFonts w:ascii="Tahoma" w:hAnsi="Tahoma" w:cs="Tahoma"/>
          <w:b/>
          <w:sz w:val="24"/>
          <w:szCs w:val="24"/>
        </w:rPr>
        <w:t>T OF ZIMBABWE</w:t>
      </w:r>
      <w:r w:rsidR="006D2B48">
        <w:rPr>
          <w:rFonts w:ascii="Tahoma" w:hAnsi="Tahoma" w:cs="Tahoma"/>
          <w:b/>
          <w:sz w:val="24"/>
          <w:szCs w:val="24"/>
        </w:rPr>
        <w:tab/>
        <w:t>JUDGMENT NO LC/H/769</w:t>
      </w:r>
      <w:bookmarkStart w:id="0" w:name="_GoBack"/>
      <w:bookmarkEnd w:id="0"/>
      <w:r w:rsidRPr="00E17323">
        <w:rPr>
          <w:rFonts w:ascii="Tahoma" w:hAnsi="Tahoma" w:cs="Tahoma"/>
          <w:b/>
          <w:sz w:val="24"/>
          <w:szCs w:val="24"/>
        </w:rPr>
        <w:t>/2014</w:t>
      </w:r>
    </w:p>
    <w:p w:rsidR="00A51B8C" w:rsidRPr="00E17323" w:rsidRDefault="00A51B8C" w:rsidP="00A51B8C">
      <w:pPr>
        <w:spacing w:after="0" w:line="240" w:lineRule="auto"/>
        <w:rPr>
          <w:rFonts w:ascii="Tahoma" w:hAnsi="Tahoma" w:cs="Tahoma"/>
          <w:b/>
          <w:sz w:val="24"/>
          <w:szCs w:val="24"/>
        </w:rPr>
      </w:pPr>
    </w:p>
    <w:p w:rsidR="00A51B8C" w:rsidRDefault="00E17323" w:rsidP="00A51B8C">
      <w:pPr>
        <w:spacing w:after="0" w:line="240" w:lineRule="auto"/>
        <w:rPr>
          <w:rFonts w:ascii="Tahoma" w:hAnsi="Tahoma" w:cs="Tahoma"/>
          <w:b/>
          <w:sz w:val="24"/>
          <w:szCs w:val="24"/>
        </w:rPr>
      </w:pPr>
      <w:r>
        <w:rPr>
          <w:rFonts w:ascii="Tahoma" w:hAnsi="Tahoma" w:cs="Tahoma"/>
          <w:b/>
          <w:sz w:val="24"/>
          <w:szCs w:val="24"/>
        </w:rPr>
        <w:t xml:space="preserve">HELD AT </w:t>
      </w:r>
      <w:r w:rsidR="00A51B8C" w:rsidRPr="00E17323">
        <w:rPr>
          <w:rFonts w:ascii="Tahoma" w:hAnsi="Tahoma" w:cs="Tahoma"/>
          <w:b/>
          <w:sz w:val="24"/>
          <w:szCs w:val="24"/>
        </w:rPr>
        <w:t>HARARE, 3 NOVEMBER 2014 &amp;</w:t>
      </w:r>
      <w:r w:rsidR="00A51B8C" w:rsidRPr="00E17323">
        <w:rPr>
          <w:rFonts w:ascii="Tahoma" w:hAnsi="Tahoma" w:cs="Tahoma"/>
          <w:b/>
          <w:sz w:val="24"/>
          <w:szCs w:val="24"/>
        </w:rPr>
        <w:tab/>
        <w:t xml:space="preserve">   </w:t>
      </w:r>
      <w:r>
        <w:rPr>
          <w:rFonts w:ascii="Tahoma" w:hAnsi="Tahoma" w:cs="Tahoma"/>
          <w:b/>
          <w:sz w:val="24"/>
          <w:szCs w:val="24"/>
        </w:rPr>
        <w:t xml:space="preserve">    </w:t>
      </w:r>
      <w:r w:rsidR="00A51B8C" w:rsidRPr="00E17323">
        <w:rPr>
          <w:rFonts w:ascii="Tahoma" w:hAnsi="Tahoma" w:cs="Tahoma"/>
          <w:b/>
          <w:sz w:val="24"/>
          <w:szCs w:val="24"/>
        </w:rPr>
        <w:t>CASE NO LC/H/407/2009</w:t>
      </w:r>
    </w:p>
    <w:p w:rsidR="006A1E67" w:rsidRPr="00E17323" w:rsidRDefault="006A1E67" w:rsidP="00A51B8C">
      <w:pPr>
        <w:spacing w:after="0" w:line="240" w:lineRule="auto"/>
        <w:rPr>
          <w:rFonts w:ascii="Tahoma" w:hAnsi="Tahoma" w:cs="Tahoma"/>
          <w:b/>
          <w:sz w:val="24"/>
          <w:szCs w:val="24"/>
        </w:rPr>
      </w:pPr>
      <w:r>
        <w:rPr>
          <w:rFonts w:ascii="Tahoma" w:hAnsi="Tahoma" w:cs="Tahoma"/>
          <w:b/>
          <w:sz w:val="24"/>
          <w:szCs w:val="24"/>
        </w:rPr>
        <w:t>21</w:t>
      </w:r>
      <w:r w:rsidRPr="006A1E67">
        <w:rPr>
          <w:rFonts w:ascii="Tahoma" w:hAnsi="Tahoma" w:cs="Tahoma"/>
          <w:b/>
          <w:sz w:val="24"/>
          <w:szCs w:val="24"/>
          <w:vertAlign w:val="superscript"/>
        </w:rPr>
        <w:t>ST</w:t>
      </w:r>
      <w:r>
        <w:rPr>
          <w:rFonts w:ascii="Tahoma" w:hAnsi="Tahoma" w:cs="Tahoma"/>
          <w:b/>
          <w:sz w:val="24"/>
          <w:szCs w:val="24"/>
        </w:rPr>
        <w:t xml:space="preserve"> NOVEMBER 2014</w:t>
      </w:r>
    </w:p>
    <w:p w:rsidR="00A51B8C" w:rsidRDefault="00A51B8C" w:rsidP="00A51B8C">
      <w:pPr>
        <w:spacing w:after="0" w:line="240" w:lineRule="auto"/>
        <w:rPr>
          <w:rFonts w:ascii="Tahoma" w:hAnsi="Tahoma" w:cs="Tahoma"/>
          <w:sz w:val="24"/>
          <w:szCs w:val="24"/>
        </w:rPr>
      </w:pPr>
    </w:p>
    <w:p w:rsidR="00A51B8C" w:rsidRDefault="00A51B8C" w:rsidP="00A51B8C">
      <w:pPr>
        <w:spacing w:after="0" w:line="240" w:lineRule="auto"/>
        <w:rPr>
          <w:rFonts w:ascii="Tahoma" w:hAnsi="Tahoma" w:cs="Tahoma"/>
          <w:sz w:val="24"/>
          <w:szCs w:val="24"/>
        </w:rPr>
      </w:pPr>
    </w:p>
    <w:p w:rsidR="00A51B8C" w:rsidRDefault="00A51B8C" w:rsidP="00A51B8C">
      <w:pPr>
        <w:spacing w:after="0" w:line="240" w:lineRule="auto"/>
        <w:rPr>
          <w:rFonts w:ascii="Tahoma" w:hAnsi="Tahoma" w:cs="Tahoma"/>
          <w:sz w:val="24"/>
          <w:szCs w:val="24"/>
        </w:rPr>
      </w:pPr>
    </w:p>
    <w:p w:rsidR="00E17323" w:rsidRDefault="00E17323" w:rsidP="00E17323">
      <w:pPr>
        <w:spacing w:after="0" w:line="240" w:lineRule="auto"/>
        <w:rPr>
          <w:rFonts w:ascii="Tahoma" w:hAnsi="Tahoma" w:cs="Tahoma"/>
          <w:sz w:val="24"/>
          <w:szCs w:val="24"/>
        </w:rPr>
      </w:pPr>
      <w:r>
        <w:rPr>
          <w:rFonts w:ascii="Tahoma" w:hAnsi="Tahoma" w:cs="Tahoma"/>
          <w:sz w:val="24"/>
          <w:szCs w:val="24"/>
        </w:rPr>
        <w:t xml:space="preserve">Before The Honourable L. M. </w:t>
      </w:r>
      <w:proofErr w:type="spellStart"/>
      <w:r>
        <w:rPr>
          <w:rFonts w:ascii="Tahoma" w:hAnsi="Tahoma" w:cs="Tahoma"/>
          <w:sz w:val="24"/>
          <w:szCs w:val="24"/>
        </w:rPr>
        <w:t>Murasi</w:t>
      </w:r>
      <w:proofErr w:type="spellEnd"/>
    </w:p>
    <w:p w:rsidR="00E17323" w:rsidRDefault="00E17323" w:rsidP="00A51B8C">
      <w:pPr>
        <w:spacing w:after="0" w:line="240" w:lineRule="auto"/>
        <w:rPr>
          <w:rFonts w:ascii="Tahoma" w:hAnsi="Tahoma" w:cs="Tahoma"/>
          <w:sz w:val="24"/>
          <w:szCs w:val="24"/>
        </w:rPr>
      </w:pPr>
    </w:p>
    <w:p w:rsidR="00E17323" w:rsidRDefault="00E17323" w:rsidP="00A51B8C">
      <w:pPr>
        <w:spacing w:after="0" w:line="240" w:lineRule="auto"/>
        <w:rPr>
          <w:rFonts w:ascii="Tahoma" w:hAnsi="Tahoma" w:cs="Tahoma"/>
          <w:sz w:val="24"/>
          <w:szCs w:val="24"/>
        </w:rPr>
      </w:pPr>
    </w:p>
    <w:p w:rsidR="00E17323" w:rsidRDefault="00E17323" w:rsidP="00E17323">
      <w:pPr>
        <w:spacing w:after="0" w:line="240" w:lineRule="auto"/>
        <w:rPr>
          <w:rFonts w:ascii="Tahoma" w:hAnsi="Tahoma" w:cs="Tahoma"/>
          <w:sz w:val="24"/>
          <w:szCs w:val="24"/>
        </w:rPr>
      </w:pPr>
      <w:r>
        <w:rPr>
          <w:rFonts w:ascii="Tahoma" w:hAnsi="Tahoma" w:cs="Tahoma"/>
          <w:sz w:val="24"/>
          <w:szCs w:val="24"/>
        </w:rPr>
        <w:t>In the matter between</w:t>
      </w:r>
    </w:p>
    <w:p w:rsidR="00E17323" w:rsidRDefault="00E17323" w:rsidP="00A51B8C">
      <w:pPr>
        <w:spacing w:after="0" w:line="240" w:lineRule="auto"/>
        <w:rPr>
          <w:rFonts w:ascii="Tahoma" w:hAnsi="Tahoma" w:cs="Tahoma"/>
          <w:sz w:val="24"/>
          <w:szCs w:val="24"/>
        </w:rPr>
      </w:pPr>
    </w:p>
    <w:p w:rsidR="00E17323" w:rsidRDefault="00E17323" w:rsidP="00A51B8C">
      <w:pPr>
        <w:spacing w:after="0" w:line="240" w:lineRule="auto"/>
        <w:rPr>
          <w:rFonts w:ascii="Tahoma" w:hAnsi="Tahoma" w:cs="Tahoma"/>
          <w:sz w:val="24"/>
          <w:szCs w:val="24"/>
        </w:rPr>
      </w:pPr>
    </w:p>
    <w:p w:rsidR="00A51B8C" w:rsidRPr="00E17323" w:rsidRDefault="00A51B8C" w:rsidP="00A51B8C">
      <w:pPr>
        <w:spacing w:after="0" w:line="240" w:lineRule="auto"/>
        <w:rPr>
          <w:rFonts w:ascii="Tahoma" w:hAnsi="Tahoma" w:cs="Tahoma"/>
          <w:b/>
          <w:sz w:val="24"/>
          <w:szCs w:val="24"/>
        </w:rPr>
      </w:pPr>
      <w:r w:rsidRPr="00E17323">
        <w:rPr>
          <w:rFonts w:ascii="Tahoma" w:hAnsi="Tahoma" w:cs="Tahoma"/>
          <w:b/>
          <w:sz w:val="24"/>
          <w:szCs w:val="24"/>
        </w:rPr>
        <w:t>BENARD N TEMBO</w:t>
      </w:r>
      <w:r w:rsidRPr="00E17323">
        <w:rPr>
          <w:rFonts w:ascii="Tahoma" w:hAnsi="Tahoma" w:cs="Tahoma"/>
          <w:b/>
          <w:sz w:val="24"/>
          <w:szCs w:val="24"/>
        </w:rPr>
        <w:tab/>
      </w:r>
      <w:r w:rsidRPr="00E17323">
        <w:rPr>
          <w:rFonts w:ascii="Tahoma" w:hAnsi="Tahoma" w:cs="Tahoma"/>
          <w:b/>
          <w:sz w:val="24"/>
          <w:szCs w:val="24"/>
        </w:rPr>
        <w:tab/>
      </w:r>
      <w:r w:rsidRPr="00E17323">
        <w:rPr>
          <w:rFonts w:ascii="Tahoma" w:hAnsi="Tahoma" w:cs="Tahoma"/>
          <w:b/>
          <w:sz w:val="24"/>
          <w:szCs w:val="24"/>
        </w:rPr>
        <w:tab/>
      </w:r>
      <w:r w:rsidRPr="00E17323">
        <w:rPr>
          <w:rFonts w:ascii="Tahoma" w:hAnsi="Tahoma" w:cs="Tahoma"/>
          <w:b/>
          <w:sz w:val="24"/>
          <w:szCs w:val="24"/>
        </w:rPr>
        <w:tab/>
      </w:r>
      <w:r w:rsidRPr="00E17323">
        <w:rPr>
          <w:rFonts w:ascii="Tahoma" w:hAnsi="Tahoma" w:cs="Tahoma"/>
          <w:b/>
          <w:sz w:val="24"/>
          <w:szCs w:val="24"/>
        </w:rPr>
        <w:tab/>
      </w:r>
      <w:r w:rsidRPr="00E17323">
        <w:rPr>
          <w:rFonts w:ascii="Tahoma" w:hAnsi="Tahoma" w:cs="Tahoma"/>
          <w:b/>
          <w:sz w:val="24"/>
          <w:szCs w:val="24"/>
        </w:rPr>
        <w:tab/>
        <w:t>APPELLANT</w:t>
      </w:r>
    </w:p>
    <w:p w:rsidR="00A51B8C" w:rsidRDefault="00A51B8C" w:rsidP="00A51B8C">
      <w:pPr>
        <w:spacing w:after="0" w:line="240" w:lineRule="auto"/>
        <w:rPr>
          <w:rFonts w:ascii="Tahoma" w:hAnsi="Tahoma" w:cs="Tahoma"/>
          <w:sz w:val="24"/>
          <w:szCs w:val="24"/>
        </w:rPr>
      </w:pPr>
    </w:p>
    <w:p w:rsidR="00A51B8C" w:rsidRDefault="00A51B8C" w:rsidP="00A51B8C">
      <w:pPr>
        <w:spacing w:after="0" w:line="240" w:lineRule="auto"/>
        <w:rPr>
          <w:rFonts w:ascii="Tahoma" w:hAnsi="Tahoma" w:cs="Tahoma"/>
          <w:sz w:val="24"/>
          <w:szCs w:val="24"/>
        </w:rPr>
      </w:pPr>
    </w:p>
    <w:p w:rsidR="00A51B8C" w:rsidRDefault="00A51B8C" w:rsidP="00A51B8C">
      <w:pPr>
        <w:spacing w:after="0" w:line="240" w:lineRule="auto"/>
        <w:rPr>
          <w:rFonts w:ascii="Tahoma" w:hAnsi="Tahoma" w:cs="Tahoma"/>
          <w:sz w:val="24"/>
          <w:szCs w:val="24"/>
        </w:rPr>
      </w:pPr>
      <w:r>
        <w:rPr>
          <w:rFonts w:ascii="Tahoma" w:hAnsi="Tahoma" w:cs="Tahoma"/>
          <w:sz w:val="24"/>
          <w:szCs w:val="24"/>
        </w:rPr>
        <w:t>Versus</w:t>
      </w:r>
    </w:p>
    <w:p w:rsidR="00A51B8C" w:rsidRDefault="00A51B8C" w:rsidP="00A51B8C">
      <w:pPr>
        <w:spacing w:after="0" w:line="240" w:lineRule="auto"/>
        <w:rPr>
          <w:rFonts w:ascii="Tahoma" w:hAnsi="Tahoma" w:cs="Tahoma"/>
          <w:sz w:val="24"/>
          <w:szCs w:val="24"/>
        </w:rPr>
      </w:pPr>
    </w:p>
    <w:p w:rsidR="00A51B8C" w:rsidRDefault="00A51B8C" w:rsidP="00A51B8C">
      <w:pPr>
        <w:spacing w:after="0" w:line="240" w:lineRule="auto"/>
        <w:rPr>
          <w:rFonts w:ascii="Tahoma" w:hAnsi="Tahoma" w:cs="Tahoma"/>
          <w:sz w:val="24"/>
          <w:szCs w:val="24"/>
        </w:rPr>
      </w:pPr>
    </w:p>
    <w:p w:rsidR="00A51B8C" w:rsidRPr="00E17323" w:rsidRDefault="00A51B8C" w:rsidP="00A51B8C">
      <w:pPr>
        <w:spacing w:after="0" w:line="240" w:lineRule="auto"/>
        <w:rPr>
          <w:rFonts w:ascii="Tahoma" w:hAnsi="Tahoma" w:cs="Tahoma"/>
          <w:b/>
          <w:sz w:val="24"/>
          <w:szCs w:val="24"/>
        </w:rPr>
      </w:pPr>
      <w:r w:rsidRPr="00E17323">
        <w:rPr>
          <w:rFonts w:ascii="Tahoma" w:hAnsi="Tahoma" w:cs="Tahoma"/>
          <w:b/>
          <w:sz w:val="24"/>
          <w:szCs w:val="24"/>
        </w:rPr>
        <w:t>MASHCO (PRIVATE) LIMITED</w:t>
      </w:r>
      <w:r w:rsidRPr="00E17323">
        <w:rPr>
          <w:rFonts w:ascii="Tahoma" w:hAnsi="Tahoma" w:cs="Tahoma"/>
          <w:b/>
          <w:sz w:val="24"/>
          <w:szCs w:val="24"/>
        </w:rPr>
        <w:tab/>
      </w:r>
      <w:r w:rsidRPr="00E17323">
        <w:rPr>
          <w:rFonts w:ascii="Tahoma" w:hAnsi="Tahoma" w:cs="Tahoma"/>
          <w:b/>
          <w:sz w:val="24"/>
          <w:szCs w:val="24"/>
        </w:rPr>
        <w:tab/>
      </w:r>
      <w:r w:rsidRPr="00E17323">
        <w:rPr>
          <w:rFonts w:ascii="Tahoma" w:hAnsi="Tahoma" w:cs="Tahoma"/>
          <w:b/>
          <w:sz w:val="24"/>
          <w:szCs w:val="24"/>
        </w:rPr>
        <w:tab/>
      </w:r>
      <w:r w:rsidRPr="00E17323">
        <w:rPr>
          <w:rFonts w:ascii="Tahoma" w:hAnsi="Tahoma" w:cs="Tahoma"/>
          <w:b/>
          <w:sz w:val="24"/>
          <w:szCs w:val="24"/>
        </w:rPr>
        <w:tab/>
      </w:r>
      <w:r w:rsidRPr="00E17323">
        <w:rPr>
          <w:rFonts w:ascii="Tahoma" w:hAnsi="Tahoma" w:cs="Tahoma"/>
          <w:b/>
          <w:sz w:val="24"/>
          <w:szCs w:val="24"/>
        </w:rPr>
        <w:tab/>
        <w:t>RESPONDENT</w:t>
      </w:r>
    </w:p>
    <w:p w:rsidR="00A51B8C" w:rsidRDefault="00A51B8C" w:rsidP="00A51B8C">
      <w:pPr>
        <w:spacing w:after="0" w:line="240" w:lineRule="auto"/>
        <w:rPr>
          <w:rFonts w:ascii="Tahoma" w:hAnsi="Tahoma" w:cs="Tahoma"/>
          <w:sz w:val="24"/>
          <w:szCs w:val="24"/>
        </w:rPr>
      </w:pPr>
    </w:p>
    <w:p w:rsidR="00A51B8C" w:rsidRDefault="00A51B8C" w:rsidP="00A51B8C">
      <w:pPr>
        <w:spacing w:after="0" w:line="240" w:lineRule="auto"/>
        <w:rPr>
          <w:rFonts w:ascii="Tahoma" w:hAnsi="Tahoma" w:cs="Tahoma"/>
          <w:sz w:val="24"/>
          <w:szCs w:val="24"/>
        </w:rPr>
      </w:pPr>
    </w:p>
    <w:p w:rsidR="00A51B8C" w:rsidRPr="00E17323" w:rsidRDefault="00A51B8C" w:rsidP="00A51B8C">
      <w:pPr>
        <w:spacing w:after="0" w:line="240" w:lineRule="auto"/>
        <w:rPr>
          <w:rFonts w:ascii="Tahoma" w:hAnsi="Tahoma" w:cs="Tahoma"/>
          <w:b/>
          <w:sz w:val="24"/>
          <w:szCs w:val="24"/>
        </w:rPr>
      </w:pPr>
      <w:r w:rsidRPr="00E17323">
        <w:rPr>
          <w:rFonts w:ascii="Tahoma" w:hAnsi="Tahoma" w:cs="Tahoma"/>
          <w:b/>
          <w:sz w:val="24"/>
          <w:szCs w:val="24"/>
        </w:rPr>
        <w:t>The Appellant</w:t>
      </w:r>
      <w:r w:rsidRPr="00E17323">
        <w:rPr>
          <w:rFonts w:ascii="Tahoma" w:hAnsi="Tahoma" w:cs="Tahoma"/>
          <w:b/>
          <w:sz w:val="24"/>
          <w:szCs w:val="24"/>
        </w:rPr>
        <w:tab/>
      </w:r>
      <w:r w:rsidRPr="00E17323">
        <w:rPr>
          <w:rFonts w:ascii="Tahoma" w:hAnsi="Tahoma" w:cs="Tahoma"/>
          <w:b/>
          <w:sz w:val="24"/>
          <w:szCs w:val="24"/>
        </w:rPr>
        <w:tab/>
      </w:r>
      <w:proofErr w:type="gramStart"/>
      <w:r w:rsidRPr="00E17323">
        <w:rPr>
          <w:rFonts w:ascii="Tahoma" w:hAnsi="Tahoma" w:cs="Tahoma"/>
          <w:b/>
          <w:sz w:val="24"/>
          <w:szCs w:val="24"/>
        </w:rPr>
        <w:t>In</w:t>
      </w:r>
      <w:proofErr w:type="gramEnd"/>
      <w:r w:rsidRPr="00E17323">
        <w:rPr>
          <w:rFonts w:ascii="Tahoma" w:hAnsi="Tahoma" w:cs="Tahoma"/>
          <w:b/>
          <w:sz w:val="24"/>
          <w:szCs w:val="24"/>
        </w:rPr>
        <w:t xml:space="preserve"> Person</w:t>
      </w:r>
    </w:p>
    <w:p w:rsidR="00A51B8C" w:rsidRPr="00E17323" w:rsidRDefault="00A51B8C" w:rsidP="00A51B8C">
      <w:pPr>
        <w:spacing w:after="0" w:line="240" w:lineRule="auto"/>
        <w:rPr>
          <w:rFonts w:ascii="Tahoma" w:hAnsi="Tahoma" w:cs="Tahoma"/>
          <w:b/>
          <w:sz w:val="24"/>
          <w:szCs w:val="24"/>
        </w:rPr>
      </w:pPr>
    </w:p>
    <w:p w:rsidR="00A51B8C" w:rsidRDefault="00A51B8C" w:rsidP="00A51B8C">
      <w:pPr>
        <w:spacing w:after="0" w:line="240" w:lineRule="auto"/>
        <w:rPr>
          <w:rFonts w:ascii="Tahoma" w:hAnsi="Tahoma" w:cs="Tahoma"/>
          <w:sz w:val="24"/>
          <w:szCs w:val="24"/>
        </w:rPr>
      </w:pPr>
      <w:r w:rsidRPr="00E17323">
        <w:rPr>
          <w:rFonts w:ascii="Tahoma" w:hAnsi="Tahoma" w:cs="Tahoma"/>
          <w:b/>
          <w:sz w:val="24"/>
          <w:szCs w:val="24"/>
        </w:rPr>
        <w:t>For the Respondent</w:t>
      </w:r>
      <w:r w:rsidRPr="00E17323">
        <w:rPr>
          <w:rFonts w:ascii="Tahoma" w:hAnsi="Tahoma" w:cs="Tahoma"/>
          <w:b/>
          <w:sz w:val="24"/>
          <w:szCs w:val="24"/>
        </w:rPr>
        <w:tab/>
        <w:t xml:space="preserve">Mr M. </w:t>
      </w:r>
      <w:proofErr w:type="spellStart"/>
      <w:r w:rsidRPr="00E17323">
        <w:rPr>
          <w:rFonts w:ascii="Tahoma" w:hAnsi="Tahoma" w:cs="Tahoma"/>
          <w:b/>
          <w:sz w:val="24"/>
          <w:szCs w:val="24"/>
        </w:rPr>
        <w:t>Chinanga</w:t>
      </w:r>
      <w:proofErr w:type="spellEnd"/>
      <w:r w:rsidRPr="00E17323">
        <w:rPr>
          <w:rFonts w:ascii="Tahoma" w:hAnsi="Tahoma" w:cs="Tahoma"/>
          <w:b/>
          <w:sz w:val="24"/>
          <w:szCs w:val="24"/>
        </w:rPr>
        <w:t xml:space="preserve"> (H R Manager)</w:t>
      </w:r>
    </w:p>
    <w:p w:rsidR="00A51B8C" w:rsidRDefault="00A51B8C" w:rsidP="00A51B8C">
      <w:pPr>
        <w:spacing w:after="0" w:line="240" w:lineRule="auto"/>
        <w:rPr>
          <w:rFonts w:ascii="Tahoma" w:hAnsi="Tahoma" w:cs="Tahoma"/>
          <w:sz w:val="24"/>
          <w:szCs w:val="24"/>
        </w:rPr>
      </w:pPr>
    </w:p>
    <w:p w:rsidR="00E17323" w:rsidRDefault="00E17323" w:rsidP="00A51B8C">
      <w:pPr>
        <w:spacing w:after="0" w:line="240" w:lineRule="auto"/>
        <w:rPr>
          <w:rFonts w:ascii="Tahoma" w:hAnsi="Tahoma" w:cs="Tahoma"/>
          <w:b/>
          <w:sz w:val="24"/>
          <w:szCs w:val="24"/>
        </w:rPr>
      </w:pPr>
    </w:p>
    <w:p w:rsidR="00A51B8C" w:rsidRPr="00E17323" w:rsidRDefault="00A51B8C" w:rsidP="00A51B8C">
      <w:pPr>
        <w:spacing w:after="0" w:line="240" w:lineRule="auto"/>
        <w:rPr>
          <w:rFonts w:ascii="Tahoma" w:hAnsi="Tahoma" w:cs="Tahoma"/>
          <w:b/>
          <w:sz w:val="24"/>
          <w:szCs w:val="24"/>
        </w:rPr>
      </w:pPr>
      <w:r w:rsidRPr="00E17323">
        <w:rPr>
          <w:rFonts w:ascii="Tahoma" w:hAnsi="Tahoma" w:cs="Tahoma"/>
          <w:b/>
          <w:sz w:val="24"/>
          <w:szCs w:val="24"/>
        </w:rPr>
        <w:t>MURASI J:</w:t>
      </w:r>
    </w:p>
    <w:p w:rsidR="00A51B8C" w:rsidRDefault="00A51B8C" w:rsidP="00A51B8C">
      <w:pPr>
        <w:spacing w:after="0" w:line="240" w:lineRule="auto"/>
        <w:rPr>
          <w:rFonts w:ascii="Tahoma" w:hAnsi="Tahoma" w:cs="Tahoma"/>
          <w:sz w:val="24"/>
          <w:szCs w:val="24"/>
        </w:rPr>
      </w:pPr>
    </w:p>
    <w:p w:rsidR="00A51B8C" w:rsidRDefault="00A51B8C" w:rsidP="00FD064A">
      <w:pPr>
        <w:spacing w:after="0" w:line="360" w:lineRule="auto"/>
        <w:ind w:firstLine="720"/>
        <w:jc w:val="both"/>
        <w:rPr>
          <w:rFonts w:ascii="Tahoma" w:hAnsi="Tahoma" w:cs="Tahoma"/>
          <w:sz w:val="24"/>
          <w:szCs w:val="24"/>
        </w:rPr>
      </w:pPr>
      <w:r>
        <w:rPr>
          <w:rFonts w:ascii="Tahoma" w:hAnsi="Tahoma" w:cs="Tahoma"/>
          <w:sz w:val="24"/>
          <w:szCs w:val="24"/>
        </w:rPr>
        <w:t xml:space="preserve">The </w:t>
      </w:r>
      <w:r w:rsidR="00240F11">
        <w:rPr>
          <w:rFonts w:ascii="Tahoma" w:hAnsi="Tahoma" w:cs="Tahoma"/>
          <w:sz w:val="24"/>
          <w:szCs w:val="24"/>
        </w:rPr>
        <w:t>a</w:t>
      </w:r>
      <w:r>
        <w:rPr>
          <w:rFonts w:ascii="Tahoma" w:hAnsi="Tahoma" w:cs="Tahoma"/>
          <w:sz w:val="24"/>
          <w:szCs w:val="24"/>
        </w:rPr>
        <w:t xml:space="preserve">ppellant was employed by the </w:t>
      </w:r>
      <w:r w:rsidR="00240F11">
        <w:rPr>
          <w:rFonts w:ascii="Tahoma" w:hAnsi="Tahoma" w:cs="Tahoma"/>
          <w:sz w:val="24"/>
          <w:szCs w:val="24"/>
        </w:rPr>
        <w:t>r</w:t>
      </w:r>
      <w:r>
        <w:rPr>
          <w:rFonts w:ascii="Tahoma" w:hAnsi="Tahoma" w:cs="Tahoma"/>
          <w:sz w:val="24"/>
          <w:szCs w:val="24"/>
        </w:rPr>
        <w:t xml:space="preserve">espondent as an Assistant Branch Manager at its </w:t>
      </w:r>
      <w:proofErr w:type="spellStart"/>
      <w:r>
        <w:rPr>
          <w:rFonts w:ascii="Tahoma" w:hAnsi="Tahoma" w:cs="Tahoma"/>
          <w:sz w:val="24"/>
          <w:szCs w:val="24"/>
        </w:rPr>
        <w:t>Mvurwi</w:t>
      </w:r>
      <w:proofErr w:type="spellEnd"/>
      <w:r>
        <w:rPr>
          <w:rFonts w:ascii="Tahoma" w:hAnsi="Tahoma" w:cs="Tahoma"/>
          <w:sz w:val="24"/>
          <w:szCs w:val="24"/>
        </w:rPr>
        <w:t xml:space="preserve"> Branch. Following some discrepancies in the handling of a customer’s order the </w:t>
      </w:r>
      <w:r w:rsidR="00240F11">
        <w:rPr>
          <w:rFonts w:ascii="Tahoma" w:hAnsi="Tahoma" w:cs="Tahoma"/>
          <w:sz w:val="24"/>
          <w:szCs w:val="24"/>
        </w:rPr>
        <w:t>a</w:t>
      </w:r>
      <w:r>
        <w:rPr>
          <w:rFonts w:ascii="Tahoma" w:hAnsi="Tahoma" w:cs="Tahoma"/>
          <w:sz w:val="24"/>
          <w:szCs w:val="24"/>
        </w:rPr>
        <w:t>ppellant was ar</w:t>
      </w:r>
      <w:r w:rsidR="00240F11">
        <w:rPr>
          <w:rFonts w:ascii="Tahoma" w:hAnsi="Tahoma" w:cs="Tahoma"/>
          <w:sz w:val="24"/>
          <w:szCs w:val="24"/>
        </w:rPr>
        <w:t xml:space="preserve">rested. The appellant was subsequently </w:t>
      </w:r>
      <w:proofErr w:type="gramStart"/>
      <w:r w:rsidR="00240F11">
        <w:rPr>
          <w:rFonts w:ascii="Tahoma" w:hAnsi="Tahoma" w:cs="Tahoma"/>
          <w:sz w:val="24"/>
          <w:szCs w:val="24"/>
        </w:rPr>
        <w:t>brought</w:t>
      </w:r>
      <w:proofErr w:type="gramEnd"/>
      <w:r w:rsidR="00240F11">
        <w:rPr>
          <w:rFonts w:ascii="Tahoma" w:hAnsi="Tahoma" w:cs="Tahoma"/>
          <w:sz w:val="24"/>
          <w:szCs w:val="24"/>
        </w:rPr>
        <w:t xml:space="preserve"> before a Disciplinary Committee which recommended his dismissal. An appeal to the Appeals Committee did not yield the desired results and the appellant approached this </w:t>
      </w:r>
      <w:r w:rsidR="00C449FA">
        <w:rPr>
          <w:rFonts w:ascii="Tahoma" w:hAnsi="Tahoma" w:cs="Tahoma"/>
          <w:sz w:val="24"/>
          <w:szCs w:val="24"/>
        </w:rPr>
        <w:t>C</w:t>
      </w:r>
      <w:r w:rsidR="00240F11">
        <w:rPr>
          <w:rFonts w:ascii="Tahoma" w:hAnsi="Tahoma" w:cs="Tahoma"/>
          <w:sz w:val="24"/>
          <w:szCs w:val="24"/>
        </w:rPr>
        <w:t>ourt for relief. The grounds of appeal that were listed by the appellant are as follows:</w:t>
      </w:r>
    </w:p>
    <w:p w:rsidR="00240F11" w:rsidRDefault="00240F11" w:rsidP="00E17323">
      <w:pPr>
        <w:spacing w:after="0" w:line="240" w:lineRule="auto"/>
        <w:jc w:val="both"/>
        <w:rPr>
          <w:rFonts w:ascii="Tahoma" w:hAnsi="Tahoma" w:cs="Tahoma"/>
          <w:sz w:val="24"/>
          <w:szCs w:val="24"/>
        </w:rPr>
      </w:pPr>
    </w:p>
    <w:p w:rsidR="00240F11" w:rsidRDefault="00240F11" w:rsidP="00FD064A">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Underpayment of wages</w:t>
      </w:r>
    </w:p>
    <w:p w:rsidR="00240F11" w:rsidRDefault="00240F11" w:rsidP="00FD064A">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Non-payment of wages</w:t>
      </w:r>
    </w:p>
    <w:p w:rsidR="00240F11" w:rsidRDefault="00240F11" w:rsidP="00FD064A">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Unfair dismissal</w:t>
      </w:r>
    </w:p>
    <w:p w:rsidR="00240F11" w:rsidRDefault="00240F11" w:rsidP="00E17323">
      <w:pPr>
        <w:spacing w:after="0" w:line="240" w:lineRule="auto"/>
        <w:jc w:val="both"/>
        <w:rPr>
          <w:rFonts w:ascii="Tahoma" w:hAnsi="Tahoma" w:cs="Tahoma"/>
          <w:sz w:val="24"/>
          <w:szCs w:val="24"/>
        </w:rPr>
      </w:pPr>
    </w:p>
    <w:p w:rsidR="00240F11" w:rsidRDefault="00240F11" w:rsidP="00FD064A">
      <w:pPr>
        <w:spacing w:after="0" w:line="360" w:lineRule="auto"/>
        <w:ind w:firstLine="720"/>
        <w:jc w:val="both"/>
        <w:rPr>
          <w:rFonts w:ascii="Tahoma" w:hAnsi="Tahoma" w:cs="Tahoma"/>
          <w:sz w:val="24"/>
          <w:szCs w:val="24"/>
        </w:rPr>
      </w:pPr>
      <w:r>
        <w:rPr>
          <w:rFonts w:ascii="Tahoma" w:hAnsi="Tahoma" w:cs="Tahoma"/>
          <w:sz w:val="24"/>
          <w:szCs w:val="24"/>
        </w:rPr>
        <w:lastRenderedPageBreak/>
        <w:t xml:space="preserve">It is also pertinent to note that the grounds of appeal did not contain the relevant details showing how these grounds of appeal came about. The record also shows that after noting an appeal with this </w:t>
      </w:r>
      <w:r w:rsidR="00C449FA">
        <w:rPr>
          <w:rFonts w:ascii="Tahoma" w:hAnsi="Tahoma" w:cs="Tahoma"/>
          <w:sz w:val="24"/>
          <w:szCs w:val="24"/>
        </w:rPr>
        <w:t>C</w:t>
      </w:r>
      <w:r>
        <w:rPr>
          <w:rFonts w:ascii="Tahoma" w:hAnsi="Tahoma" w:cs="Tahoma"/>
          <w:sz w:val="24"/>
          <w:szCs w:val="24"/>
        </w:rPr>
        <w:t>ourt, the appellant went and reported his matter to the Ministry of Labour.</w:t>
      </w:r>
    </w:p>
    <w:p w:rsidR="00240F11" w:rsidRDefault="00240F11" w:rsidP="00E17323">
      <w:pPr>
        <w:spacing w:after="0" w:line="240" w:lineRule="auto"/>
        <w:ind w:firstLine="720"/>
        <w:jc w:val="both"/>
        <w:rPr>
          <w:rFonts w:ascii="Tahoma" w:hAnsi="Tahoma" w:cs="Tahoma"/>
          <w:sz w:val="24"/>
          <w:szCs w:val="24"/>
        </w:rPr>
      </w:pPr>
    </w:p>
    <w:p w:rsidR="00240F11" w:rsidRDefault="00240F11" w:rsidP="00FD064A">
      <w:pPr>
        <w:spacing w:after="0" w:line="360" w:lineRule="auto"/>
        <w:ind w:firstLine="720"/>
        <w:jc w:val="both"/>
        <w:rPr>
          <w:rFonts w:ascii="Tahoma" w:hAnsi="Tahoma" w:cs="Tahoma"/>
          <w:sz w:val="24"/>
          <w:szCs w:val="24"/>
        </w:rPr>
      </w:pPr>
      <w:r>
        <w:rPr>
          <w:rFonts w:ascii="Tahoma" w:hAnsi="Tahoma" w:cs="Tahoma"/>
          <w:sz w:val="24"/>
          <w:szCs w:val="24"/>
        </w:rPr>
        <w:t>In his submissions, the appellant s</w:t>
      </w:r>
      <w:r w:rsidR="00651F92">
        <w:rPr>
          <w:rFonts w:ascii="Tahoma" w:hAnsi="Tahoma" w:cs="Tahoma"/>
          <w:sz w:val="24"/>
          <w:szCs w:val="24"/>
        </w:rPr>
        <w:t xml:space="preserve">tated that there were no minutes of the first Disciplinary Committee hearing. He further stated that the only available minutes were those of the Appeals Committee. The appellant further submitted that when he was arrested, he was simply released at </w:t>
      </w:r>
      <w:proofErr w:type="spellStart"/>
      <w:r w:rsidR="00651F92">
        <w:rPr>
          <w:rFonts w:ascii="Tahoma" w:hAnsi="Tahoma" w:cs="Tahoma"/>
          <w:sz w:val="24"/>
          <w:szCs w:val="24"/>
        </w:rPr>
        <w:t>Guruve</w:t>
      </w:r>
      <w:proofErr w:type="spellEnd"/>
      <w:r w:rsidR="00651F92">
        <w:rPr>
          <w:rFonts w:ascii="Tahoma" w:hAnsi="Tahoma" w:cs="Tahoma"/>
          <w:sz w:val="24"/>
          <w:szCs w:val="24"/>
        </w:rPr>
        <w:t xml:space="preserve"> Magistrates’ </w:t>
      </w:r>
      <w:r w:rsidR="00C449FA">
        <w:rPr>
          <w:rFonts w:ascii="Tahoma" w:hAnsi="Tahoma" w:cs="Tahoma"/>
          <w:sz w:val="24"/>
          <w:szCs w:val="24"/>
        </w:rPr>
        <w:t>C</w:t>
      </w:r>
      <w:r w:rsidR="00651F92">
        <w:rPr>
          <w:rFonts w:ascii="Tahoma" w:hAnsi="Tahoma" w:cs="Tahoma"/>
          <w:sz w:val="24"/>
          <w:szCs w:val="24"/>
        </w:rPr>
        <w:t xml:space="preserve">ourt as the </w:t>
      </w:r>
      <w:r w:rsidR="00EC7298">
        <w:rPr>
          <w:rFonts w:ascii="Tahoma" w:hAnsi="Tahoma" w:cs="Tahoma"/>
          <w:sz w:val="24"/>
          <w:szCs w:val="24"/>
        </w:rPr>
        <w:t xml:space="preserve">respondent’s representative had failed to come and testify. The appellant went further to state that he was unhappy about the deliberations of the Labour Officer, one Mr </w:t>
      </w:r>
      <w:proofErr w:type="spellStart"/>
      <w:r w:rsidR="00EC7298">
        <w:rPr>
          <w:rFonts w:ascii="Tahoma" w:hAnsi="Tahoma" w:cs="Tahoma"/>
          <w:sz w:val="24"/>
          <w:szCs w:val="24"/>
        </w:rPr>
        <w:t>Mudiwa</w:t>
      </w:r>
      <w:proofErr w:type="spellEnd"/>
      <w:r w:rsidR="00EC7298">
        <w:rPr>
          <w:rFonts w:ascii="Tahoma" w:hAnsi="Tahoma" w:cs="Tahoma"/>
          <w:sz w:val="24"/>
          <w:szCs w:val="24"/>
        </w:rPr>
        <w:t>, as he had failed to produce minutes of the hearing.</w:t>
      </w:r>
    </w:p>
    <w:p w:rsidR="00EC7298" w:rsidRDefault="00EC7298" w:rsidP="00E17323">
      <w:pPr>
        <w:spacing w:after="0" w:line="240" w:lineRule="auto"/>
        <w:ind w:firstLine="720"/>
        <w:jc w:val="both"/>
        <w:rPr>
          <w:rFonts w:ascii="Tahoma" w:hAnsi="Tahoma" w:cs="Tahoma"/>
          <w:sz w:val="24"/>
          <w:szCs w:val="24"/>
        </w:rPr>
      </w:pPr>
    </w:p>
    <w:p w:rsidR="00EC7298" w:rsidRDefault="00EC7298" w:rsidP="00FD064A">
      <w:pPr>
        <w:spacing w:after="0" w:line="360" w:lineRule="auto"/>
        <w:ind w:firstLine="720"/>
        <w:jc w:val="both"/>
        <w:rPr>
          <w:rFonts w:ascii="Tahoma" w:hAnsi="Tahoma" w:cs="Tahoma"/>
          <w:sz w:val="24"/>
          <w:szCs w:val="24"/>
        </w:rPr>
      </w:pPr>
      <w:r>
        <w:rPr>
          <w:rFonts w:ascii="Tahoma" w:hAnsi="Tahoma" w:cs="Tahoma"/>
          <w:sz w:val="24"/>
          <w:szCs w:val="24"/>
        </w:rPr>
        <w:t>The respondent’s representative submitted</w:t>
      </w:r>
      <w:r w:rsidR="00503EDC">
        <w:rPr>
          <w:rFonts w:ascii="Tahoma" w:hAnsi="Tahoma" w:cs="Tahoma"/>
          <w:sz w:val="24"/>
          <w:szCs w:val="24"/>
        </w:rPr>
        <w:t xml:space="preserve"> </w:t>
      </w:r>
      <w:r>
        <w:rPr>
          <w:rFonts w:ascii="Tahoma" w:hAnsi="Tahoma" w:cs="Tahoma"/>
          <w:sz w:val="24"/>
          <w:szCs w:val="24"/>
        </w:rPr>
        <w:t xml:space="preserve">that the appellant’s case was factually clear. It was stated that the appellant had been arrested for fraud and had been convicted by a magistrate sitting at </w:t>
      </w:r>
      <w:proofErr w:type="spellStart"/>
      <w:r>
        <w:rPr>
          <w:rFonts w:ascii="Tahoma" w:hAnsi="Tahoma" w:cs="Tahoma"/>
          <w:sz w:val="24"/>
          <w:szCs w:val="24"/>
        </w:rPr>
        <w:t>Guruve</w:t>
      </w:r>
      <w:proofErr w:type="spellEnd"/>
      <w:r>
        <w:rPr>
          <w:rFonts w:ascii="Tahoma" w:hAnsi="Tahoma" w:cs="Tahoma"/>
          <w:sz w:val="24"/>
          <w:szCs w:val="24"/>
        </w:rPr>
        <w:t xml:space="preserve">. A subsequent hearing dismissed him. The Appeals Committee had rejected his appeal. It was further stated that the appellant had </w:t>
      </w:r>
      <w:r w:rsidR="00215B9C">
        <w:rPr>
          <w:rFonts w:ascii="Tahoma" w:hAnsi="Tahoma" w:cs="Tahoma"/>
          <w:sz w:val="24"/>
          <w:szCs w:val="24"/>
        </w:rPr>
        <w:t>then reported his matter to the Labour Officer. Conciliation had taken place and parties had agreed to settle the matter and the appellant had subsequently collected the amount agreed upon.</w:t>
      </w:r>
    </w:p>
    <w:p w:rsidR="00215B9C" w:rsidRDefault="00215B9C" w:rsidP="00E17323">
      <w:pPr>
        <w:spacing w:after="0" w:line="240" w:lineRule="auto"/>
        <w:ind w:firstLine="720"/>
        <w:jc w:val="both"/>
        <w:rPr>
          <w:rFonts w:ascii="Tahoma" w:hAnsi="Tahoma" w:cs="Tahoma"/>
          <w:sz w:val="24"/>
          <w:szCs w:val="24"/>
        </w:rPr>
      </w:pPr>
    </w:p>
    <w:p w:rsidR="00215B9C" w:rsidRDefault="00215B9C" w:rsidP="00FD064A">
      <w:pPr>
        <w:spacing w:after="0" w:line="360" w:lineRule="auto"/>
        <w:ind w:firstLine="720"/>
        <w:jc w:val="both"/>
        <w:rPr>
          <w:rFonts w:ascii="Tahoma" w:hAnsi="Tahoma" w:cs="Tahoma"/>
          <w:sz w:val="24"/>
          <w:szCs w:val="24"/>
        </w:rPr>
      </w:pPr>
      <w:r>
        <w:rPr>
          <w:rFonts w:ascii="Tahoma" w:hAnsi="Tahoma" w:cs="Tahoma"/>
          <w:sz w:val="24"/>
          <w:szCs w:val="24"/>
        </w:rPr>
        <w:t xml:space="preserve">The court will first deal with the appeal from the Respondent’s Appeals Committee. This is what the appellant brought before the </w:t>
      </w:r>
      <w:r w:rsidR="00C449FA">
        <w:rPr>
          <w:rFonts w:ascii="Tahoma" w:hAnsi="Tahoma" w:cs="Tahoma"/>
          <w:sz w:val="24"/>
          <w:szCs w:val="24"/>
        </w:rPr>
        <w:t>C</w:t>
      </w:r>
      <w:r>
        <w:rPr>
          <w:rFonts w:ascii="Tahoma" w:hAnsi="Tahoma" w:cs="Tahoma"/>
          <w:sz w:val="24"/>
          <w:szCs w:val="24"/>
        </w:rPr>
        <w:t xml:space="preserve">ourt. It is noteworthy that in his address to the </w:t>
      </w:r>
      <w:r w:rsidR="00C449FA">
        <w:rPr>
          <w:rFonts w:ascii="Tahoma" w:hAnsi="Tahoma" w:cs="Tahoma"/>
          <w:sz w:val="24"/>
          <w:szCs w:val="24"/>
        </w:rPr>
        <w:t>C</w:t>
      </w:r>
      <w:r>
        <w:rPr>
          <w:rFonts w:ascii="Tahoma" w:hAnsi="Tahoma" w:cs="Tahoma"/>
          <w:sz w:val="24"/>
          <w:szCs w:val="24"/>
        </w:rPr>
        <w:t xml:space="preserve">ourt the appellant did not address issues emanating from that hearing. The appellant had to be constantly reminded that his appeal was against the decision of the appeals committee. The appellant was more concerned with the decision of the Labour Officer. A reading of the Appeal Hearing held on 9 November 2009 shows an interesting scenario. It shows that the appellant was more concerned with his terminal benefits. The appellant does not in any way point to the Appeals Officer where he believed the Disciplinary Committee erred in the hearing that recommended his dismissal. A reading of both hearings does not show that the appellant was not afforded a proper hearing. The record shows he was afforded an opportunity to present his case. It is trite that an appellate court can only </w:t>
      </w:r>
      <w:proofErr w:type="spellStart"/>
      <w:r>
        <w:rPr>
          <w:rFonts w:ascii="Tahoma" w:hAnsi="Tahoma" w:cs="Tahoma"/>
          <w:sz w:val="24"/>
          <w:szCs w:val="24"/>
        </w:rPr>
        <w:t>interfer</w:t>
      </w:r>
      <w:proofErr w:type="spellEnd"/>
      <w:r>
        <w:rPr>
          <w:rFonts w:ascii="Tahoma" w:hAnsi="Tahoma" w:cs="Tahoma"/>
          <w:sz w:val="24"/>
          <w:szCs w:val="24"/>
        </w:rPr>
        <w:t xml:space="preserve"> </w:t>
      </w:r>
      <w:r>
        <w:rPr>
          <w:rFonts w:ascii="Tahoma" w:hAnsi="Tahoma" w:cs="Tahoma"/>
          <w:sz w:val="24"/>
          <w:szCs w:val="24"/>
        </w:rPr>
        <w:lastRenderedPageBreak/>
        <w:t>with the decision of a lower tribunal or court, where there is evidence of gross misdirection. The court does not find any in this case.</w:t>
      </w:r>
    </w:p>
    <w:p w:rsidR="00215B9C" w:rsidRDefault="00215B9C" w:rsidP="00F21084">
      <w:pPr>
        <w:spacing w:after="0" w:line="240" w:lineRule="auto"/>
        <w:ind w:firstLine="720"/>
        <w:jc w:val="both"/>
        <w:rPr>
          <w:rFonts w:ascii="Tahoma" w:hAnsi="Tahoma" w:cs="Tahoma"/>
          <w:sz w:val="24"/>
          <w:szCs w:val="24"/>
        </w:rPr>
      </w:pPr>
    </w:p>
    <w:p w:rsidR="00215B9C" w:rsidRDefault="00215B9C" w:rsidP="00FD064A">
      <w:pPr>
        <w:spacing w:after="0" w:line="360" w:lineRule="auto"/>
        <w:ind w:firstLine="720"/>
        <w:jc w:val="both"/>
        <w:rPr>
          <w:rFonts w:ascii="Tahoma" w:hAnsi="Tahoma" w:cs="Tahoma"/>
          <w:sz w:val="24"/>
          <w:szCs w:val="24"/>
        </w:rPr>
      </w:pPr>
      <w:r>
        <w:rPr>
          <w:rFonts w:ascii="Tahoma" w:hAnsi="Tahoma" w:cs="Tahoma"/>
          <w:sz w:val="24"/>
          <w:szCs w:val="24"/>
        </w:rPr>
        <w:t xml:space="preserve">The </w:t>
      </w:r>
      <w:r w:rsidR="00C449FA">
        <w:rPr>
          <w:rFonts w:ascii="Tahoma" w:hAnsi="Tahoma" w:cs="Tahoma"/>
          <w:sz w:val="24"/>
          <w:szCs w:val="24"/>
        </w:rPr>
        <w:t>C</w:t>
      </w:r>
      <w:r>
        <w:rPr>
          <w:rFonts w:ascii="Tahoma" w:hAnsi="Tahoma" w:cs="Tahoma"/>
          <w:sz w:val="24"/>
          <w:szCs w:val="24"/>
        </w:rPr>
        <w:t xml:space="preserve">ourt will now turn to the </w:t>
      </w:r>
      <w:r w:rsidR="005614AE">
        <w:rPr>
          <w:rFonts w:ascii="Tahoma" w:hAnsi="Tahoma" w:cs="Tahoma"/>
          <w:sz w:val="24"/>
          <w:szCs w:val="24"/>
        </w:rPr>
        <w:t xml:space="preserve">conciliation by the Labour Officer. The </w:t>
      </w:r>
      <w:r w:rsidR="00C449FA">
        <w:rPr>
          <w:rFonts w:ascii="Tahoma" w:hAnsi="Tahoma" w:cs="Tahoma"/>
          <w:sz w:val="24"/>
          <w:szCs w:val="24"/>
        </w:rPr>
        <w:t>C</w:t>
      </w:r>
      <w:r w:rsidR="005614AE">
        <w:rPr>
          <w:rFonts w:ascii="Tahoma" w:hAnsi="Tahoma" w:cs="Tahoma"/>
          <w:sz w:val="24"/>
          <w:szCs w:val="24"/>
        </w:rPr>
        <w:t xml:space="preserve">ourt found the actions of the appellant to be reprehensible. After noting an appeal with this </w:t>
      </w:r>
      <w:r w:rsidR="00C449FA">
        <w:rPr>
          <w:rFonts w:ascii="Tahoma" w:hAnsi="Tahoma" w:cs="Tahoma"/>
          <w:sz w:val="24"/>
          <w:szCs w:val="24"/>
        </w:rPr>
        <w:t>C</w:t>
      </w:r>
      <w:r w:rsidR="005614AE">
        <w:rPr>
          <w:rFonts w:ascii="Tahoma" w:hAnsi="Tahoma" w:cs="Tahoma"/>
          <w:sz w:val="24"/>
          <w:szCs w:val="24"/>
        </w:rPr>
        <w:t>ourt on 26 November 2009, the appellant went and made a report to the Ministry of Labour on 6 January 2010. Asked to comment on this anomaly, the appellant feigned little knowledge about the transaction dates and sought to lay the blame on the two offices for giving wrong dates.</w:t>
      </w:r>
    </w:p>
    <w:p w:rsidR="005614AE" w:rsidRDefault="005614AE" w:rsidP="00E17323">
      <w:pPr>
        <w:spacing w:after="0" w:line="240" w:lineRule="auto"/>
        <w:ind w:firstLine="720"/>
        <w:jc w:val="both"/>
        <w:rPr>
          <w:rFonts w:ascii="Tahoma" w:hAnsi="Tahoma" w:cs="Tahoma"/>
          <w:sz w:val="24"/>
          <w:szCs w:val="24"/>
        </w:rPr>
      </w:pPr>
    </w:p>
    <w:p w:rsidR="005614AE" w:rsidRDefault="005614AE" w:rsidP="00FD064A">
      <w:pPr>
        <w:spacing w:after="0" w:line="360" w:lineRule="auto"/>
        <w:ind w:firstLine="720"/>
        <w:jc w:val="both"/>
        <w:rPr>
          <w:rFonts w:ascii="Tahoma" w:hAnsi="Tahoma" w:cs="Tahoma"/>
          <w:sz w:val="24"/>
          <w:szCs w:val="24"/>
        </w:rPr>
      </w:pPr>
      <w:r>
        <w:rPr>
          <w:rFonts w:ascii="Tahoma" w:hAnsi="Tahoma" w:cs="Tahoma"/>
          <w:sz w:val="24"/>
          <w:szCs w:val="24"/>
        </w:rPr>
        <w:t xml:space="preserve">The record is clear that conciliation was reached between the parties on 4 February 2010. The appellant signed the document to acknowledge that he was in agreement with the conciliation process. The figure agreed upon was USS2 300-00. During the hearing, the appellant sought to disclaim that he was in agreement with the amount. The appellant stated that there were no minutes to support the document in question. The court is of the view that the appellant seemed to allege that he had not waived his right by the action that he took. It should be mentioned that the appellant actually received the money on 8 March 2010. R.H. Christie in </w:t>
      </w:r>
      <w:r>
        <w:rPr>
          <w:rFonts w:ascii="Tahoma" w:hAnsi="Tahoma" w:cs="Tahoma"/>
          <w:i/>
          <w:sz w:val="24"/>
          <w:szCs w:val="24"/>
        </w:rPr>
        <w:t>The Law of Contract in South Africa</w:t>
      </w:r>
      <w:r>
        <w:rPr>
          <w:rFonts w:ascii="Tahoma" w:hAnsi="Tahoma" w:cs="Tahoma"/>
          <w:sz w:val="24"/>
          <w:szCs w:val="24"/>
        </w:rPr>
        <w:t xml:space="preserve"> 3</w:t>
      </w:r>
      <w:r w:rsidRPr="005614AE">
        <w:rPr>
          <w:rFonts w:ascii="Tahoma" w:hAnsi="Tahoma" w:cs="Tahoma"/>
          <w:sz w:val="24"/>
          <w:szCs w:val="24"/>
          <w:vertAlign w:val="superscript"/>
        </w:rPr>
        <w:t>rd</w:t>
      </w:r>
      <w:r>
        <w:rPr>
          <w:rFonts w:ascii="Tahoma" w:hAnsi="Tahoma" w:cs="Tahoma"/>
          <w:sz w:val="24"/>
          <w:szCs w:val="24"/>
        </w:rPr>
        <w:t xml:space="preserve"> Ed. States at page 485:</w:t>
      </w:r>
    </w:p>
    <w:p w:rsidR="005614AE" w:rsidRDefault="005614AE" w:rsidP="00E17323">
      <w:pPr>
        <w:spacing w:after="0" w:line="240" w:lineRule="auto"/>
        <w:jc w:val="both"/>
        <w:rPr>
          <w:rFonts w:ascii="Tahoma" w:hAnsi="Tahoma" w:cs="Tahoma"/>
          <w:sz w:val="24"/>
          <w:szCs w:val="24"/>
        </w:rPr>
      </w:pPr>
    </w:p>
    <w:p w:rsidR="005614AE" w:rsidRDefault="005614AE" w:rsidP="00FD064A">
      <w:pPr>
        <w:spacing w:after="0" w:line="240" w:lineRule="auto"/>
        <w:ind w:left="720"/>
        <w:jc w:val="both"/>
        <w:rPr>
          <w:rFonts w:ascii="Tahoma" w:hAnsi="Tahoma" w:cs="Tahoma"/>
          <w:sz w:val="24"/>
          <w:szCs w:val="24"/>
        </w:rPr>
      </w:pPr>
      <w:r>
        <w:rPr>
          <w:rFonts w:ascii="Tahoma" w:hAnsi="Tahoma" w:cs="Tahoma"/>
          <w:sz w:val="24"/>
          <w:szCs w:val="24"/>
        </w:rPr>
        <w:t xml:space="preserve">“… when one of the parties, by his words actions or inaction, has evinced an intention not to enforce one or more or all of his rights under the contract we select whichever word seems most appropriate from a list which includes abandonment, </w:t>
      </w:r>
      <w:r w:rsidR="00C449FA">
        <w:rPr>
          <w:rFonts w:ascii="Tahoma" w:hAnsi="Tahoma" w:cs="Tahoma"/>
          <w:sz w:val="24"/>
          <w:szCs w:val="24"/>
        </w:rPr>
        <w:t>acquiescence</w:t>
      </w:r>
      <w:r w:rsidR="003B6B0C">
        <w:rPr>
          <w:rFonts w:ascii="Tahoma" w:hAnsi="Tahoma" w:cs="Tahoma"/>
          <w:sz w:val="24"/>
          <w:szCs w:val="24"/>
        </w:rPr>
        <w:t>, release, renunciation surrender and waiver.”</w:t>
      </w:r>
    </w:p>
    <w:p w:rsidR="003B6B0C" w:rsidRDefault="003B6B0C" w:rsidP="00FD064A">
      <w:pPr>
        <w:spacing w:after="0" w:line="240" w:lineRule="auto"/>
        <w:jc w:val="both"/>
        <w:rPr>
          <w:rFonts w:ascii="Tahoma" w:hAnsi="Tahoma" w:cs="Tahoma"/>
          <w:sz w:val="24"/>
          <w:szCs w:val="24"/>
        </w:rPr>
      </w:pPr>
    </w:p>
    <w:p w:rsidR="003B6B0C" w:rsidRDefault="003B6B0C" w:rsidP="00FD064A">
      <w:pPr>
        <w:spacing w:after="0" w:line="240" w:lineRule="auto"/>
        <w:jc w:val="both"/>
        <w:rPr>
          <w:rFonts w:ascii="Tahoma" w:hAnsi="Tahoma" w:cs="Tahoma"/>
          <w:sz w:val="24"/>
          <w:szCs w:val="24"/>
        </w:rPr>
      </w:pPr>
    </w:p>
    <w:p w:rsidR="003B6B0C" w:rsidRDefault="003B6B0C" w:rsidP="00FD064A">
      <w:pPr>
        <w:spacing w:after="0" w:line="240" w:lineRule="auto"/>
        <w:ind w:left="720"/>
        <w:jc w:val="both"/>
        <w:rPr>
          <w:rFonts w:ascii="Tahoma" w:hAnsi="Tahoma" w:cs="Tahoma"/>
          <w:sz w:val="24"/>
          <w:szCs w:val="24"/>
        </w:rPr>
      </w:pPr>
      <w:r>
        <w:rPr>
          <w:rFonts w:ascii="Tahoma" w:hAnsi="Tahoma" w:cs="Tahoma"/>
          <w:sz w:val="24"/>
          <w:szCs w:val="24"/>
        </w:rPr>
        <w:t>The Form L.R1 signed by the appellant stated thus:</w:t>
      </w:r>
    </w:p>
    <w:p w:rsidR="003B6B0C" w:rsidRDefault="003B6B0C" w:rsidP="00FD064A">
      <w:pPr>
        <w:spacing w:after="0" w:line="240" w:lineRule="auto"/>
        <w:ind w:left="720"/>
        <w:jc w:val="both"/>
        <w:rPr>
          <w:rFonts w:ascii="Tahoma" w:hAnsi="Tahoma" w:cs="Tahoma"/>
          <w:sz w:val="24"/>
          <w:szCs w:val="24"/>
        </w:rPr>
      </w:pPr>
    </w:p>
    <w:p w:rsidR="003B6B0C" w:rsidRDefault="003B6B0C" w:rsidP="00FD064A">
      <w:pPr>
        <w:spacing w:after="0" w:line="240" w:lineRule="auto"/>
        <w:ind w:left="720"/>
        <w:jc w:val="both"/>
        <w:rPr>
          <w:rFonts w:ascii="Tahoma" w:hAnsi="Tahoma" w:cs="Tahoma"/>
          <w:sz w:val="24"/>
          <w:szCs w:val="24"/>
        </w:rPr>
      </w:pPr>
      <w:proofErr w:type="gramStart"/>
      <w:r>
        <w:rPr>
          <w:rFonts w:ascii="Tahoma" w:hAnsi="Tahoma" w:cs="Tahoma"/>
          <w:sz w:val="24"/>
          <w:szCs w:val="24"/>
        </w:rPr>
        <w:t>“US$2 300-00 as full and final settlement to this labour dispute.</w:t>
      </w:r>
      <w:proofErr w:type="gramEnd"/>
      <w:r>
        <w:rPr>
          <w:rFonts w:ascii="Tahoma" w:hAnsi="Tahoma" w:cs="Tahoma"/>
          <w:sz w:val="24"/>
          <w:szCs w:val="24"/>
        </w:rPr>
        <w:t xml:space="preserve"> No further claim from either party.”</w:t>
      </w:r>
    </w:p>
    <w:p w:rsidR="003B6B0C" w:rsidRDefault="003B6B0C" w:rsidP="00FD064A">
      <w:pPr>
        <w:spacing w:after="0" w:line="240" w:lineRule="auto"/>
        <w:jc w:val="both"/>
        <w:rPr>
          <w:rFonts w:ascii="Tahoma" w:hAnsi="Tahoma" w:cs="Tahoma"/>
          <w:sz w:val="24"/>
          <w:szCs w:val="24"/>
        </w:rPr>
      </w:pPr>
    </w:p>
    <w:p w:rsidR="003B6B0C" w:rsidRDefault="003B6B0C" w:rsidP="00FD064A">
      <w:pPr>
        <w:spacing w:after="0" w:line="240" w:lineRule="auto"/>
        <w:jc w:val="both"/>
        <w:rPr>
          <w:rFonts w:ascii="Tahoma" w:hAnsi="Tahoma" w:cs="Tahoma"/>
          <w:sz w:val="24"/>
          <w:szCs w:val="24"/>
        </w:rPr>
      </w:pPr>
    </w:p>
    <w:p w:rsidR="008C699F" w:rsidRDefault="003B6B0C" w:rsidP="00FD064A">
      <w:pPr>
        <w:spacing w:after="0" w:line="360" w:lineRule="auto"/>
        <w:ind w:firstLine="720"/>
        <w:jc w:val="both"/>
        <w:rPr>
          <w:rFonts w:ascii="Tahoma" w:hAnsi="Tahoma" w:cs="Tahoma"/>
          <w:sz w:val="24"/>
          <w:szCs w:val="24"/>
        </w:rPr>
      </w:pPr>
      <w:r>
        <w:rPr>
          <w:rFonts w:ascii="Tahoma" w:hAnsi="Tahoma" w:cs="Tahoma"/>
          <w:sz w:val="24"/>
          <w:szCs w:val="24"/>
        </w:rPr>
        <w:t>The appellant i</w:t>
      </w:r>
      <w:r w:rsidR="00C449FA">
        <w:rPr>
          <w:rFonts w:ascii="Tahoma" w:hAnsi="Tahoma" w:cs="Tahoma"/>
          <w:sz w:val="24"/>
          <w:szCs w:val="24"/>
        </w:rPr>
        <w:t>n</w:t>
      </w:r>
      <w:r>
        <w:rPr>
          <w:rFonts w:ascii="Tahoma" w:hAnsi="Tahoma" w:cs="Tahoma"/>
          <w:sz w:val="24"/>
          <w:szCs w:val="24"/>
        </w:rPr>
        <w:t>si</w:t>
      </w:r>
      <w:r w:rsidR="00C449FA">
        <w:rPr>
          <w:rFonts w:ascii="Tahoma" w:hAnsi="Tahoma" w:cs="Tahoma"/>
          <w:sz w:val="24"/>
          <w:szCs w:val="24"/>
        </w:rPr>
        <w:t>s</w:t>
      </w:r>
      <w:r>
        <w:rPr>
          <w:rFonts w:ascii="Tahoma" w:hAnsi="Tahoma" w:cs="Tahoma"/>
          <w:sz w:val="24"/>
          <w:szCs w:val="24"/>
        </w:rPr>
        <w:t>ted that the Labour officer was wrong in determining the figure in question.</w:t>
      </w:r>
      <w:r w:rsidR="008C699F">
        <w:rPr>
          <w:rFonts w:ascii="Tahoma" w:hAnsi="Tahoma" w:cs="Tahoma"/>
          <w:sz w:val="24"/>
          <w:szCs w:val="24"/>
        </w:rPr>
        <w:t xml:space="preserve">  The documents do not show that the appellant was being candid with the </w:t>
      </w:r>
      <w:r w:rsidR="00C449FA">
        <w:rPr>
          <w:rFonts w:ascii="Tahoma" w:hAnsi="Tahoma" w:cs="Tahoma"/>
          <w:sz w:val="24"/>
          <w:szCs w:val="24"/>
        </w:rPr>
        <w:t>C</w:t>
      </w:r>
      <w:r w:rsidR="008C699F">
        <w:rPr>
          <w:rFonts w:ascii="Tahoma" w:hAnsi="Tahoma" w:cs="Tahoma"/>
          <w:sz w:val="24"/>
          <w:szCs w:val="24"/>
        </w:rPr>
        <w:t>ourt. The appellant signed this document acknowledging that this was in full and final settlement of the labour dispute. He is trying to re</w:t>
      </w:r>
      <w:r w:rsidR="00C449FA">
        <w:rPr>
          <w:rFonts w:ascii="Tahoma" w:hAnsi="Tahoma" w:cs="Tahoma"/>
          <w:sz w:val="24"/>
          <w:szCs w:val="24"/>
        </w:rPr>
        <w:t>n</w:t>
      </w:r>
      <w:r w:rsidR="008C699F">
        <w:rPr>
          <w:rFonts w:ascii="Tahoma" w:hAnsi="Tahoma" w:cs="Tahoma"/>
          <w:sz w:val="24"/>
          <w:szCs w:val="24"/>
        </w:rPr>
        <w:t xml:space="preserve">ege on his earlier </w:t>
      </w:r>
      <w:r w:rsidR="008C699F">
        <w:rPr>
          <w:rFonts w:ascii="Tahoma" w:hAnsi="Tahoma" w:cs="Tahoma"/>
          <w:sz w:val="24"/>
          <w:szCs w:val="24"/>
        </w:rPr>
        <w:lastRenderedPageBreak/>
        <w:t xml:space="preserve">commitment after having collected the cash. He is attempting to have a second bite of the cherry. </w:t>
      </w:r>
      <w:proofErr w:type="gramStart"/>
      <w:r w:rsidR="008C699F">
        <w:rPr>
          <w:rFonts w:ascii="Tahoma" w:hAnsi="Tahoma" w:cs="Tahoma"/>
          <w:sz w:val="24"/>
          <w:szCs w:val="24"/>
        </w:rPr>
        <w:t xml:space="preserve">(See </w:t>
      </w:r>
      <w:proofErr w:type="spellStart"/>
      <w:r w:rsidR="008C699F">
        <w:rPr>
          <w:rFonts w:ascii="Tahoma" w:hAnsi="Tahoma" w:cs="Tahoma"/>
          <w:i/>
          <w:sz w:val="24"/>
          <w:szCs w:val="24"/>
        </w:rPr>
        <w:t>Chidziva</w:t>
      </w:r>
      <w:proofErr w:type="spellEnd"/>
      <w:r w:rsidR="008C699F">
        <w:rPr>
          <w:rFonts w:ascii="Tahoma" w:hAnsi="Tahoma" w:cs="Tahoma"/>
          <w:i/>
          <w:sz w:val="24"/>
          <w:szCs w:val="24"/>
        </w:rPr>
        <w:t xml:space="preserve"> &amp; </w:t>
      </w:r>
      <w:proofErr w:type="spellStart"/>
      <w:r w:rsidR="008C699F">
        <w:rPr>
          <w:rFonts w:ascii="Tahoma" w:hAnsi="Tahoma" w:cs="Tahoma"/>
          <w:i/>
          <w:sz w:val="24"/>
          <w:szCs w:val="24"/>
        </w:rPr>
        <w:t>Ors</w:t>
      </w:r>
      <w:proofErr w:type="spellEnd"/>
      <w:r w:rsidR="008C699F">
        <w:rPr>
          <w:rFonts w:ascii="Tahoma" w:hAnsi="Tahoma" w:cs="Tahoma"/>
          <w:sz w:val="24"/>
          <w:szCs w:val="24"/>
        </w:rPr>
        <w:t xml:space="preserve"> v </w:t>
      </w:r>
      <w:proofErr w:type="spellStart"/>
      <w:r w:rsidR="008C699F">
        <w:rPr>
          <w:rFonts w:ascii="Tahoma" w:hAnsi="Tahoma" w:cs="Tahoma"/>
          <w:i/>
          <w:sz w:val="24"/>
          <w:szCs w:val="24"/>
        </w:rPr>
        <w:t>Zisco</w:t>
      </w:r>
      <w:proofErr w:type="spellEnd"/>
      <w:r w:rsidR="008C699F">
        <w:rPr>
          <w:rFonts w:ascii="Tahoma" w:hAnsi="Tahoma" w:cs="Tahoma"/>
          <w:i/>
          <w:sz w:val="24"/>
          <w:szCs w:val="24"/>
        </w:rPr>
        <w:t xml:space="preserve"> Ltd</w:t>
      </w:r>
      <w:r w:rsidR="008C699F">
        <w:rPr>
          <w:rFonts w:ascii="Tahoma" w:hAnsi="Tahoma" w:cs="Tahoma"/>
          <w:sz w:val="24"/>
          <w:szCs w:val="24"/>
        </w:rPr>
        <w:t xml:space="preserve"> 1997 (2) ZLR 368 (SC)).</w:t>
      </w:r>
      <w:proofErr w:type="gramEnd"/>
    </w:p>
    <w:p w:rsidR="008C699F" w:rsidRDefault="008C699F" w:rsidP="00F21084">
      <w:pPr>
        <w:spacing w:after="0" w:line="240" w:lineRule="auto"/>
        <w:ind w:firstLine="720"/>
        <w:jc w:val="both"/>
        <w:rPr>
          <w:rFonts w:ascii="Tahoma" w:hAnsi="Tahoma" w:cs="Tahoma"/>
          <w:sz w:val="24"/>
          <w:szCs w:val="24"/>
        </w:rPr>
      </w:pPr>
    </w:p>
    <w:p w:rsidR="003B6B0C" w:rsidRDefault="008C699F" w:rsidP="00FD064A">
      <w:pPr>
        <w:spacing w:after="0" w:line="360" w:lineRule="auto"/>
        <w:ind w:firstLine="720"/>
        <w:jc w:val="both"/>
        <w:rPr>
          <w:rFonts w:ascii="Tahoma" w:hAnsi="Tahoma" w:cs="Tahoma"/>
          <w:sz w:val="24"/>
          <w:szCs w:val="24"/>
        </w:rPr>
      </w:pPr>
      <w:r>
        <w:rPr>
          <w:rFonts w:ascii="Tahoma" w:hAnsi="Tahoma" w:cs="Tahoma"/>
          <w:sz w:val="24"/>
          <w:szCs w:val="24"/>
        </w:rPr>
        <w:t xml:space="preserve">The </w:t>
      </w:r>
      <w:r w:rsidR="00C449FA">
        <w:rPr>
          <w:rFonts w:ascii="Tahoma" w:hAnsi="Tahoma" w:cs="Tahoma"/>
          <w:sz w:val="24"/>
          <w:szCs w:val="24"/>
        </w:rPr>
        <w:t>C</w:t>
      </w:r>
      <w:r>
        <w:rPr>
          <w:rFonts w:ascii="Tahoma" w:hAnsi="Tahoma" w:cs="Tahoma"/>
          <w:sz w:val="24"/>
          <w:szCs w:val="24"/>
        </w:rPr>
        <w:t xml:space="preserve">ourt was generally not impressed by the submissions made by the appellant. He was </w:t>
      </w:r>
      <w:proofErr w:type="spellStart"/>
      <w:r>
        <w:rPr>
          <w:rFonts w:ascii="Tahoma" w:hAnsi="Tahoma" w:cs="Tahoma"/>
          <w:sz w:val="24"/>
          <w:szCs w:val="24"/>
        </w:rPr>
        <w:t>prevaricative</w:t>
      </w:r>
      <w:proofErr w:type="spellEnd"/>
      <w:r>
        <w:rPr>
          <w:rFonts w:ascii="Tahoma" w:hAnsi="Tahoma" w:cs="Tahoma"/>
          <w:sz w:val="24"/>
          <w:szCs w:val="24"/>
        </w:rPr>
        <w:t xml:space="preserve"> at times</w:t>
      </w:r>
      <w:r w:rsidR="003B6B0C">
        <w:rPr>
          <w:rFonts w:ascii="Tahoma" w:hAnsi="Tahoma" w:cs="Tahoma"/>
          <w:sz w:val="24"/>
          <w:szCs w:val="24"/>
        </w:rPr>
        <w:t xml:space="preserve"> </w:t>
      </w:r>
      <w:r>
        <w:rPr>
          <w:rFonts w:ascii="Tahoma" w:hAnsi="Tahoma" w:cs="Tahoma"/>
          <w:sz w:val="24"/>
          <w:szCs w:val="24"/>
        </w:rPr>
        <w:t xml:space="preserve">and denied issues which were factual as supported by the documents. For example, the </w:t>
      </w:r>
      <w:r w:rsidR="00C449FA">
        <w:rPr>
          <w:rFonts w:ascii="Tahoma" w:hAnsi="Tahoma" w:cs="Tahoma"/>
          <w:sz w:val="24"/>
          <w:szCs w:val="24"/>
        </w:rPr>
        <w:t>C</w:t>
      </w:r>
      <w:r>
        <w:rPr>
          <w:rFonts w:ascii="Tahoma" w:hAnsi="Tahoma" w:cs="Tahoma"/>
          <w:sz w:val="24"/>
          <w:szCs w:val="24"/>
        </w:rPr>
        <w:t xml:space="preserve">ourt asked the appellant what had transpired at </w:t>
      </w:r>
      <w:proofErr w:type="spellStart"/>
      <w:r>
        <w:rPr>
          <w:rFonts w:ascii="Tahoma" w:hAnsi="Tahoma" w:cs="Tahoma"/>
          <w:sz w:val="24"/>
          <w:szCs w:val="24"/>
        </w:rPr>
        <w:t>Guruve</w:t>
      </w:r>
      <w:proofErr w:type="spellEnd"/>
      <w:r>
        <w:rPr>
          <w:rFonts w:ascii="Tahoma" w:hAnsi="Tahoma" w:cs="Tahoma"/>
          <w:sz w:val="24"/>
          <w:szCs w:val="24"/>
        </w:rPr>
        <w:t xml:space="preserve"> Magistrates’ Court following his arrest. The appellant stated that he had been requested by the Clerk of Court to leave some money for refreshments. The truth of the matter was that the appellant had indeed been convicted and sentenced at that court. The appellant was being untruthful.</w:t>
      </w:r>
    </w:p>
    <w:p w:rsidR="008C699F" w:rsidRDefault="008C699F" w:rsidP="00F21084">
      <w:pPr>
        <w:spacing w:after="0" w:line="240" w:lineRule="auto"/>
        <w:ind w:firstLine="720"/>
        <w:jc w:val="both"/>
        <w:rPr>
          <w:rFonts w:ascii="Tahoma" w:hAnsi="Tahoma" w:cs="Tahoma"/>
          <w:sz w:val="24"/>
          <w:szCs w:val="24"/>
        </w:rPr>
      </w:pPr>
    </w:p>
    <w:p w:rsidR="008C699F" w:rsidRDefault="008C699F" w:rsidP="00FD064A">
      <w:pPr>
        <w:spacing w:after="0" w:line="360" w:lineRule="auto"/>
        <w:ind w:firstLine="720"/>
        <w:jc w:val="both"/>
        <w:rPr>
          <w:rFonts w:ascii="Tahoma" w:hAnsi="Tahoma" w:cs="Tahoma"/>
          <w:sz w:val="24"/>
          <w:szCs w:val="24"/>
        </w:rPr>
      </w:pPr>
      <w:r>
        <w:rPr>
          <w:rFonts w:ascii="Tahoma" w:hAnsi="Tahoma" w:cs="Tahoma"/>
          <w:sz w:val="24"/>
          <w:szCs w:val="24"/>
        </w:rPr>
        <w:t xml:space="preserve">The final question is whether the respondent erred in dismissing the appellant. It is clear that the commission by an employee of conduct inconsistent with the fulfilment of express or implied conditions of the contract of employment </w:t>
      </w:r>
      <w:r w:rsidR="00FD064A">
        <w:rPr>
          <w:rFonts w:ascii="Tahoma" w:hAnsi="Tahoma" w:cs="Tahoma"/>
          <w:sz w:val="24"/>
          <w:szCs w:val="24"/>
        </w:rPr>
        <w:t>entitle</w:t>
      </w:r>
      <w:r w:rsidR="006A1E67">
        <w:rPr>
          <w:rFonts w:ascii="Tahoma" w:hAnsi="Tahoma" w:cs="Tahoma"/>
          <w:sz w:val="24"/>
          <w:szCs w:val="24"/>
        </w:rPr>
        <w:t>s</w:t>
      </w:r>
      <w:r w:rsidR="00FD064A">
        <w:rPr>
          <w:rFonts w:ascii="Tahoma" w:hAnsi="Tahoma" w:cs="Tahoma"/>
          <w:sz w:val="24"/>
          <w:szCs w:val="24"/>
        </w:rPr>
        <w:t xml:space="preserve"> the employer to dismiss him. (See </w:t>
      </w:r>
      <w:r w:rsidR="00FD064A">
        <w:rPr>
          <w:rFonts w:ascii="Tahoma" w:hAnsi="Tahoma" w:cs="Tahoma"/>
          <w:i/>
          <w:sz w:val="24"/>
          <w:szCs w:val="24"/>
        </w:rPr>
        <w:t>Toyota Zimbabwe</w:t>
      </w:r>
      <w:r w:rsidR="00FD064A">
        <w:rPr>
          <w:rFonts w:ascii="Tahoma" w:hAnsi="Tahoma" w:cs="Tahoma"/>
          <w:sz w:val="24"/>
          <w:szCs w:val="24"/>
        </w:rPr>
        <w:t xml:space="preserve"> v </w:t>
      </w:r>
      <w:r w:rsidR="00FD064A">
        <w:rPr>
          <w:rFonts w:ascii="Tahoma" w:hAnsi="Tahoma" w:cs="Tahoma"/>
          <w:i/>
          <w:sz w:val="24"/>
          <w:szCs w:val="24"/>
        </w:rPr>
        <w:t xml:space="preserve">Richard </w:t>
      </w:r>
      <w:proofErr w:type="spellStart"/>
      <w:r w:rsidR="00FD064A">
        <w:rPr>
          <w:rFonts w:ascii="Tahoma" w:hAnsi="Tahoma" w:cs="Tahoma"/>
          <w:i/>
          <w:sz w:val="24"/>
          <w:szCs w:val="24"/>
        </w:rPr>
        <w:t>Posi</w:t>
      </w:r>
      <w:proofErr w:type="spellEnd"/>
      <w:r w:rsidR="00FD064A">
        <w:rPr>
          <w:rFonts w:ascii="Tahoma" w:hAnsi="Tahoma" w:cs="Tahoma"/>
          <w:sz w:val="24"/>
          <w:szCs w:val="24"/>
        </w:rPr>
        <w:t xml:space="preserve"> SC-55-2007). In this particular case the appellant committed fraud. The appellant had made certain misrepresentations to the respondent’s customer. The respondent’s customer was only refunded when he complained to the Branch Manager who was on leave. The appellant had put the respondent’s business in bad light. The appellant was not apologetic. The court is of the firm view that the respondent was entitled to dismiss him.</w:t>
      </w:r>
    </w:p>
    <w:p w:rsidR="00FD064A" w:rsidRDefault="00FD064A" w:rsidP="00F21084">
      <w:pPr>
        <w:spacing w:after="0" w:line="240" w:lineRule="auto"/>
        <w:ind w:firstLine="720"/>
        <w:jc w:val="both"/>
        <w:rPr>
          <w:rFonts w:ascii="Tahoma" w:hAnsi="Tahoma" w:cs="Tahoma"/>
          <w:sz w:val="24"/>
          <w:szCs w:val="24"/>
        </w:rPr>
      </w:pPr>
    </w:p>
    <w:p w:rsidR="00FD064A" w:rsidRPr="00FD064A" w:rsidRDefault="00FD064A" w:rsidP="00FD064A">
      <w:pPr>
        <w:spacing w:after="0" w:line="360" w:lineRule="auto"/>
        <w:ind w:firstLine="720"/>
        <w:jc w:val="both"/>
        <w:rPr>
          <w:rFonts w:ascii="Tahoma" w:hAnsi="Tahoma" w:cs="Tahoma"/>
          <w:sz w:val="24"/>
          <w:szCs w:val="24"/>
        </w:rPr>
      </w:pPr>
      <w:r>
        <w:rPr>
          <w:rFonts w:ascii="Tahoma" w:hAnsi="Tahoma" w:cs="Tahoma"/>
          <w:sz w:val="24"/>
          <w:szCs w:val="24"/>
        </w:rPr>
        <w:t>In conclusion, the court is of the considered view that the appeal lacks merit and is accordingly dismissed with no order as to costs.</w:t>
      </w:r>
    </w:p>
    <w:sectPr w:rsidR="00FD064A" w:rsidRPr="00FD064A" w:rsidSect="00E17323">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58B" w:rsidRDefault="0097158B" w:rsidP="00E17323">
      <w:pPr>
        <w:spacing w:after="0" w:line="240" w:lineRule="auto"/>
      </w:pPr>
      <w:r>
        <w:separator/>
      </w:r>
    </w:p>
  </w:endnote>
  <w:endnote w:type="continuationSeparator" w:id="0">
    <w:p w:rsidR="0097158B" w:rsidRDefault="0097158B" w:rsidP="00E17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0832573"/>
      <w:docPartObj>
        <w:docPartGallery w:val="Page Numbers (Bottom of Page)"/>
        <w:docPartUnique/>
      </w:docPartObj>
    </w:sdtPr>
    <w:sdtEndPr>
      <w:rPr>
        <w:noProof/>
      </w:rPr>
    </w:sdtEndPr>
    <w:sdtContent>
      <w:p w:rsidR="00E17323" w:rsidRDefault="00E17323">
        <w:pPr>
          <w:pStyle w:val="Footer"/>
          <w:jc w:val="center"/>
        </w:pPr>
        <w:r>
          <w:fldChar w:fldCharType="begin"/>
        </w:r>
        <w:r>
          <w:instrText xml:space="preserve"> PAGE   \* MERGEFORMAT </w:instrText>
        </w:r>
        <w:r>
          <w:fldChar w:fldCharType="separate"/>
        </w:r>
        <w:r w:rsidR="006D2B48">
          <w:rPr>
            <w:noProof/>
          </w:rPr>
          <w:t>4</w:t>
        </w:r>
        <w:r>
          <w:rPr>
            <w:noProof/>
          </w:rPr>
          <w:fldChar w:fldCharType="end"/>
        </w:r>
      </w:p>
    </w:sdtContent>
  </w:sdt>
  <w:p w:rsidR="00E17323" w:rsidRDefault="00E173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58B" w:rsidRDefault="0097158B" w:rsidP="00E17323">
      <w:pPr>
        <w:spacing w:after="0" w:line="240" w:lineRule="auto"/>
      </w:pPr>
      <w:r>
        <w:separator/>
      </w:r>
    </w:p>
  </w:footnote>
  <w:footnote w:type="continuationSeparator" w:id="0">
    <w:p w:rsidR="0097158B" w:rsidRDefault="0097158B" w:rsidP="00E173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323" w:rsidRDefault="00E17323">
    <w:pPr>
      <w:pStyle w:val="Header"/>
    </w:pPr>
    <w:r>
      <w:rPr>
        <w:rFonts w:ascii="Tahoma" w:hAnsi="Tahoma" w:cs="Tahoma"/>
        <w:b/>
        <w:sz w:val="24"/>
        <w:szCs w:val="24"/>
      </w:rPr>
      <w:tab/>
    </w:r>
    <w:r>
      <w:rPr>
        <w:rFonts w:ascii="Tahoma" w:hAnsi="Tahoma" w:cs="Tahoma"/>
        <w:b/>
        <w:sz w:val="24"/>
        <w:szCs w:val="24"/>
      </w:rPr>
      <w:tab/>
    </w:r>
    <w:r w:rsidR="006D2B48">
      <w:rPr>
        <w:rFonts w:ascii="Tahoma" w:hAnsi="Tahoma" w:cs="Tahoma"/>
        <w:b/>
        <w:sz w:val="24"/>
        <w:szCs w:val="24"/>
      </w:rPr>
      <w:t>JUDGMENT NO LC/H/769</w:t>
    </w:r>
    <w:r w:rsidRPr="00E17323">
      <w:rPr>
        <w:rFonts w:ascii="Tahoma" w:hAnsi="Tahoma" w:cs="Tahoma"/>
        <w:b/>
        <w:sz w:val="24"/>
        <w:szCs w:val="24"/>
      </w:rPr>
      <w:t>/2014</w:t>
    </w:r>
  </w:p>
  <w:p w:rsidR="00E17323" w:rsidRDefault="00E173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0640A3"/>
    <w:multiLevelType w:val="hybridMultilevel"/>
    <w:tmpl w:val="E95272F0"/>
    <w:lvl w:ilvl="0" w:tplc="30090005">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B8C"/>
    <w:rsid w:val="001D5CE6"/>
    <w:rsid w:val="00215B9C"/>
    <w:rsid w:val="00240F11"/>
    <w:rsid w:val="003B6B0C"/>
    <w:rsid w:val="00450C34"/>
    <w:rsid w:val="00503EDC"/>
    <w:rsid w:val="005614AE"/>
    <w:rsid w:val="005B3CD2"/>
    <w:rsid w:val="00651F92"/>
    <w:rsid w:val="006A1E67"/>
    <w:rsid w:val="006D2B48"/>
    <w:rsid w:val="008C699F"/>
    <w:rsid w:val="0097158B"/>
    <w:rsid w:val="00A51B8C"/>
    <w:rsid w:val="00C14EC1"/>
    <w:rsid w:val="00C449FA"/>
    <w:rsid w:val="00CE7FD5"/>
    <w:rsid w:val="00D95865"/>
    <w:rsid w:val="00E17323"/>
    <w:rsid w:val="00EC7298"/>
    <w:rsid w:val="00F21084"/>
    <w:rsid w:val="00FD064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F11"/>
    <w:pPr>
      <w:ind w:left="720"/>
      <w:contextualSpacing/>
    </w:pPr>
  </w:style>
  <w:style w:type="paragraph" w:styleId="Header">
    <w:name w:val="header"/>
    <w:basedOn w:val="Normal"/>
    <w:link w:val="HeaderChar"/>
    <w:uiPriority w:val="99"/>
    <w:unhideWhenUsed/>
    <w:rsid w:val="00E173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7323"/>
  </w:style>
  <w:style w:type="paragraph" w:styleId="Footer">
    <w:name w:val="footer"/>
    <w:basedOn w:val="Normal"/>
    <w:link w:val="FooterChar"/>
    <w:uiPriority w:val="99"/>
    <w:unhideWhenUsed/>
    <w:rsid w:val="00E173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7323"/>
  </w:style>
  <w:style w:type="paragraph" w:styleId="BalloonText">
    <w:name w:val="Balloon Text"/>
    <w:basedOn w:val="Normal"/>
    <w:link w:val="BalloonTextChar"/>
    <w:uiPriority w:val="99"/>
    <w:semiHidden/>
    <w:unhideWhenUsed/>
    <w:rsid w:val="00E173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3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F11"/>
    <w:pPr>
      <w:ind w:left="720"/>
      <w:contextualSpacing/>
    </w:pPr>
  </w:style>
  <w:style w:type="paragraph" w:styleId="Header">
    <w:name w:val="header"/>
    <w:basedOn w:val="Normal"/>
    <w:link w:val="HeaderChar"/>
    <w:uiPriority w:val="99"/>
    <w:unhideWhenUsed/>
    <w:rsid w:val="00E173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7323"/>
  </w:style>
  <w:style w:type="paragraph" w:styleId="Footer">
    <w:name w:val="footer"/>
    <w:basedOn w:val="Normal"/>
    <w:link w:val="FooterChar"/>
    <w:uiPriority w:val="99"/>
    <w:unhideWhenUsed/>
    <w:rsid w:val="00E173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7323"/>
  </w:style>
  <w:style w:type="paragraph" w:styleId="BalloonText">
    <w:name w:val="Balloon Text"/>
    <w:basedOn w:val="Normal"/>
    <w:link w:val="BalloonTextChar"/>
    <w:uiPriority w:val="99"/>
    <w:semiHidden/>
    <w:unhideWhenUsed/>
    <w:rsid w:val="00E173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3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1030</Words>
  <Characters>5874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 Court</cp:lastModifiedBy>
  <cp:revision>5</cp:revision>
  <cp:lastPrinted>2014-11-11T06:35:00Z</cp:lastPrinted>
  <dcterms:created xsi:type="dcterms:W3CDTF">2014-11-11T05:59:00Z</dcterms:created>
  <dcterms:modified xsi:type="dcterms:W3CDTF">2014-11-11T06:36:00Z</dcterms:modified>
</cp:coreProperties>
</file>