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A57"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BATSIRAI MAPISA </w:t>
      </w: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sz w:val="24"/>
          <w:szCs w:val="24"/>
        </w:rPr>
        <w:t>And</w:t>
      </w: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sz w:val="24"/>
          <w:szCs w:val="24"/>
        </w:rPr>
        <w:t>TAVONA MUBVONGODZI</w:t>
      </w: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sz w:val="24"/>
          <w:szCs w:val="24"/>
        </w:rPr>
        <w:t>And</w:t>
      </w: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sz w:val="24"/>
          <w:szCs w:val="24"/>
        </w:rPr>
        <w:t>MINISTER OF LOCAL GOVERNMENT PUBLIC</w:t>
      </w: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sz w:val="24"/>
          <w:szCs w:val="24"/>
        </w:rPr>
        <w:t>WORKS AND NATIONAL HOUSING N.O</w:t>
      </w:r>
    </w:p>
    <w:p w:rsidR="00DC08F8" w:rsidRDefault="00DC08F8" w:rsidP="00DC08F8">
      <w:pPr>
        <w:spacing w:after="0" w:line="240" w:lineRule="auto"/>
        <w:jc w:val="both"/>
        <w:rPr>
          <w:rFonts w:ascii="Times New Roman" w:hAnsi="Times New Roman" w:cs="Times New Roman"/>
          <w:sz w:val="24"/>
          <w:szCs w:val="24"/>
        </w:rPr>
      </w:pPr>
    </w:p>
    <w:p w:rsidR="00DC08F8" w:rsidRDefault="00DC08F8" w:rsidP="00DC08F8">
      <w:pPr>
        <w:spacing w:after="0" w:line="240" w:lineRule="auto"/>
        <w:jc w:val="both"/>
        <w:rPr>
          <w:rFonts w:ascii="Times New Roman" w:hAnsi="Times New Roman" w:cs="Times New Roman"/>
          <w:sz w:val="24"/>
          <w:szCs w:val="24"/>
        </w:rPr>
      </w:pP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sz w:val="24"/>
          <w:szCs w:val="24"/>
        </w:rPr>
        <w:t>HIGH COURT OF ZIMBABWE</w:t>
      </w: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sz w:val="24"/>
          <w:szCs w:val="24"/>
        </w:rPr>
        <w:t>BACHI MZAWAZI J</w:t>
      </w: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sz w:val="24"/>
          <w:szCs w:val="24"/>
        </w:rPr>
        <w:t>HARARE 26 January 2023</w:t>
      </w:r>
      <w:r w:rsidR="00DC08F8">
        <w:rPr>
          <w:rFonts w:ascii="Times New Roman" w:hAnsi="Times New Roman" w:cs="Times New Roman"/>
          <w:sz w:val="24"/>
          <w:szCs w:val="24"/>
        </w:rPr>
        <w:t xml:space="preserve"> &amp; </w:t>
      </w:r>
      <w:r w:rsidRPr="005130EA">
        <w:rPr>
          <w:rFonts w:ascii="Times New Roman" w:hAnsi="Times New Roman" w:cs="Times New Roman"/>
          <w:sz w:val="24"/>
          <w:szCs w:val="24"/>
        </w:rPr>
        <w:t>15 February 2023</w:t>
      </w:r>
    </w:p>
    <w:p w:rsidR="00681F9C" w:rsidRDefault="00681F9C" w:rsidP="00DC08F8">
      <w:pPr>
        <w:spacing w:after="0" w:line="240" w:lineRule="auto"/>
        <w:jc w:val="both"/>
        <w:rPr>
          <w:rFonts w:ascii="Times New Roman" w:hAnsi="Times New Roman" w:cs="Times New Roman"/>
          <w:sz w:val="24"/>
          <w:szCs w:val="24"/>
        </w:rPr>
      </w:pPr>
    </w:p>
    <w:p w:rsidR="00DC08F8" w:rsidRPr="005130EA" w:rsidRDefault="00DC08F8" w:rsidP="00DC08F8">
      <w:pPr>
        <w:spacing w:after="0" w:line="240" w:lineRule="auto"/>
        <w:jc w:val="both"/>
        <w:rPr>
          <w:rFonts w:ascii="Times New Roman" w:hAnsi="Times New Roman" w:cs="Times New Roman"/>
          <w:sz w:val="24"/>
          <w:szCs w:val="24"/>
        </w:rPr>
      </w:pPr>
    </w:p>
    <w:p w:rsidR="00681F9C" w:rsidRDefault="00681F9C" w:rsidP="00DC08F8">
      <w:pPr>
        <w:spacing w:after="0" w:line="240" w:lineRule="auto"/>
        <w:jc w:val="both"/>
        <w:rPr>
          <w:rFonts w:ascii="Times New Roman" w:hAnsi="Times New Roman" w:cs="Times New Roman"/>
          <w:b/>
          <w:sz w:val="24"/>
          <w:szCs w:val="24"/>
        </w:rPr>
      </w:pPr>
      <w:r w:rsidRPr="005130EA">
        <w:rPr>
          <w:rFonts w:ascii="Times New Roman" w:hAnsi="Times New Roman" w:cs="Times New Roman"/>
          <w:b/>
          <w:sz w:val="24"/>
          <w:szCs w:val="24"/>
        </w:rPr>
        <w:t>Opposed Application</w:t>
      </w:r>
    </w:p>
    <w:p w:rsidR="00DC08F8" w:rsidRDefault="00DC08F8" w:rsidP="00DC08F8">
      <w:pPr>
        <w:spacing w:after="0" w:line="240" w:lineRule="auto"/>
        <w:jc w:val="both"/>
        <w:rPr>
          <w:rFonts w:ascii="Times New Roman" w:hAnsi="Times New Roman" w:cs="Times New Roman"/>
          <w:b/>
          <w:sz w:val="24"/>
          <w:szCs w:val="24"/>
        </w:rPr>
      </w:pPr>
    </w:p>
    <w:p w:rsidR="00DC08F8" w:rsidRPr="005130EA" w:rsidRDefault="00DC08F8" w:rsidP="00DC08F8">
      <w:pPr>
        <w:spacing w:after="0" w:line="240" w:lineRule="auto"/>
        <w:jc w:val="both"/>
        <w:rPr>
          <w:rFonts w:ascii="Times New Roman" w:hAnsi="Times New Roman" w:cs="Times New Roman"/>
          <w:b/>
          <w:sz w:val="24"/>
          <w:szCs w:val="24"/>
        </w:rPr>
      </w:pP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i/>
          <w:sz w:val="24"/>
          <w:szCs w:val="24"/>
        </w:rPr>
        <w:t xml:space="preserve">E. </w:t>
      </w:r>
      <w:proofErr w:type="spellStart"/>
      <w:r w:rsidRPr="005130EA">
        <w:rPr>
          <w:rFonts w:ascii="Times New Roman" w:hAnsi="Times New Roman" w:cs="Times New Roman"/>
          <w:i/>
          <w:sz w:val="24"/>
          <w:szCs w:val="24"/>
        </w:rPr>
        <w:t>Dondo</w:t>
      </w:r>
      <w:proofErr w:type="spellEnd"/>
      <w:r w:rsidRPr="005130EA">
        <w:rPr>
          <w:rFonts w:ascii="Times New Roman" w:hAnsi="Times New Roman" w:cs="Times New Roman"/>
          <w:sz w:val="24"/>
          <w:szCs w:val="24"/>
        </w:rPr>
        <w:t>, for the applicant</w:t>
      </w: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i/>
          <w:sz w:val="24"/>
          <w:szCs w:val="24"/>
        </w:rPr>
        <w:t xml:space="preserve">T.G </w:t>
      </w:r>
      <w:proofErr w:type="spellStart"/>
      <w:r w:rsidRPr="005130EA">
        <w:rPr>
          <w:rFonts w:ascii="Times New Roman" w:hAnsi="Times New Roman" w:cs="Times New Roman"/>
          <w:i/>
          <w:sz w:val="24"/>
          <w:szCs w:val="24"/>
        </w:rPr>
        <w:t>Mukwindidza</w:t>
      </w:r>
      <w:proofErr w:type="spellEnd"/>
      <w:r w:rsidRPr="005130EA">
        <w:rPr>
          <w:rFonts w:ascii="Times New Roman" w:hAnsi="Times New Roman" w:cs="Times New Roman"/>
          <w:sz w:val="24"/>
          <w:szCs w:val="24"/>
        </w:rPr>
        <w:t>, for the first respondent</w:t>
      </w:r>
    </w:p>
    <w:p w:rsidR="00681F9C" w:rsidRPr="005130EA" w:rsidRDefault="00681F9C"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i/>
          <w:sz w:val="24"/>
          <w:szCs w:val="24"/>
        </w:rPr>
        <w:t>No appearance</w:t>
      </w:r>
      <w:r w:rsidRPr="005130EA">
        <w:rPr>
          <w:rFonts w:ascii="Times New Roman" w:hAnsi="Times New Roman" w:cs="Times New Roman"/>
          <w:sz w:val="24"/>
          <w:szCs w:val="24"/>
        </w:rPr>
        <w:t>, for the third respondent</w:t>
      </w:r>
    </w:p>
    <w:p w:rsidR="00681F9C" w:rsidRPr="005130EA" w:rsidRDefault="00681F9C" w:rsidP="005130EA">
      <w:pPr>
        <w:spacing w:line="360" w:lineRule="auto"/>
        <w:jc w:val="both"/>
        <w:rPr>
          <w:rFonts w:ascii="Times New Roman" w:hAnsi="Times New Roman" w:cs="Times New Roman"/>
          <w:sz w:val="24"/>
          <w:szCs w:val="24"/>
        </w:rPr>
      </w:pPr>
    </w:p>
    <w:p w:rsidR="00DA1B12" w:rsidRPr="005130EA" w:rsidRDefault="00681F9C"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BACHI MZAWAZI J</w:t>
      </w:r>
      <w:r w:rsidR="00BC5699" w:rsidRPr="005130EA">
        <w:rPr>
          <w:rFonts w:ascii="Times New Roman" w:hAnsi="Times New Roman" w:cs="Times New Roman"/>
          <w:sz w:val="24"/>
          <w:szCs w:val="24"/>
        </w:rPr>
        <w:t xml:space="preserve">: </w:t>
      </w:r>
    </w:p>
    <w:p w:rsidR="00DA1B12" w:rsidRPr="005130EA" w:rsidRDefault="00DA1B12" w:rsidP="005130EA">
      <w:pPr>
        <w:spacing w:line="360" w:lineRule="auto"/>
        <w:jc w:val="both"/>
        <w:rPr>
          <w:rFonts w:ascii="Times New Roman" w:hAnsi="Times New Roman" w:cs="Times New Roman"/>
          <w:sz w:val="24"/>
          <w:szCs w:val="24"/>
        </w:rPr>
      </w:pPr>
      <w:r w:rsidRPr="005130EA">
        <w:rPr>
          <w:rFonts w:ascii="Times New Roman" w:hAnsi="Times New Roman" w:cs="Times New Roman"/>
          <w:b/>
          <w:sz w:val="24"/>
          <w:szCs w:val="24"/>
        </w:rPr>
        <w:t>Introduction</w:t>
      </w:r>
    </w:p>
    <w:p w:rsidR="00C81845" w:rsidRPr="005130EA" w:rsidRDefault="00C81845" w:rsidP="005130EA">
      <w:pPr>
        <w:spacing w:line="360" w:lineRule="auto"/>
        <w:jc w:val="both"/>
        <w:rPr>
          <w:rFonts w:ascii="Times New Roman" w:hAnsi="Times New Roman" w:cs="Times New Roman"/>
          <w:sz w:val="24"/>
          <w:szCs w:val="24"/>
        </w:rPr>
      </w:pPr>
      <w:bookmarkStart w:id="0" w:name="_GoBack"/>
      <w:bookmarkEnd w:id="0"/>
      <w:r w:rsidRPr="005130EA">
        <w:rPr>
          <w:rFonts w:ascii="Times New Roman" w:hAnsi="Times New Roman" w:cs="Times New Roman"/>
          <w:sz w:val="24"/>
          <w:szCs w:val="24"/>
        </w:rPr>
        <w:t>Confronting this</w:t>
      </w:r>
      <w:r w:rsidR="0050047A" w:rsidRPr="005130EA">
        <w:rPr>
          <w:rFonts w:ascii="Times New Roman" w:hAnsi="Times New Roman" w:cs="Times New Roman"/>
          <w:sz w:val="24"/>
          <w:szCs w:val="24"/>
        </w:rPr>
        <w:t xml:space="preserve"> court is a dispute between two contestants vying for rights in property stand number 6390,</w:t>
      </w:r>
      <w:r w:rsidRPr="005130EA">
        <w:rPr>
          <w:rFonts w:ascii="Times New Roman" w:hAnsi="Times New Roman" w:cs="Times New Roman"/>
          <w:sz w:val="24"/>
          <w:szCs w:val="24"/>
        </w:rPr>
        <w:t xml:space="preserve"> </w:t>
      </w:r>
      <w:r w:rsidR="0050047A" w:rsidRPr="005130EA">
        <w:rPr>
          <w:rFonts w:ascii="Times New Roman" w:hAnsi="Times New Roman" w:cs="Times New Roman"/>
          <w:sz w:val="24"/>
          <w:szCs w:val="24"/>
        </w:rPr>
        <w:t>Retreat Waterfall</w:t>
      </w:r>
      <w:r w:rsidRPr="005130EA">
        <w:rPr>
          <w:rFonts w:ascii="Times New Roman" w:hAnsi="Times New Roman" w:cs="Times New Roman"/>
          <w:sz w:val="24"/>
          <w:szCs w:val="24"/>
        </w:rPr>
        <w:t>s, Harare</w:t>
      </w:r>
      <w:r w:rsidR="0050047A" w:rsidRPr="005130EA">
        <w:rPr>
          <w:rFonts w:ascii="Times New Roman" w:hAnsi="Times New Roman" w:cs="Times New Roman"/>
          <w:sz w:val="24"/>
          <w:szCs w:val="24"/>
        </w:rPr>
        <w:t xml:space="preserve">. Applicant is seeking an order declaring him the lawful holder </w:t>
      </w:r>
      <w:r w:rsidR="00220E22" w:rsidRPr="005130EA">
        <w:rPr>
          <w:rFonts w:ascii="Times New Roman" w:hAnsi="Times New Roman" w:cs="Times New Roman"/>
          <w:sz w:val="24"/>
          <w:szCs w:val="24"/>
        </w:rPr>
        <w:t xml:space="preserve">of rights in that property </w:t>
      </w:r>
      <w:r w:rsidR="0050047A" w:rsidRPr="005130EA">
        <w:rPr>
          <w:rFonts w:ascii="Times New Roman" w:hAnsi="Times New Roman" w:cs="Times New Roman"/>
          <w:sz w:val="24"/>
          <w:szCs w:val="24"/>
        </w:rPr>
        <w:t>with the attendant consequential relief for the ejectment of the first respondent and all those occupying through him from the same.</w:t>
      </w:r>
    </w:p>
    <w:p w:rsidR="00DA1B12" w:rsidRPr="005130EA" w:rsidRDefault="00DA1B12" w:rsidP="005130EA">
      <w:pPr>
        <w:spacing w:line="360" w:lineRule="auto"/>
        <w:jc w:val="both"/>
        <w:rPr>
          <w:rFonts w:ascii="Times New Roman" w:hAnsi="Times New Roman" w:cs="Times New Roman"/>
          <w:b/>
          <w:sz w:val="24"/>
          <w:szCs w:val="24"/>
        </w:rPr>
      </w:pPr>
      <w:r w:rsidRPr="005130EA">
        <w:rPr>
          <w:rFonts w:ascii="Times New Roman" w:hAnsi="Times New Roman" w:cs="Times New Roman"/>
          <w:b/>
          <w:sz w:val="24"/>
          <w:szCs w:val="24"/>
        </w:rPr>
        <w:t>Facts</w:t>
      </w:r>
    </w:p>
    <w:p w:rsidR="00C81845" w:rsidRPr="005130EA" w:rsidRDefault="0050047A"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The common cause facts are </w:t>
      </w:r>
      <w:r w:rsidR="00907BF5" w:rsidRPr="005130EA">
        <w:rPr>
          <w:rFonts w:ascii="Times New Roman" w:hAnsi="Times New Roman" w:cs="Times New Roman"/>
          <w:sz w:val="24"/>
          <w:szCs w:val="24"/>
        </w:rPr>
        <w:t>that, the</w:t>
      </w:r>
      <w:r w:rsidR="00C81845" w:rsidRPr="005130EA">
        <w:rPr>
          <w:rFonts w:ascii="Times New Roman" w:hAnsi="Times New Roman" w:cs="Times New Roman"/>
          <w:sz w:val="24"/>
          <w:szCs w:val="24"/>
        </w:rPr>
        <w:t xml:space="preserve"> </w:t>
      </w:r>
      <w:r w:rsidR="00907BF5" w:rsidRPr="005130EA">
        <w:rPr>
          <w:rFonts w:ascii="Times New Roman" w:hAnsi="Times New Roman" w:cs="Times New Roman"/>
          <w:sz w:val="24"/>
          <w:szCs w:val="24"/>
        </w:rPr>
        <w:t>applicant has</w:t>
      </w:r>
      <w:r w:rsidR="00C81845" w:rsidRPr="005130EA">
        <w:rPr>
          <w:rFonts w:ascii="Times New Roman" w:hAnsi="Times New Roman" w:cs="Times New Roman"/>
          <w:sz w:val="24"/>
          <w:szCs w:val="24"/>
        </w:rPr>
        <w:t xml:space="preserve"> a lease agreement entered into between himself and the second </w:t>
      </w:r>
      <w:r w:rsidR="00907BF5" w:rsidRPr="005130EA">
        <w:rPr>
          <w:rFonts w:ascii="Times New Roman" w:hAnsi="Times New Roman" w:cs="Times New Roman"/>
          <w:sz w:val="24"/>
          <w:szCs w:val="24"/>
        </w:rPr>
        <w:t>respondent dated</w:t>
      </w:r>
      <w:r w:rsidR="00C81845" w:rsidRPr="005130EA">
        <w:rPr>
          <w:rFonts w:ascii="Times New Roman" w:hAnsi="Times New Roman" w:cs="Times New Roman"/>
          <w:sz w:val="24"/>
          <w:szCs w:val="24"/>
        </w:rPr>
        <w:t xml:space="preserve"> the 18</w:t>
      </w:r>
      <w:r w:rsidR="00C81845" w:rsidRPr="005130EA">
        <w:rPr>
          <w:rFonts w:ascii="Times New Roman" w:hAnsi="Times New Roman" w:cs="Times New Roman"/>
          <w:sz w:val="24"/>
          <w:szCs w:val="24"/>
          <w:vertAlign w:val="superscript"/>
        </w:rPr>
        <w:t>th</w:t>
      </w:r>
      <w:r w:rsidR="00C81845" w:rsidRPr="005130EA">
        <w:rPr>
          <w:rFonts w:ascii="Times New Roman" w:hAnsi="Times New Roman" w:cs="Times New Roman"/>
          <w:sz w:val="24"/>
          <w:szCs w:val="24"/>
        </w:rPr>
        <w:t xml:space="preserve"> of November 2016 with the 2</w:t>
      </w:r>
      <w:r w:rsidR="00C81845" w:rsidRPr="005130EA">
        <w:rPr>
          <w:rFonts w:ascii="Times New Roman" w:hAnsi="Times New Roman" w:cs="Times New Roman"/>
          <w:sz w:val="24"/>
          <w:szCs w:val="24"/>
          <w:vertAlign w:val="superscript"/>
        </w:rPr>
        <w:t>nd</w:t>
      </w:r>
      <w:r w:rsidR="00C81845" w:rsidRPr="005130EA">
        <w:rPr>
          <w:rFonts w:ascii="Times New Roman" w:hAnsi="Times New Roman" w:cs="Times New Roman"/>
          <w:sz w:val="24"/>
          <w:szCs w:val="24"/>
        </w:rPr>
        <w:t xml:space="preserve"> respondent’s official stamp indicating the 28</w:t>
      </w:r>
      <w:r w:rsidR="00C81845" w:rsidRPr="005130EA">
        <w:rPr>
          <w:rFonts w:ascii="Times New Roman" w:hAnsi="Times New Roman" w:cs="Times New Roman"/>
          <w:sz w:val="24"/>
          <w:szCs w:val="24"/>
          <w:vertAlign w:val="superscript"/>
        </w:rPr>
        <w:t>th</w:t>
      </w:r>
      <w:r w:rsidR="00C81845" w:rsidRPr="005130EA">
        <w:rPr>
          <w:rFonts w:ascii="Times New Roman" w:hAnsi="Times New Roman" w:cs="Times New Roman"/>
          <w:sz w:val="24"/>
          <w:szCs w:val="24"/>
        </w:rPr>
        <w:t xml:space="preserve"> of November, 2016. This was obtained through his membership with </w:t>
      </w:r>
      <w:proofErr w:type="spellStart"/>
      <w:r w:rsidR="00C81845" w:rsidRPr="005130EA">
        <w:rPr>
          <w:rFonts w:ascii="Times New Roman" w:hAnsi="Times New Roman" w:cs="Times New Roman"/>
          <w:sz w:val="24"/>
          <w:szCs w:val="24"/>
        </w:rPr>
        <w:t>Chimoio</w:t>
      </w:r>
      <w:proofErr w:type="spellEnd"/>
      <w:r w:rsidR="00C81845" w:rsidRPr="005130EA">
        <w:rPr>
          <w:rFonts w:ascii="Times New Roman" w:hAnsi="Times New Roman" w:cs="Times New Roman"/>
          <w:sz w:val="24"/>
          <w:szCs w:val="24"/>
        </w:rPr>
        <w:t xml:space="preserve"> housing Cooperative, which allocated him the stand in question.</w:t>
      </w:r>
    </w:p>
    <w:p w:rsidR="00C81845" w:rsidRPr="005130EA" w:rsidRDefault="00C81845"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On the other hand</w:t>
      </w:r>
      <w:r w:rsidR="004A4AD4" w:rsidRPr="005130EA">
        <w:rPr>
          <w:rFonts w:ascii="Times New Roman" w:hAnsi="Times New Roman" w:cs="Times New Roman"/>
          <w:sz w:val="24"/>
          <w:szCs w:val="24"/>
        </w:rPr>
        <w:t>,</w:t>
      </w:r>
      <w:r w:rsidRPr="005130EA">
        <w:rPr>
          <w:rFonts w:ascii="Times New Roman" w:hAnsi="Times New Roman" w:cs="Times New Roman"/>
          <w:sz w:val="24"/>
          <w:szCs w:val="24"/>
        </w:rPr>
        <w:t xml:space="preserve"> is the first respondent who </w:t>
      </w:r>
      <w:r w:rsidR="00907BF5" w:rsidRPr="005130EA">
        <w:rPr>
          <w:rFonts w:ascii="Times New Roman" w:hAnsi="Times New Roman" w:cs="Times New Roman"/>
          <w:sz w:val="24"/>
          <w:szCs w:val="24"/>
        </w:rPr>
        <w:t>has a</w:t>
      </w:r>
      <w:r w:rsidRPr="005130EA">
        <w:rPr>
          <w:rFonts w:ascii="Times New Roman" w:hAnsi="Times New Roman" w:cs="Times New Roman"/>
          <w:sz w:val="24"/>
          <w:szCs w:val="24"/>
        </w:rPr>
        <w:t xml:space="preserve"> </w:t>
      </w:r>
      <w:r w:rsidR="00907BF5" w:rsidRPr="005130EA">
        <w:rPr>
          <w:rFonts w:ascii="Times New Roman" w:hAnsi="Times New Roman" w:cs="Times New Roman"/>
          <w:sz w:val="24"/>
          <w:szCs w:val="24"/>
        </w:rPr>
        <w:t>letter dated</w:t>
      </w:r>
      <w:r w:rsidRPr="005130EA">
        <w:rPr>
          <w:rFonts w:ascii="Times New Roman" w:hAnsi="Times New Roman" w:cs="Times New Roman"/>
          <w:sz w:val="24"/>
          <w:szCs w:val="24"/>
        </w:rPr>
        <w:t xml:space="preserve"> the 27</w:t>
      </w:r>
      <w:r w:rsidRPr="005130EA">
        <w:rPr>
          <w:rFonts w:ascii="Times New Roman" w:hAnsi="Times New Roman" w:cs="Times New Roman"/>
          <w:sz w:val="24"/>
          <w:szCs w:val="24"/>
          <w:vertAlign w:val="superscript"/>
        </w:rPr>
        <w:t>th</w:t>
      </w:r>
      <w:r w:rsidRPr="005130EA">
        <w:rPr>
          <w:rFonts w:ascii="Times New Roman" w:hAnsi="Times New Roman" w:cs="Times New Roman"/>
          <w:sz w:val="24"/>
          <w:szCs w:val="24"/>
        </w:rPr>
        <w:t xml:space="preserve"> of November 2012, on a </w:t>
      </w:r>
      <w:proofErr w:type="spellStart"/>
      <w:r w:rsidRPr="005130EA">
        <w:rPr>
          <w:rFonts w:ascii="Times New Roman" w:hAnsi="Times New Roman" w:cs="Times New Roman"/>
          <w:sz w:val="24"/>
          <w:szCs w:val="24"/>
        </w:rPr>
        <w:t>Samora</w:t>
      </w:r>
      <w:proofErr w:type="spellEnd"/>
      <w:r w:rsidRPr="005130EA">
        <w:rPr>
          <w:rFonts w:ascii="Times New Roman" w:hAnsi="Times New Roman" w:cs="Times New Roman"/>
          <w:sz w:val="24"/>
          <w:szCs w:val="24"/>
        </w:rPr>
        <w:t xml:space="preserve"> </w:t>
      </w:r>
      <w:proofErr w:type="spellStart"/>
      <w:r w:rsidRPr="005130EA">
        <w:rPr>
          <w:rFonts w:ascii="Times New Roman" w:hAnsi="Times New Roman" w:cs="Times New Roman"/>
          <w:sz w:val="24"/>
          <w:szCs w:val="24"/>
        </w:rPr>
        <w:t>Machel</w:t>
      </w:r>
      <w:proofErr w:type="spellEnd"/>
      <w:r w:rsidRPr="005130EA">
        <w:rPr>
          <w:rFonts w:ascii="Times New Roman" w:hAnsi="Times New Roman" w:cs="Times New Roman"/>
          <w:sz w:val="24"/>
          <w:szCs w:val="24"/>
        </w:rPr>
        <w:t xml:space="preserve"> Cooperative letter head, addressed to </w:t>
      </w:r>
      <w:r w:rsidR="00B80B1F" w:rsidRPr="005130EA">
        <w:rPr>
          <w:rFonts w:ascii="Times New Roman" w:hAnsi="Times New Roman" w:cs="Times New Roman"/>
          <w:sz w:val="24"/>
          <w:szCs w:val="24"/>
        </w:rPr>
        <w:t>‘</w:t>
      </w:r>
      <w:r w:rsidRPr="005130EA">
        <w:rPr>
          <w:rFonts w:ascii="Times New Roman" w:hAnsi="Times New Roman" w:cs="Times New Roman"/>
          <w:sz w:val="24"/>
          <w:szCs w:val="24"/>
        </w:rPr>
        <w:t>whom it may concern,</w:t>
      </w:r>
      <w:r w:rsidR="00B80B1F" w:rsidRPr="005130EA">
        <w:rPr>
          <w:rFonts w:ascii="Times New Roman" w:hAnsi="Times New Roman" w:cs="Times New Roman"/>
          <w:sz w:val="24"/>
          <w:szCs w:val="24"/>
        </w:rPr>
        <w:t xml:space="preserve"> ’</w:t>
      </w:r>
      <w:r w:rsidRPr="005130EA">
        <w:rPr>
          <w:rFonts w:ascii="Times New Roman" w:hAnsi="Times New Roman" w:cs="Times New Roman"/>
          <w:sz w:val="24"/>
          <w:szCs w:val="24"/>
        </w:rPr>
        <w:t>indicating that he had been allocated the same</w:t>
      </w:r>
      <w:r w:rsidR="004A4AD4" w:rsidRPr="005130EA">
        <w:rPr>
          <w:rFonts w:ascii="Times New Roman" w:hAnsi="Times New Roman" w:cs="Times New Roman"/>
          <w:sz w:val="24"/>
          <w:szCs w:val="24"/>
        </w:rPr>
        <w:t xml:space="preserve"> </w:t>
      </w:r>
      <w:r w:rsidRPr="005130EA">
        <w:rPr>
          <w:rFonts w:ascii="Times New Roman" w:hAnsi="Times New Roman" w:cs="Times New Roman"/>
          <w:sz w:val="24"/>
          <w:szCs w:val="24"/>
        </w:rPr>
        <w:t>property</w:t>
      </w:r>
      <w:r w:rsidR="00B80B1F" w:rsidRPr="005130EA">
        <w:rPr>
          <w:rFonts w:ascii="Times New Roman" w:hAnsi="Times New Roman" w:cs="Times New Roman"/>
          <w:sz w:val="24"/>
          <w:szCs w:val="24"/>
        </w:rPr>
        <w:t xml:space="preserve"> by </w:t>
      </w:r>
      <w:proofErr w:type="spellStart"/>
      <w:r w:rsidR="00B80B1F" w:rsidRPr="005130EA">
        <w:rPr>
          <w:rFonts w:ascii="Times New Roman" w:hAnsi="Times New Roman" w:cs="Times New Roman"/>
          <w:sz w:val="24"/>
          <w:szCs w:val="24"/>
        </w:rPr>
        <w:t>Samora</w:t>
      </w:r>
      <w:proofErr w:type="spellEnd"/>
      <w:r w:rsidR="00B80B1F" w:rsidRPr="005130EA">
        <w:rPr>
          <w:rFonts w:ascii="Times New Roman" w:hAnsi="Times New Roman" w:cs="Times New Roman"/>
          <w:sz w:val="24"/>
          <w:szCs w:val="24"/>
        </w:rPr>
        <w:t xml:space="preserve"> </w:t>
      </w:r>
      <w:proofErr w:type="spellStart"/>
      <w:r w:rsidR="00B80B1F" w:rsidRPr="005130EA">
        <w:rPr>
          <w:rFonts w:ascii="Times New Roman" w:hAnsi="Times New Roman" w:cs="Times New Roman"/>
          <w:sz w:val="24"/>
          <w:szCs w:val="24"/>
        </w:rPr>
        <w:t>Machel</w:t>
      </w:r>
      <w:proofErr w:type="spellEnd"/>
      <w:r w:rsidR="00B80B1F" w:rsidRPr="005130EA">
        <w:rPr>
          <w:rFonts w:ascii="Times New Roman" w:hAnsi="Times New Roman" w:cs="Times New Roman"/>
          <w:sz w:val="24"/>
          <w:szCs w:val="24"/>
        </w:rPr>
        <w:t xml:space="preserve"> </w:t>
      </w:r>
      <w:r w:rsidR="00907BF5" w:rsidRPr="005130EA">
        <w:rPr>
          <w:rFonts w:ascii="Times New Roman" w:hAnsi="Times New Roman" w:cs="Times New Roman"/>
          <w:sz w:val="24"/>
          <w:szCs w:val="24"/>
        </w:rPr>
        <w:t>Cooperative.</w:t>
      </w:r>
    </w:p>
    <w:p w:rsidR="00B80B1F" w:rsidRPr="005130EA" w:rsidRDefault="00C81845"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lastRenderedPageBreak/>
        <w:t xml:space="preserve"> </w:t>
      </w:r>
      <w:r w:rsidR="00B80B1F" w:rsidRPr="005130EA">
        <w:rPr>
          <w:rFonts w:ascii="Times New Roman" w:hAnsi="Times New Roman" w:cs="Times New Roman"/>
          <w:sz w:val="24"/>
          <w:szCs w:val="24"/>
        </w:rPr>
        <w:t xml:space="preserve">What is also not in dispute is that the applicant is not in occupation of the said property and was never given vacant possession of the same, whereas the first respondent has been residing on the property since 2014. </w:t>
      </w:r>
    </w:p>
    <w:p w:rsidR="004A4AD4" w:rsidRPr="005130EA" w:rsidRDefault="00B80B1F"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 Of contention however, is the legality of the allocations to either party by their respective Cooperatives. The applicant claims that he has greater title as he is </w:t>
      </w:r>
      <w:r w:rsidR="00CE698F" w:rsidRPr="005130EA">
        <w:rPr>
          <w:rFonts w:ascii="Times New Roman" w:hAnsi="Times New Roman" w:cs="Times New Roman"/>
          <w:sz w:val="24"/>
          <w:szCs w:val="24"/>
        </w:rPr>
        <w:t xml:space="preserve">a </w:t>
      </w:r>
      <w:r w:rsidRPr="005130EA">
        <w:rPr>
          <w:rFonts w:ascii="Times New Roman" w:hAnsi="Times New Roman" w:cs="Times New Roman"/>
          <w:sz w:val="24"/>
          <w:szCs w:val="24"/>
        </w:rPr>
        <w:t xml:space="preserve">lease holder with the owners of the land, the second respondent. He argues that the lease agreement is </w:t>
      </w:r>
      <w:r w:rsidRPr="005130EA">
        <w:rPr>
          <w:rFonts w:ascii="Times New Roman" w:hAnsi="Times New Roman" w:cs="Times New Roman"/>
          <w:i/>
          <w:sz w:val="24"/>
          <w:szCs w:val="24"/>
        </w:rPr>
        <w:t>prima facie</w:t>
      </w:r>
      <w:r w:rsidRPr="005130EA">
        <w:rPr>
          <w:rFonts w:ascii="Times New Roman" w:hAnsi="Times New Roman" w:cs="Times New Roman"/>
          <w:sz w:val="24"/>
          <w:szCs w:val="24"/>
        </w:rPr>
        <w:t xml:space="preserve"> proof of his rights in </w:t>
      </w:r>
      <w:r w:rsidR="00907BF5" w:rsidRPr="005130EA">
        <w:rPr>
          <w:rFonts w:ascii="Times New Roman" w:hAnsi="Times New Roman" w:cs="Times New Roman"/>
          <w:sz w:val="24"/>
          <w:szCs w:val="24"/>
        </w:rPr>
        <w:t>the property</w:t>
      </w:r>
      <w:r w:rsidR="004A4AD4" w:rsidRPr="005130EA">
        <w:rPr>
          <w:rFonts w:ascii="Times New Roman" w:hAnsi="Times New Roman" w:cs="Times New Roman"/>
          <w:sz w:val="24"/>
          <w:szCs w:val="24"/>
        </w:rPr>
        <w:t>,</w:t>
      </w:r>
      <w:r w:rsidR="00CE698F" w:rsidRPr="005130EA">
        <w:rPr>
          <w:rFonts w:ascii="Times New Roman" w:hAnsi="Times New Roman" w:cs="Times New Roman"/>
          <w:sz w:val="24"/>
          <w:szCs w:val="24"/>
        </w:rPr>
        <w:t xml:space="preserve"> as well as</w:t>
      </w:r>
      <w:r w:rsidR="004A4AD4" w:rsidRPr="005130EA">
        <w:rPr>
          <w:rFonts w:ascii="Times New Roman" w:hAnsi="Times New Roman" w:cs="Times New Roman"/>
          <w:sz w:val="24"/>
          <w:szCs w:val="24"/>
        </w:rPr>
        <w:t>,</w:t>
      </w:r>
      <w:r w:rsidR="00CE698F" w:rsidRPr="005130EA">
        <w:rPr>
          <w:rFonts w:ascii="Times New Roman" w:hAnsi="Times New Roman" w:cs="Times New Roman"/>
          <w:sz w:val="24"/>
          <w:szCs w:val="24"/>
        </w:rPr>
        <w:t xml:space="preserve"> an indication that his cooperative had a mandate to allocate him the stand which they did procedurally.</w:t>
      </w:r>
    </w:p>
    <w:p w:rsidR="004A4AD4" w:rsidRPr="005130EA" w:rsidRDefault="00CE698F"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  It is also the applicant’s case, that the first respondent ‘s Cooperative was not registered as a Cooperative at the time it is claimed to have </w:t>
      </w:r>
      <w:r w:rsidR="00C63AED" w:rsidRPr="005130EA">
        <w:rPr>
          <w:rFonts w:ascii="Times New Roman" w:hAnsi="Times New Roman" w:cs="Times New Roman"/>
          <w:sz w:val="24"/>
          <w:szCs w:val="24"/>
        </w:rPr>
        <w:t xml:space="preserve">been allocated stand blocks. Therefore, its subsequent allocations of residential stands before registration had no legal effect. </w:t>
      </w:r>
    </w:p>
    <w:p w:rsidR="004A4AD4" w:rsidRPr="005130EA" w:rsidRDefault="00C63AED"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They also state that the first respondent’ has not produced any evidence that gives her rights to the stand number 6390, Retreat Waterfalls, therefore without that he </w:t>
      </w:r>
      <w:r w:rsidR="005130EA" w:rsidRPr="005130EA">
        <w:rPr>
          <w:rFonts w:ascii="Times New Roman" w:hAnsi="Times New Roman" w:cs="Times New Roman"/>
          <w:sz w:val="24"/>
          <w:szCs w:val="24"/>
        </w:rPr>
        <w:t>is a</w:t>
      </w:r>
      <w:r w:rsidR="00907BF5" w:rsidRPr="005130EA">
        <w:rPr>
          <w:rFonts w:ascii="Times New Roman" w:hAnsi="Times New Roman" w:cs="Times New Roman"/>
          <w:sz w:val="24"/>
          <w:szCs w:val="24"/>
        </w:rPr>
        <w:t xml:space="preserve"> trespasser and </w:t>
      </w:r>
      <w:r w:rsidRPr="005130EA">
        <w:rPr>
          <w:rFonts w:ascii="Times New Roman" w:hAnsi="Times New Roman" w:cs="Times New Roman"/>
          <w:sz w:val="24"/>
          <w:szCs w:val="24"/>
        </w:rPr>
        <w:t xml:space="preserve">an illegal occupant of the same. It is their further contention that, the forced occupation by the first respondent was an impediment to their fulfilment of a condition in their lease to buy agreement for the construction of a specified structure within a given timeframe. </w:t>
      </w:r>
    </w:p>
    <w:p w:rsidR="00B80B1F" w:rsidRPr="005130EA" w:rsidRDefault="00C63AED"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In addition, they refute that their lease is no longer valid through expiration</w:t>
      </w:r>
      <w:r w:rsidR="00907BF5" w:rsidRPr="005130EA">
        <w:rPr>
          <w:rFonts w:ascii="Times New Roman" w:hAnsi="Times New Roman" w:cs="Times New Roman"/>
          <w:sz w:val="24"/>
          <w:szCs w:val="24"/>
        </w:rPr>
        <w:t>,</w:t>
      </w:r>
      <w:r w:rsidR="004A4AD4" w:rsidRPr="005130EA">
        <w:rPr>
          <w:rFonts w:ascii="Times New Roman" w:hAnsi="Times New Roman" w:cs="Times New Roman"/>
          <w:sz w:val="24"/>
          <w:szCs w:val="24"/>
        </w:rPr>
        <w:t xml:space="preserve"> as</w:t>
      </w:r>
      <w:r w:rsidR="00FA6C8D" w:rsidRPr="005130EA">
        <w:rPr>
          <w:rFonts w:ascii="Times New Roman" w:hAnsi="Times New Roman" w:cs="Times New Roman"/>
          <w:sz w:val="24"/>
          <w:szCs w:val="24"/>
        </w:rPr>
        <w:t xml:space="preserve"> such leases do not expire with effluxion of time </w:t>
      </w:r>
      <w:r w:rsidR="00907BF5" w:rsidRPr="005130EA">
        <w:rPr>
          <w:rFonts w:ascii="Times New Roman" w:hAnsi="Times New Roman" w:cs="Times New Roman"/>
          <w:sz w:val="24"/>
          <w:szCs w:val="24"/>
        </w:rPr>
        <w:t xml:space="preserve">more so, </w:t>
      </w:r>
      <w:r w:rsidR="005130EA" w:rsidRPr="005130EA">
        <w:rPr>
          <w:rFonts w:ascii="Times New Roman" w:hAnsi="Times New Roman" w:cs="Times New Roman"/>
          <w:sz w:val="24"/>
          <w:szCs w:val="24"/>
        </w:rPr>
        <w:t>when the</w:t>
      </w:r>
      <w:r w:rsidR="00FA6C8D" w:rsidRPr="005130EA">
        <w:rPr>
          <w:rFonts w:ascii="Times New Roman" w:hAnsi="Times New Roman" w:cs="Times New Roman"/>
          <w:sz w:val="24"/>
          <w:szCs w:val="24"/>
        </w:rPr>
        <w:t xml:space="preserve"> second respondent has </w:t>
      </w:r>
      <w:r w:rsidR="00AC6A44" w:rsidRPr="005130EA">
        <w:rPr>
          <w:rFonts w:ascii="Times New Roman" w:hAnsi="Times New Roman" w:cs="Times New Roman"/>
          <w:sz w:val="24"/>
          <w:szCs w:val="24"/>
        </w:rPr>
        <w:t>not terminated</w:t>
      </w:r>
      <w:r w:rsidR="00FA6C8D" w:rsidRPr="005130EA">
        <w:rPr>
          <w:rFonts w:ascii="Times New Roman" w:hAnsi="Times New Roman" w:cs="Times New Roman"/>
          <w:sz w:val="24"/>
          <w:szCs w:val="24"/>
        </w:rPr>
        <w:t xml:space="preserve"> the lease in terms of clause 15 of the lease agreement.</w:t>
      </w:r>
      <w:r w:rsidR="002E733F" w:rsidRPr="005130EA">
        <w:rPr>
          <w:rFonts w:ascii="Times New Roman" w:hAnsi="Times New Roman" w:cs="Times New Roman"/>
          <w:sz w:val="24"/>
          <w:szCs w:val="24"/>
        </w:rPr>
        <w:t xml:space="preserve"> In support of their </w:t>
      </w:r>
      <w:r w:rsidR="005130EA" w:rsidRPr="005130EA">
        <w:rPr>
          <w:rFonts w:ascii="Times New Roman" w:hAnsi="Times New Roman" w:cs="Times New Roman"/>
          <w:sz w:val="24"/>
          <w:szCs w:val="24"/>
        </w:rPr>
        <w:t>argument,</w:t>
      </w:r>
      <w:r w:rsidR="002E733F" w:rsidRPr="005130EA">
        <w:rPr>
          <w:rFonts w:ascii="Times New Roman" w:hAnsi="Times New Roman" w:cs="Times New Roman"/>
          <w:sz w:val="24"/>
          <w:szCs w:val="24"/>
        </w:rPr>
        <w:t xml:space="preserve"> they cited the case</w:t>
      </w:r>
      <w:r w:rsidR="004A4AD4" w:rsidRPr="005130EA">
        <w:rPr>
          <w:rFonts w:ascii="Times New Roman" w:hAnsi="Times New Roman" w:cs="Times New Roman"/>
          <w:sz w:val="24"/>
          <w:szCs w:val="24"/>
        </w:rPr>
        <w:t xml:space="preserve">s of </w:t>
      </w:r>
      <w:proofErr w:type="spellStart"/>
      <w:r w:rsidR="004A4AD4" w:rsidRPr="005130EA">
        <w:rPr>
          <w:rFonts w:ascii="Times New Roman" w:hAnsi="Times New Roman" w:cs="Times New Roman"/>
          <w:i/>
          <w:sz w:val="24"/>
          <w:szCs w:val="24"/>
        </w:rPr>
        <w:t>Hunda</w:t>
      </w:r>
      <w:proofErr w:type="spellEnd"/>
      <w:r w:rsidR="004A4AD4" w:rsidRPr="005130EA">
        <w:rPr>
          <w:rFonts w:ascii="Times New Roman" w:hAnsi="Times New Roman" w:cs="Times New Roman"/>
          <w:i/>
          <w:sz w:val="24"/>
          <w:szCs w:val="24"/>
        </w:rPr>
        <w:t xml:space="preserve"> vs </w:t>
      </w:r>
      <w:proofErr w:type="spellStart"/>
      <w:r w:rsidR="004A4AD4" w:rsidRPr="005130EA">
        <w:rPr>
          <w:rFonts w:ascii="Times New Roman" w:hAnsi="Times New Roman" w:cs="Times New Roman"/>
          <w:i/>
          <w:sz w:val="24"/>
          <w:szCs w:val="24"/>
        </w:rPr>
        <w:t>Murauro</w:t>
      </w:r>
      <w:proofErr w:type="spellEnd"/>
      <w:r w:rsidR="004A4AD4" w:rsidRPr="005130EA">
        <w:rPr>
          <w:rFonts w:ascii="Times New Roman" w:hAnsi="Times New Roman" w:cs="Times New Roman"/>
          <w:sz w:val="24"/>
          <w:szCs w:val="24"/>
        </w:rPr>
        <w:t xml:space="preserve"> 1993</w:t>
      </w:r>
      <w:r w:rsidR="00A410BB" w:rsidRPr="005130EA">
        <w:rPr>
          <w:rFonts w:ascii="Times New Roman" w:hAnsi="Times New Roman" w:cs="Times New Roman"/>
          <w:sz w:val="24"/>
          <w:szCs w:val="24"/>
        </w:rPr>
        <w:t xml:space="preserve"> (2) ZLR (S) 401, </w:t>
      </w:r>
      <w:proofErr w:type="spellStart"/>
      <w:r w:rsidR="004A4AD4" w:rsidRPr="005130EA">
        <w:rPr>
          <w:rFonts w:ascii="Times New Roman" w:hAnsi="Times New Roman" w:cs="Times New Roman"/>
          <w:i/>
          <w:sz w:val="24"/>
          <w:szCs w:val="24"/>
        </w:rPr>
        <w:t>Murehwa</w:t>
      </w:r>
      <w:proofErr w:type="spellEnd"/>
      <w:r w:rsidR="004A4AD4" w:rsidRPr="005130EA">
        <w:rPr>
          <w:rFonts w:ascii="Times New Roman" w:hAnsi="Times New Roman" w:cs="Times New Roman"/>
          <w:i/>
          <w:sz w:val="24"/>
          <w:szCs w:val="24"/>
        </w:rPr>
        <w:t xml:space="preserve"> v </w:t>
      </w:r>
      <w:proofErr w:type="spellStart"/>
      <w:r w:rsidR="004A4AD4" w:rsidRPr="005130EA">
        <w:rPr>
          <w:rFonts w:ascii="Times New Roman" w:hAnsi="Times New Roman" w:cs="Times New Roman"/>
          <w:i/>
          <w:sz w:val="24"/>
          <w:szCs w:val="24"/>
        </w:rPr>
        <w:t>Dube</w:t>
      </w:r>
      <w:proofErr w:type="spellEnd"/>
      <w:r w:rsidR="004A4AD4" w:rsidRPr="005130EA">
        <w:rPr>
          <w:rFonts w:ascii="Times New Roman" w:hAnsi="Times New Roman" w:cs="Times New Roman"/>
          <w:sz w:val="24"/>
          <w:szCs w:val="24"/>
        </w:rPr>
        <w:t xml:space="preserve"> HC1459/19 </w:t>
      </w:r>
      <w:r w:rsidR="00A410BB" w:rsidRPr="005130EA">
        <w:rPr>
          <w:rFonts w:ascii="Times New Roman" w:hAnsi="Times New Roman" w:cs="Times New Roman"/>
          <w:sz w:val="24"/>
          <w:szCs w:val="24"/>
        </w:rPr>
        <w:t>and</w:t>
      </w:r>
      <w:r w:rsidR="004A4AD4" w:rsidRPr="005130EA">
        <w:rPr>
          <w:rFonts w:ascii="Times New Roman" w:hAnsi="Times New Roman" w:cs="Times New Roman"/>
          <w:sz w:val="24"/>
          <w:szCs w:val="24"/>
        </w:rPr>
        <w:t xml:space="preserve"> </w:t>
      </w:r>
      <w:proofErr w:type="spellStart"/>
      <w:r w:rsidR="004A4AD4" w:rsidRPr="005130EA">
        <w:rPr>
          <w:rFonts w:ascii="Times New Roman" w:hAnsi="Times New Roman" w:cs="Times New Roman"/>
          <w:i/>
          <w:sz w:val="24"/>
          <w:szCs w:val="24"/>
        </w:rPr>
        <w:t>Dube</w:t>
      </w:r>
      <w:proofErr w:type="spellEnd"/>
      <w:r w:rsidR="004A4AD4" w:rsidRPr="005130EA">
        <w:rPr>
          <w:rFonts w:ascii="Times New Roman" w:hAnsi="Times New Roman" w:cs="Times New Roman"/>
          <w:i/>
          <w:sz w:val="24"/>
          <w:szCs w:val="24"/>
        </w:rPr>
        <w:t xml:space="preserve"> v</w:t>
      </w:r>
      <w:r w:rsidR="004A4AD4" w:rsidRPr="005130EA">
        <w:rPr>
          <w:rFonts w:ascii="Times New Roman" w:hAnsi="Times New Roman" w:cs="Times New Roman"/>
          <w:sz w:val="24"/>
          <w:szCs w:val="24"/>
        </w:rPr>
        <w:t xml:space="preserve"> </w:t>
      </w:r>
      <w:proofErr w:type="spellStart"/>
      <w:r w:rsidR="004A4AD4" w:rsidRPr="005130EA">
        <w:rPr>
          <w:rFonts w:ascii="Times New Roman" w:hAnsi="Times New Roman" w:cs="Times New Roman"/>
          <w:i/>
          <w:sz w:val="24"/>
          <w:szCs w:val="24"/>
        </w:rPr>
        <w:t>Murehwa</w:t>
      </w:r>
      <w:proofErr w:type="spellEnd"/>
      <w:r w:rsidR="004A4AD4" w:rsidRPr="005130EA">
        <w:rPr>
          <w:rFonts w:ascii="Times New Roman" w:hAnsi="Times New Roman" w:cs="Times New Roman"/>
          <w:i/>
          <w:sz w:val="24"/>
          <w:szCs w:val="24"/>
        </w:rPr>
        <w:t xml:space="preserve"> </w:t>
      </w:r>
      <w:r w:rsidR="004A4AD4" w:rsidRPr="005130EA">
        <w:rPr>
          <w:rFonts w:ascii="Times New Roman" w:hAnsi="Times New Roman" w:cs="Times New Roman"/>
          <w:sz w:val="24"/>
          <w:szCs w:val="24"/>
        </w:rPr>
        <w:t>SC68/21</w:t>
      </w:r>
      <w:r w:rsidR="00A410BB" w:rsidRPr="005130EA">
        <w:rPr>
          <w:rFonts w:ascii="Times New Roman" w:hAnsi="Times New Roman" w:cs="Times New Roman"/>
          <w:sz w:val="24"/>
          <w:szCs w:val="24"/>
        </w:rPr>
        <w:t xml:space="preserve">, </w:t>
      </w:r>
      <w:r w:rsidR="002E733F" w:rsidRPr="005130EA">
        <w:rPr>
          <w:rFonts w:ascii="Times New Roman" w:hAnsi="Times New Roman" w:cs="Times New Roman"/>
          <w:sz w:val="24"/>
          <w:szCs w:val="24"/>
        </w:rPr>
        <w:t>which they claim is on all</w:t>
      </w:r>
      <w:r w:rsidR="004A4AD4" w:rsidRPr="005130EA">
        <w:rPr>
          <w:rFonts w:ascii="Times New Roman" w:hAnsi="Times New Roman" w:cs="Times New Roman"/>
          <w:sz w:val="24"/>
          <w:szCs w:val="24"/>
        </w:rPr>
        <w:t xml:space="preserve"> </w:t>
      </w:r>
      <w:r w:rsidR="002E733F" w:rsidRPr="005130EA">
        <w:rPr>
          <w:rFonts w:ascii="Times New Roman" w:hAnsi="Times New Roman" w:cs="Times New Roman"/>
          <w:sz w:val="24"/>
          <w:szCs w:val="24"/>
        </w:rPr>
        <w:t>fours with the present set of facts.</w:t>
      </w:r>
    </w:p>
    <w:p w:rsidR="00A410BB" w:rsidRPr="005130EA" w:rsidRDefault="00FA6C8D"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In response the first respondent, raised two objections, that the applicant has no </w:t>
      </w:r>
      <w:r w:rsidRPr="005130EA">
        <w:rPr>
          <w:rFonts w:ascii="Times New Roman" w:hAnsi="Times New Roman" w:cs="Times New Roman"/>
          <w:i/>
          <w:sz w:val="24"/>
          <w:szCs w:val="24"/>
        </w:rPr>
        <w:t xml:space="preserve">locus </w:t>
      </w:r>
      <w:proofErr w:type="spellStart"/>
      <w:r w:rsidRPr="005130EA">
        <w:rPr>
          <w:rFonts w:ascii="Times New Roman" w:hAnsi="Times New Roman" w:cs="Times New Roman"/>
          <w:i/>
          <w:sz w:val="24"/>
          <w:szCs w:val="24"/>
        </w:rPr>
        <w:t>standi</w:t>
      </w:r>
      <w:proofErr w:type="spellEnd"/>
      <w:r w:rsidRPr="005130EA">
        <w:rPr>
          <w:rFonts w:ascii="Times New Roman" w:hAnsi="Times New Roman" w:cs="Times New Roman"/>
          <w:sz w:val="24"/>
          <w:szCs w:val="24"/>
        </w:rPr>
        <w:t xml:space="preserve"> from two fronts. </w:t>
      </w:r>
      <w:r w:rsidR="00BD49F7" w:rsidRPr="005130EA">
        <w:rPr>
          <w:rFonts w:ascii="Times New Roman" w:hAnsi="Times New Roman" w:cs="Times New Roman"/>
          <w:sz w:val="24"/>
          <w:szCs w:val="24"/>
        </w:rPr>
        <w:t>Firstly</w:t>
      </w:r>
      <w:r w:rsidRPr="005130EA">
        <w:rPr>
          <w:rFonts w:ascii="Times New Roman" w:hAnsi="Times New Roman" w:cs="Times New Roman"/>
          <w:sz w:val="24"/>
          <w:szCs w:val="24"/>
        </w:rPr>
        <w:t xml:space="preserve">, because the lease has expired through the effluxion of the </w:t>
      </w:r>
      <w:r w:rsidR="00AC6A44" w:rsidRPr="005130EA">
        <w:rPr>
          <w:rFonts w:ascii="Times New Roman" w:hAnsi="Times New Roman" w:cs="Times New Roman"/>
          <w:sz w:val="24"/>
          <w:szCs w:val="24"/>
        </w:rPr>
        <w:t>six-year</w:t>
      </w:r>
      <w:r w:rsidRPr="005130EA">
        <w:rPr>
          <w:rFonts w:ascii="Times New Roman" w:hAnsi="Times New Roman" w:cs="Times New Roman"/>
          <w:sz w:val="24"/>
          <w:szCs w:val="24"/>
        </w:rPr>
        <w:t xml:space="preserve"> period stipulated therein. </w:t>
      </w:r>
      <w:r w:rsidR="00AC6A44" w:rsidRPr="005130EA">
        <w:rPr>
          <w:rFonts w:ascii="Times New Roman" w:hAnsi="Times New Roman" w:cs="Times New Roman"/>
          <w:sz w:val="24"/>
          <w:szCs w:val="24"/>
        </w:rPr>
        <w:t>Therefore,</w:t>
      </w:r>
      <w:r w:rsidRPr="005130EA">
        <w:rPr>
          <w:rFonts w:ascii="Times New Roman" w:hAnsi="Times New Roman" w:cs="Times New Roman"/>
          <w:sz w:val="24"/>
          <w:szCs w:val="24"/>
        </w:rPr>
        <w:t xml:space="preserve"> he has no real rights upon which an application for a </w:t>
      </w:r>
      <w:proofErr w:type="spellStart"/>
      <w:r w:rsidR="00AC6A44" w:rsidRPr="005130EA">
        <w:rPr>
          <w:rFonts w:ascii="Times New Roman" w:hAnsi="Times New Roman" w:cs="Times New Roman"/>
          <w:sz w:val="24"/>
          <w:szCs w:val="24"/>
        </w:rPr>
        <w:t>declarator</w:t>
      </w:r>
      <w:proofErr w:type="spellEnd"/>
      <w:r w:rsidR="00AC6A44" w:rsidRPr="005130EA">
        <w:rPr>
          <w:rFonts w:ascii="Times New Roman" w:hAnsi="Times New Roman" w:cs="Times New Roman"/>
          <w:sz w:val="24"/>
          <w:szCs w:val="24"/>
        </w:rPr>
        <w:t xml:space="preserve"> is premised on.</w:t>
      </w:r>
    </w:p>
    <w:p w:rsidR="00A410BB" w:rsidRPr="005130EA" w:rsidRDefault="00FA6C8D"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 Secondly, </w:t>
      </w:r>
      <w:r w:rsidR="00AC6A44" w:rsidRPr="005130EA">
        <w:rPr>
          <w:rFonts w:ascii="Times New Roman" w:hAnsi="Times New Roman" w:cs="Times New Roman"/>
          <w:sz w:val="24"/>
          <w:szCs w:val="24"/>
        </w:rPr>
        <w:t>in respect to the consequential relief sought in the event that the lease is found to be valid, applicant has no real but personal rights emanating from the lease. As such since he has not had vacant possession, he cannot exercise those personal rights against any other person other than the lessor. As it where it is the lessor, in this case,</w:t>
      </w:r>
      <w:r w:rsidR="002E733F" w:rsidRPr="005130EA">
        <w:rPr>
          <w:rFonts w:ascii="Times New Roman" w:hAnsi="Times New Roman" w:cs="Times New Roman"/>
          <w:sz w:val="24"/>
          <w:szCs w:val="24"/>
        </w:rPr>
        <w:t xml:space="preserve"> </w:t>
      </w:r>
      <w:r w:rsidR="00AC6A44" w:rsidRPr="005130EA">
        <w:rPr>
          <w:rFonts w:ascii="Times New Roman" w:hAnsi="Times New Roman" w:cs="Times New Roman"/>
          <w:sz w:val="24"/>
          <w:szCs w:val="24"/>
        </w:rPr>
        <w:t xml:space="preserve">the second respondent, who has the right eject the first respondent. </w:t>
      </w:r>
    </w:p>
    <w:p w:rsidR="001D1FDF" w:rsidRPr="005130EA" w:rsidRDefault="00AC6A44"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lastRenderedPageBreak/>
        <w:t xml:space="preserve">The first respondent </w:t>
      </w:r>
      <w:r w:rsidR="00A410BB" w:rsidRPr="005130EA">
        <w:rPr>
          <w:rFonts w:ascii="Times New Roman" w:hAnsi="Times New Roman" w:cs="Times New Roman"/>
          <w:sz w:val="24"/>
          <w:szCs w:val="24"/>
        </w:rPr>
        <w:t>advocate</w:t>
      </w:r>
      <w:r w:rsidR="00907BF5" w:rsidRPr="005130EA">
        <w:rPr>
          <w:rFonts w:ascii="Times New Roman" w:hAnsi="Times New Roman" w:cs="Times New Roman"/>
          <w:sz w:val="24"/>
          <w:szCs w:val="24"/>
        </w:rPr>
        <w:t>s</w:t>
      </w:r>
      <w:r w:rsidRPr="005130EA">
        <w:rPr>
          <w:rFonts w:ascii="Times New Roman" w:hAnsi="Times New Roman" w:cs="Times New Roman"/>
          <w:sz w:val="24"/>
          <w:szCs w:val="24"/>
        </w:rPr>
        <w:t xml:space="preserve"> for the referral of the matter to trial as he alleges there are several disputes of fact irresolvable on the papers. To begin with they assert that the documents produced by both parties in support of the allocations of the stand to themselves and their respective housing cooperatives are full of contradictions. Hence</w:t>
      </w:r>
      <w:r w:rsidR="00A410BB" w:rsidRPr="005130EA">
        <w:rPr>
          <w:rFonts w:ascii="Times New Roman" w:hAnsi="Times New Roman" w:cs="Times New Roman"/>
          <w:sz w:val="24"/>
          <w:szCs w:val="24"/>
        </w:rPr>
        <w:t>,</w:t>
      </w:r>
      <w:r w:rsidRPr="005130EA">
        <w:rPr>
          <w:rFonts w:ascii="Times New Roman" w:hAnsi="Times New Roman" w:cs="Times New Roman"/>
          <w:sz w:val="24"/>
          <w:szCs w:val="24"/>
        </w:rPr>
        <w:t xml:space="preserve"> there is need to call </w:t>
      </w:r>
      <w:r w:rsidRPr="005130EA">
        <w:rPr>
          <w:rFonts w:ascii="Times New Roman" w:hAnsi="Times New Roman" w:cs="Times New Roman"/>
          <w:i/>
          <w:sz w:val="24"/>
          <w:szCs w:val="24"/>
        </w:rPr>
        <w:t>viva voce</w:t>
      </w:r>
      <w:r w:rsidRPr="005130EA">
        <w:rPr>
          <w:rFonts w:ascii="Times New Roman" w:hAnsi="Times New Roman" w:cs="Times New Roman"/>
          <w:sz w:val="24"/>
          <w:szCs w:val="24"/>
        </w:rPr>
        <w:t xml:space="preserve"> evidence</w:t>
      </w:r>
      <w:r w:rsidR="002E733F" w:rsidRPr="005130EA">
        <w:rPr>
          <w:rFonts w:ascii="Times New Roman" w:hAnsi="Times New Roman" w:cs="Times New Roman"/>
          <w:sz w:val="24"/>
          <w:szCs w:val="24"/>
        </w:rPr>
        <w:t xml:space="preserve"> especially from the second respondent,</w:t>
      </w:r>
      <w:r w:rsidRPr="005130EA">
        <w:rPr>
          <w:rFonts w:ascii="Times New Roman" w:hAnsi="Times New Roman" w:cs="Times New Roman"/>
          <w:sz w:val="24"/>
          <w:szCs w:val="24"/>
        </w:rPr>
        <w:t xml:space="preserve"> to straighten those aspects.</w:t>
      </w:r>
      <w:r w:rsidR="002E733F" w:rsidRPr="005130EA">
        <w:rPr>
          <w:rFonts w:ascii="Times New Roman" w:hAnsi="Times New Roman" w:cs="Times New Roman"/>
          <w:sz w:val="24"/>
          <w:szCs w:val="24"/>
        </w:rPr>
        <w:t xml:space="preserve"> The respondent relied on the cases of </w:t>
      </w:r>
      <w:proofErr w:type="spellStart"/>
      <w:r w:rsidR="002E733F" w:rsidRPr="005130EA">
        <w:rPr>
          <w:rFonts w:ascii="Times New Roman" w:hAnsi="Times New Roman" w:cs="Times New Roman"/>
          <w:i/>
          <w:sz w:val="24"/>
          <w:szCs w:val="24"/>
        </w:rPr>
        <w:t>Manonose</w:t>
      </w:r>
      <w:proofErr w:type="spellEnd"/>
      <w:r w:rsidR="002E733F" w:rsidRPr="005130EA">
        <w:rPr>
          <w:rFonts w:ascii="Times New Roman" w:hAnsi="Times New Roman" w:cs="Times New Roman"/>
          <w:i/>
          <w:sz w:val="24"/>
          <w:szCs w:val="24"/>
        </w:rPr>
        <w:t xml:space="preserve"> v </w:t>
      </w:r>
      <w:proofErr w:type="spellStart"/>
      <w:r w:rsidR="002E733F" w:rsidRPr="005130EA">
        <w:rPr>
          <w:rFonts w:ascii="Times New Roman" w:hAnsi="Times New Roman" w:cs="Times New Roman"/>
          <w:i/>
          <w:sz w:val="24"/>
          <w:szCs w:val="24"/>
        </w:rPr>
        <w:t>Tsandukwa</w:t>
      </w:r>
      <w:proofErr w:type="spellEnd"/>
      <w:r w:rsidR="002E733F" w:rsidRPr="005130EA">
        <w:rPr>
          <w:rFonts w:ascii="Times New Roman" w:hAnsi="Times New Roman" w:cs="Times New Roman"/>
          <w:i/>
          <w:sz w:val="24"/>
          <w:szCs w:val="24"/>
        </w:rPr>
        <w:t xml:space="preserve"> &amp; </w:t>
      </w:r>
      <w:proofErr w:type="spellStart"/>
      <w:r w:rsidR="002E733F" w:rsidRPr="005130EA">
        <w:rPr>
          <w:rFonts w:ascii="Times New Roman" w:hAnsi="Times New Roman" w:cs="Times New Roman"/>
          <w:i/>
          <w:sz w:val="24"/>
          <w:szCs w:val="24"/>
        </w:rPr>
        <w:t>Ivhu</w:t>
      </w:r>
      <w:proofErr w:type="spellEnd"/>
      <w:r w:rsidR="002E733F" w:rsidRPr="005130EA">
        <w:rPr>
          <w:rFonts w:ascii="Times New Roman" w:hAnsi="Times New Roman" w:cs="Times New Roman"/>
          <w:i/>
          <w:sz w:val="24"/>
          <w:szCs w:val="24"/>
        </w:rPr>
        <w:t xml:space="preserve"> </w:t>
      </w:r>
      <w:proofErr w:type="spellStart"/>
      <w:r w:rsidR="002E733F" w:rsidRPr="005130EA">
        <w:rPr>
          <w:rFonts w:ascii="Times New Roman" w:hAnsi="Times New Roman" w:cs="Times New Roman"/>
          <w:i/>
          <w:sz w:val="24"/>
          <w:szCs w:val="24"/>
        </w:rPr>
        <w:t>Inhaka</w:t>
      </w:r>
      <w:proofErr w:type="spellEnd"/>
      <w:r w:rsidR="002E733F" w:rsidRPr="005130EA">
        <w:rPr>
          <w:rFonts w:ascii="Times New Roman" w:hAnsi="Times New Roman" w:cs="Times New Roman"/>
          <w:i/>
          <w:sz w:val="24"/>
          <w:szCs w:val="24"/>
        </w:rPr>
        <w:t xml:space="preserve"> Housing</w:t>
      </w:r>
      <w:r w:rsidR="002E733F" w:rsidRPr="005130EA">
        <w:rPr>
          <w:rFonts w:ascii="Times New Roman" w:hAnsi="Times New Roman" w:cs="Times New Roman"/>
          <w:sz w:val="24"/>
          <w:szCs w:val="24"/>
        </w:rPr>
        <w:t xml:space="preserve"> </w:t>
      </w:r>
      <w:r w:rsidR="00907BF5" w:rsidRPr="005130EA">
        <w:rPr>
          <w:rFonts w:ascii="Times New Roman" w:hAnsi="Times New Roman" w:cs="Times New Roman"/>
          <w:i/>
          <w:sz w:val="24"/>
          <w:szCs w:val="24"/>
        </w:rPr>
        <w:t>C</w:t>
      </w:r>
      <w:r w:rsidR="002E733F" w:rsidRPr="005130EA">
        <w:rPr>
          <w:rFonts w:ascii="Times New Roman" w:hAnsi="Times New Roman" w:cs="Times New Roman"/>
          <w:i/>
          <w:sz w:val="24"/>
          <w:szCs w:val="24"/>
        </w:rPr>
        <w:t>ooperativ</w:t>
      </w:r>
      <w:r w:rsidR="002E733F" w:rsidRPr="005130EA">
        <w:rPr>
          <w:rFonts w:ascii="Times New Roman" w:hAnsi="Times New Roman" w:cs="Times New Roman"/>
          <w:sz w:val="24"/>
          <w:szCs w:val="24"/>
        </w:rPr>
        <w:t xml:space="preserve">e, HH157/17, </w:t>
      </w:r>
      <w:proofErr w:type="spellStart"/>
      <w:r w:rsidR="002E733F" w:rsidRPr="005130EA">
        <w:rPr>
          <w:rFonts w:ascii="Times New Roman" w:hAnsi="Times New Roman" w:cs="Times New Roman"/>
          <w:i/>
          <w:sz w:val="24"/>
          <w:szCs w:val="24"/>
        </w:rPr>
        <w:t>Pedzisa</w:t>
      </w:r>
      <w:proofErr w:type="spellEnd"/>
      <w:r w:rsidR="002E733F" w:rsidRPr="005130EA">
        <w:rPr>
          <w:rFonts w:ascii="Times New Roman" w:hAnsi="Times New Roman" w:cs="Times New Roman"/>
          <w:i/>
          <w:sz w:val="24"/>
          <w:szCs w:val="24"/>
        </w:rPr>
        <w:t xml:space="preserve"> v Chikonyora1992 </w:t>
      </w:r>
      <w:r w:rsidR="002E733F" w:rsidRPr="005130EA">
        <w:rPr>
          <w:rFonts w:ascii="Times New Roman" w:hAnsi="Times New Roman" w:cs="Times New Roman"/>
          <w:sz w:val="24"/>
          <w:szCs w:val="24"/>
        </w:rPr>
        <w:t>(</w:t>
      </w:r>
      <w:r w:rsidR="005130EA" w:rsidRPr="005130EA">
        <w:rPr>
          <w:rFonts w:ascii="Times New Roman" w:hAnsi="Times New Roman" w:cs="Times New Roman"/>
          <w:sz w:val="24"/>
          <w:szCs w:val="24"/>
        </w:rPr>
        <w:t>2) ZLR</w:t>
      </w:r>
      <w:r w:rsidR="002E733F" w:rsidRPr="005130EA">
        <w:rPr>
          <w:rFonts w:ascii="Times New Roman" w:hAnsi="Times New Roman" w:cs="Times New Roman"/>
          <w:sz w:val="24"/>
          <w:szCs w:val="24"/>
        </w:rPr>
        <w:t>445(S), amongst several others.</w:t>
      </w:r>
      <w:r w:rsidR="00B80B1F" w:rsidRPr="005130EA">
        <w:rPr>
          <w:rFonts w:ascii="Times New Roman" w:hAnsi="Times New Roman" w:cs="Times New Roman"/>
          <w:sz w:val="24"/>
          <w:szCs w:val="24"/>
        </w:rPr>
        <w:t xml:space="preserve"> </w:t>
      </w:r>
    </w:p>
    <w:p w:rsidR="00907BF5" w:rsidRPr="005130EA" w:rsidRDefault="00907BF5" w:rsidP="005130EA">
      <w:pPr>
        <w:spacing w:line="360" w:lineRule="auto"/>
        <w:jc w:val="both"/>
        <w:rPr>
          <w:rFonts w:ascii="Times New Roman" w:hAnsi="Times New Roman" w:cs="Times New Roman"/>
          <w:b/>
          <w:sz w:val="24"/>
          <w:szCs w:val="24"/>
        </w:rPr>
      </w:pPr>
      <w:r w:rsidRPr="005130EA">
        <w:rPr>
          <w:rFonts w:ascii="Times New Roman" w:hAnsi="Times New Roman" w:cs="Times New Roman"/>
          <w:b/>
          <w:sz w:val="24"/>
          <w:szCs w:val="24"/>
        </w:rPr>
        <w:t>Issues</w:t>
      </w:r>
    </w:p>
    <w:p w:rsidR="00180D8A" w:rsidRPr="005130EA" w:rsidRDefault="00180D8A"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 From the above facts and </w:t>
      </w:r>
      <w:r w:rsidR="00A410BB" w:rsidRPr="005130EA">
        <w:rPr>
          <w:rFonts w:ascii="Times New Roman" w:hAnsi="Times New Roman" w:cs="Times New Roman"/>
          <w:sz w:val="24"/>
          <w:szCs w:val="24"/>
        </w:rPr>
        <w:t>submissions,</w:t>
      </w:r>
      <w:r w:rsidRPr="005130EA">
        <w:rPr>
          <w:rFonts w:ascii="Times New Roman" w:hAnsi="Times New Roman" w:cs="Times New Roman"/>
          <w:sz w:val="24"/>
          <w:szCs w:val="24"/>
        </w:rPr>
        <w:t xml:space="preserve"> the</w:t>
      </w:r>
      <w:r w:rsidR="00BD49F7" w:rsidRPr="005130EA">
        <w:rPr>
          <w:rFonts w:ascii="Times New Roman" w:hAnsi="Times New Roman" w:cs="Times New Roman"/>
          <w:sz w:val="24"/>
          <w:szCs w:val="24"/>
        </w:rPr>
        <w:t xml:space="preserve"> sole</w:t>
      </w:r>
      <w:r w:rsidRPr="005130EA">
        <w:rPr>
          <w:rFonts w:ascii="Times New Roman" w:hAnsi="Times New Roman" w:cs="Times New Roman"/>
          <w:sz w:val="24"/>
          <w:szCs w:val="24"/>
        </w:rPr>
        <w:t xml:space="preserve"> issue is whether or not the applicant has made a case for a declaration order?</w:t>
      </w:r>
    </w:p>
    <w:p w:rsidR="00DD7C94" w:rsidRPr="005130EA" w:rsidRDefault="00180D8A"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The parties by consensus agreed that since the preliminary issues hinged on the main submissions they be tackled alongside the merits. It is also evident that the first technical point touches on locus </w:t>
      </w:r>
      <w:proofErr w:type="spellStart"/>
      <w:r w:rsidRPr="005130EA">
        <w:rPr>
          <w:rFonts w:ascii="Times New Roman" w:hAnsi="Times New Roman" w:cs="Times New Roman"/>
          <w:sz w:val="24"/>
          <w:szCs w:val="24"/>
        </w:rPr>
        <w:t>standi</w:t>
      </w:r>
      <w:proofErr w:type="spellEnd"/>
      <w:r w:rsidRPr="005130EA">
        <w:rPr>
          <w:rFonts w:ascii="Times New Roman" w:hAnsi="Times New Roman" w:cs="Times New Roman"/>
          <w:sz w:val="24"/>
          <w:szCs w:val="24"/>
        </w:rPr>
        <w:t xml:space="preserve"> which is one of the main ingredients of an application of </w:t>
      </w:r>
      <w:r w:rsidR="00A410BB" w:rsidRPr="005130EA">
        <w:rPr>
          <w:rFonts w:ascii="Times New Roman" w:hAnsi="Times New Roman" w:cs="Times New Roman"/>
          <w:sz w:val="24"/>
          <w:szCs w:val="24"/>
        </w:rPr>
        <w:t xml:space="preserve">a declaration of rights in this context. </w:t>
      </w:r>
    </w:p>
    <w:p w:rsidR="00907BF5" w:rsidRPr="005130EA" w:rsidRDefault="00907BF5" w:rsidP="005130EA">
      <w:pPr>
        <w:spacing w:line="360" w:lineRule="auto"/>
        <w:jc w:val="both"/>
        <w:rPr>
          <w:rFonts w:ascii="Times New Roman" w:hAnsi="Times New Roman" w:cs="Times New Roman"/>
          <w:b/>
          <w:sz w:val="24"/>
          <w:szCs w:val="24"/>
        </w:rPr>
      </w:pPr>
      <w:r w:rsidRPr="005130EA">
        <w:rPr>
          <w:rFonts w:ascii="Times New Roman" w:hAnsi="Times New Roman" w:cs="Times New Roman"/>
          <w:b/>
          <w:sz w:val="24"/>
          <w:szCs w:val="24"/>
        </w:rPr>
        <w:t>Analysis</w:t>
      </w:r>
    </w:p>
    <w:p w:rsidR="001D1FDF" w:rsidRPr="005130EA" w:rsidRDefault="00DD7C94"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In terms of s14 of the High Court Act, [Chapter;7.06], what needs to be established is whether the applicant is an interested person, with substantial and direct interest in the subject matter, relating to an existing, future or contingent right. </w:t>
      </w:r>
      <w:r w:rsidR="003160B0" w:rsidRPr="005130EA">
        <w:rPr>
          <w:rFonts w:ascii="Times New Roman" w:hAnsi="Times New Roman" w:cs="Times New Roman"/>
          <w:sz w:val="24"/>
          <w:szCs w:val="24"/>
        </w:rPr>
        <w:t xml:space="preserve"> Further, the </w:t>
      </w:r>
      <w:r w:rsidR="005130EA" w:rsidRPr="005130EA">
        <w:rPr>
          <w:rFonts w:ascii="Times New Roman" w:hAnsi="Times New Roman" w:cs="Times New Roman"/>
          <w:sz w:val="24"/>
          <w:szCs w:val="24"/>
        </w:rPr>
        <w:t>court has</w:t>
      </w:r>
      <w:r w:rsidR="003160B0" w:rsidRPr="005130EA">
        <w:rPr>
          <w:rFonts w:ascii="Times New Roman" w:hAnsi="Times New Roman" w:cs="Times New Roman"/>
          <w:sz w:val="24"/>
          <w:szCs w:val="24"/>
        </w:rPr>
        <w:t xml:space="preserve"> a judicious discretion to grant or not the declaratory order. </w:t>
      </w:r>
      <w:r w:rsidRPr="005130EA">
        <w:rPr>
          <w:rFonts w:ascii="Times New Roman" w:hAnsi="Times New Roman" w:cs="Times New Roman"/>
          <w:sz w:val="24"/>
          <w:szCs w:val="24"/>
        </w:rPr>
        <w:t xml:space="preserve"> </w:t>
      </w:r>
      <w:r w:rsidR="003160B0" w:rsidRPr="005130EA">
        <w:rPr>
          <w:rFonts w:ascii="Times New Roman" w:hAnsi="Times New Roman" w:cs="Times New Roman"/>
          <w:sz w:val="24"/>
          <w:szCs w:val="24"/>
        </w:rPr>
        <w:t xml:space="preserve"> These principles were well outlined in </w:t>
      </w:r>
      <w:r w:rsidRPr="005130EA">
        <w:rPr>
          <w:rFonts w:ascii="Times New Roman" w:hAnsi="Times New Roman" w:cs="Times New Roman"/>
          <w:i/>
          <w:sz w:val="24"/>
          <w:szCs w:val="24"/>
        </w:rPr>
        <w:t>Johnson</w:t>
      </w:r>
      <w:r w:rsidR="003160B0" w:rsidRPr="005130EA">
        <w:rPr>
          <w:rFonts w:ascii="Times New Roman" w:hAnsi="Times New Roman" w:cs="Times New Roman"/>
          <w:i/>
          <w:sz w:val="24"/>
          <w:szCs w:val="24"/>
        </w:rPr>
        <w:t xml:space="preserve"> v Agricultural Finance Company</w:t>
      </w:r>
      <w:r w:rsidR="003160B0" w:rsidRPr="005130EA">
        <w:rPr>
          <w:rFonts w:ascii="Times New Roman" w:hAnsi="Times New Roman" w:cs="Times New Roman"/>
          <w:sz w:val="24"/>
          <w:szCs w:val="24"/>
        </w:rPr>
        <w:t xml:space="preserve"> 1995(</w:t>
      </w:r>
      <w:r w:rsidR="005130EA" w:rsidRPr="005130EA">
        <w:rPr>
          <w:rFonts w:ascii="Times New Roman" w:hAnsi="Times New Roman" w:cs="Times New Roman"/>
          <w:sz w:val="24"/>
          <w:szCs w:val="24"/>
        </w:rPr>
        <w:t>1) ZLR</w:t>
      </w:r>
      <w:r w:rsidR="003160B0" w:rsidRPr="005130EA">
        <w:rPr>
          <w:rFonts w:ascii="Times New Roman" w:hAnsi="Times New Roman" w:cs="Times New Roman"/>
          <w:sz w:val="24"/>
          <w:szCs w:val="24"/>
        </w:rPr>
        <w:t xml:space="preserve">65(S) at p 72E.  See also, </w:t>
      </w:r>
      <w:proofErr w:type="spellStart"/>
      <w:r w:rsidR="003160B0" w:rsidRPr="005130EA">
        <w:rPr>
          <w:rFonts w:ascii="Times New Roman" w:hAnsi="Times New Roman" w:cs="Times New Roman"/>
          <w:i/>
          <w:sz w:val="24"/>
          <w:szCs w:val="24"/>
        </w:rPr>
        <w:t>Chigovera</w:t>
      </w:r>
      <w:proofErr w:type="spellEnd"/>
      <w:r w:rsidR="003160B0" w:rsidRPr="005130EA">
        <w:rPr>
          <w:rFonts w:ascii="Times New Roman" w:hAnsi="Times New Roman" w:cs="Times New Roman"/>
          <w:i/>
          <w:sz w:val="24"/>
          <w:szCs w:val="24"/>
        </w:rPr>
        <w:t xml:space="preserve"> v minister of Energy and Power development &amp; Anor</w:t>
      </w:r>
      <w:r w:rsidR="003160B0" w:rsidRPr="005130EA">
        <w:rPr>
          <w:rFonts w:ascii="Times New Roman" w:hAnsi="Times New Roman" w:cs="Times New Roman"/>
          <w:sz w:val="24"/>
          <w:szCs w:val="24"/>
        </w:rPr>
        <w:t xml:space="preserve"> SC115/21. </w:t>
      </w:r>
    </w:p>
    <w:p w:rsidR="003160B0" w:rsidRPr="005130EA" w:rsidRDefault="003160B0"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It is crystal clear that by virtue of the lease agreement filed on record which </w:t>
      </w:r>
      <w:r w:rsidR="00F8417E" w:rsidRPr="005130EA">
        <w:rPr>
          <w:rFonts w:ascii="Times New Roman" w:hAnsi="Times New Roman" w:cs="Times New Roman"/>
          <w:sz w:val="24"/>
          <w:szCs w:val="24"/>
        </w:rPr>
        <w:t>has</w:t>
      </w:r>
      <w:r w:rsidRPr="005130EA">
        <w:rPr>
          <w:rFonts w:ascii="Times New Roman" w:hAnsi="Times New Roman" w:cs="Times New Roman"/>
          <w:sz w:val="24"/>
          <w:szCs w:val="24"/>
        </w:rPr>
        <w:t xml:space="preserve"> not been terminated or revoked by the second </w:t>
      </w:r>
      <w:r w:rsidR="00F8417E" w:rsidRPr="005130EA">
        <w:rPr>
          <w:rFonts w:ascii="Times New Roman" w:hAnsi="Times New Roman" w:cs="Times New Roman"/>
          <w:sz w:val="24"/>
          <w:szCs w:val="24"/>
        </w:rPr>
        <w:t>respondent</w:t>
      </w:r>
      <w:r w:rsidRPr="005130EA">
        <w:rPr>
          <w:rFonts w:ascii="Times New Roman" w:hAnsi="Times New Roman" w:cs="Times New Roman"/>
          <w:sz w:val="24"/>
          <w:szCs w:val="24"/>
        </w:rPr>
        <w:t xml:space="preserve"> in terms of clause 15 and </w:t>
      </w:r>
      <w:r w:rsidR="00F8417E" w:rsidRPr="005130EA">
        <w:rPr>
          <w:rFonts w:ascii="Times New Roman" w:hAnsi="Times New Roman" w:cs="Times New Roman"/>
          <w:sz w:val="24"/>
          <w:szCs w:val="24"/>
        </w:rPr>
        <w:t xml:space="preserve">22 of the same. Until then that lease gives him some existing recognised rights in property stand number 6390, Retreat, Waterfalls. Thus, he has real, direct and substantial interest in the matter, as well as the requisite locus </w:t>
      </w:r>
      <w:proofErr w:type="spellStart"/>
      <w:r w:rsidR="00F8417E" w:rsidRPr="005130EA">
        <w:rPr>
          <w:rFonts w:ascii="Times New Roman" w:hAnsi="Times New Roman" w:cs="Times New Roman"/>
          <w:sz w:val="24"/>
          <w:szCs w:val="24"/>
        </w:rPr>
        <w:t>standi</w:t>
      </w:r>
      <w:proofErr w:type="spellEnd"/>
      <w:r w:rsidR="00F8417E" w:rsidRPr="005130EA">
        <w:rPr>
          <w:rFonts w:ascii="Times New Roman" w:hAnsi="Times New Roman" w:cs="Times New Roman"/>
          <w:sz w:val="24"/>
          <w:szCs w:val="24"/>
        </w:rPr>
        <w:t xml:space="preserve"> to bring this action. It does not matter whether the rights are real or personal, at this juncture the fact is he has some rights.</w:t>
      </w:r>
    </w:p>
    <w:p w:rsidR="00F8417E" w:rsidRPr="005130EA" w:rsidRDefault="00F8417E"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The court is alive to the fact that the area in contention, Retreat farm, Waterfalls has been an epicentre of numerous court battles filtrating to the upper courts. It is also cognisant of the fact that the issue of double allocations and the status of some of the Housin</w:t>
      </w:r>
      <w:r w:rsidR="00305936" w:rsidRPr="005130EA">
        <w:rPr>
          <w:rFonts w:ascii="Times New Roman" w:hAnsi="Times New Roman" w:cs="Times New Roman"/>
          <w:sz w:val="24"/>
          <w:szCs w:val="24"/>
        </w:rPr>
        <w:t>g</w:t>
      </w:r>
      <w:r w:rsidRPr="005130EA">
        <w:rPr>
          <w:rFonts w:ascii="Times New Roman" w:hAnsi="Times New Roman" w:cs="Times New Roman"/>
          <w:sz w:val="24"/>
          <w:szCs w:val="24"/>
        </w:rPr>
        <w:t xml:space="preserve"> </w:t>
      </w:r>
      <w:r w:rsidR="00305936" w:rsidRPr="005130EA">
        <w:rPr>
          <w:rFonts w:ascii="Times New Roman" w:hAnsi="Times New Roman" w:cs="Times New Roman"/>
          <w:sz w:val="24"/>
          <w:szCs w:val="24"/>
        </w:rPr>
        <w:t>C</w:t>
      </w:r>
      <w:r w:rsidRPr="005130EA">
        <w:rPr>
          <w:rFonts w:ascii="Times New Roman" w:hAnsi="Times New Roman" w:cs="Times New Roman"/>
          <w:sz w:val="24"/>
          <w:szCs w:val="24"/>
        </w:rPr>
        <w:t xml:space="preserve">ooperatives is still </w:t>
      </w:r>
      <w:r w:rsidRPr="005130EA">
        <w:rPr>
          <w:rFonts w:ascii="Times New Roman" w:hAnsi="Times New Roman" w:cs="Times New Roman"/>
          <w:sz w:val="24"/>
          <w:szCs w:val="24"/>
        </w:rPr>
        <w:lastRenderedPageBreak/>
        <w:t xml:space="preserve">to be determined by the Second respondent who did not bother to participate in this matter so as to shed light on the actual position on the ground. Nevertheless, both parties agree that the renewal and issuance of new leases to the properties are in abeyance pending those investigations and resolutions. </w:t>
      </w:r>
    </w:p>
    <w:p w:rsidR="00305936" w:rsidRPr="005130EA" w:rsidRDefault="00305936"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What is clear from the record filed of record is an extant order, by Zhou J in case HC7033</w:t>
      </w:r>
      <w:r w:rsidR="00C41B3B" w:rsidRPr="005130EA">
        <w:rPr>
          <w:rFonts w:ascii="Times New Roman" w:hAnsi="Times New Roman" w:cs="Times New Roman"/>
          <w:sz w:val="24"/>
          <w:szCs w:val="24"/>
        </w:rPr>
        <w:t>/20</w:t>
      </w:r>
      <w:r w:rsidRPr="005130EA">
        <w:rPr>
          <w:rFonts w:ascii="Times New Roman" w:hAnsi="Times New Roman" w:cs="Times New Roman"/>
          <w:sz w:val="24"/>
          <w:szCs w:val="24"/>
        </w:rPr>
        <w:t>, on the 14</w:t>
      </w:r>
      <w:r w:rsidRPr="005130EA">
        <w:rPr>
          <w:rFonts w:ascii="Times New Roman" w:hAnsi="Times New Roman" w:cs="Times New Roman"/>
          <w:sz w:val="24"/>
          <w:szCs w:val="24"/>
          <w:vertAlign w:val="superscript"/>
        </w:rPr>
        <w:t>th</w:t>
      </w:r>
      <w:r w:rsidRPr="005130EA">
        <w:rPr>
          <w:rFonts w:ascii="Times New Roman" w:hAnsi="Times New Roman" w:cs="Times New Roman"/>
          <w:sz w:val="24"/>
          <w:szCs w:val="24"/>
        </w:rPr>
        <w:t xml:space="preserve"> of June 2020, in Chambers, appearing on pages 92 and 93 of the record, wherein </w:t>
      </w:r>
      <w:proofErr w:type="spellStart"/>
      <w:r w:rsidRPr="005130EA">
        <w:rPr>
          <w:rFonts w:ascii="Times New Roman" w:hAnsi="Times New Roman" w:cs="Times New Roman"/>
          <w:sz w:val="24"/>
          <w:szCs w:val="24"/>
        </w:rPr>
        <w:t>Samora</w:t>
      </w:r>
      <w:proofErr w:type="spellEnd"/>
      <w:r w:rsidRPr="005130EA">
        <w:rPr>
          <w:rFonts w:ascii="Times New Roman" w:hAnsi="Times New Roman" w:cs="Times New Roman"/>
          <w:sz w:val="24"/>
          <w:szCs w:val="24"/>
        </w:rPr>
        <w:t xml:space="preserve"> </w:t>
      </w:r>
      <w:proofErr w:type="spellStart"/>
      <w:r w:rsidRPr="005130EA">
        <w:rPr>
          <w:rFonts w:ascii="Times New Roman" w:hAnsi="Times New Roman" w:cs="Times New Roman"/>
          <w:sz w:val="24"/>
          <w:szCs w:val="24"/>
        </w:rPr>
        <w:t>Machel</w:t>
      </w:r>
      <w:proofErr w:type="spellEnd"/>
      <w:r w:rsidRPr="005130EA">
        <w:rPr>
          <w:rFonts w:ascii="Times New Roman" w:hAnsi="Times New Roman" w:cs="Times New Roman"/>
          <w:sz w:val="24"/>
          <w:szCs w:val="24"/>
        </w:rPr>
        <w:t xml:space="preserve"> Housing Cooperative the fourth plaintiff. </w:t>
      </w:r>
      <w:r w:rsidR="005130EA" w:rsidRPr="005130EA">
        <w:rPr>
          <w:rFonts w:ascii="Times New Roman" w:hAnsi="Times New Roman" w:cs="Times New Roman"/>
          <w:sz w:val="24"/>
          <w:szCs w:val="24"/>
        </w:rPr>
        <w:t>Paragraph 4</w:t>
      </w:r>
      <w:r w:rsidRPr="005130EA">
        <w:rPr>
          <w:rFonts w:ascii="Times New Roman" w:hAnsi="Times New Roman" w:cs="Times New Roman"/>
          <w:sz w:val="24"/>
          <w:szCs w:val="24"/>
        </w:rPr>
        <w:t xml:space="preserve"> of the </w:t>
      </w:r>
      <w:proofErr w:type="gramStart"/>
      <w:r w:rsidRPr="005130EA">
        <w:rPr>
          <w:rFonts w:ascii="Times New Roman" w:hAnsi="Times New Roman" w:cs="Times New Roman"/>
          <w:sz w:val="24"/>
          <w:szCs w:val="24"/>
        </w:rPr>
        <w:t>order,  declares</w:t>
      </w:r>
      <w:proofErr w:type="gramEnd"/>
      <w:r w:rsidRPr="005130EA">
        <w:rPr>
          <w:rFonts w:ascii="Times New Roman" w:hAnsi="Times New Roman" w:cs="Times New Roman"/>
          <w:sz w:val="24"/>
          <w:szCs w:val="24"/>
        </w:rPr>
        <w:t xml:space="preserve"> as follows;</w:t>
      </w:r>
    </w:p>
    <w:p w:rsidR="00305936" w:rsidRPr="005130EA" w:rsidRDefault="00907BF5" w:rsidP="005130EA">
      <w:pPr>
        <w:spacing w:line="360" w:lineRule="auto"/>
        <w:ind w:left="720"/>
        <w:jc w:val="both"/>
        <w:rPr>
          <w:rFonts w:ascii="Times New Roman" w:hAnsi="Times New Roman" w:cs="Times New Roman"/>
          <w:sz w:val="24"/>
          <w:szCs w:val="24"/>
        </w:rPr>
      </w:pPr>
      <w:r w:rsidRPr="005130EA">
        <w:rPr>
          <w:rFonts w:ascii="Times New Roman" w:hAnsi="Times New Roman" w:cs="Times New Roman"/>
          <w:sz w:val="24"/>
          <w:szCs w:val="24"/>
        </w:rPr>
        <w:t xml:space="preserve">4. </w:t>
      </w:r>
      <w:r w:rsidR="00305936" w:rsidRPr="005130EA">
        <w:rPr>
          <w:rFonts w:ascii="Times New Roman" w:hAnsi="Times New Roman" w:cs="Times New Roman"/>
          <w:sz w:val="24"/>
          <w:szCs w:val="24"/>
        </w:rPr>
        <w:t>4</w:t>
      </w:r>
      <w:r w:rsidR="00305936" w:rsidRPr="005130EA">
        <w:rPr>
          <w:rFonts w:ascii="Times New Roman" w:hAnsi="Times New Roman" w:cs="Times New Roman"/>
          <w:sz w:val="24"/>
          <w:szCs w:val="24"/>
          <w:vertAlign w:val="superscript"/>
        </w:rPr>
        <w:t>th</w:t>
      </w:r>
      <w:r w:rsidR="00305936" w:rsidRPr="005130EA">
        <w:rPr>
          <w:rFonts w:ascii="Times New Roman" w:hAnsi="Times New Roman" w:cs="Times New Roman"/>
          <w:sz w:val="24"/>
          <w:szCs w:val="24"/>
        </w:rPr>
        <w:t xml:space="preserve"> plaintiff and all its members be declared lawful occupiers, holders of rights and interests in and lawful beneficiaries to stand numbers,6400 to 6451 at 315, Retreat Waterfalls</w:t>
      </w:r>
      <w:r w:rsidR="00C41B3B" w:rsidRPr="005130EA">
        <w:rPr>
          <w:rFonts w:ascii="Times New Roman" w:hAnsi="Times New Roman" w:cs="Times New Roman"/>
          <w:sz w:val="24"/>
          <w:szCs w:val="24"/>
        </w:rPr>
        <w:t>.’</w:t>
      </w:r>
    </w:p>
    <w:p w:rsidR="00F8417E" w:rsidRPr="005130EA" w:rsidRDefault="00C41B3B"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If reference is only restricted to the</w:t>
      </w:r>
      <w:r w:rsidR="00907BF5" w:rsidRPr="005130EA">
        <w:rPr>
          <w:rFonts w:ascii="Times New Roman" w:hAnsi="Times New Roman" w:cs="Times New Roman"/>
          <w:sz w:val="24"/>
          <w:szCs w:val="24"/>
        </w:rPr>
        <w:t xml:space="preserve"> above</w:t>
      </w:r>
      <w:r w:rsidRPr="005130EA">
        <w:rPr>
          <w:rFonts w:ascii="Times New Roman" w:hAnsi="Times New Roman" w:cs="Times New Roman"/>
          <w:sz w:val="24"/>
          <w:szCs w:val="24"/>
        </w:rPr>
        <w:t xml:space="preserve"> order of this court, then it is evident that stand number, 6390, Retreat, Waterfalls does not fall within the ambit of those in case HC7033/20. Most of the documents, that make up this court application have no official </w:t>
      </w:r>
      <w:r w:rsidR="00907BF5" w:rsidRPr="005130EA">
        <w:rPr>
          <w:rFonts w:ascii="Times New Roman" w:hAnsi="Times New Roman" w:cs="Times New Roman"/>
          <w:sz w:val="24"/>
          <w:szCs w:val="24"/>
        </w:rPr>
        <w:t>l</w:t>
      </w:r>
      <w:r w:rsidRPr="005130EA">
        <w:rPr>
          <w:rFonts w:ascii="Times New Roman" w:hAnsi="Times New Roman" w:cs="Times New Roman"/>
          <w:sz w:val="24"/>
          <w:szCs w:val="24"/>
        </w:rPr>
        <w:t>ogos, some have stamps but one cannot tell whether they are excerpts from complete documents which were not filed of record. Therefor</w:t>
      </w:r>
      <w:r w:rsidR="00907BF5" w:rsidRPr="005130EA">
        <w:rPr>
          <w:rFonts w:ascii="Times New Roman" w:hAnsi="Times New Roman" w:cs="Times New Roman"/>
          <w:sz w:val="24"/>
          <w:szCs w:val="24"/>
        </w:rPr>
        <w:t>e,</w:t>
      </w:r>
      <w:r w:rsidRPr="005130EA">
        <w:rPr>
          <w:rFonts w:ascii="Times New Roman" w:hAnsi="Times New Roman" w:cs="Times New Roman"/>
          <w:sz w:val="24"/>
          <w:szCs w:val="24"/>
        </w:rPr>
        <w:t xml:space="preserve"> going by the above order, there is nothing on record giving any form of rights to the property in question to the first respondent’s Cooperative or the first respondent himself.</w:t>
      </w:r>
      <w:r w:rsidR="00907BF5" w:rsidRPr="005130EA">
        <w:rPr>
          <w:rFonts w:ascii="Times New Roman" w:hAnsi="Times New Roman" w:cs="Times New Roman"/>
          <w:sz w:val="24"/>
          <w:szCs w:val="24"/>
        </w:rPr>
        <w:t xml:space="preserve"> See, </w:t>
      </w:r>
      <w:proofErr w:type="spellStart"/>
      <w:r w:rsidR="00907BF5" w:rsidRPr="005130EA">
        <w:rPr>
          <w:rFonts w:ascii="Times New Roman" w:hAnsi="Times New Roman" w:cs="Times New Roman"/>
          <w:i/>
          <w:sz w:val="24"/>
          <w:szCs w:val="24"/>
        </w:rPr>
        <w:t>Dube</w:t>
      </w:r>
      <w:proofErr w:type="spellEnd"/>
      <w:r w:rsidR="00907BF5" w:rsidRPr="005130EA">
        <w:rPr>
          <w:rFonts w:ascii="Times New Roman" w:hAnsi="Times New Roman" w:cs="Times New Roman"/>
          <w:i/>
          <w:sz w:val="24"/>
          <w:szCs w:val="24"/>
        </w:rPr>
        <w:t xml:space="preserve"> v </w:t>
      </w:r>
      <w:proofErr w:type="spellStart"/>
      <w:r w:rsidR="00907BF5" w:rsidRPr="005130EA">
        <w:rPr>
          <w:rFonts w:ascii="Times New Roman" w:hAnsi="Times New Roman" w:cs="Times New Roman"/>
          <w:i/>
          <w:sz w:val="24"/>
          <w:szCs w:val="24"/>
        </w:rPr>
        <w:t>Murehwa</w:t>
      </w:r>
      <w:proofErr w:type="spellEnd"/>
      <w:r w:rsidR="00907BF5" w:rsidRPr="005130EA">
        <w:rPr>
          <w:rFonts w:ascii="Times New Roman" w:hAnsi="Times New Roman" w:cs="Times New Roman"/>
          <w:i/>
          <w:sz w:val="24"/>
          <w:szCs w:val="24"/>
        </w:rPr>
        <w:t xml:space="preserve"> &amp; Anor</w:t>
      </w:r>
      <w:r w:rsidR="00907BF5" w:rsidRPr="005130EA">
        <w:rPr>
          <w:rFonts w:ascii="Times New Roman" w:hAnsi="Times New Roman" w:cs="Times New Roman"/>
          <w:sz w:val="24"/>
          <w:szCs w:val="24"/>
        </w:rPr>
        <w:t xml:space="preserve"> SC68/21.</w:t>
      </w:r>
    </w:p>
    <w:p w:rsidR="00907BF5" w:rsidRPr="005130EA" w:rsidRDefault="00C41B3B"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Further, the only document produced as emanating from a district lands officer is not even addressed to the first respondent but captioned, </w:t>
      </w:r>
      <w:r w:rsidR="007213EF" w:rsidRPr="005130EA">
        <w:rPr>
          <w:rFonts w:ascii="Times New Roman" w:hAnsi="Times New Roman" w:cs="Times New Roman"/>
          <w:sz w:val="24"/>
          <w:szCs w:val="24"/>
        </w:rPr>
        <w:t>‘to</w:t>
      </w:r>
      <w:r w:rsidRPr="005130EA">
        <w:rPr>
          <w:rFonts w:ascii="Times New Roman" w:hAnsi="Times New Roman" w:cs="Times New Roman"/>
          <w:sz w:val="24"/>
          <w:szCs w:val="24"/>
        </w:rPr>
        <w:t xml:space="preserve"> whom it may concern.’ It is obvious that the first respondent has failed to establish the rights upon which he took occupation of stand 6390, Retreat Waterfalls. </w:t>
      </w:r>
    </w:p>
    <w:p w:rsidR="00C41B3B" w:rsidRPr="005130EA" w:rsidRDefault="00651005"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 As correctly cited by the applicant, the case of </w:t>
      </w:r>
      <w:proofErr w:type="spellStart"/>
      <w:r w:rsidRPr="005130EA">
        <w:rPr>
          <w:rFonts w:ascii="Times New Roman" w:hAnsi="Times New Roman" w:cs="Times New Roman"/>
          <w:i/>
          <w:sz w:val="24"/>
          <w:szCs w:val="24"/>
        </w:rPr>
        <w:t>Hundah</w:t>
      </w:r>
      <w:proofErr w:type="spellEnd"/>
      <w:r w:rsidRPr="005130EA">
        <w:rPr>
          <w:rFonts w:ascii="Times New Roman" w:hAnsi="Times New Roman" w:cs="Times New Roman"/>
          <w:i/>
          <w:sz w:val="24"/>
          <w:szCs w:val="24"/>
        </w:rPr>
        <w:t xml:space="preserve"> vs</w:t>
      </w:r>
      <w:r w:rsidRPr="005130EA">
        <w:rPr>
          <w:rFonts w:ascii="Times New Roman" w:hAnsi="Times New Roman" w:cs="Times New Roman"/>
          <w:sz w:val="24"/>
          <w:szCs w:val="24"/>
        </w:rPr>
        <w:t xml:space="preserve"> </w:t>
      </w:r>
      <w:r w:rsidRPr="005130EA">
        <w:rPr>
          <w:rFonts w:ascii="Times New Roman" w:hAnsi="Times New Roman" w:cs="Times New Roman"/>
          <w:i/>
          <w:sz w:val="24"/>
          <w:szCs w:val="24"/>
        </w:rPr>
        <w:t>Murauro</w:t>
      </w:r>
      <w:r w:rsidRPr="005130EA">
        <w:rPr>
          <w:rFonts w:ascii="Times New Roman" w:hAnsi="Times New Roman" w:cs="Times New Roman"/>
          <w:sz w:val="24"/>
          <w:szCs w:val="24"/>
        </w:rPr>
        <w:t xml:space="preserve">,1993(2) ZLR (S) </w:t>
      </w:r>
      <w:r w:rsidR="007213EF" w:rsidRPr="005130EA">
        <w:rPr>
          <w:rFonts w:ascii="Times New Roman" w:hAnsi="Times New Roman" w:cs="Times New Roman"/>
          <w:sz w:val="24"/>
          <w:szCs w:val="24"/>
        </w:rPr>
        <w:t>401, details</w:t>
      </w:r>
      <w:r w:rsidRPr="005130EA">
        <w:rPr>
          <w:rFonts w:ascii="Times New Roman" w:hAnsi="Times New Roman" w:cs="Times New Roman"/>
          <w:sz w:val="24"/>
          <w:szCs w:val="24"/>
        </w:rPr>
        <w:t xml:space="preserve"> instances upon which persons </w:t>
      </w:r>
      <w:r w:rsidR="007213EF" w:rsidRPr="005130EA">
        <w:rPr>
          <w:rFonts w:ascii="Times New Roman" w:hAnsi="Times New Roman" w:cs="Times New Roman"/>
          <w:sz w:val="24"/>
          <w:szCs w:val="24"/>
        </w:rPr>
        <w:t>claim occupational</w:t>
      </w:r>
      <w:r w:rsidRPr="005130EA">
        <w:rPr>
          <w:rFonts w:ascii="Times New Roman" w:hAnsi="Times New Roman" w:cs="Times New Roman"/>
          <w:sz w:val="24"/>
          <w:szCs w:val="24"/>
        </w:rPr>
        <w:t xml:space="preserve"> rights to either Municipal or Central Government land. These are simple tenants under a lease of agreement with the local authority or central government, tenants to buy under an agreement which permits them to take title once the property has been surveyed and full price paid and Owners who graduate from the above category in the fullness of time.</w:t>
      </w:r>
    </w:p>
    <w:p w:rsidR="00651005" w:rsidRPr="005130EA" w:rsidRDefault="00651005"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This court cannot </w:t>
      </w:r>
      <w:r w:rsidR="007213EF" w:rsidRPr="005130EA">
        <w:rPr>
          <w:rFonts w:ascii="Times New Roman" w:hAnsi="Times New Roman" w:cs="Times New Roman"/>
          <w:sz w:val="24"/>
          <w:szCs w:val="24"/>
        </w:rPr>
        <w:t>belabour</w:t>
      </w:r>
      <w:r w:rsidR="00907BF5" w:rsidRPr="005130EA">
        <w:rPr>
          <w:rFonts w:ascii="Times New Roman" w:hAnsi="Times New Roman" w:cs="Times New Roman"/>
          <w:sz w:val="24"/>
          <w:szCs w:val="24"/>
        </w:rPr>
        <w:t xml:space="preserve"> </w:t>
      </w:r>
      <w:r w:rsidR="005130EA" w:rsidRPr="005130EA">
        <w:rPr>
          <w:rFonts w:ascii="Times New Roman" w:hAnsi="Times New Roman" w:cs="Times New Roman"/>
          <w:sz w:val="24"/>
          <w:szCs w:val="24"/>
        </w:rPr>
        <w:t>nor be</w:t>
      </w:r>
      <w:r w:rsidR="00907BF5" w:rsidRPr="005130EA">
        <w:rPr>
          <w:rFonts w:ascii="Times New Roman" w:hAnsi="Times New Roman" w:cs="Times New Roman"/>
          <w:sz w:val="24"/>
          <w:szCs w:val="24"/>
        </w:rPr>
        <w:t xml:space="preserve"> constrained</w:t>
      </w:r>
      <w:r w:rsidRPr="005130EA">
        <w:rPr>
          <w:rFonts w:ascii="Times New Roman" w:hAnsi="Times New Roman" w:cs="Times New Roman"/>
          <w:sz w:val="24"/>
          <w:szCs w:val="24"/>
        </w:rPr>
        <w:t xml:space="preserve"> by the mud -slinging muddling </w:t>
      </w:r>
      <w:r w:rsidR="007213EF" w:rsidRPr="005130EA">
        <w:rPr>
          <w:rFonts w:ascii="Times New Roman" w:hAnsi="Times New Roman" w:cs="Times New Roman"/>
          <w:sz w:val="24"/>
          <w:szCs w:val="24"/>
        </w:rPr>
        <w:t>this</w:t>
      </w:r>
      <w:r w:rsidR="00907BF5" w:rsidRPr="005130EA">
        <w:rPr>
          <w:rFonts w:ascii="Times New Roman" w:hAnsi="Times New Roman" w:cs="Times New Roman"/>
          <w:sz w:val="24"/>
          <w:szCs w:val="24"/>
        </w:rPr>
        <w:t xml:space="preserve"> whole</w:t>
      </w:r>
      <w:r w:rsidR="007213EF" w:rsidRPr="005130EA">
        <w:rPr>
          <w:rFonts w:ascii="Times New Roman" w:hAnsi="Times New Roman" w:cs="Times New Roman"/>
          <w:sz w:val="24"/>
          <w:szCs w:val="24"/>
        </w:rPr>
        <w:t xml:space="preserve"> application,</w:t>
      </w:r>
      <w:r w:rsidRPr="005130EA">
        <w:rPr>
          <w:rFonts w:ascii="Times New Roman" w:hAnsi="Times New Roman" w:cs="Times New Roman"/>
          <w:sz w:val="24"/>
          <w:szCs w:val="24"/>
        </w:rPr>
        <w:t xml:space="preserve"> but decide on the glaring straight forward facts that the first respondent has no leg </w:t>
      </w:r>
      <w:r w:rsidRPr="005130EA">
        <w:rPr>
          <w:rFonts w:ascii="Times New Roman" w:hAnsi="Times New Roman" w:cs="Times New Roman"/>
          <w:sz w:val="24"/>
          <w:szCs w:val="24"/>
        </w:rPr>
        <w:lastRenderedPageBreak/>
        <w:t>to stand on given the above analysis.</w:t>
      </w:r>
      <w:r w:rsidR="00EB62C1" w:rsidRPr="005130EA">
        <w:rPr>
          <w:rFonts w:ascii="Times New Roman" w:hAnsi="Times New Roman" w:cs="Times New Roman"/>
          <w:sz w:val="24"/>
          <w:szCs w:val="24"/>
        </w:rPr>
        <w:t xml:space="preserve"> In the absence of a document from the officials and custodian</w:t>
      </w:r>
      <w:r w:rsidR="007213EF" w:rsidRPr="005130EA">
        <w:rPr>
          <w:rFonts w:ascii="Times New Roman" w:hAnsi="Times New Roman" w:cs="Times New Roman"/>
          <w:sz w:val="24"/>
          <w:szCs w:val="24"/>
        </w:rPr>
        <w:t>s</w:t>
      </w:r>
      <w:r w:rsidR="00EB62C1" w:rsidRPr="005130EA">
        <w:rPr>
          <w:rFonts w:ascii="Times New Roman" w:hAnsi="Times New Roman" w:cs="Times New Roman"/>
          <w:sz w:val="24"/>
          <w:szCs w:val="24"/>
        </w:rPr>
        <w:t xml:space="preserve"> of the land he has nothing. There are </w:t>
      </w:r>
      <w:r w:rsidR="007213EF" w:rsidRPr="005130EA">
        <w:rPr>
          <w:rFonts w:ascii="Times New Roman" w:hAnsi="Times New Roman" w:cs="Times New Roman"/>
          <w:sz w:val="24"/>
          <w:szCs w:val="24"/>
        </w:rPr>
        <w:t xml:space="preserve">no material </w:t>
      </w:r>
      <w:r w:rsidR="00EB62C1" w:rsidRPr="005130EA">
        <w:rPr>
          <w:rFonts w:ascii="Times New Roman" w:hAnsi="Times New Roman" w:cs="Times New Roman"/>
          <w:sz w:val="24"/>
          <w:szCs w:val="24"/>
        </w:rPr>
        <w:t xml:space="preserve">disputes of facts incapable of resolution on the </w:t>
      </w:r>
      <w:r w:rsidR="007213EF" w:rsidRPr="005130EA">
        <w:rPr>
          <w:rFonts w:ascii="Times New Roman" w:hAnsi="Times New Roman" w:cs="Times New Roman"/>
          <w:sz w:val="24"/>
          <w:szCs w:val="24"/>
        </w:rPr>
        <w:t xml:space="preserve">papers, as </w:t>
      </w:r>
      <w:r w:rsidR="00EB62C1" w:rsidRPr="005130EA">
        <w:rPr>
          <w:rFonts w:ascii="Times New Roman" w:hAnsi="Times New Roman" w:cs="Times New Roman"/>
          <w:sz w:val="24"/>
          <w:szCs w:val="24"/>
        </w:rPr>
        <w:t>already</w:t>
      </w:r>
      <w:r w:rsidR="007213EF" w:rsidRPr="005130EA">
        <w:rPr>
          <w:rFonts w:ascii="Times New Roman" w:hAnsi="Times New Roman" w:cs="Times New Roman"/>
          <w:sz w:val="24"/>
          <w:szCs w:val="24"/>
        </w:rPr>
        <w:t xml:space="preserve"> illustrated </w:t>
      </w:r>
      <w:r w:rsidR="00EB62C1" w:rsidRPr="005130EA">
        <w:rPr>
          <w:rFonts w:ascii="Times New Roman" w:hAnsi="Times New Roman" w:cs="Times New Roman"/>
          <w:sz w:val="24"/>
          <w:szCs w:val="24"/>
        </w:rPr>
        <w:t>by the robust approach that this court has taken. There is no need for reference to trial. See</w:t>
      </w:r>
      <w:r w:rsidR="007213EF" w:rsidRPr="005130EA">
        <w:rPr>
          <w:rFonts w:ascii="Times New Roman" w:hAnsi="Times New Roman" w:cs="Times New Roman"/>
          <w:sz w:val="24"/>
          <w:szCs w:val="24"/>
        </w:rPr>
        <w:t>,</w:t>
      </w:r>
      <w:r w:rsidR="00EB62C1" w:rsidRPr="005130EA">
        <w:rPr>
          <w:rFonts w:ascii="Times New Roman" w:hAnsi="Times New Roman" w:cs="Times New Roman"/>
          <w:sz w:val="24"/>
          <w:szCs w:val="24"/>
        </w:rPr>
        <w:t xml:space="preserve"> </w:t>
      </w:r>
      <w:r w:rsidR="00EB62C1" w:rsidRPr="005130EA">
        <w:rPr>
          <w:rFonts w:ascii="Times New Roman" w:hAnsi="Times New Roman" w:cs="Times New Roman"/>
          <w:i/>
          <w:sz w:val="24"/>
          <w:szCs w:val="24"/>
        </w:rPr>
        <w:t xml:space="preserve">Zimbabwe Bonded Fibreglass v </w:t>
      </w:r>
      <w:proofErr w:type="spellStart"/>
      <w:r w:rsidR="00EB62C1" w:rsidRPr="005130EA">
        <w:rPr>
          <w:rFonts w:ascii="Times New Roman" w:hAnsi="Times New Roman" w:cs="Times New Roman"/>
          <w:i/>
          <w:sz w:val="24"/>
          <w:szCs w:val="24"/>
        </w:rPr>
        <w:t>Peech</w:t>
      </w:r>
      <w:proofErr w:type="spellEnd"/>
      <w:r w:rsidR="00EB62C1" w:rsidRPr="005130EA">
        <w:rPr>
          <w:rFonts w:ascii="Times New Roman" w:hAnsi="Times New Roman" w:cs="Times New Roman"/>
          <w:sz w:val="24"/>
          <w:szCs w:val="24"/>
        </w:rPr>
        <w:t xml:space="preserve"> 1987(2) ZLR (S) 338 and </w:t>
      </w:r>
      <w:proofErr w:type="spellStart"/>
      <w:r w:rsidR="00EB62C1" w:rsidRPr="005130EA">
        <w:rPr>
          <w:rFonts w:ascii="Times New Roman" w:hAnsi="Times New Roman" w:cs="Times New Roman"/>
          <w:i/>
          <w:sz w:val="24"/>
          <w:szCs w:val="24"/>
        </w:rPr>
        <w:t>Masukusa</w:t>
      </w:r>
      <w:proofErr w:type="spellEnd"/>
      <w:r w:rsidR="00EB62C1" w:rsidRPr="005130EA">
        <w:rPr>
          <w:rFonts w:ascii="Times New Roman" w:hAnsi="Times New Roman" w:cs="Times New Roman"/>
          <w:i/>
          <w:sz w:val="24"/>
          <w:szCs w:val="24"/>
        </w:rPr>
        <w:t xml:space="preserve"> </w:t>
      </w:r>
      <w:proofErr w:type="spellStart"/>
      <w:r w:rsidR="00EB62C1" w:rsidRPr="005130EA">
        <w:rPr>
          <w:rFonts w:ascii="Times New Roman" w:hAnsi="Times New Roman" w:cs="Times New Roman"/>
          <w:i/>
          <w:sz w:val="24"/>
          <w:szCs w:val="24"/>
        </w:rPr>
        <w:t>vNational</w:t>
      </w:r>
      <w:proofErr w:type="spellEnd"/>
      <w:r w:rsidR="00EB62C1" w:rsidRPr="005130EA">
        <w:rPr>
          <w:rFonts w:ascii="Times New Roman" w:hAnsi="Times New Roman" w:cs="Times New Roman"/>
          <w:i/>
          <w:sz w:val="24"/>
          <w:szCs w:val="24"/>
        </w:rPr>
        <w:t xml:space="preserve"> foods</w:t>
      </w:r>
      <w:r w:rsidR="007213EF" w:rsidRPr="005130EA">
        <w:rPr>
          <w:rFonts w:ascii="Times New Roman" w:hAnsi="Times New Roman" w:cs="Times New Roman"/>
          <w:i/>
          <w:sz w:val="24"/>
          <w:szCs w:val="24"/>
        </w:rPr>
        <w:t xml:space="preserve"> </w:t>
      </w:r>
      <w:r w:rsidR="00EB62C1" w:rsidRPr="005130EA">
        <w:rPr>
          <w:rFonts w:ascii="Times New Roman" w:hAnsi="Times New Roman" w:cs="Times New Roman"/>
          <w:i/>
          <w:sz w:val="24"/>
          <w:szCs w:val="24"/>
        </w:rPr>
        <w:t>Ltd &amp; Another</w:t>
      </w:r>
      <w:r w:rsidR="00EB62C1" w:rsidRPr="005130EA">
        <w:rPr>
          <w:rFonts w:ascii="Times New Roman" w:hAnsi="Times New Roman" w:cs="Times New Roman"/>
          <w:sz w:val="24"/>
          <w:szCs w:val="24"/>
        </w:rPr>
        <w:t xml:space="preserve"> 1983(1) ZLR</w:t>
      </w:r>
      <w:r w:rsidR="007213EF" w:rsidRPr="005130EA">
        <w:rPr>
          <w:rFonts w:ascii="Times New Roman" w:hAnsi="Times New Roman" w:cs="Times New Roman"/>
          <w:sz w:val="24"/>
          <w:szCs w:val="24"/>
        </w:rPr>
        <w:t>,232(S) at 235A</w:t>
      </w:r>
      <w:r w:rsidR="00E52D4D" w:rsidRPr="005130EA">
        <w:rPr>
          <w:rFonts w:ascii="Times New Roman" w:hAnsi="Times New Roman" w:cs="Times New Roman"/>
          <w:sz w:val="24"/>
          <w:szCs w:val="24"/>
        </w:rPr>
        <w:t xml:space="preserve">, </w:t>
      </w:r>
      <w:r w:rsidR="00E52D4D" w:rsidRPr="005130EA">
        <w:rPr>
          <w:rFonts w:ascii="Times New Roman" w:hAnsi="Times New Roman" w:cs="Times New Roman"/>
          <w:i/>
          <w:sz w:val="24"/>
          <w:szCs w:val="24"/>
        </w:rPr>
        <w:t xml:space="preserve">Eddies </w:t>
      </w:r>
      <w:proofErr w:type="spellStart"/>
      <w:r w:rsidR="00E52D4D" w:rsidRPr="005130EA">
        <w:rPr>
          <w:rFonts w:ascii="Times New Roman" w:hAnsi="Times New Roman" w:cs="Times New Roman"/>
          <w:i/>
          <w:sz w:val="24"/>
          <w:szCs w:val="24"/>
        </w:rPr>
        <w:t>Pfugari</w:t>
      </w:r>
      <w:proofErr w:type="spellEnd"/>
      <w:r w:rsidR="00E52D4D" w:rsidRPr="005130EA">
        <w:rPr>
          <w:rFonts w:ascii="Times New Roman" w:hAnsi="Times New Roman" w:cs="Times New Roman"/>
          <w:i/>
          <w:sz w:val="24"/>
          <w:szCs w:val="24"/>
        </w:rPr>
        <w:t xml:space="preserve"> (Pvt) Ltd v </w:t>
      </w:r>
      <w:proofErr w:type="spellStart"/>
      <w:r w:rsidR="00E52D4D" w:rsidRPr="005130EA">
        <w:rPr>
          <w:rFonts w:ascii="Times New Roman" w:hAnsi="Times New Roman" w:cs="Times New Roman"/>
          <w:i/>
          <w:sz w:val="24"/>
          <w:szCs w:val="24"/>
        </w:rPr>
        <w:t>Knowe</w:t>
      </w:r>
      <w:proofErr w:type="spellEnd"/>
      <w:r w:rsidR="00E52D4D" w:rsidRPr="005130EA">
        <w:rPr>
          <w:rFonts w:ascii="Times New Roman" w:hAnsi="Times New Roman" w:cs="Times New Roman"/>
          <w:i/>
          <w:sz w:val="24"/>
          <w:szCs w:val="24"/>
        </w:rPr>
        <w:t xml:space="preserve"> Residents Association &amp; Anor</w:t>
      </w:r>
      <w:r w:rsidR="00E52D4D" w:rsidRPr="005130EA">
        <w:rPr>
          <w:rFonts w:ascii="Times New Roman" w:hAnsi="Times New Roman" w:cs="Times New Roman"/>
          <w:sz w:val="24"/>
          <w:szCs w:val="24"/>
        </w:rPr>
        <w:t xml:space="preserve"> SC37/09. In </w:t>
      </w:r>
      <w:proofErr w:type="spellStart"/>
      <w:r w:rsidR="00E52D4D" w:rsidRPr="005130EA">
        <w:rPr>
          <w:rFonts w:ascii="Times New Roman" w:hAnsi="Times New Roman" w:cs="Times New Roman"/>
          <w:i/>
          <w:sz w:val="24"/>
          <w:szCs w:val="24"/>
        </w:rPr>
        <w:t>Muzanenhamo</w:t>
      </w:r>
      <w:proofErr w:type="spellEnd"/>
      <w:r w:rsidR="00E52D4D" w:rsidRPr="005130EA">
        <w:rPr>
          <w:rFonts w:ascii="Times New Roman" w:hAnsi="Times New Roman" w:cs="Times New Roman"/>
          <w:i/>
          <w:sz w:val="24"/>
          <w:szCs w:val="24"/>
        </w:rPr>
        <w:t xml:space="preserve"> v Officer CID &amp; Others CCZ</w:t>
      </w:r>
      <w:r w:rsidR="00E52D4D" w:rsidRPr="005130EA">
        <w:rPr>
          <w:rFonts w:ascii="Times New Roman" w:hAnsi="Times New Roman" w:cs="Times New Roman"/>
          <w:sz w:val="24"/>
          <w:szCs w:val="24"/>
        </w:rPr>
        <w:t xml:space="preserve"> 3/13 PATEL </w:t>
      </w:r>
      <w:proofErr w:type="gramStart"/>
      <w:r w:rsidR="00E52D4D" w:rsidRPr="005130EA">
        <w:rPr>
          <w:rFonts w:ascii="Times New Roman" w:hAnsi="Times New Roman" w:cs="Times New Roman"/>
          <w:sz w:val="24"/>
          <w:szCs w:val="24"/>
        </w:rPr>
        <w:t>JA(</w:t>
      </w:r>
      <w:proofErr w:type="gramEnd"/>
      <w:r w:rsidR="00E52D4D" w:rsidRPr="005130EA">
        <w:rPr>
          <w:rFonts w:ascii="Times New Roman" w:hAnsi="Times New Roman" w:cs="Times New Roman"/>
          <w:sz w:val="24"/>
          <w:szCs w:val="24"/>
        </w:rPr>
        <w:t xml:space="preserve">as he then was) stated as follows; </w:t>
      </w:r>
    </w:p>
    <w:p w:rsidR="00E52D4D" w:rsidRPr="005130EA" w:rsidRDefault="00E52D4D"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“As a general rule in motion proceeding the courts are enjoined to take a robust and </w:t>
      </w:r>
      <w:r w:rsidR="00DA1B12" w:rsidRPr="005130EA">
        <w:rPr>
          <w:rFonts w:ascii="Times New Roman" w:hAnsi="Times New Roman" w:cs="Times New Roman"/>
          <w:sz w:val="24"/>
          <w:szCs w:val="24"/>
        </w:rPr>
        <w:t>common-sense</w:t>
      </w:r>
      <w:r w:rsidRPr="005130EA">
        <w:rPr>
          <w:rFonts w:ascii="Times New Roman" w:hAnsi="Times New Roman" w:cs="Times New Roman"/>
          <w:sz w:val="24"/>
          <w:szCs w:val="24"/>
        </w:rPr>
        <w:t xml:space="preserve"> approach to disputes of fact and to resolve the issues at hand despite the apparent conflict. The </w:t>
      </w:r>
      <w:r w:rsidR="00DA1B12" w:rsidRPr="005130EA">
        <w:rPr>
          <w:rFonts w:ascii="Times New Roman" w:hAnsi="Times New Roman" w:cs="Times New Roman"/>
          <w:sz w:val="24"/>
          <w:szCs w:val="24"/>
        </w:rPr>
        <w:t>prime consideration</w:t>
      </w:r>
      <w:r w:rsidRPr="005130EA">
        <w:rPr>
          <w:rFonts w:ascii="Times New Roman" w:hAnsi="Times New Roman" w:cs="Times New Roman"/>
          <w:sz w:val="24"/>
          <w:szCs w:val="24"/>
        </w:rPr>
        <w:t xml:space="preserve"> is the possibility </w:t>
      </w:r>
      <w:proofErr w:type="spellStart"/>
      <w:r w:rsidRPr="005130EA">
        <w:rPr>
          <w:rFonts w:ascii="Times New Roman" w:hAnsi="Times New Roman" w:cs="Times New Roman"/>
          <w:sz w:val="24"/>
          <w:szCs w:val="24"/>
        </w:rPr>
        <w:t>od</w:t>
      </w:r>
      <w:proofErr w:type="spellEnd"/>
      <w:r w:rsidRPr="005130EA">
        <w:rPr>
          <w:rFonts w:ascii="Times New Roman" w:hAnsi="Times New Roman" w:cs="Times New Roman"/>
          <w:sz w:val="24"/>
          <w:szCs w:val="24"/>
        </w:rPr>
        <w:t xml:space="preserve"> deciding the matter on the papers</w:t>
      </w:r>
      <w:r w:rsidR="00616893" w:rsidRPr="005130EA">
        <w:rPr>
          <w:rFonts w:ascii="Times New Roman" w:hAnsi="Times New Roman" w:cs="Times New Roman"/>
          <w:sz w:val="24"/>
          <w:szCs w:val="24"/>
        </w:rPr>
        <w:t xml:space="preserve"> without causing injustice to either party”</w:t>
      </w:r>
    </w:p>
    <w:p w:rsidR="00DA1B12" w:rsidRPr="005130EA" w:rsidRDefault="00DA1B12" w:rsidP="005130EA">
      <w:pPr>
        <w:spacing w:line="360" w:lineRule="auto"/>
        <w:jc w:val="both"/>
        <w:rPr>
          <w:rFonts w:ascii="Times New Roman" w:hAnsi="Times New Roman" w:cs="Times New Roman"/>
          <w:b/>
          <w:sz w:val="24"/>
          <w:szCs w:val="24"/>
        </w:rPr>
      </w:pPr>
      <w:r w:rsidRPr="005130EA">
        <w:rPr>
          <w:rFonts w:ascii="Times New Roman" w:hAnsi="Times New Roman" w:cs="Times New Roman"/>
          <w:b/>
          <w:sz w:val="24"/>
          <w:szCs w:val="24"/>
        </w:rPr>
        <w:t>Disposition</w:t>
      </w:r>
    </w:p>
    <w:p w:rsidR="00EB62C1" w:rsidRPr="005130EA" w:rsidRDefault="00EB62C1"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It is my finding that, the court is satisfied that there is a lease, emanating from the second respondent which though both parties have not complied with certain provisions of the same, and owing to the suspension of renewal or issuing of new leases that lease stands valid until challenged, retracted or terminated by the second respondent a party to that contract. </w:t>
      </w:r>
    </w:p>
    <w:p w:rsidR="00EB62C1" w:rsidRPr="005130EA" w:rsidRDefault="00EB62C1"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In so far as the consequential relief is concerned,</w:t>
      </w:r>
      <w:r w:rsidR="007213EF" w:rsidRPr="005130EA">
        <w:rPr>
          <w:rFonts w:ascii="Times New Roman" w:hAnsi="Times New Roman" w:cs="Times New Roman"/>
          <w:sz w:val="24"/>
          <w:szCs w:val="24"/>
        </w:rPr>
        <w:t xml:space="preserve"> the question that comes to the fore is whether or not at law the applicant has demonstrated that he has the right to eject the first respondent from the said premises? In other words</w:t>
      </w:r>
      <w:r w:rsidR="00C37F7F" w:rsidRPr="005130EA">
        <w:rPr>
          <w:rFonts w:ascii="Times New Roman" w:hAnsi="Times New Roman" w:cs="Times New Roman"/>
          <w:sz w:val="24"/>
          <w:szCs w:val="24"/>
        </w:rPr>
        <w:t>,</w:t>
      </w:r>
      <w:r w:rsidR="007213EF" w:rsidRPr="005130EA">
        <w:rPr>
          <w:rFonts w:ascii="Times New Roman" w:hAnsi="Times New Roman" w:cs="Times New Roman"/>
          <w:sz w:val="24"/>
          <w:szCs w:val="24"/>
        </w:rPr>
        <w:t xml:space="preserve"> does the applicant</w:t>
      </w:r>
      <w:r w:rsidR="00C37F7F" w:rsidRPr="005130EA">
        <w:rPr>
          <w:rFonts w:ascii="Times New Roman" w:hAnsi="Times New Roman" w:cs="Times New Roman"/>
          <w:sz w:val="24"/>
          <w:szCs w:val="24"/>
        </w:rPr>
        <w:t>, though a lease- to -buy holder,</w:t>
      </w:r>
      <w:r w:rsidR="007213EF" w:rsidRPr="005130EA">
        <w:rPr>
          <w:rFonts w:ascii="Times New Roman" w:hAnsi="Times New Roman" w:cs="Times New Roman"/>
          <w:sz w:val="24"/>
          <w:szCs w:val="24"/>
        </w:rPr>
        <w:t xml:space="preserve"> ha</w:t>
      </w:r>
      <w:r w:rsidR="00C37F7F" w:rsidRPr="005130EA">
        <w:rPr>
          <w:rFonts w:ascii="Times New Roman" w:hAnsi="Times New Roman" w:cs="Times New Roman"/>
          <w:sz w:val="24"/>
          <w:szCs w:val="24"/>
        </w:rPr>
        <w:t>ve</w:t>
      </w:r>
      <w:r w:rsidR="007213EF" w:rsidRPr="005130EA">
        <w:rPr>
          <w:rFonts w:ascii="Times New Roman" w:hAnsi="Times New Roman" w:cs="Times New Roman"/>
          <w:sz w:val="24"/>
          <w:szCs w:val="24"/>
        </w:rPr>
        <w:t xml:space="preserve"> </w:t>
      </w:r>
      <w:r w:rsidR="007213EF" w:rsidRPr="005130EA">
        <w:rPr>
          <w:rFonts w:ascii="Times New Roman" w:hAnsi="Times New Roman" w:cs="Times New Roman"/>
          <w:i/>
          <w:sz w:val="24"/>
          <w:szCs w:val="24"/>
        </w:rPr>
        <w:t xml:space="preserve">the locus </w:t>
      </w:r>
      <w:proofErr w:type="spellStart"/>
      <w:r w:rsidR="007213EF" w:rsidRPr="005130EA">
        <w:rPr>
          <w:rFonts w:ascii="Times New Roman" w:hAnsi="Times New Roman" w:cs="Times New Roman"/>
          <w:i/>
          <w:sz w:val="24"/>
          <w:szCs w:val="24"/>
        </w:rPr>
        <w:t>standi</w:t>
      </w:r>
      <w:proofErr w:type="spellEnd"/>
      <w:r w:rsidR="007213EF" w:rsidRPr="005130EA">
        <w:rPr>
          <w:rFonts w:ascii="Times New Roman" w:hAnsi="Times New Roman" w:cs="Times New Roman"/>
          <w:sz w:val="24"/>
          <w:szCs w:val="24"/>
        </w:rPr>
        <w:t xml:space="preserve"> to ev</w:t>
      </w:r>
      <w:r w:rsidR="00C37F7F" w:rsidRPr="005130EA">
        <w:rPr>
          <w:rFonts w:ascii="Times New Roman" w:hAnsi="Times New Roman" w:cs="Times New Roman"/>
          <w:sz w:val="24"/>
          <w:szCs w:val="24"/>
        </w:rPr>
        <w:t>ict the first respondent?</w:t>
      </w:r>
    </w:p>
    <w:p w:rsidR="00DA1B12" w:rsidRPr="005130EA" w:rsidRDefault="00C37F7F"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In evaluation, it is not in dispute that the applicant did not get vacant possession because of the first </w:t>
      </w:r>
      <w:r w:rsidR="005130EA" w:rsidRPr="005130EA">
        <w:rPr>
          <w:rFonts w:ascii="Times New Roman" w:hAnsi="Times New Roman" w:cs="Times New Roman"/>
          <w:sz w:val="24"/>
          <w:szCs w:val="24"/>
        </w:rPr>
        <w:t>respondent’s unauthorised</w:t>
      </w:r>
      <w:r w:rsidRPr="005130EA">
        <w:rPr>
          <w:rFonts w:ascii="Times New Roman" w:hAnsi="Times New Roman" w:cs="Times New Roman"/>
          <w:sz w:val="24"/>
          <w:szCs w:val="24"/>
        </w:rPr>
        <w:t xml:space="preserve"> occupation. In such a scenario, at law</w:t>
      </w:r>
      <w:r w:rsidR="00DA1B12" w:rsidRPr="005130EA">
        <w:rPr>
          <w:rFonts w:ascii="Times New Roman" w:hAnsi="Times New Roman" w:cs="Times New Roman"/>
          <w:sz w:val="24"/>
          <w:szCs w:val="24"/>
        </w:rPr>
        <w:t>,</w:t>
      </w:r>
      <w:r w:rsidRPr="005130EA">
        <w:rPr>
          <w:rFonts w:ascii="Times New Roman" w:hAnsi="Times New Roman" w:cs="Times New Roman"/>
          <w:sz w:val="24"/>
          <w:szCs w:val="24"/>
        </w:rPr>
        <w:t xml:space="preserve"> as enunciated in </w:t>
      </w:r>
      <w:proofErr w:type="spellStart"/>
      <w:r w:rsidRPr="005130EA">
        <w:rPr>
          <w:rFonts w:ascii="Times New Roman" w:hAnsi="Times New Roman" w:cs="Times New Roman"/>
          <w:i/>
          <w:sz w:val="24"/>
          <w:szCs w:val="24"/>
        </w:rPr>
        <w:t>Mon</w:t>
      </w:r>
      <w:r w:rsidR="00E52D4D" w:rsidRPr="005130EA">
        <w:rPr>
          <w:rFonts w:ascii="Times New Roman" w:hAnsi="Times New Roman" w:cs="Times New Roman"/>
          <w:i/>
          <w:sz w:val="24"/>
          <w:szCs w:val="24"/>
        </w:rPr>
        <w:t>o</w:t>
      </w:r>
      <w:r w:rsidRPr="005130EA">
        <w:rPr>
          <w:rFonts w:ascii="Times New Roman" w:hAnsi="Times New Roman" w:cs="Times New Roman"/>
          <w:i/>
          <w:sz w:val="24"/>
          <w:szCs w:val="24"/>
        </w:rPr>
        <w:t>nose</w:t>
      </w:r>
      <w:proofErr w:type="spellEnd"/>
      <w:r w:rsidRPr="005130EA">
        <w:rPr>
          <w:rFonts w:ascii="Times New Roman" w:hAnsi="Times New Roman" w:cs="Times New Roman"/>
          <w:i/>
          <w:sz w:val="24"/>
          <w:szCs w:val="24"/>
        </w:rPr>
        <w:t xml:space="preserve"> v</w:t>
      </w:r>
      <w:r w:rsidR="00E52D4D" w:rsidRPr="005130EA">
        <w:rPr>
          <w:rFonts w:ascii="Times New Roman" w:hAnsi="Times New Roman" w:cs="Times New Roman"/>
          <w:i/>
          <w:sz w:val="24"/>
          <w:szCs w:val="24"/>
        </w:rPr>
        <w:t xml:space="preserve"> </w:t>
      </w:r>
      <w:proofErr w:type="spellStart"/>
      <w:r w:rsidR="00E52D4D" w:rsidRPr="005130EA">
        <w:rPr>
          <w:rFonts w:ascii="Times New Roman" w:hAnsi="Times New Roman" w:cs="Times New Roman"/>
          <w:i/>
          <w:sz w:val="24"/>
          <w:szCs w:val="24"/>
        </w:rPr>
        <w:t>Tsandukwa</w:t>
      </w:r>
      <w:proofErr w:type="spellEnd"/>
      <w:r w:rsidR="00E52D4D" w:rsidRPr="005130EA">
        <w:rPr>
          <w:rFonts w:ascii="Times New Roman" w:hAnsi="Times New Roman" w:cs="Times New Roman"/>
          <w:sz w:val="24"/>
          <w:szCs w:val="24"/>
        </w:rPr>
        <w:t xml:space="preserve"> HH156/</w:t>
      </w:r>
      <w:r w:rsidR="005130EA" w:rsidRPr="005130EA">
        <w:rPr>
          <w:rFonts w:ascii="Times New Roman" w:hAnsi="Times New Roman" w:cs="Times New Roman"/>
          <w:sz w:val="24"/>
          <w:szCs w:val="24"/>
        </w:rPr>
        <w:t>17 states</w:t>
      </w:r>
      <w:r w:rsidR="00DA1B12" w:rsidRPr="005130EA">
        <w:rPr>
          <w:rFonts w:ascii="Times New Roman" w:hAnsi="Times New Roman" w:cs="Times New Roman"/>
          <w:sz w:val="24"/>
          <w:szCs w:val="24"/>
        </w:rPr>
        <w:t xml:space="preserve"> that,</w:t>
      </w:r>
    </w:p>
    <w:p w:rsidR="00DA1B12" w:rsidRPr="005130EA" w:rsidRDefault="00C37F7F"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“Although the lessee only acquires a personal right in the property upon entering into a lease </w:t>
      </w:r>
      <w:r w:rsidR="005130EA" w:rsidRPr="005130EA">
        <w:rPr>
          <w:rFonts w:ascii="Times New Roman" w:hAnsi="Times New Roman" w:cs="Times New Roman"/>
          <w:sz w:val="24"/>
          <w:szCs w:val="24"/>
        </w:rPr>
        <w:t>agreement,</w:t>
      </w:r>
      <w:r w:rsidRPr="005130EA">
        <w:rPr>
          <w:rFonts w:ascii="Times New Roman" w:hAnsi="Times New Roman" w:cs="Times New Roman"/>
          <w:sz w:val="24"/>
          <w:szCs w:val="24"/>
        </w:rPr>
        <w:t xml:space="preserve"> upon taking vacant possession of the property he or she </w:t>
      </w:r>
      <w:r w:rsidR="005130EA" w:rsidRPr="005130EA">
        <w:rPr>
          <w:rFonts w:ascii="Times New Roman" w:hAnsi="Times New Roman" w:cs="Times New Roman"/>
          <w:sz w:val="24"/>
          <w:szCs w:val="24"/>
        </w:rPr>
        <w:t>acquires a</w:t>
      </w:r>
      <w:r w:rsidRPr="005130EA">
        <w:rPr>
          <w:rFonts w:ascii="Times New Roman" w:hAnsi="Times New Roman" w:cs="Times New Roman"/>
          <w:sz w:val="24"/>
          <w:szCs w:val="24"/>
        </w:rPr>
        <w:t xml:space="preserve"> limited real right to the property for the duration of the lease.</w:t>
      </w:r>
      <w:r w:rsidR="00DA1B12" w:rsidRPr="005130EA">
        <w:rPr>
          <w:rFonts w:ascii="Times New Roman" w:hAnsi="Times New Roman" w:cs="Times New Roman"/>
          <w:sz w:val="24"/>
          <w:szCs w:val="24"/>
        </w:rPr>
        <w:t xml:space="preserve">’ </w:t>
      </w:r>
    </w:p>
    <w:p w:rsidR="00C37F7F" w:rsidRPr="005130EA" w:rsidRDefault="00DA1B12"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T</w:t>
      </w:r>
      <w:r w:rsidR="00FD61B5" w:rsidRPr="005130EA">
        <w:rPr>
          <w:rFonts w:ascii="Times New Roman" w:hAnsi="Times New Roman" w:cs="Times New Roman"/>
          <w:sz w:val="24"/>
          <w:szCs w:val="24"/>
        </w:rPr>
        <w:t xml:space="preserve">he same was further extrapolated in the cases of </w:t>
      </w:r>
      <w:proofErr w:type="spellStart"/>
      <w:r w:rsidR="00FD61B5" w:rsidRPr="005130EA">
        <w:rPr>
          <w:rFonts w:ascii="Times New Roman" w:hAnsi="Times New Roman" w:cs="Times New Roman"/>
          <w:sz w:val="24"/>
          <w:szCs w:val="24"/>
        </w:rPr>
        <w:t>G</w:t>
      </w:r>
      <w:r w:rsidR="00FD61B5" w:rsidRPr="005130EA">
        <w:rPr>
          <w:rFonts w:ascii="Times New Roman" w:hAnsi="Times New Roman" w:cs="Times New Roman"/>
          <w:i/>
          <w:sz w:val="24"/>
          <w:szCs w:val="24"/>
        </w:rPr>
        <w:t>warada</w:t>
      </w:r>
      <w:proofErr w:type="spellEnd"/>
      <w:r w:rsidR="00FD61B5" w:rsidRPr="005130EA">
        <w:rPr>
          <w:rFonts w:ascii="Times New Roman" w:hAnsi="Times New Roman" w:cs="Times New Roman"/>
          <w:i/>
          <w:sz w:val="24"/>
          <w:szCs w:val="24"/>
        </w:rPr>
        <w:t xml:space="preserve"> v Johnson</w:t>
      </w:r>
      <w:r w:rsidR="00FD61B5" w:rsidRPr="005130EA">
        <w:rPr>
          <w:rFonts w:ascii="Times New Roman" w:hAnsi="Times New Roman" w:cs="Times New Roman"/>
          <w:sz w:val="24"/>
          <w:szCs w:val="24"/>
        </w:rPr>
        <w:t xml:space="preserve"> &amp; others HH91/2009 and </w:t>
      </w:r>
      <w:proofErr w:type="spellStart"/>
      <w:r w:rsidR="00FD61B5" w:rsidRPr="005130EA">
        <w:rPr>
          <w:rFonts w:ascii="Times New Roman" w:hAnsi="Times New Roman" w:cs="Times New Roman"/>
          <w:i/>
          <w:sz w:val="24"/>
          <w:szCs w:val="24"/>
        </w:rPr>
        <w:t>Pedzisa</w:t>
      </w:r>
      <w:proofErr w:type="spellEnd"/>
      <w:r w:rsidR="00FD61B5" w:rsidRPr="005130EA">
        <w:rPr>
          <w:rFonts w:ascii="Times New Roman" w:hAnsi="Times New Roman" w:cs="Times New Roman"/>
          <w:i/>
          <w:sz w:val="24"/>
          <w:szCs w:val="24"/>
        </w:rPr>
        <w:t xml:space="preserve"> </w:t>
      </w:r>
      <w:r w:rsidR="00FD61B5" w:rsidRPr="005130EA">
        <w:rPr>
          <w:rFonts w:ascii="Times New Roman" w:hAnsi="Times New Roman" w:cs="Times New Roman"/>
          <w:sz w:val="24"/>
          <w:szCs w:val="24"/>
        </w:rPr>
        <w:t xml:space="preserve">v </w:t>
      </w:r>
      <w:proofErr w:type="spellStart"/>
      <w:r w:rsidR="00FD61B5" w:rsidRPr="005130EA">
        <w:rPr>
          <w:rFonts w:ascii="Times New Roman" w:hAnsi="Times New Roman" w:cs="Times New Roman"/>
          <w:i/>
          <w:sz w:val="24"/>
          <w:szCs w:val="24"/>
        </w:rPr>
        <w:t>Chikonyora</w:t>
      </w:r>
      <w:proofErr w:type="spellEnd"/>
      <w:r w:rsidR="00FD61B5" w:rsidRPr="005130EA">
        <w:rPr>
          <w:rFonts w:ascii="Times New Roman" w:hAnsi="Times New Roman" w:cs="Times New Roman"/>
          <w:sz w:val="24"/>
          <w:szCs w:val="24"/>
        </w:rPr>
        <w:t xml:space="preserve"> 1992 (2 ZLR 445 (S</w:t>
      </w:r>
      <w:proofErr w:type="gramStart"/>
      <w:r w:rsidR="00FD61B5" w:rsidRPr="005130EA">
        <w:rPr>
          <w:rFonts w:ascii="Times New Roman" w:hAnsi="Times New Roman" w:cs="Times New Roman"/>
          <w:sz w:val="24"/>
          <w:szCs w:val="24"/>
        </w:rPr>
        <w:t>) ,</w:t>
      </w:r>
      <w:proofErr w:type="gramEnd"/>
      <w:r w:rsidR="00FD61B5" w:rsidRPr="005130EA">
        <w:rPr>
          <w:rFonts w:ascii="Times New Roman" w:hAnsi="Times New Roman" w:cs="Times New Roman"/>
          <w:sz w:val="24"/>
          <w:szCs w:val="24"/>
        </w:rPr>
        <w:t xml:space="preserve"> that a lessee- to -buy who has been given vacant possession </w:t>
      </w:r>
      <w:r w:rsidRPr="005130EA">
        <w:rPr>
          <w:rFonts w:ascii="Times New Roman" w:hAnsi="Times New Roman" w:cs="Times New Roman"/>
          <w:sz w:val="24"/>
          <w:szCs w:val="24"/>
        </w:rPr>
        <w:t>o</w:t>
      </w:r>
      <w:r w:rsidR="00FD61B5" w:rsidRPr="005130EA">
        <w:rPr>
          <w:rFonts w:ascii="Times New Roman" w:hAnsi="Times New Roman" w:cs="Times New Roman"/>
          <w:sz w:val="24"/>
          <w:szCs w:val="24"/>
        </w:rPr>
        <w:t>f the property has</w:t>
      </w:r>
      <w:r w:rsidRPr="005130EA">
        <w:rPr>
          <w:rFonts w:ascii="Times New Roman" w:hAnsi="Times New Roman" w:cs="Times New Roman"/>
          <w:sz w:val="24"/>
          <w:szCs w:val="24"/>
        </w:rPr>
        <w:t xml:space="preserve"> no</w:t>
      </w:r>
      <w:r w:rsidR="00FD61B5" w:rsidRPr="005130EA">
        <w:rPr>
          <w:rFonts w:ascii="Times New Roman" w:hAnsi="Times New Roman" w:cs="Times New Roman"/>
          <w:sz w:val="24"/>
          <w:szCs w:val="24"/>
        </w:rPr>
        <w:t xml:space="preserve"> </w:t>
      </w:r>
      <w:r w:rsidR="00FD61B5" w:rsidRPr="005130EA">
        <w:rPr>
          <w:rFonts w:ascii="Times New Roman" w:hAnsi="Times New Roman" w:cs="Times New Roman"/>
          <w:i/>
          <w:sz w:val="24"/>
          <w:szCs w:val="24"/>
        </w:rPr>
        <w:t xml:space="preserve">locus </w:t>
      </w:r>
      <w:proofErr w:type="spellStart"/>
      <w:r w:rsidR="00FD61B5" w:rsidRPr="005130EA">
        <w:rPr>
          <w:rFonts w:ascii="Times New Roman" w:hAnsi="Times New Roman" w:cs="Times New Roman"/>
          <w:i/>
          <w:sz w:val="24"/>
          <w:szCs w:val="24"/>
        </w:rPr>
        <w:t>standi</w:t>
      </w:r>
      <w:proofErr w:type="spellEnd"/>
      <w:r w:rsidR="00FD61B5" w:rsidRPr="005130EA">
        <w:rPr>
          <w:rFonts w:ascii="Times New Roman" w:hAnsi="Times New Roman" w:cs="Times New Roman"/>
          <w:i/>
          <w:sz w:val="24"/>
          <w:szCs w:val="24"/>
        </w:rPr>
        <w:t xml:space="preserve"> in </w:t>
      </w:r>
      <w:proofErr w:type="spellStart"/>
      <w:r w:rsidR="00FD61B5" w:rsidRPr="005130EA">
        <w:rPr>
          <w:rFonts w:ascii="Times New Roman" w:hAnsi="Times New Roman" w:cs="Times New Roman"/>
          <w:i/>
          <w:sz w:val="24"/>
          <w:szCs w:val="24"/>
        </w:rPr>
        <w:t>judicio</w:t>
      </w:r>
      <w:proofErr w:type="spellEnd"/>
      <w:r w:rsidR="00FD61B5" w:rsidRPr="005130EA">
        <w:rPr>
          <w:rFonts w:ascii="Times New Roman" w:hAnsi="Times New Roman" w:cs="Times New Roman"/>
          <w:i/>
          <w:sz w:val="24"/>
          <w:szCs w:val="24"/>
        </w:rPr>
        <w:t xml:space="preserve"> </w:t>
      </w:r>
      <w:r w:rsidR="00FD61B5" w:rsidRPr="005130EA">
        <w:rPr>
          <w:rFonts w:ascii="Times New Roman" w:hAnsi="Times New Roman" w:cs="Times New Roman"/>
          <w:sz w:val="24"/>
          <w:szCs w:val="24"/>
        </w:rPr>
        <w:t xml:space="preserve"> to sue to evict an occupant who does not have a better title than him or a trespasser.</w:t>
      </w:r>
    </w:p>
    <w:p w:rsidR="00FD61B5" w:rsidRPr="005130EA" w:rsidRDefault="00FD61B5"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lastRenderedPageBreak/>
        <w:t xml:space="preserve">In </w:t>
      </w:r>
      <w:proofErr w:type="spellStart"/>
      <w:r w:rsidRPr="005130EA">
        <w:rPr>
          <w:rFonts w:ascii="Times New Roman" w:hAnsi="Times New Roman" w:cs="Times New Roman"/>
          <w:i/>
          <w:sz w:val="24"/>
          <w:szCs w:val="24"/>
        </w:rPr>
        <w:t>Pedzisa</w:t>
      </w:r>
      <w:proofErr w:type="spellEnd"/>
      <w:r w:rsidRPr="005130EA">
        <w:rPr>
          <w:rFonts w:ascii="Times New Roman" w:hAnsi="Times New Roman" w:cs="Times New Roman"/>
          <w:i/>
          <w:sz w:val="24"/>
          <w:szCs w:val="24"/>
        </w:rPr>
        <w:t xml:space="preserve"> v </w:t>
      </w:r>
      <w:proofErr w:type="spellStart"/>
      <w:r w:rsidRPr="005130EA">
        <w:rPr>
          <w:rFonts w:ascii="Times New Roman" w:hAnsi="Times New Roman" w:cs="Times New Roman"/>
          <w:i/>
          <w:sz w:val="24"/>
          <w:szCs w:val="24"/>
        </w:rPr>
        <w:t>Chikonyora</w:t>
      </w:r>
      <w:proofErr w:type="spellEnd"/>
      <w:r w:rsidRPr="005130EA">
        <w:rPr>
          <w:rFonts w:ascii="Times New Roman" w:hAnsi="Times New Roman" w:cs="Times New Roman"/>
          <w:sz w:val="24"/>
          <w:szCs w:val="24"/>
        </w:rPr>
        <w:t xml:space="preserve"> above, it was held, “… Although the respondent had not actually moved into the house, he had acquired control over the </w:t>
      </w:r>
      <w:r w:rsidRPr="005130EA">
        <w:rPr>
          <w:rFonts w:ascii="Times New Roman" w:hAnsi="Times New Roman" w:cs="Times New Roman"/>
          <w:sz w:val="24"/>
          <w:szCs w:val="24"/>
          <w:u w:val="single"/>
        </w:rPr>
        <w:t>unoccupied property</w:t>
      </w:r>
      <w:r w:rsidRPr="005130EA">
        <w:rPr>
          <w:rFonts w:ascii="Times New Roman" w:hAnsi="Times New Roman" w:cs="Times New Roman"/>
          <w:sz w:val="24"/>
          <w:szCs w:val="24"/>
        </w:rPr>
        <w:t xml:space="preserve">. He has thus </w:t>
      </w:r>
      <w:r w:rsidR="00DA1B12" w:rsidRPr="005130EA">
        <w:rPr>
          <w:rFonts w:ascii="Times New Roman" w:hAnsi="Times New Roman" w:cs="Times New Roman"/>
          <w:sz w:val="24"/>
          <w:szCs w:val="24"/>
        </w:rPr>
        <w:t>acquired</w:t>
      </w:r>
      <w:r w:rsidRPr="005130EA">
        <w:rPr>
          <w:rFonts w:ascii="Times New Roman" w:hAnsi="Times New Roman" w:cs="Times New Roman"/>
          <w:sz w:val="24"/>
          <w:szCs w:val="24"/>
        </w:rPr>
        <w:t xml:space="preserve"> a real right over the property’.</w:t>
      </w:r>
    </w:p>
    <w:p w:rsidR="00DA1B12" w:rsidRPr="005130EA" w:rsidRDefault="00FD61B5"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The key word is unoccupied translating to vacant possession, distinguishably in the present case, the applicant had not taken any form of occupation or vacant possession. </w:t>
      </w:r>
      <w:r w:rsidR="00E52D4D" w:rsidRPr="005130EA">
        <w:rPr>
          <w:rFonts w:ascii="Times New Roman" w:hAnsi="Times New Roman" w:cs="Times New Roman"/>
          <w:sz w:val="24"/>
          <w:szCs w:val="24"/>
        </w:rPr>
        <w:t>It was not rebutted that the first respondent took occupation before the conclusion of the lease agreement.</w:t>
      </w:r>
      <w:r w:rsidR="00616893" w:rsidRPr="005130EA">
        <w:rPr>
          <w:rFonts w:ascii="Times New Roman" w:hAnsi="Times New Roman" w:cs="Times New Roman"/>
          <w:sz w:val="24"/>
          <w:szCs w:val="24"/>
        </w:rPr>
        <w:t xml:space="preserve"> </w:t>
      </w:r>
    </w:p>
    <w:p w:rsidR="00616893" w:rsidRPr="005130EA" w:rsidRDefault="00616893"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In contradistinction however, the Appellate court in the case of </w:t>
      </w:r>
      <w:proofErr w:type="spellStart"/>
      <w:r w:rsidRPr="005130EA">
        <w:rPr>
          <w:rFonts w:ascii="Times New Roman" w:hAnsi="Times New Roman" w:cs="Times New Roman"/>
          <w:i/>
          <w:sz w:val="24"/>
          <w:szCs w:val="24"/>
        </w:rPr>
        <w:t>Dube</w:t>
      </w:r>
      <w:proofErr w:type="spellEnd"/>
      <w:r w:rsidRPr="005130EA">
        <w:rPr>
          <w:rFonts w:ascii="Times New Roman" w:hAnsi="Times New Roman" w:cs="Times New Roman"/>
          <w:i/>
          <w:sz w:val="24"/>
          <w:szCs w:val="24"/>
        </w:rPr>
        <w:t xml:space="preserve"> v </w:t>
      </w:r>
      <w:proofErr w:type="spellStart"/>
      <w:r w:rsidRPr="005130EA">
        <w:rPr>
          <w:rFonts w:ascii="Times New Roman" w:hAnsi="Times New Roman" w:cs="Times New Roman"/>
          <w:i/>
          <w:sz w:val="24"/>
          <w:szCs w:val="24"/>
        </w:rPr>
        <w:t>Murehwa</w:t>
      </w:r>
      <w:proofErr w:type="spellEnd"/>
      <w:r w:rsidRPr="005130EA">
        <w:rPr>
          <w:rFonts w:ascii="Times New Roman" w:hAnsi="Times New Roman" w:cs="Times New Roman"/>
          <w:sz w:val="24"/>
          <w:szCs w:val="24"/>
        </w:rPr>
        <w:t xml:space="preserve"> </w:t>
      </w:r>
      <w:r w:rsidRPr="005130EA">
        <w:rPr>
          <w:rFonts w:ascii="Times New Roman" w:hAnsi="Times New Roman" w:cs="Times New Roman"/>
          <w:i/>
          <w:sz w:val="24"/>
          <w:szCs w:val="24"/>
        </w:rPr>
        <w:t>Anor</w:t>
      </w:r>
      <w:r w:rsidRPr="005130EA">
        <w:rPr>
          <w:rFonts w:ascii="Times New Roman" w:hAnsi="Times New Roman" w:cs="Times New Roman"/>
          <w:sz w:val="24"/>
          <w:szCs w:val="24"/>
        </w:rPr>
        <w:t xml:space="preserve"> SC68/2</w:t>
      </w:r>
      <w:r w:rsidR="00DA1B12" w:rsidRPr="005130EA">
        <w:rPr>
          <w:rFonts w:ascii="Times New Roman" w:hAnsi="Times New Roman" w:cs="Times New Roman"/>
          <w:sz w:val="24"/>
          <w:szCs w:val="24"/>
        </w:rPr>
        <w:t>1</w:t>
      </w:r>
      <w:r w:rsidRPr="005130EA">
        <w:rPr>
          <w:rFonts w:ascii="Times New Roman" w:hAnsi="Times New Roman" w:cs="Times New Roman"/>
          <w:sz w:val="24"/>
          <w:szCs w:val="24"/>
        </w:rPr>
        <w:t>, in circumstances similar to those of the applicant herein confirmed the decision of this court granting the consequential relief for ejectment. Likewise guide</w:t>
      </w:r>
      <w:r w:rsidR="00DA1B12" w:rsidRPr="005130EA">
        <w:rPr>
          <w:rFonts w:ascii="Times New Roman" w:hAnsi="Times New Roman" w:cs="Times New Roman"/>
          <w:sz w:val="24"/>
          <w:szCs w:val="24"/>
        </w:rPr>
        <w:t>d</w:t>
      </w:r>
      <w:r w:rsidRPr="005130EA">
        <w:rPr>
          <w:rFonts w:ascii="Times New Roman" w:hAnsi="Times New Roman" w:cs="Times New Roman"/>
          <w:sz w:val="24"/>
          <w:szCs w:val="24"/>
        </w:rPr>
        <w:t xml:space="preserve"> by this Appellate </w:t>
      </w:r>
      <w:r w:rsidR="005130EA" w:rsidRPr="005130EA">
        <w:rPr>
          <w:rFonts w:ascii="Times New Roman" w:hAnsi="Times New Roman" w:cs="Times New Roman"/>
          <w:sz w:val="24"/>
          <w:szCs w:val="24"/>
        </w:rPr>
        <w:t>court’s decision</w:t>
      </w:r>
      <w:r w:rsidRPr="005130EA">
        <w:rPr>
          <w:rFonts w:ascii="Times New Roman" w:hAnsi="Times New Roman" w:cs="Times New Roman"/>
          <w:sz w:val="24"/>
          <w:szCs w:val="24"/>
        </w:rPr>
        <w:t xml:space="preserve"> the applicant has succeeded in demonstrating </w:t>
      </w:r>
      <w:r w:rsidR="005130EA" w:rsidRPr="005130EA">
        <w:rPr>
          <w:rFonts w:ascii="Times New Roman" w:hAnsi="Times New Roman" w:cs="Times New Roman"/>
          <w:sz w:val="24"/>
          <w:szCs w:val="24"/>
        </w:rPr>
        <w:t>that he</w:t>
      </w:r>
      <w:r w:rsidRPr="005130EA">
        <w:rPr>
          <w:rFonts w:ascii="Times New Roman" w:hAnsi="Times New Roman" w:cs="Times New Roman"/>
          <w:sz w:val="24"/>
          <w:szCs w:val="24"/>
        </w:rPr>
        <w:t xml:space="preserve"> is entitled to the relief sought.</w:t>
      </w:r>
    </w:p>
    <w:p w:rsidR="00616893" w:rsidRPr="005130EA" w:rsidRDefault="00616893"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 xml:space="preserve"> Accordingly, in the exercise of my discretion judiciously upon the </w:t>
      </w:r>
      <w:r w:rsidR="004C4460" w:rsidRPr="005130EA">
        <w:rPr>
          <w:rFonts w:ascii="Times New Roman" w:hAnsi="Times New Roman" w:cs="Times New Roman"/>
          <w:sz w:val="24"/>
          <w:szCs w:val="24"/>
        </w:rPr>
        <w:t>synthesize</w:t>
      </w:r>
      <w:r w:rsidRPr="005130EA">
        <w:rPr>
          <w:rFonts w:ascii="Times New Roman" w:hAnsi="Times New Roman" w:cs="Times New Roman"/>
          <w:sz w:val="24"/>
          <w:szCs w:val="24"/>
        </w:rPr>
        <w:t xml:space="preserve"> of the facts and evidence against the backdrop of the l</w:t>
      </w:r>
      <w:r w:rsidR="004C4460" w:rsidRPr="005130EA">
        <w:rPr>
          <w:rFonts w:ascii="Times New Roman" w:hAnsi="Times New Roman" w:cs="Times New Roman"/>
          <w:sz w:val="24"/>
          <w:szCs w:val="24"/>
        </w:rPr>
        <w:t>a</w:t>
      </w:r>
      <w:r w:rsidRPr="005130EA">
        <w:rPr>
          <w:rFonts w:ascii="Times New Roman" w:hAnsi="Times New Roman" w:cs="Times New Roman"/>
          <w:sz w:val="24"/>
          <w:szCs w:val="24"/>
        </w:rPr>
        <w:t>w,</w:t>
      </w:r>
    </w:p>
    <w:p w:rsidR="00FD61B5" w:rsidRPr="005130EA" w:rsidRDefault="00616893" w:rsidP="005130EA">
      <w:p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It is ordered that</w:t>
      </w:r>
      <w:r w:rsidR="004C4460" w:rsidRPr="005130EA">
        <w:rPr>
          <w:rFonts w:ascii="Times New Roman" w:hAnsi="Times New Roman" w:cs="Times New Roman"/>
          <w:sz w:val="24"/>
          <w:szCs w:val="24"/>
        </w:rPr>
        <w:t>,</w:t>
      </w:r>
    </w:p>
    <w:p w:rsidR="004C4460" w:rsidRPr="005130EA" w:rsidRDefault="004C4460" w:rsidP="005130EA">
      <w:pPr>
        <w:pStyle w:val="ListParagraph"/>
        <w:numPr>
          <w:ilvl w:val="0"/>
          <w:numId w:val="1"/>
        </w:num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The declaratory order be and is hereby granted as follows;</w:t>
      </w:r>
    </w:p>
    <w:p w:rsidR="004C4460" w:rsidRPr="005130EA" w:rsidRDefault="004C4460" w:rsidP="005130EA">
      <w:pPr>
        <w:pStyle w:val="ListParagraph"/>
        <w:numPr>
          <w:ilvl w:val="0"/>
          <w:numId w:val="2"/>
        </w:num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Applicant is hereby declared the lawful holder of rights and interests in property known as stand number 6390, Retreat Waterfalls.</w:t>
      </w:r>
    </w:p>
    <w:p w:rsidR="004C4460" w:rsidRPr="005130EA" w:rsidRDefault="004C4460" w:rsidP="005130EA">
      <w:pPr>
        <w:pStyle w:val="ListParagraph"/>
        <w:numPr>
          <w:ilvl w:val="0"/>
          <w:numId w:val="2"/>
        </w:num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1</w:t>
      </w:r>
      <w:r w:rsidRPr="005130EA">
        <w:rPr>
          <w:rFonts w:ascii="Times New Roman" w:hAnsi="Times New Roman" w:cs="Times New Roman"/>
          <w:sz w:val="24"/>
          <w:szCs w:val="24"/>
          <w:vertAlign w:val="superscript"/>
        </w:rPr>
        <w:t>st</w:t>
      </w:r>
      <w:r w:rsidRPr="005130EA">
        <w:rPr>
          <w:rFonts w:ascii="Times New Roman" w:hAnsi="Times New Roman" w:cs="Times New Roman"/>
          <w:sz w:val="24"/>
          <w:szCs w:val="24"/>
        </w:rPr>
        <w:t xml:space="preserve"> respondent and all those in occupation through him at property known as No. 6390, Retreat Waterfalls, be and hereby ordered to vacate the premises and give vacant possession to the applicant within the next 60 days from the date of this order.</w:t>
      </w:r>
    </w:p>
    <w:p w:rsidR="004C4460" w:rsidRDefault="004C4460" w:rsidP="005130EA">
      <w:pPr>
        <w:pStyle w:val="ListParagraph"/>
        <w:numPr>
          <w:ilvl w:val="0"/>
          <w:numId w:val="2"/>
        </w:numPr>
        <w:spacing w:line="360" w:lineRule="auto"/>
        <w:jc w:val="both"/>
        <w:rPr>
          <w:rFonts w:ascii="Times New Roman" w:hAnsi="Times New Roman" w:cs="Times New Roman"/>
          <w:sz w:val="24"/>
          <w:szCs w:val="24"/>
        </w:rPr>
      </w:pPr>
      <w:r w:rsidRPr="005130EA">
        <w:rPr>
          <w:rFonts w:ascii="Times New Roman" w:hAnsi="Times New Roman" w:cs="Times New Roman"/>
          <w:sz w:val="24"/>
          <w:szCs w:val="24"/>
        </w:rPr>
        <w:t>1</w:t>
      </w:r>
      <w:r w:rsidRPr="005130EA">
        <w:rPr>
          <w:rFonts w:ascii="Times New Roman" w:hAnsi="Times New Roman" w:cs="Times New Roman"/>
          <w:sz w:val="24"/>
          <w:szCs w:val="24"/>
          <w:vertAlign w:val="superscript"/>
        </w:rPr>
        <w:t>st</w:t>
      </w:r>
      <w:r w:rsidRPr="005130EA">
        <w:rPr>
          <w:rFonts w:ascii="Times New Roman" w:hAnsi="Times New Roman" w:cs="Times New Roman"/>
          <w:sz w:val="24"/>
          <w:szCs w:val="24"/>
        </w:rPr>
        <w:t xml:space="preserve"> respondent to pay cost of suit. </w:t>
      </w:r>
    </w:p>
    <w:p w:rsidR="00DC08F8" w:rsidRDefault="00DC08F8" w:rsidP="00DC08F8">
      <w:pPr>
        <w:pStyle w:val="ListParagraph"/>
        <w:spacing w:line="360" w:lineRule="auto"/>
        <w:ind w:left="1080"/>
        <w:jc w:val="both"/>
        <w:rPr>
          <w:rFonts w:ascii="Times New Roman" w:hAnsi="Times New Roman" w:cs="Times New Roman"/>
          <w:sz w:val="24"/>
          <w:szCs w:val="24"/>
        </w:rPr>
      </w:pPr>
    </w:p>
    <w:p w:rsidR="00DC08F8" w:rsidRPr="005130EA" w:rsidRDefault="00DC08F8" w:rsidP="00DC08F8">
      <w:pPr>
        <w:pStyle w:val="ListParagraph"/>
        <w:spacing w:line="360" w:lineRule="auto"/>
        <w:ind w:left="1080"/>
        <w:jc w:val="both"/>
        <w:rPr>
          <w:rFonts w:ascii="Times New Roman" w:hAnsi="Times New Roman" w:cs="Times New Roman"/>
          <w:sz w:val="24"/>
          <w:szCs w:val="24"/>
        </w:rPr>
      </w:pPr>
    </w:p>
    <w:p w:rsidR="00F8417E" w:rsidRPr="005130EA" w:rsidRDefault="004C4460" w:rsidP="00DC08F8">
      <w:pPr>
        <w:spacing w:after="0" w:line="240" w:lineRule="auto"/>
        <w:jc w:val="both"/>
        <w:rPr>
          <w:rFonts w:ascii="Times New Roman" w:hAnsi="Times New Roman" w:cs="Times New Roman"/>
          <w:sz w:val="24"/>
          <w:szCs w:val="24"/>
        </w:rPr>
      </w:pPr>
      <w:r w:rsidRPr="005130EA">
        <w:rPr>
          <w:rFonts w:ascii="Times New Roman" w:hAnsi="Times New Roman" w:cs="Times New Roman"/>
          <w:i/>
          <w:sz w:val="24"/>
          <w:szCs w:val="24"/>
        </w:rPr>
        <w:t xml:space="preserve">Messrs </w:t>
      </w:r>
      <w:proofErr w:type="spellStart"/>
      <w:r w:rsidRPr="005130EA">
        <w:rPr>
          <w:rFonts w:ascii="Times New Roman" w:hAnsi="Times New Roman" w:cs="Times New Roman"/>
          <w:i/>
          <w:sz w:val="24"/>
          <w:szCs w:val="24"/>
        </w:rPr>
        <w:t>Saunyama</w:t>
      </w:r>
      <w:proofErr w:type="spellEnd"/>
      <w:r w:rsidRPr="005130EA">
        <w:rPr>
          <w:rFonts w:ascii="Times New Roman" w:hAnsi="Times New Roman" w:cs="Times New Roman"/>
          <w:i/>
          <w:sz w:val="24"/>
          <w:szCs w:val="24"/>
        </w:rPr>
        <w:t xml:space="preserve">, </w:t>
      </w:r>
      <w:proofErr w:type="spellStart"/>
      <w:r w:rsidRPr="005130EA">
        <w:rPr>
          <w:rFonts w:ascii="Times New Roman" w:hAnsi="Times New Roman" w:cs="Times New Roman"/>
          <w:i/>
          <w:sz w:val="24"/>
          <w:szCs w:val="24"/>
        </w:rPr>
        <w:t>Dondo</w:t>
      </w:r>
      <w:proofErr w:type="spellEnd"/>
      <w:r w:rsidRPr="005130EA">
        <w:rPr>
          <w:rFonts w:ascii="Times New Roman" w:hAnsi="Times New Roman" w:cs="Times New Roman"/>
          <w:sz w:val="24"/>
          <w:szCs w:val="24"/>
        </w:rPr>
        <w:t>, Applicant’s Legal Practitioners.</w:t>
      </w:r>
    </w:p>
    <w:p w:rsidR="004C4460" w:rsidRPr="005130EA" w:rsidRDefault="004C4460" w:rsidP="00DC08F8">
      <w:pPr>
        <w:spacing w:after="0" w:line="240" w:lineRule="auto"/>
        <w:jc w:val="both"/>
        <w:rPr>
          <w:rFonts w:ascii="Times New Roman" w:hAnsi="Times New Roman" w:cs="Times New Roman"/>
          <w:sz w:val="24"/>
          <w:szCs w:val="24"/>
        </w:rPr>
      </w:pPr>
      <w:proofErr w:type="spellStart"/>
      <w:r w:rsidRPr="005130EA">
        <w:rPr>
          <w:rFonts w:ascii="Times New Roman" w:hAnsi="Times New Roman" w:cs="Times New Roman"/>
          <w:i/>
          <w:sz w:val="24"/>
          <w:szCs w:val="24"/>
        </w:rPr>
        <w:t>Tavona</w:t>
      </w:r>
      <w:proofErr w:type="spellEnd"/>
      <w:r w:rsidRPr="005130EA">
        <w:rPr>
          <w:rFonts w:ascii="Times New Roman" w:hAnsi="Times New Roman" w:cs="Times New Roman"/>
          <w:i/>
          <w:sz w:val="24"/>
          <w:szCs w:val="24"/>
        </w:rPr>
        <w:t xml:space="preserve"> </w:t>
      </w:r>
      <w:proofErr w:type="spellStart"/>
      <w:r w:rsidRPr="005130EA">
        <w:rPr>
          <w:rFonts w:ascii="Times New Roman" w:hAnsi="Times New Roman" w:cs="Times New Roman"/>
          <w:i/>
          <w:sz w:val="24"/>
          <w:szCs w:val="24"/>
        </w:rPr>
        <w:t>Mubvongodzi</w:t>
      </w:r>
      <w:proofErr w:type="spellEnd"/>
      <w:r w:rsidRPr="005130EA">
        <w:rPr>
          <w:rFonts w:ascii="Times New Roman" w:hAnsi="Times New Roman" w:cs="Times New Roman"/>
          <w:i/>
          <w:sz w:val="24"/>
          <w:szCs w:val="24"/>
        </w:rPr>
        <w:t>,</w:t>
      </w:r>
      <w:r w:rsidRPr="005130EA">
        <w:rPr>
          <w:rFonts w:ascii="Times New Roman" w:hAnsi="Times New Roman" w:cs="Times New Roman"/>
          <w:sz w:val="24"/>
          <w:szCs w:val="24"/>
        </w:rPr>
        <w:t xml:space="preserve"> 1</w:t>
      </w:r>
      <w:r w:rsidRPr="005130EA">
        <w:rPr>
          <w:rFonts w:ascii="Times New Roman" w:hAnsi="Times New Roman" w:cs="Times New Roman"/>
          <w:sz w:val="24"/>
          <w:szCs w:val="24"/>
          <w:vertAlign w:val="superscript"/>
        </w:rPr>
        <w:t>st</w:t>
      </w:r>
      <w:r w:rsidRPr="005130EA">
        <w:rPr>
          <w:rFonts w:ascii="Times New Roman" w:hAnsi="Times New Roman" w:cs="Times New Roman"/>
          <w:sz w:val="24"/>
          <w:szCs w:val="24"/>
        </w:rPr>
        <w:t xml:space="preserve"> Respondent.</w:t>
      </w:r>
    </w:p>
    <w:sectPr w:rsidR="004C4460" w:rsidRPr="005130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73C" w:rsidRDefault="0017073C" w:rsidP="005130EA">
      <w:pPr>
        <w:spacing w:after="0" w:line="240" w:lineRule="auto"/>
      </w:pPr>
      <w:r>
        <w:separator/>
      </w:r>
    </w:p>
  </w:endnote>
  <w:endnote w:type="continuationSeparator" w:id="0">
    <w:p w:rsidR="0017073C" w:rsidRDefault="0017073C" w:rsidP="0051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73C" w:rsidRDefault="0017073C" w:rsidP="005130EA">
      <w:pPr>
        <w:spacing w:after="0" w:line="240" w:lineRule="auto"/>
      </w:pPr>
      <w:r>
        <w:separator/>
      </w:r>
    </w:p>
  </w:footnote>
  <w:footnote w:type="continuationSeparator" w:id="0">
    <w:p w:rsidR="0017073C" w:rsidRDefault="0017073C" w:rsidP="0051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91666"/>
      <w:docPartObj>
        <w:docPartGallery w:val="Page Numbers (Top of Page)"/>
        <w:docPartUnique/>
      </w:docPartObj>
    </w:sdtPr>
    <w:sdtEndPr>
      <w:rPr>
        <w:noProof/>
      </w:rPr>
    </w:sdtEndPr>
    <w:sdtContent>
      <w:p w:rsidR="005130EA" w:rsidRDefault="005130EA">
        <w:pPr>
          <w:pStyle w:val="Header"/>
          <w:jc w:val="right"/>
          <w:rPr>
            <w:noProof/>
          </w:rPr>
        </w:pPr>
        <w:r>
          <w:fldChar w:fldCharType="begin"/>
        </w:r>
        <w:r>
          <w:instrText xml:space="preserve"> PAGE   \* MERGEFORMAT </w:instrText>
        </w:r>
        <w:r>
          <w:fldChar w:fldCharType="separate"/>
        </w:r>
        <w:r w:rsidR="004155D2">
          <w:rPr>
            <w:noProof/>
          </w:rPr>
          <w:t>1</w:t>
        </w:r>
        <w:r>
          <w:rPr>
            <w:noProof/>
          </w:rPr>
          <w:fldChar w:fldCharType="end"/>
        </w:r>
      </w:p>
      <w:p w:rsidR="005130EA" w:rsidRDefault="00DC08F8">
        <w:pPr>
          <w:pStyle w:val="Header"/>
          <w:jc w:val="right"/>
          <w:rPr>
            <w:noProof/>
          </w:rPr>
        </w:pPr>
        <w:r>
          <w:rPr>
            <w:noProof/>
          </w:rPr>
          <w:t>HH104-</w:t>
        </w:r>
        <w:r w:rsidR="005130EA">
          <w:rPr>
            <w:noProof/>
          </w:rPr>
          <w:t>23</w:t>
        </w:r>
      </w:p>
      <w:p w:rsidR="005130EA" w:rsidRDefault="005130EA">
        <w:pPr>
          <w:pStyle w:val="Header"/>
          <w:jc w:val="right"/>
        </w:pPr>
        <w:r>
          <w:rPr>
            <w:noProof/>
          </w:rPr>
          <w:t>HC3866/22</w:t>
        </w:r>
      </w:p>
    </w:sdtContent>
  </w:sdt>
  <w:p w:rsidR="005130EA" w:rsidRDefault="005130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F24BB"/>
    <w:multiLevelType w:val="hybridMultilevel"/>
    <w:tmpl w:val="F0AA6D46"/>
    <w:lvl w:ilvl="0" w:tplc="D6D42C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1331672"/>
    <w:multiLevelType w:val="hybridMultilevel"/>
    <w:tmpl w:val="E196F5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9C"/>
    <w:rsid w:val="0017073C"/>
    <w:rsid w:val="00180D8A"/>
    <w:rsid w:val="001D1FDF"/>
    <w:rsid w:val="00220E22"/>
    <w:rsid w:val="002E733F"/>
    <w:rsid w:val="00305936"/>
    <w:rsid w:val="003160B0"/>
    <w:rsid w:val="004155D2"/>
    <w:rsid w:val="00420708"/>
    <w:rsid w:val="004A4AD4"/>
    <w:rsid w:val="004C4460"/>
    <w:rsid w:val="0050047A"/>
    <w:rsid w:val="005130EA"/>
    <w:rsid w:val="00616893"/>
    <w:rsid w:val="00651005"/>
    <w:rsid w:val="00681F9C"/>
    <w:rsid w:val="006E1A94"/>
    <w:rsid w:val="007213EF"/>
    <w:rsid w:val="00907BF5"/>
    <w:rsid w:val="00A410BB"/>
    <w:rsid w:val="00AC6A44"/>
    <w:rsid w:val="00B80B1F"/>
    <w:rsid w:val="00BC5699"/>
    <w:rsid w:val="00BD49F7"/>
    <w:rsid w:val="00C37F7F"/>
    <w:rsid w:val="00C41B3B"/>
    <w:rsid w:val="00C63AED"/>
    <w:rsid w:val="00C81845"/>
    <w:rsid w:val="00CE698F"/>
    <w:rsid w:val="00DA1B12"/>
    <w:rsid w:val="00DC08F8"/>
    <w:rsid w:val="00DD7C94"/>
    <w:rsid w:val="00E12A57"/>
    <w:rsid w:val="00E52D4D"/>
    <w:rsid w:val="00E61800"/>
    <w:rsid w:val="00EB62C1"/>
    <w:rsid w:val="00F8417E"/>
    <w:rsid w:val="00FA6C8D"/>
    <w:rsid w:val="00FD61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AE7B"/>
  <w15:chartTrackingRefBased/>
  <w15:docId w15:val="{D9BC89FB-1AE0-4E6C-A9DA-511C576E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460"/>
    <w:pPr>
      <w:ind w:left="720"/>
      <w:contextualSpacing/>
    </w:pPr>
  </w:style>
  <w:style w:type="paragraph" w:styleId="Header">
    <w:name w:val="header"/>
    <w:basedOn w:val="Normal"/>
    <w:link w:val="HeaderChar"/>
    <w:uiPriority w:val="99"/>
    <w:unhideWhenUsed/>
    <w:rsid w:val="00513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EA"/>
  </w:style>
  <w:style w:type="paragraph" w:styleId="Footer">
    <w:name w:val="footer"/>
    <w:basedOn w:val="Normal"/>
    <w:link w:val="FooterChar"/>
    <w:uiPriority w:val="99"/>
    <w:unhideWhenUsed/>
    <w:rsid w:val="00513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3</cp:revision>
  <dcterms:created xsi:type="dcterms:W3CDTF">2023-02-15T12:53:00Z</dcterms:created>
  <dcterms:modified xsi:type="dcterms:W3CDTF">2023-02-15T12:54:00Z</dcterms:modified>
</cp:coreProperties>
</file>