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177" w:rsidRDefault="00DA4177" w:rsidP="00DA4177">
      <w:pPr>
        <w:spacing w:after="0" w:line="240" w:lineRule="auto"/>
        <w:rPr>
          <w:rFonts w:ascii="Times New Roman" w:hAnsi="Times New Roman" w:cs="Times New Roman"/>
          <w:b/>
          <w:sz w:val="24"/>
          <w:szCs w:val="24"/>
        </w:rPr>
      </w:pPr>
    </w:p>
    <w:p w:rsidR="00DA4177" w:rsidRDefault="00DA4177" w:rsidP="00DA4177">
      <w:pPr>
        <w:spacing w:after="0" w:line="240" w:lineRule="auto"/>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JUDGMENT NO LC/H/</w:t>
      </w:r>
      <w:r w:rsidR="00171C60">
        <w:rPr>
          <w:rFonts w:ascii="Times New Roman" w:hAnsi="Times New Roman" w:cs="Times New Roman"/>
          <w:b/>
          <w:sz w:val="24"/>
          <w:szCs w:val="24"/>
        </w:rPr>
        <w:t>56</w:t>
      </w:r>
      <w:r>
        <w:rPr>
          <w:rFonts w:ascii="Times New Roman" w:hAnsi="Times New Roman" w:cs="Times New Roman"/>
          <w:b/>
          <w:sz w:val="24"/>
          <w:szCs w:val="24"/>
        </w:rPr>
        <w:t>/2021</w:t>
      </w:r>
    </w:p>
    <w:p w:rsidR="00DA4177" w:rsidRDefault="00DA4177" w:rsidP="00DA4177">
      <w:pPr>
        <w:spacing w:after="0" w:line="240" w:lineRule="auto"/>
        <w:rPr>
          <w:rFonts w:ascii="Times New Roman" w:hAnsi="Times New Roman" w:cs="Times New Roman"/>
          <w:b/>
          <w:sz w:val="24"/>
          <w:szCs w:val="24"/>
        </w:rPr>
      </w:pPr>
    </w:p>
    <w:p w:rsidR="00DA4177" w:rsidRDefault="00DA4177" w:rsidP="00DA4177">
      <w:pPr>
        <w:spacing w:after="0" w:line="240" w:lineRule="auto"/>
        <w:rPr>
          <w:rFonts w:ascii="Times New Roman" w:hAnsi="Times New Roman" w:cs="Times New Roman"/>
          <w:b/>
          <w:sz w:val="24"/>
          <w:szCs w:val="24"/>
        </w:rPr>
      </w:pPr>
      <w:r>
        <w:rPr>
          <w:rFonts w:ascii="Times New Roman" w:hAnsi="Times New Roman" w:cs="Times New Roman"/>
          <w:b/>
          <w:sz w:val="24"/>
          <w:szCs w:val="24"/>
        </w:rPr>
        <w:t>HARARE, 24 MARCH 2021&amp;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 NO LC/H//</w:t>
      </w:r>
      <w:r w:rsidR="00E873BA">
        <w:rPr>
          <w:rFonts w:ascii="Times New Roman" w:hAnsi="Times New Roman" w:cs="Times New Roman"/>
          <w:b/>
          <w:sz w:val="24"/>
          <w:szCs w:val="24"/>
        </w:rPr>
        <w:t>211/19</w:t>
      </w:r>
    </w:p>
    <w:p w:rsidR="00DA4177" w:rsidRDefault="00171C60" w:rsidP="00DA4177">
      <w:pPr>
        <w:spacing w:after="0" w:line="240" w:lineRule="auto"/>
        <w:rPr>
          <w:rFonts w:ascii="Times New Roman" w:hAnsi="Times New Roman" w:cs="Times New Roman"/>
          <w:b/>
          <w:sz w:val="24"/>
          <w:szCs w:val="24"/>
        </w:rPr>
      </w:pPr>
      <w:r>
        <w:rPr>
          <w:rFonts w:ascii="Times New Roman" w:hAnsi="Times New Roman" w:cs="Times New Roman"/>
          <w:b/>
          <w:sz w:val="24"/>
          <w:szCs w:val="24"/>
        </w:rPr>
        <w:t>21 MAY</w:t>
      </w:r>
      <w:r w:rsidR="00DA4177">
        <w:rPr>
          <w:rFonts w:ascii="Times New Roman" w:hAnsi="Times New Roman" w:cs="Times New Roman"/>
          <w:b/>
          <w:sz w:val="24"/>
          <w:szCs w:val="24"/>
        </w:rPr>
        <w:t xml:space="preserve">  2021</w:t>
      </w:r>
      <w:r w:rsidR="00DA4177">
        <w:rPr>
          <w:rFonts w:ascii="Times New Roman" w:hAnsi="Times New Roman" w:cs="Times New Roman"/>
          <w:b/>
          <w:sz w:val="24"/>
          <w:szCs w:val="24"/>
        </w:rPr>
        <w:tab/>
      </w:r>
      <w:r w:rsidR="00DA4177">
        <w:rPr>
          <w:rFonts w:ascii="Times New Roman" w:hAnsi="Times New Roman" w:cs="Times New Roman"/>
          <w:b/>
          <w:sz w:val="24"/>
          <w:szCs w:val="24"/>
        </w:rPr>
        <w:tab/>
      </w:r>
      <w:r w:rsidR="00DA4177">
        <w:rPr>
          <w:rFonts w:ascii="Times New Roman" w:hAnsi="Times New Roman" w:cs="Times New Roman"/>
          <w:b/>
          <w:sz w:val="24"/>
          <w:szCs w:val="24"/>
        </w:rPr>
        <w:tab/>
      </w:r>
      <w:r w:rsidR="00DA4177">
        <w:rPr>
          <w:rFonts w:ascii="Times New Roman" w:hAnsi="Times New Roman" w:cs="Times New Roman"/>
          <w:b/>
          <w:sz w:val="24"/>
          <w:szCs w:val="24"/>
        </w:rPr>
        <w:tab/>
      </w:r>
    </w:p>
    <w:p w:rsidR="00DA4177" w:rsidRDefault="00DA4177" w:rsidP="00DA4177">
      <w:pPr>
        <w:spacing w:after="0" w:line="240" w:lineRule="auto"/>
        <w:rPr>
          <w:rFonts w:ascii="Times New Roman" w:hAnsi="Times New Roman" w:cs="Times New Roman"/>
          <w:sz w:val="24"/>
          <w:szCs w:val="24"/>
        </w:rPr>
      </w:pPr>
    </w:p>
    <w:p w:rsidR="00DA4177" w:rsidRDefault="00DA4177" w:rsidP="00DA4177">
      <w:pPr>
        <w:spacing w:after="0" w:line="240" w:lineRule="auto"/>
        <w:rPr>
          <w:rFonts w:ascii="Times New Roman" w:hAnsi="Times New Roman" w:cs="Times New Roman"/>
          <w:sz w:val="24"/>
          <w:szCs w:val="24"/>
        </w:rPr>
      </w:pPr>
    </w:p>
    <w:p w:rsidR="00DA4177" w:rsidRPr="008C7FDA" w:rsidRDefault="00DA4177" w:rsidP="00DA4177">
      <w:pPr>
        <w:spacing w:after="0" w:line="240" w:lineRule="auto"/>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DA4177" w:rsidRPr="008C7FDA" w:rsidRDefault="00DA4177" w:rsidP="00DA4177">
      <w:pPr>
        <w:spacing w:after="0" w:line="240" w:lineRule="auto"/>
        <w:rPr>
          <w:rFonts w:ascii="Times New Roman" w:hAnsi="Times New Roman" w:cs="Times New Roman"/>
          <w:sz w:val="24"/>
          <w:szCs w:val="24"/>
        </w:rPr>
      </w:pPr>
    </w:p>
    <w:p w:rsidR="00DA4177" w:rsidRDefault="00DA4177" w:rsidP="00DA4177">
      <w:pPr>
        <w:spacing w:after="0" w:line="240" w:lineRule="auto"/>
        <w:rPr>
          <w:rFonts w:ascii="Times New Roman" w:hAnsi="Times New Roman" w:cs="Times New Roman"/>
          <w:b/>
          <w:sz w:val="24"/>
          <w:szCs w:val="24"/>
        </w:rPr>
      </w:pPr>
    </w:p>
    <w:p w:rsidR="00DA4177" w:rsidRDefault="00E873BA" w:rsidP="00DA4177">
      <w:pPr>
        <w:spacing w:after="0" w:line="240" w:lineRule="auto"/>
        <w:rPr>
          <w:rFonts w:ascii="Times New Roman" w:hAnsi="Times New Roman" w:cs="Times New Roman"/>
          <w:b/>
          <w:sz w:val="24"/>
          <w:szCs w:val="24"/>
        </w:rPr>
      </w:pPr>
      <w:r>
        <w:rPr>
          <w:rFonts w:ascii="Times New Roman" w:hAnsi="Times New Roman" w:cs="Times New Roman"/>
          <w:b/>
          <w:sz w:val="24"/>
          <w:szCs w:val="24"/>
        </w:rPr>
        <w:t>BATSIRAI</w:t>
      </w:r>
      <w:r w:rsidR="00DA4177">
        <w:rPr>
          <w:rFonts w:ascii="Times New Roman" w:hAnsi="Times New Roman" w:cs="Times New Roman"/>
          <w:b/>
          <w:sz w:val="24"/>
          <w:szCs w:val="24"/>
        </w:rPr>
        <w:t xml:space="preserve"> MAMBAYO</w:t>
      </w:r>
      <w:r w:rsidR="00DA4177">
        <w:rPr>
          <w:rFonts w:ascii="Times New Roman" w:hAnsi="Times New Roman" w:cs="Times New Roman"/>
          <w:b/>
          <w:sz w:val="24"/>
          <w:szCs w:val="24"/>
        </w:rPr>
        <w:tab/>
      </w:r>
      <w:r w:rsidR="00DA4177">
        <w:rPr>
          <w:rFonts w:ascii="Times New Roman" w:hAnsi="Times New Roman" w:cs="Times New Roman"/>
          <w:b/>
          <w:sz w:val="24"/>
          <w:szCs w:val="24"/>
        </w:rPr>
        <w:tab/>
      </w:r>
      <w:r w:rsidR="00DA4177">
        <w:rPr>
          <w:rFonts w:ascii="Times New Roman" w:hAnsi="Times New Roman" w:cs="Times New Roman"/>
          <w:b/>
          <w:sz w:val="24"/>
          <w:szCs w:val="24"/>
        </w:rPr>
        <w:tab/>
      </w:r>
      <w:r w:rsidR="00DA4177">
        <w:rPr>
          <w:rFonts w:ascii="Times New Roman" w:hAnsi="Times New Roman" w:cs="Times New Roman"/>
          <w:b/>
          <w:sz w:val="24"/>
          <w:szCs w:val="24"/>
        </w:rPr>
        <w:tab/>
      </w:r>
      <w:r w:rsidR="00DA4177">
        <w:rPr>
          <w:rFonts w:ascii="Times New Roman" w:hAnsi="Times New Roman" w:cs="Times New Roman"/>
          <w:b/>
          <w:sz w:val="24"/>
          <w:szCs w:val="24"/>
        </w:rPr>
        <w:tab/>
        <w:t>APPELLANT</w:t>
      </w:r>
    </w:p>
    <w:p w:rsidR="00DA4177" w:rsidRDefault="00DA4177" w:rsidP="00DA4177">
      <w:pPr>
        <w:spacing w:after="0" w:line="240" w:lineRule="auto"/>
        <w:rPr>
          <w:rFonts w:ascii="Times New Roman" w:hAnsi="Times New Roman" w:cs="Times New Roman"/>
          <w:b/>
          <w:sz w:val="24"/>
          <w:szCs w:val="24"/>
        </w:rPr>
      </w:pPr>
    </w:p>
    <w:p w:rsidR="00DA4177" w:rsidRPr="007C5B8A" w:rsidRDefault="00DA4177" w:rsidP="00DA4177">
      <w:pPr>
        <w:spacing w:after="0" w:line="240" w:lineRule="auto"/>
        <w:rPr>
          <w:rFonts w:ascii="Times New Roman" w:hAnsi="Times New Roman" w:cs="Times New Roman"/>
          <w:b/>
          <w:sz w:val="24"/>
          <w:szCs w:val="24"/>
        </w:rPr>
      </w:pPr>
      <w:r w:rsidRPr="007C5B8A">
        <w:rPr>
          <w:rFonts w:ascii="Times New Roman" w:hAnsi="Times New Roman" w:cs="Times New Roman"/>
          <w:b/>
          <w:sz w:val="24"/>
          <w:szCs w:val="24"/>
        </w:rPr>
        <w:t>A</w:t>
      </w:r>
      <w:r>
        <w:rPr>
          <w:rFonts w:ascii="Times New Roman" w:hAnsi="Times New Roman" w:cs="Times New Roman"/>
          <w:b/>
          <w:sz w:val="24"/>
          <w:szCs w:val="24"/>
        </w:rPr>
        <w:t>ND</w:t>
      </w:r>
      <w:r w:rsidRPr="007C5B8A">
        <w:rPr>
          <w:rFonts w:ascii="Times New Roman" w:hAnsi="Times New Roman" w:cs="Times New Roman"/>
          <w:b/>
          <w:sz w:val="24"/>
          <w:szCs w:val="24"/>
        </w:rPr>
        <w:t xml:space="preserve"> </w:t>
      </w:r>
    </w:p>
    <w:p w:rsidR="00DA4177" w:rsidRDefault="00DA4177" w:rsidP="00DA4177">
      <w:pPr>
        <w:spacing w:after="0" w:line="240" w:lineRule="auto"/>
        <w:rPr>
          <w:rFonts w:ascii="Times New Roman" w:hAnsi="Times New Roman" w:cs="Times New Roman"/>
          <w:b/>
          <w:sz w:val="24"/>
          <w:szCs w:val="24"/>
        </w:rPr>
      </w:pPr>
    </w:p>
    <w:p w:rsidR="00DA4177" w:rsidRDefault="00DA4177" w:rsidP="00DA4177">
      <w:pPr>
        <w:spacing w:after="0" w:line="240" w:lineRule="auto"/>
        <w:rPr>
          <w:rFonts w:ascii="Times New Roman" w:hAnsi="Times New Roman" w:cs="Times New Roman"/>
          <w:b/>
          <w:sz w:val="24"/>
          <w:szCs w:val="24"/>
        </w:rPr>
      </w:pPr>
      <w:r>
        <w:rPr>
          <w:rFonts w:ascii="Times New Roman" w:hAnsi="Times New Roman" w:cs="Times New Roman"/>
          <w:b/>
          <w:sz w:val="24"/>
          <w:szCs w:val="24"/>
        </w:rPr>
        <w:t>OLD MUTUAL SHARED  SERVICES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RESPONDENT</w:t>
      </w:r>
    </w:p>
    <w:p w:rsidR="00DA4177" w:rsidRDefault="00DA4177" w:rsidP="00DA4177">
      <w:pPr>
        <w:spacing w:after="0" w:line="240" w:lineRule="auto"/>
        <w:rPr>
          <w:rFonts w:ascii="Times New Roman" w:hAnsi="Times New Roman" w:cs="Times New Roman"/>
          <w:b/>
          <w:sz w:val="24"/>
          <w:szCs w:val="24"/>
        </w:rPr>
      </w:pPr>
    </w:p>
    <w:p w:rsidR="00DA4177" w:rsidRDefault="00DA4177" w:rsidP="00DA4177">
      <w:pPr>
        <w:spacing w:after="0" w:line="240" w:lineRule="auto"/>
        <w:rPr>
          <w:rFonts w:ascii="Times New Roman" w:hAnsi="Times New Roman" w:cs="Times New Roman"/>
          <w:b/>
          <w:sz w:val="24"/>
          <w:szCs w:val="24"/>
        </w:rPr>
      </w:pPr>
    </w:p>
    <w:p w:rsidR="00DA4177" w:rsidRDefault="00DA4177" w:rsidP="00DA4177">
      <w:pPr>
        <w:spacing w:after="0" w:line="240" w:lineRule="auto"/>
        <w:rPr>
          <w:rFonts w:ascii="Times New Roman" w:hAnsi="Times New Roman" w:cs="Times New Roman"/>
          <w:sz w:val="24"/>
          <w:szCs w:val="24"/>
        </w:rPr>
      </w:pPr>
    </w:p>
    <w:p w:rsidR="00DA4177" w:rsidRDefault="00DA4177" w:rsidP="00DA4177">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Manyangadze  J</w:t>
      </w:r>
    </w:p>
    <w:p w:rsidR="00DA4177" w:rsidRDefault="00DA4177" w:rsidP="00DA4177">
      <w:pPr>
        <w:spacing w:after="0" w:line="240" w:lineRule="auto"/>
        <w:rPr>
          <w:rFonts w:ascii="Times New Roman" w:hAnsi="Times New Roman" w:cs="Times New Roman"/>
          <w:b/>
          <w:sz w:val="24"/>
          <w:szCs w:val="24"/>
        </w:rPr>
      </w:pPr>
    </w:p>
    <w:p w:rsidR="00DA4177" w:rsidRPr="00F1217D" w:rsidRDefault="00DA4177" w:rsidP="00DA4177">
      <w:pPr>
        <w:spacing w:after="0" w:line="240" w:lineRule="auto"/>
        <w:rPr>
          <w:rFonts w:ascii="Times New Roman" w:hAnsi="Times New Roman" w:cs="Times New Roman"/>
          <w:b/>
          <w:sz w:val="24"/>
          <w:szCs w:val="24"/>
        </w:rPr>
      </w:pPr>
      <w:r>
        <w:rPr>
          <w:rFonts w:ascii="Times New Roman" w:hAnsi="Times New Roman" w:cs="Times New Roman"/>
          <w:b/>
          <w:sz w:val="24"/>
          <w:szCs w:val="24"/>
        </w:rPr>
        <w:t>For the Appellant</w:t>
      </w:r>
      <w:r w:rsidR="00192A49">
        <w:rPr>
          <w:rFonts w:ascii="Times New Roman" w:hAnsi="Times New Roman" w:cs="Times New Roman"/>
          <w:b/>
          <w:sz w:val="24"/>
          <w:szCs w:val="24"/>
        </w:rPr>
        <w:tab/>
      </w:r>
      <w:r w:rsidR="00192A49">
        <w:rPr>
          <w:rFonts w:ascii="Times New Roman" w:hAnsi="Times New Roman" w:cs="Times New Roman"/>
          <w:b/>
          <w:sz w:val="24"/>
          <w:szCs w:val="24"/>
        </w:rPr>
        <w:tab/>
        <w:t>Ms Z.Majena (Head Legal/Trade Unionist)</w:t>
      </w:r>
    </w:p>
    <w:p w:rsidR="00DA4177" w:rsidRPr="00F1217D" w:rsidRDefault="00DA4177" w:rsidP="00DA4177">
      <w:pPr>
        <w:spacing w:after="0" w:line="240" w:lineRule="auto"/>
        <w:rPr>
          <w:rFonts w:ascii="Times New Roman" w:hAnsi="Times New Roman" w:cs="Times New Roman"/>
          <w:b/>
          <w:sz w:val="24"/>
          <w:szCs w:val="24"/>
        </w:rPr>
      </w:pPr>
    </w:p>
    <w:p w:rsidR="00DA4177" w:rsidRPr="00F1217D" w:rsidRDefault="00DA4177" w:rsidP="00DA4177">
      <w:pPr>
        <w:spacing w:after="0" w:line="240" w:lineRule="auto"/>
        <w:rPr>
          <w:rFonts w:ascii="Times New Roman" w:hAnsi="Times New Roman" w:cs="Times New Roman"/>
          <w:b/>
          <w:sz w:val="24"/>
          <w:szCs w:val="24"/>
        </w:rPr>
      </w:pPr>
      <w:r w:rsidRPr="00F1217D">
        <w:rPr>
          <w:rFonts w:ascii="Times New Roman" w:hAnsi="Times New Roman" w:cs="Times New Roman"/>
          <w:b/>
          <w:sz w:val="24"/>
          <w:szCs w:val="24"/>
        </w:rPr>
        <w:t>For the Respondent</w:t>
      </w:r>
      <w:r w:rsidR="00192A49">
        <w:rPr>
          <w:rFonts w:ascii="Times New Roman" w:hAnsi="Times New Roman" w:cs="Times New Roman"/>
          <w:b/>
          <w:sz w:val="24"/>
          <w:szCs w:val="24"/>
        </w:rPr>
        <w:tab/>
      </w:r>
      <w:r w:rsidR="00192A49">
        <w:rPr>
          <w:rFonts w:ascii="Times New Roman" w:hAnsi="Times New Roman" w:cs="Times New Roman"/>
          <w:b/>
          <w:sz w:val="24"/>
          <w:szCs w:val="24"/>
        </w:rPr>
        <w:tab/>
        <w:t>Mr A.K. Maguchu (Legal Practitioner)</w:t>
      </w:r>
    </w:p>
    <w:p w:rsidR="00DA4177" w:rsidRPr="00F1217D" w:rsidRDefault="00DA4177" w:rsidP="00DA4177">
      <w:pPr>
        <w:spacing w:after="0" w:line="240" w:lineRule="auto"/>
        <w:rPr>
          <w:rFonts w:ascii="Times New Roman" w:hAnsi="Times New Roman" w:cs="Times New Roman"/>
          <w:b/>
          <w:sz w:val="24"/>
          <w:szCs w:val="24"/>
        </w:rPr>
      </w:pPr>
    </w:p>
    <w:p w:rsidR="00DA4177" w:rsidRDefault="00DA4177" w:rsidP="00DA4177">
      <w:pPr>
        <w:spacing w:after="0" w:line="240" w:lineRule="auto"/>
        <w:rPr>
          <w:rFonts w:ascii="Times New Roman" w:hAnsi="Times New Roman" w:cs="Times New Roman"/>
          <w:b/>
          <w:sz w:val="24"/>
          <w:szCs w:val="24"/>
        </w:rPr>
      </w:pPr>
    </w:p>
    <w:p w:rsidR="00DA4177" w:rsidRDefault="00DA4177" w:rsidP="00DA4177">
      <w:pPr>
        <w:spacing w:after="0" w:line="240" w:lineRule="auto"/>
        <w:rPr>
          <w:rFonts w:ascii="Times New Roman" w:hAnsi="Times New Roman" w:cs="Times New Roman"/>
          <w:b/>
          <w:sz w:val="24"/>
          <w:szCs w:val="24"/>
        </w:rPr>
      </w:pPr>
    </w:p>
    <w:p w:rsidR="00DA4177" w:rsidRDefault="00DA4177" w:rsidP="00DA4177">
      <w:pPr>
        <w:spacing w:after="0" w:line="240" w:lineRule="auto"/>
        <w:rPr>
          <w:rFonts w:ascii="Times New Roman" w:hAnsi="Times New Roman" w:cs="Times New Roman"/>
          <w:b/>
          <w:sz w:val="24"/>
          <w:szCs w:val="24"/>
        </w:rPr>
      </w:pPr>
      <w:r>
        <w:rPr>
          <w:rFonts w:ascii="Times New Roman" w:hAnsi="Times New Roman" w:cs="Times New Roman"/>
          <w:b/>
          <w:sz w:val="24"/>
          <w:szCs w:val="24"/>
        </w:rPr>
        <w:t>MANYANGADZE, J:</w:t>
      </w:r>
    </w:p>
    <w:p w:rsidR="00DA4177" w:rsidRDefault="00DA4177" w:rsidP="00DA4177">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30120D" w:rsidRPr="00F52272" w:rsidRDefault="0016394F"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This is an appeal against the determination of the Appeals Officer appointed in terms of the Old Mutual Code of Conduct, which determination upheld the conviction of the appellant on misconduct charges level</w:t>
      </w:r>
      <w:r w:rsidR="0071339E" w:rsidRPr="00F52272">
        <w:rPr>
          <w:rFonts w:ascii="Times New Roman" w:hAnsi="Times New Roman" w:cs="Times New Roman"/>
          <w:sz w:val="24"/>
          <w:szCs w:val="24"/>
        </w:rPr>
        <w:t>l</w:t>
      </w:r>
      <w:r w:rsidRPr="00F52272">
        <w:rPr>
          <w:rFonts w:ascii="Times New Roman" w:hAnsi="Times New Roman" w:cs="Times New Roman"/>
          <w:sz w:val="24"/>
          <w:szCs w:val="24"/>
        </w:rPr>
        <w:t>ed against him, and the consequent penalty of dismissal.</w:t>
      </w:r>
    </w:p>
    <w:p w:rsidR="0016394F" w:rsidRPr="00F52272" w:rsidRDefault="0016394F"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The respondent, Old Mutual Shared Services</w:t>
      </w:r>
      <w:r w:rsidR="00A43FFE" w:rsidRPr="00F52272">
        <w:rPr>
          <w:rFonts w:ascii="Times New Roman" w:hAnsi="Times New Roman" w:cs="Times New Roman"/>
          <w:sz w:val="24"/>
          <w:szCs w:val="24"/>
        </w:rPr>
        <w:t xml:space="preserve"> (Pvt) Ltd, is a company duly incorporated under the laws of Zimbabwe, </w:t>
      </w:r>
      <w:r w:rsidR="00B507E8" w:rsidRPr="00F52272">
        <w:rPr>
          <w:rFonts w:ascii="Times New Roman" w:hAnsi="Times New Roman" w:cs="Times New Roman"/>
          <w:sz w:val="24"/>
          <w:szCs w:val="24"/>
        </w:rPr>
        <w:t xml:space="preserve"> </w:t>
      </w:r>
      <w:r w:rsidR="00A43FFE" w:rsidRPr="00F52272">
        <w:rPr>
          <w:rFonts w:ascii="Times New Roman" w:hAnsi="Times New Roman" w:cs="Times New Roman"/>
          <w:sz w:val="24"/>
          <w:szCs w:val="24"/>
        </w:rPr>
        <w:t>an</w:t>
      </w:r>
      <w:r w:rsidR="00B507E8" w:rsidRPr="00F52272">
        <w:rPr>
          <w:rFonts w:ascii="Times New Roman" w:hAnsi="Times New Roman" w:cs="Times New Roman"/>
          <w:sz w:val="24"/>
          <w:szCs w:val="24"/>
        </w:rPr>
        <w:t xml:space="preserve">d </w:t>
      </w:r>
      <w:r w:rsidR="00A43FFE" w:rsidRPr="00F52272">
        <w:rPr>
          <w:rFonts w:ascii="Times New Roman" w:hAnsi="Times New Roman" w:cs="Times New Roman"/>
          <w:sz w:val="24"/>
          <w:szCs w:val="24"/>
        </w:rPr>
        <w:t xml:space="preserve"> operates in the insurance and financial services sector.</w:t>
      </w:r>
    </w:p>
    <w:p w:rsidR="00A43FFE" w:rsidRPr="00F52272" w:rsidRDefault="00A43FFE"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The appellant was employed by the respondent as an Accounts Administrator. She was based at Old Mutual Gardens, Emerald Hill, Harare. The respondent was also a Workers Representative on the Old Mutual Workers’ Committee, a position to which she was appointed on 20 February 2019.</w:t>
      </w:r>
    </w:p>
    <w:p w:rsidR="00A43FFE" w:rsidRPr="00F52272" w:rsidRDefault="00A43FFE"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At the centre of the events that led to the </w:t>
      </w:r>
      <w:r w:rsidR="00D528EA" w:rsidRPr="00F52272">
        <w:rPr>
          <w:rFonts w:ascii="Times New Roman" w:hAnsi="Times New Roman" w:cs="Times New Roman"/>
          <w:sz w:val="24"/>
          <w:szCs w:val="24"/>
        </w:rPr>
        <w:t xml:space="preserve">appellant facing charges of misconduct was a Works Council meeting which was held on 8 July 2019, which the appellant attended together with her colleagues in the Workers’ Committee. </w:t>
      </w:r>
      <w:r w:rsidR="00416B53" w:rsidRPr="00F52272">
        <w:rPr>
          <w:rFonts w:ascii="Times New Roman" w:hAnsi="Times New Roman" w:cs="Times New Roman"/>
          <w:sz w:val="24"/>
          <w:szCs w:val="24"/>
        </w:rPr>
        <w:t xml:space="preserve"> </w:t>
      </w:r>
      <w:r w:rsidR="00D528EA" w:rsidRPr="00F52272">
        <w:rPr>
          <w:rFonts w:ascii="Times New Roman" w:hAnsi="Times New Roman" w:cs="Times New Roman"/>
          <w:sz w:val="24"/>
          <w:szCs w:val="24"/>
        </w:rPr>
        <w:t>At this meeting, management advised that it had resolved to increase employee</w:t>
      </w:r>
      <w:r w:rsidR="00416B53" w:rsidRPr="00F52272">
        <w:rPr>
          <w:rFonts w:ascii="Times New Roman" w:hAnsi="Times New Roman" w:cs="Times New Roman"/>
          <w:sz w:val="24"/>
          <w:szCs w:val="24"/>
        </w:rPr>
        <w:t>s’</w:t>
      </w:r>
      <w:r w:rsidR="00D528EA" w:rsidRPr="00F52272">
        <w:rPr>
          <w:rFonts w:ascii="Times New Roman" w:hAnsi="Times New Roman" w:cs="Times New Roman"/>
          <w:sz w:val="24"/>
          <w:szCs w:val="24"/>
        </w:rPr>
        <w:t xml:space="preserve"> salaries by 45 %. The Group Chief Executive subsequently, around 4 p.m. on the same day, sent an email communicating this salary increase to all workers. News of the salary increase was not well received by the employees, as it fell below expectations.</w:t>
      </w:r>
    </w:p>
    <w:p w:rsidR="00EF0B0F" w:rsidRPr="00F52272" w:rsidRDefault="00EF0B0F"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lastRenderedPageBreak/>
        <w:t xml:space="preserve">The following day, 9 July 2019, </w:t>
      </w:r>
      <w:r w:rsidR="00DD61C6" w:rsidRPr="00F52272">
        <w:rPr>
          <w:rFonts w:ascii="Times New Roman" w:hAnsi="Times New Roman" w:cs="Times New Roman"/>
          <w:sz w:val="24"/>
          <w:szCs w:val="24"/>
        </w:rPr>
        <w:t xml:space="preserve">around 1000 hours, four of the appellant’s colleagues in the Workers Committee went to see the Human Capital Consultant, Mr Costa </w:t>
      </w:r>
      <w:r w:rsidR="00416B53" w:rsidRPr="00F52272">
        <w:rPr>
          <w:rFonts w:ascii="Times New Roman" w:hAnsi="Times New Roman" w:cs="Times New Roman"/>
          <w:sz w:val="24"/>
          <w:szCs w:val="24"/>
        </w:rPr>
        <w:t xml:space="preserve"> </w:t>
      </w:r>
      <w:r w:rsidR="00DD61C6" w:rsidRPr="00F52272">
        <w:rPr>
          <w:rFonts w:ascii="Times New Roman" w:hAnsi="Times New Roman" w:cs="Times New Roman"/>
          <w:sz w:val="24"/>
          <w:szCs w:val="24"/>
        </w:rPr>
        <w:t>Nzombe.</w:t>
      </w:r>
      <w:r w:rsidR="00416B53" w:rsidRPr="00F52272">
        <w:rPr>
          <w:rFonts w:ascii="Times New Roman" w:hAnsi="Times New Roman" w:cs="Times New Roman"/>
          <w:sz w:val="24"/>
          <w:szCs w:val="24"/>
        </w:rPr>
        <w:t xml:space="preserve"> It is alleged they advised Mr N</w:t>
      </w:r>
      <w:r w:rsidR="00DD61C6" w:rsidRPr="00F52272">
        <w:rPr>
          <w:rFonts w:ascii="Times New Roman" w:hAnsi="Times New Roman" w:cs="Times New Roman"/>
          <w:sz w:val="24"/>
          <w:szCs w:val="24"/>
        </w:rPr>
        <w:t>zombe that workers were demanding to see the Human Capital Executive concerning the recently communicated 45 % salary increase.</w:t>
      </w:r>
    </w:p>
    <w:p w:rsidR="00DD61C6" w:rsidRPr="00F52272" w:rsidRDefault="00DD61C6"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It is alleged that the appellant, who had been briefed about her colleagues’ mission, advised workers to gather in the staff canteen for an address by management. </w:t>
      </w:r>
      <w:r w:rsidR="00B64C13" w:rsidRPr="00F52272">
        <w:rPr>
          <w:rFonts w:ascii="Times New Roman" w:hAnsi="Times New Roman" w:cs="Times New Roman"/>
          <w:sz w:val="24"/>
          <w:szCs w:val="24"/>
        </w:rPr>
        <w:t>The information was spread to various departments, resulting in workers assembling at the canteen, where they waited to be addressed by management.</w:t>
      </w:r>
    </w:p>
    <w:p w:rsidR="00842C1E" w:rsidRPr="00F52272" w:rsidRDefault="00B64C13"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Later that morning, the appellant teamed up with two of her colleagues, Mr Bernard Kujinga and Mr Don Chibvamuperu, and went to see Mr </w:t>
      </w:r>
      <w:r w:rsidR="00416B53" w:rsidRPr="00F52272">
        <w:rPr>
          <w:rFonts w:ascii="Times New Roman" w:hAnsi="Times New Roman" w:cs="Times New Roman"/>
          <w:sz w:val="24"/>
          <w:szCs w:val="24"/>
        </w:rPr>
        <w:t xml:space="preserve"> Nzombe. The</w:t>
      </w:r>
      <w:r w:rsidRPr="00F52272">
        <w:rPr>
          <w:rFonts w:ascii="Times New Roman" w:hAnsi="Times New Roman" w:cs="Times New Roman"/>
          <w:sz w:val="24"/>
          <w:szCs w:val="24"/>
        </w:rPr>
        <w:t xml:space="preserve"> y demanded that the Human Capital Executive come and address the workers gathered at the staff canteen. The issue was escalated to the Group Chief Operating Officer, Mr</w:t>
      </w:r>
      <w:r w:rsidR="00416B53" w:rsidRPr="00F52272">
        <w:rPr>
          <w:rFonts w:ascii="Times New Roman" w:hAnsi="Times New Roman" w:cs="Times New Roman"/>
          <w:sz w:val="24"/>
          <w:szCs w:val="24"/>
        </w:rPr>
        <w:t xml:space="preserve"> </w:t>
      </w:r>
      <w:r w:rsidRPr="00F52272">
        <w:rPr>
          <w:rFonts w:ascii="Times New Roman" w:hAnsi="Times New Roman" w:cs="Times New Roman"/>
          <w:sz w:val="24"/>
          <w:szCs w:val="24"/>
        </w:rPr>
        <w:t xml:space="preserve"> Mashinya, who convened an urgent meeting.</w:t>
      </w:r>
      <w:r w:rsidR="00842C1E" w:rsidRPr="00F52272">
        <w:rPr>
          <w:rFonts w:ascii="Times New Roman" w:hAnsi="Times New Roman" w:cs="Times New Roman"/>
          <w:sz w:val="24"/>
          <w:szCs w:val="24"/>
        </w:rPr>
        <w:t xml:space="preserve"> The meeting included the Human Capital Executive,</w:t>
      </w:r>
      <w:r w:rsidR="00416B53" w:rsidRPr="00F52272">
        <w:rPr>
          <w:rFonts w:ascii="Times New Roman" w:hAnsi="Times New Roman" w:cs="Times New Roman"/>
          <w:sz w:val="24"/>
          <w:szCs w:val="24"/>
        </w:rPr>
        <w:t xml:space="preserve"> </w:t>
      </w:r>
      <w:r w:rsidR="00842C1E" w:rsidRPr="00F52272">
        <w:rPr>
          <w:rFonts w:ascii="Times New Roman" w:hAnsi="Times New Roman" w:cs="Times New Roman"/>
          <w:sz w:val="24"/>
          <w:szCs w:val="24"/>
        </w:rPr>
        <w:t xml:space="preserve"> Mrs Mundangepfupfu, among other executives. The appellant and her colleagues were advised to engage the employees gathered at the canteen</w:t>
      </w:r>
      <w:r w:rsidR="00416B53" w:rsidRPr="00F52272">
        <w:rPr>
          <w:rFonts w:ascii="Times New Roman" w:hAnsi="Times New Roman" w:cs="Times New Roman"/>
          <w:sz w:val="24"/>
          <w:szCs w:val="24"/>
        </w:rPr>
        <w:t xml:space="preserve">, </w:t>
      </w:r>
      <w:r w:rsidR="00842C1E" w:rsidRPr="00F52272">
        <w:rPr>
          <w:rFonts w:ascii="Times New Roman" w:hAnsi="Times New Roman" w:cs="Times New Roman"/>
          <w:sz w:val="24"/>
          <w:szCs w:val="24"/>
        </w:rPr>
        <w:t xml:space="preserve"> so that they get back to their work stations. They were asked to be patient with management as it was sei</w:t>
      </w:r>
      <w:r w:rsidR="00416B53" w:rsidRPr="00F52272">
        <w:rPr>
          <w:rFonts w:ascii="Times New Roman" w:hAnsi="Times New Roman" w:cs="Times New Roman"/>
          <w:sz w:val="24"/>
          <w:szCs w:val="24"/>
        </w:rPr>
        <w:t>zed with the remuneration issue</w:t>
      </w:r>
      <w:r w:rsidR="00842C1E" w:rsidRPr="00F52272">
        <w:rPr>
          <w:rFonts w:ascii="Times New Roman" w:hAnsi="Times New Roman" w:cs="Times New Roman"/>
          <w:sz w:val="24"/>
          <w:szCs w:val="24"/>
        </w:rPr>
        <w:t>.</w:t>
      </w:r>
    </w:p>
    <w:p w:rsidR="00842C1E" w:rsidRPr="00F52272" w:rsidRDefault="00842C1E"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It is alleged the appellant and her two colleagues refused to leave the Human Capital Executive’s office, demanding that she proceeds to the canteen to address the workers.</w:t>
      </w:r>
    </w:p>
    <w:p w:rsidR="00E17912" w:rsidRPr="00F52272" w:rsidRDefault="00842C1E"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The workers eventually dispersed, after the Designated Agent, Mr Nathaniel Tichiwangana, went to read </w:t>
      </w:r>
      <w:r w:rsidR="00416B53" w:rsidRPr="00F52272">
        <w:rPr>
          <w:rFonts w:ascii="Times New Roman" w:hAnsi="Times New Roman" w:cs="Times New Roman"/>
          <w:sz w:val="24"/>
          <w:szCs w:val="24"/>
        </w:rPr>
        <w:t xml:space="preserve"> a </w:t>
      </w:r>
      <w:r w:rsidRPr="00F52272">
        <w:rPr>
          <w:rFonts w:ascii="Times New Roman" w:hAnsi="Times New Roman" w:cs="Times New Roman"/>
          <w:sz w:val="24"/>
          <w:szCs w:val="24"/>
        </w:rPr>
        <w:t>memorandum drafted by management</w:t>
      </w:r>
      <w:r w:rsidR="00E17912" w:rsidRPr="00F52272">
        <w:rPr>
          <w:rFonts w:ascii="Times New Roman" w:hAnsi="Times New Roman" w:cs="Times New Roman"/>
          <w:sz w:val="24"/>
          <w:szCs w:val="24"/>
        </w:rPr>
        <w:t>. The memorandum instructed the workers to return to work or risk disciplinary action. The stalemate in the Human Capital Executive’s office lasted for about two hours. The workers had been gathered at the canteen for most of the day.</w:t>
      </w:r>
    </w:p>
    <w:p w:rsidR="00D57F17" w:rsidRPr="00F52272" w:rsidRDefault="00D57F17"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Following the events of that day, the appellant was charged with misconduct under the Old Mutual Code of Conduct and Grievance Procedure (the Code of Conduct). The specific charge was contravening section 15.9.1;</w:t>
      </w:r>
    </w:p>
    <w:p w:rsidR="00D57F17" w:rsidRPr="00192A49" w:rsidRDefault="00097FFE" w:rsidP="00F52272">
      <w:pPr>
        <w:ind w:left="720"/>
        <w:jc w:val="both"/>
        <w:rPr>
          <w:rFonts w:ascii="Times New Roman" w:hAnsi="Times New Roman" w:cs="Times New Roman"/>
        </w:rPr>
      </w:pPr>
      <w:r w:rsidRPr="00F52272">
        <w:rPr>
          <w:rFonts w:ascii="Times New Roman" w:hAnsi="Times New Roman" w:cs="Times New Roman"/>
          <w:sz w:val="24"/>
          <w:szCs w:val="24"/>
        </w:rPr>
        <w:t>“</w:t>
      </w:r>
      <w:r w:rsidRPr="00192A49">
        <w:rPr>
          <w:rFonts w:ascii="Times New Roman" w:hAnsi="Times New Roman" w:cs="Times New Roman"/>
        </w:rPr>
        <w:t>Failure to fulfil the expressed or implied conditions of the contract of employment or any breach of the contract of employment”</w:t>
      </w:r>
    </w:p>
    <w:p w:rsidR="00097FFE" w:rsidRPr="00F52272" w:rsidRDefault="00097FFE" w:rsidP="00F52272">
      <w:pPr>
        <w:jc w:val="both"/>
        <w:rPr>
          <w:rFonts w:ascii="Times New Roman" w:hAnsi="Times New Roman" w:cs="Times New Roman"/>
          <w:sz w:val="24"/>
          <w:szCs w:val="24"/>
        </w:rPr>
      </w:pPr>
      <w:r w:rsidRPr="00F52272">
        <w:rPr>
          <w:rFonts w:ascii="Times New Roman" w:hAnsi="Times New Roman" w:cs="Times New Roman"/>
          <w:sz w:val="24"/>
          <w:szCs w:val="24"/>
        </w:rPr>
        <w:t>This charge was predicated on clause 8 of the appellant’s contract of employment, which reads:</w:t>
      </w:r>
    </w:p>
    <w:p w:rsidR="00097FFE" w:rsidRPr="00192A49" w:rsidRDefault="00097FFE" w:rsidP="00F52272">
      <w:pPr>
        <w:ind w:left="720"/>
        <w:jc w:val="both"/>
        <w:rPr>
          <w:rFonts w:ascii="Times New Roman" w:hAnsi="Times New Roman" w:cs="Times New Roman"/>
        </w:rPr>
      </w:pPr>
      <w:r w:rsidRPr="00F52272">
        <w:rPr>
          <w:rFonts w:ascii="Times New Roman" w:hAnsi="Times New Roman" w:cs="Times New Roman"/>
          <w:sz w:val="24"/>
          <w:szCs w:val="24"/>
        </w:rPr>
        <w:t>“</w:t>
      </w:r>
      <w:r w:rsidRPr="00192A49">
        <w:rPr>
          <w:rFonts w:ascii="Times New Roman" w:hAnsi="Times New Roman" w:cs="Times New Roman"/>
        </w:rPr>
        <w:t>The employee will perform his/her duties in the best interest</w:t>
      </w:r>
      <w:r w:rsidR="004308D6" w:rsidRPr="00192A49">
        <w:rPr>
          <w:rFonts w:ascii="Times New Roman" w:hAnsi="Times New Roman" w:cs="Times New Roman"/>
        </w:rPr>
        <w:t>s</w:t>
      </w:r>
      <w:r w:rsidRPr="00192A49">
        <w:rPr>
          <w:rFonts w:ascii="Times New Roman" w:hAnsi="Times New Roman" w:cs="Times New Roman"/>
        </w:rPr>
        <w:t xml:space="preserve"> of Old Mutual and will refrain from any action which may in any manner harm the good name and reputation of Old Mutual or which may place Old Mutual in an invidious </w:t>
      </w:r>
      <w:r w:rsidR="004308D6" w:rsidRPr="00192A49">
        <w:rPr>
          <w:rFonts w:ascii="Times New Roman" w:hAnsi="Times New Roman" w:cs="Times New Roman"/>
        </w:rPr>
        <w:t xml:space="preserve">or compromising situation. As such, the employee </w:t>
      </w:r>
      <w:r w:rsidR="00AA41FC" w:rsidRPr="00192A49">
        <w:rPr>
          <w:rFonts w:ascii="Times New Roman" w:hAnsi="Times New Roman" w:cs="Times New Roman"/>
        </w:rPr>
        <w:t>is expected</w:t>
      </w:r>
      <w:r w:rsidR="004308D6" w:rsidRPr="00192A49">
        <w:rPr>
          <w:rFonts w:ascii="Times New Roman" w:hAnsi="Times New Roman" w:cs="Times New Roman"/>
        </w:rPr>
        <w:t xml:space="preserve"> to display </w:t>
      </w:r>
      <w:r w:rsidR="00AA41FC" w:rsidRPr="00192A49">
        <w:rPr>
          <w:rFonts w:ascii="Times New Roman" w:hAnsi="Times New Roman" w:cs="Times New Roman"/>
        </w:rPr>
        <w:t>total honesty</w:t>
      </w:r>
      <w:r w:rsidR="004308D6" w:rsidRPr="00192A49">
        <w:rPr>
          <w:rFonts w:ascii="Times New Roman" w:hAnsi="Times New Roman" w:cs="Times New Roman"/>
        </w:rPr>
        <w:t xml:space="preserve"> and integrity in the performance of his/her duties and to exercise appropriate care and skill.”</w:t>
      </w:r>
    </w:p>
    <w:p w:rsidR="00B228BE" w:rsidRPr="00F52272" w:rsidRDefault="00D57F17"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In a determination handed down on 4 September </w:t>
      </w:r>
      <w:r w:rsidR="00B228BE" w:rsidRPr="00F52272">
        <w:rPr>
          <w:rFonts w:ascii="Times New Roman" w:hAnsi="Times New Roman" w:cs="Times New Roman"/>
          <w:sz w:val="24"/>
          <w:szCs w:val="24"/>
        </w:rPr>
        <w:t>2019, the Hearing Officer found the appellant guilty as charged, and imposed a penalty of dismissal.</w:t>
      </w:r>
    </w:p>
    <w:p w:rsidR="00B228BE" w:rsidRPr="00F52272" w:rsidRDefault="00B228BE" w:rsidP="00192A49">
      <w:pPr>
        <w:ind w:firstLine="720"/>
        <w:jc w:val="both"/>
        <w:rPr>
          <w:rFonts w:ascii="Times New Roman" w:hAnsi="Times New Roman" w:cs="Times New Roman"/>
          <w:sz w:val="24"/>
          <w:szCs w:val="24"/>
        </w:rPr>
      </w:pPr>
      <w:r w:rsidRPr="00F52272">
        <w:rPr>
          <w:rFonts w:ascii="Times New Roman" w:hAnsi="Times New Roman" w:cs="Times New Roman"/>
          <w:sz w:val="24"/>
          <w:szCs w:val="24"/>
        </w:rPr>
        <w:t>An internal appeal to the Appeals Officer was unsuccessful. The Appeals Officer, in a determination issued on 2 October 2019, upheld the Hearing Officer’s determination. This prompted the appeal to this court.</w:t>
      </w:r>
    </w:p>
    <w:p w:rsidR="00105561" w:rsidRPr="00F52272" w:rsidRDefault="00B228BE" w:rsidP="00F52272">
      <w:pPr>
        <w:jc w:val="both"/>
        <w:rPr>
          <w:rFonts w:ascii="Times New Roman" w:hAnsi="Times New Roman" w:cs="Times New Roman"/>
          <w:sz w:val="24"/>
          <w:szCs w:val="24"/>
        </w:rPr>
      </w:pPr>
      <w:r w:rsidRPr="00F52272">
        <w:rPr>
          <w:rFonts w:ascii="Times New Roman" w:hAnsi="Times New Roman" w:cs="Times New Roman"/>
          <w:sz w:val="24"/>
          <w:szCs w:val="24"/>
        </w:rPr>
        <w:t>The gro</w:t>
      </w:r>
      <w:r w:rsidR="001057D5" w:rsidRPr="00F52272">
        <w:rPr>
          <w:rFonts w:ascii="Times New Roman" w:hAnsi="Times New Roman" w:cs="Times New Roman"/>
          <w:sz w:val="24"/>
          <w:szCs w:val="24"/>
        </w:rPr>
        <w:t>unds of appeal are stated as follows:</w:t>
      </w:r>
    </w:p>
    <w:p w:rsidR="001057D5" w:rsidRPr="00192A49" w:rsidRDefault="001057D5" w:rsidP="00F52272">
      <w:pPr>
        <w:ind w:left="720"/>
        <w:jc w:val="both"/>
        <w:rPr>
          <w:rFonts w:ascii="Times New Roman" w:hAnsi="Times New Roman" w:cs="Times New Roman"/>
          <w:b/>
        </w:rPr>
      </w:pPr>
      <w:r w:rsidRPr="00F52272">
        <w:rPr>
          <w:rFonts w:ascii="Times New Roman" w:hAnsi="Times New Roman" w:cs="Times New Roman"/>
          <w:sz w:val="24"/>
          <w:szCs w:val="24"/>
        </w:rPr>
        <w:t>“</w:t>
      </w:r>
      <w:r w:rsidR="008625DD" w:rsidRPr="00F52272">
        <w:rPr>
          <w:rFonts w:ascii="Times New Roman" w:hAnsi="Times New Roman" w:cs="Times New Roman"/>
          <w:sz w:val="24"/>
          <w:szCs w:val="24"/>
        </w:rPr>
        <w:t xml:space="preserve">1. </w:t>
      </w:r>
      <w:r w:rsidR="008625DD" w:rsidRPr="00192A49">
        <w:rPr>
          <w:rFonts w:ascii="Times New Roman" w:hAnsi="Times New Roman" w:cs="Times New Roman"/>
        </w:rPr>
        <w:t xml:space="preserve">The Appeals Officer erred when he failed to note that Respondent not being the employer of Appellant could not have instituted disciplinary hearings and terminate her contract of employment except </w:t>
      </w:r>
      <w:r w:rsidR="008625DD" w:rsidRPr="00192A49">
        <w:rPr>
          <w:rFonts w:ascii="Times New Roman" w:hAnsi="Times New Roman" w:cs="Times New Roman"/>
          <w:b/>
        </w:rPr>
        <w:t>Old Mutual Investment Group (Private) Limited her actual employer.</w:t>
      </w:r>
    </w:p>
    <w:p w:rsidR="008625DD" w:rsidRPr="00192A49" w:rsidRDefault="00520B0F" w:rsidP="00F52272">
      <w:pPr>
        <w:ind w:left="720" w:firstLine="90"/>
        <w:jc w:val="both"/>
        <w:rPr>
          <w:rFonts w:ascii="Times New Roman" w:hAnsi="Times New Roman" w:cs="Times New Roman"/>
        </w:rPr>
      </w:pPr>
      <w:r w:rsidRPr="00192A49">
        <w:rPr>
          <w:rFonts w:ascii="Times New Roman" w:hAnsi="Times New Roman" w:cs="Times New Roman"/>
        </w:rPr>
        <w:t xml:space="preserve">2. The Appeals Officer erred in law in failing to find that a </w:t>
      </w:r>
      <w:r w:rsidRPr="00192A49">
        <w:rPr>
          <w:rFonts w:ascii="Times New Roman" w:hAnsi="Times New Roman" w:cs="Times New Roman"/>
          <w:i/>
        </w:rPr>
        <w:t>bona fide</w:t>
      </w:r>
      <w:r w:rsidRPr="00192A49">
        <w:rPr>
          <w:rFonts w:ascii="Times New Roman" w:hAnsi="Times New Roman" w:cs="Times New Roman"/>
        </w:rPr>
        <w:t xml:space="preserve"> request for management to address </w:t>
      </w:r>
      <w:r w:rsidR="00AA41FC" w:rsidRPr="00192A49">
        <w:rPr>
          <w:rFonts w:ascii="Times New Roman" w:hAnsi="Times New Roman" w:cs="Times New Roman"/>
        </w:rPr>
        <w:t>worker’s</w:t>
      </w:r>
      <w:r w:rsidRPr="00192A49">
        <w:rPr>
          <w:rFonts w:ascii="Times New Roman" w:hAnsi="Times New Roman" w:cs="Times New Roman"/>
        </w:rPr>
        <w:t xml:space="preserve"> grievances </w:t>
      </w:r>
      <w:r w:rsidR="00AA41FC" w:rsidRPr="00192A49">
        <w:rPr>
          <w:rFonts w:ascii="Times New Roman" w:hAnsi="Times New Roman" w:cs="Times New Roman"/>
        </w:rPr>
        <w:t>by Appellant</w:t>
      </w:r>
      <w:r w:rsidRPr="00192A49">
        <w:rPr>
          <w:rFonts w:ascii="Times New Roman" w:hAnsi="Times New Roman" w:cs="Times New Roman"/>
        </w:rPr>
        <w:t xml:space="preserve"> </w:t>
      </w:r>
      <w:r w:rsidR="00AA41FC" w:rsidRPr="00192A49">
        <w:rPr>
          <w:rFonts w:ascii="Times New Roman" w:hAnsi="Times New Roman" w:cs="Times New Roman"/>
        </w:rPr>
        <w:t>and members</w:t>
      </w:r>
      <w:r w:rsidRPr="00192A49">
        <w:rPr>
          <w:rFonts w:ascii="Times New Roman" w:hAnsi="Times New Roman" w:cs="Times New Roman"/>
        </w:rPr>
        <w:t xml:space="preserve"> of the </w:t>
      </w:r>
      <w:r w:rsidR="00AA41FC" w:rsidRPr="00192A49">
        <w:rPr>
          <w:rFonts w:ascii="Times New Roman" w:hAnsi="Times New Roman" w:cs="Times New Roman"/>
        </w:rPr>
        <w:t>worker’s</w:t>
      </w:r>
      <w:r w:rsidRPr="00192A49">
        <w:rPr>
          <w:rFonts w:ascii="Times New Roman" w:hAnsi="Times New Roman" w:cs="Times New Roman"/>
        </w:rPr>
        <w:t xml:space="preserve"> committee was unnecessarily blown out of proportion </w:t>
      </w:r>
      <w:r w:rsidR="00AA41FC" w:rsidRPr="00192A49">
        <w:rPr>
          <w:rFonts w:ascii="Times New Roman" w:hAnsi="Times New Roman" w:cs="Times New Roman"/>
        </w:rPr>
        <w:t>because of</w:t>
      </w:r>
      <w:r w:rsidRPr="00192A49">
        <w:rPr>
          <w:rFonts w:ascii="Times New Roman" w:hAnsi="Times New Roman" w:cs="Times New Roman"/>
        </w:rPr>
        <w:t xml:space="preserve"> the action of the Head of Human Capital and other managers who did not advise workers in time of their management decision not to address workers on </w:t>
      </w:r>
      <w:r w:rsidR="00AA41FC" w:rsidRPr="00192A49">
        <w:rPr>
          <w:rFonts w:ascii="Times New Roman" w:hAnsi="Times New Roman" w:cs="Times New Roman"/>
        </w:rPr>
        <w:t>the 9</w:t>
      </w:r>
      <w:r w:rsidRPr="00192A49">
        <w:rPr>
          <w:rFonts w:ascii="Times New Roman" w:hAnsi="Times New Roman" w:cs="Times New Roman"/>
          <w:vertAlign w:val="superscript"/>
        </w:rPr>
        <w:t>th</w:t>
      </w:r>
      <w:r w:rsidRPr="00192A49">
        <w:rPr>
          <w:rFonts w:ascii="Times New Roman" w:hAnsi="Times New Roman" w:cs="Times New Roman"/>
        </w:rPr>
        <w:t xml:space="preserve"> of July 2019.</w:t>
      </w:r>
    </w:p>
    <w:p w:rsidR="00520B0F" w:rsidRPr="00192A49" w:rsidRDefault="00520B0F" w:rsidP="00F52272">
      <w:pPr>
        <w:ind w:left="720"/>
        <w:jc w:val="both"/>
        <w:rPr>
          <w:rFonts w:ascii="Times New Roman" w:hAnsi="Times New Roman" w:cs="Times New Roman"/>
        </w:rPr>
      </w:pPr>
      <w:r w:rsidRPr="00192A49">
        <w:rPr>
          <w:rFonts w:ascii="Times New Roman" w:hAnsi="Times New Roman" w:cs="Times New Roman"/>
        </w:rPr>
        <w:t xml:space="preserve">3. The Appeals Officer erred in law and misdirected himself in </w:t>
      </w:r>
      <w:r w:rsidR="00AA41FC" w:rsidRPr="00192A49">
        <w:rPr>
          <w:rFonts w:ascii="Times New Roman" w:hAnsi="Times New Roman" w:cs="Times New Roman"/>
        </w:rPr>
        <w:t>finding,</w:t>
      </w:r>
      <w:r w:rsidRPr="00192A49">
        <w:rPr>
          <w:rFonts w:ascii="Times New Roman" w:hAnsi="Times New Roman" w:cs="Times New Roman"/>
        </w:rPr>
        <w:t xml:space="preserve"> as he did or must be taken</w:t>
      </w:r>
      <w:r w:rsidR="00F06FEC" w:rsidRPr="00192A49">
        <w:rPr>
          <w:rFonts w:ascii="Times New Roman" w:hAnsi="Times New Roman" w:cs="Times New Roman"/>
        </w:rPr>
        <w:t xml:space="preserve"> to have </w:t>
      </w:r>
      <w:r w:rsidR="00AA41FC" w:rsidRPr="00192A49">
        <w:rPr>
          <w:rFonts w:ascii="Times New Roman" w:hAnsi="Times New Roman" w:cs="Times New Roman"/>
        </w:rPr>
        <w:t>done,</w:t>
      </w:r>
      <w:r w:rsidR="00F06FEC" w:rsidRPr="00192A49">
        <w:rPr>
          <w:rFonts w:ascii="Times New Roman" w:hAnsi="Times New Roman" w:cs="Times New Roman"/>
        </w:rPr>
        <w:t xml:space="preserve"> that the Appell</w:t>
      </w:r>
      <w:r w:rsidRPr="00192A49">
        <w:rPr>
          <w:rFonts w:ascii="Times New Roman" w:hAnsi="Times New Roman" w:cs="Times New Roman"/>
        </w:rPr>
        <w:t xml:space="preserve">ant and the members of the </w:t>
      </w:r>
      <w:r w:rsidR="00AA41FC" w:rsidRPr="00192A49">
        <w:rPr>
          <w:rFonts w:ascii="Times New Roman" w:hAnsi="Times New Roman" w:cs="Times New Roman"/>
        </w:rPr>
        <w:t>worker’s</w:t>
      </w:r>
      <w:r w:rsidRPr="00192A49">
        <w:rPr>
          <w:rFonts w:ascii="Times New Roman" w:hAnsi="Times New Roman" w:cs="Times New Roman"/>
        </w:rPr>
        <w:t xml:space="preserve"> committee lied to employer and employees about an address </w:t>
      </w:r>
      <w:r w:rsidR="00F06FEC" w:rsidRPr="00192A49">
        <w:rPr>
          <w:rFonts w:ascii="Times New Roman" w:hAnsi="Times New Roman" w:cs="Times New Roman"/>
        </w:rPr>
        <w:t>resulting in the workers gathering in the Respondent’s canteen on the 9</w:t>
      </w:r>
      <w:r w:rsidR="00F06FEC" w:rsidRPr="00192A49">
        <w:rPr>
          <w:rFonts w:ascii="Times New Roman" w:hAnsi="Times New Roman" w:cs="Times New Roman"/>
          <w:vertAlign w:val="superscript"/>
        </w:rPr>
        <w:t>th</w:t>
      </w:r>
      <w:r w:rsidR="00F06FEC" w:rsidRPr="00192A49">
        <w:rPr>
          <w:rFonts w:ascii="Times New Roman" w:hAnsi="Times New Roman" w:cs="Times New Roman"/>
        </w:rPr>
        <w:t xml:space="preserve"> of July 2019.</w:t>
      </w:r>
    </w:p>
    <w:p w:rsidR="00F06FEC" w:rsidRPr="00192A49" w:rsidRDefault="00F06FEC" w:rsidP="00F52272">
      <w:pPr>
        <w:ind w:left="720"/>
        <w:jc w:val="both"/>
        <w:rPr>
          <w:rFonts w:ascii="Times New Roman" w:hAnsi="Times New Roman" w:cs="Times New Roman"/>
        </w:rPr>
      </w:pPr>
      <w:r w:rsidRPr="00192A49">
        <w:rPr>
          <w:rFonts w:ascii="Times New Roman" w:hAnsi="Times New Roman" w:cs="Times New Roman"/>
        </w:rPr>
        <w:t xml:space="preserve">4. The Appeals Officer erred when he failed to note that without an order from a competent authority stating that there was an unlawful collective job </w:t>
      </w:r>
      <w:r w:rsidR="00AA41FC" w:rsidRPr="00192A49">
        <w:rPr>
          <w:rFonts w:ascii="Times New Roman" w:hAnsi="Times New Roman" w:cs="Times New Roman"/>
        </w:rPr>
        <w:t>action,</w:t>
      </w:r>
      <w:r w:rsidRPr="00192A49">
        <w:rPr>
          <w:rFonts w:ascii="Times New Roman" w:hAnsi="Times New Roman" w:cs="Times New Roman"/>
        </w:rPr>
        <w:t xml:space="preserve"> the Respondent was precluded from disciplining Appellant on allegations that she participated in an unlawful collective job action.</w:t>
      </w:r>
    </w:p>
    <w:p w:rsidR="00F06FEC" w:rsidRPr="00192A49" w:rsidRDefault="00F06FEC" w:rsidP="00F52272">
      <w:pPr>
        <w:ind w:left="1440"/>
        <w:jc w:val="both"/>
        <w:rPr>
          <w:rFonts w:ascii="Times New Roman" w:hAnsi="Times New Roman" w:cs="Times New Roman"/>
        </w:rPr>
      </w:pPr>
      <w:r w:rsidRPr="00192A49">
        <w:rPr>
          <w:rFonts w:ascii="Times New Roman" w:hAnsi="Times New Roman" w:cs="Times New Roman"/>
        </w:rPr>
        <w:t xml:space="preserve">4.1 The Appeals Officer misdirected himself when he failed to give a proper meaning t </w:t>
      </w:r>
      <w:r w:rsidR="00B72312" w:rsidRPr="00192A49">
        <w:rPr>
          <w:rFonts w:ascii="Times New Roman" w:hAnsi="Times New Roman" w:cs="Times New Roman"/>
        </w:rPr>
        <w:t>t</w:t>
      </w:r>
      <w:r w:rsidRPr="00192A49">
        <w:rPr>
          <w:rFonts w:ascii="Times New Roman" w:hAnsi="Times New Roman" w:cs="Times New Roman"/>
        </w:rPr>
        <w:t>o</w:t>
      </w:r>
      <w:r w:rsidR="00B72312" w:rsidRPr="00192A49">
        <w:rPr>
          <w:rFonts w:ascii="Times New Roman" w:hAnsi="Times New Roman" w:cs="Times New Roman"/>
        </w:rPr>
        <w:t xml:space="preserve"> </w:t>
      </w:r>
      <w:r w:rsidRPr="00192A49">
        <w:rPr>
          <w:rFonts w:ascii="Times New Roman" w:hAnsi="Times New Roman" w:cs="Times New Roman"/>
        </w:rPr>
        <w:t>the Memo that was read by th</w:t>
      </w:r>
      <w:r w:rsidR="00B72312" w:rsidRPr="00192A49">
        <w:rPr>
          <w:rFonts w:ascii="Times New Roman" w:hAnsi="Times New Roman" w:cs="Times New Roman"/>
        </w:rPr>
        <w:t>e</w:t>
      </w:r>
      <w:r w:rsidRPr="00192A49">
        <w:rPr>
          <w:rFonts w:ascii="Times New Roman" w:hAnsi="Times New Roman" w:cs="Times New Roman"/>
        </w:rPr>
        <w:t xml:space="preserve"> Designated Agent to all workers on behalf of management and workers committee meeting that was chaired</w:t>
      </w:r>
      <w:r w:rsidR="00B72312" w:rsidRPr="00192A49">
        <w:rPr>
          <w:rFonts w:ascii="Times New Roman" w:hAnsi="Times New Roman" w:cs="Times New Roman"/>
        </w:rPr>
        <w:t xml:space="preserve"> </w:t>
      </w:r>
      <w:r w:rsidRPr="00192A49">
        <w:rPr>
          <w:rFonts w:ascii="Times New Roman" w:hAnsi="Times New Roman" w:cs="Times New Roman"/>
        </w:rPr>
        <w:t>by the Group Operating Officer</w:t>
      </w:r>
      <w:r w:rsidR="00B72312" w:rsidRPr="00192A49">
        <w:rPr>
          <w:rFonts w:ascii="Times New Roman" w:hAnsi="Times New Roman" w:cs="Times New Roman"/>
        </w:rPr>
        <w:t xml:space="preserve"> </w:t>
      </w:r>
      <w:r w:rsidRPr="00192A49">
        <w:rPr>
          <w:rFonts w:ascii="Times New Roman" w:hAnsi="Times New Roman" w:cs="Times New Roman"/>
        </w:rPr>
        <w:t>on the 9</w:t>
      </w:r>
      <w:r w:rsidRPr="00192A49">
        <w:rPr>
          <w:rFonts w:ascii="Times New Roman" w:hAnsi="Times New Roman" w:cs="Times New Roman"/>
          <w:vertAlign w:val="superscript"/>
        </w:rPr>
        <w:t>th</w:t>
      </w:r>
      <w:r w:rsidRPr="00192A49">
        <w:rPr>
          <w:rFonts w:ascii="Times New Roman" w:hAnsi="Times New Roman" w:cs="Times New Roman"/>
        </w:rPr>
        <w:t xml:space="preserve"> of July 2019 in so far as </w:t>
      </w:r>
      <w:r w:rsidR="00B72312" w:rsidRPr="00192A49">
        <w:rPr>
          <w:rFonts w:ascii="Times New Roman" w:hAnsi="Times New Roman" w:cs="Times New Roman"/>
        </w:rPr>
        <w:t>whether Appellant could face disciplinary hearing on the same collective job action allegations.</w:t>
      </w:r>
    </w:p>
    <w:p w:rsidR="00B72312" w:rsidRPr="00192A49" w:rsidRDefault="00AA41FC" w:rsidP="00F52272">
      <w:pPr>
        <w:ind w:left="1440"/>
        <w:jc w:val="both"/>
        <w:rPr>
          <w:rFonts w:ascii="Times New Roman" w:hAnsi="Times New Roman" w:cs="Times New Roman"/>
        </w:rPr>
      </w:pPr>
      <w:r w:rsidRPr="00192A49">
        <w:rPr>
          <w:rFonts w:ascii="Times New Roman" w:hAnsi="Times New Roman" w:cs="Times New Roman"/>
        </w:rPr>
        <w:t>4.2 The</w:t>
      </w:r>
      <w:r w:rsidR="00B72312" w:rsidRPr="00192A49">
        <w:rPr>
          <w:rFonts w:ascii="Times New Roman" w:hAnsi="Times New Roman" w:cs="Times New Roman"/>
        </w:rPr>
        <w:t xml:space="preserve"> Appeals Officer erred in failing to note that the Appellant acted within the scope of her mandate as a worker representative and targeting her for dismissal amounted to </w:t>
      </w:r>
      <w:r w:rsidRPr="00192A49">
        <w:rPr>
          <w:rFonts w:ascii="Times New Roman" w:hAnsi="Times New Roman" w:cs="Times New Roman"/>
        </w:rPr>
        <w:t>victimization</w:t>
      </w:r>
      <w:r w:rsidR="00B72312" w:rsidRPr="00192A49">
        <w:rPr>
          <w:rFonts w:ascii="Times New Roman" w:hAnsi="Times New Roman" w:cs="Times New Roman"/>
        </w:rPr>
        <w:t xml:space="preserve"> of the </w:t>
      </w:r>
      <w:r w:rsidRPr="00192A49">
        <w:rPr>
          <w:rFonts w:ascii="Times New Roman" w:hAnsi="Times New Roman" w:cs="Times New Roman"/>
        </w:rPr>
        <w:t>worker’s</w:t>
      </w:r>
      <w:r w:rsidR="00B72312" w:rsidRPr="00192A49">
        <w:rPr>
          <w:rFonts w:ascii="Times New Roman" w:hAnsi="Times New Roman" w:cs="Times New Roman"/>
        </w:rPr>
        <w:t xml:space="preserve"> committee.</w:t>
      </w:r>
    </w:p>
    <w:p w:rsidR="00B72312" w:rsidRPr="00192A49" w:rsidRDefault="00B72312" w:rsidP="00F52272">
      <w:pPr>
        <w:ind w:left="720"/>
        <w:jc w:val="both"/>
        <w:rPr>
          <w:rFonts w:ascii="Times New Roman" w:hAnsi="Times New Roman" w:cs="Times New Roman"/>
        </w:rPr>
      </w:pPr>
      <w:r w:rsidRPr="00192A49">
        <w:rPr>
          <w:rFonts w:ascii="Times New Roman" w:hAnsi="Times New Roman" w:cs="Times New Roman"/>
        </w:rPr>
        <w:t xml:space="preserve">5.  The Appeals Officer misdirected himself when he failed to note that no sufficient evidence </w:t>
      </w:r>
      <w:r w:rsidR="004A5840" w:rsidRPr="00192A49">
        <w:rPr>
          <w:rFonts w:ascii="Times New Roman" w:hAnsi="Times New Roman" w:cs="Times New Roman"/>
        </w:rPr>
        <w:t xml:space="preserve">   </w:t>
      </w:r>
      <w:r w:rsidRPr="00192A49">
        <w:rPr>
          <w:rFonts w:ascii="Times New Roman" w:hAnsi="Times New Roman" w:cs="Times New Roman"/>
        </w:rPr>
        <w:t xml:space="preserve">was led to prove the charges, which were in fact too punitive and the hearing officer had failed to </w:t>
      </w:r>
      <w:r w:rsidR="004A5840" w:rsidRPr="00192A49">
        <w:rPr>
          <w:rFonts w:ascii="Times New Roman" w:hAnsi="Times New Roman" w:cs="Times New Roman"/>
        </w:rPr>
        <w:t>objectively and properly apply his discretion in coming up with a fair and just penalty regard being had to the totality of the circumstances and the Appellant’s conduct.</w:t>
      </w:r>
    </w:p>
    <w:p w:rsidR="00B72312" w:rsidRPr="00192A49" w:rsidRDefault="00B72312" w:rsidP="00F52272">
      <w:pPr>
        <w:ind w:firstLine="720"/>
        <w:jc w:val="both"/>
        <w:rPr>
          <w:rFonts w:ascii="Times New Roman" w:hAnsi="Times New Roman" w:cs="Times New Roman"/>
        </w:rPr>
      </w:pPr>
    </w:p>
    <w:p w:rsidR="00CD0C83" w:rsidRPr="00F52272" w:rsidRDefault="00CD0C83" w:rsidP="00F52272">
      <w:pPr>
        <w:jc w:val="both"/>
        <w:rPr>
          <w:rFonts w:ascii="Times New Roman" w:hAnsi="Times New Roman" w:cs="Times New Roman"/>
          <w:sz w:val="24"/>
          <w:szCs w:val="24"/>
          <w:u w:val="single"/>
        </w:rPr>
      </w:pPr>
      <w:r w:rsidRPr="00F52272">
        <w:rPr>
          <w:rFonts w:ascii="Times New Roman" w:hAnsi="Times New Roman" w:cs="Times New Roman"/>
          <w:sz w:val="24"/>
          <w:szCs w:val="24"/>
          <w:u w:val="single"/>
        </w:rPr>
        <w:t xml:space="preserve">Ground of appeal </w:t>
      </w:r>
      <w:r w:rsidR="00C76C06" w:rsidRPr="00F52272">
        <w:rPr>
          <w:rFonts w:ascii="Times New Roman" w:hAnsi="Times New Roman" w:cs="Times New Roman"/>
          <w:sz w:val="24"/>
          <w:szCs w:val="24"/>
          <w:u w:val="single"/>
        </w:rPr>
        <w:t xml:space="preserve"> </w:t>
      </w:r>
      <w:r w:rsidRPr="00F52272">
        <w:rPr>
          <w:rFonts w:ascii="Times New Roman" w:hAnsi="Times New Roman" w:cs="Times New Roman"/>
          <w:sz w:val="24"/>
          <w:szCs w:val="24"/>
          <w:u w:val="single"/>
        </w:rPr>
        <w:t>1</w:t>
      </w:r>
    </w:p>
    <w:p w:rsidR="00B228BE" w:rsidRPr="00F52272" w:rsidRDefault="00B228BE"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At the hearing of the matter, the appellant abandoned the first ground of appeal. She had raised the point that the respondent had no authority to institute disciplinary proceedings agai</w:t>
      </w:r>
      <w:r w:rsidR="00105561" w:rsidRPr="00F52272">
        <w:rPr>
          <w:rFonts w:ascii="Times New Roman" w:hAnsi="Times New Roman" w:cs="Times New Roman"/>
          <w:sz w:val="24"/>
          <w:szCs w:val="24"/>
        </w:rPr>
        <w:t>n</w:t>
      </w:r>
      <w:r w:rsidRPr="00F52272">
        <w:rPr>
          <w:rFonts w:ascii="Times New Roman" w:hAnsi="Times New Roman" w:cs="Times New Roman"/>
          <w:sz w:val="24"/>
          <w:szCs w:val="24"/>
        </w:rPr>
        <w:t xml:space="preserve">st her, as it was not her employer. Accordingly, ground </w:t>
      </w:r>
      <w:r w:rsidR="00105561" w:rsidRPr="00F52272">
        <w:rPr>
          <w:rFonts w:ascii="Times New Roman" w:hAnsi="Times New Roman" w:cs="Times New Roman"/>
          <w:sz w:val="24"/>
          <w:szCs w:val="24"/>
        </w:rPr>
        <w:t>of appeal 1 is struck off the noti</w:t>
      </w:r>
      <w:r w:rsidRPr="00F52272">
        <w:rPr>
          <w:rFonts w:ascii="Times New Roman" w:hAnsi="Times New Roman" w:cs="Times New Roman"/>
          <w:sz w:val="24"/>
          <w:szCs w:val="24"/>
        </w:rPr>
        <w:t>ce of appeal, it having been abandoned.</w:t>
      </w:r>
    </w:p>
    <w:p w:rsidR="00B228BE" w:rsidRPr="00F52272" w:rsidRDefault="00B228BE" w:rsidP="00192A49">
      <w:pPr>
        <w:spacing w:line="360" w:lineRule="auto"/>
        <w:jc w:val="both"/>
        <w:rPr>
          <w:rFonts w:ascii="Times New Roman" w:hAnsi="Times New Roman" w:cs="Times New Roman"/>
          <w:sz w:val="24"/>
          <w:szCs w:val="24"/>
        </w:rPr>
      </w:pPr>
    </w:p>
    <w:p w:rsidR="00B228BE" w:rsidRPr="00F52272" w:rsidRDefault="00B228BE" w:rsidP="00192A49">
      <w:pPr>
        <w:spacing w:line="360" w:lineRule="auto"/>
        <w:jc w:val="both"/>
        <w:rPr>
          <w:rFonts w:ascii="Times New Roman" w:hAnsi="Times New Roman" w:cs="Times New Roman"/>
          <w:sz w:val="24"/>
          <w:szCs w:val="24"/>
          <w:u w:val="single"/>
        </w:rPr>
      </w:pPr>
      <w:r w:rsidRPr="00F52272">
        <w:rPr>
          <w:rFonts w:ascii="Times New Roman" w:hAnsi="Times New Roman" w:cs="Times New Roman"/>
          <w:sz w:val="24"/>
          <w:szCs w:val="24"/>
          <w:u w:val="single"/>
        </w:rPr>
        <w:t xml:space="preserve">Ground of appeal </w:t>
      </w:r>
      <w:r w:rsidR="00C76C06" w:rsidRPr="00F52272">
        <w:rPr>
          <w:rFonts w:ascii="Times New Roman" w:hAnsi="Times New Roman" w:cs="Times New Roman"/>
          <w:sz w:val="24"/>
          <w:szCs w:val="24"/>
          <w:u w:val="single"/>
        </w:rPr>
        <w:t xml:space="preserve"> </w:t>
      </w:r>
      <w:r w:rsidRPr="00F52272">
        <w:rPr>
          <w:rFonts w:ascii="Times New Roman" w:hAnsi="Times New Roman" w:cs="Times New Roman"/>
          <w:sz w:val="24"/>
          <w:szCs w:val="24"/>
          <w:u w:val="single"/>
        </w:rPr>
        <w:t>2</w:t>
      </w:r>
    </w:p>
    <w:p w:rsidR="00BA192B" w:rsidRPr="00F52272" w:rsidRDefault="00B228BE"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It is difficult to </w:t>
      </w:r>
      <w:r w:rsidR="00BA192B" w:rsidRPr="00F52272">
        <w:rPr>
          <w:rFonts w:ascii="Times New Roman" w:hAnsi="Times New Roman" w:cs="Times New Roman"/>
          <w:sz w:val="24"/>
          <w:szCs w:val="24"/>
        </w:rPr>
        <w:t xml:space="preserve">comprehend the import of this ground of appeal. It is not clearly framed. The averment that the request by the appellant and her </w:t>
      </w:r>
      <w:r w:rsidR="00AA41FC" w:rsidRPr="00F52272">
        <w:rPr>
          <w:rFonts w:ascii="Times New Roman" w:hAnsi="Times New Roman" w:cs="Times New Roman"/>
          <w:sz w:val="24"/>
          <w:szCs w:val="24"/>
        </w:rPr>
        <w:t>colleagues “</w:t>
      </w:r>
      <w:r w:rsidR="00BA192B" w:rsidRPr="00F52272">
        <w:rPr>
          <w:rFonts w:ascii="Times New Roman" w:hAnsi="Times New Roman" w:cs="Times New Roman"/>
          <w:sz w:val="24"/>
          <w:szCs w:val="24"/>
        </w:rPr>
        <w:t xml:space="preserve">was unnecessarily blown out of </w:t>
      </w:r>
      <w:r w:rsidR="00AA41FC" w:rsidRPr="00F52272">
        <w:rPr>
          <w:rFonts w:ascii="Times New Roman" w:hAnsi="Times New Roman" w:cs="Times New Roman"/>
          <w:sz w:val="24"/>
          <w:szCs w:val="24"/>
        </w:rPr>
        <w:t>proportion” does</w:t>
      </w:r>
      <w:r w:rsidR="00BA192B" w:rsidRPr="00F52272">
        <w:rPr>
          <w:rFonts w:ascii="Times New Roman" w:hAnsi="Times New Roman" w:cs="Times New Roman"/>
          <w:sz w:val="24"/>
          <w:szCs w:val="24"/>
        </w:rPr>
        <w:t xml:space="preserve"> not clearly bring out what it is the appellant is appealing against. Appellant seems to be simply stating what allegedly happened, which is that management was requested to address workers. This request was </w:t>
      </w:r>
      <w:r w:rsidR="00AA41FC" w:rsidRPr="00F52272">
        <w:rPr>
          <w:rFonts w:ascii="Times New Roman" w:hAnsi="Times New Roman" w:cs="Times New Roman"/>
          <w:sz w:val="24"/>
          <w:szCs w:val="24"/>
        </w:rPr>
        <w:t>then “</w:t>
      </w:r>
      <w:r w:rsidR="00BA192B" w:rsidRPr="00F52272">
        <w:rPr>
          <w:rFonts w:ascii="Times New Roman" w:hAnsi="Times New Roman" w:cs="Times New Roman"/>
          <w:sz w:val="24"/>
          <w:szCs w:val="24"/>
        </w:rPr>
        <w:t>blown out of proportion</w:t>
      </w:r>
      <w:r w:rsidR="00CD0C83" w:rsidRPr="00F52272">
        <w:rPr>
          <w:rFonts w:ascii="Times New Roman" w:hAnsi="Times New Roman" w:cs="Times New Roman"/>
          <w:sz w:val="24"/>
          <w:szCs w:val="24"/>
        </w:rPr>
        <w:t>”</w:t>
      </w:r>
      <w:r w:rsidR="00BA192B" w:rsidRPr="00F52272">
        <w:rPr>
          <w:rFonts w:ascii="Times New Roman" w:hAnsi="Times New Roman" w:cs="Times New Roman"/>
          <w:sz w:val="24"/>
          <w:szCs w:val="24"/>
        </w:rPr>
        <w:t>.</w:t>
      </w:r>
      <w:r w:rsidR="00CD0C83" w:rsidRPr="00F52272">
        <w:rPr>
          <w:rFonts w:ascii="Times New Roman" w:hAnsi="Times New Roman" w:cs="Times New Roman"/>
          <w:sz w:val="24"/>
          <w:szCs w:val="24"/>
        </w:rPr>
        <w:t xml:space="preserve"> </w:t>
      </w:r>
      <w:r w:rsidR="00BA192B" w:rsidRPr="00F52272">
        <w:rPr>
          <w:rFonts w:ascii="Times New Roman" w:hAnsi="Times New Roman" w:cs="Times New Roman"/>
          <w:sz w:val="24"/>
          <w:szCs w:val="24"/>
        </w:rPr>
        <w:t xml:space="preserve"> It is not clear what finding of law, or even fact, is being appealed against.</w:t>
      </w:r>
    </w:p>
    <w:p w:rsidR="00BA192B" w:rsidRPr="00F52272" w:rsidRDefault="00AA41FC"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Mr Maguchu</w:t>
      </w:r>
      <w:r w:rsidR="00BA192B" w:rsidRPr="00F52272">
        <w:rPr>
          <w:rFonts w:ascii="Times New Roman" w:hAnsi="Times New Roman" w:cs="Times New Roman"/>
          <w:sz w:val="24"/>
          <w:szCs w:val="24"/>
        </w:rPr>
        <w:t xml:space="preserve">, for the respondent, </w:t>
      </w:r>
      <w:r w:rsidR="00DE7AD0" w:rsidRPr="00F52272">
        <w:rPr>
          <w:rFonts w:ascii="Times New Roman" w:hAnsi="Times New Roman" w:cs="Times New Roman"/>
          <w:sz w:val="24"/>
          <w:szCs w:val="24"/>
        </w:rPr>
        <w:t>h</w:t>
      </w:r>
      <w:r w:rsidR="00BA192B" w:rsidRPr="00F52272">
        <w:rPr>
          <w:rFonts w:ascii="Times New Roman" w:hAnsi="Times New Roman" w:cs="Times New Roman"/>
          <w:sz w:val="24"/>
          <w:szCs w:val="24"/>
        </w:rPr>
        <w:t>ighlighted the vague nature of this ground of appeal during oral submissions. He remarked;</w:t>
      </w:r>
    </w:p>
    <w:p w:rsidR="00BA192B" w:rsidRPr="00462C1C" w:rsidRDefault="007E56EF" w:rsidP="00462C1C">
      <w:pPr>
        <w:spacing w:line="240" w:lineRule="auto"/>
        <w:ind w:left="720"/>
        <w:jc w:val="both"/>
        <w:rPr>
          <w:rFonts w:ascii="Times New Roman" w:hAnsi="Times New Roman" w:cs="Times New Roman"/>
        </w:rPr>
      </w:pPr>
      <w:r w:rsidRPr="00462C1C">
        <w:rPr>
          <w:rFonts w:ascii="Times New Roman" w:hAnsi="Times New Roman" w:cs="Times New Roman"/>
        </w:rPr>
        <w:t>“Are you saying the act of charging the employees is the one blown out of proportion? We do not know whether the appellant is saying,  “I</w:t>
      </w:r>
      <w:r w:rsidR="00462C1C">
        <w:rPr>
          <w:rFonts w:ascii="Times New Roman" w:hAnsi="Times New Roman" w:cs="Times New Roman"/>
        </w:rPr>
        <w:t xml:space="preserve"> </w:t>
      </w:r>
      <w:r w:rsidRPr="00462C1C">
        <w:rPr>
          <w:rFonts w:ascii="Times New Roman" w:hAnsi="Times New Roman" w:cs="Times New Roman"/>
        </w:rPr>
        <w:t>am guilty but the act is inconsequential.” Neither does she tell us she is referring to the penalty.”</w:t>
      </w:r>
    </w:p>
    <w:p w:rsidR="00C42831" w:rsidRPr="00F52272" w:rsidRDefault="00C42831"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Grounds of appeal must be clear and concise. This principle has been laid down and emphasized in numerous cases. See</w:t>
      </w:r>
      <w:r w:rsidR="007E56EF" w:rsidRPr="00F52272">
        <w:rPr>
          <w:rFonts w:ascii="Times New Roman" w:hAnsi="Times New Roman" w:cs="Times New Roman"/>
          <w:i/>
          <w:sz w:val="24"/>
          <w:szCs w:val="24"/>
        </w:rPr>
        <w:t xml:space="preserve"> Dr Nobert Kunonga v The Church of the Province of Central Africa</w:t>
      </w:r>
      <w:r w:rsidR="007E56EF" w:rsidRPr="00F52272">
        <w:rPr>
          <w:rFonts w:ascii="Times New Roman" w:hAnsi="Times New Roman" w:cs="Times New Roman"/>
          <w:sz w:val="24"/>
          <w:szCs w:val="24"/>
        </w:rPr>
        <w:t xml:space="preserve"> SC 25/17</w:t>
      </w:r>
      <w:r w:rsidR="00FD2FCF" w:rsidRPr="00F52272">
        <w:rPr>
          <w:rFonts w:ascii="Times New Roman" w:hAnsi="Times New Roman" w:cs="Times New Roman"/>
          <w:sz w:val="24"/>
          <w:szCs w:val="24"/>
        </w:rPr>
        <w:t xml:space="preserve">, where GARWE </w:t>
      </w:r>
      <w:r w:rsidR="00AA41FC" w:rsidRPr="00F52272">
        <w:rPr>
          <w:rFonts w:ascii="Times New Roman" w:hAnsi="Times New Roman" w:cs="Times New Roman"/>
          <w:sz w:val="24"/>
          <w:szCs w:val="24"/>
        </w:rPr>
        <w:t>JA, from</w:t>
      </w:r>
      <w:r w:rsidR="00FD2FCF" w:rsidRPr="00F52272">
        <w:rPr>
          <w:rFonts w:ascii="Times New Roman" w:hAnsi="Times New Roman" w:cs="Times New Roman"/>
          <w:sz w:val="24"/>
          <w:szCs w:val="24"/>
        </w:rPr>
        <w:t xml:space="preserve"> </w:t>
      </w:r>
      <w:r w:rsidR="00AA41FC" w:rsidRPr="00F52272">
        <w:rPr>
          <w:rFonts w:ascii="Times New Roman" w:hAnsi="Times New Roman" w:cs="Times New Roman"/>
          <w:sz w:val="24"/>
          <w:szCs w:val="24"/>
        </w:rPr>
        <w:t>pages 12</w:t>
      </w:r>
      <w:r w:rsidR="00FD2FCF" w:rsidRPr="00F52272">
        <w:rPr>
          <w:rFonts w:ascii="Times New Roman" w:hAnsi="Times New Roman" w:cs="Times New Roman"/>
          <w:sz w:val="24"/>
          <w:szCs w:val="24"/>
        </w:rPr>
        <w:t xml:space="preserve"> to 16, goes through the various authorities where this principle was applied.</w:t>
      </w:r>
    </w:p>
    <w:p w:rsidR="00C42831" w:rsidRPr="00F52272" w:rsidRDefault="00C42831"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In the instant case, the ground of </w:t>
      </w:r>
      <w:r w:rsidR="00AA41FC" w:rsidRPr="00F52272">
        <w:rPr>
          <w:rFonts w:ascii="Times New Roman" w:hAnsi="Times New Roman" w:cs="Times New Roman"/>
          <w:sz w:val="24"/>
          <w:szCs w:val="24"/>
        </w:rPr>
        <w:t>appeal lacks</w:t>
      </w:r>
      <w:r w:rsidRPr="00F52272">
        <w:rPr>
          <w:rFonts w:ascii="Times New Roman" w:hAnsi="Times New Roman" w:cs="Times New Roman"/>
          <w:sz w:val="24"/>
          <w:szCs w:val="24"/>
        </w:rPr>
        <w:t xml:space="preserve"> clarity and specificity. It is inelegantly and vaguely constructed. It is not</w:t>
      </w:r>
      <w:r w:rsidR="006B4395" w:rsidRPr="00F52272">
        <w:rPr>
          <w:rFonts w:ascii="Times New Roman" w:hAnsi="Times New Roman" w:cs="Times New Roman"/>
          <w:sz w:val="24"/>
          <w:szCs w:val="24"/>
        </w:rPr>
        <w:t xml:space="preserve"> for the court to </w:t>
      </w:r>
      <w:r w:rsidR="00AA41FC" w:rsidRPr="00F52272">
        <w:rPr>
          <w:rFonts w:ascii="Times New Roman" w:hAnsi="Times New Roman" w:cs="Times New Roman"/>
          <w:sz w:val="24"/>
          <w:szCs w:val="24"/>
        </w:rPr>
        <w:t>come up</w:t>
      </w:r>
      <w:r w:rsidRPr="00F52272">
        <w:rPr>
          <w:rFonts w:ascii="Times New Roman" w:hAnsi="Times New Roman" w:cs="Times New Roman"/>
          <w:sz w:val="24"/>
          <w:szCs w:val="24"/>
        </w:rPr>
        <w:t xml:space="preserve"> with a meaning from a vaguely or ambiguously drafted ground of appeal. </w:t>
      </w:r>
    </w:p>
    <w:p w:rsidR="00C42831" w:rsidRPr="00F52272" w:rsidRDefault="00C42831"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The appellant had no helpful response on this aspect. Ms </w:t>
      </w:r>
      <w:r w:rsidRPr="00F52272">
        <w:rPr>
          <w:rFonts w:ascii="Times New Roman" w:hAnsi="Times New Roman" w:cs="Times New Roman"/>
          <w:i/>
          <w:sz w:val="24"/>
          <w:szCs w:val="24"/>
        </w:rPr>
        <w:t>Majena,</w:t>
      </w:r>
      <w:r w:rsidRPr="00F52272">
        <w:rPr>
          <w:rFonts w:ascii="Times New Roman" w:hAnsi="Times New Roman" w:cs="Times New Roman"/>
          <w:sz w:val="24"/>
          <w:szCs w:val="24"/>
        </w:rPr>
        <w:t xml:space="preserve"> on behalf of the appellant, mainly implored the court to look at </w:t>
      </w:r>
      <w:r w:rsidR="006B4395" w:rsidRPr="00F52272">
        <w:rPr>
          <w:rFonts w:ascii="Times New Roman" w:hAnsi="Times New Roman" w:cs="Times New Roman"/>
          <w:sz w:val="24"/>
          <w:szCs w:val="24"/>
        </w:rPr>
        <w:t>t</w:t>
      </w:r>
      <w:r w:rsidRPr="00F52272">
        <w:rPr>
          <w:rFonts w:ascii="Times New Roman" w:hAnsi="Times New Roman" w:cs="Times New Roman"/>
          <w:sz w:val="24"/>
          <w:szCs w:val="24"/>
        </w:rPr>
        <w:t>he substance of the appeal, and not focus on technicalities. Sh</w:t>
      </w:r>
      <w:r w:rsidR="006B4395" w:rsidRPr="00F52272">
        <w:rPr>
          <w:rFonts w:ascii="Times New Roman" w:hAnsi="Times New Roman" w:cs="Times New Roman"/>
          <w:sz w:val="24"/>
          <w:szCs w:val="24"/>
        </w:rPr>
        <w:t xml:space="preserve">e </w:t>
      </w:r>
      <w:r w:rsidRPr="00F52272">
        <w:rPr>
          <w:rFonts w:ascii="Times New Roman" w:hAnsi="Times New Roman" w:cs="Times New Roman"/>
          <w:sz w:val="24"/>
          <w:szCs w:val="24"/>
        </w:rPr>
        <w:t>told the court:</w:t>
      </w:r>
    </w:p>
    <w:p w:rsidR="00C42831" w:rsidRPr="00462C1C" w:rsidRDefault="006B4395" w:rsidP="00462C1C">
      <w:pPr>
        <w:spacing w:line="240" w:lineRule="auto"/>
        <w:ind w:left="720"/>
        <w:jc w:val="both"/>
        <w:rPr>
          <w:rFonts w:ascii="Times New Roman" w:hAnsi="Times New Roman" w:cs="Times New Roman"/>
        </w:rPr>
      </w:pPr>
      <w:r w:rsidRPr="00462C1C">
        <w:rPr>
          <w:rFonts w:ascii="Times New Roman" w:hAnsi="Times New Roman" w:cs="Times New Roman"/>
        </w:rPr>
        <w:t>“The court should give the appellant an opportunity to argue the substantive part of the grounds of appeal, more so as the substance itself has merit</w:t>
      </w:r>
      <w:r w:rsidR="00C76C06" w:rsidRPr="00462C1C">
        <w:rPr>
          <w:rFonts w:ascii="Times New Roman" w:hAnsi="Times New Roman" w:cs="Times New Roman"/>
        </w:rPr>
        <w:t>.”</w:t>
      </w:r>
    </w:p>
    <w:p w:rsidR="00C42831" w:rsidRPr="00F52272" w:rsidRDefault="00C42831" w:rsidP="00462C1C">
      <w:pPr>
        <w:spacing w:line="360" w:lineRule="auto"/>
        <w:ind w:firstLine="720"/>
        <w:jc w:val="both"/>
        <w:rPr>
          <w:rFonts w:ascii="Times New Roman" w:hAnsi="Times New Roman" w:cs="Times New Roman"/>
          <w:sz w:val="24"/>
          <w:szCs w:val="24"/>
          <w:u w:val="single"/>
        </w:rPr>
      </w:pPr>
      <w:r w:rsidRPr="00F52272">
        <w:rPr>
          <w:rFonts w:ascii="Times New Roman" w:hAnsi="Times New Roman" w:cs="Times New Roman"/>
          <w:sz w:val="24"/>
          <w:szCs w:val="24"/>
        </w:rPr>
        <w:t xml:space="preserve">In my view, the issue of the clarity of a </w:t>
      </w:r>
      <w:r w:rsidR="00BB3C22" w:rsidRPr="00F52272">
        <w:rPr>
          <w:rFonts w:ascii="Times New Roman" w:hAnsi="Times New Roman" w:cs="Times New Roman"/>
          <w:sz w:val="24"/>
          <w:szCs w:val="24"/>
        </w:rPr>
        <w:t xml:space="preserve">ground of </w:t>
      </w:r>
      <w:r w:rsidR="00AA41FC" w:rsidRPr="00F52272">
        <w:rPr>
          <w:rFonts w:ascii="Times New Roman" w:hAnsi="Times New Roman" w:cs="Times New Roman"/>
          <w:sz w:val="24"/>
          <w:szCs w:val="24"/>
        </w:rPr>
        <w:t>appeal goes</w:t>
      </w:r>
      <w:r w:rsidR="00BB3C22" w:rsidRPr="00F52272">
        <w:rPr>
          <w:rFonts w:ascii="Times New Roman" w:hAnsi="Times New Roman" w:cs="Times New Roman"/>
          <w:sz w:val="24"/>
          <w:szCs w:val="24"/>
        </w:rPr>
        <w:t xml:space="preserve"> to its substance. It is not a mere technicality. It is the basis on which the appellant seeks to have the decision appealed against set aside. The court must clearly appreciate the basis on which it is being invited to set aside the decision in question. It cannot do so when the ground of appeal is vague. </w:t>
      </w:r>
      <w:r w:rsidR="00C76C06" w:rsidRPr="00F52272">
        <w:rPr>
          <w:rFonts w:ascii="Times New Roman" w:hAnsi="Times New Roman" w:cs="Times New Roman"/>
          <w:sz w:val="24"/>
          <w:szCs w:val="24"/>
        </w:rPr>
        <w:t xml:space="preserve"> That is why the authorities referred to  in the </w:t>
      </w:r>
      <w:r w:rsidR="00C76C06" w:rsidRPr="00F52272">
        <w:rPr>
          <w:rFonts w:ascii="Times New Roman" w:hAnsi="Times New Roman" w:cs="Times New Roman"/>
          <w:i/>
          <w:sz w:val="24"/>
          <w:szCs w:val="24"/>
        </w:rPr>
        <w:t>Dr Nobert  Kunonga</w:t>
      </w:r>
      <w:r w:rsidR="00C76C06" w:rsidRPr="00F52272">
        <w:rPr>
          <w:rFonts w:ascii="Times New Roman" w:hAnsi="Times New Roman" w:cs="Times New Roman"/>
          <w:sz w:val="24"/>
          <w:szCs w:val="24"/>
        </w:rPr>
        <w:t xml:space="preserve"> case, </w:t>
      </w:r>
      <w:r w:rsidR="00C76C06" w:rsidRPr="00F52272">
        <w:rPr>
          <w:rFonts w:ascii="Times New Roman" w:hAnsi="Times New Roman" w:cs="Times New Roman"/>
          <w:i/>
          <w:sz w:val="24"/>
          <w:szCs w:val="24"/>
        </w:rPr>
        <w:t>supra,</w:t>
      </w:r>
      <w:r w:rsidR="00C76C06" w:rsidRPr="00F52272">
        <w:rPr>
          <w:rFonts w:ascii="Times New Roman" w:hAnsi="Times New Roman" w:cs="Times New Roman"/>
          <w:sz w:val="24"/>
          <w:szCs w:val="24"/>
        </w:rPr>
        <w:t xml:space="preserve"> emphasized the need for clear and concise grounds of appeal. </w:t>
      </w:r>
      <w:r w:rsidR="00BB3C22" w:rsidRPr="00F52272">
        <w:rPr>
          <w:rFonts w:ascii="Times New Roman" w:hAnsi="Times New Roman" w:cs="Times New Roman"/>
          <w:sz w:val="24"/>
          <w:szCs w:val="24"/>
        </w:rPr>
        <w:t>Ground of appeal 2 fails the clarity test. It is accordingly struck off the notice of appeal</w:t>
      </w:r>
      <w:r w:rsidR="00BB3C22" w:rsidRPr="00F52272">
        <w:rPr>
          <w:rFonts w:ascii="Times New Roman" w:hAnsi="Times New Roman" w:cs="Times New Roman"/>
          <w:sz w:val="24"/>
          <w:szCs w:val="24"/>
          <w:u w:val="single"/>
        </w:rPr>
        <w:t>.</w:t>
      </w:r>
    </w:p>
    <w:p w:rsidR="00BB3C22" w:rsidRPr="00F52272" w:rsidRDefault="00BB3C22" w:rsidP="00192A49">
      <w:pPr>
        <w:spacing w:line="360" w:lineRule="auto"/>
        <w:jc w:val="both"/>
        <w:rPr>
          <w:rFonts w:ascii="Times New Roman" w:hAnsi="Times New Roman" w:cs="Times New Roman"/>
          <w:sz w:val="24"/>
          <w:szCs w:val="24"/>
          <w:u w:val="single"/>
        </w:rPr>
      </w:pPr>
    </w:p>
    <w:p w:rsidR="00BB3C22" w:rsidRPr="00F52272" w:rsidRDefault="00BB3C22" w:rsidP="00192A49">
      <w:pPr>
        <w:spacing w:line="360" w:lineRule="auto"/>
        <w:jc w:val="both"/>
        <w:rPr>
          <w:rFonts w:ascii="Times New Roman" w:hAnsi="Times New Roman" w:cs="Times New Roman"/>
          <w:sz w:val="24"/>
          <w:szCs w:val="24"/>
          <w:u w:val="single"/>
        </w:rPr>
      </w:pPr>
      <w:r w:rsidRPr="00F52272">
        <w:rPr>
          <w:rFonts w:ascii="Times New Roman" w:hAnsi="Times New Roman" w:cs="Times New Roman"/>
          <w:sz w:val="24"/>
          <w:szCs w:val="24"/>
          <w:u w:val="single"/>
        </w:rPr>
        <w:t xml:space="preserve">Ground of appeal </w:t>
      </w:r>
      <w:r w:rsidR="00C76C06" w:rsidRPr="00F52272">
        <w:rPr>
          <w:rFonts w:ascii="Times New Roman" w:hAnsi="Times New Roman" w:cs="Times New Roman"/>
          <w:sz w:val="24"/>
          <w:szCs w:val="24"/>
          <w:u w:val="single"/>
        </w:rPr>
        <w:t xml:space="preserve"> </w:t>
      </w:r>
      <w:r w:rsidRPr="00F52272">
        <w:rPr>
          <w:rFonts w:ascii="Times New Roman" w:hAnsi="Times New Roman" w:cs="Times New Roman"/>
          <w:sz w:val="24"/>
          <w:szCs w:val="24"/>
          <w:u w:val="single"/>
        </w:rPr>
        <w:t>3</w:t>
      </w:r>
    </w:p>
    <w:p w:rsidR="00BB3C22" w:rsidRPr="00F52272" w:rsidRDefault="00BB3C22"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This ground of appeal is impugning the finding that the appellant and her colleagues lied to the employer and the employees, which lie resulted in workers gathering at the staff canteen.</w:t>
      </w:r>
    </w:p>
    <w:p w:rsidR="00853EE8" w:rsidRPr="00F52272" w:rsidRDefault="00853EE8"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The respondent averred that this ground of appeal is improper, in that it is alleging that the Appeals Officer made a finding of fact that the appellant lied. The respondent argued that it is not the appellate tribunal, but the tribunal of first instance, that makes findings of fact. The appellate tribunal confirms or rejects the findings of fact made by the lower tribunal. On this basis, the respondent moves that this ground of appeal, too, be struck off.</w:t>
      </w:r>
    </w:p>
    <w:p w:rsidR="00853EE8" w:rsidRPr="00F52272" w:rsidRDefault="00853EE8"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This is where, in my view, the point raised by the appellant becomes relevant. The point was that the court must look at the substance of the ground of appeal, and not have it vitiated on the basis of technicalities</w:t>
      </w:r>
      <w:r w:rsidR="00204634" w:rsidRPr="00F52272">
        <w:rPr>
          <w:rFonts w:ascii="Times New Roman" w:hAnsi="Times New Roman" w:cs="Times New Roman"/>
          <w:sz w:val="24"/>
          <w:szCs w:val="24"/>
        </w:rPr>
        <w:t xml:space="preserve">. The appellant  pointed out </w:t>
      </w:r>
      <w:r w:rsidR="00A92CD8" w:rsidRPr="00F52272">
        <w:rPr>
          <w:rFonts w:ascii="Times New Roman" w:hAnsi="Times New Roman" w:cs="Times New Roman"/>
          <w:sz w:val="24"/>
          <w:szCs w:val="24"/>
        </w:rPr>
        <w:t xml:space="preserve"> that an</w:t>
      </w:r>
      <w:r w:rsidR="00C76C06" w:rsidRPr="00F52272">
        <w:rPr>
          <w:rFonts w:ascii="Times New Roman" w:hAnsi="Times New Roman" w:cs="Times New Roman"/>
          <w:sz w:val="24"/>
          <w:szCs w:val="24"/>
        </w:rPr>
        <w:t xml:space="preserve"> </w:t>
      </w:r>
      <w:r w:rsidR="00A92CD8" w:rsidRPr="00F52272">
        <w:rPr>
          <w:rFonts w:ascii="Times New Roman" w:hAnsi="Times New Roman" w:cs="Times New Roman"/>
          <w:sz w:val="24"/>
          <w:szCs w:val="24"/>
        </w:rPr>
        <w:t>employee guilty of misconduct should not escape liability on the b</w:t>
      </w:r>
      <w:r w:rsidR="00DB6A0D" w:rsidRPr="00F52272">
        <w:rPr>
          <w:rFonts w:ascii="Times New Roman" w:hAnsi="Times New Roman" w:cs="Times New Roman"/>
          <w:sz w:val="24"/>
          <w:szCs w:val="24"/>
        </w:rPr>
        <w:t>a</w:t>
      </w:r>
      <w:r w:rsidR="00A92CD8" w:rsidRPr="00F52272">
        <w:rPr>
          <w:rFonts w:ascii="Times New Roman" w:hAnsi="Times New Roman" w:cs="Times New Roman"/>
          <w:sz w:val="24"/>
          <w:szCs w:val="24"/>
        </w:rPr>
        <w:t>sis of procedural technicalities. In this regard, Ms</w:t>
      </w:r>
      <w:r w:rsidR="00A92CD8" w:rsidRPr="00F52272">
        <w:rPr>
          <w:rFonts w:ascii="Times New Roman" w:hAnsi="Times New Roman" w:cs="Times New Roman"/>
          <w:i/>
          <w:sz w:val="24"/>
          <w:szCs w:val="24"/>
        </w:rPr>
        <w:t xml:space="preserve"> Majena</w:t>
      </w:r>
      <w:r w:rsidR="00A92CD8" w:rsidRPr="00F52272">
        <w:rPr>
          <w:rFonts w:ascii="Times New Roman" w:hAnsi="Times New Roman" w:cs="Times New Roman"/>
          <w:sz w:val="24"/>
          <w:szCs w:val="24"/>
        </w:rPr>
        <w:t xml:space="preserve"> referred the court to the often cited case of </w:t>
      </w:r>
      <w:r w:rsidR="00A92CD8" w:rsidRPr="00F52272">
        <w:rPr>
          <w:rFonts w:ascii="Times New Roman" w:hAnsi="Times New Roman" w:cs="Times New Roman"/>
          <w:i/>
          <w:sz w:val="24"/>
          <w:szCs w:val="24"/>
        </w:rPr>
        <w:t>Ai</w:t>
      </w:r>
      <w:r w:rsidR="00204634" w:rsidRPr="00F52272">
        <w:rPr>
          <w:rFonts w:ascii="Times New Roman" w:hAnsi="Times New Roman" w:cs="Times New Roman"/>
          <w:i/>
          <w:sz w:val="24"/>
          <w:szCs w:val="24"/>
        </w:rPr>
        <w:t>r Zimbabwe (Pvt) Ltd v Chiku  Mnensa &amp; Ano</w:t>
      </w:r>
      <w:r w:rsidR="00204634" w:rsidRPr="00F52272">
        <w:rPr>
          <w:rFonts w:ascii="Times New Roman" w:hAnsi="Times New Roman" w:cs="Times New Roman"/>
          <w:sz w:val="24"/>
          <w:szCs w:val="24"/>
        </w:rPr>
        <w:t xml:space="preserve"> SC 89/04</w:t>
      </w:r>
      <w:r w:rsidR="00A92CD8" w:rsidRPr="00F52272">
        <w:rPr>
          <w:rFonts w:ascii="Times New Roman" w:hAnsi="Times New Roman" w:cs="Times New Roman"/>
          <w:sz w:val="24"/>
          <w:szCs w:val="24"/>
        </w:rPr>
        <w:t>. She contended that the principle applies with equal force to the case of an innocent employee, who should not fall prey to procedural technicalities.</w:t>
      </w:r>
    </w:p>
    <w:p w:rsidR="00A92CD8" w:rsidRPr="00F52272" w:rsidRDefault="00A92CD8"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In the context of ground of appeal 3, it seems to me the appellant is imploring the court not to strike off the ground on the </w:t>
      </w:r>
      <w:r w:rsidR="006E7F67" w:rsidRPr="00F52272">
        <w:rPr>
          <w:rFonts w:ascii="Times New Roman" w:hAnsi="Times New Roman" w:cs="Times New Roman"/>
          <w:sz w:val="24"/>
          <w:szCs w:val="24"/>
        </w:rPr>
        <w:t>point raised by the respondent.  The substance of the ground is that the Appeals Officer misdirected herself by upholding the finding made by the Hearing Officer</w:t>
      </w:r>
      <w:r w:rsidR="00204634" w:rsidRPr="00F52272">
        <w:rPr>
          <w:rFonts w:ascii="Times New Roman" w:hAnsi="Times New Roman" w:cs="Times New Roman"/>
          <w:sz w:val="24"/>
          <w:szCs w:val="24"/>
        </w:rPr>
        <w:t xml:space="preserve">, </w:t>
      </w:r>
      <w:r w:rsidR="006E7F67" w:rsidRPr="00F52272">
        <w:rPr>
          <w:rFonts w:ascii="Times New Roman" w:hAnsi="Times New Roman" w:cs="Times New Roman"/>
          <w:sz w:val="24"/>
          <w:szCs w:val="24"/>
        </w:rPr>
        <w:t xml:space="preserve"> that the appellant lied to management and employees.</w:t>
      </w:r>
      <w:r w:rsidR="006545FA" w:rsidRPr="00F52272">
        <w:rPr>
          <w:rFonts w:ascii="Times New Roman" w:hAnsi="Times New Roman" w:cs="Times New Roman"/>
          <w:sz w:val="24"/>
          <w:szCs w:val="24"/>
        </w:rPr>
        <w:t xml:space="preserve"> A</w:t>
      </w:r>
      <w:r w:rsidR="00204634" w:rsidRPr="00F52272">
        <w:rPr>
          <w:rFonts w:ascii="Times New Roman" w:hAnsi="Times New Roman" w:cs="Times New Roman"/>
          <w:sz w:val="24"/>
          <w:szCs w:val="24"/>
        </w:rPr>
        <w:t>s will be shown below</w:t>
      </w:r>
      <w:r w:rsidR="006545FA" w:rsidRPr="00F52272">
        <w:rPr>
          <w:rFonts w:ascii="Times New Roman" w:hAnsi="Times New Roman" w:cs="Times New Roman"/>
          <w:sz w:val="24"/>
          <w:szCs w:val="24"/>
        </w:rPr>
        <w:t xml:space="preserve">, the Appeals Officer indeed upheld the findings of fact made by the Hearing Officer. She did not herself make such findings. </w:t>
      </w:r>
    </w:p>
    <w:p w:rsidR="006545FA" w:rsidRPr="00F52272" w:rsidRDefault="006545FA"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What needs to be determined is the pertinent question as to whether or not the Appeals Officer correctly upheld the finding that the appellant and her colleagues lied to management and the workers</w:t>
      </w:r>
      <w:r w:rsidR="006B52C6" w:rsidRPr="00F52272">
        <w:rPr>
          <w:rFonts w:ascii="Times New Roman" w:hAnsi="Times New Roman" w:cs="Times New Roman"/>
          <w:sz w:val="24"/>
          <w:szCs w:val="24"/>
        </w:rPr>
        <w:t>. It is in fact this substantive issue, of whether or not the appellant, acting in concert with her colleagues, lied or misrepresented to management and the workers, on which this whole case turns. To the workers, the misrepresentation was that management wanted to address them. To management, it wa</w:t>
      </w:r>
      <w:r w:rsidR="00204634" w:rsidRPr="00F52272">
        <w:rPr>
          <w:rFonts w:ascii="Times New Roman" w:hAnsi="Times New Roman" w:cs="Times New Roman"/>
          <w:sz w:val="24"/>
          <w:szCs w:val="24"/>
        </w:rPr>
        <w:t>s</w:t>
      </w:r>
      <w:r w:rsidR="006B52C6" w:rsidRPr="00F52272">
        <w:rPr>
          <w:rFonts w:ascii="Times New Roman" w:hAnsi="Times New Roman" w:cs="Times New Roman"/>
          <w:sz w:val="24"/>
          <w:szCs w:val="24"/>
        </w:rPr>
        <w:t xml:space="preserve"> that the workers were demanding to be addressed by management. The summary of the factual background made at the beginning of this judgment outlines the sequence of events on the day in questio</w:t>
      </w:r>
      <w:r w:rsidR="00844DDD" w:rsidRPr="00F52272">
        <w:rPr>
          <w:rFonts w:ascii="Times New Roman" w:hAnsi="Times New Roman" w:cs="Times New Roman"/>
          <w:sz w:val="24"/>
          <w:szCs w:val="24"/>
        </w:rPr>
        <w:t>n.</w:t>
      </w:r>
    </w:p>
    <w:p w:rsidR="00844DDD" w:rsidRPr="00F52272" w:rsidRDefault="00844DDD"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The factual background, which is largely uncontested, shows that the appellant was an integral component of the machinery members of the Workers’ Committee set in motion that day. She was part and parcel of the planning and execution of the scheme to gather workers at the canteen, and have management come and address them. In this regard, Mr</w:t>
      </w:r>
      <w:r w:rsidRPr="00F52272">
        <w:rPr>
          <w:rFonts w:ascii="Times New Roman" w:hAnsi="Times New Roman" w:cs="Times New Roman"/>
          <w:i/>
          <w:sz w:val="24"/>
          <w:szCs w:val="24"/>
        </w:rPr>
        <w:t xml:space="preserve"> Maguchu </w:t>
      </w:r>
      <w:r w:rsidRPr="00F52272">
        <w:rPr>
          <w:rFonts w:ascii="Times New Roman" w:hAnsi="Times New Roman" w:cs="Times New Roman"/>
          <w:sz w:val="24"/>
          <w:szCs w:val="24"/>
        </w:rPr>
        <w:t>pointed out;</w:t>
      </w:r>
    </w:p>
    <w:p w:rsidR="00844DDD" w:rsidRPr="00462C1C" w:rsidRDefault="00204634" w:rsidP="00462C1C">
      <w:pPr>
        <w:spacing w:line="240" w:lineRule="auto"/>
        <w:ind w:left="720"/>
        <w:jc w:val="both"/>
        <w:rPr>
          <w:rFonts w:ascii="Times New Roman" w:hAnsi="Times New Roman" w:cs="Times New Roman"/>
        </w:rPr>
      </w:pPr>
      <w:r w:rsidRPr="00462C1C">
        <w:rPr>
          <w:rFonts w:ascii="Times New Roman" w:hAnsi="Times New Roman" w:cs="Times New Roman"/>
        </w:rPr>
        <w:t xml:space="preserve">“Members of the </w:t>
      </w:r>
      <w:r w:rsidR="006F6194" w:rsidRPr="00462C1C">
        <w:rPr>
          <w:rFonts w:ascii="Times New Roman" w:hAnsi="Times New Roman" w:cs="Times New Roman"/>
        </w:rPr>
        <w:t>Workers Committee came up with a scheme where they wanted to force management to address workers. So they lied to workers that management wanted to address them. At the same time, they went to management, saying that employees wanted management to address them.’’</w:t>
      </w:r>
    </w:p>
    <w:p w:rsidR="00844DDD" w:rsidRPr="00F52272" w:rsidRDefault="00844DDD" w:rsidP="00462C1C">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The fundamental principle that an appellate court cannot lightly interfere with the factual findings of a lower court has been </w:t>
      </w:r>
      <w:r w:rsidR="00923676" w:rsidRPr="00F52272">
        <w:rPr>
          <w:rFonts w:ascii="Times New Roman" w:hAnsi="Times New Roman" w:cs="Times New Roman"/>
          <w:sz w:val="24"/>
          <w:szCs w:val="24"/>
        </w:rPr>
        <w:t>underscored i</w:t>
      </w:r>
      <w:r w:rsidR="006F6194" w:rsidRPr="00F52272">
        <w:rPr>
          <w:rFonts w:ascii="Times New Roman" w:hAnsi="Times New Roman" w:cs="Times New Roman"/>
          <w:sz w:val="24"/>
          <w:szCs w:val="24"/>
        </w:rPr>
        <w:t xml:space="preserve">n many case authorities. See </w:t>
      </w:r>
      <w:r w:rsidR="006F6194" w:rsidRPr="00F52272">
        <w:rPr>
          <w:rFonts w:ascii="Times New Roman" w:hAnsi="Times New Roman" w:cs="Times New Roman"/>
          <w:i/>
          <w:sz w:val="24"/>
          <w:szCs w:val="24"/>
        </w:rPr>
        <w:t xml:space="preserve">Hama v NRZ </w:t>
      </w:r>
      <w:r w:rsidR="00B17FC4" w:rsidRPr="00F52272">
        <w:rPr>
          <w:rFonts w:ascii="Times New Roman" w:hAnsi="Times New Roman" w:cs="Times New Roman"/>
          <w:sz w:val="24"/>
          <w:szCs w:val="24"/>
        </w:rPr>
        <w:t xml:space="preserve">1996 (1) 664, </w:t>
      </w:r>
      <w:r w:rsidR="00B17FC4" w:rsidRPr="00F52272">
        <w:rPr>
          <w:rFonts w:ascii="Times New Roman" w:hAnsi="Times New Roman" w:cs="Times New Roman"/>
          <w:i/>
          <w:sz w:val="24"/>
          <w:szCs w:val="24"/>
        </w:rPr>
        <w:t xml:space="preserve">ZINWA v Mwoyounotsva </w:t>
      </w:r>
      <w:r w:rsidR="00B17FC4" w:rsidRPr="00F52272">
        <w:rPr>
          <w:rFonts w:ascii="Times New Roman" w:hAnsi="Times New Roman" w:cs="Times New Roman"/>
          <w:sz w:val="24"/>
          <w:szCs w:val="24"/>
        </w:rPr>
        <w:t xml:space="preserve">SC 58/15, </w:t>
      </w:r>
      <w:r w:rsidR="00B17FC4" w:rsidRPr="00F52272">
        <w:rPr>
          <w:rFonts w:ascii="Times New Roman" w:hAnsi="Times New Roman" w:cs="Times New Roman"/>
          <w:i/>
          <w:sz w:val="24"/>
          <w:szCs w:val="24"/>
        </w:rPr>
        <w:t>S v Isolano</w:t>
      </w:r>
      <w:r w:rsidR="00B17FC4" w:rsidRPr="00F52272">
        <w:rPr>
          <w:rFonts w:ascii="Times New Roman" w:hAnsi="Times New Roman" w:cs="Times New Roman"/>
          <w:sz w:val="24"/>
          <w:szCs w:val="24"/>
        </w:rPr>
        <w:t xml:space="preserve"> 1985 (1) </w:t>
      </w:r>
      <w:r w:rsidR="00986CBE" w:rsidRPr="00F52272">
        <w:rPr>
          <w:rFonts w:ascii="Times New Roman" w:hAnsi="Times New Roman" w:cs="Times New Roman"/>
          <w:sz w:val="24"/>
          <w:szCs w:val="24"/>
        </w:rPr>
        <w:t>ZLR 62.</w:t>
      </w:r>
    </w:p>
    <w:p w:rsidR="00923676" w:rsidRPr="00F52272" w:rsidRDefault="00923676"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The Appeals Officer found that the evidence before the Hearing Officer established that the appellant and her colleagues misrepresented to management that:</w:t>
      </w:r>
    </w:p>
    <w:p w:rsidR="00923676" w:rsidRPr="00F52272" w:rsidRDefault="0095701F"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“(a)  the employees demanded to be addressed by Human Resources</w:t>
      </w:r>
    </w:p>
    <w:p w:rsidR="0095701F" w:rsidRPr="00F52272" w:rsidRDefault="0095701F"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  (b) the employees had passed a vote of no confidence in the Workers Committee</w:t>
      </w:r>
    </w:p>
    <w:p w:rsidR="0095701F" w:rsidRPr="00F52272" w:rsidRDefault="001057D5"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 xml:space="preserve"> </w:t>
      </w:r>
      <w:r w:rsidRPr="00F52272">
        <w:rPr>
          <w:rFonts w:ascii="Times New Roman" w:hAnsi="Times New Roman" w:cs="Times New Roman"/>
          <w:sz w:val="24"/>
          <w:szCs w:val="24"/>
        </w:rPr>
        <w:tab/>
        <w:t xml:space="preserve"> </w:t>
      </w:r>
      <w:r w:rsidR="0095701F" w:rsidRPr="00F52272">
        <w:rPr>
          <w:rFonts w:ascii="Times New Roman" w:hAnsi="Times New Roman" w:cs="Times New Roman"/>
          <w:sz w:val="24"/>
          <w:szCs w:val="24"/>
        </w:rPr>
        <w:t>(c)</w:t>
      </w:r>
      <w:r w:rsidRPr="00F52272">
        <w:rPr>
          <w:rFonts w:ascii="Times New Roman" w:hAnsi="Times New Roman" w:cs="Times New Roman"/>
          <w:sz w:val="24"/>
          <w:szCs w:val="24"/>
        </w:rPr>
        <w:t xml:space="preserve">  the employees had </w:t>
      </w:r>
      <w:r w:rsidR="00AA41FC" w:rsidRPr="00F52272">
        <w:rPr>
          <w:rFonts w:ascii="Times New Roman" w:hAnsi="Times New Roman" w:cs="Times New Roman"/>
          <w:sz w:val="24"/>
          <w:szCs w:val="24"/>
        </w:rPr>
        <w:t>already started</w:t>
      </w:r>
      <w:r w:rsidRPr="00F52272">
        <w:rPr>
          <w:rFonts w:ascii="Times New Roman" w:hAnsi="Times New Roman" w:cs="Times New Roman"/>
          <w:sz w:val="24"/>
          <w:szCs w:val="24"/>
        </w:rPr>
        <w:t xml:space="preserve"> gathering in the canteen for the address.”</w:t>
      </w:r>
      <w:r w:rsidR="0095701F" w:rsidRPr="00F52272">
        <w:rPr>
          <w:rFonts w:ascii="Times New Roman" w:hAnsi="Times New Roman" w:cs="Times New Roman"/>
          <w:sz w:val="24"/>
          <w:szCs w:val="24"/>
        </w:rPr>
        <w:t xml:space="preserve">  </w:t>
      </w:r>
    </w:p>
    <w:p w:rsidR="00923676" w:rsidRPr="00F52272" w:rsidRDefault="00923676"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 xml:space="preserve">The Appeals Officer found, in particular, that these misrepresentations are based on the testimony of Costa </w:t>
      </w:r>
      <w:r w:rsidR="00AA41FC" w:rsidRPr="00F52272">
        <w:rPr>
          <w:rFonts w:ascii="Times New Roman" w:hAnsi="Times New Roman" w:cs="Times New Roman"/>
          <w:sz w:val="24"/>
          <w:szCs w:val="24"/>
        </w:rPr>
        <w:t>Nome</w:t>
      </w:r>
      <w:r w:rsidRPr="00F52272">
        <w:rPr>
          <w:rFonts w:ascii="Times New Roman" w:hAnsi="Times New Roman" w:cs="Times New Roman"/>
          <w:sz w:val="24"/>
          <w:szCs w:val="24"/>
        </w:rPr>
        <w:t xml:space="preserve">, which </w:t>
      </w:r>
      <w:r w:rsidR="00AA41FC" w:rsidRPr="00F52272">
        <w:rPr>
          <w:rFonts w:ascii="Times New Roman" w:hAnsi="Times New Roman" w:cs="Times New Roman"/>
          <w:sz w:val="24"/>
          <w:szCs w:val="24"/>
        </w:rPr>
        <w:t>testimony the</w:t>
      </w:r>
      <w:r w:rsidRPr="00F52272">
        <w:rPr>
          <w:rFonts w:ascii="Times New Roman" w:hAnsi="Times New Roman" w:cs="Times New Roman"/>
          <w:sz w:val="24"/>
          <w:szCs w:val="24"/>
        </w:rPr>
        <w:t xml:space="preserve"> Hearing Officer found credible.</w:t>
      </w:r>
    </w:p>
    <w:p w:rsidR="00923676" w:rsidRPr="00F52272" w:rsidRDefault="00923676"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Regarding the misrepresentation to the workers and their mobilization to the canteen meeting, the Appeals Officer’s remarks, on page 3 of her determination, sum up her approach to that issue. She found no basis on which to interfere with the factual findings made by the Hearing Officer</w:t>
      </w:r>
      <w:r w:rsidR="00C16235" w:rsidRPr="00F52272">
        <w:rPr>
          <w:rFonts w:ascii="Times New Roman" w:hAnsi="Times New Roman" w:cs="Times New Roman"/>
          <w:sz w:val="24"/>
          <w:szCs w:val="24"/>
        </w:rPr>
        <w:t>. She remarked:</w:t>
      </w:r>
    </w:p>
    <w:p w:rsidR="00C16235" w:rsidRPr="00192A49" w:rsidRDefault="00963224" w:rsidP="00192A49">
      <w:pPr>
        <w:spacing w:line="240" w:lineRule="auto"/>
        <w:ind w:left="720"/>
        <w:jc w:val="both"/>
        <w:rPr>
          <w:rFonts w:ascii="Times New Roman" w:hAnsi="Times New Roman" w:cs="Times New Roman"/>
        </w:rPr>
      </w:pPr>
      <w:r w:rsidRPr="00192A49">
        <w:rPr>
          <w:rFonts w:ascii="Times New Roman" w:hAnsi="Times New Roman" w:cs="Times New Roman"/>
        </w:rPr>
        <w:t>“Lucia Chipungu testified that Appellant</w:t>
      </w:r>
      <w:r w:rsidR="003D6684" w:rsidRPr="00192A49">
        <w:rPr>
          <w:rFonts w:ascii="Times New Roman" w:hAnsi="Times New Roman" w:cs="Times New Roman"/>
        </w:rPr>
        <w:t xml:space="preserve"> made an announcement in the dep</w:t>
      </w:r>
      <w:r w:rsidRPr="00192A49">
        <w:rPr>
          <w:rFonts w:ascii="Times New Roman" w:hAnsi="Times New Roman" w:cs="Times New Roman"/>
        </w:rPr>
        <w:t xml:space="preserve">artment  to the effect that Human Resources needed to address staff at the canteen. Her testimony </w:t>
      </w:r>
      <w:r w:rsidR="00AA41FC" w:rsidRPr="00192A49">
        <w:rPr>
          <w:rFonts w:ascii="Times New Roman" w:hAnsi="Times New Roman" w:cs="Times New Roman"/>
        </w:rPr>
        <w:t>was believed ahead</w:t>
      </w:r>
      <w:r w:rsidRPr="00192A49">
        <w:rPr>
          <w:rFonts w:ascii="Times New Roman" w:hAnsi="Times New Roman" w:cs="Times New Roman"/>
        </w:rPr>
        <w:t xml:space="preserve"> of Appellant’s own testimony that she did not mobilize </w:t>
      </w:r>
      <w:r w:rsidR="003D6684" w:rsidRPr="00192A49">
        <w:rPr>
          <w:rFonts w:ascii="Times New Roman" w:hAnsi="Times New Roman" w:cs="Times New Roman"/>
        </w:rPr>
        <w:t>w</w:t>
      </w:r>
      <w:r w:rsidRPr="00192A49">
        <w:rPr>
          <w:rFonts w:ascii="Times New Roman" w:hAnsi="Times New Roman" w:cs="Times New Roman"/>
        </w:rPr>
        <w:t>orkers after the Workers’</w:t>
      </w:r>
      <w:r w:rsidR="003D6684" w:rsidRPr="00192A49">
        <w:rPr>
          <w:rFonts w:ascii="Times New Roman" w:hAnsi="Times New Roman" w:cs="Times New Roman"/>
        </w:rPr>
        <w:t xml:space="preserve"> Committ</w:t>
      </w:r>
      <w:r w:rsidRPr="00192A49">
        <w:rPr>
          <w:rFonts w:ascii="Times New Roman" w:hAnsi="Times New Roman" w:cs="Times New Roman"/>
        </w:rPr>
        <w:t>ee’s early morning meeting with Costa Nzombe. There is nothing that separates the two testimonies</w:t>
      </w:r>
      <w:r w:rsidR="003D6684" w:rsidRPr="00192A49">
        <w:rPr>
          <w:rFonts w:ascii="Times New Roman" w:hAnsi="Times New Roman" w:cs="Times New Roman"/>
        </w:rPr>
        <w:t xml:space="preserve"> </w:t>
      </w:r>
      <w:r w:rsidRPr="00192A49">
        <w:rPr>
          <w:rFonts w:ascii="Times New Roman" w:hAnsi="Times New Roman" w:cs="Times New Roman"/>
        </w:rPr>
        <w:t xml:space="preserve">such as to require setting aside the Hearing officer’s decision particularly in view of the </w:t>
      </w:r>
      <w:r w:rsidR="003D6684" w:rsidRPr="00192A49">
        <w:rPr>
          <w:rFonts w:ascii="Times New Roman" w:hAnsi="Times New Roman" w:cs="Times New Roman"/>
        </w:rPr>
        <w:t>stringent test to be applied when an appellate forum seeks to interfere with the findings of fact.”</w:t>
      </w:r>
    </w:p>
    <w:p w:rsidR="00C16235" w:rsidRPr="00F52272" w:rsidRDefault="00C16235"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This court, in turn, has found no basis on which to upset what the Appeal Officer upheld.</w:t>
      </w:r>
    </w:p>
    <w:p w:rsidR="00C16235" w:rsidRPr="00F52272" w:rsidRDefault="00C16235"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In the circumstances, ground of appeal 3 cannot succeed.</w:t>
      </w:r>
    </w:p>
    <w:p w:rsidR="00C16235" w:rsidRPr="00F52272" w:rsidRDefault="00C16235" w:rsidP="00192A49">
      <w:pPr>
        <w:spacing w:line="360" w:lineRule="auto"/>
        <w:jc w:val="both"/>
        <w:rPr>
          <w:rFonts w:ascii="Times New Roman" w:hAnsi="Times New Roman" w:cs="Times New Roman"/>
          <w:sz w:val="24"/>
          <w:szCs w:val="24"/>
          <w:u w:val="single"/>
        </w:rPr>
      </w:pPr>
      <w:r w:rsidRPr="00F52272">
        <w:rPr>
          <w:rFonts w:ascii="Times New Roman" w:hAnsi="Times New Roman" w:cs="Times New Roman"/>
          <w:sz w:val="24"/>
          <w:szCs w:val="24"/>
          <w:u w:val="single"/>
        </w:rPr>
        <w:t xml:space="preserve">Ground of </w:t>
      </w:r>
      <w:r w:rsidR="00AA41FC" w:rsidRPr="00F52272">
        <w:rPr>
          <w:rFonts w:ascii="Times New Roman" w:hAnsi="Times New Roman" w:cs="Times New Roman"/>
          <w:sz w:val="24"/>
          <w:szCs w:val="24"/>
          <w:u w:val="single"/>
        </w:rPr>
        <w:t>appeal 4</w:t>
      </w:r>
    </w:p>
    <w:p w:rsidR="001F45F8" w:rsidRPr="00F52272" w:rsidRDefault="001F45F8"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 xml:space="preserve">It seems to me grounds of </w:t>
      </w:r>
      <w:r w:rsidR="00AA41FC" w:rsidRPr="00F52272">
        <w:rPr>
          <w:rFonts w:ascii="Times New Roman" w:hAnsi="Times New Roman" w:cs="Times New Roman"/>
          <w:sz w:val="24"/>
          <w:szCs w:val="24"/>
        </w:rPr>
        <w:t>appeal 4</w:t>
      </w:r>
      <w:r w:rsidRPr="00F52272">
        <w:rPr>
          <w:rFonts w:ascii="Times New Roman" w:hAnsi="Times New Roman" w:cs="Times New Roman"/>
          <w:sz w:val="24"/>
          <w:szCs w:val="24"/>
        </w:rPr>
        <w:t xml:space="preserve"> and 4.1 are concerned with the question of a collective job action. The Appeals Officer held that an employer is not precluded from cha</w:t>
      </w:r>
      <w:r w:rsidR="00FD430D" w:rsidRPr="00F52272">
        <w:rPr>
          <w:rFonts w:ascii="Times New Roman" w:hAnsi="Times New Roman" w:cs="Times New Roman"/>
          <w:sz w:val="24"/>
          <w:szCs w:val="24"/>
        </w:rPr>
        <w:t xml:space="preserve">rging employees with misconduct </w:t>
      </w:r>
      <w:r w:rsidRPr="00F52272">
        <w:rPr>
          <w:rFonts w:ascii="Times New Roman" w:hAnsi="Times New Roman" w:cs="Times New Roman"/>
          <w:sz w:val="24"/>
          <w:szCs w:val="24"/>
        </w:rPr>
        <w:t>by the absence of a court declaration that the collective job action was unlawful. There is reference, in ground of appeal 4, to a memorandum written by management, warning the employees of disciplinary action if they did not return to work.</w:t>
      </w:r>
    </w:p>
    <w:p w:rsidR="00C16235" w:rsidRPr="00F52272" w:rsidRDefault="001F45F8"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The Appeals Officer noted, correctly in my view, that the issue was not on the lawfulness or otherwise of the alleged collective job action. It was about the misrepresentations made by the appellant and her colleagues, which misrepresentation led to the </w:t>
      </w:r>
      <w:r w:rsidR="007C5EDD" w:rsidRPr="00F52272">
        <w:rPr>
          <w:rFonts w:ascii="Times New Roman" w:hAnsi="Times New Roman" w:cs="Times New Roman"/>
          <w:sz w:val="24"/>
          <w:szCs w:val="24"/>
        </w:rPr>
        <w:t>gathering at the canteen. This issue has been considered in the analysis done under ground of appeal 3, wherein it has been shown that it is these misrepresentations that constituted the basis for the misconduct</w:t>
      </w:r>
      <w:r w:rsidRPr="00F52272">
        <w:rPr>
          <w:rFonts w:ascii="Times New Roman" w:hAnsi="Times New Roman" w:cs="Times New Roman"/>
          <w:sz w:val="24"/>
          <w:szCs w:val="24"/>
        </w:rPr>
        <w:t xml:space="preserve"> </w:t>
      </w:r>
      <w:r w:rsidR="007C5EDD" w:rsidRPr="00F52272">
        <w:rPr>
          <w:rFonts w:ascii="Times New Roman" w:hAnsi="Times New Roman" w:cs="Times New Roman"/>
          <w:sz w:val="24"/>
          <w:szCs w:val="24"/>
        </w:rPr>
        <w:t>in question.</w:t>
      </w:r>
    </w:p>
    <w:p w:rsidR="007C5EDD" w:rsidRPr="00F52272" w:rsidRDefault="007C5EDD"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Nothing therefore turns on grounds of appeal 4 and 4.1.</w:t>
      </w:r>
    </w:p>
    <w:p w:rsidR="007C5EDD" w:rsidRPr="00F52272" w:rsidRDefault="007C5EDD" w:rsidP="00192A49">
      <w:pPr>
        <w:spacing w:line="360" w:lineRule="auto"/>
        <w:jc w:val="both"/>
        <w:rPr>
          <w:rFonts w:ascii="Times New Roman" w:hAnsi="Times New Roman" w:cs="Times New Roman"/>
          <w:sz w:val="24"/>
          <w:szCs w:val="24"/>
          <w:u w:val="single"/>
        </w:rPr>
      </w:pPr>
      <w:r w:rsidRPr="00F52272">
        <w:rPr>
          <w:rFonts w:ascii="Times New Roman" w:hAnsi="Times New Roman" w:cs="Times New Roman"/>
          <w:sz w:val="24"/>
          <w:szCs w:val="24"/>
          <w:u w:val="single"/>
        </w:rPr>
        <w:t xml:space="preserve">Ground of </w:t>
      </w:r>
      <w:r w:rsidR="00AA41FC" w:rsidRPr="00F52272">
        <w:rPr>
          <w:rFonts w:ascii="Times New Roman" w:hAnsi="Times New Roman" w:cs="Times New Roman"/>
          <w:sz w:val="24"/>
          <w:szCs w:val="24"/>
          <w:u w:val="single"/>
        </w:rPr>
        <w:t>appeal 4.2</w:t>
      </w:r>
    </w:p>
    <w:p w:rsidR="007C5EDD" w:rsidRPr="00F52272" w:rsidRDefault="007C5EDD"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In this ground of appeal, the appellant avers that she was acting within the scope of her mandate as a </w:t>
      </w:r>
      <w:r w:rsidR="00AA41FC" w:rsidRPr="00F52272">
        <w:rPr>
          <w:rFonts w:ascii="Times New Roman" w:hAnsi="Times New Roman" w:cs="Times New Roman"/>
          <w:sz w:val="24"/>
          <w:szCs w:val="24"/>
        </w:rPr>
        <w:t>worker’s representative</w:t>
      </w:r>
      <w:r w:rsidRPr="00F52272">
        <w:rPr>
          <w:rFonts w:ascii="Times New Roman" w:hAnsi="Times New Roman" w:cs="Times New Roman"/>
          <w:sz w:val="24"/>
          <w:szCs w:val="24"/>
        </w:rPr>
        <w:t xml:space="preserve">. She further avers that she was targeted for dismissal and that amounted to </w:t>
      </w:r>
      <w:r w:rsidR="00AA41FC" w:rsidRPr="00F52272">
        <w:rPr>
          <w:rFonts w:ascii="Times New Roman" w:hAnsi="Times New Roman" w:cs="Times New Roman"/>
          <w:sz w:val="24"/>
          <w:szCs w:val="24"/>
        </w:rPr>
        <w:t>victimization</w:t>
      </w:r>
      <w:r w:rsidRPr="00F52272">
        <w:rPr>
          <w:rFonts w:ascii="Times New Roman" w:hAnsi="Times New Roman" w:cs="Times New Roman"/>
          <w:sz w:val="24"/>
          <w:szCs w:val="24"/>
        </w:rPr>
        <w:t xml:space="preserve"> of members of the Workers Committee.</w:t>
      </w:r>
    </w:p>
    <w:p w:rsidR="007C5EDD" w:rsidRPr="00F52272" w:rsidRDefault="007C5EDD"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In countering this averment, the respondent</w:t>
      </w:r>
      <w:r w:rsidR="003E5AE5" w:rsidRPr="00F52272">
        <w:rPr>
          <w:rFonts w:ascii="Times New Roman" w:hAnsi="Times New Roman" w:cs="Times New Roman"/>
          <w:sz w:val="24"/>
          <w:szCs w:val="24"/>
        </w:rPr>
        <w:t xml:space="preserve"> </w:t>
      </w:r>
      <w:r w:rsidRPr="00F52272">
        <w:rPr>
          <w:rFonts w:ascii="Times New Roman" w:hAnsi="Times New Roman" w:cs="Times New Roman"/>
          <w:sz w:val="24"/>
          <w:szCs w:val="24"/>
        </w:rPr>
        <w:t>c</w:t>
      </w:r>
      <w:r w:rsidR="003E5AE5" w:rsidRPr="00F52272">
        <w:rPr>
          <w:rFonts w:ascii="Times New Roman" w:hAnsi="Times New Roman" w:cs="Times New Roman"/>
          <w:sz w:val="24"/>
          <w:szCs w:val="24"/>
        </w:rPr>
        <w:t>o</w:t>
      </w:r>
      <w:r w:rsidRPr="00F52272">
        <w:rPr>
          <w:rFonts w:ascii="Times New Roman" w:hAnsi="Times New Roman" w:cs="Times New Roman"/>
          <w:sz w:val="24"/>
          <w:szCs w:val="24"/>
        </w:rPr>
        <w:t>ntends, in paragra</w:t>
      </w:r>
      <w:r w:rsidR="003E5AE5" w:rsidRPr="00F52272">
        <w:rPr>
          <w:rFonts w:ascii="Times New Roman" w:hAnsi="Times New Roman" w:cs="Times New Roman"/>
          <w:sz w:val="24"/>
          <w:szCs w:val="24"/>
        </w:rPr>
        <w:t>phs 43 – 44 of its heads of argument, that workers’ representatives remain employees and are not exempt from adhering to the standards and procedures to which other employees are bound. They are also subject to disciplinary action if they engage in acts of misconduct.</w:t>
      </w:r>
      <w:r w:rsidRPr="00F52272">
        <w:rPr>
          <w:rFonts w:ascii="Times New Roman" w:hAnsi="Times New Roman" w:cs="Times New Roman"/>
          <w:sz w:val="24"/>
          <w:szCs w:val="24"/>
        </w:rPr>
        <w:t xml:space="preserve"> </w:t>
      </w:r>
    </w:p>
    <w:p w:rsidR="003E5AE5" w:rsidRPr="00F52272" w:rsidRDefault="003E5AE5"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Indeed, it is the correct position at law that members of a Workers Committee, whilst they have the right to advance the interests of their constituency, remain subject to the Code of Conduct that governs the rest of the employees. They are not immune to disciplinary action, provided of course there is a lawful basis for such action.</w:t>
      </w:r>
    </w:p>
    <w:p w:rsidR="003E5AE5" w:rsidRPr="00F52272" w:rsidRDefault="003E5AE5"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 In </w:t>
      </w:r>
      <w:r w:rsidR="00F62A05" w:rsidRPr="00F52272">
        <w:rPr>
          <w:rFonts w:ascii="Times New Roman" w:hAnsi="Times New Roman" w:cs="Times New Roman"/>
          <w:i/>
          <w:sz w:val="24"/>
          <w:szCs w:val="24"/>
        </w:rPr>
        <w:t xml:space="preserve">Don Chibvamuperu </w:t>
      </w:r>
      <w:r w:rsidR="00AA41FC" w:rsidRPr="00F52272">
        <w:rPr>
          <w:rFonts w:ascii="Times New Roman" w:hAnsi="Times New Roman" w:cs="Times New Roman"/>
          <w:i/>
          <w:sz w:val="24"/>
          <w:szCs w:val="24"/>
        </w:rPr>
        <w:t>v Old</w:t>
      </w:r>
      <w:r w:rsidR="00F62A05" w:rsidRPr="00F52272">
        <w:rPr>
          <w:rFonts w:ascii="Times New Roman" w:hAnsi="Times New Roman" w:cs="Times New Roman"/>
          <w:i/>
          <w:sz w:val="24"/>
          <w:szCs w:val="24"/>
        </w:rPr>
        <w:t xml:space="preserve">  Mutual Insurance Company</w:t>
      </w:r>
      <w:r w:rsidR="0057392C" w:rsidRPr="00F52272">
        <w:rPr>
          <w:rFonts w:ascii="Times New Roman" w:hAnsi="Times New Roman" w:cs="Times New Roman"/>
          <w:i/>
          <w:sz w:val="24"/>
          <w:szCs w:val="24"/>
        </w:rPr>
        <w:t xml:space="preserve"> (</w:t>
      </w:r>
      <w:r w:rsidR="00F62A05" w:rsidRPr="00F52272">
        <w:rPr>
          <w:rFonts w:ascii="Times New Roman" w:hAnsi="Times New Roman" w:cs="Times New Roman"/>
          <w:i/>
          <w:sz w:val="24"/>
          <w:szCs w:val="24"/>
        </w:rPr>
        <w:t xml:space="preserve"> </w:t>
      </w:r>
      <w:r w:rsidR="0057392C" w:rsidRPr="00F52272">
        <w:rPr>
          <w:rFonts w:ascii="Times New Roman" w:hAnsi="Times New Roman" w:cs="Times New Roman"/>
          <w:i/>
          <w:sz w:val="24"/>
          <w:szCs w:val="24"/>
        </w:rPr>
        <w:t>Pvt) Ltd</w:t>
      </w:r>
      <w:r w:rsidR="0057392C" w:rsidRPr="00F52272">
        <w:rPr>
          <w:rFonts w:ascii="Times New Roman" w:hAnsi="Times New Roman" w:cs="Times New Roman"/>
          <w:sz w:val="24"/>
          <w:szCs w:val="24"/>
        </w:rPr>
        <w:t xml:space="preserve"> LC/H/188/20, </w:t>
      </w:r>
      <w:r w:rsidRPr="00F52272">
        <w:rPr>
          <w:rFonts w:ascii="Times New Roman" w:hAnsi="Times New Roman" w:cs="Times New Roman"/>
          <w:sz w:val="24"/>
          <w:szCs w:val="24"/>
        </w:rPr>
        <w:t>a case involving another employee of the respondent, arising out of the same facts</w:t>
      </w:r>
      <w:r w:rsidR="00C964D2" w:rsidRPr="00F52272">
        <w:rPr>
          <w:rFonts w:ascii="Times New Roman" w:hAnsi="Times New Roman" w:cs="Times New Roman"/>
          <w:sz w:val="24"/>
          <w:szCs w:val="24"/>
        </w:rPr>
        <w:t>, KACHAMBWA J remarked</w:t>
      </w:r>
      <w:r w:rsidR="0057392C" w:rsidRPr="00F52272">
        <w:rPr>
          <w:rFonts w:ascii="Times New Roman" w:hAnsi="Times New Roman" w:cs="Times New Roman"/>
          <w:sz w:val="24"/>
          <w:szCs w:val="24"/>
        </w:rPr>
        <w:t>, at pages 7 – 8 of the cyclostyled judgment</w:t>
      </w:r>
      <w:r w:rsidR="00C964D2" w:rsidRPr="00F52272">
        <w:rPr>
          <w:rFonts w:ascii="Times New Roman" w:hAnsi="Times New Roman" w:cs="Times New Roman"/>
          <w:sz w:val="24"/>
          <w:szCs w:val="24"/>
        </w:rPr>
        <w:t>:</w:t>
      </w:r>
    </w:p>
    <w:p w:rsidR="00C964D2" w:rsidRPr="00F52272" w:rsidRDefault="000035B0" w:rsidP="00192A49">
      <w:pPr>
        <w:spacing w:line="360" w:lineRule="auto"/>
        <w:ind w:left="720"/>
        <w:jc w:val="both"/>
        <w:rPr>
          <w:rFonts w:ascii="Times New Roman" w:hAnsi="Times New Roman" w:cs="Times New Roman"/>
          <w:sz w:val="24"/>
          <w:szCs w:val="24"/>
        </w:rPr>
      </w:pPr>
      <w:r w:rsidRPr="00F52272">
        <w:rPr>
          <w:rFonts w:ascii="Times New Roman" w:hAnsi="Times New Roman" w:cs="Times New Roman"/>
          <w:sz w:val="24"/>
          <w:szCs w:val="24"/>
        </w:rPr>
        <w:t>“Ground of appeal 3.2 is a common ground that is raised by workers’</w:t>
      </w:r>
      <w:r w:rsidR="00F62A05" w:rsidRPr="00F52272">
        <w:rPr>
          <w:rFonts w:ascii="Times New Roman" w:hAnsi="Times New Roman" w:cs="Times New Roman"/>
          <w:sz w:val="24"/>
          <w:szCs w:val="24"/>
        </w:rPr>
        <w:t xml:space="preserve"> </w:t>
      </w:r>
      <w:r w:rsidR="00192A49" w:rsidRPr="00F52272">
        <w:rPr>
          <w:rFonts w:ascii="Times New Roman" w:hAnsi="Times New Roman" w:cs="Times New Roman"/>
          <w:sz w:val="24"/>
          <w:szCs w:val="24"/>
        </w:rPr>
        <w:t>committee</w:t>
      </w:r>
      <w:r w:rsidRPr="00F52272">
        <w:rPr>
          <w:rFonts w:ascii="Times New Roman" w:hAnsi="Times New Roman" w:cs="Times New Roman"/>
          <w:sz w:val="24"/>
          <w:szCs w:val="24"/>
        </w:rPr>
        <w:t xml:space="preserve"> members. It is a weather beaten road. The appellant claimed that he could not be charged because he was doing his duty as a member of the </w:t>
      </w:r>
      <w:r w:rsidR="00AA41FC" w:rsidRPr="00F52272">
        <w:rPr>
          <w:rFonts w:ascii="Times New Roman" w:hAnsi="Times New Roman" w:cs="Times New Roman"/>
          <w:sz w:val="24"/>
          <w:szCs w:val="24"/>
        </w:rPr>
        <w:t>worker’s</w:t>
      </w:r>
      <w:r w:rsidRPr="00F52272">
        <w:rPr>
          <w:rFonts w:ascii="Times New Roman" w:hAnsi="Times New Roman" w:cs="Times New Roman"/>
          <w:sz w:val="24"/>
          <w:szCs w:val="24"/>
        </w:rPr>
        <w:t xml:space="preserve"> committee. Charging her (</w:t>
      </w:r>
      <w:r w:rsidRPr="00F52272">
        <w:rPr>
          <w:rFonts w:ascii="Times New Roman" w:hAnsi="Times New Roman" w:cs="Times New Roman"/>
          <w:i/>
          <w:sz w:val="24"/>
          <w:szCs w:val="24"/>
        </w:rPr>
        <w:t>sic</w:t>
      </w:r>
      <w:r w:rsidRPr="00F52272">
        <w:rPr>
          <w:rFonts w:ascii="Times New Roman" w:hAnsi="Times New Roman" w:cs="Times New Roman"/>
          <w:sz w:val="24"/>
          <w:szCs w:val="24"/>
        </w:rPr>
        <w:t xml:space="preserve">) would be </w:t>
      </w:r>
      <w:r w:rsidR="00AA41FC" w:rsidRPr="00F52272">
        <w:rPr>
          <w:rFonts w:ascii="Times New Roman" w:hAnsi="Times New Roman" w:cs="Times New Roman"/>
          <w:sz w:val="24"/>
          <w:szCs w:val="24"/>
        </w:rPr>
        <w:t>victimization</w:t>
      </w:r>
      <w:r w:rsidR="009B277A" w:rsidRPr="00F52272">
        <w:rPr>
          <w:rFonts w:ascii="Times New Roman" w:hAnsi="Times New Roman" w:cs="Times New Roman"/>
          <w:sz w:val="24"/>
          <w:szCs w:val="24"/>
        </w:rPr>
        <w:t>…</w:t>
      </w:r>
    </w:p>
    <w:p w:rsidR="009B277A" w:rsidRPr="00F52272" w:rsidRDefault="009B277A" w:rsidP="00192A49">
      <w:pPr>
        <w:spacing w:line="360" w:lineRule="auto"/>
        <w:ind w:left="720" w:firstLine="720"/>
        <w:jc w:val="both"/>
        <w:rPr>
          <w:rFonts w:ascii="Times New Roman" w:hAnsi="Times New Roman" w:cs="Times New Roman"/>
          <w:sz w:val="24"/>
          <w:szCs w:val="24"/>
        </w:rPr>
      </w:pPr>
      <w:r w:rsidRPr="00F52272">
        <w:rPr>
          <w:rFonts w:ascii="Times New Roman" w:hAnsi="Times New Roman" w:cs="Times New Roman"/>
          <w:sz w:val="24"/>
          <w:szCs w:val="24"/>
        </w:rPr>
        <w:t xml:space="preserve">It is now established that </w:t>
      </w:r>
      <w:r w:rsidR="00AA41FC" w:rsidRPr="00F52272">
        <w:rPr>
          <w:rFonts w:ascii="Times New Roman" w:hAnsi="Times New Roman" w:cs="Times New Roman"/>
          <w:sz w:val="24"/>
          <w:szCs w:val="24"/>
        </w:rPr>
        <w:t>worker’s</w:t>
      </w:r>
      <w:r w:rsidRPr="00F52272">
        <w:rPr>
          <w:rFonts w:ascii="Times New Roman" w:hAnsi="Times New Roman" w:cs="Times New Roman"/>
          <w:sz w:val="24"/>
          <w:szCs w:val="24"/>
        </w:rPr>
        <w:t xml:space="preserve"> committee members must carry out their duties within the laws of the employment contract. They do not cease to be employees. Therefore, they are liable to be charged of misconduct if </w:t>
      </w:r>
      <w:r w:rsidR="00AA41FC" w:rsidRPr="00F52272">
        <w:rPr>
          <w:rFonts w:ascii="Times New Roman" w:hAnsi="Times New Roman" w:cs="Times New Roman"/>
          <w:sz w:val="24"/>
          <w:szCs w:val="24"/>
        </w:rPr>
        <w:t>they don’t toe</w:t>
      </w:r>
      <w:r w:rsidRPr="00F52272">
        <w:rPr>
          <w:rFonts w:ascii="Times New Roman" w:hAnsi="Times New Roman" w:cs="Times New Roman"/>
          <w:sz w:val="24"/>
          <w:szCs w:val="24"/>
        </w:rPr>
        <w:t xml:space="preserve"> the line. In the present case the appellant was charge</w:t>
      </w:r>
      <w:r w:rsidR="00F62A05" w:rsidRPr="00F52272">
        <w:rPr>
          <w:rFonts w:ascii="Times New Roman" w:hAnsi="Times New Roman" w:cs="Times New Roman"/>
          <w:sz w:val="24"/>
          <w:szCs w:val="24"/>
        </w:rPr>
        <w:t xml:space="preserve">d for breaching the terms </w:t>
      </w:r>
      <w:r w:rsidR="00AA41FC" w:rsidRPr="00F52272">
        <w:rPr>
          <w:rFonts w:ascii="Times New Roman" w:hAnsi="Times New Roman" w:cs="Times New Roman"/>
          <w:sz w:val="24"/>
          <w:szCs w:val="24"/>
        </w:rPr>
        <w:t>of employment</w:t>
      </w:r>
      <w:r w:rsidRPr="00F52272">
        <w:rPr>
          <w:rFonts w:ascii="Times New Roman" w:hAnsi="Times New Roman" w:cs="Times New Roman"/>
          <w:sz w:val="24"/>
          <w:szCs w:val="24"/>
        </w:rPr>
        <w:t xml:space="preserve">. He did not have to lie. He should have conducted his business within the four corners of the employment contract. </w:t>
      </w:r>
      <w:r w:rsidR="00AA41FC" w:rsidRPr="00F52272">
        <w:rPr>
          <w:rFonts w:ascii="Times New Roman" w:hAnsi="Times New Roman" w:cs="Times New Roman"/>
          <w:sz w:val="24"/>
          <w:szCs w:val="24"/>
        </w:rPr>
        <w:t>Therefore,</w:t>
      </w:r>
      <w:r w:rsidRPr="00F52272">
        <w:rPr>
          <w:rFonts w:ascii="Times New Roman" w:hAnsi="Times New Roman" w:cs="Times New Roman"/>
          <w:sz w:val="24"/>
          <w:szCs w:val="24"/>
        </w:rPr>
        <w:t xml:space="preserve"> the defence is not available to him.</w:t>
      </w:r>
    </w:p>
    <w:p w:rsidR="00F62A05" w:rsidRPr="00F52272" w:rsidRDefault="009B277A" w:rsidP="00192A49">
      <w:pPr>
        <w:spacing w:line="360" w:lineRule="auto"/>
        <w:ind w:left="720"/>
        <w:jc w:val="both"/>
        <w:rPr>
          <w:rFonts w:ascii="Times New Roman" w:hAnsi="Times New Roman" w:cs="Times New Roman"/>
          <w:sz w:val="24"/>
          <w:szCs w:val="24"/>
        </w:rPr>
      </w:pPr>
      <w:r w:rsidRPr="00F52272">
        <w:rPr>
          <w:rFonts w:ascii="Times New Roman" w:hAnsi="Times New Roman" w:cs="Times New Roman"/>
          <w:sz w:val="24"/>
          <w:szCs w:val="24"/>
        </w:rPr>
        <w:t>In Zimbabwe Electricity Supply Authority v Moses Mare SC 43/05 the late Chidyausiku CJ says that at page 4</w:t>
      </w:r>
      <w:r w:rsidR="00F62A05" w:rsidRPr="00F52272">
        <w:rPr>
          <w:rFonts w:ascii="Times New Roman" w:hAnsi="Times New Roman" w:cs="Times New Roman"/>
          <w:sz w:val="24"/>
          <w:szCs w:val="24"/>
        </w:rPr>
        <w:t xml:space="preserve">, </w:t>
      </w:r>
    </w:p>
    <w:p w:rsidR="009B277A" w:rsidRPr="00F52272" w:rsidRDefault="00F62A05" w:rsidP="00192A49">
      <w:pPr>
        <w:spacing w:line="360" w:lineRule="auto"/>
        <w:ind w:left="1245"/>
        <w:jc w:val="both"/>
        <w:rPr>
          <w:rFonts w:ascii="Times New Roman" w:hAnsi="Times New Roman" w:cs="Times New Roman"/>
          <w:sz w:val="24"/>
          <w:szCs w:val="24"/>
        </w:rPr>
      </w:pPr>
      <w:r w:rsidRPr="00F52272">
        <w:rPr>
          <w:rFonts w:ascii="Times New Roman" w:hAnsi="Times New Roman" w:cs="Times New Roman"/>
          <w:i/>
          <w:sz w:val="24"/>
          <w:szCs w:val="24"/>
        </w:rPr>
        <w:t xml:space="preserve">“I accept that a member of the Workers Committee has a duty to defend workers’ rights.   In defending the rights of the workers a member of the Workers </w:t>
      </w:r>
      <w:r w:rsidR="00AA41FC" w:rsidRPr="00F52272">
        <w:rPr>
          <w:rFonts w:ascii="Times New Roman" w:hAnsi="Times New Roman" w:cs="Times New Roman"/>
          <w:i/>
          <w:sz w:val="24"/>
          <w:szCs w:val="24"/>
        </w:rPr>
        <w:t>‘Committee</w:t>
      </w:r>
      <w:r w:rsidRPr="00F52272">
        <w:rPr>
          <w:rFonts w:ascii="Times New Roman" w:hAnsi="Times New Roman" w:cs="Times New Roman"/>
          <w:i/>
          <w:sz w:val="24"/>
          <w:szCs w:val="24"/>
        </w:rPr>
        <w:t xml:space="preserve"> is enjoined to observe due process.</w:t>
      </w:r>
      <w:r w:rsidRPr="00F52272">
        <w:rPr>
          <w:rFonts w:ascii="Times New Roman" w:hAnsi="Times New Roman" w:cs="Times New Roman"/>
          <w:sz w:val="24"/>
          <w:szCs w:val="24"/>
        </w:rPr>
        <w:t>”</w:t>
      </w:r>
      <w:r w:rsidR="009B277A" w:rsidRPr="00F52272">
        <w:rPr>
          <w:rFonts w:ascii="Times New Roman" w:hAnsi="Times New Roman" w:cs="Times New Roman"/>
          <w:sz w:val="24"/>
          <w:szCs w:val="24"/>
        </w:rPr>
        <w:t xml:space="preserve"> </w:t>
      </w:r>
    </w:p>
    <w:p w:rsidR="00CA1D38" w:rsidRPr="00F52272" w:rsidRDefault="00CA1D38" w:rsidP="00192A49">
      <w:pPr>
        <w:spacing w:line="360" w:lineRule="auto"/>
        <w:jc w:val="both"/>
        <w:rPr>
          <w:rFonts w:ascii="Times New Roman" w:hAnsi="Times New Roman" w:cs="Times New Roman"/>
          <w:sz w:val="24"/>
          <w:szCs w:val="24"/>
        </w:rPr>
      </w:pPr>
      <w:r w:rsidRPr="00F52272">
        <w:rPr>
          <w:rFonts w:ascii="Times New Roman" w:hAnsi="Times New Roman" w:cs="Times New Roman"/>
          <w:i/>
          <w:sz w:val="24"/>
          <w:szCs w:val="24"/>
        </w:rPr>
        <w:t>In casu,</w:t>
      </w:r>
      <w:r w:rsidRPr="00F52272">
        <w:rPr>
          <w:rFonts w:ascii="Times New Roman" w:hAnsi="Times New Roman" w:cs="Times New Roman"/>
          <w:sz w:val="24"/>
          <w:szCs w:val="24"/>
        </w:rPr>
        <w:t xml:space="preserve"> the facts already looked at are such that the appellant cannot be exempt from disciplinary action. They do not su</w:t>
      </w:r>
      <w:r w:rsidR="0081248E" w:rsidRPr="00F52272">
        <w:rPr>
          <w:rFonts w:ascii="Times New Roman" w:hAnsi="Times New Roman" w:cs="Times New Roman"/>
          <w:sz w:val="24"/>
          <w:szCs w:val="24"/>
        </w:rPr>
        <w:t xml:space="preserve">pport her contention of </w:t>
      </w:r>
      <w:r w:rsidR="00AA41FC" w:rsidRPr="00F52272">
        <w:rPr>
          <w:rFonts w:ascii="Times New Roman" w:hAnsi="Times New Roman" w:cs="Times New Roman"/>
          <w:sz w:val="24"/>
          <w:szCs w:val="24"/>
        </w:rPr>
        <w:t>victimization</w:t>
      </w:r>
      <w:r w:rsidRPr="00F52272">
        <w:rPr>
          <w:rFonts w:ascii="Times New Roman" w:hAnsi="Times New Roman" w:cs="Times New Roman"/>
          <w:sz w:val="24"/>
          <w:szCs w:val="24"/>
        </w:rPr>
        <w:t>. Thus, I find no merit in ground of appeal 4.2</w:t>
      </w:r>
    </w:p>
    <w:p w:rsidR="00CA1D38" w:rsidRPr="00F52272" w:rsidRDefault="00CA1D38" w:rsidP="00192A49">
      <w:pPr>
        <w:spacing w:line="360" w:lineRule="auto"/>
        <w:jc w:val="both"/>
        <w:rPr>
          <w:rFonts w:ascii="Times New Roman" w:hAnsi="Times New Roman" w:cs="Times New Roman"/>
          <w:i/>
          <w:sz w:val="24"/>
          <w:szCs w:val="24"/>
          <w:u w:val="single"/>
        </w:rPr>
      </w:pPr>
      <w:r w:rsidRPr="00F52272">
        <w:rPr>
          <w:rFonts w:ascii="Times New Roman" w:hAnsi="Times New Roman" w:cs="Times New Roman"/>
          <w:i/>
          <w:sz w:val="24"/>
          <w:szCs w:val="24"/>
          <w:u w:val="single"/>
        </w:rPr>
        <w:t xml:space="preserve">Ground of appeal </w:t>
      </w:r>
      <w:r w:rsidR="0081248E" w:rsidRPr="00F52272">
        <w:rPr>
          <w:rFonts w:ascii="Times New Roman" w:hAnsi="Times New Roman" w:cs="Times New Roman"/>
          <w:i/>
          <w:sz w:val="24"/>
          <w:szCs w:val="24"/>
          <w:u w:val="single"/>
        </w:rPr>
        <w:t xml:space="preserve"> </w:t>
      </w:r>
      <w:r w:rsidRPr="00F52272">
        <w:rPr>
          <w:rFonts w:ascii="Times New Roman" w:hAnsi="Times New Roman" w:cs="Times New Roman"/>
          <w:i/>
          <w:sz w:val="24"/>
          <w:szCs w:val="24"/>
          <w:u w:val="single"/>
        </w:rPr>
        <w:t>5</w:t>
      </w:r>
    </w:p>
    <w:p w:rsidR="00CA1D38" w:rsidRPr="00F52272" w:rsidRDefault="00CA1D38"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This ground of appeal mixes issues of evidence and penalty. On evidence, the appellant makes</w:t>
      </w:r>
      <w:r w:rsidR="0081248E" w:rsidRPr="00F52272">
        <w:rPr>
          <w:rFonts w:ascii="Times New Roman" w:hAnsi="Times New Roman" w:cs="Times New Roman"/>
          <w:sz w:val="24"/>
          <w:szCs w:val="24"/>
        </w:rPr>
        <w:t xml:space="preserve"> </w:t>
      </w:r>
      <w:r w:rsidR="00E873BA" w:rsidRPr="00F52272">
        <w:rPr>
          <w:rFonts w:ascii="Times New Roman" w:hAnsi="Times New Roman" w:cs="Times New Roman"/>
          <w:sz w:val="24"/>
          <w:szCs w:val="24"/>
        </w:rPr>
        <w:t>the broad</w:t>
      </w:r>
      <w:r w:rsidR="0081248E" w:rsidRPr="00F52272">
        <w:rPr>
          <w:rFonts w:ascii="Times New Roman" w:hAnsi="Times New Roman" w:cs="Times New Roman"/>
          <w:sz w:val="24"/>
          <w:szCs w:val="24"/>
        </w:rPr>
        <w:t>, bald, and generalis</w:t>
      </w:r>
      <w:r w:rsidRPr="00F52272">
        <w:rPr>
          <w:rFonts w:ascii="Times New Roman" w:hAnsi="Times New Roman" w:cs="Times New Roman"/>
          <w:sz w:val="24"/>
          <w:szCs w:val="24"/>
        </w:rPr>
        <w:t>ed averment that there was no evidence to prove the charges of misconduct. The question of the sufficiency of the evidence adduced</w:t>
      </w:r>
      <w:r w:rsidR="0056496B" w:rsidRPr="00F52272">
        <w:rPr>
          <w:rFonts w:ascii="Times New Roman" w:hAnsi="Times New Roman" w:cs="Times New Roman"/>
          <w:sz w:val="24"/>
          <w:szCs w:val="24"/>
        </w:rPr>
        <w:t xml:space="preserve"> </w:t>
      </w:r>
      <w:r w:rsidRPr="00F52272">
        <w:rPr>
          <w:rFonts w:ascii="Times New Roman" w:hAnsi="Times New Roman" w:cs="Times New Roman"/>
          <w:sz w:val="24"/>
          <w:szCs w:val="24"/>
        </w:rPr>
        <w:t xml:space="preserve">has been dealt with </w:t>
      </w:r>
      <w:r w:rsidR="00E873BA" w:rsidRPr="00F52272">
        <w:rPr>
          <w:rFonts w:ascii="Times New Roman" w:hAnsi="Times New Roman" w:cs="Times New Roman"/>
          <w:sz w:val="24"/>
          <w:szCs w:val="24"/>
        </w:rPr>
        <w:t>under ground</w:t>
      </w:r>
      <w:r w:rsidRPr="00F52272">
        <w:rPr>
          <w:rFonts w:ascii="Times New Roman" w:hAnsi="Times New Roman" w:cs="Times New Roman"/>
          <w:sz w:val="24"/>
          <w:szCs w:val="24"/>
        </w:rPr>
        <w:t xml:space="preserve"> of appeal 3. There is no need to repeat the analysis</w:t>
      </w:r>
      <w:r w:rsidR="0056496B" w:rsidRPr="00F52272">
        <w:rPr>
          <w:rFonts w:ascii="Times New Roman" w:hAnsi="Times New Roman" w:cs="Times New Roman"/>
          <w:sz w:val="24"/>
          <w:szCs w:val="24"/>
        </w:rPr>
        <w:t xml:space="preserve"> made thereunder.</w:t>
      </w:r>
    </w:p>
    <w:p w:rsidR="0056496B" w:rsidRPr="00F52272" w:rsidRDefault="0056496B"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On the aspect of penalty, the Appeals Officer makes the following pertinent remark, on page 6 of her determination:</w:t>
      </w:r>
    </w:p>
    <w:p w:rsidR="0081248E" w:rsidRPr="00192A49" w:rsidRDefault="00D50F02" w:rsidP="00192A49">
      <w:pPr>
        <w:spacing w:line="240" w:lineRule="auto"/>
        <w:ind w:left="720"/>
        <w:jc w:val="both"/>
        <w:rPr>
          <w:rFonts w:ascii="Times New Roman" w:hAnsi="Times New Roman" w:cs="Times New Roman"/>
        </w:rPr>
      </w:pPr>
      <w:r w:rsidRPr="00192A49">
        <w:rPr>
          <w:rFonts w:ascii="Times New Roman" w:hAnsi="Times New Roman" w:cs="Times New Roman"/>
        </w:rPr>
        <w:t xml:space="preserve">“With the Hearing Officer having exercised his discretion, Appellant has a tall order </w:t>
      </w:r>
      <w:r w:rsidR="000521D4" w:rsidRPr="00192A49">
        <w:rPr>
          <w:rFonts w:ascii="Times New Roman" w:hAnsi="Times New Roman" w:cs="Times New Roman"/>
        </w:rPr>
        <w:t>in having the penalty interfered with on appeal. Where an employee is found guilty following a hearing it is the employer’s prerogative to determine the penalty.”</w:t>
      </w:r>
    </w:p>
    <w:p w:rsidR="0056496B" w:rsidRPr="00F52272" w:rsidRDefault="0056496B"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Indeed, an appeal court has very little,</w:t>
      </w:r>
      <w:r w:rsidR="001F3497" w:rsidRPr="00F52272">
        <w:rPr>
          <w:rFonts w:ascii="Times New Roman" w:hAnsi="Times New Roman" w:cs="Times New Roman"/>
          <w:sz w:val="24"/>
          <w:szCs w:val="24"/>
        </w:rPr>
        <w:t xml:space="preserve"> </w:t>
      </w:r>
      <w:r w:rsidRPr="00F52272">
        <w:rPr>
          <w:rFonts w:ascii="Times New Roman" w:hAnsi="Times New Roman" w:cs="Times New Roman"/>
          <w:sz w:val="24"/>
          <w:szCs w:val="24"/>
        </w:rPr>
        <w:t>if any, room to manouvre when dealing with the discretion of a lower tribunal on the assessment of an appropriate penalty. Wh</w:t>
      </w:r>
      <w:r w:rsidR="00D24368" w:rsidRPr="00F52272">
        <w:rPr>
          <w:rFonts w:ascii="Times New Roman" w:hAnsi="Times New Roman" w:cs="Times New Roman"/>
          <w:sz w:val="24"/>
          <w:szCs w:val="24"/>
        </w:rPr>
        <w:t>ere the employer takes a serious view of an act of misconduct and considers dismissal an appropriate penalty, the court cannot interfere, unless it can be shown that there was gross misdirection in the as</w:t>
      </w:r>
      <w:r w:rsidR="008A2A4A" w:rsidRPr="00F52272">
        <w:rPr>
          <w:rFonts w:ascii="Times New Roman" w:hAnsi="Times New Roman" w:cs="Times New Roman"/>
          <w:sz w:val="24"/>
          <w:szCs w:val="24"/>
        </w:rPr>
        <w:t>sessment of the penalty. See</w:t>
      </w:r>
      <w:r w:rsidR="008A2A4A" w:rsidRPr="00F52272">
        <w:rPr>
          <w:rFonts w:ascii="Times New Roman" w:hAnsi="Times New Roman" w:cs="Times New Roman"/>
          <w:i/>
          <w:sz w:val="24"/>
          <w:szCs w:val="24"/>
        </w:rPr>
        <w:t xml:space="preserve"> </w:t>
      </w:r>
      <w:r w:rsidR="00E873BA" w:rsidRPr="00F52272">
        <w:rPr>
          <w:rFonts w:ascii="Times New Roman" w:hAnsi="Times New Roman" w:cs="Times New Roman"/>
          <w:i/>
          <w:sz w:val="24"/>
          <w:szCs w:val="24"/>
        </w:rPr>
        <w:t>Inns or</w:t>
      </w:r>
      <w:r w:rsidR="008A2A4A" w:rsidRPr="00F52272">
        <w:rPr>
          <w:rFonts w:ascii="Times New Roman" w:hAnsi="Times New Roman" w:cs="Times New Roman"/>
          <w:i/>
          <w:sz w:val="24"/>
          <w:szCs w:val="24"/>
        </w:rPr>
        <w:t xml:space="preserve">  Africa (Pvt) Ltd v Letron Chimoto </w:t>
      </w:r>
      <w:r w:rsidR="008A2A4A" w:rsidRPr="00F52272">
        <w:rPr>
          <w:rFonts w:ascii="Times New Roman" w:hAnsi="Times New Roman" w:cs="Times New Roman"/>
          <w:sz w:val="24"/>
          <w:szCs w:val="24"/>
        </w:rPr>
        <w:t xml:space="preserve">SC 6/12, </w:t>
      </w:r>
      <w:r w:rsidR="008A2A4A" w:rsidRPr="00F52272">
        <w:rPr>
          <w:rFonts w:ascii="Times New Roman" w:hAnsi="Times New Roman" w:cs="Times New Roman"/>
          <w:i/>
          <w:sz w:val="24"/>
          <w:szCs w:val="24"/>
        </w:rPr>
        <w:t xml:space="preserve">Toyota </w:t>
      </w:r>
      <w:r w:rsidR="00D50F02" w:rsidRPr="00F52272">
        <w:rPr>
          <w:rFonts w:ascii="Times New Roman" w:hAnsi="Times New Roman" w:cs="Times New Roman"/>
          <w:i/>
          <w:sz w:val="24"/>
          <w:szCs w:val="24"/>
        </w:rPr>
        <w:t xml:space="preserve"> </w:t>
      </w:r>
      <w:r w:rsidR="008A2A4A" w:rsidRPr="00F52272">
        <w:rPr>
          <w:rFonts w:ascii="Times New Roman" w:hAnsi="Times New Roman" w:cs="Times New Roman"/>
          <w:i/>
          <w:sz w:val="24"/>
          <w:szCs w:val="24"/>
        </w:rPr>
        <w:t xml:space="preserve">Zimbabwe v Posi </w:t>
      </w:r>
      <w:r w:rsidR="008A2A4A" w:rsidRPr="00F52272">
        <w:rPr>
          <w:rFonts w:ascii="Times New Roman" w:hAnsi="Times New Roman" w:cs="Times New Roman"/>
          <w:sz w:val="24"/>
          <w:szCs w:val="24"/>
        </w:rPr>
        <w:t xml:space="preserve">SC 55/07, </w:t>
      </w:r>
      <w:r w:rsidR="00D50F02" w:rsidRPr="00F52272">
        <w:rPr>
          <w:rFonts w:ascii="Times New Roman" w:hAnsi="Times New Roman" w:cs="Times New Roman"/>
          <w:i/>
          <w:sz w:val="24"/>
          <w:szCs w:val="24"/>
        </w:rPr>
        <w:t>Standard Chartered Bank v Chapuka</w:t>
      </w:r>
      <w:r w:rsidR="00D50F02" w:rsidRPr="00F52272">
        <w:rPr>
          <w:rFonts w:ascii="Times New Roman" w:hAnsi="Times New Roman" w:cs="Times New Roman"/>
          <w:sz w:val="24"/>
          <w:szCs w:val="24"/>
        </w:rPr>
        <w:t xml:space="preserve"> SC 125/ o4.</w:t>
      </w:r>
    </w:p>
    <w:p w:rsidR="00D24368" w:rsidRPr="00F52272" w:rsidRDefault="00D24368" w:rsidP="00192A49">
      <w:pPr>
        <w:spacing w:line="360" w:lineRule="auto"/>
        <w:ind w:firstLine="720"/>
        <w:jc w:val="both"/>
        <w:rPr>
          <w:rFonts w:ascii="Times New Roman" w:hAnsi="Times New Roman" w:cs="Times New Roman"/>
          <w:sz w:val="24"/>
          <w:szCs w:val="24"/>
        </w:rPr>
      </w:pPr>
      <w:r w:rsidRPr="00F52272">
        <w:rPr>
          <w:rFonts w:ascii="Times New Roman" w:hAnsi="Times New Roman" w:cs="Times New Roman"/>
          <w:sz w:val="24"/>
          <w:szCs w:val="24"/>
        </w:rPr>
        <w:t>In the instant case, the appellant’s conduct reflects a high level of dishonesty and disrespect for authority. It went to the root of the contract of employment, making the continuation of the relationship untenable. The facts outlined above clearly show this. The court is unable to tamper with the penalty imposed.</w:t>
      </w:r>
    </w:p>
    <w:p w:rsidR="00D24368" w:rsidRPr="00F52272" w:rsidRDefault="00D24368" w:rsidP="00192A49">
      <w:p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 xml:space="preserve">In the </w:t>
      </w:r>
      <w:r w:rsidR="009F3B52" w:rsidRPr="00F52272">
        <w:rPr>
          <w:rFonts w:ascii="Times New Roman" w:hAnsi="Times New Roman" w:cs="Times New Roman"/>
          <w:sz w:val="24"/>
          <w:szCs w:val="24"/>
        </w:rPr>
        <w:t>c</w:t>
      </w:r>
      <w:r w:rsidRPr="00F52272">
        <w:rPr>
          <w:rFonts w:ascii="Times New Roman" w:hAnsi="Times New Roman" w:cs="Times New Roman"/>
          <w:sz w:val="24"/>
          <w:szCs w:val="24"/>
        </w:rPr>
        <w:t>ircumstances, the appeal cannot succeed, in respect of both the verdict a</w:t>
      </w:r>
      <w:r w:rsidR="004430E2" w:rsidRPr="00F52272">
        <w:rPr>
          <w:rFonts w:ascii="Times New Roman" w:hAnsi="Times New Roman" w:cs="Times New Roman"/>
          <w:sz w:val="24"/>
          <w:szCs w:val="24"/>
        </w:rPr>
        <w:t>n</w:t>
      </w:r>
      <w:r w:rsidRPr="00F52272">
        <w:rPr>
          <w:rFonts w:ascii="Times New Roman" w:hAnsi="Times New Roman" w:cs="Times New Roman"/>
          <w:sz w:val="24"/>
          <w:szCs w:val="24"/>
        </w:rPr>
        <w:t>d the penalty</w:t>
      </w:r>
      <w:r w:rsidR="001F3497" w:rsidRPr="00F52272">
        <w:rPr>
          <w:rFonts w:ascii="Times New Roman" w:hAnsi="Times New Roman" w:cs="Times New Roman"/>
          <w:sz w:val="24"/>
          <w:szCs w:val="24"/>
        </w:rPr>
        <w:t xml:space="preserve">. </w:t>
      </w:r>
    </w:p>
    <w:p w:rsidR="001F3497" w:rsidRPr="00F52272" w:rsidRDefault="001F3497" w:rsidP="00192A49">
      <w:pPr>
        <w:spacing w:line="360" w:lineRule="auto"/>
        <w:jc w:val="both"/>
        <w:rPr>
          <w:rFonts w:ascii="Times New Roman" w:hAnsi="Times New Roman" w:cs="Times New Roman"/>
          <w:b/>
          <w:sz w:val="24"/>
          <w:szCs w:val="24"/>
        </w:rPr>
      </w:pPr>
      <w:r w:rsidRPr="00F52272">
        <w:rPr>
          <w:rFonts w:ascii="Times New Roman" w:hAnsi="Times New Roman" w:cs="Times New Roman"/>
          <w:b/>
          <w:sz w:val="24"/>
          <w:szCs w:val="24"/>
        </w:rPr>
        <w:t>In the result, it is ordered that:</w:t>
      </w:r>
    </w:p>
    <w:p w:rsidR="001F3497" w:rsidRPr="00F52272" w:rsidRDefault="001F3497" w:rsidP="00192A49">
      <w:pPr>
        <w:pStyle w:val="ListParagraph"/>
        <w:numPr>
          <w:ilvl w:val="0"/>
          <w:numId w:val="1"/>
        </w:num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 xml:space="preserve">The appeal be and is hereby dismissed. </w:t>
      </w:r>
    </w:p>
    <w:p w:rsidR="00BA0E91" w:rsidRPr="00F52272" w:rsidRDefault="001F3497" w:rsidP="00192A49">
      <w:pPr>
        <w:pStyle w:val="ListParagraph"/>
        <w:numPr>
          <w:ilvl w:val="0"/>
          <w:numId w:val="1"/>
        </w:numPr>
        <w:spacing w:line="360" w:lineRule="auto"/>
        <w:jc w:val="both"/>
        <w:rPr>
          <w:rFonts w:ascii="Times New Roman" w:hAnsi="Times New Roman" w:cs="Times New Roman"/>
          <w:sz w:val="24"/>
          <w:szCs w:val="24"/>
        </w:rPr>
      </w:pPr>
      <w:r w:rsidRPr="00F52272">
        <w:rPr>
          <w:rFonts w:ascii="Times New Roman" w:hAnsi="Times New Roman" w:cs="Times New Roman"/>
          <w:sz w:val="24"/>
          <w:szCs w:val="24"/>
        </w:rPr>
        <w:t>The appellant bears the respondent’s costs.</w:t>
      </w:r>
    </w:p>
    <w:p w:rsidR="00BA0E91" w:rsidRPr="00F52272" w:rsidRDefault="00BA0E91" w:rsidP="00192A49">
      <w:pPr>
        <w:spacing w:line="360" w:lineRule="auto"/>
        <w:jc w:val="both"/>
        <w:rPr>
          <w:rFonts w:ascii="Times New Roman" w:hAnsi="Times New Roman" w:cs="Times New Roman"/>
          <w:sz w:val="24"/>
          <w:szCs w:val="24"/>
        </w:rPr>
      </w:pPr>
    </w:p>
    <w:p w:rsidR="00F71E55" w:rsidRPr="00F52272" w:rsidRDefault="00F71E55" w:rsidP="00192A49">
      <w:pPr>
        <w:spacing w:line="360" w:lineRule="auto"/>
        <w:jc w:val="both"/>
        <w:rPr>
          <w:rFonts w:ascii="Times New Roman" w:hAnsi="Times New Roman" w:cs="Times New Roman"/>
          <w:sz w:val="24"/>
          <w:szCs w:val="24"/>
        </w:rPr>
      </w:pPr>
      <w:r w:rsidRPr="00F52272">
        <w:rPr>
          <w:rFonts w:ascii="Times New Roman" w:hAnsi="Times New Roman" w:cs="Times New Roman"/>
          <w:i/>
          <w:sz w:val="24"/>
          <w:szCs w:val="24"/>
        </w:rPr>
        <w:t xml:space="preserve">Dube Manikai &amp; Hwacha,    </w:t>
      </w:r>
      <w:r w:rsidRPr="00F52272">
        <w:rPr>
          <w:rFonts w:ascii="Times New Roman" w:hAnsi="Times New Roman" w:cs="Times New Roman"/>
          <w:sz w:val="24"/>
          <w:szCs w:val="24"/>
        </w:rPr>
        <w:t xml:space="preserve">          Respondent’s Legal Practitioners</w:t>
      </w:r>
    </w:p>
    <w:p w:rsidR="00BB3C22" w:rsidRPr="00F52272" w:rsidRDefault="00BB3C22" w:rsidP="00192A49">
      <w:pPr>
        <w:spacing w:line="360" w:lineRule="auto"/>
        <w:jc w:val="both"/>
        <w:rPr>
          <w:rFonts w:ascii="Times New Roman" w:hAnsi="Times New Roman" w:cs="Times New Roman"/>
          <w:sz w:val="24"/>
          <w:szCs w:val="24"/>
        </w:rPr>
      </w:pPr>
    </w:p>
    <w:p w:rsidR="0030120D" w:rsidRDefault="00B64C13" w:rsidP="00386372">
      <w:pPr>
        <w:spacing w:line="360" w:lineRule="auto"/>
      </w:pPr>
      <w:r>
        <w:t xml:space="preserve"> </w:t>
      </w:r>
      <w:bookmarkStart w:id="0" w:name="_GoBack"/>
      <w:bookmarkEnd w:id="0"/>
    </w:p>
    <w:sectPr w:rsidR="0030120D" w:rsidSect="00FA4E5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BE9" w:rsidRDefault="00153BE9" w:rsidP="00E17912">
      <w:pPr>
        <w:spacing w:after="0" w:line="240" w:lineRule="auto"/>
      </w:pPr>
      <w:r>
        <w:separator/>
      </w:r>
    </w:p>
  </w:endnote>
  <w:endnote w:type="continuationSeparator" w:id="0">
    <w:p w:rsidR="00153BE9" w:rsidRDefault="00153BE9" w:rsidP="00E1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BE9" w:rsidRDefault="00153BE9" w:rsidP="00E17912">
      <w:pPr>
        <w:spacing w:after="0" w:line="240" w:lineRule="auto"/>
      </w:pPr>
      <w:r>
        <w:separator/>
      </w:r>
    </w:p>
  </w:footnote>
  <w:footnote w:type="continuationSeparator" w:id="0">
    <w:p w:rsidR="00153BE9" w:rsidRDefault="00153BE9" w:rsidP="00E17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49153"/>
      <w:docPartObj>
        <w:docPartGallery w:val="Page Numbers (Top of Page)"/>
        <w:docPartUnique/>
      </w:docPartObj>
    </w:sdtPr>
    <w:sdtEndPr>
      <w:rPr>
        <w:noProof/>
      </w:rPr>
    </w:sdtEndPr>
    <w:sdtContent>
      <w:p w:rsidR="00FA4E59" w:rsidRDefault="00FA4E59">
        <w:pPr>
          <w:pStyle w:val="Header"/>
          <w:jc w:val="right"/>
        </w:pPr>
        <w:r>
          <w:fldChar w:fldCharType="begin"/>
        </w:r>
        <w:r>
          <w:instrText xml:space="preserve"> PAGE   \* MERGEFORMAT </w:instrText>
        </w:r>
        <w:r>
          <w:fldChar w:fldCharType="separate"/>
        </w:r>
        <w:r w:rsidR="00F23463">
          <w:rPr>
            <w:noProof/>
          </w:rPr>
          <w:t>9</w:t>
        </w:r>
        <w:r>
          <w:rPr>
            <w:noProof/>
          </w:rPr>
          <w:fldChar w:fldCharType="end"/>
        </w:r>
      </w:p>
    </w:sdtContent>
  </w:sdt>
  <w:p w:rsidR="00FA4E59" w:rsidRDefault="00FA4E59">
    <w:pPr>
      <w:pStyle w:val="Header"/>
    </w:pPr>
    <w:r>
      <w:tab/>
    </w:r>
    <w:r>
      <w:tab/>
      <w:t>JUDGMENT NO : LC/H/</w:t>
    </w:r>
    <w:r w:rsidR="00F23463">
      <w:t>56</w:t>
    </w:r>
    <w:r>
      <w:t>/2021</w:t>
    </w:r>
  </w:p>
  <w:p w:rsidR="00FA4E59" w:rsidRDefault="00FA4E59">
    <w:pPr>
      <w:pStyle w:val="Header"/>
    </w:pPr>
    <w:r>
      <w:tab/>
    </w:r>
    <w:r>
      <w:tab/>
      <w:t>CASE</w:t>
    </w:r>
    <w:r w:rsidR="00386372">
      <w:t xml:space="preserve"> NO:</w:t>
    </w:r>
    <w:r>
      <w:t xml:space="preserve"> LC/H/</w:t>
    </w:r>
    <w:r w:rsidR="00386372">
      <w:t>211/19</w:t>
    </w:r>
  </w:p>
  <w:p w:rsidR="00386372" w:rsidRDefault="00386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33FEE"/>
    <w:multiLevelType w:val="hybridMultilevel"/>
    <w:tmpl w:val="B4C0C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0D"/>
    <w:rsid w:val="000035B0"/>
    <w:rsid w:val="000521D4"/>
    <w:rsid w:val="00097FFE"/>
    <w:rsid w:val="000E475E"/>
    <w:rsid w:val="00105561"/>
    <w:rsid w:val="001057D5"/>
    <w:rsid w:val="00153BE9"/>
    <w:rsid w:val="0016394F"/>
    <w:rsid w:val="00171C60"/>
    <w:rsid w:val="00192A49"/>
    <w:rsid w:val="001F3497"/>
    <w:rsid w:val="001F45F8"/>
    <w:rsid w:val="00204634"/>
    <w:rsid w:val="00270C7D"/>
    <w:rsid w:val="002C22F6"/>
    <w:rsid w:val="0030120D"/>
    <w:rsid w:val="00363134"/>
    <w:rsid w:val="00386372"/>
    <w:rsid w:val="003D6684"/>
    <w:rsid w:val="003E5AE5"/>
    <w:rsid w:val="00416B53"/>
    <w:rsid w:val="004308D6"/>
    <w:rsid w:val="004430E2"/>
    <w:rsid w:val="00451F6B"/>
    <w:rsid w:val="00462C1C"/>
    <w:rsid w:val="004A5840"/>
    <w:rsid w:val="00520B0F"/>
    <w:rsid w:val="0056496B"/>
    <w:rsid w:val="0057392C"/>
    <w:rsid w:val="006545FA"/>
    <w:rsid w:val="006B4395"/>
    <w:rsid w:val="006B52C6"/>
    <w:rsid w:val="006E7F67"/>
    <w:rsid w:val="006F6194"/>
    <w:rsid w:val="0071339E"/>
    <w:rsid w:val="00786AB0"/>
    <w:rsid w:val="007C5EDD"/>
    <w:rsid w:val="007E56EF"/>
    <w:rsid w:val="0081248E"/>
    <w:rsid w:val="00842C1E"/>
    <w:rsid w:val="00844DDD"/>
    <w:rsid w:val="00853EE8"/>
    <w:rsid w:val="008625DD"/>
    <w:rsid w:val="00863F5D"/>
    <w:rsid w:val="008A2A4A"/>
    <w:rsid w:val="00905A20"/>
    <w:rsid w:val="00923676"/>
    <w:rsid w:val="00936969"/>
    <w:rsid w:val="0095701F"/>
    <w:rsid w:val="00963224"/>
    <w:rsid w:val="00986CBE"/>
    <w:rsid w:val="009B277A"/>
    <w:rsid w:val="009F20E0"/>
    <w:rsid w:val="009F3B52"/>
    <w:rsid w:val="00A43FFE"/>
    <w:rsid w:val="00A901D5"/>
    <w:rsid w:val="00A92CD8"/>
    <w:rsid w:val="00AA41FC"/>
    <w:rsid w:val="00B17FC4"/>
    <w:rsid w:val="00B228BE"/>
    <w:rsid w:val="00B507E8"/>
    <w:rsid w:val="00B64C13"/>
    <w:rsid w:val="00B72312"/>
    <w:rsid w:val="00B83315"/>
    <w:rsid w:val="00B84468"/>
    <w:rsid w:val="00BA0E91"/>
    <w:rsid w:val="00BA192B"/>
    <w:rsid w:val="00BB3C22"/>
    <w:rsid w:val="00C16235"/>
    <w:rsid w:val="00C42831"/>
    <w:rsid w:val="00C76C06"/>
    <w:rsid w:val="00C964D2"/>
    <w:rsid w:val="00CA1D38"/>
    <w:rsid w:val="00CD0C83"/>
    <w:rsid w:val="00D24368"/>
    <w:rsid w:val="00D50F02"/>
    <w:rsid w:val="00D528EA"/>
    <w:rsid w:val="00D57F17"/>
    <w:rsid w:val="00DA4177"/>
    <w:rsid w:val="00DB6A0D"/>
    <w:rsid w:val="00DD61C6"/>
    <w:rsid w:val="00DE7AD0"/>
    <w:rsid w:val="00E17912"/>
    <w:rsid w:val="00E4289B"/>
    <w:rsid w:val="00E873BA"/>
    <w:rsid w:val="00EC1316"/>
    <w:rsid w:val="00ED5B3E"/>
    <w:rsid w:val="00EF0B0F"/>
    <w:rsid w:val="00F06FEC"/>
    <w:rsid w:val="00F23463"/>
    <w:rsid w:val="00F52272"/>
    <w:rsid w:val="00F62A05"/>
    <w:rsid w:val="00F71E55"/>
    <w:rsid w:val="00FA4E59"/>
    <w:rsid w:val="00FD2FCF"/>
    <w:rsid w:val="00FD43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D5C9"/>
  <w15:docId w15:val="{A67CC6D7-618B-4414-8511-E3581CFA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912"/>
  </w:style>
  <w:style w:type="paragraph" w:styleId="Footer">
    <w:name w:val="footer"/>
    <w:basedOn w:val="Normal"/>
    <w:link w:val="FooterChar"/>
    <w:uiPriority w:val="99"/>
    <w:unhideWhenUsed/>
    <w:rsid w:val="00E1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912"/>
  </w:style>
  <w:style w:type="paragraph" w:styleId="ListParagraph">
    <w:name w:val="List Paragraph"/>
    <w:basedOn w:val="Normal"/>
    <w:uiPriority w:val="34"/>
    <w:qFormat/>
    <w:rsid w:val="001F3497"/>
    <w:pPr>
      <w:ind w:left="720"/>
      <w:contextualSpacing/>
    </w:pPr>
  </w:style>
  <w:style w:type="paragraph" w:styleId="BalloonText">
    <w:name w:val="Balloon Text"/>
    <w:basedOn w:val="Normal"/>
    <w:link w:val="BalloonTextChar"/>
    <w:uiPriority w:val="99"/>
    <w:semiHidden/>
    <w:unhideWhenUsed/>
    <w:rsid w:val="00E87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honour manyangadze</dc:creator>
  <cp:lastModifiedBy>JSC</cp:lastModifiedBy>
  <cp:revision>2</cp:revision>
  <cp:lastPrinted>2021-05-20T09:25:00Z</cp:lastPrinted>
  <dcterms:created xsi:type="dcterms:W3CDTF">2021-05-20T12:03:00Z</dcterms:created>
  <dcterms:modified xsi:type="dcterms:W3CDTF">2021-05-20T12:03:00Z</dcterms:modified>
</cp:coreProperties>
</file>