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69DF" w:rsidRPr="00C41C0F" w:rsidRDefault="009205CB" w:rsidP="00AB6DCC">
      <w:pPr>
        <w:jc w:val="both"/>
        <w:rPr>
          <w:rFonts w:ascii="Times New Roman" w:hAnsi="Times New Roman" w:cs="Times New Roman"/>
          <w:sz w:val="24"/>
          <w:szCs w:val="24"/>
        </w:rPr>
      </w:pPr>
      <w:r w:rsidRPr="00C41C0F">
        <w:rPr>
          <w:rFonts w:ascii="Times New Roman" w:hAnsi="Times New Roman" w:cs="Times New Roman"/>
          <w:sz w:val="24"/>
          <w:szCs w:val="24"/>
        </w:rPr>
        <w:tab/>
      </w:r>
      <w:r w:rsidRPr="00C41C0F">
        <w:rPr>
          <w:rFonts w:ascii="Times New Roman" w:hAnsi="Times New Roman" w:cs="Times New Roman"/>
          <w:sz w:val="24"/>
          <w:szCs w:val="24"/>
        </w:rPr>
        <w:tab/>
      </w:r>
      <w:r w:rsidRPr="00C41C0F">
        <w:rPr>
          <w:rFonts w:ascii="Times New Roman" w:hAnsi="Times New Roman" w:cs="Times New Roman"/>
          <w:sz w:val="24"/>
          <w:szCs w:val="24"/>
        </w:rPr>
        <w:tab/>
      </w:r>
      <w:r w:rsidRPr="00C41C0F">
        <w:rPr>
          <w:rFonts w:ascii="Times New Roman" w:hAnsi="Times New Roman" w:cs="Times New Roman"/>
          <w:sz w:val="24"/>
          <w:szCs w:val="24"/>
        </w:rPr>
        <w:tab/>
      </w:r>
      <w:r w:rsidRPr="00C41C0F">
        <w:rPr>
          <w:rFonts w:ascii="Times New Roman" w:hAnsi="Times New Roman" w:cs="Times New Roman"/>
          <w:sz w:val="24"/>
          <w:szCs w:val="24"/>
        </w:rPr>
        <w:tab/>
      </w:r>
      <w:r w:rsidRPr="00C41C0F">
        <w:rPr>
          <w:rFonts w:ascii="Times New Roman" w:hAnsi="Times New Roman" w:cs="Times New Roman"/>
          <w:sz w:val="24"/>
          <w:szCs w:val="24"/>
        </w:rPr>
        <w:tab/>
      </w:r>
      <w:r w:rsidRPr="00C41C0F">
        <w:rPr>
          <w:rFonts w:ascii="Times New Roman" w:hAnsi="Times New Roman" w:cs="Times New Roman"/>
          <w:sz w:val="24"/>
          <w:szCs w:val="24"/>
        </w:rPr>
        <w:tab/>
      </w:r>
      <w:r w:rsidRPr="00C41C0F">
        <w:rPr>
          <w:rFonts w:ascii="Times New Roman" w:hAnsi="Times New Roman" w:cs="Times New Roman"/>
          <w:sz w:val="24"/>
          <w:szCs w:val="24"/>
        </w:rPr>
        <w:tab/>
      </w:r>
    </w:p>
    <w:p w:rsidR="009205CB" w:rsidRPr="00C41C0F" w:rsidRDefault="009205CB" w:rsidP="00C41C0F">
      <w:pPr>
        <w:spacing w:after="0" w:line="240" w:lineRule="auto"/>
        <w:jc w:val="both"/>
        <w:rPr>
          <w:rFonts w:ascii="Times New Roman" w:hAnsi="Times New Roman" w:cs="Times New Roman"/>
          <w:sz w:val="24"/>
          <w:szCs w:val="24"/>
        </w:rPr>
      </w:pPr>
      <w:r w:rsidRPr="00C41C0F">
        <w:rPr>
          <w:rFonts w:ascii="Times New Roman" w:hAnsi="Times New Roman" w:cs="Times New Roman"/>
          <w:sz w:val="24"/>
          <w:szCs w:val="24"/>
        </w:rPr>
        <w:t>BATANAI SG (P</w:t>
      </w:r>
      <w:r w:rsidR="00C41C0F">
        <w:rPr>
          <w:rFonts w:ascii="Times New Roman" w:hAnsi="Times New Roman" w:cs="Times New Roman"/>
          <w:sz w:val="24"/>
          <w:szCs w:val="24"/>
        </w:rPr>
        <w:t>RI</w:t>
      </w:r>
      <w:r w:rsidRPr="00C41C0F">
        <w:rPr>
          <w:rFonts w:ascii="Times New Roman" w:hAnsi="Times New Roman" w:cs="Times New Roman"/>
          <w:sz w:val="24"/>
          <w:szCs w:val="24"/>
        </w:rPr>
        <w:t>V</w:t>
      </w:r>
      <w:r w:rsidR="00C41C0F">
        <w:rPr>
          <w:rFonts w:ascii="Times New Roman" w:hAnsi="Times New Roman" w:cs="Times New Roman"/>
          <w:sz w:val="24"/>
          <w:szCs w:val="24"/>
        </w:rPr>
        <w:t>A</w:t>
      </w:r>
      <w:r w:rsidRPr="00C41C0F">
        <w:rPr>
          <w:rFonts w:ascii="Times New Roman" w:hAnsi="Times New Roman" w:cs="Times New Roman"/>
          <w:sz w:val="24"/>
          <w:szCs w:val="24"/>
        </w:rPr>
        <w:t>T</w:t>
      </w:r>
      <w:r w:rsidR="00C41C0F">
        <w:rPr>
          <w:rFonts w:ascii="Times New Roman" w:hAnsi="Times New Roman" w:cs="Times New Roman"/>
          <w:sz w:val="24"/>
          <w:szCs w:val="24"/>
        </w:rPr>
        <w:t>E</w:t>
      </w:r>
      <w:r w:rsidRPr="00C41C0F">
        <w:rPr>
          <w:rFonts w:ascii="Times New Roman" w:hAnsi="Times New Roman" w:cs="Times New Roman"/>
          <w:sz w:val="24"/>
          <w:szCs w:val="24"/>
        </w:rPr>
        <w:t>) L</w:t>
      </w:r>
      <w:r w:rsidR="00C41C0F">
        <w:rPr>
          <w:rFonts w:ascii="Times New Roman" w:hAnsi="Times New Roman" w:cs="Times New Roman"/>
          <w:sz w:val="24"/>
          <w:szCs w:val="24"/>
        </w:rPr>
        <w:t>IMI</w:t>
      </w:r>
      <w:r w:rsidRPr="00C41C0F">
        <w:rPr>
          <w:rFonts w:ascii="Times New Roman" w:hAnsi="Times New Roman" w:cs="Times New Roman"/>
          <w:sz w:val="24"/>
          <w:szCs w:val="24"/>
        </w:rPr>
        <w:t>T</w:t>
      </w:r>
      <w:r w:rsidR="00C41C0F">
        <w:rPr>
          <w:rFonts w:ascii="Times New Roman" w:hAnsi="Times New Roman" w:cs="Times New Roman"/>
          <w:sz w:val="24"/>
          <w:szCs w:val="24"/>
        </w:rPr>
        <w:t>E</w:t>
      </w:r>
      <w:r w:rsidRPr="00C41C0F">
        <w:rPr>
          <w:rFonts w:ascii="Times New Roman" w:hAnsi="Times New Roman" w:cs="Times New Roman"/>
          <w:sz w:val="24"/>
          <w:szCs w:val="24"/>
        </w:rPr>
        <w:t>D</w:t>
      </w:r>
    </w:p>
    <w:p w:rsidR="009205CB" w:rsidRPr="00C41C0F" w:rsidRDefault="00C41C0F" w:rsidP="00C41C0F">
      <w:pPr>
        <w:spacing w:after="0" w:line="240" w:lineRule="auto"/>
        <w:jc w:val="both"/>
        <w:rPr>
          <w:rFonts w:ascii="Times New Roman" w:hAnsi="Times New Roman" w:cs="Times New Roman"/>
          <w:sz w:val="24"/>
          <w:szCs w:val="24"/>
        </w:rPr>
      </w:pPr>
      <w:proofErr w:type="gramStart"/>
      <w:r w:rsidRPr="00C41C0F">
        <w:rPr>
          <w:rFonts w:ascii="Times New Roman" w:hAnsi="Times New Roman" w:cs="Times New Roman"/>
          <w:sz w:val="24"/>
          <w:szCs w:val="24"/>
        </w:rPr>
        <w:t>and</w:t>
      </w:r>
      <w:proofErr w:type="gramEnd"/>
    </w:p>
    <w:p w:rsidR="00C41C0F" w:rsidRDefault="009205CB" w:rsidP="00C41C0F">
      <w:pPr>
        <w:spacing w:after="0" w:line="240" w:lineRule="auto"/>
        <w:jc w:val="both"/>
        <w:rPr>
          <w:rFonts w:ascii="Times New Roman" w:hAnsi="Times New Roman" w:cs="Times New Roman"/>
          <w:sz w:val="24"/>
          <w:szCs w:val="24"/>
        </w:rPr>
      </w:pPr>
      <w:bookmarkStart w:id="0" w:name="_GoBack"/>
      <w:bookmarkEnd w:id="0"/>
      <w:r w:rsidRPr="00C41C0F">
        <w:rPr>
          <w:rFonts w:ascii="Times New Roman" w:hAnsi="Times New Roman" w:cs="Times New Roman"/>
          <w:sz w:val="24"/>
          <w:szCs w:val="24"/>
        </w:rPr>
        <w:t>THALLOGEN INVESTMENTS (P</w:t>
      </w:r>
      <w:r w:rsidR="00C41C0F">
        <w:rPr>
          <w:rFonts w:ascii="Times New Roman" w:hAnsi="Times New Roman" w:cs="Times New Roman"/>
          <w:sz w:val="24"/>
          <w:szCs w:val="24"/>
        </w:rPr>
        <w:t>RI</w:t>
      </w:r>
      <w:r w:rsidRPr="00C41C0F">
        <w:rPr>
          <w:rFonts w:ascii="Times New Roman" w:hAnsi="Times New Roman" w:cs="Times New Roman"/>
          <w:sz w:val="24"/>
          <w:szCs w:val="24"/>
        </w:rPr>
        <w:t>V</w:t>
      </w:r>
      <w:r w:rsidR="00C41C0F">
        <w:rPr>
          <w:rFonts w:ascii="Times New Roman" w:hAnsi="Times New Roman" w:cs="Times New Roman"/>
          <w:sz w:val="24"/>
          <w:szCs w:val="24"/>
        </w:rPr>
        <w:t>A</w:t>
      </w:r>
      <w:r w:rsidRPr="00C41C0F">
        <w:rPr>
          <w:rFonts w:ascii="Times New Roman" w:hAnsi="Times New Roman" w:cs="Times New Roman"/>
          <w:sz w:val="24"/>
          <w:szCs w:val="24"/>
        </w:rPr>
        <w:t>T</w:t>
      </w:r>
      <w:r w:rsidR="00C41C0F">
        <w:rPr>
          <w:rFonts w:ascii="Times New Roman" w:hAnsi="Times New Roman" w:cs="Times New Roman"/>
          <w:sz w:val="24"/>
          <w:szCs w:val="24"/>
        </w:rPr>
        <w:t>E</w:t>
      </w:r>
      <w:r w:rsidRPr="00C41C0F">
        <w:rPr>
          <w:rFonts w:ascii="Times New Roman" w:hAnsi="Times New Roman" w:cs="Times New Roman"/>
          <w:sz w:val="24"/>
          <w:szCs w:val="24"/>
        </w:rPr>
        <w:t>)</w:t>
      </w:r>
    </w:p>
    <w:p w:rsidR="009205CB" w:rsidRPr="00C41C0F" w:rsidRDefault="009205CB" w:rsidP="00C41C0F">
      <w:pPr>
        <w:spacing w:after="0" w:line="240" w:lineRule="auto"/>
        <w:jc w:val="both"/>
        <w:rPr>
          <w:rFonts w:ascii="Times New Roman" w:hAnsi="Times New Roman" w:cs="Times New Roman"/>
          <w:sz w:val="24"/>
          <w:szCs w:val="24"/>
        </w:rPr>
      </w:pPr>
      <w:r w:rsidRPr="00C41C0F">
        <w:rPr>
          <w:rFonts w:ascii="Times New Roman" w:hAnsi="Times New Roman" w:cs="Times New Roman"/>
          <w:sz w:val="24"/>
          <w:szCs w:val="24"/>
        </w:rPr>
        <w:t>L</w:t>
      </w:r>
      <w:r w:rsidR="00C41C0F">
        <w:rPr>
          <w:rFonts w:ascii="Times New Roman" w:hAnsi="Times New Roman" w:cs="Times New Roman"/>
          <w:sz w:val="24"/>
          <w:szCs w:val="24"/>
        </w:rPr>
        <w:t>IMI</w:t>
      </w:r>
      <w:r w:rsidRPr="00C41C0F">
        <w:rPr>
          <w:rFonts w:ascii="Times New Roman" w:hAnsi="Times New Roman" w:cs="Times New Roman"/>
          <w:sz w:val="24"/>
          <w:szCs w:val="24"/>
        </w:rPr>
        <w:t>T</w:t>
      </w:r>
      <w:r w:rsidR="00C41C0F">
        <w:rPr>
          <w:rFonts w:ascii="Times New Roman" w:hAnsi="Times New Roman" w:cs="Times New Roman"/>
          <w:sz w:val="24"/>
          <w:szCs w:val="24"/>
        </w:rPr>
        <w:t>E</w:t>
      </w:r>
      <w:r w:rsidRPr="00C41C0F">
        <w:rPr>
          <w:rFonts w:ascii="Times New Roman" w:hAnsi="Times New Roman" w:cs="Times New Roman"/>
          <w:sz w:val="24"/>
          <w:szCs w:val="24"/>
        </w:rPr>
        <w:t>D</w:t>
      </w:r>
    </w:p>
    <w:p w:rsidR="009205CB" w:rsidRPr="00C41C0F" w:rsidRDefault="00C41C0F" w:rsidP="00C41C0F">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p>
    <w:p w:rsidR="00C41C0F" w:rsidRDefault="009205CB" w:rsidP="00C41C0F">
      <w:pPr>
        <w:spacing w:after="0" w:line="240" w:lineRule="auto"/>
        <w:jc w:val="both"/>
        <w:rPr>
          <w:rFonts w:ascii="Times New Roman" w:hAnsi="Times New Roman" w:cs="Times New Roman"/>
          <w:sz w:val="24"/>
          <w:szCs w:val="24"/>
        </w:rPr>
      </w:pPr>
      <w:r w:rsidRPr="00C41C0F">
        <w:rPr>
          <w:rFonts w:ascii="Times New Roman" w:hAnsi="Times New Roman" w:cs="Times New Roman"/>
          <w:sz w:val="24"/>
          <w:szCs w:val="24"/>
        </w:rPr>
        <w:t>HORTATIVE INVESTMENTS (P</w:t>
      </w:r>
      <w:r w:rsidR="00C41C0F">
        <w:rPr>
          <w:rFonts w:ascii="Times New Roman" w:hAnsi="Times New Roman" w:cs="Times New Roman"/>
          <w:sz w:val="24"/>
          <w:szCs w:val="24"/>
        </w:rPr>
        <w:t>RI</w:t>
      </w:r>
      <w:r w:rsidRPr="00C41C0F">
        <w:rPr>
          <w:rFonts w:ascii="Times New Roman" w:hAnsi="Times New Roman" w:cs="Times New Roman"/>
          <w:sz w:val="24"/>
          <w:szCs w:val="24"/>
        </w:rPr>
        <w:t>V</w:t>
      </w:r>
      <w:r w:rsidR="00C41C0F">
        <w:rPr>
          <w:rFonts w:ascii="Times New Roman" w:hAnsi="Times New Roman" w:cs="Times New Roman"/>
          <w:sz w:val="24"/>
          <w:szCs w:val="24"/>
        </w:rPr>
        <w:t>A</w:t>
      </w:r>
      <w:r w:rsidRPr="00C41C0F">
        <w:rPr>
          <w:rFonts w:ascii="Times New Roman" w:hAnsi="Times New Roman" w:cs="Times New Roman"/>
          <w:sz w:val="24"/>
          <w:szCs w:val="24"/>
        </w:rPr>
        <w:t>T</w:t>
      </w:r>
      <w:r w:rsidR="00C41C0F">
        <w:rPr>
          <w:rFonts w:ascii="Times New Roman" w:hAnsi="Times New Roman" w:cs="Times New Roman"/>
          <w:sz w:val="24"/>
          <w:szCs w:val="24"/>
        </w:rPr>
        <w:t>E</w:t>
      </w:r>
      <w:r w:rsidRPr="00C41C0F">
        <w:rPr>
          <w:rFonts w:ascii="Times New Roman" w:hAnsi="Times New Roman" w:cs="Times New Roman"/>
          <w:sz w:val="24"/>
          <w:szCs w:val="24"/>
        </w:rPr>
        <w:t>)</w:t>
      </w:r>
    </w:p>
    <w:p w:rsidR="009205CB" w:rsidRPr="00C41C0F" w:rsidRDefault="009205CB" w:rsidP="00C41C0F">
      <w:pPr>
        <w:spacing w:after="0" w:line="240" w:lineRule="auto"/>
        <w:jc w:val="both"/>
        <w:rPr>
          <w:rFonts w:ascii="Times New Roman" w:hAnsi="Times New Roman" w:cs="Times New Roman"/>
          <w:sz w:val="24"/>
          <w:szCs w:val="24"/>
        </w:rPr>
      </w:pPr>
      <w:r w:rsidRPr="00C41C0F">
        <w:rPr>
          <w:rFonts w:ascii="Times New Roman" w:hAnsi="Times New Roman" w:cs="Times New Roman"/>
          <w:sz w:val="24"/>
          <w:szCs w:val="24"/>
        </w:rPr>
        <w:t>L</w:t>
      </w:r>
      <w:r w:rsidR="00C41C0F">
        <w:rPr>
          <w:rFonts w:ascii="Times New Roman" w:hAnsi="Times New Roman" w:cs="Times New Roman"/>
          <w:sz w:val="24"/>
          <w:szCs w:val="24"/>
        </w:rPr>
        <w:t>IMI</w:t>
      </w:r>
      <w:r w:rsidRPr="00C41C0F">
        <w:rPr>
          <w:rFonts w:ascii="Times New Roman" w:hAnsi="Times New Roman" w:cs="Times New Roman"/>
          <w:sz w:val="24"/>
          <w:szCs w:val="24"/>
        </w:rPr>
        <w:t>T</w:t>
      </w:r>
      <w:r w:rsidR="00C41C0F">
        <w:rPr>
          <w:rFonts w:ascii="Times New Roman" w:hAnsi="Times New Roman" w:cs="Times New Roman"/>
          <w:sz w:val="24"/>
          <w:szCs w:val="24"/>
        </w:rPr>
        <w:t>E</w:t>
      </w:r>
      <w:r w:rsidRPr="00C41C0F">
        <w:rPr>
          <w:rFonts w:ascii="Times New Roman" w:hAnsi="Times New Roman" w:cs="Times New Roman"/>
          <w:sz w:val="24"/>
          <w:szCs w:val="24"/>
        </w:rPr>
        <w:t>D</w:t>
      </w:r>
    </w:p>
    <w:p w:rsidR="009205CB" w:rsidRDefault="009205CB" w:rsidP="00C41C0F">
      <w:pPr>
        <w:spacing w:after="0" w:line="240" w:lineRule="auto"/>
        <w:jc w:val="both"/>
        <w:rPr>
          <w:rFonts w:ascii="Times New Roman" w:hAnsi="Times New Roman" w:cs="Times New Roman"/>
          <w:sz w:val="24"/>
          <w:szCs w:val="24"/>
        </w:rPr>
      </w:pPr>
    </w:p>
    <w:p w:rsidR="00C41C0F" w:rsidRPr="00C41C0F" w:rsidRDefault="00C41C0F" w:rsidP="00C41C0F">
      <w:pPr>
        <w:spacing w:after="0" w:line="240" w:lineRule="auto"/>
        <w:jc w:val="both"/>
        <w:rPr>
          <w:rFonts w:ascii="Times New Roman" w:hAnsi="Times New Roman" w:cs="Times New Roman"/>
          <w:sz w:val="24"/>
          <w:szCs w:val="24"/>
        </w:rPr>
      </w:pPr>
    </w:p>
    <w:p w:rsidR="009205CB" w:rsidRPr="00C41C0F" w:rsidRDefault="009205CB" w:rsidP="00C41C0F">
      <w:pPr>
        <w:spacing w:after="0" w:line="240" w:lineRule="auto"/>
        <w:jc w:val="both"/>
        <w:rPr>
          <w:rFonts w:ascii="Times New Roman" w:hAnsi="Times New Roman" w:cs="Times New Roman"/>
          <w:sz w:val="24"/>
          <w:szCs w:val="24"/>
        </w:rPr>
      </w:pPr>
      <w:r w:rsidRPr="00C41C0F">
        <w:rPr>
          <w:rFonts w:ascii="Times New Roman" w:hAnsi="Times New Roman" w:cs="Times New Roman"/>
          <w:sz w:val="24"/>
          <w:szCs w:val="24"/>
        </w:rPr>
        <w:t>HIGH COURT OF ZIMBABWE</w:t>
      </w:r>
    </w:p>
    <w:p w:rsidR="009205CB" w:rsidRPr="00C41C0F" w:rsidRDefault="009205CB" w:rsidP="00C41C0F">
      <w:pPr>
        <w:spacing w:after="0" w:line="240" w:lineRule="auto"/>
        <w:jc w:val="both"/>
        <w:rPr>
          <w:rFonts w:ascii="Times New Roman" w:hAnsi="Times New Roman" w:cs="Times New Roman"/>
          <w:sz w:val="24"/>
          <w:szCs w:val="24"/>
        </w:rPr>
      </w:pPr>
      <w:r w:rsidRPr="00C41C0F">
        <w:rPr>
          <w:rFonts w:ascii="Times New Roman" w:hAnsi="Times New Roman" w:cs="Times New Roman"/>
          <w:sz w:val="24"/>
          <w:szCs w:val="24"/>
        </w:rPr>
        <w:t>KUDYA J</w:t>
      </w:r>
    </w:p>
    <w:p w:rsidR="009205CB" w:rsidRPr="00C41C0F" w:rsidRDefault="009205CB" w:rsidP="00C41C0F">
      <w:pPr>
        <w:spacing w:after="0" w:line="240" w:lineRule="auto"/>
        <w:jc w:val="both"/>
        <w:rPr>
          <w:rFonts w:ascii="Times New Roman" w:hAnsi="Times New Roman" w:cs="Times New Roman"/>
          <w:sz w:val="24"/>
          <w:szCs w:val="24"/>
        </w:rPr>
      </w:pPr>
      <w:r w:rsidRPr="00C41C0F">
        <w:rPr>
          <w:rFonts w:ascii="Times New Roman" w:hAnsi="Times New Roman" w:cs="Times New Roman"/>
          <w:sz w:val="24"/>
          <w:szCs w:val="24"/>
        </w:rPr>
        <w:t>HARARE</w:t>
      </w:r>
      <w:r w:rsidR="00C41C0F">
        <w:rPr>
          <w:rFonts w:ascii="Times New Roman" w:hAnsi="Times New Roman" w:cs="Times New Roman"/>
          <w:sz w:val="24"/>
          <w:szCs w:val="24"/>
        </w:rPr>
        <w:t>,</w:t>
      </w:r>
      <w:r w:rsidRPr="00C41C0F">
        <w:rPr>
          <w:rFonts w:ascii="Times New Roman" w:hAnsi="Times New Roman" w:cs="Times New Roman"/>
          <w:sz w:val="24"/>
          <w:szCs w:val="24"/>
        </w:rPr>
        <w:t xml:space="preserve"> 12 J</w:t>
      </w:r>
      <w:r w:rsidR="00C41C0F" w:rsidRPr="00C41C0F">
        <w:rPr>
          <w:rFonts w:ascii="Times New Roman" w:hAnsi="Times New Roman" w:cs="Times New Roman"/>
          <w:sz w:val="24"/>
          <w:szCs w:val="24"/>
        </w:rPr>
        <w:t xml:space="preserve">une </w:t>
      </w:r>
      <w:r w:rsidRPr="00C41C0F">
        <w:rPr>
          <w:rFonts w:ascii="Times New Roman" w:hAnsi="Times New Roman" w:cs="Times New Roman"/>
          <w:sz w:val="24"/>
          <w:szCs w:val="24"/>
        </w:rPr>
        <w:t>2012</w:t>
      </w:r>
    </w:p>
    <w:p w:rsidR="00C41C0F" w:rsidRDefault="00C41C0F" w:rsidP="00C41C0F">
      <w:pPr>
        <w:spacing w:after="0" w:line="240" w:lineRule="auto"/>
        <w:jc w:val="both"/>
        <w:rPr>
          <w:rFonts w:ascii="Times New Roman" w:hAnsi="Times New Roman" w:cs="Times New Roman"/>
          <w:b/>
          <w:sz w:val="24"/>
          <w:szCs w:val="24"/>
        </w:rPr>
      </w:pPr>
    </w:p>
    <w:p w:rsidR="00C41C0F" w:rsidRDefault="00C41C0F" w:rsidP="00C41C0F">
      <w:pPr>
        <w:spacing w:after="0" w:line="240" w:lineRule="auto"/>
        <w:jc w:val="both"/>
        <w:rPr>
          <w:rFonts w:ascii="Times New Roman" w:hAnsi="Times New Roman" w:cs="Times New Roman"/>
          <w:b/>
          <w:sz w:val="24"/>
          <w:szCs w:val="24"/>
        </w:rPr>
      </w:pPr>
    </w:p>
    <w:p w:rsidR="009205CB" w:rsidRDefault="009205CB" w:rsidP="00C41C0F">
      <w:pPr>
        <w:spacing w:after="0" w:line="240" w:lineRule="auto"/>
        <w:jc w:val="both"/>
        <w:rPr>
          <w:rFonts w:ascii="Times New Roman" w:hAnsi="Times New Roman" w:cs="Times New Roman"/>
          <w:b/>
          <w:sz w:val="24"/>
          <w:szCs w:val="24"/>
        </w:rPr>
      </w:pPr>
      <w:r w:rsidRPr="00C41C0F">
        <w:rPr>
          <w:rFonts w:ascii="Times New Roman" w:hAnsi="Times New Roman" w:cs="Times New Roman"/>
          <w:b/>
          <w:sz w:val="24"/>
          <w:szCs w:val="24"/>
        </w:rPr>
        <w:t>Opposed Application</w:t>
      </w:r>
    </w:p>
    <w:p w:rsidR="00C41C0F" w:rsidRDefault="00C41C0F" w:rsidP="00C41C0F">
      <w:pPr>
        <w:spacing w:after="0" w:line="240" w:lineRule="auto"/>
        <w:jc w:val="both"/>
        <w:rPr>
          <w:rFonts w:ascii="Times New Roman" w:hAnsi="Times New Roman" w:cs="Times New Roman"/>
          <w:b/>
          <w:sz w:val="24"/>
          <w:szCs w:val="24"/>
        </w:rPr>
      </w:pPr>
    </w:p>
    <w:p w:rsidR="00C41C0F" w:rsidRPr="00C41C0F" w:rsidRDefault="00C41C0F" w:rsidP="00C41C0F">
      <w:pPr>
        <w:spacing w:after="0" w:line="240" w:lineRule="auto"/>
        <w:jc w:val="both"/>
        <w:rPr>
          <w:rFonts w:ascii="Times New Roman" w:hAnsi="Times New Roman" w:cs="Times New Roman"/>
          <w:b/>
          <w:sz w:val="24"/>
          <w:szCs w:val="24"/>
        </w:rPr>
      </w:pPr>
    </w:p>
    <w:p w:rsidR="00A65D73" w:rsidRPr="00C41C0F" w:rsidRDefault="00A65D73" w:rsidP="00C41C0F">
      <w:pPr>
        <w:spacing w:after="0" w:line="240" w:lineRule="auto"/>
        <w:jc w:val="both"/>
        <w:rPr>
          <w:rFonts w:ascii="Times New Roman" w:hAnsi="Times New Roman" w:cs="Times New Roman"/>
          <w:sz w:val="24"/>
          <w:szCs w:val="24"/>
        </w:rPr>
      </w:pPr>
      <w:r w:rsidRPr="00C41C0F">
        <w:rPr>
          <w:rFonts w:ascii="Times New Roman" w:hAnsi="Times New Roman" w:cs="Times New Roman"/>
          <w:i/>
          <w:sz w:val="24"/>
          <w:szCs w:val="24"/>
        </w:rPr>
        <w:t xml:space="preserve">S Mahuni, </w:t>
      </w:r>
      <w:r w:rsidRPr="00C41C0F">
        <w:rPr>
          <w:rFonts w:ascii="Times New Roman" w:hAnsi="Times New Roman" w:cs="Times New Roman"/>
          <w:sz w:val="24"/>
          <w:szCs w:val="24"/>
        </w:rPr>
        <w:t>for</w:t>
      </w:r>
      <w:r w:rsidR="009205CB" w:rsidRPr="00C41C0F">
        <w:rPr>
          <w:rFonts w:ascii="Times New Roman" w:hAnsi="Times New Roman" w:cs="Times New Roman"/>
          <w:sz w:val="24"/>
          <w:szCs w:val="24"/>
        </w:rPr>
        <w:t xml:space="preserve"> the applicants</w:t>
      </w:r>
    </w:p>
    <w:p w:rsidR="009205CB" w:rsidRDefault="00A65D73" w:rsidP="00C41C0F">
      <w:pPr>
        <w:spacing w:after="0" w:line="240" w:lineRule="auto"/>
        <w:jc w:val="both"/>
        <w:rPr>
          <w:rFonts w:ascii="Times New Roman" w:hAnsi="Times New Roman" w:cs="Times New Roman"/>
          <w:sz w:val="24"/>
          <w:szCs w:val="24"/>
        </w:rPr>
      </w:pPr>
      <w:r w:rsidRPr="00C41C0F">
        <w:rPr>
          <w:rFonts w:ascii="Times New Roman" w:hAnsi="Times New Roman" w:cs="Times New Roman"/>
          <w:i/>
          <w:sz w:val="24"/>
          <w:szCs w:val="24"/>
        </w:rPr>
        <w:t>Ms OT Sanyika,</w:t>
      </w:r>
      <w:r w:rsidR="009205CB" w:rsidRPr="00C41C0F">
        <w:rPr>
          <w:rFonts w:ascii="Times New Roman" w:hAnsi="Times New Roman" w:cs="Times New Roman"/>
          <w:i/>
          <w:sz w:val="24"/>
          <w:szCs w:val="24"/>
        </w:rPr>
        <w:t xml:space="preserve"> </w:t>
      </w:r>
      <w:r w:rsidR="009205CB" w:rsidRPr="00C41C0F">
        <w:rPr>
          <w:rFonts w:ascii="Times New Roman" w:hAnsi="Times New Roman" w:cs="Times New Roman"/>
          <w:sz w:val="24"/>
          <w:szCs w:val="24"/>
        </w:rPr>
        <w:t>for the respondent</w:t>
      </w:r>
    </w:p>
    <w:p w:rsidR="00C41C0F" w:rsidRDefault="00C41C0F" w:rsidP="00C41C0F">
      <w:pPr>
        <w:spacing w:after="0" w:line="240" w:lineRule="auto"/>
        <w:jc w:val="both"/>
        <w:rPr>
          <w:rFonts w:ascii="Times New Roman" w:hAnsi="Times New Roman" w:cs="Times New Roman"/>
          <w:sz w:val="24"/>
          <w:szCs w:val="24"/>
        </w:rPr>
      </w:pPr>
    </w:p>
    <w:p w:rsidR="00C41C0F" w:rsidRPr="00C41C0F" w:rsidRDefault="00C41C0F" w:rsidP="00C41C0F">
      <w:pPr>
        <w:spacing w:after="0" w:line="240" w:lineRule="auto"/>
        <w:jc w:val="both"/>
        <w:rPr>
          <w:rFonts w:ascii="Times New Roman" w:hAnsi="Times New Roman" w:cs="Times New Roman"/>
          <w:sz w:val="24"/>
          <w:szCs w:val="24"/>
        </w:rPr>
      </w:pPr>
    </w:p>
    <w:p w:rsidR="009205CB" w:rsidRPr="00C41C0F" w:rsidRDefault="009205CB" w:rsidP="00C41C0F">
      <w:pPr>
        <w:spacing w:after="0" w:line="360" w:lineRule="auto"/>
        <w:ind w:firstLine="720"/>
        <w:jc w:val="both"/>
        <w:rPr>
          <w:rFonts w:ascii="Times New Roman" w:hAnsi="Times New Roman" w:cs="Times New Roman"/>
          <w:sz w:val="24"/>
          <w:szCs w:val="24"/>
        </w:rPr>
      </w:pPr>
      <w:r w:rsidRPr="00C41C0F">
        <w:rPr>
          <w:rFonts w:ascii="Times New Roman" w:hAnsi="Times New Roman" w:cs="Times New Roman"/>
          <w:sz w:val="24"/>
          <w:szCs w:val="24"/>
        </w:rPr>
        <w:t xml:space="preserve">KUDYA J: </w:t>
      </w:r>
      <w:r w:rsidR="00C41C0F">
        <w:rPr>
          <w:rFonts w:ascii="Times New Roman" w:hAnsi="Times New Roman" w:cs="Times New Roman"/>
          <w:sz w:val="24"/>
          <w:szCs w:val="24"/>
        </w:rPr>
        <w:t xml:space="preserve"> </w:t>
      </w:r>
      <w:r w:rsidRPr="00C41C0F">
        <w:rPr>
          <w:rFonts w:ascii="Times New Roman" w:hAnsi="Times New Roman" w:cs="Times New Roman"/>
          <w:sz w:val="24"/>
          <w:szCs w:val="24"/>
        </w:rPr>
        <w:t xml:space="preserve">This is an application for rescission </w:t>
      </w:r>
      <w:r w:rsidR="00DD72C1" w:rsidRPr="00C41C0F">
        <w:rPr>
          <w:rFonts w:ascii="Times New Roman" w:hAnsi="Times New Roman" w:cs="Times New Roman"/>
          <w:sz w:val="24"/>
          <w:szCs w:val="24"/>
        </w:rPr>
        <w:t xml:space="preserve">of judgment </w:t>
      </w:r>
      <w:r w:rsidR="000120F3" w:rsidRPr="00C41C0F">
        <w:rPr>
          <w:rFonts w:ascii="Times New Roman" w:hAnsi="Times New Roman" w:cs="Times New Roman"/>
          <w:sz w:val="24"/>
          <w:szCs w:val="24"/>
        </w:rPr>
        <w:t xml:space="preserve">that was </w:t>
      </w:r>
      <w:r w:rsidR="00DD72C1" w:rsidRPr="00C41C0F">
        <w:rPr>
          <w:rFonts w:ascii="Times New Roman" w:hAnsi="Times New Roman" w:cs="Times New Roman"/>
          <w:sz w:val="24"/>
          <w:szCs w:val="24"/>
        </w:rPr>
        <w:t xml:space="preserve">entered against the applicants and in favour of the respondent on 19 May </w:t>
      </w:r>
      <w:r w:rsidR="00354B78" w:rsidRPr="00C41C0F">
        <w:rPr>
          <w:rFonts w:ascii="Times New Roman" w:hAnsi="Times New Roman" w:cs="Times New Roman"/>
          <w:sz w:val="24"/>
          <w:szCs w:val="24"/>
        </w:rPr>
        <w:t>2011 in</w:t>
      </w:r>
      <w:r w:rsidR="00DD72C1" w:rsidRPr="00C41C0F">
        <w:rPr>
          <w:rFonts w:ascii="Times New Roman" w:hAnsi="Times New Roman" w:cs="Times New Roman"/>
          <w:sz w:val="24"/>
          <w:szCs w:val="24"/>
        </w:rPr>
        <w:t xml:space="preserve"> HC 8604/10. </w:t>
      </w:r>
    </w:p>
    <w:p w:rsidR="002570D6" w:rsidRPr="00C41C0F" w:rsidRDefault="002570D6" w:rsidP="00C41C0F">
      <w:pPr>
        <w:spacing w:after="0" w:line="360" w:lineRule="auto"/>
        <w:ind w:firstLine="720"/>
        <w:jc w:val="both"/>
        <w:rPr>
          <w:rFonts w:ascii="Times New Roman" w:hAnsi="Times New Roman" w:cs="Times New Roman"/>
          <w:sz w:val="24"/>
          <w:szCs w:val="24"/>
        </w:rPr>
      </w:pPr>
      <w:r w:rsidRPr="00C41C0F">
        <w:rPr>
          <w:rFonts w:ascii="Times New Roman" w:hAnsi="Times New Roman" w:cs="Times New Roman"/>
          <w:sz w:val="24"/>
          <w:szCs w:val="24"/>
        </w:rPr>
        <w:t>In HC 8604/10, the respondent as</w:t>
      </w:r>
      <w:r w:rsidR="00C41C0F">
        <w:rPr>
          <w:rFonts w:ascii="Times New Roman" w:hAnsi="Times New Roman" w:cs="Times New Roman"/>
          <w:sz w:val="24"/>
          <w:szCs w:val="24"/>
        </w:rPr>
        <w:t xml:space="preserve"> </w:t>
      </w:r>
      <w:r w:rsidRPr="00C41C0F">
        <w:rPr>
          <w:rFonts w:ascii="Times New Roman" w:hAnsi="Times New Roman" w:cs="Times New Roman"/>
          <w:sz w:val="24"/>
          <w:szCs w:val="24"/>
        </w:rPr>
        <w:t xml:space="preserve">plaintiff issued summons out of this court against the respondents as defendants </w:t>
      </w:r>
      <w:r w:rsidR="002D006C" w:rsidRPr="00C41C0F">
        <w:rPr>
          <w:rFonts w:ascii="Times New Roman" w:hAnsi="Times New Roman" w:cs="Times New Roman"/>
          <w:sz w:val="24"/>
          <w:szCs w:val="24"/>
        </w:rPr>
        <w:t xml:space="preserve">on 25 November 2010 for the recovery of ZAR </w:t>
      </w:r>
      <w:r w:rsidR="000B7093" w:rsidRPr="00C41C0F">
        <w:rPr>
          <w:rFonts w:ascii="Times New Roman" w:hAnsi="Times New Roman" w:cs="Times New Roman"/>
          <w:sz w:val="24"/>
          <w:szCs w:val="24"/>
        </w:rPr>
        <w:t>55 850</w:t>
      </w:r>
      <w:r w:rsidR="00C41C0F">
        <w:rPr>
          <w:rFonts w:ascii="Times New Roman" w:hAnsi="Times New Roman" w:cs="Times New Roman"/>
          <w:sz w:val="24"/>
          <w:szCs w:val="24"/>
        </w:rPr>
        <w:t>-</w:t>
      </w:r>
      <w:r w:rsidR="000B7093" w:rsidRPr="00C41C0F">
        <w:rPr>
          <w:rFonts w:ascii="Times New Roman" w:hAnsi="Times New Roman" w:cs="Times New Roman"/>
          <w:sz w:val="24"/>
          <w:szCs w:val="24"/>
        </w:rPr>
        <w:t>00 together with interest at 25% per month</w:t>
      </w:r>
      <w:r w:rsidR="00C54524" w:rsidRPr="00C41C0F">
        <w:rPr>
          <w:rFonts w:ascii="Times New Roman" w:hAnsi="Times New Roman" w:cs="Times New Roman"/>
          <w:sz w:val="24"/>
          <w:szCs w:val="24"/>
        </w:rPr>
        <w:t xml:space="preserve"> calculated from 6 May 2009 to the</w:t>
      </w:r>
      <w:r w:rsidR="009E732C" w:rsidRPr="00C41C0F">
        <w:rPr>
          <w:rFonts w:ascii="Times New Roman" w:hAnsi="Times New Roman" w:cs="Times New Roman"/>
          <w:sz w:val="24"/>
          <w:szCs w:val="24"/>
        </w:rPr>
        <w:t xml:space="preserve"> date of payment in full and dec</w:t>
      </w:r>
      <w:r w:rsidR="00C54524" w:rsidRPr="00C41C0F">
        <w:rPr>
          <w:rFonts w:ascii="Times New Roman" w:hAnsi="Times New Roman" w:cs="Times New Roman"/>
          <w:sz w:val="24"/>
          <w:szCs w:val="24"/>
        </w:rPr>
        <w:t xml:space="preserve">laration of subdivision B of Lot 358 Highlands Estate of Welmoed </w:t>
      </w:r>
      <w:r w:rsidR="009E732C" w:rsidRPr="00C41C0F">
        <w:rPr>
          <w:rFonts w:ascii="Times New Roman" w:hAnsi="Times New Roman" w:cs="Times New Roman"/>
          <w:sz w:val="24"/>
          <w:szCs w:val="24"/>
        </w:rPr>
        <w:t>measuring</w:t>
      </w:r>
      <w:r w:rsidR="00B26C4A" w:rsidRPr="00C41C0F">
        <w:rPr>
          <w:rFonts w:ascii="Times New Roman" w:hAnsi="Times New Roman" w:cs="Times New Roman"/>
          <w:sz w:val="24"/>
          <w:szCs w:val="24"/>
        </w:rPr>
        <w:t xml:space="preserve"> 5051 square metres held under deed of transfer number 433/2003</w:t>
      </w:r>
      <w:r w:rsidR="009E732C" w:rsidRPr="00C41C0F">
        <w:rPr>
          <w:rFonts w:ascii="Times New Roman" w:hAnsi="Times New Roman" w:cs="Times New Roman"/>
          <w:sz w:val="24"/>
          <w:szCs w:val="24"/>
        </w:rPr>
        <w:t xml:space="preserve"> </w:t>
      </w:r>
      <w:r w:rsidR="00C54524" w:rsidRPr="00C41C0F">
        <w:rPr>
          <w:rFonts w:ascii="Times New Roman" w:hAnsi="Times New Roman" w:cs="Times New Roman"/>
          <w:sz w:val="24"/>
          <w:szCs w:val="24"/>
        </w:rPr>
        <w:t>especially executable, cost</w:t>
      </w:r>
      <w:r w:rsidR="009E732C" w:rsidRPr="00C41C0F">
        <w:rPr>
          <w:rFonts w:ascii="Times New Roman" w:hAnsi="Times New Roman" w:cs="Times New Roman"/>
          <w:sz w:val="24"/>
          <w:szCs w:val="24"/>
        </w:rPr>
        <w:t>s</w:t>
      </w:r>
      <w:r w:rsidR="00C54524" w:rsidRPr="00C41C0F">
        <w:rPr>
          <w:rFonts w:ascii="Times New Roman" w:hAnsi="Times New Roman" w:cs="Times New Roman"/>
          <w:sz w:val="24"/>
          <w:szCs w:val="24"/>
        </w:rPr>
        <w:t xml:space="preserve"> of suit on a legal practitioner and client scale and collection commission in terms of the Law Society tariff.</w:t>
      </w:r>
    </w:p>
    <w:p w:rsidR="00D41B16" w:rsidRPr="00C41C0F" w:rsidRDefault="00B26C4A" w:rsidP="00333A5B">
      <w:pPr>
        <w:spacing w:after="0" w:line="360" w:lineRule="auto"/>
        <w:ind w:firstLine="720"/>
        <w:jc w:val="both"/>
        <w:rPr>
          <w:rFonts w:ascii="Times New Roman" w:hAnsi="Times New Roman" w:cs="Times New Roman"/>
          <w:sz w:val="24"/>
          <w:szCs w:val="24"/>
        </w:rPr>
      </w:pPr>
      <w:r w:rsidRPr="00C41C0F">
        <w:rPr>
          <w:rFonts w:ascii="Times New Roman" w:hAnsi="Times New Roman" w:cs="Times New Roman"/>
          <w:sz w:val="24"/>
          <w:szCs w:val="24"/>
        </w:rPr>
        <w:t xml:space="preserve">The money was loaned to </w:t>
      </w:r>
      <w:r w:rsidR="00333A5B">
        <w:rPr>
          <w:rFonts w:ascii="Times New Roman" w:hAnsi="Times New Roman" w:cs="Times New Roman"/>
          <w:sz w:val="24"/>
          <w:szCs w:val="24"/>
        </w:rPr>
        <w:t xml:space="preserve">the </w:t>
      </w:r>
      <w:r w:rsidRPr="00C41C0F">
        <w:rPr>
          <w:rFonts w:ascii="Times New Roman" w:hAnsi="Times New Roman" w:cs="Times New Roman"/>
          <w:sz w:val="24"/>
          <w:szCs w:val="24"/>
        </w:rPr>
        <w:t xml:space="preserve">first applicant </w:t>
      </w:r>
      <w:r w:rsidR="003443C4" w:rsidRPr="00C41C0F">
        <w:rPr>
          <w:rFonts w:ascii="Times New Roman" w:hAnsi="Times New Roman" w:cs="Times New Roman"/>
          <w:sz w:val="24"/>
          <w:szCs w:val="24"/>
        </w:rPr>
        <w:t>for the purchase of trading stock</w:t>
      </w:r>
      <w:r w:rsidR="003B01E4">
        <w:rPr>
          <w:rFonts w:ascii="Times New Roman" w:hAnsi="Times New Roman" w:cs="Times New Roman"/>
          <w:sz w:val="24"/>
          <w:szCs w:val="24"/>
        </w:rPr>
        <w:t xml:space="preserve"> from the respondent</w:t>
      </w:r>
      <w:r w:rsidR="003443C4" w:rsidRPr="00C41C0F">
        <w:rPr>
          <w:rFonts w:ascii="Times New Roman" w:hAnsi="Times New Roman" w:cs="Times New Roman"/>
          <w:sz w:val="24"/>
          <w:szCs w:val="24"/>
        </w:rPr>
        <w:t xml:space="preserve"> </w:t>
      </w:r>
      <w:r w:rsidRPr="00C41C0F">
        <w:rPr>
          <w:rFonts w:ascii="Times New Roman" w:hAnsi="Times New Roman" w:cs="Times New Roman"/>
          <w:sz w:val="24"/>
          <w:szCs w:val="24"/>
        </w:rPr>
        <w:t>and the second applicant registered a mortgage bond in favour of the respondent of ZAR 1 million over the subdivision B of Lot 358.</w:t>
      </w:r>
    </w:p>
    <w:p w:rsidR="00B26C4A" w:rsidRPr="00C41C0F" w:rsidRDefault="00D41B16" w:rsidP="00333A5B">
      <w:pPr>
        <w:spacing w:after="0" w:line="360" w:lineRule="auto"/>
        <w:ind w:firstLine="720"/>
        <w:jc w:val="both"/>
        <w:rPr>
          <w:rFonts w:ascii="Times New Roman" w:hAnsi="Times New Roman" w:cs="Times New Roman"/>
          <w:sz w:val="24"/>
          <w:szCs w:val="24"/>
        </w:rPr>
      </w:pPr>
      <w:r w:rsidRPr="00C41C0F">
        <w:rPr>
          <w:rFonts w:ascii="Times New Roman" w:hAnsi="Times New Roman" w:cs="Times New Roman"/>
          <w:sz w:val="24"/>
          <w:szCs w:val="24"/>
        </w:rPr>
        <w:t>On 2 December 2010, the Deputy Sheriff served the summons at the second applicant’s address of service stand 4202 Glen View</w:t>
      </w:r>
      <w:r w:rsidR="00333A5B">
        <w:rPr>
          <w:rFonts w:ascii="Times New Roman" w:hAnsi="Times New Roman" w:cs="Times New Roman"/>
          <w:sz w:val="24"/>
          <w:szCs w:val="24"/>
        </w:rPr>
        <w:t>,</w:t>
      </w:r>
      <w:r w:rsidRPr="00C41C0F">
        <w:rPr>
          <w:rFonts w:ascii="Times New Roman" w:hAnsi="Times New Roman" w:cs="Times New Roman"/>
          <w:sz w:val="24"/>
          <w:szCs w:val="24"/>
        </w:rPr>
        <w:t xml:space="preserve"> Harare on Talent </w:t>
      </w:r>
      <w:r w:rsidR="00CD2FD6" w:rsidRPr="00C41C0F">
        <w:rPr>
          <w:rFonts w:ascii="Times New Roman" w:hAnsi="Times New Roman" w:cs="Times New Roman"/>
          <w:sz w:val="24"/>
          <w:szCs w:val="24"/>
        </w:rPr>
        <w:t>Mtandadzi, the</w:t>
      </w:r>
      <w:r w:rsidRPr="00C41C0F">
        <w:rPr>
          <w:rFonts w:ascii="Times New Roman" w:hAnsi="Times New Roman" w:cs="Times New Roman"/>
          <w:sz w:val="24"/>
          <w:szCs w:val="24"/>
        </w:rPr>
        <w:t xml:space="preserve"> branch manager of Afro-Foods who accepted service for Thallogen. On 9 December 2010, the </w:t>
      </w:r>
      <w:r w:rsidR="00333A5B" w:rsidRPr="00C41C0F">
        <w:rPr>
          <w:rFonts w:ascii="Times New Roman" w:hAnsi="Times New Roman" w:cs="Times New Roman"/>
          <w:sz w:val="24"/>
          <w:szCs w:val="24"/>
        </w:rPr>
        <w:t>D</w:t>
      </w:r>
      <w:r w:rsidRPr="00C41C0F">
        <w:rPr>
          <w:rFonts w:ascii="Times New Roman" w:hAnsi="Times New Roman" w:cs="Times New Roman"/>
          <w:sz w:val="24"/>
          <w:szCs w:val="24"/>
        </w:rPr>
        <w:t xml:space="preserve">eputy </w:t>
      </w:r>
      <w:r w:rsidR="00333A5B" w:rsidRPr="00C41C0F">
        <w:rPr>
          <w:rFonts w:ascii="Times New Roman" w:hAnsi="Times New Roman" w:cs="Times New Roman"/>
          <w:sz w:val="24"/>
          <w:szCs w:val="24"/>
        </w:rPr>
        <w:t>S</w:t>
      </w:r>
      <w:r w:rsidRPr="00C41C0F">
        <w:rPr>
          <w:rFonts w:ascii="Times New Roman" w:hAnsi="Times New Roman" w:cs="Times New Roman"/>
          <w:sz w:val="24"/>
          <w:szCs w:val="24"/>
        </w:rPr>
        <w:t>heriff also served the summons at 16 Terry Drive</w:t>
      </w:r>
      <w:r w:rsidR="00333A5B">
        <w:rPr>
          <w:rFonts w:ascii="Times New Roman" w:hAnsi="Times New Roman" w:cs="Times New Roman"/>
          <w:sz w:val="24"/>
          <w:szCs w:val="24"/>
        </w:rPr>
        <w:t>,</w:t>
      </w:r>
      <w:r w:rsidRPr="00C41C0F">
        <w:rPr>
          <w:rFonts w:ascii="Times New Roman" w:hAnsi="Times New Roman" w:cs="Times New Roman"/>
          <w:sz w:val="24"/>
          <w:szCs w:val="24"/>
        </w:rPr>
        <w:t xml:space="preserve"> Greendale</w:t>
      </w:r>
      <w:r w:rsidR="00333A5B">
        <w:rPr>
          <w:rFonts w:ascii="Times New Roman" w:hAnsi="Times New Roman" w:cs="Times New Roman"/>
          <w:sz w:val="24"/>
          <w:szCs w:val="24"/>
        </w:rPr>
        <w:t>,</w:t>
      </w:r>
      <w:r w:rsidRPr="00C41C0F">
        <w:rPr>
          <w:rFonts w:ascii="Times New Roman" w:hAnsi="Times New Roman" w:cs="Times New Roman"/>
          <w:sz w:val="24"/>
          <w:szCs w:val="24"/>
        </w:rPr>
        <w:t xml:space="preserve"> </w:t>
      </w:r>
      <w:proofErr w:type="gramStart"/>
      <w:r w:rsidRPr="00C41C0F">
        <w:rPr>
          <w:rFonts w:ascii="Times New Roman" w:hAnsi="Times New Roman" w:cs="Times New Roman"/>
          <w:sz w:val="24"/>
          <w:szCs w:val="24"/>
        </w:rPr>
        <w:t>Harare</w:t>
      </w:r>
      <w:proofErr w:type="gramEnd"/>
      <w:r w:rsidRPr="00C41C0F">
        <w:rPr>
          <w:rFonts w:ascii="Times New Roman" w:hAnsi="Times New Roman" w:cs="Times New Roman"/>
          <w:sz w:val="24"/>
          <w:szCs w:val="24"/>
        </w:rPr>
        <w:t xml:space="preserve"> by depositing it in a letter box after</w:t>
      </w:r>
      <w:r w:rsidR="00CD2FD6" w:rsidRPr="00C41C0F">
        <w:rPr>
          <w:rFonts w:ascii="Times New Roman" w:hAnsi="Times New Roman" w:cs="Times New Roman"/>
          <w:sz w:val="24"/>
          <w:szCs w:val="24"/>
        </w:rPr>
        <w:t xml:space="preserve"> an unsuccessful</w:t>
      </w:r>
      <w:r w:rsidRPr="00C41C0F">
        <w:rPr>
          <w:rFonts w:ascii="Times New Roman" w:hAnsi="Times New Roman" w:cs="Times New Roman"/>
          <w:sz w:val="24"/>
          <w:szCs w:val="24"/>
        </w:rPr>
        <w:t xml:space="preserve"> diligent search at that address of service.</w:t>
      </w:r>
      <w:r w:rsidR="00B26C4A" w:rsidRPr="00C41C0F">
        <w:rPr>
          <w:rFonts w:ascii="Times New Roman" w:hAnsi="Times New Roman" w:cs="Times New Roman"/>
          <w:sz w:val="24"/>
          <w:szCs w:val="24"/>
        </w:rPr>
        <w:t xml:space="preserve"> </w:t>
      </w:r>
      <w:r w:rsidR="00D44207" w:rsidRPr="00C41C0F">
        <w:rPr>
          <w:rFonts w:ascii="Times New Roman" w:hAnsi="Times New Roman" w:cs="Times New Roman"/>
          <w:sz w:val="24"/>
          <w:szCs w:val="24"/>
        </w:rPr>
        <w:t xml:space="preserve">It is </w:t>
      </w:r>
      <w:r w:rsidR="00D44207" w:rsidRPr="00C41C0F">
        <w:rPr>
          <w:rFonts w:ascii="Times New Roman" w:hAnsi="Times New Roman" w:cs="Times New Roman"/>
          <w:sz w:val="24"/>
          <w:szCs w:val="24"/>
        </w:rPr>
        <w:lastRenderedPageBreak/>
        <w:t xml:space="preserve">noteworthy that in terms of the financing agreement executed between </w:t>
      </w:r>
      <w:r w:rsidR="00333A5B">
        <w:rPr>
          <w:rFonts w:ascii="Times New Roman" w:hAnsi="Times New Roman" w:cs="Times New Roman"/>
          <w:sz w:val="24"/>
          <w:szCs w:val="24"/>
        </w:rPr>
        <w:t xml:space="preserve">the </w:t>
      </w:r>
      <w:r w:rsidR="00D44207" w:rsidRPr="00C41C0F">
        <w:rPr>
          <w:rFonts w:ascii="Times New Roman" w:hAnsi="Times New Roman" w:cs="Times New Roman"/>
          <w:sz w:val="24"/>
          <w:szCs w:val="24"/>
        </w:rPr>
        <w:t xml:space="preserve">respondent and </w:t>
      </w:r>
      <w:r w:rsidR="00333A5B">
        <w:rPr>
          <w:rFonts w:ascii="Times New Roman" w:hAnsi="Times New Roman" w:cs="Times New Roman"/>
          <w:sz w:val="24"/>
          <w:szCs w:val="24"/>
        </w:rPr>
        <w:t xml:space="preserve">the </w:t>
      </w:r>
      <w:r w:rsidR="00D44207" w:rsidRPr="00C41C0F">
        <w:rPr>
          <w:rFonts w:ascii="Times New Roman" w:hAnsi="Times New Roman" w:cs="Times New Roman"/>
          <w:sz w:val="24"/>
          <w:szCs w:val="24"/>
        </w:rPr>
        <w:t>first applicant</w:t>
      </w:r>
      <w:r w:rsidR="00772D06" w:rsidRPr="00C41C0F">
        <w:rPr>
          <w:rFonts w:ascii="Times New Roman" w:hAnsi="Times New Roman" w:cs="Times New Roman"/>
          <w:sz w:val="24"/>
          <w:szCs w:val="24"/>
        </w:rPr>
        <w:t xml:space="preserve"> </w:t>
      </w:r>
      <w:proofErr w:type="spellStart"/>
      <w:r w:rsidR="00772D06" w:rsidRPr="00C41C0F">
        <w:rPr>
          <w:rFonts w:ascii="Times New Roman" w:hAnsi="Times New Roman" w:cs="Times New Roman"/>
          <w:sz w:val="24"/>
          <w:szCs w:val="24"/>
        </w:rPr>
        <w:t>Batanai</w:t>
      </w:r>
      <w:proofErr w:type="spellEnd"/>
      <w:r w:rsidR="00772D06" w:rsidRPr="00C41C0F">
        <w:rPr>
          <w:rFonts w:ascii="Times New Roman" w:hAnsi="Times New Roman" w:cs="Times New Roman"/>
          <w:sz w:val="24"/>
          <w:szCs w:val="24"/>
        </w:rPr>
        <w:t xml:space="preserve"> </w:t>
      </w:r>
      <w:r w:rsidR="00CD2FD6" w:rsidRPr="00C41C0F">
        <w:rPr>
          <w:rFonts w:ascii="Times New Roman" w:hAnsi="Times New Roman" w:cs="Times New Roman"/>
          <w:sz w:val="24"/>
          <w:szCs w:val="24"/>
        </w:rPr>
        <w:t xml:space="preserve">SG the address of service </w:t>
      </w:r>
      <w:r w:rsidR="00D44207" w:rsidRPr="00C41C0F">
        <w:rPr>
          <w:rFonts w:ascii="Times New Roman" w:hAnsi="Times New Roman" w:cs="Times New Roman"/>
          <w:sz w:val="24"/>
          <w:szCs w:val="24"/>
        </w:rPr>
        <w:t>was provided as 61 Main Street</w:t>
      </w:r>
      <w:r w:rsidR="00333A5B">
        <w:rPr>
          <w:rFonts w:ascii="Times New Roman" w:hAnsi="Times New Roman" w:cs="Times New Roman"/>
          <w:sz w:val="24"/>
          <w:szCs w:val="24"/>
        </w:rPr>
        <w:t>,</w:t>
      </w:r>
      <w:r w:rsidR="00D44207" w:rsidRPr="00C41C0F">
        <w:rPr>
          <w:rFonts w:ascii="Times New Roman" w:hAnsi="Times New Roman" w:cs="Times New Roman"/>
          <w:sz w:val="24"/>
          <w:szCs w:val="24"/>
        </w:rPr>
        <w:t xml:space="preserve"> Gweru and 16 Terry Drive</w:t>
      </w:r>
      <w:r w:rsidR="00333A5B">
        <w:rPr>
          <w:rFonts w:ascii="Times New Roman" w:hAnsi="Times New Roman" w:cs="Times New Roman"/>
          <w:sz w:val="24"/>
          <w:szCs w:val="24"/>
        </w:rPr>
        <w:t>,</w:t>
      </w:r>
      <w:r w:rsidR="00D44207" w:rsidRPr="00C41C0F">
        <w:rPr>
          <w:rFonts w:ascii="Times New Roman" w:hAnsi="Times New Roman" w:cs="Times New Roman"/>
          <w:sz w:val="24"/>
          <w:szCs w:val="24"/>
        </w:rPr>
        <w:t xml:space="preserve"> Greendale</w:t>
      </w:r>
      <w:r w:rsidR="00333A5B">
        <w:rPr>
          <w:rFonts w:ascii="Times New Roman" w:hAnsi="Times New Roman" w:cs="Times New Roman"/>
          <w:sz w:val="24"/>
          <w:szCs w:val="24"/>
        </w:rPr>
        <w:t>,</w:t>
      </w:r>
      <w:r w:rsidR="00D44207" w:rsidRPr="00C41C0F">
        <w:rPr>
          <w:rFonts w:ascii="Times New Roman" w:hAnsi="Times New Roman" w:cs="Times New Roman"/>
          <w:sz w:val="24"/>
          <w:szCs w:val="24"/>
        </w:rPr>
        <w:t xml:space="preserve"> Harare or any other address</w:t>
      </w:r>
      <w:r w:rsidR="009E7107" w:rsidRPr="00C41C0F">
        <w:rPr>
          <w:rFonts w:ascii="Times New Roman" w:hAnsi="Times New Roman" w:cs="Times New Roman"/>
          <w:sz w:val="24"/>
          <w:szCs w:val="24"/>
        </w:rPr>
        <w:t xml:space="preserve"> specified to the other party in writing. </w:t>
      </w:r>
    </w:p>
    <w:p w:rsidR="008B6660" w:rsidRPr="00C41C0F" w:rsidRDefault="009E7107" w:rsidP="00333A5B">
      <w:pPr>
        <w:spacing w:after="0" w:line="360" w:lineRule="auto"/>
        <w:ind w:firstLine="720"/>
        <w:jc w:val="both"/>
        <w:rPr>
          <w:rFonts w:ascii="Times New Roman" w:hAnsi="Times New Roman" w:cs="Times New Roman"/>
          <w:sz w:val="24"/>
          <w:szCs w:val="24"/>
        </w:rPr>
      </w:pPr>
      <w:r w:rsidRPr="00C41C0F">
        <w:rPr>
          <w:rFonts w:ascii="Times New Roman" w:hAnsi="Times New Roman" w:cs="Times New Roman"/>
          <w:sz w:val="24"/>
          <w:szCs w:val="24"/>
        </w:rPr>
        <w:t>On 11 January 2011, the respondent applied for default judgment in chambers on the basis that the defendants failed to enter appearance to defend.  On 15 February 2011, KARWI J questioned firstly the basis for claiming interest at 25% when the agreement provided for a range of not less than 10% and not more than 25% per month</w:t>
      </w:r>
      <w:r w:rsidR="00962374" w:rsidRPr="00C41C0F">
        <w:rPr>
          <w:rFonts w:ascii="Times New Roman" w:hAnsi="Times New Roman" w:cs="Times New Roman"/>
          <w:sz w:val="24"/>
          <w:szCs w:val="24"/>
        </w:rPr>
        <w:t xml:space="preserve"> </w:t>
      </w:r>
      <w:r w:rsidRPr="00C41C0F">
        <w:rPr>
          <w:rFonts w:ascii="Times New Roman" w:hAnsi="Times New Roman" w:cs="Times New Roman"/>
          <w:sz w:val="24"/>
          <w:szCs w:val="24"/>
        </w:rPr>
        <w:t>and secondly</w:t>
      </w:r>
      <w:r w:rsidR="00962374" w:rsidRPr="00C41C0F">
        <w:rPr>
          <w:rFonts w:ascii="Times New Roman" w:hAnsi="Times New Roman" w:cs="Times New Roman"/>
          <w:sz w:val="24"/>
          <w:szCs w:val="24"/>
        </w:rPr>
        <w:t xml:space="preserve"> </w:t>
      </w:r>
      <w:r w:rsidRPr="00C41C0F">
        <w:rPr>
          <w:rFonts w:ascii="Times New Roman" w:hAnsi="Times New Roman" w:cs="Times New Roman"/>
          <w:sz w:val="24"/>
          <w:szCs w:val="24"/>
        </w:rPr>
        <w:t xml:space="preserve">whether </w:t>
      </w:r>
      <w:r w:rsidR="00962374" w:rsidRPr="00C41C0F">
        <w:rPr>
          <w:rFonts w:ascii="Times New Roman" w:hAnsi="Times New Roman" w:cs="Times New Roman"/>
          <w:sz w:val="24"/>
          <w:szCs w:val="24"/>
        </w:rPr>
        <w:t xml:space="preserve">the </w:t>
      </w:r>
      <w:r w:rsidRPr="00C41C0F">
        <w:rPr>
          <w:rFonts w:ascii="Times New Roman" w:hAnsi="Times New Roman" w:cs="Times New Roman"/>
          <w:sz w:val="24"/>
          <w:szCs w:val="24"/>
        </w:rPr>
        <w:t>claim for collection commission and costs on the higher scale was in terms of the agreement.</w:t>
      </w:r>
      <w:r w:rsidR="009F6EF6" w:rsidRPr="00C41C0F">
        <w:rPr>
          <w:rFonts w:ascii="Times New Roman" w:hAnsi="Times New Roman" w:cs="Times New Roman"/>
          <w:sz w:val="24"/>
          <w:szCs w:val="24"/>
        </w:rPr>
        <w:t xml:space="preserve"> </w:t>
      </w:r>
      <w:r w:rsidR="00262479" w:rsidRPr="00C41C0F">
        <w:rPr>
          <w:rFonts w:ascii="Times New Roman" w:hAnsi="Times New Roman" w:cs="Times New Roman"/>
          <w:sz w:val="24"/>
          <w:szCs w:val="24"/>
        </w:rPr>
        <w:t xml:space="preserve">On 8 April 2011 the respondent reduced the rate of interest to 10% per month and averred that collection commission and higher costs were in terms of clause (b) of the mortgage bond. On 19 May 2011 KARWI J granted </w:t>
      </w:r>
      <w:r w:rsidR="00962374" w:rsidRPr="00C41C0F">
        <w:rPr>
          <w:rFonts w:ascii="Times New Roman" w:hAnsi="Times New Roman" w:cs="Times New Roman"/>
          <w:sz w:val="24"/>
          <w:szCs w:val="24"/>
        </w:rPr>
        <w:t>judgment against the applicants</w:t>
      </w:r>
      <w:r w:rsidR="00262479" w:rsidRPr="00C41C0F">
        <w:rPr>
          <w:rFonts w:ascii="Times New Roman" w:hAnsi="Times New Roman" w:cs="Times New Roman"/>
          <w:sz w:val="24"/>
          <w:szCs w:val="24"/>
        </w:rPr>
        <w:t xml:space="preserve"> jointly and severally the one paying the other to be absolved in the sum of ZAR 55 850</w:t>
      </w:r>
      <w:r w:rsidR="00333A5B">
        <w:rPr>
          <w:rFonts w:ascii="Times New Roman" w:hAnsi="Times New Roman" w:cs="Times New Roman"/>
          <w:sz w:val="24"/>
          <w:szCs w:val="24"/>
        </w:rPr>
        <w:t>-</w:t>
      </w:r>
      <w:r w:rsidR="00262479" w:rsidRPr="00C41C0F">
        <w:rPr>
          <w:rFonts w:ascii="Times New Roman" w:hAnsi="Times New Roman" w:cs="Times New Roman"/>
          <w:sz w:val="24"/>
          <w:szCs w:val="24"/>
        </w:rPr>
        <w:t>00</w:t>
      </w:r>
      <w:r w:rsidR="00962374" w:rsidRPr="00C41C0F">
        <w:rPr>
          <w:rFonts w:ascii="Times New Roman" w:hAnsi="Times New Roman" w:cs="Times New Roman"/>
          <w:sz w:val="24"/>
          <w:szCs w:val="24"/>
        </w:rPr>
        <w:t xml:space="preserve"> </w:t>
      </w:r>
      <w:r w:rsidR="00262479" w:rsidRPr="00C41C0F">
        <w:rPr>
          <w:rFonts w:ascii="Times New Roman" w:hAnsi="Times New Roman" w:cs="Times New Roman"/>
          <w:sz w:val="24"/>
          <w:szCs w:val="24"/>
        </w:rPr>
        <w:t xml:space="preserve">together with interest at </w:t>
      </w:r>
      <w:r w:rsidR="00333A5B">
        <w:rPr>
          <w:rFonts w:ascii="Times New Roman" w:hAnsi="Times New Roman" w:cs="Times New Roman"/>
          <w:sz w:val="24"/>
          <w:szCs w:val="24"/>
        </w:rPr>
        <w:t xml:space="preserve">the </w:t>
      </w:r>
      <w:r w:rsidR="00262479" w:rsidRPr="00C41C0F">
        <w:rPr>
          <w:rFonts w:ascii="Times New Roman" w:hAnsi="Times New Roman" w:cs="Times New Roman"/>
          <w:sz w:val="24"/>
          <w:szCs w:val="24"/>
        </w:rPr>
        <w:t xml:space="preserve">rate of 10 per cent per month calculated from 6 May 2009 to the date of payment in full. The mortgaged property was declared especially executable and the applicants were </w:t>
      </w:r>
      <w:r w:rsidR="002A6A6C" w:rsidRPr="00C41C0F">
        <w:rPr>
          <w:rFonts w:ascii="Times New Roman" w:hAnsi="Times New Roman" w:cs="Times New Roman"/>
          <w:sz w:val="24"/>
          <w:szCs w:val="24"/>
        </w:rPr>
        <w:t>ordered to pay costs on the higher scale together with collection commission as calculated in terms of the Law Society tariff.</w:t>
      </w:r>
    </w:p>
    <w:p w:rsidR="00826BDF" w:rsidRPr="00C41C0F" w:rsidRDefault="008B6660" w:rsidP="00333A5B">
      <w:pPr>
        <w:spacing w:after="0" w:line="360" w:lineRule="auto"/>
        <w:ind w:firstLine="720"/>
        <w:jc w:val="both"/>
        <w:rPr>
          <w:rFonts w:ascii="Times New Roman" w:hAnsi="Times New Roman" w:cs="Times New Roman"/>
          <w:sz w:val="24"/>
          <w:szCs w:val="24"/>
        </w:rPr>
      </w:pPr>
      <w:r w:rsidRPr="00C41C0F">
        <w:rPr>
          <w:rFonts w:ascii="Times New Roman" w:hAnsi="Times New Roman" w:cs="Times New Roman"/>
          <w:sz w:val="24"/>
          <w:szCs w:val="24"/>
        </w:rPr>
        <w:t>The application for rescission was filed on</w:t>
      </w:r>
      <w:r w:rsidR="00B056AE" w:rsidRPr="00C41C0F">
        <w:rPr>
          <w:rFonts w:ascii="Times New Roman" w:hAnsi="Times New Roman" w:cs="Times New Roman"/>
          <w:sz w:val="24"/>
          <w:szCs w:val="24"/>
        </w:rPr>
        <w:t xml:space="preserve"> </w:t>
      </w:r>
      <w:r w:rsidRPr="00C41C0F">
        <w:rPr>
          <w:rFonts w:ascii="Times New Roman" w:hAnsi="Times New Roman" w:cs="Times New Roman"/>
          <w:sz w:val="24"/>
          <w:szCs w:val="24"/>
        </w:rPr>
        <w:t>22 July 2011. David Kombora, the managing director of both applicants deposed to the founding affidavit.</w:t>
      </w:r>
      <w:r w:rsidR="008769CA" w:rsidRPr="00C41C0F">
        <w:rPr>
          <w:rFonts w:ascii="Times New Roman" w:hAnsi="Times New Roman" w:cs="Times New Roman"/>
          <w:sz w:val="24"/>
          <w:szCs w:val="24"/>
        </w:rPr>
        <w:t xml:space="preserve"> He averred that the default judgment in the main matter was served on Louis Kombora, a director of the applicants on 15 July 2011. The applicants filed the application in terms of Order 9 rule 63 a week later. He averred that the applicants were never served with the summons and were thus not aware of the proceedings.</w:t>
      </w:r>
      <w:r w:rsidR="00826BDF" w:rsidRPr="00C41C0F">
        <w:rPr>
          <w:rFonts w:ascii="Times New Roman" w:hAnsi="Times New Roman" w:cs="Times New Roman"/>
          <w:sz w:val="24"/>
          <w:szCs w:val="24"/>
        </w:rPr>
        <w:t xml:space="preserve"> The second ground to establish a good and sufficient cause rests on an arguable defence on the merits. He averred that the financing agreement was illegal as the respondent was not</w:t>
      </w:r>
      <w:r w:rsidR="00B056AE" w:rsidRPr="00C41C0F">
        <w:rPr>
          <w:rFonts w:ascii="Times New Roman" w:hAnsi="Times New Roman" w:cs="Times New Roman"/>
          <w:sz w:val="24"/>
          <w:szCs w:val="24"/>
        </w:rPr>
        <w:t xml:space="preserve"> </w:t>
      </w:r>
      <w:r w:rsidR="00826BDF" w:rsidRPr="00C41C0F">
        <w:rPr>
          <w:rFonts w:ascii="Times New Roman" w:hAnsi="Times New Roman" w:cs="Times New Roman"/>
          <w:sz w:val="24"/>
          <w:szCs w:val="24"/>
        </w:rPr>
        <w:t>licenced to advance lo</w:t>
      </w:r>
      <w:r w:rsidR="00B056AE" w:rsidRPr="00C41C0F">
        <w:rPr>
          <w:rFonts w:ascii="Times New Roman" w:hAnsi="Times New Roman" w:cs="Times New Roman"/>
          <w:sz w:val="24"/>
          <w:szCs w:val="24"/>
        </w:rPr>
        <w:t>ans and charge interest</w:t>
      </w:r>
      <w:r w:rsidR="00826BDF" w:rsidRPr="00C41C0F">
        <w:rPr>
          <w:rFonts w:ascii="Times New Roman" w:hAnsi="Times New Roman" w:cs="Times New Roman"/>
          <w:sz w:val="24"/>
          <w:szCs w:val="24"/>
        </w:rPr>
        <w:t>.</w:t>
      </w:r>
      <w:r w:rsidR="004D5B22" w:rsidRPr="00C41C0F">
        <w:rPr>
          <w:rFonts w:ascii="Times New Roman" w:hAnsi="Times New Roman" w:cs="Times New Roman"/>
          <w:sz w:val="24"/>
          <w:szCs w:val="24"/>
        </w:rPr>
        <w:t xml:space="preserve"> He further alleged that the </w:t>
      </w:r>
      <w:r w:rsidR="00826BDF" w:rsidRPr="00C41C0F">
        <w:rPr>
          <w:rFonts w:ascii="Times New Roman" w:hAnsi="Times New Roman" w:cs="Times New Roman"/>
          <w:sz w:val="24"/>
          <w:szCs w:val="24"/>
        </w:rPr>
        <w:t xml:space="preserve"> capital amount of ZAR</w:t>
      </w:r>
      <w:r w:rsidR="0001326C" w:rsidRPr="00C41C0F">
        <w:rPr>
          <w:rFonts w:ascii="Times New Roman" w:hAnsi="Times New Roman" w:cs="Times New Roman"/>
          <w:sz w:val="24"/>
          <w:szCs w:val="24"/>
        </w:rPr>
        <w:t xml:space="preserve"> </w:t>
      </w:r>
      <w:r w:rsidR="00826BDF" w:rsidRPr="00C41C0F">
        <w:rPr>
          <w:rFonts w:ascii="Times New Roman" w:hAnsi="Times New Roman" w:cs="Times New Roman"/>
          <w:sz w:val="24"/>
          <w:szCs w:val="24"/>
        </w:rPr>
        <w:t>55 850</w:t>
      </w:r>
      <w:r w:rsidR="00333A5B">
        <w:rPr>
          <w:rFonts w:ascii="Times New Roman" w:hAnsi="Times New Roman" w:cs="Times New Roman"/>
          <w:sz w:val="24"/>
          <w:szCs w:val="24"/>
        </w:rPr>
        <w:t>-</w:t>
      </w:r>
      <w:r w:rsidR="00826BDF" w:rsidRPr="00C41C0F">
        <w:rPr>
          <w:rFonts w:ascii="Times New Roman" w:hAnsi="Times New Roman" w:cs="Times New Roman"/>
          <w:sz w:val="24"/>
          <w:szCs w:val="24"/>
        </w:rPr>
        <w:t>00 had since been</w:t>
      </w:r>
      <w:r w:rsidR="00B95452" w:rsidRPr="00C41C0F">
        <w:rPr>
          <w:rFonts w:ascii="Times New Roman" w:hAnsi="Times New Roman" w:cs="Times New Roman"/>
          <w:sz w:val="24"/>
          <w:szCs w:val="24"/>
        </w:rPr>
        <w:t xml:space="preserve"> </w:t>
      </w:r>
      <w:r w:rsidR="00826BDF" w:rsidRPr="00C41C0F">
        <w:rPr>
          <w:rFonts w:ascii="Times New Roman" w:hAnsi="Times New Roman" w:cs="Times New Roman"/>
          <w:sz w:val="24"/>
          <w:szCs w:val="24"/>
        </w:rPr>
        <w:t>repaid</w:t>
      </w:r>
      <w:r w:rsidR="00B95452" w:rsidRPr="00C41C0F">
        <w:rPr>
          <w:rFonts w:ascii="Times New Roman" w:hAnsi="Times New Roman" w:cs="Times New Roman"/>
          <w:sz w:val="24"/>
          <w:szCs w:val="24"/>
        </w:rPr>
        <w:t xml:space="preserve"> leaving in dispute the question of whether or not the interest charged is usurious and offends the in du</w:t>
      </w:r>
      <w:r w:rsidR="004D5B22" w:rsidRPr="00C41C0F">
        <w:rPr>
          <w:rFonts w:ascii="Times New Roman" w:hAnsi="Times New Roman" w:cs="Times New Roman"/>
          <w:sz w:val="24"/>
          <w:szCs w:val="24"/>
        </w:rPr>
        <w:t>plum rule.</w:t>
      </w:r>
    </w:p>
    <w:p w:rsidR="004D5B22" w:rsidRPr="00C41C0F" w:rsidRDefault="004D5B22" w:rsidP="005F0774">
      <w:pPr>
        <w:spacing w:after="0" w:line="360" w:lineRule="auto"/>
        <w:ind w:firstLine="720"/>
        <w:jc w:val="both"/>
        <w:rPr>
          <w:rFonts w:ascii="Times New Roman" w:hAnsi="Times New Roman" w:cs="Times New Roman"/>
          <w:sz w:val="24"/>
          <w:szCs w:val="24"/>
        </w:rPr>
      </w:pPr>
      <w:r w:rsidRPr="00C41C0F">
        <w:rPr>
          <w:rFonts w:ascii="Times New Roman" w:hAnsi="Times New Roman" w:cs="Times New Roman"/>
          <w:sz w:val="24"/>
          <w:szCs w:val="24"/>
        </w:rPr>
        <w:t>The respondent opposed the application; firstly on the ground that the app</w:t>
      </w:r>
      <w:r w:rsidR="0001326C" w:rsidRPr="00C41C0F">
        <w:rPr>
          <w:rFonts w:ascii="Times New Roman" w:hAnsi="Times New Roman" w:cs="Times New Roman"/>
          <w:sz w:val="24"/>
          <w:szCs w:val="24"/>
        </w:rPr>
        <w:t>licants were in wilful default. Its</w:t>
      </w:r>
      <w:r w:rsidRPr="00C41C0F">
        <w:rPr>
          <w:rFonts w:ascii="Times New Roman" w:hAnsi="Times New Roman" w:cs="Times New Roman"/>
          <w:sz w:val="24"/>
          <w:szCs w:val="24"/>
        </w:rPr>
        <w:t xml:space="preserve"> deponent averred that Lewis Kombora was aware of </w:t>
      </w:r>
      <w:r w:rsidR="0001326C" w:rsidRPr="00C41C0F">
        <w:rPr>
          <w:rFonts w:ascii="Times New Roman" w:hAnsi="Times New Roman" w:cs="Times New Roman"/>
          <w:sz w:val="24"/>
          <w:szCs w:val="24"/>
        </w:rPr>
        <w:t>judgment on</w:t>
      </w:r>
      <w:r w:rsidRPr="00C41C0F">
        <w:rPr>
          <w:rFonts w:ascii="Times New Roman" w:hAnsi="Times New Roman" w:cs="Times New Roman"/>
          <w:sz w:val="24"/>
          <w:szCs w:val="24"/>
        </w:rPr>
        <w:t xml:space="preserve"> 23 June 2011 when he came to negotiate payment terms that would forestall execution. He visited</w:t>
      </w:r>
      <w:r w:rsidR="0001326C" w:rsidRPr="00C41C0F">
        <w:rPr>
          <w:rFonts w:ascii="Times New Roman" w:hAnsi="Times New Roman" w:cs="Times New Roman"/>
          <w:sz w:val="24"/>
          <w:szCs w:val="24"/>
        </w:rPr>
        <w:t xml:space="preserve"> the respondent’s legal practitioners</w:t>
      </w:r>
      <w:r w:rsidRPr="00C41C0F">
        <w:rPr>
          <w:rFonts w:ascii="Times New Roman" w:hAnsi="Times New Roman" w:cs="Times New Roman"/>
          <w:sz w:val="24"/>
          <w:szCs w:val="24"/>
        </w:rPr>
        <w:t xml:space="preserve"> again on 8 and 13 July 2011. He did not pay a visit on 15 July as </w:t>
      </w:r>
      <w:r w:rsidR="0001326C" w:rsidRPr="00C41C0F">
        <w:rPr>
          <w:rFonts w:ascii="Times New Roman" w:hAnsi="Times New Roman" w:cs="Times New Roman"/>
          <w:sz w:val="24"/>
          <w:szCs w:val="24"/>
        </w:rPr>
        <w:t>alleged. The</w:t>
      </w:r>
      <w:r w:rsidR="00C92A7A" w:rsidRPr="00C41C0F">
        <w:rPr>
          <w:rFonts w:ascii="Times New Roman" w:hAnsi="Times New Roman" w:cs="Times New Roman"/>
          <w:sz w:val="24"/>
          <w:szCs w:val="24"/>
        </w:rPr>
        <w:t xml:space="preserve"> visit of 13 July 2011 is confirmed by</w:t>
      </w:r>
      <w:r w:rsidR="00356789" w:rsidRPr="00C41C0F">
        <w:rPr>
          <w:rFonts w:ascii="Times New Roman" w:hAnsi="Times New Roman" w:cs="Times New Roman"/>
          <w:sz w:val="24"/>
          <w:szCs w:val="24"/>
        </w:rPr>
        <w:t xml:space="preserve"> </w:t>
      </w:r>
      <w:r w:rsidR="00C92A7A" w:rsidRPr="00C41C0F">
        <w:rPr>
          <w:rFonts w:ascii="Times New Roman" w:hAnsi="Times New Roman" w:cs="Times New Roman"/>
          <w:sz w:val="24"/>
          <w:szCs w:val="24"/>
        </w:rPr>
        <w:t xml:space="preserve">a proposal </w:t>
      </w:r>
      <w:r w:rsidR="0001326C" w:rsidRPr="00C41C0F">
        <w:rPr>
          <w:rFonts w:ascii="Times New Roman" w:hAnsi="Times New Roman" w:cs="Times New Roman"/>
          <w:sz w:val="24"/>
          <w:szCs w:val="24"/>
        </w:rPr>
        <w:t xml:space="preserve">of that date </w:t>
      </w:r>
      <w:r w:rsidR="00C92A7A" w:rsidRPr="00C41C0F">
        <w:rPr>
          <w:rFonts w:ascii="Times New Roman" w:hAnsi="Times New Roman" w:cs="Times New Roman"/>
          <w:sz w:val="24"/>
          <w:szCs w:val="24"/>
        </w:rPr>
        <w:t>by Thallogen to settle the judgment debt</w:t>
      </w:r>
      <w:r w:rsidR="00356789" w:rsidRPr="00C41C0F">
        <w:rPr>
          <w:rFonts w:ascii="Times New Roman" w:hAnsi="Times New Roman" w:cs="Times New Roman"/>
          <w:sz w:val="24"/>
          <w:szCs w:val="24"/>
        </w:rPr>
        <w:t xml:space="preserve"> </w:t>
      </w:r>
      <w:r w:rsidR="00C92A7A" w:rsidRPr="00C41C0F">
        <w:rPr>
          <w:rFonts w:ascii="Times New Roman" w:hAnsi="Times New Roman" w:cs="Times New Roman"/>
          <w:sz w:val="24"/>
          <w:szCs w:val="24"/>
        </w:rPr>
        <w:t>that was rejected by the respondent.</w:t>
      </w:r>
    </w:p>
    <w:p w:rsidR="003872F1" w:rsidRPr="00C41C0F" w:rsidRDefault="00152D9A" w:rsidP="005F0774">
      <w:pPr>
        <w:spacing w:after="0" w:line="360" w:lineRule="auto"/>
        <w:ind w:firstLine="720"/>
        <w:jc w:val="both"/>
        <w:rPr>
          <w:rFonts w:ascii="Times New Roman" w:hAnsi="Times New Roman" w:cs="Times New Roman"/>
          <w:sz w:val="24"/>
          <w:szCs w:val="24"/>
        </w:rPr>
      </w:pPr>
      <w:r w:rsidRPr="00C41C0F">
        <w:rPr>
          <w:rFonts w:ascii="Times New Roman" w:hAnsi="Times New Roman" w:cs="Times New Roman"/>
          <w:sz w:val="24"/>
          <w:szCs w:val="24"/>
        </w:rPr>
        <w:lastRenderedPageBreak/>
        <w:t>The respondent</w:t>
      </w:r>
      <w:r w:rsidR="003872F1" w:rsidRPr="00C41C0F">
        <w:rPr>
          <w:rFonts w:ascii="Times New Roman" w:hAnsi="Times New Roman" w:cs="Times New Roman"/>
          <w:sz w:val="24"/>
          <w:szCs w:val="24"/>
        </w:rPr>
        <w:t xml:space="preserve"> disputed that the ca</w:t>
      </w:r>
      <w:r w:rsidRPr="00C41C0F">
        <w:rPr>
          <w:rFonts w:ascii="Times New Roman" w:hAnsi="Times New Roman" w:cs="Times New Roman"/>
          <w:sz w:val="24"/>
          <w:szCs w:val="24"/>
        </w:rPr>
        <w:t>pital amount of ZAR55 850</w:t>
      </w:r>
      <w:r w:rsidR="005F0774">
        <w:rPr>
          <w:rFonts w:ascii="Times New Roman" w:hAnsi="Times New Roman" w:cs="Times New Roman"/>
          <w:sz w:val="24"/>
          <w:szCs w:val="24"/>
        </w:rPr>
        <w:t>-</w:t>
      </w:r>
      <w:r w:rsidRPr="00C41C0F">
        <w:rPr>
          <w:rFonts w:ascii="Times New Roman" w:hAnsi="Times New Roman" w:cs="Times New Roman"/>
          <w:sz w:val="24"/>
          <w:szCs w:val="24"/>
        </w:rPr>
        <w:t>00 was</w:t>
      </w:r>
      <w:r w:rsidR="003872F1" w:rsidRPr="00C41C0F">
        <w:rPr>
          <w:rFonts w:ascii="Times New Roman" w:hAnsi="Times New Roman" w:cs="Times New Roman"/>
          <w:sz w:val="24"/>
          <w:szCs w:val="24"/>
        </w:rPr>
        <w:t xml:space="preserve"> paid </w:t>
      </w:r>
      <w:r w:rsidRPr="00C41C0F">
        <w:rPr>
          <w:rFonts w:ascii="Times New Roman" w:hAnsi="Times New Roman" w:cs="Times New Roman"/>
          <w:sz w:val="24"/>
          <w:szCs w:val="24"/>
        </w:rPr>
        <w:t>and that it charged an unlawful rate of interest.</w:t>
      </w:r>
    </w:p>
    <w:p w:rsidR="001274F2" w:rsidRPr="00C41C0F" w:rsidRDefault="001274F2" w:rsidP="00AB6DCC">
      <w:pPr>
        <w:jc w:val="both"/>
        <w:rPr>
          <w:rFonts w:ascii="Times New Roman" w:hAnsi="Times New Roman" w:cs="Times New Roman"/>
          <w:sz w:val="24"/>
          <w:szCs w:val="24"/>
        </w:rPr>
      </w:pPr>
      <w:r w:rsidRPr="00C41C0F">
        <w:rPr>
          <w:rFonts w:ascii="Times New Roman" w:hAnsi="Times New Roman" w:cs="Times New Roman"/>
          <w:sz w:val="24"/>
          <w:szCs w:val="24"/>
        </w:rPr>
        <w:t>Order 9 rule 63 states:</w:t>
      </w:r>
    </w:p>
    <w:p w:rsidR="001274F2" w:rsidRPr="00266D99" w:rsidRDefault="001274F2" w:rsidP="005356F8">
      <w:pPr>
        <w:autoSpaceDE w:val="0"/>
        <w:autoSpaceDN w:val="0"/>
        <w:adjustRightInd w:val="0"/>
        <w:spacing w:after="0" w:line="240" w:lineRule="auto"/>
        <w:ind w:left="720"/>
        <w:jc w:val="both"/>
        <w:rPr>
          <w:rFonts w:ascii="Times New Roman" w:hAnsi="Times New Roman" w:cs="Times New Roman"/>
          <w:b/>
          <w:bCs/>
          <w:iCs/>
          <w:sz w:val="24"/>
          <w:szCs w:val="24"/>
        </w:rPr>
      </w:pPr>
      <w:r w:rsidRPr="00266D99">
        <w:rPr>
          <w:rFonts w:ascii="Times New Roman" w:hAnsi="Times New Roman" w:cs="Times New Roman"/>
          <w:b/>
          <w:bCs/>
          <w:iCs/>
          <w:sz w:val="24"/>
          <w:szCs w:val="24"/>
        </w:rPr>
        <w:t>63. Court may set aside judgment given in default</w:t>
      </w:r>
    </w:p>
    <w:p w:rsidR="004D3AA1" w:rsidRPr="00167038" w:rsidRDefault="004D3AA1" w:rsidP="005356F8">
      <w:pPr>
        <w:autoSpaceDE w:val="0"/>
        <w:autoSpaceDN w:val="0"/>
        <w:adjustRightInd w:val="0"/>
        <w:spacing w:after="0" w:line="240" w:lineRule="auto"/>
        <w:ind w:left="720"/>
        <w:jc w:val="both"/>
        <w:rPr>
          <w:rFonts w:ascii="Times New Roman" w:hAnsi="Times New Roman" w:cs="Times New Roman"/>
          <w:bCs/>
          <w:iCs/>
          <w:sz w:val="24"/>
          <w:szCs w:val="24"/>
        </w:rPr>
      </w:pPr>
    </w:p>
    <w:p w:rsidR="001274F2" w:rsidRPr="00C41C0F" w:rsidRDefault="001274F2" w:rsidP="0053163D">
      <w:pPr>
        <w:autoSpaceDE w:val="0"/>
        <w:autoSpaceDN w:val="0"/>
        <w:adjustRightInd w:val="0"/>
        <w:spacing w:after="0" w:line="240" w:lineRule="auto"/>
        <w:ind w:left="1440" w:hanging="720"/>
        <w:jc w:val="both"/>
        <w:rPr>
          <w:rFonts w:ascii="Times New Roman" w:hAnsi="Times New Roman" w:cs="Times New Roman"/>
          <w:sz w:val="24"/>
          <w:szCs w:val="24"/>
        </w:rPr>
      </w:pPr>
      <w:r w:rsidRPr="00C41C0F">
        <w:rPr>
          <w:rFonts w:ascii="Times New Roman" w:hAnsi="Times New Roman" w:cs="Times New Roman"/>
          <w:sz w:val="24"/>
          <w:szCs w:val="24"/>
        </w:rPr>
        <w:t xml:space="preserve">(1) </w:t>
      </w:r>
      <w:r w:rsidR="0053163D">
        <w:rPr>
          <w:rFonts w:ascii="Times New Roman" w:hAnsi="Times New Roman" w:cs="Times New Roman"/>
          <w:sz w:val="24"/>
          <w:szCs w:val="24"/>
        </w:rPr>
        <w:tab/>
      </w:r>
      <w:r w:rsidRPr="00C41C0F">
        <w:rPr>
          <w:rFonts w:ascii="Times New Roman" w:hAnsi="Times New Roman" w:cs="Times New Roman"/>
          <w:sz w:val="24"/>
          <w:szCs w:val="24"/>
        </w:rPr>
        <w:t>A party against whom judgment has been given in default, whether under these rules or under any other</w:t>
      </w:r>
      <w:r w:rsidR="005356F8" w:rsidRPr="00C41C0F">
        <w:rPr>
          <w:rFonts w:ascii="Times New Roman" w:hAnsi="Times New Roman" w:cs="Times New Roman"/>
          <w:sz w:val="24"/>
          <w:szCs w:val="24"/>
        </w:rPr>
        <w:t xml:space="preserve"> </w:t>
      </w:r>
      <w:r w:rsidRPr="00C41C0F">
        <w:rPr>
          <w:rFonts w:ascii="Times New Roman" w:hAnsi="Times New Roman" w:cs="Times New Roman"/>
          <w:sz w:val="24"/>
          <w:szCs w:val="24"/>
        </w:rPr>
        <w:t>law, may make a court application, not later than one month after he has had knowledge of the judgment, for the judgment to be set aside.</w:t>
      </w:r>
    </w:p>
    <w:p w:rsidR="001274F2" w:rsidRPr="00C41C0F" w:rsidRDefault="001274F2" w:rsidP="0053163D">
      <w:pPr>
        <w:autoSpaceDE w:val="0"/>
        <w:autoSpaceDN w:val="0"/>
        <w:adjustRightInd w:val="0"/>
        <w:spacing w:after="0" w:line="240" w:lineRule="auto"/>
        <w:ind w:left="1440" w:hanging="720"/>
        <w:jc w:val="both"/>
        <w:rPr>
          <w:rFonts w:ascii="Times New Roman" w:hAnsi="Times New Roman" w:cs="Times New Roman"/>
          <w:sz w:val="24"/>
          <w:szCs w:val="24"/>
        </w:rPr>
      </w:pPr>
      <w:r w:rsidRPr="00C41C0F">
        <w:rPr>
          <w:rFonts w:ascii="Times New Roman" w:hAnsi="Times New Roman" w:cs="Times New Roman"/>
          <w:sz w:val="24"/>
          <w:szCs w:val="24"/>
        </w:rPr>
        <w:t xml:space="preserve">(2) </w:t>
      </w:r>
      <w:r w:rsidR="0053163D">
        <w:rPr>
          <w:rFonts w:ascii="Times New Roman" w:hAnsi="Times New Roman" w:cs="Times New Roman"/>
          <w:sz w:val="24"/>
          <w:szCs w:val="24"/>
        </w:rPr>
        <w:tab/>
      </w:r>
      <w:r w:rsidRPr="00C41C0F">
        <w:rPr>
          <w:rFonts w:ascii="Times New Roman" w:hAnsi="Times New Roman" w:cs="Times New Roman"/>
          <w:sz w:val="24"/>
          <w:szCs w:val="24"/>
        </w:rPr>
        <w:t xml:space="preserve">If the court is satisfied on an application in terms of </w:t>
      </w:r>
      <w:proofErr w:type="spellStart"/>
      <w:r w:rsidRPr="00C41C0F">
        <w:rPr>
          <w:rFonts w:ascii="Times New Roman" w:hAnsi="Times New Roman" w:cs="Times New Roman"/>
          <w:sz w:val="24"/>
          <w:szCs w:val="24"/>
        </w:rPr>
        <w:t>subrule</w:t>
      </w:r>
      <w:proofErr w:type="spellEnd"/>
      <w:r w:rsidRPr="00C41C0F">
        <w:rPr>
          <w:rFonts w:ascii="Times New Roman" w:hAnsi="Times New Roman" w:cs="Times New Roman"/>
          <w:sz w:val="24"/>
          <w:szCs w:val="24"/>
        </w:rPr>
        <w:t xml:space="preserve"> (1) that there is good and sufficient cause to do so, the court may set aside the judgment concerned and give leave to the defendant to defend or to the plaintiff to prosecute his action, on such terms as to costs and otherwise as the court considers just.</w:t>
      </w:r>
    </w:p>
    <w:p w:rsidR="004D5B22" w:rsidRPr="00C41C0F" w:rsidRDefault="001274F2" w:rsidP="0053163D">
      <w:pPr>
        <w:autoSpaceDE w:val="0"/>
        <w:autoSpaceDN w:val="0"/>
        <w:adjustRightInd w:val="0"/>
        <w:spacing w:after="0" w:line="240" w:lineRule="auto"/>
        <w:ind w:left="1440" w:hanging="720"/>
        <w:jc w:val="both"/>
        <w:rPr>
          <w:rFonts w:ascii="Times New Roman" w:hAnsi="Times New Roman" w:cs="Times New Roman"/>
          <w:sz w:val="24"/>
          <w:szCs w:val="24"/>
        </w:rPr>
      </w:pPr>
      <w:r w:rsidRPr="00C41C0F">
        <w:rPr>
          <w:rFonts w:ascii="Times New Roman" w:hAnsi="Times New Roman" w:cs="Times New Roman"/>
          <w:sz w:val="24"/>
          <w:szCs w:val="24"/>
        </w:rPr>
        <w:t>(3)</w:t>
      </w:r>
      <w:r w:rsidR="0053163D">
        <w:rPr>
          <w:rFonts w:ascii="Times New Roman" w:hAnsi="Times New Roman" w:cs="Times New Roman"/>
          <w:sz w:val="24"/>
          <w:szCs w:val="24"/>
        </w:rPr>
        <w:tab/>
      </w:r>
      <w:r w:rsidRPr="00C41C0F">
        <w:rPr>
          <w:rFonts w:ascii="Times New Roman" w:hAnsi="Times New Roman" w:cs="Times New Roman"/>
          <w:sz w:val="24"/>
          <w:szCs w:val="24"/>
        </w:rPr>
        <w:t>Unless an applicant for the setting aside of a judgment in terms of this rule proves to the contrary, he shall be presumed to have had knowledge of the judgment within two days after the date thereof.</w:t>
      </w:r>
    </w:p>
    <w:p w:rsidR="009C6353" w:rsidRPr="00C41C0F" w:rsidRDefault="009C6353" w:rsidP="00AB6DCC">
      <w:pPr>
        <w:autoSpaceDE w:val="0"/>
        <w:autoSpaceDN w:val="0"/>
        <w:adjustRightInd w:val="0"/>
        <w:spacing w:after="0" w:line="240" w:lineRule="auto"/>
        <w:jc w:val="both"/>
        <w:rPr>
          <w:rFonts w:ascii="Times New Roman" w:hAnsi="Times New Roman" w:cs="Times New Roman"/>
          <w:sz w:val="24"/>
          <w:szCs w:val="24"/>
        </w:rPr>
      </w:pPr>
    </w:p>
    <w:p w:rsidR="008F14AA" w:rsidRPr="00C41C0F" w:rsidRDefault="008F14AA" w:rsidP="009674FA">
      <w:pPr>
        <w:autoSpaceDE w:val="0"/>
        <w:autoSpaceDN w:val="0"/>
        <w:adjustRightInd w:val="0"/>
        <w:spacing w:after="0" w:line="360" w:lineRule="auto"/>
        <w:ind w:firstLine="720"/>
        <w:jc w:val="both"/>
        <w:rPr>
          <w:rFonts w:ascii="Times New Roman" w:hAnsi="Times New Roman" w:cs="Times New Roman"/>
          <w:sz w:val="24"/>
          <w:szCs w:val="24"/>
        </w:rPr>
      </w:pPr>
      <w:r w:rsidRPr="00C41C0F">
        <w:rPr>
          <w:rFonts w:ascii="Times New Roman" w:hAnsi="Times New Roman" w:cs="Times New Roman"/>
          <w:sz w:val="24"/>
          <w:szCs w:val="24"/>
        </w:rPr>
        <w:t xml:space="preserve">In </w:t>
      </w:r>
      <w:r w:rsidRPr="00C41C0F">
        <w:rPr>
          <w:rFonts w:ascii="Times New Roman" w:hAnsi="Times New Roman" w:cs="Times New Roman"/>
          <w:i/>
          <w:sz w:val="24"/>
          <w:szCs w:val="24"/>
        </w:rPr>
        <w:t>B</w:t>
      </w:r>
      <w:r w:rsidR="009C6353" w:rsidRPr="00C41C0F">
        <w:rPr>
          <w:rFonts w:ascii="Times New Roman" w:hAnsi="Times New Roman" w:cs="Times New Roman"/>
          <w:i/>
          <w:sz w:val="24"/>
          <w:szCs w:val="24"/>
        </w:rPr>
        <w:t>eitbridge Rural District Council</w:t>
      </w:r>
      <w:r w:rsidRPr="00C41C0F">
        <w:rPr>
          <w:rFonts w:ascii="Times New Roman" w:hAnsi="Times New Roman" w:cs="Times New Roman"/>
          <w:i/>
          <w:sz w:val="24"/>
          <w:szCs w:val="24"/>
        </w:rPr>
        <w:t xml:space="preserve"> </w:t>
      </w:r>
      <w:r w:rsidRPr="009674FA">
        <w:rPr>
          <w:rFonts w:ascii="Times New Roman" w:hAnsi="Times New Roman" w:cs="Times New Roman"/>
          <w:sz w:val="24"/>
          <w:szCs w:val="24"/>
        </w:rPr>
        <w:t>v</w:t>
      </w:r>
      <w:r w:rsidRPr="00C41C0F">
        <w:rPr>
          <w:rFonts w:ascii="Times New Roman" w:hAnsi="Times New Roman" w:cs="Times New Roman"/>
          <w:i/>
          <w:sz w:val="24"/>
          <w:szCs w:val="24"/>
        </w:rPr>
        <w:t xml:space="preserve"> </w:t>
      </w:r>
      <w:r w:rsidR="00966197" w:rsidRPr="00C41C0F">
        <w:rPr>
          <w:rFonts w:ascii="Times New Roman" w:hAnsi="Times New Roman" w:cs="Times New Roman"/>
          <w:i/>
          <w:sz w:val="24"/>
          <w:szCs w:val="24"/>
        </w:rPr>
        <w:t>Russell</w:t>
      </w:r>
      <w:r w:rsidR="009C6353" w:rsidRPr="00C41C0F">
        <w:rPr>
          <w:rFonts w:ascii="Times New Roman" w:hAnsi="Times New Roman" w:cs="Times New Roman"/>
          <w:i/>
          <w:sz w:val="24"/>
          <w:szCs w:val="24"/>
        </w:rPr>
        <w:t xml:space="preserve"> Construction Co (Pvt) </w:t>
      </w:r>
      <w:r w:rsidR="00966197" w:rsidRPr="00C41C0F">
        <w:rPr>
          <w:rFonts w:ascii="Times New Roman" w:hAnsi="Times New Roman" w:cs="Times New Roman"/>
          <w:i/>
          <w:sz w:val="24"/>
          <w:szCs w:val="24"/>
        </w:rPr>
        <w:t xml:space="preserve">Ltd </w:t>
      </w:r>
      <w:r w:rsidR="00966197" w:rsidRPr="00C41C0F">
        <w:rPr>
          <w:rFonts w:ascii="Times New Roman" w:hAnsi="Times New Roman" w:cs="Times New Roman"/>
          <w:sz w:val="24"/>
          <w:szCs w:val="24"/>
        </w:rPr>
        <w:t>1998</w:t>
      </w:r>
      <w:r w:rsidRPr="00C41C0F">
        <w:rPr>
          <w:rFonts w:ascii="Times New Roman" w:hAnsi="Times New Roman" w:cs="Times New Roman"/>
          <w:sz w:val="24"/>
          <w:szCs w:val="24"/>
        </w:rPr>
        <w:t xml:space="preserve"> (2) ZLR 190 (SC) at</w:t>
      </w:r>
      <w:r w:rsidR="00A714ED" w:rsidRPr="00C41C0F">
        <w:rPr>
          <w:rFonts w:ascii="Times New Roman" w:hAnsi="Times New Roman" w:cs="Times New Roman"/>
          <w:sz w:val="24"/>
          <w:szCs w:val="24"/>
        </w:rPr>
        <w:t xml:space="preserve"> 192</w:t>
      </w:r>
      <w:r w:rsidR="009C6353" w:rsidRPr="00C41C0F">
        <w:rPr>
          <w:rFonts w:ascii="Times New Roman" w:hAnsi="Times New Roman" w:cs="Times New Roman"/>
          <w:sz w:val="24"/>
          <w:szCs w:val="24"/>
        </w:rPr>
        <w:t xml:space="preserve"> </w:t>
      </w:r>
      <w:r w:rsidR="00A714ED" w:rsidRPr="00C41C0F">
        <w:rPr>
          <w:rFonts w:ascii="Times New Roman" w:hAnsi="Times New Roman" w:cs="Times New Roman"/>
          <w:sz w:val="24"/>
          <w:szCs w:val="24"/>
        </w:rPr>
        <w:t>D-E SANDURA JA stated</w:t>
      </w:r>
      <w:r w:rsidR="003519A4" w:rsidRPr="00C41C0F">
        <w:rPr>
          <w:rFonts w:ascii="Times New Roman" w:hAnsi="Times New Roman" w:cs="Times New Roman"/>
          <w:sz w:val="24"/>
          <w:szCs w:val="24"/>
        </w:rPr>
        <w:t xml:space="preserve"> that</w:t>
      </w:r>
      <w:r w:rsidR="00A714ED" w:rsidRPr="00C41C0F">
        <w:rPr>
          <w:rFonts w:ascii="Times New Roman" w:hAnsi="Times New Roman" w:cs="Times New Roman"/>
          <w:sz w:val="24"/>
          <w:szCs w:val="24"/>
        </w:rPr>
        <w:t>:</w:t>
      </w:r>
    </w:p>
    <w:p w:rsidR="00266D99" w:rsidRDefault="00266D99" w:rsidP="00AB6DCC">
      <w:pPr>
        <w:autoSpaceDE w:val="0"/>
        <w:autoSpaceDN w:val="0"/>
        <w:adjustRightInd w:val="0"/>
        <w:spacing w:after="0" w:line="240" w:lineRule="auto"/>
        <w:ind w:left="720"/>
        <w:jc w:val="both"/>
        <w:rPr>
          <w:rFonts w:ascii="Times New Roman" w:hAnsi="Times New Roman" w:cs="Times New Roman"/>
          <w:sz w:val="24"/>
          <w:szCs w:val="24"/>
        </w:rPr>
      </w:pPr>
    </w:p>
    <w:p w:rsidR="00A714ED" w:rsidRPr="00C41C0F" w:rsidRDefault="009674FA" w:rsidP="00AB6DCC">
      <w:pPr>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00A714ED" w:rsidRPr="00C41C0F">
        <w:rPr>
          <w:rFonts w:ascii="Times New Roman" w:hAnsi="Times New Roman" w:cs="Times New Roman"/>
          <w:sz w:val="24"/>
          <w:szCs w:val="24"/>
        </w:rPr>
        <w:t xml:space="preserve">Rule 63(2) of the High Court Rules 1971 provides that the court may set aside a default judgment if it is satisfied that there is good and sufficient cause for doing so. In determining whether or not there is good and sufficient cause for granting such relief, the court normally considers: (a) the applicant's explanation of his default; (b) the </w:t>
      </w:r>
      <w:r w:rsidR="00A714ED" w:rsidRPr="009674FA">
        <w:rPr>
          <w:rFonts w:ascii="Times New Roman" w:hAnsi="Times New Roman" w:cs="Times New Roman"/>
          <w:sz w:val="24"/>
          <w:szCs w:val="24"/>
        </w:rPr>
        <w:t>bona fides</w:t>
      </w:r>
      <w:r w:rsidR="00A714ED" w:rsidRPr="00C41C0F">
        <w:rPr>
          <w:rFonts w:ascii="Times New Roman" w:hAnsi="Times New Roman" w:cs="Times New Roman"/>
          <w:sz w:val="24"/>
          <w:szCs w:val="24"/>
        </w:rPr>
        <w:t xml:space="preserve"> of the application to rescind the judgment; and (c) the bona fides of the applicant's defence on the merits as well as its prospects of success</w:t>
      </w:r>
      <w:r w:rsidR="00A714ED" w:rsidRPr="00C41C0F">
        <w:rPr>
          <w:rFonts w:ascii="Times New Roman" w:hAnsi="Times New Roman" w:cs="Times New Roman"/>
          <w:i/>
          <w:sz w:val="24"/>
          <w:szCs w:val="24"/>
        </w:rPr>
        <w:t xml:space="preserve">: du Preez </w:t>
      </w:r>
      <w:r w:rsidR="00A714ED" w:rsidRPr="009674FA">
        <w:rPr>
          <w:rFonts w:ascii="Times New Roman" w:hAnsi="Times New Roman" w:cs="Times New Roman"/>
          <w:sz w:val="24"/>
          <w:szCs w:val="24"/>
        </w:rPr>
        <w:t xml:space="preserve">v </w:t>
      </w:r>
      <w:r w:rsidR="00A714ED" w:rsidRPr="00C41C0F">
        <w:rPr>
          <w:rFonts w:ascii="Times New Roman" w:hAnsi="Times New Roman" w:cs="Times New Roman"/>
          <w:i/>
          <w:sz w:val="24"/>
          <w:szCs w:val="24"/>
        </w:rPr>
        <w:t>Hughes NO</w:t>
      </w:r>
      <w:r w:rsidR="00A714ED" w:rsidRPr="00C41C0F">
        <w:rPr>
          <w:rFonts w:ascii="Times New Roman" w:hAnsi="Times New Roman" w:cs="Times New Roman"/>
          <w:sz w:val="24"/>
          <w:szCs w:val="24"/>
        </w:rPr>
        <w:t xml:space="preserve"> 1957 R</w:t>
      </w:r>
      <w:r>
        <w:rPr>
          <w:rFonts w:ascii="Times New Roman" w:hAnsi="Times New Roman" w:cs="Times New Roman"/>
          <w:sz w:val="24"/>
          <w:szCs w:val="24"/>
        </w:rPr>
        <w:t xml:space="preserve"> </w:t>
      </w:r>
      <w:r w:rsidR="00A714ED" w:rsidRPr="00C41C0F">
        <w:rPr>
          <w:rFonts w:ascii="Times New Roman" w:hAnsi="Times New Roman" w:cs="Times New Roman"/>
          <w:sz w:val="24"/>
          <w:szCs w:val="24"/>
        </w:rPr>
        <w:t>&amp;</w:t>
      </w:r>
      <w:r>
        <w:rPr>
          <w:rFonts w:ascii="Times New Roman" w:hAnsi="Times New Roman" w:cs="Times New Roman"/>
          <w:sz w:val="24"/>
          <w:szCs w:val="24"/>
        </w:rPr>
        <w:t xml:space="preserve"> </w:t>
      </w:r>
      <w:r w:rsidR="00A714ED" w:rsidRPr="00C41C0F">
        <w:rPr>
          <w:rFonts w:ascii="Times New Roman" w:hAnsi="Times New Roman" w:cs="Times New Roman"/>
          <w:sz w:val="24"/>
          <w:szCs w:val="24"/>
        </w:rPr>
        <w:t xml:space="preserve">N 706 (SR); </w:t>
      </w:r>
      <w:r w:rsidR="00A714ED" w:rsidRPr="00C41C0F">
        <w:rPr>
          <w:rFonts w:ascii="Times New Roman" w:hAnsi="Times New Roman" w:cs="Times New Roman"/>
          <w:i/>
          <w:sz w:val="24"/>
          <w:szCs w:val="24"/>
        </w:rPr>
        <w:t xml:space="preserve">GD Haulage </w:t>
      </w:r>
      <w:r w:rsidR="00A714ED" w:rsidRPr="009674FA">
        <w:rPr>
          <w:rFonts w:ascii="Times New Roman" w:hAnsi="Times New Roman" w:cs="Times New Roman"/>
          <w:sz w:val="24"/>
          <w:szCs w:val="24"/>
        </w:rPr>
        <w:t>(</w:t>
      </w:r>
      <w:r w:rsidR="00A714ED" w:rsidRPr="00C41C0F">
        <w:rPr>
          <w:rFonts w:ascii="Times New Roman" w:hAnsi="Times New Roman" w:cs="Times New Roman"/>
          <w:i/>
          <w:sz w:val="24"/>
          <w:szCs w:val="24"/>
        </w:rPr>
        <w:t>Pvt</w:t>
      </w:r>
      <w:r w:rsidR="00A714ED" w:rsidRPr="009674FA">
        <w:rPr>
          <w:rFonts w:ascii="Times New Roman" w:hAnsi="Times New Roman" w:cs="Times New Roman"/>
          <w:sz w:val="24"/>
          <w:szCs w:val="24"/>
        </w:rPr>
        <w:t>)</w:t>
      </w:r>
      <w:r w:rsidR="00A714ED" w:rsidRPr="00C41C0F">
        <w:rPr>
          <w:rFonts w:ascii="Times New Roman" w:hAnsi="Times New Roman" w:cs="Times New Roman"/>
          <w:i/>
          <w:sz w:val="24"/>
          <w:szCs w:val="24"/>
        </w:rPr>
        <w:t xml:space="preserve"> Ltd </w:t>
      </w:r>
      <w:r w:rsidR="00A714ED" w:rsidRPr="009674FA">
        <w:rPr>
          <w:rFonts w:ascii="Times New Roman" w:hAnsi="Times New Roman" w:cs="Times New Roman"/>
          <w:sz w:val="24"/>
          <w:szCs w:val="24"/>
        </w:rPr>
        <w:t>v</w:t>
      </w:r>
      <w:r w:rsidR="00A714ED" w:rsidRPr="00C41C0F">
        <w:rPr>
          <w:rFonts w:ascii="Times New Roman" w:hAnsi="Times New Roman" w:cs="Times New Roman"/>
          <w:i/>
          <w:sz w:val="24"/>
          <w:szCs w:val="24"/>
        </w:rPr>
        <w:t xml:space="preserve"> Mumurgwi Bus Service </w:t>
      </w:r>
      <w:r w:rsidR="00A714ED" w:rsidRPr="009674FA">
        <w:rPr>
          <w:rFonts w:ascii="Times New Roman" w:hAnsi="Times New Roman" w:cs="Times New Roman"/>
          <w:sz w:val="24"/>
          <w:szCs w:val="24"/>
        </w:rPr>
        <w:t>(</w:t>
      </w:r>
      <w:r w:rsidR="00A714ED" w:rsidRPr="00C41C0F">
        <w:rPr>
          <w:rFonts w:ascii="Times New Roman" w:hAnsi="Times New Roman" w:cs="Times New Roman"/>
          <w:i/>
          <w:sz w:val="24"/>
          <w:szCs w:val="24"/>
        </w:rPr>
        <w:t>Pvt</w:t>
      </w:r>
      <w:r w:rsidR="00A714ED" w:rsidRPr="009674FA">
        <w:rPr>
          <w:rFonts w:ascii="Times New Roman" w:hAnsi="Times New Roman" w:cs="Times New Roman"/>
          <w:sz w:val="24"/>
          <w:szCs w:val="24"/>
        </w:rPr>
        <w:t xml:space="preserve">) </w:t>
      </w:r>
      <w:r w:rsidR="00A714ED" w:rsidRPr="00C41C0F">
        <w:rPr>
          <w:rFonts w:ascii="Times New Roman" w:hAnsi="Times New Roman" w:cs="Times New Roman"/>
          <w:i/>
          <w:sz w:val="24"/>
          <w:szCs w:val="24"/>
        </w:rPr>
        <w:t>Ltd</w:t>
      </w:r>
      <w:r w:rsidR="00A714ED" w:rsidRPr="00C41C0F">
        <w:rPr>
          <w:rFonts w:ascii="Times New Roman" w:hAnsi="Times New Roman" w:cs="Times New Roman"/>
          <w:sz w:val="24"/>
          <w:szCs w:val="24"/>
        </w:rPr>
        <w:t xml:space="preserve"> 1980 (1) SA 729 (ZRA).</w:t>
      </w:r>
      <w:r>
        <w:rPr>
          <w:rFonts w:ascii="Times New Roman" w:hAnsi="Times New Roman" w:cs="Times New Roman"/>
          <w:sz w:val="24"/>
          <w:szCs w:val="24"/>
        </w:rPr>
        <w:t>”</w:t>
      </w:r>
    </w:p>
    <w:p w:rsidR="00B93B0B" w:rsidRPr="00C41C0F" w:rsidRDefault="00B93B0B" w:rsidP="00AB6DCC">
      <w:pPr>
        <w:autoSpaceDE w:val="0"/>
        <w:autoSpaceDN w:val="0"/>
        <w:adjustRightInd w:val="0"/>
        <w:spacing w:after="0" w:line="240" w:lineRule="auto"/>
        <w:jc w:val="both"/>
        <w:rPr>
          <w:rFonts w:ascii="Times New Roman" w:hAnsi="Times New Roman" w:cs="Times New Roman"/>
          <w:sz w:val="24"/>
          <w:szCs w:val="24"/>
        </w:rPr>
      </w:pPr>
    </w:p>
    <w:p w:rsidR="00B93B0B" w:rsidRPr="00C41C0F" w:rsidRDefault="00B93B0B" w:rsidP="009674FA">
      <w:pPr>
        <w:autoSpaceDE w:val="0"/>
        <w:autoSpaceDN w:val="0"/>
        <w:adjustRightInd w:val="0"/>
        <w:spacing w:after="0" w:line="360" w:lineRule="auto"/>
        <w:ind w:left="720"/>
        <w:jc w:val="both"/>
        <w:rPr>
          <w:rFonts w:ascii="Times New Roman" w:hAnsi="Times New Roman" w:cs="Times New Roman"/>
          <w:sz w:val="24"/>
          <w:szCs w:val="24"/>
        </w:rPr>
      </w:pPr>
      <w:r w:rsidRPr="00C41C0F">
        <w:rPr>
          <w:rFonts w:ascii="Times New Roman" w:hAnsi="Times New Roman" w:cs="Times New Roman"/>
          <w:sz w:val="24"/>
          <w:szCs w:val="24"/>
        </w:rPr>
        <w:t>I proceed to apply the three factors noted above to the present matter.</w:t>
      </w:r>
    </w:p>
    <w:p w:rsidR="00B93B0B" w:rsidRPr="00C41C0F" w:rsidRDefault="00B93B0B" w:rsidP="009674FA">
      <w:pPr>
        <w:autoSpaceDE w:val="0"/>
        <w:autoSpaceDN w:val="0"/>
        <w:adjustRightInd w:val="0"/>
        <w:spacing w:after="0" w:line="360" w:lineRule="auto"/>
        <w:ind w:firstLine="720"/>
        <w:jc w:val="both"/>
        <w:rPr>
          <w:rFonts w:ascii="Times New Roman" w:hAnsi="Times New Roman" w:cs="Times New Roman"/>
          <w:sz w:val="24"/>
          <w:szCs w:val="24"/>
        </w:rPr>
      </w:pPr>
      <w:r w:rsidRPr="00C41C0F">
        <w:rPr>
          <w:rFonts w:ascii="Times New Roman" w:hAnsi="Times New Roman" w:cs="Times New Roman"/>
          <w:sz w:val="24"/>
          <w:szCs w:val="24"/>
        </w:rPr>
        <w:t xml:space="preserve">It is trite that an </w:t>
      </w:r>
      <w:r w:rsidR="00463B9B" w:rsidRPr="00C41C0F">
        <w:rPr>
          <w:rFonts w:ascii="Times New Roman" w:hAnsi="Times New Roman" w:cs="Times New Roman"/>
          <w:sz w:val="24"/>
          <w:szCs w:val="24"/>
        </w:rPr>
        <w:t>applicant’s</w:t>
      </w:r>
      <w:r w:rsidRPr="00C41C0F">
        <w:rPr>
          <w:rFonts w:ascii="Times New Roman" w:hAnsi="Times New Roman" w:cs="Times New Roman"/>
          <w:sz w:val="24"/>
          <w:szCs w:val="24"/>
        </w:rPr>
        <w:t xml:space="preserve"> case stands or falls in line with its founding </w:t>
      </w:r>
      <w:r w:rsidR="00463B9B" w:rsidRPr="00C41C0F">
        <w:rPr>
          <w:rFonts w:ascii="Times New Roman" w:hAnsi="Times New Roman" w:cs="Times New Roman"/>
          <w:sz w:val="24"/>
          <w:szCs w:val="24"/>
        </w:rPr>
        <w:t xml:space="preserve">affidavit. </w:t>
      </w:r>
      <w:r w:rsidR="00463B9B" w:rsidRPr="009674FA">
        <w:rPr>
          <w:rFonts w:ascii="Times New Roman" w:hAnsi="Times New Roman" w:cs="Times New Roman"/>
          <w:sz w:val="24"/>
          <w:szCs w:val="24"/>
        </w:rPr>
        <w:t>In</w:t>
      </w:r>
      <w:r w:rsidRPr="00C41C0F">
        <w:rPr>
          <w:rFonts w:ascii="Times New Roman" w:hAnsi="Times New Roman" w:cs="Times New Roman"/>
          <w:i/>
          <w:sz w:val="24"/>
          <w:szCs w:val="24"/>
        </w:rPr>
        <w:t xml:space="preserve"> </w:t>
      </w:r>
      <w:r w:rsidR="00B42BAF" w:rsidRPr="00C41C0F">
        <w:rPr>
          <w:rFonts w:ascii="Times New Roman" w:hAnsi="Times New Roman" w:cs="Times New Roman"/>
          <w:i/>
          <w:sz w:val="24"/>
          <w:szCs w:val="24"/>
        </w:rPr>
        <w:t>M</w:t>
      </w:r>
      <w:r w:rsidR="00463B9B" w:rsidRPr="00C41C0F">
        <w:rPr>
          <w:rFonts w:ascii="Times New Roman" w:hAnsi="Times New Roman" w:cs="Times New Roman"/>
          <w:i/>
          <w:sz w:val="24"/>
          <w:szCs w:val="24"/>
        </w:rPr>
        <w:t xml:space="preserve">angwiza </w:t>
      </w:r>
      <w:r w:rsidR="00463B9B" w:rsidRPr="009674FA">
        <w:rPr>
          <w:rFonts w:ascii="Times New Roman" w:hAnsi="Times New Roman" w:cs="Times New Roman"/>
          <w:sz w:val="24"/>
          <w:szCs w:val="24"/>
        </w:rPr>
        <w:t>v</w:t>
      </w:r>
      <w:r w:rsidR="00463B9B" w:rsidRPr="00C41C0F">
        <w:rPr>
          <w:rFonts w:ascii="Times New Roman" w:hAnsi="Times New Roman" w:cs="Times New Roman"/>
          <w:i/>
          <w:sz w:val="24"/>
          <w:szCs w:val="24"/>
        </w:rPr>
        <w:t xml:space="preserve"> Ziumbe NO &amp; Anor </w:t>
      </w:r>
      <w:r w:rsidR="00463B9B" w:rsidRPr="00C41C0F">
        <w:rPr>
          <w:rFonts w:ascii="Times New Roman" w:hAnsi="Times New Roman" w:cs="Times New Roman"/>
          <w:sz w:val="24"/>
          <w:szCs w:val="24"/>
        </w:rPr>
        <w:t>2000</w:t>
      </w:r>
      <w:r w:rsidR="00B42BAF" w:rsidRPr="00C41C0F">
        <w:rPr>
          <w:rFonts w:ascii="Times New Roman" w:hAnsi="Times New Roman" w:cs="Times New Roman"/>
          <w:sz w:val="24"/>
          <w:szCs w:val="24"/>
        </w:rPr>
        <w:t xml:space="preserve"> (2) ZLR 489 (SC</w:t>
      </w:r>
      <w:r w:rsidR="00463B9B" w:rsidRPr="00C41C0F">
        <w:rPr>
          <w:rFonts w:ascii="Times New Roman" w:hAnsi="Times New Roman" w:cs="Times New Roman"/>
          <w:sz w:val="24"/>
          <w:szCs w:val="24"/>
        </w:rPr>
        <w:t xml:space="preserve">) at </w:t>
      </w:r>
      <w:r w:rsidR="002B6865" w:rsidRPr="00C41C0F">
        <w:rPr>
          <w:rFonts w:ascii="Times New Roman" w:hAnsi="Times New Roman" w:cs="Times New Roman"/>
          <w:sz w:val="24"/>
          <w:szCs w:val="24"/>
        </w:rPr>
        <w:t xml:space="preserve">492D-F </w:t>
      </w:r>
      <w:r w:rsidR="00463B9B" w:rsidRPr="00C41C0F">
        <w:rPr>
          <w:rFonts w:ascii="Times New Roman" w:hAnsi="Times New Roman" w:cs="Times New Roman"/>
          <w:sz w:val="24"/>
          <w:szCs w:val="24"/>
        </w:rPr>
        <w:t>SANDURA JA stated that</w:t>
      </w:r>
      <w:r w:rsidR="00B42BAF" w:rsidRPr="00C41C0F">
        <w:rPr>
          <w:rFonts w:ascii="Times New Roman" w:hAnsi="Times New Roman" w:cs="Times New Roman"/>
          <w:sz w:val="24"/>
          <w:szCs w:val="24"/>
        </w:rPr>
        <w:t>:</w:t>
      </w:r>
    </w:p>
    <w:p w:rsidR="00266D99" w:rsidRDefault="00266D99" w:rsidP="00AB6DCC">
      <w:pPr>
        <w:autoSpaceDE w:val="0"/>
        <w:autoSpaceDN w:val="0"/>
        <w:adjustRightInd w:val="0"/>
        <w:spacing w:after="0" w:line="240" w:lineRule="auto"/>
        <w:ind w:left="720"/>
        <w:jc w:val="both"/>
        <w:rPr>
          <w:rFonts w:ascii="Times New Roman" w:hAnsi="Times New Roman" w:cs="Times New Roman"/>
          <w:sz w:val="24"/>
          <w:szCs w:val="24"/>
        </w:rPr>
      </w:pPr>
    </w:p>
    <w:p w:rsidR="009A4D6C" w:rsidRDefault="009674FA" w:rsidP="00AB6DCC">
      <w:pPr>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009A4D6C" w:rsidRPr="00C41C0F">
        <w:rPr>
          <w:rFonts w:ascii="Times New Roman" w:hAnsi="Times New Roman" w:cs="Times New Roman"/>
          <w:sz w:val="24"/>
          <w:szCs w:val="24"/>
        </w:rPr>
        <w:t>It is well established that in application proceedings the cause of action should be fully set out in the founding affidavit, and that new matters should not be raised in an answering affidavit. That p</w:t>
      </w:r>
      <w:r w:rsidR="00AB1DFF" w:rsidRPr="00C41C0F">
        <w:rPr>
          <w:rFonts w:ascii="Times New Roman" w:hAnsi="Times New Roman" w:cs="Times New Roman"/>
          <w:sz w:val="24"/>
          <w:szCs w:val="24"/>
        </w:rPr>
        <w:t xml:space="preserve">rinciple was laid down many </w:t>
      </w:r>
      <w:r w:rsidR="009A4D6C" w:rsidRPr="00C41C0F">
        <w:rPr>
          <w:rFonts w:ascii="Times New Roman" w:hAnsi="Times New Roman" w:cs="Times New Roman"/>
          <w:sz w:val="24"/>
          <w:szCs w:val="24"/>
        </w:rPr>
        <w:t xml:space="preserve">years ago in cases such as </w:t>
      </w:r>
      <w:r w:rsidR="009A4D6C" w:rsidRPr="00C41C0F">
        <w:rPr>
          <w:rFonts w:ascii="Times New Roman" w:hAnsi="Times New Roman" w:cs="Times New Roman"/>
          <w:i/>
          <w:sz w:val="24"/>
          <w:szCs w:val="24"/>
        </w:rPr>
        <w:t xml:space="preserve">Coffee, Tea and Chocolate Co Ltd </w:t>
      </w:r>
      <w:r w:rsidR="009A4D6C" w:rsidRPr="009674FA">
        <w:rPr>
          <w:rFonts w:ascii="Times New Roman" w:hAnsi="Times New Roman" w:cs="Times New Roman"/>
          <w:sz w:val="24"/>
          <w:szCs w:val="24"/>
        </w:rPr>
        <w:t>v</w:t>
      </w:r>
      <w:r w:rsidR="009A4D6C" w:rsidRPr="00C41C0F">
        <w:rPr>
          <w:rFonts w:ascii="Times New Roman" w:hAnsi="Times New Roman" w:cs="Times New Roman"/>
          <w:i/>
          <w:sz w:val="24"/>
          <w:szCs w:val="24"/>
        </w:rPr>
        <w:t xml:space="preserve"> Cape Trading Company </w:t>
      </w:r>
      <w:r w:rsidR="009A4D6C" w:rsidRPr="00C41C0F">
        <w:rPr>
          <w:rFonts w:ascii="Times New Roman" w:hAnsi="Times New Roman" w:cs="Times New Roman"/>
          <w:sz w:val="24"/>
          <w:szCs w:val="24"/>
        </w:rPr>
        <w:t xml:space="preserve">1930 CPD 81. At p 82, </w:t>
      </w:r>
      <w:r w:rsidRPr="00C41C0F">
        <w:rPr>
          <w:rFonts w:ascii="Times New Roman" w:hAnsi="Times New Roman" w:cs="Times New Roman"/>
          <w:sz w:val="24"/>
          <w:szCs w:val="24"/>
        </w:rPr>
        <w:t>GARDINER</w:t>
      </w:r>
      <w:r w:rsidR="009A4D6C" w:rsidRPr="00C41C0F">
        <w:rPr>
          <w:rFonts w:ascii="Times New Roman" w:hAnsi="Times New Roman" w:cs="Times New Roman"/>
          <w:sz w:val="24"/>
          <w:szCs w:val="24"/>
        </w:rPr>
        <w:t xml:space="preserve"> JP said:</w:t>
      </w:r>
    </w:p>
    <w:p w:rsidR="009674FA" w:rsidRPr="00C41C0F" w:rsidRDefault="009674FA" w:rsidP="00AB6DCC">
      <w:pPr>
        <w:autoSpaceDE w:val="0"/>
        <w:autoSpaceDN w:val="0"/>
        <w:adjustRightInd w:val="0"/>
        <w:spacing w:after="0" w:line="240" w:lineRule="auto"/>
        <w:ind w:left="720"/>
        <w:jc w:val="both"/>
        <w:rPr>
          <w:rFonts w:ascii="Times New Roman" w:hAnsi="Times New Roman" w:cs="Times New Roman"/>
          <w:sz w:val="24"/>
          <w:szCs w:val="24"/>
        </w:rPr>
      </w:pPr>
    </w:p>
    <w:p w:rsidR="00B42BAF" w:rsidRDefault="009674FA" w:rsidP="00AB6DCC">
      <w:pPr>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w:t>
      </w:r>
      <w:r w:rsidR="009A4D6C" w:rsidRPr="00C41C0F">
        <w:rPr>
          <w:rFonts w:ascii="Times New Roman" w:hAnsi="Times New Roman" w:cs="Times New Roman"/>
          <w:sz w:val="24"/>
          <w:szCs w:val="24"/>
        </w:rPr>
        <w:t xml:space="preserve">A very bad practice and one by no means uncommon is that of keeping evidence on affidavit until the replying stage, instead of putting it in support of the affidavit filed upon the notice of motion. The result of this practice is </w:t>
      </w:r>
      <w:r w:rsidR="009A4D6C" w:rsidRPr="00C41C0F">
        <w:rPr>
          <w:rFonts w:ascii="Times New Roman" w:hAnsi="Times New Roman" w:cs="Times New Roman"/>
          <w:sz w:val="24"/>
          <w:szCs w:val="24"/>
        </w:rPr>
        <w:lastRenderedPageBreak/>
        <w:t>either that a fourth set of affidavits has to be allowed or that the respondent has not an opportunity of replying. Now these affidavits of Ba</w:t>
      </w:r>
      <w:r w:rsidR="00007902" w:rsidRPr="00C41C0F">
        <w:rPr>
          <w:rFonts w:ascii="Times New Roman" w:hAnsi="Times New Roman" w:cs="Times New Roman"/>
          <w:sz w:val="24"/>
          <w:szCs w:val="24"/>
        </w:rPr>
        <w:t>rnes, Turnbull, Lee, Gardner</w:t>
      </w:r>
      <w:r w:rsidR="009A4D6C" w:rsidRPr="00C41C0F">
        <w:rPr>
          <w:rFonts w:ascii="Times New Roman" w:hAnsi="Times New Roman" w:cs="Times New Roman"/>
          <w:sz w:val="24"/>
          <w:szCs w:val="24"/>
        </w:rPr>
        <w:t xml:space="preserve"> and Lang should in my opinion properly have been put in in support of the notice of motion. They are not a reply to what has been said by the respondent, and I am not prepared to allow them to be put in at this stage.</w:t>
      </w:r>
      <w:r>
        <w:rPr>
          <w:rFonts w:ascii="Times New Roman" w:hAnsi="Times New Roman" w:cs="Times New Roman"/>
          <w:sz w:val="24"/>
          <w:szCs w:val="24"/>
        </w:rPr>
        <w:t>’</w:t>
      </w:r>
      <w:r w:rsidR="009A4D6C" w:rsidRPr="00C41C0F">
        <w:rPr>
          <w:rFonts w:ascii="Times New Roman" w:hAnsi="Times New Roman" w:cs="Times New Roman"/>
          <w:sz w:val="24"/>
          <w:szCs w:val="24"/>
        </w:rPr>
        <w:t>"</w:t>
      </w:r>
    </w:p>
    <w:p w:rsidR="009674FA" w:rsidRPr="00C41C0F" w:rsidRDefault="009674FA" w:rsidP="00AB6DCC">
      <w:pPr>
        <w:autoSpaceDE w:val="0"/>
        <w:autoSpaceDN w:val="0"/>
        <w:adjustRightInd w:val="0"/>
        <w:spacing w:after="0" w:line="240" w:lineRule="auto"/>
        <w:ind w:left="1440"/>
        <w:jc w:val="both"/>
        <w:rPr>
          <w:rFonts w:ascii="Times New Roman" w:hAnsi="Times New Roman" w:cs="Times New Roman"/>
          <w:sz w:val="24"/>
          <w:szCs w:val="24"/>
        </w:rPr>
      </w:pPr>
    </w:p>
    <w:p w:rsidR="00415F4D" w:rsidRPr="00C41C0F" w:rsidRDefault="005E103E" w:rsidP="00266D99">
      <w:pPr>
        <w:spacing w:after="0" w:line="360" w:lineRule="auto"/>
        <w:ind w:firstLine="720"/>
        <w:jc w:val="both"/>
        <w:rPr>
          <w:rFonts w:ascii="Times New Roman" w:hAnsi="Times New Roman" w:cs="Times New Roman"/>
          <w:sz w:val="24"/>
          <w:szCs w:val="24"/>
        </w:rPr>
      </w:pPr>
      <w:r w:rsidRPr="00C41C0F">
        <w:rPr>
          <w:rFonts w:ascii="Times New Roman" w:hAnsi="Times New Roman" w:cs="Times New Roman"/>
          <w:sz w:val="24"/>
          <w:szCs w:val="24"/>
        </w:rPr>
        <w:t>The explanation</w:t>
      </w:r>
      <w:r w:rsidR="00C56140" w:rsidRPr="00C41C0F">
        <w:rPr>
          <w:rFonts w:ascii="Times New Roman" w:hAnsi="Times New Roman" w:cs="Times New Roman"/>
          <w:sz w:val="24"/>
          <w:szCs w:val="24"/>
        </w:rPr>
        <w:t>s were</w:t>
      </w:r>
      <w:r w:rsidRPr="00C41C0F">
        <w:rPr>
          <w:rFonts w:ascii="Times New Roman" w:hAnsi="Times New Roman" w:cs="Times New Roman"/>
          <w:sz w:val="24"/>
          <w:szCs w:val="24"/>
        </w:rPr>
        <w:t xml:space="preserve"> known to the applicants before they fil</w:t>
      </w:r>
      <w:r w:rsidR="00C56140" w:rsidRPr="00C41C0F">
        <w:rPr>
          <w:rFonts w:ascii="Times New Roman" w:hAnsi="Times New Roman" w:cs="Times New Roman"/>
          <w:sz w:val="24"/>
          <w:szCs w:val="24"/>
        </w:rPr>
        <w:t>ed the present application. They</w:t>
      </w:r>
      <w:r w:rsidRPr="00C41C0F">
        <w:rPr>
          <w:rFonts w:ascii="Times New Roman" w:hAnsi="Times New Roman" w:cs="Times New Roman"/>
          <w:sz w:val="24"/>
          <w:szCs w:val="24"/>
        </w:rPr>
        <w:t xml:space="preserve"> should have formed part of the founding affid</w:t>
      </w:r>
      <w:r w:rsidR="00C56140" w:rsidRPr="00C41C0F">
        <w:rPr>
          <w:rFonts w:ascii="Times New Roman" w:hAnsi="Times New Roman" w:cs="Times New Roman"/>
          <w:sz w:val="24"/>
          <w:szCs w:val="24"/>
        </w:rPr>
        <w:t>av</w:t>
      </w:r>
      <w:r w:rsidRPr="00C41C0F">
        <w:rPr>
          <w:rFonts w:ascii="Times New Roman" w:hAnsi="Times New Roman" w:cs="Times New Roman"/>
          <w:sz w:val="24"/>
          <w:szCs w:val="24"/>
        </w:rPr>
        <w:t xml:space="preserve">it. </w:t>
      </w:r>
      <w:r w:rsidR="00C56140" w:rsidRPr="00C41C0F">
        <w:rPr>
          <w:rFonts w:ascii="Times New Roman" w:hAnsi="Times New Roman" w:cs="Times New Roman"/>
          <w:sz w:val="24"/>
          <w:szCs w:val="24"/>
        </w:rPr>
        <w:t>I agree</w:t>
      </w:r>
      <w:r w:rsidRPr="00C41C0F">
        <w:rPr>
          <w:rFonts w:ascii="Times New Roman" w:hAnsi="Times New Roman" w:cs="Times New Roman"/>
          <w:sz w:val="24"/>
          <w:szCs w:val="24"/>
        </w:rPr>
        <w:t xml:space="preserve"> with the respondent that the applicants have failed to proffer an explanation for their failure to file appearance. That they had moved is not an acceptable explan</w:t>
      </w:r>
      <w:r w:rsidR="00C56140" w:rsidRPr="00C41C0F">
        <w:rPr>
          <w:rFonts w:ascii="Times New Roman" w:hAnsi="Times New Roman" w:cs="Times New Roman"/>
          <w:sz w:val="24"/>
          <w:szCs w:val="24"/>
        </w:rPr>
        <w:t>ation as they did</w:t>
      </w:r>
      <w:r w:rsidRPr="00C41C0F">
        <w:rPr>
          <w:rFonts w:ascii="Times New Roman" w:hAnsi="Times New Roman" w:cs="Times New Roman"/>
          <w:sz w:val="24"/>
          <w:szCs w:val="24"/>
        </w:rPr>
        <w:t xml:space="preserve"> so without notifying the respondent of their new addresses. In any event, had the second applicant moved from Glen View, it is inconceivable that Mtandadzi would have accepted service on its </w:t>
      </w:r>
      <w:proofErr w:type="gramStart"/>
      <w:r w:rsidRPr="00C41C0F">
        <w:rPr>
          <w:rFonts w:ascii="Times New Roman" w:hAnsi="Times New Roman" w:cs="Times New Roman"/>
          <w:sz w:val="24"/>
          <w:szCs w:val="24"/>
        </w:rPr>
        <w:t>behalf.</w:t>
      </w:r>
      <w:proofErr w:type="gramEnd"/>
      <w:r w:rsidR="00415F4D" w:rsidRPr="00C41C0F">
        <w:rPr>
          <w:rFonts w:ascii="Times New Roman" w:hAnsi="Times New Roman" w:cs="Times New Roman"/>
          <w:sz w:val="24"/>
          <w:szCs w:val="24"/>
        </w:rPr>
        <w:t xml:space="preserve"> </w:t>
      </w:r>
      <w:r w:rsidR="0082769A" w:rsidRPr="00C41C0F">
        <w:rPr>
          <w:rFonts w:ascii="Times New Roman" w:hAnsi="Times New Roman" w:cs="Times New Roman"/>
          <w:sz w:val="24"/>
          <w:szCs w:val="24"/>
        </w:rPr>
        <w:t>The deponent to the applicants’</w:t>
      </w:r>
      <w:r w:rsidR="00266D99">
        <w:rPr>
          <w:rFonts w:ascii="Times New Roman" w:hAnsi="Times New Roman" w:cs="Times New Roman"/>
          <w:sz w:val="24"/>
          <w:szCs w:val="24"/>
        </w:rPr>
        <w:t xml:space="preserve"> </w:t>
      </w:r>
      <w:r w:rsidR="0082769A" w:rsidRPr="00C41C0F">
        <w:rPr>
          <w:rFonts w:ascii="Times New Roman" w:hAnsi="Times New Roman" w:cs="Times New Roman"/>
          <w:sz w:val="24"/>
          <w:szCs w:val="24"/>
        </w:rPr>
        <w:t>founding affidavit</w:t>
      </w:r>
      <w:r w:rsidR="00415F4D" w:rsidRPr="00C41C0F">
        <w:rPr>
          <w:rFonts w:ascii="Times New Roman" w:hAnsi="Times New Roman" w:cs="Times New Roman"/>
          <w:sz w:val="24"/>
          <w:szCs w:val="24"/>
        </w:rPr>
        <w:t xml:space="preserve"> did not explain the fate of the summons served in the letter box or on Talent Mtandadzi. It was necessary for him to do so in his affidavit or through Talent Mtandadzi’s affidavit. His affidavit fails to provide an explanation for the default. The attempt to explain the default in the answering affidavit fails for the reason that this information was always known to it. In any event once the address of service changed, the first applicant had a legal obligation to notify the respondent of its new address. An affidavit from the new occupant of </w:t>
      </w:r>
      <w:r w:rsidR="00556743" w:rsidRPr="00C41C0F">
        <w:rPr>
          <w:rFonts w:ascii="Times New Roman" w:hAnsi="Times New Roman" w:cs="Times New Roman"/>
          <w:sz w:val="24"/>
          <w:szCs w:val="24"/>
        </w:rPr>
        <w:t>the</w:t>
      </w:r>
      <w:r w:rsidR="00415F4D" w:rsidRPr="00C41C0F">
        <w:rPr>
          <w:rFonts w:ascii="Times New Roman" w:hAnsi="Times New Roman" w:cs="Times New Roman"/>
          <w:sz w:val="24"/>
          <w:szCs w:val="24"/>
        </w:rPr>
        <w:t xml:space="preserve"> Greendale address and Talent was required to establish whether applicants were not in wilful default. That both companies had moved from their respective addresses of service without leaving a forwarding address was not a good enough reason to avoid the consequences emanating from service at these addresses. In any vent the applicants do not take the court into their confidence on the dates they allegedly left the addresses of service.</w:t>
      </w:r>
    </w:p>
    <w:p w:rsidR="005E103E" w:rsidRPr="00C41C0F" w:rsidRDefault="005E103E" w:rsidP="00266D99">
      <w:pPr>
        <w:autoSpaceDE w:val="0"/>
        <w:autoSpaceDN w:val="0"/>
        <w:adjustRightInd w:val="0"/>
        <w:spacing w:after="0" w:line="360" w:lineRule="auto"/>
        <w:ind w:left="720"/>
        <w:jc w:val="both"/>
        <w:rPr>
          <w:rFonts w:ascii="Times New Roman" w:hAnsi="Times New Roman" w:cs="Times New Roman"/>
          <w:sz w:val="24"/>
          <w:szCs w:val="24"/>
        </w:rPr>
      </w:pPr>
      <w:r w:rsidRPr="00C41C0F">
        <w:rPr>
          <w:rFonts w:ascii="Times New Roman" w:hAnsi="Times New Roman" w:cs="Times New Roman"/>
          <w:sz w:val="24"/>
          <w:szCs w:val="24"/>
        </w:rPr>
        <w:t>I find that both applicants were in wilful default.</w:t>
      </w:r>
    </w:p>
    <w:p w:rsidR="004F2673" w:rsidRPr="00C41C0F" w:rsidRDefault="005E103E" w:rsidP="00266D99">
      <w:pPr>
        <w:autoSpaceDE w:val="0"/>
        <w:autoSpaceDN w:val="0"/>
        <w:adjustRightInd w:val="0"/>
        <w:spacing w:after="0" w:line="360" w:lineRule="auto"/>
        <w:ind w:firstLine="720"/>
        <w:jc w:val="both"/>
        <w:rPr>
          <w:rFonts w:ascii="Times New Roman" w:hAnsi="Times New Roman" w:cs="Times New Roman"/>
          <w:sz w:val="24"/>
          <w:szCs w:val="24"/>
        </w:rPr>
      </w:pPr>
      <w:r w:rsidRPr="00C41C0F">
        <w:rPr>
          <w:rFonts w:ascii="Times New Roman" w:hAnsi="Times New Roman" w:cs="Times New Roman"/>
          <w:sz w:val="24"/>
          <w:szCs w:val="24"/>
        </w:rPr>
        <w:t xml:space="preserve">The second factor </w:t>
      </w:r>
      <w:r w:rsidR="0029366F" w:rsidRPr="00C41C0F">
        <w:rPr>
          <w:rFonts w:ascii="Times New Roman" w:hAnsi="Times New Roman" w:cs="Times New Roman"/>
          <w:sz w:val="24"/>
          <w:szCs w:val="24"/>
        </w:rPr>
        <w:t xml:space="preserve">that </w:t>
      </w:r>
      <w:r w:rsidRPr="00C41C0F">
        <w:rPr>
          <w:rFonts w:ascii="Times New Roman" w:hAnsi="Times New Roman" w:cs="Times New Roman"/>
          <w:sz w:val="24"/>
          <w:szCs w:val="24"/>
        </w:rPr>
        <w:t>relates to the genuineness of the present application is tied together with</w:t>
      </w:r>
      <w:r w:rsidR="00024546" w:rsidRPr="00C41C0F">
        <w:rPr>
          <w:rFonts w:ascii="Times New Roman" w:hAnsi="Times New Roman" w:cs="Times New Roman"/>
          <w:sz w:val="24"/>
          <w:szCs w:val="24"/>
        </w:rPr>
        <w:t xml:space="preserve"> the</w:t>
      </w:r>
      <w:r w:rsidRPr="00C41C0F">
        <w:rPr>
          <w:rFonts w:ascii="Times New Roman" w:hAnsi="Times New Roman" w:cs="Times New Roman"/>
          <w:sz w:val="24"/>
          <w:szCs w:val="24"/>
        </w:rPr>
        <w:t xml:space="preserve"> defence on the </w:t>
      </w:r>
      <w:r w:rsidR="00712F71" w:rsidRPr="00C41C0F">
        <w:rPr>
          <w:rFonts w:ascii="Times New Roman" w:hAnsi="Times New Roman" w:cs="Times New Roman"/>
          <w:sz w:val="24"/>
          <w:szCs w:val="24"/>
        </w:rPr>
        <w:t>merits and prospects of success</w:t>
      </w:r>
      <w:r w:rsidRPr="00C41C0F">
        <w:rPr>
          <w:rFonts w:ascii="Times New Roman" w:hAnsi="Times New Roman" w:cs="Times New Roman"/>
          <w:sz w:val="24"/>
          <w:szCs w:val="24"/>
        </w:rPr>
        <w:t>.</w:t>
      </w:r>
      <w:r w:rsidR="00712F71" w:rsidRPr="00C41C0F">
        <w:rPr>
          <w:rFonts w:ascii="Times New Roman" w:hAnsi="Times New Roman" w:cs="Times New Roman"/>
          <w:sz w:val="24"/>
          <w:szCs w:val="24"/>
        </w:rPr>
        <w:t xml:space="preserve"> The finance agreement was designed to advance funds to the first respondent for promoting and furthering its goods procurement</w:t>
      </w:r>
      <w:r w:rsidR="00024546" w:rsidRPr="00C41C0F">
        <w:rPr>
          <w:rFonts w:ascii="Times New Roman" w:hAnsi="Times New Roman" w:cs="Times New Roman"/>
          <w:sz w:val="24"/>
          <w:szCs w:val="24"/>
        </w:rPr>
        <w:t xml:space="preserve"> process</w:t>
      </w:r>
      <w:r w:rsidR="00712F71" w:rsidRPr="00C41C0F">
        <w:rPr>
          <w:rFonts w:ascii="Times New Roman" w:hAnsi="Times New Roman" w:cs="Times New Roman"/>
          <w:sz w:val="24"/>
          <w:szCs w:val="24"/>
        </w:rPr>
        <w:t xml:space="preserve">. </w:t>
      </w:r>
      <w:r w:rsidR="00F162E3" w:rsidRPr="00C41C0F">
        <w:rPr>
          <w:rFonts w:ascii="Times New Roman" w:hAnsi="Times New Roman" w:cs="Times New Roman"/>
          <w:sz w:val="24"/>
          <w:szCs w:val="24"/>
        </w:rPr>
        <w:t xml:space="preserve">This is apparent from the statement of indebtedness attached to </w:t>
      </w:r>
      <w:r w:rsidR="00266D99">
        <w:rPr>
          <w:rFonts w:ascii="Times New Roman" w:hAnsi="Times New Roman" w:cs="Times New Roman"/>
          <w:sz w:val="24"/>
          <w:szCs w:val="24"/>
        </w:rPr>
        <w:t xml:space="preserve">the </w:t>
      </w:r>
      <w:r w:rsidR="00F162E3" w:rsidRPr="00C41C0F">
        <w:rPr>
          <w:rFonts w:ascii="Times New Roman" w:hAnsi="Times New Roman" w:cs="Times New Roman"/>
          <w:sz w:val="24"/>
          <w:szCs w:val="24"/>
        </w:rPr>
        <w:t>applicant’s founding affidavit that showed that it returned a consignment of sugar to the respondent valued at US$ 134 408</w:t>
      </w:r>
      <w:r w:rsidR="00266D99">
        <w:rPr>
          <w:rFonts w:ascii="Times New Roman" w:hAnsi="Times New Roman" w:cs="Times New Roman"/>
          <w:sz w:val="24"/>
          <w:szCs w:val="24"/>
        </w:rPr>
        <w:t>-</w:t>
      </w:r>
      <w:r w:rsidR="00F162E3" w:rsidRPr="00C41C0F">
        <w:rPr>
          <w:rFonts w:ascii="Times New Roman" w:hAnsi="Times New Roman" w:cs="Times New Roman"/>
          <w:sz w:val="24"/>
          <w:szCs w:val="24"/>
        </w:rPr>
        <w:t>80 that left the outstanding balance claimed in the summons of US$55 850</w:t>
      </w:r>
      <w:r w:rsidR="00266D99">
        <w:rPr>
          <w:rFonts w:ascii="Times New Roman" w:hAnsi="Times New Roman" w:cs="Times New Roman"/>
          <w:sz w:val="24"/>
          <w:szCs w:val="24"/>
        </w:rPr>
        <w:t>-</w:t>
      </w:r>
      <w:r w:rsidR="00F162E3" w:rsidRPr="00C41C0F">
        <w:rPr>
          <w:rFonts w:ascii="Times New Roman" w:hAnsi="Times New Roman" w:cs="Times New Roman"/>
          <w:sz w:val="24"/>
          <w:szCs w:val="24"/>
        </w:rPr>
        <w:t xml:space="preserve">00. </w:t>
      </w:r>
      <w:r w:rsidR="004F2673" w:rsidRPr="00C41C0F">
        <w:rPr>
          <w:rFonts w:ascii="Times New Roman" w:hAnsi="Times New Roman" w:cs="Times New Roman"/>
          <w:sz w:val="24"/>
          <w:szCs w:val="24"/>
        </w:rPr>
        <w:t xml:space="preserve">The applicants have not shown that the respondent was a moneylender. Rather it appears that it was involved in a commercial transaction exempted from the purview of the Moneylending and Rates of Interest Act </w:t>
      </w:r>
      <w:r w:rsidR="004F2673" w:rsidRPr="00266D99">
        <w:rPr>
          <w:rFonts w:ascii="Times New Roman" w:hAnsi="Times New Roman" w:cs="Times New Roman"/>
          <w:sz w:val="24"/>
          <w:szCs w:val="24"/>
        </w:rPr>
        <w:t>[</w:t>
      </w:r>
      <w:r w:rsidR="004F2673" w:rsidRPr="00C41C0F">
        <w:rPr>
          <w:rFonts w:ascii="Times New Roman" w:hAnsi="Times New Roman" w:cs="Times New Roman"/>
          <w:i/>
          <w:sz w:val="24"/>
          <w:szCs w:val="24"/>
        </w:rPr>
        <w:t>Cap 14</w:t>
      </w:r>
      <w:r w:rsidR="004F2673" w:rsidRPr="00266D99">
        <w:rPr>
          <w:rFonts w:ascii="Times New Roman" w:hAnsi="Times New Roman" w:cs="Times New Roman"/>
          <w:sz w:val="24"/>
          <w:szCs w:val="24"/>
        </w:rPr>
        <w:t>:</w:t>
      </w:r>
      <w:r w:rsidR="004F2673" w:rsidRPr="00C41C0F">
        <w:rPr>
          <w:rFonts w:ascii="Times New Roman" w:hAnsi="Times New Roman" w:cs="Times New Roman"/>
          <w:i/>
          <w:sz w:val="24"/>
          <w:szCs w:val="24"/>
        </w:rPr>
        <w:t>14</w:t>
      </w:r>
      <w:r w:rsidR="005E7389">
        <w:rPr>
          <w:rFonts w:ascii="Times New Roman" w:hAnsi="Times New Roman" w:cs="Times New Roman"/>
          <w:sz w:val="24"/>
          <w:szCs w:val="24"/>
        </w:rPr>
        <w:t>] by</w:t>
      </w:r>
      <w:r w:rsidR="004F2673" w:rsidRPr="00C41C0F">
        <w:rPr>
          <w:rFonts w:ascii="Times New Roman" w:hAnsi="Times New Roman" w:cs="Times New Roman"/>
          <w:sz w:val="24"/>
          <w:szCs w:val="24"/>
        </w:rPr>
        <w:t xml:space="preserve"> s 20</w:t>
      </w:r>
      <w:r w:rsidR="009C6C96" w:rsidRPr="00C41C0F">
        <w:rPr>
          <w:rFonts w:ascii="Times New Roman" w:hAnsi="Times New Roman" w:cs="Times New Roman"/>
          <w:sz w:val="24"/>
          <w:szCs w:val="24"/>
        </w:rPr>
        <w:t>(3</w:t>
      </w:r>
      <w:r w:rsidR="00024546" w:rsidRPr="00C41C0F">
        <w:rPr>
          <w:rFonts w:ascii="Times New Roman" w:hAnsi="Times New Roman" w:cs="Times New Roman"/>
          <w:sz w:val="24"/>
          <w:szCs w:val="24"/>
        </w:rPr>
        <w:t xml:space="preserve">) of </w:t>
      </w:r>
      <w:r w:rsidR="00024546" w:rsidRPr="00C41C0F">
        <w:rPr>
          <w:rFonts w:ascii="Times New Roman" w:hAnsi="Times New Roman" w:cs="Times New Roman"/>
          <w:sz w:val="24"/>
          <w:szCs w:val="24"/>
        </w:rPr>
        <w:lastRenderedPageBreak/>
        <w:t xml:space="preserve">the same Act. </w:t>
      </w:r>
      <w:r w:rsidR="0029366F" w:rsidRPr="00C41C0F">
        <w:rPr>
          <w:rFonts w:ascii="Times New Roman" w:hAnsi="Times New Roman" w:cs="Times New Roman"/>
          <w:sz w:val="24"/>
          <w:szCs w:val="24"/>
        </w:rPr>
        <w:t xml:space="preserve">It further appears to me that </w:t>
      </w:r>
      <w:r w:rsidR="009C6C96" w:rsidRPr="00C41C0F">
        <w:rPr>
          <w:rFonts w:ascii="Times New Roman" w:hAnsi="Times New Roman" w:cs="Times New Roman"/>
          <w:sz w:val="24"/>
          <w:szCs w:val="24"/>
        </w:rPr>
        <w:t xml:space="preserve">the transaction falls under s 4 of the Prescribed Rate of Interest Act </w:t>
      </w:r>
      <w:r w:rsidR="009C6C96" w:rsidRPr="00266D99">
        <w:rPr>
          <w:rFonts w:ascii="Times New Roman" w:hAnsi="Times New Roman" w:cs="Times New Roman"/>
          <w:sz w:val="24"/>
          <w:szCs w:val="24"/>
        </w:rPr>
        <w:t>[</w:t>
      </w:r>
      <w:r w:rsidR="009C6C96" w:rsidRPr="00C41C0F">
        <w:rPr>
          <w:rFonts w:ascii="Times New Roman" w:hAnsi="Times New Roman" w:cs="Times New Roman"/>
          <w:i/>
          <w:sz w:val="24"/>
          <w:szCs w:val="24"/>
        </w:rPr>
        <w:t>Cap</w:t>
      </w:r>
      <w:r w:rsidR="00024546" w:rsidRPr="00C41C0F">
        <w:rPr>
          <w:rFonts w:ascii="Times New Roman" w:hAnsi="Times New Roman" w:cs="Times New Roman"/>
          <w:i/>
          <w:sz w:val="24"/>
          <w:szCs w:val="24"/>
        </w:rPr>
        <w:t xml:space="preserve"> </w:t>
      </w:r>
      <w:r w:rsidR="009C6C96" w:rsidRPr="00C41C0F">
        <w:rPr>
          <w:rFonts w:ascii="Times New Roman" w:hAnsi="Times New Roman" w:cs="Times New Roman"/>
          <w:i/>
          <w:sz w:val="24"/>
          <w:szCs w:val="24"/>
        </w:rPr>
        <w:t>8</w:t>
      </w:r>
      <w:r w:rsidR="009C6C96" w:rsidRPr="00266D99">
        <w:rPr>
          <w:rFonts w:ascii="Times New Roman" w:hAnsi="Times New Roman" w:cs="Times New Roman"/>
          <w:sz w:val="24"/>
          <w:szCs w:val="24"/>
        </w:rPr>
        <w:t>:</w:t>
      </w:r>
      <w:r w:rsidR="009C6C96" w:rsidRPr="00C41C0F">
        <w:rPr>
          <w:rFonts w:ascii="Times New Roman" w:hAnsi="Times New Roman" w:cs="Times New Roman"/>
          <w:i/>
          <w:sz w:val="24"/>
          <w:szCs w:val="24"/>
        </w:rPr>
        <w:t>10</w:t>
      </w:r>
      <w:r w:rsidR="009C6C96" w:rsidRPr="00266D99">
        <w:rPr>
          <w:rFonts w:ascii="Times New Roman" w:hAnsi="Times New Roman" w:cs="Times New Roman"/>
          <w:sz w:val="24"/>
          <w:szCs w:val="24"/>
        </w:rPr>
        <w:t>]</w:t>
      </w:r>
      <w:r w:rsidR="009C6C96" w:rsidRPr="00C41C0F">
        <w:rPr>
          <w:rFonts w:ascii="Times New Roman" w:hAnsi="Times New Roman" w:cs="Times New Roman"/>
          <w:sz w:val="24"/>
          <w:szCs w:val="24"/>
        </w:rPr>
        <w:t xml:space="preserve"> that is governed by agreement between the parties.</w:t>
      </w:r>
    </w:p>
    <w:p w:rsidR="009C6C96" w:rsidRPr="00C41C0F" w:rsidRDefault="009C6C96" w:rsidP="00266D99">
      <w:pPr>
        <w:autoSpaceDE w:val="0"/>
        <w:autoSpaceDN w:val="0"/>
        <w:adjustRightInd w:val="0"/>
        <w:spacing w:after="0" w:line="360" w:lineRule="auto"/>
        <w:ind w:firstLine="720"/>
        <w:jc w:val="both"/>
        <w:rPr>
          <w:rFonts w:ascii="Times New Roman" w:hAnsi="Times New Roman" w:cs="Times New Roman"/>
          <w:sz w:val="24"/>
          <w:szCs w:val="24"/>
        </w:rPr>
      </w:pPr>
      <w:r w:rsidRPr="00C41C0F">
        <w:rPr>
          <w:rFonts w:ascii="Times New Roman" w:hAnsi="Times New Roman" w:cs="Times New Roman"/>
          <w:sz w:val="24"/>
          <w:szCs w:val="24"/>
        </w:rPr>
        <w:t>It is clear that the applicants agreed to the commercial transaction with a high interest rate. They cannot now complain that it is oppressive to their bottom line.</w:t>
      </w:r>
    </w:p>
    <w:p w:rsidR="009C6C96" w:rsidRPr="00C41C0F" w:rsidRDefault="00024546" w:rsidP="00167038">
      <w:pPr>
        <w:autoSpaceDE w:val="0"/>
        <w:autoSpaceDN w:val="0"/>
        <w:adjustRightInd w:val="0"/>
        <w:spacing w:after="0" w:line="360" w:lineRule="auto"/>
        <w:jc w:val="both"/>
        <w:rPr>
          <w:rFonts w:ascii="Times New Roman" w:hAnsi="Times New Roman" w:cs="Times New Roman"/>
          <w:sz w:val="24"/>
          <w:szCs w:val="24"/>
        </w:rPr>
      </w:pPr>
      <w:r w:rsidRPr="00C41C0F">
        <w:rPr>
          <w:rFonts w:ascii="Times New Roman" w:hAnsi="Times New Roman" w:cs="Times New Roman"/>
          <w:sz w:val="24"/>
          <w:szCs w:val="24"/>
        </w:rPr>
        <w:t xml:space="preserve"> </w:t>
      </w:r>
      <w:r w:rsidR="00167038">
        <w:rPr>
          <w:rFonts w:ascii="Times New Roman" w:hAnsi="Times New Roman" w:cs="Times New Roman"/>
          <w:sz w:val="24"/>
          <w:szCs w:val="24"/>
        </w:rPr>
        <w:tab/>
      </w:r>
      <w:r w:rsidR="009C6C96" w:rsidRPr="00C41C0F">
        <w:rPr>
          <w:rFonts w:ascii="Times New Roman" w:hAnsi="Times New Roman" w:cs="Times New Roman"/>
          <w:sz w:val="24"/>
          <w:szCs w:val="24"/>
        </w:rPr>
        <w:t>Clearly, they do not have prospects of success. T</w:t>
      </w:r>
      <w:r w:rsidRPr="00C41C0F">
        <w:rPr>
          <w:rFonts w:ascii="Times New Roman" w:hAnsi="Times New Roman" w:cs="Times New Roman"/>
          <w:sz w:val="24"/>
          <w:szCs w:val="24"/>
        </w:rPr>
        <w:t>hey have displayed dishonesty by</w:t>
      </w:r>
      <w:r w:rsidR="009C6C96" w:rsidRPr="00C41C0F">
        <w:rPr>
          <w:rFonts w:ascii="Times New Roman" w:hAnsi="Times New Roman" w:cs="Times New Roman"/>
          <w:sz w:val="24"/>
          <w:szCs w:val="24"/>
        </w:rPr>
        <w:t xml:space="preserve"> misleading</w:t>
      </w:r>
      <w:r w:rsidRPr="00C41C0F">
        <w:rPr>
          <w:rFonts w:ascii="Times New Roman" w:hAnsi="Times New Roman" w:cs="Times New Roman"/>
          <w:sz w:val="24"/>
          <w:szCs w:val="24"/>
        </w:rPr>
        <w:t xml:space="preserve"> </w:t>
      </w:r>
      <w:r w:rsidR="00B1647B" w:rsidRPr="00C41C0F">
        <w:rPr>
          <w:rFonts w:ascii="Times New Roman" w:hAnsi="Times New Roman" w:cs="Times New Roman"/>
          <w:sz w:val="24"/>
          <w:szCs w:val="24"/>
        </w:rPr>
        <w:t>the court</w:t>
      </w:r>
      <w:r w:rsidR="009C6C96" w:rsidRPr="00C41C0F">
        <w:rPr>
          <w:rFonts w:ascii="Times New Roman" w:hAnsi="Times New Roman" w:cs="Times New Roman"/>
          <w:sz w:val="24"/>
          <w:szCs w:val="24"/>
        </w:rPr>
        <w:t xml:space="preserve"> that they have cleared the capital owing, when they have not. Their application for rescission is not genuine. It is designed</w:t>
      </w:r>
      <w:r w:rsidR="00625C1A">
        <w:rPr>
          <w:rFonts w:ascii="Times New Roman" w:hAnsi="Times New Roman" w:cs="Times New Roman"/>
          <w:sz w:val="24"/>
          <w:szCs w:val="24"/>
        </w:rPr>
        <w:t xml:space="preserve"> to perpetuate non-payment of the</w:t>
      </w:r>
      <w:r w:rsidR="009C6C96" w:rsidRPr="00C41C0F">
        <w:rPr>
          <w:rFonts w:ascii="Times New Roman" w:hAnsi="Times New Roman" w:cs="Times New Roman"/>
          <w:sz w:val="24"/>
          <w:szCs w:val="24"/>
        </w:rPr>
        <w:t xml:space="preserve"> outstanding indebtedness.</w:t>
      </w:r>
    </w:p>
    <w:p w:rsidR="009C6C96" w:rsidRPr="00C41C0F" w:rsidRDefault="009C6C96" w:rsidP="00266D99">
      <w:pPr>
        <w:autoSpaceDE w:val="0"/>
        <w:autoSpaceDN w:val="0"/>
        <w:adjustRightInd w:val="0"/>
        <w:spacing w:after="0" w:line="360" w:lineRule="auto"/>
        <w:ind w:left="720"/>
        <w:jc w:val="both"/>
        <w:rPr>
          <w:rFonts w:ascii="Times New Roman" w:hAnsi="Times New Roman" w:cs="Times New Roman"/>
          <w:sz w:val="24"/>
          <w:szCs w:val="24"/>
        </w:rPr>
      </w:pPr>
      <w:r w:rsidRPr="00C41C0F">
        <w:rPr>
          <w:rFonts w:ascii="Times New Roman" w:hAnsi="Times New Roman" w:cs="Times New Roman"/>
          <w:sz w:val="24"/>
          <w:szCs w:val="24"/>
        </w:rPr>
        <w:t>I agree that they sho</w:t>
      </w:r>
      <w:r w:rsidR="00024546" w:rsidRPr="00C41C0F">
        <w:rPr>
          <w:rFonts w:ascii="Times New Roman" w:hAnsi="Times New Roman" w:cs="Times New Roman"/>
          <w:sz w:val="24"/>
          <w:szCs w:val="24"/>
        </w:rPr>
        <w:t>u</w:t>
      </w:r>
      <w:r w:rsidRPr="00C41C0F">
        <w:rPr>
          <w:rFonts w:ascii="Times New Roman" w:hAnsi="Times New Roman" w:cs="Times New Roman"/>
          <w:sz w:val="24"/>
          <w:szCs w:val="24"/>
        </w:rPr>
        <w:t>ld be mulcted with costs</w:t>
      </w:r>
      <w:r w:rsidR="00024546" w:rsidRPr="00C41C0F">
        <w:rPr>
          <w:rFonts w:ascii="Times New Roman" w:hAnsi="Times New Roman" w:cs="Times New Roman"/>
          <w:sz w:val="24"/>
          <w:szCs w:val="24"/>
        </w:rPr>
        <w:t xml:space="preserve"> on the higher scale</w:t>
      </w:r>
      <w:r w:rsidRPr="00C41C0F">
        <w:rPr>
          <w:rFonts w:ascii="Times New Roman" w:hAnsi="Times New Roman" w:cs="Times New Roman"/>
          <w:sz w:val="24"/>
          <w:szCs w:val="24"/>
        </w:rPr>
        <w:t>.</w:t>
      </w:r>
    </w:p>
    <w:p w:rsidR="009C6C96" w:rsidRPr="00C41C0F" w:rsidRDefault="009C6C96" w:rsidP="00266D99">
      <w:pPr>
        <w:autoSpaceDE w:val="0"/>
        <w:autoSpaceDN w:val="0"/>
        <w:adjustRightInd w:val="0"/>
        <w:spacing w:after="0" w:line="360" w:lineRule="auto"/>
        <w:ind w:firstLine="720"/>
        <w:jc w:val="both"/>
        <w:rPr>
          <w:rFonts w:ascii="Times New Roman" w:hAnsi="Times New Roman" w:cs="Times New Roman"/>
          <w:sz w:val="24"/>
          <w:szCs w:val="24"/>
        </w:rPr>
      </w:pPr>
      <w:r w:rsidRPr="00C41C0F">
        <w:rPr>
          <w:rFonts w:ascii="Times New Roman" w:hAnsi="Times New Roman" w:cs="Times New Roman"/>
          <w:sz w:val="24"/>
          <w:szCs w:val="24"/>
        </w:rPr>
        <w:t>Accordingly, the application for rescission is dismissed with costs on the scale of legal practitioner and client.</w:t>
      </w:r>
    </w:p>
    <w:p w:rsidR="009C6C96" w:rsidRPr="00C41C0F" w:rsidRDefault="009C6C96" w:rsidP="00AB6DCC">
      <w:pPr>
        <w:autoSpaceDE w:val="0"/>
        <w:autoSpaceDN w:val="0"/>
        <w:adjustRightInd w:val="0"/>
        <w:spacing w:after="0" w:line="240" w:lineRule="auto"/>
        <w:jc w:val="both"/>
        <w:rPr>
          <w:rFonts w:ascii="Times New Roman" w:hAnsi="Times New Roman" w:cs="Times New Roman"/>
          <w:sz w:val="24"/>
          <w:szCs w:val="24"/>
        </w:rPr>
      </w:pPr>
    </w:p>
    <w:p w:rsidR="00AB6DCC" w:rsidRDefault="00AB6DCC" w:rsidP="00AB6DCC">
      <w:pPr>
        <w:autoSpaceDE w:val="0"/>
        <w:autoSpaceDN w:val="0"/>
        <w:adjustRightInd w:val="0"/>
        <w:spacing w:after="0" w:line="240" w:lineRule="auto"/>
        <w:jc w:val="both"/>
        <w:rPr>
          <w:rFonts w:ascii="Times New Roman" w:hAnsi="Times New Roman" w:cs="Times New Roman"/>
          <w:sz w:val="24"/>
          <w:szCs w:val="24"/>
        </w:rPr>
      </w:pPr>
    </w:p>
    <w:p w:rsidR="00266D99" w:rsidRDefault="00266D99" w:rsidP="00AB6DCC">
      <w:pPr>
        <w:autoSpaceDE w:val="0"/>
        <w:autoSpaceDN w:val="0"/>
        <w:adjustRightInd w:val="0"/>
        <w:spacing w:after="0" w:line="240" w:lineRule="auto"/>
        <w:jc w:val="both"/>
        <w:rPr>
          <w:rFonts w:ascii="Times New Roman" w:hAnsi="Times New Roman" w:cs="Times New Roman"/>
          <w:sz w:val="24"/>
          <w:szCs w:val="24"/>
        </w:rPr>
      </w:pPr>
    </w:p>
    <w:p w:rsidR="00266D99" w:rsidRDefault="00266D99" w:rsidP="00AB6DCC">
      <w:pPr>
        <w:autoSpaceDE w:val="0"/>
        <w:autoSpaceDN w:val="0"/>
        <w:adjustRightInd w:val="0"/>
        <w:spacing w:after="0" w:line="240" w:lineRule="auto"/>
        <w:jc w:val="both"/>
        <w:rPr>
          <w:rFonts w:ascii="Times New Roman" w:hAnsi="Times New Roman" w:cs="Times New Roman"/>
          <w:sz w:val="24"/>
          <w:szCs w:val="24"/>
        </w:rPr>
      </w:pPr>
    </w:p>
    <w:p w:rsidR="00266D99" w:rsidRDefault="00266D99" w:rsidP="00AB6DCC">
      <w:pPr>
        <w:autoSpaceDE w:val="0"/>
        <w:autoSpaceDN w:val="0"/>
        <w:adjustRightInd w:val="0"/>
        <w:spacing w:after="0" w:line="240" w:lineRule="auto"/>
        <w:jc w:val="both"/>
        <w:rPr>
          <w:rFonts w:ascii="Times New Roman" w:hAnsi="Times New Roman" w:cs="Times New Roman"/>
          <w:sz w:val="24"/>
          <w:szCs w:val="24"/>
        </w:rPr>
      </w:pPr>
    </w:p>
    <w:p w:rsidR="00266D99" w:rsidRPr="00266D99" w:rsidRDefault="00266D99" w:rsidP="00AB6DCC">
      <w:pPr>
        <w:autoSpaceDE w:val="0"/>
        <w:autoSpaceDN w:val="0"/>
        <w:adjustRightInd w:val="0"/>
        <w:spacing w:after="0" w:line="240" w:lineRule="auto"/>
        <w:jc w:val="both"/>
        <w:rPr>
          <w:rFonts w:ascii="Times New Roman" w:hAnsi="Times New Roman" w:cs="Times New Roman"/>
          <w:sz w:val="24"/>
          <w:szCs w:val="24"/>
        </w:rPr>
      </w:pPr>
    </w:p>
    <w:p w:rsidR="009C6C96" w:rsidRPr="00C41C0F" w:rsidRDefault="00AB6DCC" w:rsidP="00AB6DCC">
      <w:pPr>
        <w:autoSpaceDE w:val="0"/>
        <w:autoSpaceDN w:val="0"/>
        <w:adjustRightInd w:val="0"/>
        <w:spacing w:after="0" w:line="240" w:lineRule="auto"/>
        <w:jc w:val="both"/>
        <w:rPr>
          <w:rFonts w:ascii="Times New Roman" w:hAnsi="Times New Roman" w:cs="Times New Roman"/>
          <w:sz w:val="24"/>
          <w:szCs w:val="24"/>
        </w:rPr>
      </w:pPr>
      <w:proofErr w:type="spellStart"/>
      <w:r w:rsidRPr="00C41C0F">
        <w:rPr>
          <w:rFonts w:ascii="Times New Roman" w:hAnsi="Times New Roman" w:cs="Times New Roman"/>
          <w:i/>
          <w:sz w:val="24"/>
          <w:szCs w:val="24"/>
        </w:rPr>
        <w:t>Nyamushaya</w:t>
      </w:r>
      <w:proofErr w:type="spellEnd"/>
      <w:r w:rsidRPr="00C41C0F">
        <w:rPr>
          <w:rFonts w:ascii="Times New Roman" w:hAnsi="Times New Roman" w:cs="Times New Roman"/>
          <w:i/>
          <w:sz w:val="24"/>
          <w:szCs w:val="24"/>
        </w:rPr>
        <w:t xml:space="preserve">, </w:t>
      </w:r>
      <w:proofErr w:type="spellStart"/>
      <w:r w:rsidRPr="00C41C0F">
        <w:rPr>
          <w:rFonts w:ascii="Times New Roman" w:hAnsi="Times New Roman" w:cs="Times New Roman"/>
          <w:i/>
          <w:sz w:val="24"/>
          <w:szCs w:val="24"/>
        </w:rPr>
        <w:t>Kasuso</w:t>
      </w:r>
      <w:proofErr w:type="spellEnd"/>
      <w:r w:rsidRPr="00C41C0F">
        <w:rPr>
          <w:rFonts w:ascii="Times New Roman" w:hAnsi="Times New Roman" w:cs="Times New Roman"/>
          <w:i/>
          <w:sz w:val="24"/>
          <w:szCs w:val="24"/>
        </w:rPr>
        <w:t xml:space="preserve"> </w:t>
      </w:r>
      <w:r w:rsidR="00266D99">
        <w:rPr>
          <w:rFonts w:ascii="Times New Roman" w:hAnsi="Times New Roman" w:cs="Times New Roman"/>
          <w:i/>
          <w:sz w:val="24"/>
          <w:szCs w:val="24"/>
        </w:rPr>
        <w:t>&amp;</w:t>
      </w:r>
      <w:r w:rsidRPr="00C41C0F">
        <w:rPr>
          <w:rFonts w:ascii="Times New Roman" w:hAnsi="Times New Roman" w:cs="Times New Roman"/>
          <w:i/>
          <w:sz w:val="24"/>
          <w:szCs w:val="24"/>
        </w:rPr>
        <w:t xml:space="preserve"> </w:t>
      </w:r>
      <w:proofErr w:type="spellStart"/>
      <w:r w:rsidRPr="00C41C0F">
        <w:rPr>
          <w:rFonts w:ascii="Times New Roman" w:hAnsi="Times New Roman" w:cs="Times New Roman"/>
          <w:i/>
          <w:sz w:val="24"/>
          <w:szCs w:val="24"/>
        </w:rPr>
        <w:t>Rubaya</w:t>
      </w:r>
      <w:proofErr w:type="spellEnd"/>
      <w:r w:rsidRPr="00C41C0F">
        <w:rPr>
          <w:rFonts w:ascii="Times New Roman" w:hAnsi="Times New Roman" w:cs="Times New Roman"/>
          <w:i/>
          <w:sz w:val="24"/>
          <w:szCs w:val="24"/>
        </w:rPr>
        <w:t xml:space="preserve">, </w:t>
      </w:r>
      <w:r w:rsidRPr="00C41C0F">
        <w:rPr>
          <w:rFonts w:ascii="Times New Roman" w:hAnsi="Times New Roman" w:cs="Times New Roman"/>
          <w:sz w:val="24"/>
          <w:szCs w:val="24"/>
        </w:rPr>
        <w:t>first and second applicants’ legal practitioners</w:t>
      </w:r>
    </w:p>
    <w:p w:rsidR="00AB6DCC" w:rsidRPr="00C41C0F" w:rsidRDefault="00AB6DCC" w:rsidP="004F2673">
      <w:pPr>
        <w:autoSpaceDE w:val="0"/>
        <w:autoSpaceDN w:val="0"/>
        <w:adjustRightInd w:val="0"/>
        <w:spacing w:after="0" w:line="240" w:lineRule="auto"/>
        <w:rPr>
          <w:rFonts w:ascii="Times New Roman" w:hAnsi="Times New Roman" w:cs="Times New Roman"/>
          <w:sz w:val="24"/>
          <w:szCs w:val="24"/>
        </w:rPr>
      </w:pPr>
      <w:proofErr w:type="spellStart"/>
      <w:r w:rsidRPr="00C41C0F">
        <w:rPr>
          <w:rFonts w:ascii="Times New Roman" w:hAnsi="Times New Roman" w:cs="Times New Roman"/>
          <w:i/>
          <w:sz w:val="24"/>
          <w:szCs w:val="24"/>
        </w:rPr>
        <w:t>Matipano</w:t>
      </w:r>
      <w:proofErr w:type="spellEnd"/>
      <w:r w:rsidRPr="00C41C0F">
        <w:rPr>
          <w:rFonts w:ascii="Times New Roman" w:hAnsi="Times New Roman" w:cs="Times New Roman"/>
          <w:i/>
          <w:sz w:val="24"/>
          <w:szCs w:val="24"/>
        </w:rPr>
        <w:t xml:space="preserve"> </w:t>
      </w:r>
      <w:r w:rsidR="00266D99">
        <w:rPr>
          <w:rFonts w:ascii="Times New Roman" w:hAnsi="Times New Roman" w:cs="Times New Roman"/>
          <w:i/>
          <w:sz w:val="24"/>
          <w:szCs w:val="24"/>
        </w:rPr>
        <w:t>&amp;</w:t>
      </w:r>
      <w:r w:rsidRPr="00C41C0F">
        <w:rPr>
          <w:rFonts w:ascii="Times New Roman" w:hAnsi="Times New Roman" w:cs="Times New Roman"/>
          <w:i/>
          <w:sz w:val="24"/>
          <w:szCs w:val="24"/>
        </w:rPr>
        <w:t xml:space="preserve"> Associates, </w:t>
      </w:r>
      <w:r w:rsidRPr="00C41C0F">
        <w:rPr>
          <w:rFonts w:ascii="Times New Roman" w:hAnsi="Times New Roman" w:cs="Times New Roman"/>
          <w:sz w:val="24"/>
          <w:szCs w:val="24"/>
        </w:rPr>
        <w:t>respondent’s legal practitioners</w:t>
      </w:r>
    </w:p>
    <w:p w:rsidR="00B93B0B" w:rsidRPr="00C41C0F" w:rsidRDefault="00B93B0B" w:rsidP="00A714ED">
      <w:pPr>
        <w:autoSpaceDE w:val="0"/>
        <w:autoSpaceDN w:val="0"/>
        <w:adjustRightInd w:val="0"/>
        <w:spacing w:after="0" w:line="240" w:lineRule="auto"/>
        <w:ind w:left="720"/>
        <w:rPr>
          <w:rFonts w:ascii="Times New Roman" w:hAnsi="Times New Roman" w:cs="Times New Roman"/>
          <w:sz w:val="24"/>
          <w:szCs w:val="24"/>
        </w:rPr>
      </w:pPr>
    </w:p>
    <w:p w:rsidR="00B93B0B" w:rsidRPr="00C41C0F" w:rsidRDefault="00B93B0B" w:rsidP="00A714ED">
      <w:pPr>
        <w:autoSpaceDE w:val="0"/>
        <w:autoSpaceDN w:val="0"/>
        <w:adjustRightInd w:val="0"/>
        <w:spacing w:after="0" w:line="240" w:lineRule="auto"/>
        <w:ind w:left="720"/>
        <w:rPr>
          <w:rFonts w:ascii="Times New Roman" w:hAnsi="Times New Roman" w:cs="Times New Roman"/>
          <w:sz w:val="24"/>
          <w:szCs w:val="24"/>
        </w:rPr>
      </w:pPr>
    </w:p>
    <w:p w:rsidR="00B93B0B" w:rsidRPr="00C41C0F" w:rsidRDefault="00B93B0B" w:rsidP="00A714ED">
      <w:pPr>
        <w:autoSpaceDE w:val="0"/>
        <w:autoSpaceDN w:val="0"/>
        <w:adjustRightInd w:val="0"/>
        <w:spacing w:after="0" w:line="240" w:lineRule="auto"/>
        <w:ind w:left="720"/>
        <w:rPr>
          <w:rFonts w:ascii="Times New Roman" w:hAnsi="Times New Roman" w:cs="Times New Roman"/>
          <w:sz w:val="24"/>
          <w:szCs w:val="24"/>
        </w:rPr>
      </w:pPr>
    </w:p>
    <w:p w:rsidR="00B93B0B" w:rsidRPr="00C41C0F" w:rsidRDefault="00B93B0B" w:rsidP="00A714ED">
      <w:pPr>
        <w:autoSpaceDE w:val="0"/>
        <w:autoSpaceDN w:val="0"/>
        <w:adjustRightInd w:val="0"/>
        <w:spacing w:after="0" w:line="240" w:lineRule="auto"/>
        <w:ind w:left="720"/>
        <w:rPr>
          <w:rFonts w:ascii="Times New Roman" w:hAnsi="Times New Roman" w:cs="Times New Roman"/>
          <w:sz w:val="24"/>
          <w:szCs w:val="24"/>
        </w:rPr>
      </w:pPr>
    </w:p>
    <w:p w:rsidR="00B93B0B" w:rsidRPr="00C41C0F" w:rsidRDefault="00B93B0B" w:rsidP="00A714ED">
      <w:pPr>
        <w:autoSpaceDE w:val="0"/>
        <w:autoSpaceDN w:val="0"/>
        <w:adjustRightInd w:val="0"/>
        <w:spacing w:after="0" w:line="240" w:lineRule="auto"/>
        <w:ind w:left="720"/>
        <w:rPr>
          <w:rFonts w:ascii="Times New Roman" w:hAnsi="Times New Roman" w:cs="Times New Roman"/>
          <w:sz w:val="24"/>
          <w:szCs w:val="24"/>
        </w:rPr>
      </w:pPr>
    </w:p>
    <w:p w:rsidR="00B93B0B" w:rsidRPr="00C41C0F" w:rsidRDefault="00B93B0B" w:rsidP="00A714ED">
      <w:pPr>
        <w:autoSpaceDE w:val="0"/>
        <w:autoSpaceDN w:val="0"/>
        <w:adjustRightInd w:val="0"/>
        <w:spacing w:after="0" w:line="240" w:lineRule="auto"/>
        <w:ind w:left="720"/>
        <w:rPr>
          <w:rFonts w:ascii="Times New Roman" w:hAnsi="Times New Roman" w:cs="Times New Roman"/>
          <w:sz w:val="24"/>
          <w:szCs w:val="24"/>
        </w:rPr>
      </w:pPr>
    </w:p>
    <w:p w:rsidR="00B93B0B" w:rsidRPr="00C41C0F" w:rsidRDefault="00B93B0B" w:rsidP="00A714ED">
      <w:pPr>
        <w:autoSpaceDE w:val="0"/>
        <w:autoSpaceDN w:val="0"/>
        <w:adjustRightInd w:val="0"/>
        <w:spacing w:after="0" w:line="240" w:lineRule="auto"/>
        <w:ind w:left="720"/>
        <w:rPr>
          <w:rFonts w:ascii="Times New Roman" w:hAnsi="Times New Roman" w:cs="Times New Roman"/>
          <w:sz w:val="24"/>
          <w:szCs w:val="24"/>
        </w:rPr>
      </w:pPr>
    </w:p>
    <w:p w:rsidR="00B93B0B" w:rsidRPr="00C41C0F" w:rsidRDefault="00B93B0B" w:rsidP="00A714ED">
      <w:pPr>
        <w:autoSpaceDE w:val="0"/>
        <w:autoSpaceDN w:val="0"/>
        <w:adjustRightInd w:val="0"/>
        <w:spacing w:after="0" w:line="240" w:lineRule="auto"/>
        <w:ind w:left="720"/>
        <w:rPr>
          <w:rFonts w:ascii="Times New Roman" w:hAnsi="Times New Roman" w:cs="Times New Roman"/>
          <w:sz w:val="24"/>
          <w:szCs w:val="24"/>
        </w:rPr>
      </w:pPr>
    </w:p>
    <w:p w:rsidR="00B93B0B" w:rsidRPr="00C41C0F" w:rsidRDefault="00B93B0B" w:rsidP="00A714ED">
      <w:pPr>
        <w:autoSpaceDE w:val="0"/>
        <w:autoSpaceDN w:val="0"/>
        <w:adjustRightInd w:val="0"/>
        <w:spacing w:after="0" w:line="240" w:lineRule="auto"/>
        <w:ind w:left="720"/>
        <w:rPr>
          <w:rFonts w:ascii="Times New Roman" w:hAnsi="Times New Roman" w:cs="Times New Roman"/>
          <w:sz w:val="24"/>
          <w:szCs w:val="24"/>
        </w:rPr>
      </w:pPr>
    </w:p>
    <w:p w:rsidR="00B93B0B" w:rsidRPr="00C41C0F" w:rsidRDefault="00B93B0B" w:rsidP="00A714ED">
      <w:pPr>
        <w:autoSpaceDE w:val="0"/>
        <w:autoSpaceDN w:val="0"/>
        <w:adjustRightInd w:val="0"/>
        <w:spacing w:after="0" w:line="240" w:lineRule="auto"/>
        <w:ind w:left="720"/>
        <w:rPr>
          <w:rFonts w:ascii="Times New Roman" w:hAnsi="Times New Roman" w:cs="Times New Roman"/>
          <w:sz w:val="24"/>
          <w:szCs w:val="24"/>
        </w:rPr>
      </w:pPr>
    </w:p>
    <w:p w:rsidR="00B93B0B" w:rsidRPr="00C41C0F" w:rsidRDefault="00B93B0B" w:rsidP="00A714ED">
      <w:pPr>
        <w:autoSpaceDE w:val="0"/>
        <w:autoSpaceDN w:val="0"/>
        <w:adjustRightInd w:val="0"/>
        <w:spacing w:after="0" w:line="240" w:lineRule="auto"/>
        <w:ind w:left="720"/>
        <w:rPr>
          <w:rFonts w:ascii="Times New Roman" w:hAnsi="Times New Roman" w:cs="Times New Roman"/>
          <w:sz w:val="24"/>
          <w:szCs w:val="24"/>
        </w:rPr>
      </w:pPr>
    </w:p>
    <w:sectPr w:rsidR="00B93B0B" w:rsidRPr="00C41C0F">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21F9" w:rsidRDefault="007B21F9" w:rsidP="009D5B75">
      <w:pPr>
        <w:spacing w:after="0" w:line="240" w:lineRule="auto"/>
      </w:pPr>
      <w:r>
        <w:separator/>
      </w:r>
    </w:p>
  </w:endnote>
  <w:endnote w:type="continuationSeparator" w:id="0">
    <w:p w:rsidR="007B21F9" w:rsidRDefault="007B21F9" w:rsidP="009D5B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21F9" w:rsidRDefault="007B21F9" w:rsidP="009D5B75">
      <w:pPr>
        <w:spacing w:after="0" w:line="240" w:lineRule="auto"/>
      </w:pPr>
      <w:r>
        <w:separator/>
      </w:r>
    </w:p>
  </w:footnote>
  <w:footnote w:type="continuationSeparator" w:id="0">
    <w:p w:rsidR="007B21F9" w:rsidRDefault="007B21F9" w:rsidP="009D5B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4796235"/>
      <w:docPartObj>
        <w:docPartGallery w:val="Page Numbers (Top of Page)"/>
        <w:docPartUnique/>
      </w:docPartObj>
    </w:sdtPr>
    <w:sdtEndPr>
      <w:rPr>
        <w:noProof/>
      </w:rPr>
    </w:sdtEndPr>
    <w:sdtContent>
      <w:p w:rsidR="000B4F8E" w:rsidRDefault="000B4F8E">
        <w:pPr>
          <w:pStyle w:val="Header"/>
          <w:jc w:val="right"/>
          <w:rPr>
            <w:noProof/>
          </w:rPr>
        </w:pPr>
        <w:r>
          <w:fldChar w:fldCharType="begin"/>
        </w:r>
        <w:r>
          <w:instrText xml:space="preserve"> PAGE   \* MERGEFORMAT </w:instrText>
        </w:r>
        <w:r>
          <w:fldChar w:fldCharType="separate"/>
        </w:r>
        <w:r w:rsidR="003D5326">
          <w:rPr>
            <w:noProof/>
          </w:rPr>
          <w:t>5</w:t>
        </w:r>
        <w:r>
          <w:rPr>
            <w:noProof/>
          </w:rPr>
          <w:fldChar w:fldCharType="end"/>
        </w:r>
      </w:p>
      <w:p w:rsidR="000B4F8E" w:rsidRDefault="000B4F8E">
        <w:pPr>
          <w:pStyle w:val="Header"/>
          <w:jc w:val="right"/>
          <w:rPr>
            <w:noProof/>
          </w:rPr>
        </w:pPr>
        <w:r>
          <w:rPr>
            <w:noProof/>
          </w:rPr>
          <w:t>HH 252-2012</w:t>
        </w:r>
      </w:p>
      <w:p w:rsidR="000B4F8E" w:rsidRDefault="000B4F8E">
        <w:pPr>
          <w:pStyle w:val="Header"/>
          <w:jc w:val="right"/>
        </w:pPr>
        <w:r>
          <w:rPr>
            <w:noProof/>
          </w:rPr>
          <w:t>HC 7109/11</w:t>
        </w:r>
      </w:p>
    </w:sdtContent>
  </w:sdt>
  <w:p w:rsidR="009D5B75" w:rsidRDefault="009D5B7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5CB"/>
    <w:rsid w:val="00007902"/>
    <w:rsid w:val="000120F3"/>
    <w:rsid w:val="0001326C"/>
    <w:rsid w:val="00021898"/>
    <w:rsid w:val="00024546"/>
    <w:rsid w:val="000B4F8E"/>
    <w:rsid w:val="000B7093"/>
    <w:rsid w:val="001274F2"/>
    <w:rsid w:val="0014101D"/>
    <w:rsid w:val="00152D9A"/>
    <w:rsid w:val="00167038"/>
    <w:rsid w:val="002570D6"/>
    <w:rsid w:val="00262479"/>
    <w:rsid w:val="00266D99"/>
    <w:rsid w:val="002772E2"/>
    <w:rsid w:val="0029366F"/>
    <w:rsid w:val="002A6A6C"/>
    <w:rsid w:val="002B6865"/>
    <w:rsid w:val="002D006C"/>
    <w:rsid w:val="00333A5B"/>
    <w:rsid w:val="00336344"/>
    <w:rsid w:val="003443C4"/>
    <w:rsid w:val="003519A4"/>
    <w:rsid w:val="00354B78"/>
    <w:rsid w:val="00356789"/>
    <w:rsid w:val="003872F1"/>
    <w:rsid w:val="003B01E4"/>
    <w:rsid w:val="003D5326"/>
    <w:rsid w:val="00415F4D"/>
    <w:rsid w:val="00451D34"/>
    <w:rsid w:val="00463B9B"/>
    <w:rsid w:val="004D3AA1"/>
    <w:rsid w:val="004D5B22"/>
    <w:rsid w:val="004F2673"/>
    <w:rsid w:val="0050612F"/>
    <w:rsid w:val="0053163D"/>
    <w:rsid w:val="005356F8"/>
    <w:rsid w:val="0053676C"/>
    <w:rsid w:val="00556743"/>
    <w:rsid w:val="005E103E"/>
    <w:rsid w:val="005E7389"/>
    <w:rsid w:val="005F0774"/>
    <w:rsid w:val="00625C1A"/>
    <w:rsid w:val="006E120B"/>
    <w:rsid w:val="00712F71"/>
    <w:rsid w:val="00772D06"/>
    <w:rsid w:val="007B21F9"/>
    <w:rsid w:val="007C29D8"/>
    <w:rsid w:val="00826BDF"/>
    <w:rsid w:val="0082769A"/>
    <w:rsid w:val="008769CA"/>
    <w:rsid w:val="0089502D"/>
    <w:rsid w:val="008B6660"/>
    <w:rsid w:val="008F14AA"/>
    <w:rsid w:val="009205CB"/>
    <w:rsid w:val="00962374"/>
    <w:rsid w:val="00966197"/>
    <w:rsid w:val="009674FA"/>
    <w:rsid w:val="009A4D6C"/>
    <w:rsid w:val="009C6353"/>
    <w:rsid w:val="009C6C96"/>
    <w:rsid w:val="009D5B75"/>
    <w:rsid w:val="009E7107"/>
    <w:rsid w:val="009E732C"/>
    <w:rsid w:val="009F6EF6"/>
    <w:rsid w:val="00A5604F"/>
    <w:rsid w:val="00A65D73"/>
    <w:rsid w:val="00A714ED"/>
    <w:rsid w:val="00AA7DD1"/>
    <w:rsid w:val="00AB1DFF"/>
    <w:rsid w:val="00AB6DCC"/>
    <w:rsid w:val="00B056AE"/>
    <w:rsid w:val="00B1647B"/>
    <w:rsid w:val="00B26C4A"/>
    <w:rsid w:val="00B42BAF"/>
    <w:rsid w:val="00B93B0B"/>
    <w:rsid w:val="00B95452"/>
    <w:rsid w:val="00C169DF"/>
    <w:rsid w:val="00C34136"/>
    <w:rsid w:val="00C41C0F"/>
    <w:rsid w:val="00C54524"/>
    <w:rsid w:val="00C56140"/>
    <w:rsid w:val="00C92A7A"/>
    <w:rsid w:val="00CD2FD6"/>
    <w:rsid w:val="00D41B16"/>
    <w:rsid w:val="00D44207"/>
    <w:rsid w:val="00DD72C1"/>
    <w:rsid w:val="00DF51A8"/>
    <w:rsid w:val="00E36DE7"/>
    <w:rsid w:val="00F162E3"/>
    <w:rsid w:val="00FB4F8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5B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5B75"/>
  </w:style>
  <w:style w:type="paragraph" w:styleId="Footer">
    <w:name w:val="footer"/>
    <w:basedOn w:val="Normal"/>
    <w:link w:val="FooterChar"/>
    <w:uiPriority w:val="99"/>
    <w:unhideWhenUsed/>
    <w:rsid w:val="009D5B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5B7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5B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5B75"/>
  </w:style>
  <w:style w:type="paragraph" w:styleId="Footer">
    <w:name w:val="footer"/>
    <w:basedOn w:val="Normal"/>
    <w:link w:val="FooterChar"/>
    <w:uiPriority w:val="99"/>
    <w:unhideWhenUsed/>
    <w:rsid w:val="009D5B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5B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3A7759-CEBD-4E28-ADC8-5608F892B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1611</Words>
  <Characters>9183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Kudya J</dc:creator>
  <cp:lastModifiedBy>user</cp:lastModifiedBy>
  <cp:revision>3</cp:revision>
  <dcterms:created xsi:type="dcterms:W3CDTF">2012-06-15T13:37:00Z</dcterms:created>
  <dcterms:modified xsi:type="dcterms:W3CDTF">2013-05-24T10:52:00Z</dcterms:modified>
</cp:coreProperties>
</file>