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BALVANT PATEL t/a </w:t>
      </w:r>
      <w:r w:rsidR="006D3792">
        <w:rPr>
          <w:rFonts w:ascii="Times New Roman" w:hAnsi="Times New Roman" w:cs="Times New Roman"/>
          <w:sz w:val="24"/>
          <w:szCs w:val="24"/>
        </w:rPr>
        <w:t>RELIABLE HARDWARE</w:t>
      </w: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 ANGELOS (PRIVATE) LIMITED</w:t>
      </w: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 &amp; ZISENGWE J</w:t>
      </w:r>
    </w:p>
    <w:p w:rsidR="004C7F67" w:rsidRDefault="006C6FED" w:rsidP="004C7F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24 JULY, 2020 &amp; 16</w:t>
      </w:r>
      <w:r w:rsidR="004C7F67">
        <w:rPr>
          <w:rFonts w:ascii="Times New Roman" w:hAnsi="Times New Roman" w:cs="Times New Roman"/>
          <w:sz w:val="24"/>
          <w:szCs w:val="24"/>
        </w:rPr>
        <w:t xml:space="preserve"> SEPTEMBER, 2020</w:t>
      </w: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4C7F67" w:rsidRDefault="004C7F67" w:rsidP="004C7F67">
      <w:pPr>
        <w:tabs>
          <w:tab w:val="left" w:pos="3879"/>
        </w:tabs>
        <w:spacing w:after="0" w:line="240" w:lineRule="auto"/>
        <w:jc w:val="both"/>
        <w:rPr>
          <w:rFonts w:ascii="Times New Roman" w:hAnsi="Times New Roman" w:cs="Times New Roman"/>
          <w:sz w:val="24"/>
          <w:szCs w:val="24"/>
        </w:rPr>
      </w:pPr>
    </w:p>
    <w:p w:rsidR="004C7F67" w:rsidRDefault="004C7F67" w:rsidP="004C7F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4C7F67" w:rsidRDefault="004C7F67" w:rsidP="004C7F67">
      <w:pPr>
        <w:spacing w:after="0" w:line="360" w:lineRule="auto"/>
        <w:jc w:val="both"/>
        <w:rPr>
          <w:rFonts w:ascii="Times New Roman" w:hAnsi="Times New Roman" w:cs="Times New Roman"/>
          <w:b/>
          <w:sz w:val="24"/>
          <w:szCs w:val="24"/>
        </w:rPr>
      </w:pPr>
    </w:p>
    <w:p w:rsidR="004C7F67" w:rsidRDefault="004C7F67" w:rsidP="004C7F67">
      <w:pPr>
        <w:spacing w:after="0" w:line="360" w:lineRule="auto"/>
        <w:jc w:val="both"/>
        <w:rPr>
          <w:rFonts w:ascii="Times New Roman" w:hAnsi="Times New Roman" w:cs="Times New Roman"/>
          <w:b/>
          <w:sz w:val="24"/>
          <w:szCs w:val="24"/>
        </w:rPr>
      </w:pP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J. Chipangura</w:t>
      </w:r>
      <w:r>
        <w:rPr>
          <w:rFonts w:ascii="Times New Roman" w:hAnsi="Times New Roman" w:cs="Times New Roman"/>
          <w:sz w:val="24"/>
          <w:szCs w:val="24"/>
        </w:rPr>
        <w:t>, for the appellant</w:t>
      </w:r>
    </w:p>
    <w:p w:rsidR="004C7F67" w:rsidRDefault="004C7F67" w:rsidP="004C7F6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R. Makausi,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w:t>
      </w: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p>
    <w:p w:rsidR="004C7F67" w:rsidRDefault="004C7F67" w:rsidP="004C7F67">
      <w:pPr>
        <w:spacing w:after="0" w:line="240" w:lineRule="auto"/>
        <w:jc w:val="both"/>
        <w:rPr>
          <w:rFonts w:ascii="Times New Roman" w:hAnsi="Times New Roman" w:cs="Times New Roman"/>
          <w:sz w:val="24"/>
          <w:szCs w:val="24"/>
        </w:rPr>
      </w:pPr>
    </w:p>
    <w:p w:rsidR="0073516C" w:rsidRDefault="004C7F67"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t xml:space="preserve">This is an appeal </w:t>
      </w:r>
      <w:r w:rsidR="00734C8F">
        <w:rPr>
          <w:rFonts w:ascii="Times New Roman" w:hAnsi="Times New Roman" w:cs="Times New Roman"/>
          <w:sz w:val="24"/>
          <w:szCs w:val="24"/>
        </w:rPr>
        <w:t>against the decision of the Magistrate</w:t>
      </w:r>
      <w:r w:rsidR="006C6FED">
        <w:rPr>
          <w:rFonts w:ascii="Times New Roman" w:hAnsi="Times New Roman" w:cs="Times New Roman"/>
          <w:sz w:val="24"/>
          <w:szCs w:val="24"/>
        </w:rPr>
        <w:t>s</w:t>
      </w:r>
      <w:r w:rsidR="00734C8F">
        <w:rPr>
          <w:rFonts w:ascii="Times New Roman" w:hAnsi="Times New Roman" w:cs="Times New Roman"/>
          <w:sz w:val="24"/>
          <w:szCs w:val="24"/>
        </w:rPr>
        <w:t xml:space="preserve"> Court sitting at Masvingo confirming the cancellation of a Lease Agreement between the parties, ejecting the appellant from the leased premises, ordering the payment of </w:t>
      </w:r>
      <w:r w:rsidR="006C6FED">
        <w:rPr>
          <w:rFonts w:ascii="Times New Roman" w:hAnsi="Times New Roman" w:cs="Times New Roman"/>
          <w:sz w:val="24"/>
          <w:szCs w:val="24"/>
        </w:rPr>
        <w:t>holding over damages and</w:t>
      </w:r>
      <w:r w:rsidR="00734C8F">
        <w:rPr>
          <w:rFonts w:ascii="Times New Roman" w:hAnsi="Times New Roman" w:cs="Times New Roman"/>
          <w:sz w:val="24"/>
          <w:szCs w:val="24"/>
        </w:rPr>
        <w:t xml:space="preserve"> costs of suit.</w:t>
      </w:r>
    </w:p>
    <w:p w:rsidR="00734C8F" w:rsidRPr="006C6FED" w:rsidRDefault="00734C8F" w:rsidP="00734C8F">
      <w:pPr>
        <w:spacing w:after="0" w:line="360" w:lineRule="auto"/>
        <w:ind w:firstLine="720"/>
        <w:jc w:val="both"/>
        <w:rPr>
          <w:rFonts w:ascii="Times New Roman" w:hAnsi="Times New Roman" w:cs="Times New Roman"/>
          <w:b/>
          <w:sz w:val="24"/>
          <w:szCs w:val="24"/>
        </w:rPr>
      </w:pPr>
      <w:r w:rsidRPr="006C6FED">
        <w:rPr>
          <w:rFonts w:ascii="Times New Roman" w:hAnsi="Times New Roman" w:cs="Times New Roman"/>
          <w:b/>
          <w:sz w:val="24"/>
          <w:szCs w:val="24"/>
        </w:rPr>
        <w:t>The facts</w:t>
      </w:r>
    </w:p>
    <w:p w:rsidR="00734C8F" w:rsidRDefault="00734C8F"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2017 the parties entered into a written a Lease Agreement wherein the respondent agreed to lease out certain commercial premises to the appellant for a monthly rental of $1 100. It was an express term of the contract that it would subsist for an initial period of one year stretching from 1 May, 2017 to 30 April, 2018.</w:t>
      </w:r>
    </w:p>
    <w:p w:rsidR="00734C8F" w:rsidRDefault="00734C8F" w:rsidP="00734C8F">
      <w:pPr>
        <w:spacing w:after="0" w:line="360" w:lineRule="auto"/>
        <w:ind w:firstLine="720"/>
        <w:jc w:val="both"/>
        <w:rPr>
          <w:rFonts w:ascii="Times New Roman" w:hAnsi="Times New Roman" w:cs="Times New Roman"/>
          <w:sz w:val="24"/>
          <w:szCs w:val="24"/>
        </w:rPr>
      </w:pPr>
      <w:r w:rsidRPr="00AA554A">
        <w:rPr>
          <w:rFonts w:ascii="Times New Roman" w:hAnsi="Times New Roman" w:cs="Times New Roman"/>
          <w:sz w:val="24"/>
          <w:szCs w:val="24"/>
        </w:rPr>
        <w:t>Conditions for its possible renewal were set out in Clause 2 thereof; which will be dealt with later in this judgment.</w:t>
      </w:r>
      <w:r w:rsidR="006D3792" w:rsidRPr="00AA554A">
        <w:rPr>
          <w:rFonts w:ascii="Times New Roman" w:hAnsi="Times New Roman" w:cs="Times New Roman"/>
          <w:sz w:val="24"/>
          <w:szCs w:val="24"/>
        </w:rPr>
        <w:t xml:space="preserve"> Pertinently, however, the contract provided that the landlord could terminate it upon the </w:t>
      </w:r>
      <w:r w:rsidR="00AA554A" w:rsidRPr="00AA554A">
        <w:rPr>
          <w:rFonts w:ascii="Times New Roman" w:hAnsi="Times New Roman" w:cs="Times New Roman"/>
          <w:sz w:val="24"/>
          <w:szCs w:val="24"/>
        </w:rPr>
        <w:t>tenant</w:t>
      </w:r>
      <w:r w:rsidR="006D3792" w:rsidRPr="00AA554A">
        <w:rPr>
          <w:rFonts w:ascii="Times New Roman" w:hAnsi="Times New Roman" w:cs="Times New Roman"/>
          <w:sz w:val="24"/>
          <w:szCs w:val="24"/>
        </w:rPr>
        <w:t xml:space="preserve"> committing any of the acts of breach as set out in Clause 16 of the </w:t>
      </w:r>
      <w:r w:rsidR="006D3792" w:rsidRPr="00AA554A">
        <w:rPr>
          <w:rFonts w:ascii="Times New Roman" w:hAnsi="Times New Roman" w:cs="Times New Roman"/>
          <w:sz w:val="24"/>
          <w:szCs w:val="24"/>
        </w:rPr>
        <w:lastRenderedPageBreak/>
        <w:t xml:space="preserve">General </w:t>
      </w:r>
      <w:r w:rsidR="00AA554A">
        <w:rPr>
          <w:rFonts w:ascii="Times New Roman" w:hAnsi="Times New Roman" w:cs="Times New Roman"/>
          <w:sz w:val="24"/>
          <w:szCs w:val="24"/>
        </w:rPr>
        <w:t>Conditions of Lease – notably for current purposes – the tenant falling into arrears with his rentals.</w:t>
      </w:r>
    </w:p>
    <w:p w:rsidR="00AA554A" w:rsidRDefault="00AA554A"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would appear that initially the lease would subsist flawlessly until early 2019 when two key developments unfolded which shook the relationship. The first was a request by the respondent for a 60% upward review of the rentals in view of the prevailing economic climate – which request was resisted by the appellant. The other was the appellant falling into arrears with his rental payments.</w:t>
      </w:r>
    </w:p>
    <w:p w:rsidR="00AA554A" w:rsidRDefault="00AA554A"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events served as a prelude to the total breakdown of the contract leading to its eventual termination by the respondent. </w:t>
      </w:r>
    </w:p>
    <w:p w:rsidR="00954070" w:rsidRDefault="00954070"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so terminating the contract several written communication was exchanged between the parties over the aforementioned developments with no solution seemingly in sight.  Things came to a head on 22 March 2019 when the respondent wrote to the appellant terminating the lease. In that letter the respondent cited the fact that respondent had fallen into arrears as the reason for the termination.</w:t>
      </w:r>
    </w:p>
    <w:p w:rsidR="00954070" w:rsidRDefault="00954070"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accordingly demanded the appellant to immediately vacate the premises and extinguish his indebtedness in terms of the arrear rentals.</w:t>
      </w:r>
    </w:p>
    <w:p w:rsidR="00954070" w:rsidRDefault="00954070"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not moved. He accused the respondent of hiding behind what it v</w:t>
      </w:r>
      <w:r w:rsidR="006C6FED">
        <w:rPr>
          <w:rFonts w:ascii="Times New Roman" w:hAnsi="Times New Roman" w:cs="Times New Roman"/>
          <w:sz w:val="24"/>
          <w:szCs w:val="24"/>
        </w:rPr>
        <w:t>iewed as the arrear rental facade</w:t>
      </w:r>
      <w:r>
        <w:rPr>
          <w:rFonts w:ascii="Times New Roman" w:hAnsi="Times New Roman" w:cs="Times New Roman"/>
          <w:sz w:val="24"/>
          <w:szCs w:val="24"/>
        </w:rPr>
        <w:t xml:space="preserve"> when the real reason for the termination was his refusal to accede to the 60% rental increment proposal. He therefore did not budge. He paid off the outstanding rentals and stayed put.</w:t>
      </w:r>
    </w:p>
    <w:p w:rsidR="00954070" w:rsidRDefault="00954070"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doubt irked by what he perceived as appellant’s intransigence, respondent issued summons against the former seeking a confirmation of the cancellation of the Lease Agreement and the ejectment of the respondent from the premises among other relief as alluded to above. </w:t>
      </w:r>
    </w:p>
    <w:p w:rsidR="006C6FED" w:rsidRDefault="00954070"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resisted the claim and the matter subsequently proceeded to trial. In that trial one witness testified for either party. For the respondent (as plaintiff) it was one Rodrick Shumbanhete, a </w:t>
      </w:r>
      <w:r w:rsidR="00AC62A5">
        <w:rPr>
          <w:rFonts w:ascii="Times New Roman" w:hAnsi="Times New Roman" w:cs="Times New Roman"/>
          <w:sz w:val="24"/>
          <w:szCs w:val="24"/>
        </w:rPr>
        <w:t>C</w:t>
      </w:r>
      <w:r>
        <w:rPr>
          <w:rFonts w:ascii="Times New Roman" w:hAnsi="Times New Roman" w:cs="Times New Roman"/>
          <w:sz w:val="24"/>
          <w:szCs w:val="24"/>
        </w:rPr>
        <w:t xml:space="preserve">redit and </w:t>
      </w:r>
      <w:r w:rsidR="00AC62A5">
        <w:rPr>
          <w:rFonts w:ascii="Times New Roman" w:hAnsi="Times New Roman" w:cs="Times New Roman"/>
          <w:sz w:val="24"/>
          <w:szCs w:val="24"/>
        </w:rPr>
        <w:t>F</w:t>
      </w:r>
      <w:r>
        <w:rPr>
          <w:rFonts w:ascii="Times New Roman" w:hAnsi="Times New Roman" w:cs="Times New Roman"/>
          <w:sz w:val="24"/>
          <w:szCs w:val="24"/>
        </w:rPr>
        <w:t xml:space="preserve">inancial </w:t>
      </w:r>
      <w:r w:rsidR="00AC62A5">
        <w:rPr>
          <w:rFonts w:ascii="Times New Roman" w:hAnsi="Times New Roman" w:cs="Times New Roman"/>
          <w:sz w:val="24"/>
          <w:szCs w:val="24"/>
        </w:rPr>
        <w:t>C</w:t>
      </w:r>
      <w:r>
        <w:rPr>
          <w:rFonts w:ascii="Times New Roman" w:hAnsi="Times New Roman" w:cs="Times New Roman"/>
          <w:sz w:val="24"/>
          <w:szCs w:val="24"/>
        </w:rPr>
        <w:t>ontroller for Great Zimbabwe Realtors (respondent’s agents) who testified. The appellant Mr Balvant Patel testified on his own behalf as defendant.</w:t>
      </w:r>
    </w:p>
    <w:p w:rsidR="00954070" w:rsidRDefault="00954070"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his evidence the witness for the plaintiff highlighted the main operative provisions of the c</w:t>
      </w:r>
      <w:r w:rsidR="006C6FED">
        <w:rPr>
          <w:rFonts w:ascii="Times New Roman" w:hAnsi="Times New Roman" w:cs="Times New Roman"/>
          <w:sz w:val="24"/>
          <w:szCs w:val="24"/>
        </w:rPr>
        <w:t>ontract of lease. In particular</w:t>
      </w:r>
      <w:r>
        <w:rPr>
          <w:rFonts w:ascii="Times New Roman" w:hAnsi="Times New Roman" w:cs="Times New Roman"/>
          <w:sz w:val="24"/>
          <w:szCs w:val="24"/>
        </w:rPr>
        <w:t xml:space="preserve"> he stressed the clause which in his view entitled the plaintiff to </w:t>
      </w:r>
      <w:r>
        <w:rPr>
          <w:rFonts w:ascii="Times New Roman" w:hAnsi="Times New Roman" w:cs="Times New Roman"/>
          <w:sz w:val="24"/>
          <w:szCs w:val="24"/>
        </w:rPr>
        <w:lastRenderedPageBreak/>
        <w:t>terminate the contract in the event of the lessee (the appellant) falling into arrears with his rental payments. In this regard he pointed out that as</w:t>
      </w:r>
      <w:r w:rsidR="00AC62A5">
        <w:rPr>
          <w:rFonts w:ascii="Times New Roman" w:hAnsi="Times New Roman" w:cs="Times New Roman"/>
          <w:sz w:val="24"/>
          <w:szCs w:val="24"/>
        </w:rPr>
        <w:t xml:space="preserve"> </w:t>
      </w:r>
      <w:r>
        <w:rPr>
          <w:rFonts w:ascii="Times New Roman" w:hAnsi="Times New Roman" w:cs="Times New Roman"/>
          <w:sz w:val="24"/>
          <w:szCs w:val="24"/>
        </w:rPr>
        <w:t>of the 28</w:t>
      </w:r>
      <w:r w:rsidRPr="00954070">
        <w:rPr>
          <w:rFonts w:ascii="Times New Roman" w:hAnsi="Times New Roman" w:cs="Times New Roman"/>
          <w:sz w:val="24"/>
          <w:szCs w:val="24"/>
          <w:vertAlign w:val="superscript"/>
        </w:rPr>
        <w:t>th</w:t>
      </w:r>
      <w:r>
        <w:rPr>
          <w:rFonts w:ascii="Times New Roman" w:hAnsi="Times New Roman" w:cs="Times New Roman"/>
          <w:sz w:val="24"/>
          <w:szCs w:val="24"/>
        </w:rPr>
        <w:t xml:space="preserve"> of February, 2020 the appellant had fallen in arrears and that he failed to rectify that breach </w:t>
      </w:r>
      <w:r w:rsidR="00AC62A5">
        <w:rPr>
          <w:rFonts w:ascii="Times New Roman" w:hAnsi="Times New Roman" w:cs="Times New Roman"/>
          <w:sz w:val="24"/>
          <w:szCs w:val="24"/>
        </w:rPr>
        <w:t xml:space="preserve">within 7 days </w:t>
      </w:r>
      <w:r>
        <w:rPr>
          <w:rFonts w:ascii="Times New Roman" w:hAnsi="Times New Roman" w:cs="Times New Roman"/>
          <w:sz w:val="24"/>
          <w:szCs w:val="24"/>
        </w:rPr>
        <w:t xml:space="preserve">despite </w:t>
      </w:r>
      <w:r w:rsidR="00AC62A5">
        <w:rPr>
          <w:rFonts w:ascii="Times New Roman" w:hAnsi="Times New Roman" w:cs="Times New Roman"/>
          <w:sz w:val="24"/>
          <w:szCs w:val="24"/>
        </w:rPr>
        <w:t>being notified in writing to do so. This culminated in the cancellation of the lease on 22 March 2019</w:t>
      </w:r>
      <w:r w:rsidR="006C6FED">
        <w:rPr>
          <w:rFonts w:ascii="Times New Roman" w:hAnsi="Times New Roman" w:cs="Times New Roman"/>
          <w:sz w:val="24"/>
          <w:szCs w:val="24"/>
        </w:rPr>
        <w:t>. The appellant</w:t>
      </w:r>
      <w:r w:rsidR="00AC62A5">
        <w:rPr>
          <w:rFonts w:ascii="Times New Roman" w:hAnsi="Times New Roman" w:cs="Times New Roman"/>
          <w:sz w:val="24"/>
          <w:szCs w:val="24"/>
        </w:rPr>
        <w:t xml:space="preserve"> as of that date was i</w:t>
      </w:r>
      <w:r w:rsidR="006C6FED">
        <w:rPr>
          <w:rFonts w:ascii="Times New Roman" w:hAnsi="Times New Roman" w:cs="Times New Roman"/>
          <w:sz w:val="24"/>
          <w:szCs w:val="24"/>
        </w:rPr>
        <w:t>n arrears in the sum of $830. It</w:t>
      </w:r>
      <w:r w:rsidR="00AC62A5">
        <w:rPr>
          <w:rFonts w:ascii="Times New Roman" w:hAnsi="Times New Roman" w:cs="Times New Roman"/>
          <w:sz w:val="24"/>
          <w:szCs w:val="24"/>
        </w:rPr>
        <w:t xml:space="preserve"> was also his evidence that the appellant refused to vacate the premises despite having been served with the notice of termination of lease.</w:t>
      </w:r>
    </w:p>
    <w:p w:rsidR="00AC62A5" w:rsidRDefault="00AC62A5"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categorially denied during cross examination that the termination was occasioned by the refusal of the appellant to accede to a rental increment. He maintained</w:t>
      </w:r>
      <w:r w:rsidR="006C6FED">
        <w:rPr>
          <w:rFonts w:ascii="Times New Roman" w:hAnsi="Times New Roman" w:cs="Times New Roman"/>
          <w:sz w:val="24"/>
          <w:szCs w:val="24"/>
        </w:rPr>
        <w:t xml:space="preserve"> that the sole reason for invok</w:t>
      </w:r>
      <w:r>
        <w:rPr>
          <w:rFonts w:ascii="Times New Roman" w:hAnsi="Times New Roman" w:cs="Times New Roman"/>
          <w:sz w:val="24"/>
          <w:szCs w:val="24"/>
        </w:rPr>
        <w:t>ing the termination clause was the question of arrears.</w:t>
      </w:r>
    </w:p>
    <w:p w:rsidR="00AC62A5" w:rsidRDefault="00AC62A5"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his part the defendant, Mr Balvant Patel testified that he has been respondent’s faithful tenant for over 14 years (it would appear his actual tenancy</w:t>
      </w:r>
      <w:r w:rsidR="0088450D">
        <w:rPr>
          <w:rFonts w:ascii="Times New Roman" w:hAnsi="Times New Roman" w:cs="Times New Roman"/>
          <w:sz w:val="24"/>
          <w:szCs w:val="24"/>
        </w:rPr>
        <w:t xml:space="preserve"> predates the written lease which constitutes the subject matter of the current dispute). </w:t>
      </w:r>
    </w:p>
    <w:p w:rsidR="0088450D" w:rsidRDefault="0088450D"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synopsis of the salient portion</w:t>
      </w:r>
      <w:r w:rsidR="00C1687F">
        <w:rPr>
          <w:rFonts w:ascii="Times New Roman" w:hAnsi="Times New Roman" w:cs="Times New Roman"/>
          <w:sz w:val="24"/>
          <w:szCs w:val="24"/>
        </w:rPr>
        <w:t>s</w:t>
      </w:r>
      <w:r>
        <w:rPr>
          <w:rFonts w:ascii="Times New Roman" w:hAnsi="Times New Roman" w:cs="Times New Roman"/>
          <w:sz w:val="24"/>
          <w:szCs w:val="24"/>
        </w:rPr>
        <w:t xml:space="preserve"> of his ev</w:t>
      </w:r>
      <w:r w:rsidR="00C1687F">
        <w:rPr>
          <w:rFonts w:ascii="Times New Roman" w:hAnsi="Times New Roman" w:cs="Times New Roman"/>
          <w:sz w:val="24"/>
          <w:szCs w:val="24"/>
        </w:rPr>
        <w:t>idence is</w:t>
      </w:r>
      <w:r>
        <w:rPr>
          <w:rFonts w:ascii="Times New Roman" w:hAnsi="Times New Roman" w:cs="Times New Roman"/>
          <w:sz w:val="24"/>
          <w:szCs w:val="24"/>
        </w:rPr>
        <w:t xml:space="preserve"> as follows; While conceding that he had fallen into arrears with his rentals as of 28 February 2019 he argued</w:t>
      </w:r>
      <w:r w:rsidR="006C6FED">
        <w:rPr>
          <w:rFonts w:ascii="Times New Roman" w:hAnsi="Times New Roman" w:cs="Times New Roman"/>
          <w:sz w:val="24"/>
          <w:szCs w:val="24"/>
        </w:rPr>
        <w:t xml:space="preserve"> that</w:t>
      </w:r>
      <w:r>
        <w:rPr>
          <w:rFonts w:ascii="Times New Roman" w:hAnsi="Times New Roman" w:cs="Times New Roman"/>
          <w:sz w:val="24"/>
          <w:szCs w:val="24"/>
        </w:rPr>
        <w:t xml:space="preserve"> the respondent did not invoke the termination clause on account of the fact they had in fact agreed on a staggered payment plan. Most importantly, however, he surmises that the decision to terminate the contract was </w:t>
      </w:r>
      <w:r w:rsidRPr="0088450D">
        <w:rPr>
          <w:rFonts w:ascii="Times New Roman" w:hAnsi="Times New Roman" w:cs="Times New Roman"/>
          <w:i/>
          <w:sz w:val="24"/>
          <w:szCs w:val="24"/>
        </w:rPr>
        <w:t>mala fide</w:t>
      </w:r>
      <w:r>
        <w:rPr>
          <w:rFonts w:ascii="Times New Roman" w:hAnsi="Times New Roman" w:cs="Times New Roman"/>
          <w:sz w:val="24"/>
          <w:szCs w:val="24"/>
        </w:rPr>
        <w:t xml:space="preserve"> as it was solely occasioned by his refusal to accept a st</w:t>
      </w:r>
      <w:r w:rsidR="006C6FED">
        <w:rPr>
          <w:rFonts w:ascii="Times New Roman" w:hAnsi="Times New Roman" w:cs="Times New Roman"/>
          <w:sz w:val="24"/>
          <w:szCs w:val="24"/>
        </w:rPr>
        <w:t>e</w:t>
      </w:r>
      <w:r>
        <w:rPr>
          <w:rFonts w:ascii="Times New Roman" w:hAnsi="Times New Roman" w:cs="Times New Roman"/>
          <w:sz w:val="24"/>
          <w:szCs w:val="24"/>
        </w:rPr>
        <w:t>ep rental increment. He indicated in this regard that he had challenged the respondent to have the rent increment dispute referred to the Rent Board for determination.</w:t>
      </w:r>
    </w:p>
    <w:p w:rsidR="0088450D" w:rsidRDefault="00C1687F"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further testified</w:t>
      </w:r>
      <w:r w:rsidR="0088450D">
        <w:rPr>
          <w:rFonts w:ascii="Times New Roman" w:hAnsi="Times New Roman" w:cs="Times New Roman"/>
          <w:sz w:val="24"/>
          <w:szCs w:val="24"/>
        </w:rPr>
        <w:t xml:space="preserve"> that when summons were eventually issued on 26 April, 2019 he had since clear</w:t>
      </w:r>
      <w:r>
        <w:rPr>
          <w:rFonts w:ascii="Times New Roman" w:hAnsi="Times New Roman" w:cs="Times New Roman"/>
          <w:sz w:val="24"/>
          <w:szCs w:val="24"/>
        </w:rPr>
        <w:t>ed his arrears. He would however</w:t>
      </w:r>
      <w:r w:rsidR="0088450D">
        <w:rPr>
          <w:rFonts w:ascii="Times New Roman" w:hAnsi="Times New Roman" w:cs="Times New Roman"/>
          <w:sz w:val="24"/>
          <w:szCs w:val="24"/>
        </w:rPr>
        <w:t xml:space="preserve"> concede during cross examination that given the express and unambiguous provision of Clause 16(a</w:t>
      </w:r>
      <w:r w:rsidR="00027872">
        <w:rPr>
          <w:rFonts w:ascii="Times New Roman" w:hAnsi="Times New Roman" w:cs="Times New Roman"/>
          <w:sz w:val="24"/>
          <w:szCs w:val="24"/>
        </w:rPr>
        <w:t>) (</w:t>
      </w:r>
      <w:r w:rsidR="0088450D">
        <w:rPr>
          <w:rFonts w:ascii="Times New Roman" w:hAnsi="Times New Roman" w:cs="Times New Roman"/>
          <w:sz w:val="24"/>
          <w:szCs w:val="24"/>
        </w:rPr>
        <w:t>i) (the termination upon rental breach clause) no duty reposed on the respondent to grant him an</w:t>
      </w:r>
      <w:r>
        <w:rPr>
          <w:rFonts w:ascii="Times New Roman" w:hAnsi="Times New Roman" w:cs="Times New Roman"/>
          <w:sz w:val="24"/>
          <w:szCs w:val="24"/>
        </w:rPr>
        <w:t>y</w:t>
      </w:r>
      <w:r w:rsidR="0088450D">
        <w:rPr>
          <w:rFonts w:ascii="Times New Roman" w:hAnsi="Times New Roman" w:cs="Times New Roman"/>
          <w:sz w:val="24"/>
          <w:szCs w:val="24"/>
        </w:rPr>
        <w:t xml:space="preserve"> indulgence</w:t>
      </w:r>
      <w:r>
        <w:rPr>
          <w:rFonts w:ascii="Times New Roman" w:hAnsi="Times New Roman" w:cs="Times New Roman"/>
          <w:sz w:val="24"/>
          <w:szCs w:val="24"/>
        </w:rPr>
        <w:t xml:space="preserve"> to continue with contract. He would</w:t>
      </w:r>
      <w:r w:rsidR="0088450D">
        <w:rPr>
          <w:rFonts w:ascii="Times New Roman" w:hAnsi="Times New Roman" w:cs="Times New Roman"/>
          <w:sz w:val="24"/>
          <w:szCs w:val="24"/>
        </w:rPr>
        <w:t xml:space="preserve"> blame the hostile economic </w:t>
      </w:r>
      <w:r w:rsidR="004E5B4C">
        <w:rPr>
          <w:rFonts w:ascii="Times New Roman" w:hAnsi="Times New Roman" w:cs="Times New Roman"/>
          <w:sz w:val="24"/>
          <w:szCs w:val="24"/>
        </w:rPr>
        <w:t>environment for his unfortunate lapse into arrears.</w:t>
      </w:r>
    </w:p>
    <w:p w:rsidR="004E5B4C" w:rsidRDefault="004E5B4C"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conclusion of the trial the court </w:t>
      </w:r>
      <w:r w:rsidRPr="004E5B4C">
        <w:rPr>
          <w:rFonts w:ascii="Times New Roman" w:hAnsi="Times New Roman" w:cs="Times New Roman"/>
          <w:i/>
          <w:sz w:val="24"/>
          <w:szCs w:val="24"/>
        </w:rPr>
        <w:t>a quo</w:t>
      </w:r>
      <w:r>
        <w:rPr>
          <w:rFonts w:ascii="Times New Roman" w:hAnsi="Times New Roman" w:cs="Times New Roman"/>
          <w:sz w:val="24"/>
          <w:szCs w:val="24"/>
        </w:rPr>
        <w:t xml:space="preserve"> in its judgment found that the fact that the appellant conceded having fallen into arrears was dispositive of the matter. This was because such failure to keep abreast with his rent payments, meant that he was in breach of a material term of</w:t>
      </w:r>
      <w:r w:rsidR="006C6FED">
        <w:rPr>
          <w:rFonts w:ascii="Times New Roman" w:hAnsi="Times New Roman" w:cs="Times New Roman"/>
          <w:sz w:val="24"/>
          <w:szCs w:val="24"/>
        </w:rPr>
        <w:t xml:space="preserve"> the contract of lease entitling</w:t>
      </w:r>
      <w:r>
        <w:rPr>
          <w:rFonts w:ascii="Times New Roman" w:hAnsi="Times New Roman" w:cs="Times New Roman"/>
          <w:sz w:val="24"/>
          <w:szCs w:val="24"/>
        </w:rPr>
        <w:t xml:space="preserve"> the respondent to invoke the cancellation clause. </w:t>
      </w:r>
    </w:p>
    <w:p w:rsidR="004E5B4C" w:rsidRDefault="004E5B4C"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He made short-shift of the appellants arguments that his history of timeous payment of the rent ought to count for something</w:t>
      </w:r>
      <w:r w:rsidR="006C6FED">
        <w:rPr>
          <w:rFonts w:ascii="Times New Roman" w:hAnsi="Times New Roman" w:cs="Times New Roman"/>
          <w:sz w:val="24"/>
          <w:szCs w:val="24"/>
        </w:rPr>
        <w:t xml:space="preserve"> and pointed out that</w:t>
      </w:r>
      <w:r>
        <w:rPr>
          <w:rFonts w:ascii="Times New Roman" w:hAnsi="Times New Roman" w:cs="Times New Roman"/>
          <w:sz w:val="24"/>
          <w:szCs w:val="24"/>
        </w:rPr>
        <w:t xml:space="preserve"> neither should the magnanimity of the respondent in condoning past similar breaches.</w:t>
      </w:r>
    </w:p>
    <w:p w:rsidR="004E5B4C" w:rsidRDefault="004E5B4C"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that decision the appellant mounted this current appeal contending in the main that the court </w:t>
      </w:r>
      <w:r w:rsidRPr="004E5B4C">
        <w:rPr>
          <w:rFonts w:ascii="Times New Roman" w:hAnsi="Times New Roman" w:cs="Times New Roman"/>
          <w:i/>
          <w:sz w:val="24"/>
          <w:szCs w:val="24"/>
        </w:rPr>
        <w:t>a quo</w:t>
      </w:r>
      <w:r>
        <w:rPr>
          <w:rFonts w:ascii="Times New Roman" w:hAnsi="Times New Roman" w:cs="Times New Roman"/>
          <w:sz w:val="24"/>
          <w:szCs w:val="24"/>
        </w:rPr>
        <w:t xml:space="preserve"> misdirected itself in confirming the cancellation of the lease (and </w:t>
      </w:r>
      <w:r w:rsidR="006C6FED">
        <w:rPr>
          <w:rFonts w:ascii="Times New Roman" w:hAnsi="Times New Roman" w:cs="Times New Roman"/>
          <w:sz w:val="24"/>
          <w:szCs w:val="24"/>
        </w:rPr>
        <w:t xml:space="preserve"> all the consequences flowing therefrom) given </w:t>
      </w:r>
      <w:r>
        <w:rPr>
          <w:rFonts w:ascii="Times New Roman" w:hAnsi="Times New Roman" w:cs="Times New Roman"/>
          <w:sz w:val="24"/>
          <w:szCs w:val="24"/>
        </w:rPr>
        <w:t>that h</w:t>
      </w:r>
      <w:r w:rsidR="006C6FED">
        <w:rPr>
          <w:rFonts w:ascii="Times New Roman" w:hAnsi="Times New Roman" w:cs="Times New Roman"/>
          <w:sz w:val="24"/>
          <w:szCs w:val="24"/>
        </w:rPr>
        <w:t>e had become a statutory tenant</w:t>
      </w:r>
      <w:r w:rsidR="00AE76BB">
        <w:rPr>
          <w:rFonts w:ascii="Times New Roman" w:hAnsi="Times New Roman" w:cs="Times New Roman"/>
          <w:sz w:val="24"/>
          <w:szCs w:val="24"/>
        </w:rPr>
        <w:t>,</w:t>
      </w:r>
      <w:r>
        <w:rPr>
          <w:rFonts w:ascii="Times New Roman" w:hAnsi="Times New Roman" w:cs="Times New Roman"/>
          <w:sz w:val="24"/>
          <w:szCs w:val="24"/>
        </w:rPr>
        <w:t xml:space="preserve"> yet the provisions thereof had not be respected. </w:t>
      </w:r>
    </w:p>
    <w:p w:rsidR="004E5B4C" w:rsidRDefault="00AE76BB" w:rsidP="00734C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grounds of appeal read</w:t>
      </w:r>
      <w:r w:rsidR="004E5B4C">
        <w:rPr>
          <w:rFonts w:ascii="Times New Roman" w:hAnsi="Times New Roman" w:cs="Times New Roman"/>
          <w:sz w:val="24"/>
          <w:szCs w:val="24"/>
        </w:rPr>
        <w:t xml:space="preserve"> as follows;</w:t>
      </w:r>
    </w:p>
    <w:p w:rsidR="004E5B4C" w:rsidRPr="00AE76BB" w:rsidRDefault="004E5B4C" w:rsidP="00734C8F">
      <w:pPr>
        <w:spacing w:after="0" w:line="360" w:lineRule="auto"/>
        <w:ind w:firstLine="720"/>
        <w:jc w:val="both"/>
        <w:rPr>
          <w:rFonts w:ascii="Times New Roman" w:hAnsi="Times New Roman" w:cs="Times New Roman"/>
          <w:b/>
          <w:i/>
          <w:sz w:val="24"/>
          <w:szCs w:val="24"/>
        </w:rPr>
      </w:pPr>
      <w:r w:rsidRPr="00AE76BB">
        <w:rPr>
          <w:rFonts w:ascii="Times New Roman" w:hAnsi="Times New Roman" w:cs="Times New Roman"/>
          <w:b/>
          <w:i/>
          <w:sz w:val="24"/>
          <w:szCs w:val="24"/>
        </w:rPr>
        <w:t>Grounds of appeal</w:t>
      </w:r>
    </w:p>
    <w:p w:rsidR="004E5B4C" w:rsidRPr="00027872" w:rsidRDefault="004E5B4C" w:rsidP="00734C8F">
      <w:pPr>
        <w:spacing w:after="0" w:line="360" w:lineRule="auto"/>
        <w:ind w:firstLine="720"/>
        <w:jc w:val="both"/>
        <w:rPr>
          <w:rFonts w:ascii="Times New Roman" w:hAnsi="Times New Roman" w:cs="Times New Roman"/>
          <w:i/>
          <w:sz w:val="24"/>
          <w:szCs w:val="24"/>
        </w:rPr>
      </w:pPr>
      <w:r w:rsidRPr="00027872">
        <w:rPr>
          <w:rFonts w:ascii="Times New Roman" w:hAnsi="Times New Roman" w:cs="Times New Roman"/>
          <w:i/>
          <w:sz w:val="24"/>
          <w:szCs w:val="24"/>
        </w:rPr>
        <w:t>The learned Magistrate erred and misdirected itself in:-</w:t>
      </w:r>
    </w:p>
    <w:p w:rsidR="004E5B4C" w:rsidRPr="00027872" w:rsidRDefault="004E5B4C" w:rsidP="004E5B4C">
      <w:pPr>
        <w:pStyle w:val="ListParagraph"/>
        <w:numPr>
          <w:ilvl w:val="0"/>
          <w:numId w:val="1"/>
        </w:numPr>
        <w:spacing w:after="0" w:line="240" w:lineRule="auto"/>
        <w:jc w:val="both"/>
        <w:rPr>
          <w:rFonts w:ascii="Times New Roman" w:hAnsi="Times New Roman" w:cs="Times New Roman"/>
          <w:i/>
          <w:sz w:val="24"/>
          <w:szCs w:val="24"/>
        </w:rPr>
      </w:pPr>
      <w:r w:rsidRPr="00027872">
        <w:rPr>
          <w:rFonts w:ascii="Times New Roman" w:hAnsi="Times New Roman" w:cs="Times New Roman"/>
          <w:i/>
          <w:sz w:val="24"/>
          <w:szCs w:val="24"/>
        </w:rPr>
        <w:t>Confirming cancellation of the Lease Agreement which was done in breach of the Commercial Premises Rent Regulations more particularly in that an application was supposed to have been before the court for cancellation of the lease agreement and not an action for confirmation of cancellation of a lease agreement.</w:t>
      </w:r>
    </w:p>
    <w:p w:rsidR="004E5B4C" w:rsidRPr="00027872" w:rsidRDefault="004E5B4C" w:rsidP="004E5B4C">
      <w:pPr>
        <w:pStyle w:val="ListParagraph"/>
        <w:spacing w:after="0" w:line="240" w:lineRule="auto"/>
        <w:ind w:left="1080"/>
        <w:jc w:val="both"/>
        <w:rPr>
          <w:rFonts w:ascii="Times New Roman" w:hAnsi="Times New Roman" w:cs="Times New Roman"/>
          <w:i/>
          <w:sz w:val="24"/>
          <w:szCs w:val="24"/>
        </w:rPr>
      </w:pPr>
    </w:p>
    <w:p w:rsidR="004E5B4C" w:rsidRPr="00027872" w:rsidRDefault="004E5B4C" w:rsidP="004E5B4C">
      <w:pPr>
        <w:pStyle w:val="ListParagraph"/>
        <w:numPr>
          <w:ilvl w:val="0"/>
          <w:numId w:val="1"/>
        </w:numPr>
        <w:spacing w:after="0" w:line="240" w:lineRule="auto"/>
        <w:jc w:val="both"/>
        <w:rPr>
          <w:rFonts w:ascii="Times New Roman" w:hAnsi="Times New Roman" w:cs="Times New Roman"/>
          <w:i/>
          <w:sz w:val="24"/>
          <w:szCs w:val="24"/>
        </w:rPr>
      </w:pPr>
      <w:r w:rsidRPr="00027872">
        <w:rPr>
          <w:rFonts w:ascii="Times New Roman" w:hAnsi="Times New Roman" w:cs="Times New Roman"/>
          <w:i/>
          <w:sz w:val="24"/>
          <w:szCs w:val="24"/>
        </w:rPr>
        <w:t>Granting an order for the ejectment of the appellant herein from the commercial premises when the lease agreement was not yet properly cancelled more particularly in light of the fact that the appellant is a statutory tenant.</w:t>
      </w:r>
    </w:p>
    <w:p w:rsidR="004E5B4C" w:rsidRPr="00027872" w:rsidRDefault="004E5B4C" w:rsidP="004E5B4C">
      <w:pPr>
        <w:pStyle w:val="ListParagraph"/>
        <w:rPr>
          <w:rFonts w:ascii="Times New Roman" w:hAnsi="Times New Roman" w:cs="Times New Roman"/>
          <w:i/>
          <w:sz w:val="24"/>
          <w:szCs w:val="24"/>
        </w:rPr>
      </w:pPr>
    </w:p>
    <w:p w:rsidR="004E5B4C" w:rsidRPr="00027872" w:rsidRDefault="004E5B4C" w:rsidP="004E5B4C">
      <w:pPr>
        <w:pStyle w:val="ListParagraph"/>
        <w:numPr>
          <w:ilvl w:val="0"/>
          <w:numId w:val="1"/>
        </w:numPr>
        <w:spacing w:after="0" w:line="240" w:lineRule="auto"/>
        <w:jc w:val="both"/>
        <w:rPr>
          <w:rFonts w:ascii="Times New Roman" w:hAnsi="Times New Roman" w:cs="Times New Roman"/>
          <w:i/>
          <w:sz w:val="24"/>
          <w:szCs w:val="24"/>
        </w:rPr>
      </w:pPr>
      <w:r w:rsidRPr="00027872">
        <w:rPr>
          <w:rFonts w:ascii="Times New Roman" w:hAnsi="Times New Roman" w:cs="Times New Roman"/>
          <w:i/>
          <w:sz w:val="24"/>
          <w:szCs w:val="24"/>
        </w:rPr>
        <w:t>Ordering the appellant to pay holding over damages in the sum of One Thousand Town Hundred and Sixty-five dollars ($1 265.00) notwithstanding the fact that the appellant herein was not in arrears at the time of the summons was issued.</w:t>
      </w:r>
    </w:p>
    <w:p w:rsidR="004E5B4C" w:rsidRPr="00027872" w:rsidRDefault="004E5B4C" w:rsidP="004E5B4C">
      <w:pPr>
        <w:pStyle w:val="ListParagraph"/>
        <w:rPr>
          <w:rFonts w:ascii="Times New Roman" w:hAnsi="Times New Roman" w:cs="Times New Roman"/>
          <w:i/>
          <w:sz w:val="24"/>
          <w:szCs w:val="24"/>
        </w:rPr>
      </w:pPr>
    </w:p>
    <w:p w:rsidR="004E5B4C" w:rsidRPr="00027872" w:rsidRDefault="004E5B4C" w:rsidP="004E5B4C">
      <w:pPr>
        <w:pStyle w:val="ListParagraph"/>
        <w:numPr>
          <w:ilvl w:val="0"/>
          <w:numId w:val="1"/>
        </w:numPr>
        <w:spacing w:after="0" w:line="240" w:lineRule="auto"/>
        <w:jc w:val="both"/>
        <w:rPr>
          <w:rFonts w:ascii="Times New Roman" w:hAnsi="Times New Roman" w:cs="Times New Roman"/>
          <w:i/>
          <w:sz w:val="24"/>
          <w:szCs w:val="24"/>
        </w:rPr>
      </w:pPr>
      <w:r w:rsidRPr="00027872">
        <w:rPr>
          <w:rFonts w:ascii="Times New Roman" w:hAnsi="Times New Roman" w:cs="Times New Roman"/>
          <w:i/>
          <w:sz w:val="24"/>
          <w:szCs w:val="24"/>
        </w:rPr>
        <w:t>Disregarding the appellant’s testimony that the cancellation was necessitated by the appellant’s resistance to pay a rental increment by sixty percent (60%) without approaching the Rent Board for a fair rental amount.</w:t>
      </w:r>
    </w:p>
    <w:p w:rsidR="004E5B4C" w:rsidRPr="00027872" w:rsidRDefault="004E5B4C" w:rsidP="004E5B4C">
      <w:pPr>
        <w:pStyle w:val="ListParagraph"/>
        <w:rPr>
          <w:rFonts w:ascii="Times New Roman" w:hAnsi="Times New Roman" w:cs="Times New Roman"/>
          <w:i/>
          <w:sz w:val="24"/>
          <w:szCs w:val="24"/>
        </w:rPr>
      </w:pPr>
    </w:p>
    <w:p w:rsidR="004E5B4C" w:rsidRDefault="004E5B4C" w:rsidP="004E5B4C">
      <w:pPr>
        <w:pStyle w:val="ListParagraph"/>
        <w:numPr>
          <w:ilvl w:val="0"/>
          <w:numId w:val="1"/>
        </w:numPr>
        <w:spacing w:after="0" w:line="240" w:lineRule="auto"/>
        <w:jc w:val="both"/>
        <w:rPr>
          <w:rFonts w:ascii="Times New Roman" w:hAnsi="Times New Roman" w:cs="Times New Roman"/>
          <w:sz w:val="24"/>
          <w:szCs w:val="24"/>
        </w:rPr>
      </w:pPr>
      <w:r w:rsidRPr="00027872">
        <w:rPr>
          <w:rFonts w:ascii="Times New Roman" w:hAnsi="Times New Roman" w:cs="Times New Roman"/>
          <w:i/>
          <w:sz w:val="24"/>
          <w:szCs w:val="24"/>
        </w:rPr>
        <w:t>Not appreciating the fact that without proper cancellation of the lease agreement, the respondent herein issued the summons for ejectment of the appella</w:t>
      </w:r>
      <w:r w:rsidR="00027872" w:rsidRPr="00027872">
        <w:rPr>
          <w:rFonts w:ascii="Times New Roman" w:hAnsi="Times New Roman" w:cs="Times New Roman"/>
          <w:i/>
          <w:sz w:val="24"/>
          <w:szCs w:val="24"/>
        </w:rPr>
        <w:t>n</w:t>
      </w:r>
      <w:r w:rsidRPr="00027872">
        <w:rPr>
          <w:rFonts w:ascii="Times New Roman" w:hAnsi="Times New Roman" w:cs="Times New Roman"/>
          <w:i/>
          <w:sz w:val="24"/>
          <w:szCs w:val="24"/>
        </w:rPr>
        <w:t>t on the basis of breach of the lease prematurely before</w:t>
      </w:r>
      <w:r>
        <w:rPr>
          <w:rFonts w:ascii="Times New Roman" w:hAnsi="Times New Roman" w:cs="Times New Roman"/>
          <w:sz w:val="24"/>
          <w:szCs w:val="24"/>
        </w:rPr>
        <w:t xml:space="preserve">. </w:t>
      </w:r>
    </w:p>
    <w:p w:rsidR="00846D69" w:rsidRDefault="00846D69" w:rsidP="00846D69">
      <w:pPr>
        <w:spacing w:after="0" w:line="360" w:lineRule="auto"/>
        <w:jc w:val="both"/>
        <w:rPr>
          <w:rFonts w:ascii="Times New Roman" w:hAnsi="Times New Roman" w:cs="Times New Roman"/>
          <w:sz w:val="24"/>
          <w:szCs w:val="24"/>
        </w:rPr>
      </w:pPr>
    </w:p>
    <w:p w:rsidR="00027872" w:rsidRDefault="00027872" w:rsidP="00846D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will be dealt with in logica</w:t>
      </w:r>
      <w:r w:rsidR="00AE76BB">
        <w:rPr>
          <w:rFonts w:ascii="Times New Roman" w:hAnsi="Times New Roman" w:cs="Times New Roman"/>
          <w:sz w:val="24"/>
          <w:szCs w:val="24"/>
        </w:rPr>
        <w:t>l sequence rather than seriatim</w:t>
      </w:r>
      <w:r>
        <w:rPr>
          <w:rFonts w:ascii="Times New Roman" w:hAnsi="Times New Roman" w:cs="Times New Roman"/>
          <w:sz w:val="24"/>
          <w:szCs w:val="24"/>
        </w:rPr>
        <w:t xml:space="preserve">. In so doing grounds 1, 2 and 5 will be tackled simultaneously as they are all related, </w:t>
      </w:r>
      <w:r w:rsidR="00AE76BB">
        <w:rPr>
          <w:rFonts w:ascii="Times New Roman" w:hAnsi="Times New Roman" w:cs="Times New Roman"/>
          <w:sz w:val="24"/>
          <w:szCs w:val="24"/>
        </w:rPr>
        <w:t>and dovetail into one another</w:t>
      </w:r>
      <w:r>
        <w:rPr>
          <w:rFonts w:ascii="Times New Roman" w:hAnsi="Times New Roman" w:cs="Times New Roman"/>
          <w:sz w:val="24"/>
          <w:szCs w:val="24"/>
        </w:rPr>
        <w:t>. They all attack the propriety of the cancellation of the lease.</w:t>
      </w:r>
      <w:r w:rsidR="00AE76BB">
        <w:rPr>
          <w:rFonts w:ascii="Times New Roman" w:hAnsi="Times New Roman" w:cs="Times New Roman"/>
          <w:sz w:val="24"/>
          <w:szCs w:val="24"/>
        </w:rPr>
        <w:t xml:space="preserve"> Ground 4 will soon thereafter be addressed as </w:t>
      </w:r>
      <w:r w:rsidR="00AE76BB">
        <w:rPr>
          <w:rFonts w:ascii="Times New Roman" w:hAnsi="Times New Roman" w:cs="Times New Roman"/>
          <w:sz w:val="24"/>
          <w:szCs w:val="24"/>
        </w:rPr>
        <w:lastRenderedPageBreak/>
        <w:t>it is naturally connected to grounds 1, 2 and 5.</w:t>
      </w:r>
      <w:r>
        <w:rPr>
          <w:rFonts w:ascii="Times New Roman" w:hAnsi="Times New Roman" w:cs="Times New Roman"/>
          <w:sz w:val="24"/>
          <w:szCs w:val="24"/>
        </w:rPr>
        <w:t xml:space="preserve"> Finally, ground 3 will be addressed as it relates to the consequences of the cancellation.  </w:t>
      </w:r>
    </w:p>
    <w:p w:rsidR="00027872" w:rsidRPr="00AE76BB" w:rsidRDefault="00027872" w:rsidP="00AE76BB">
      <w:pPr>
        <w:spacing w:after="0" w:line="360" w:lineRule="auto"/>
        <w:ind w:firstLine="720"/>
        <w:jc w:val="both"/>
        <w:rPr>
          <w:rFonts w:ascii="Times New Roman" w:hAnsi="Times New Roman" w:cs="Times New Roman"/>
          <w:b/>
          <w:sz w:val="24"/>
          <w:szCs w:val="24"/>
        </w:rPr>
      </w:pPr>
      <w:r w:rsidRPr="00AE76BB">
        <w:rPr>
          <w:rFonts w:ascii="Times New Roman" w:hAnsi="Times New Roman" w:cs="Times New Roman"/>
          <w:b/>
          <w:sz w:val="24"/>
          <w:szCs w:val="24"/>
        </w:rPr>
        <w:t>Grounds 1, 2 and 5</w:t>
      </w:r>
      <w:r w:rsidR="00AE76BB" w:rsidRPr="00AE76BB">
        <w:rPr>
          <w:rFonts w:ascii="Times New Roman" w:hAnsi="Times New Roman" w:cs="Times New Roman"/>
          <w:b/>
          <w:sz w:val="24"/>
          <w:szCs w:val="24"/>
        </w:rPr>
        <w:t xml:space="preserve">: </w:t>
      </w:r>
      <w:r w:rsidRPr="00AE76BB">
        <w:rPr>
          <w:rFonts w:ascii="Times New Roman" w:hAnsi="Times New Roman" w:cs="Times New Roman"/>
          <w:b/>
          <w:sz w:val="24"/>
          <w:szCs w:val="24"/>
        </w:rPr>
        <w:t>Cancellation of the contract in view of the Commercial Rent Regulations</w:t>
      </w:r>
    </w:p>
    <w:p w:rsidR="00C1687F" w:rsidRPr="00846D69" w:rsidRDefault="00AE76BB" w:rsidP="00846D69">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Despite having referred in his</w:t>
      </w:r>
      <w:r w:rsidR="00027872">
        <w:rPr>
          <w:rFonts w:ascii="Times New Roman" w:hAnsi="Times New Roman" w:cs="Times New Roman"/>
          <w:sz w:val="24"/>
          <w:szCs w:val="24"/>
        </w:rPr>
        <w:t xml:space="preserve"> grounds of appeal to the Commercial Pr</w:t>
      </w:r>
      <w:r>
        <w:rPr>
          <w:rFonts w:ascii="Times New Roman" w:hAnsi="Times New Roman" w:cs="Times New Roman"/>
          <w:sz w:val="24"/>
          <w:szCs w:val="24"/>
        </w:rPr>
        <w:t>emises (Rent) Regulations, 1983, t</w:t>
      </w:r>
      <w:r w:rsidR="00027872">
        <w:rPr>
          <w:rFonts w:ascii="Times New Roman" w:hAnsi="Times New Roman" w:cs="Times New Roman"/>
          <w:sz w:val="24"/>
          <w:szCs w:val="24"/>
        </w:rPr>
        <w:t xml:space="preserve">he appellant in his heads of argument surprisingly went off on a tangent and based his entire argument on the Rent Regulations, 2007 (Statutory Instrument 32/2007). To his credit, </w:t>
      </w:r>
      <w:r>
        <w:rPr>
          <w:rFonts w:ascii="Times New Roman" w:hAnsi="Times New Roman" w:cs="Times New Roman"/>
          <w:sz w:val="24"/>
          <w:szCs w:val="24"/>
        </w:rPr>
        <w:t xml:space="preserve">however, </w:t>
      </w:r>
      <w:r w:rsidR="00027872">
        <w:rPr>
          <w:rFonts w:ascii="Times New Roman" w:hAnsi="Times New Roman" w:cs="Times New Roman"/>
          <w:sz w:val="24"/>
          <w:szCs w:val="24"/>
        </w:rPr>
        <w:t xml:space="preserve">counsel </w:t>
      </w:r>
      <w:r w:rsidR="00453FC1">
        <w:rPr>
          <w:rFonts w:ascii="Times New Roman" w:hAnsi="Times New Roman" w:cs="Times New Roman"/>
          <w:sz w:val="24"/>
          <w:szCs w:val="24"/>
        </w:rPr>
        <w:t>for the appellant conceded his error in this regard and moved the court to d</w:t>
      </w:r>
      <w:r w:rsidR="00C1687F">
        <w:rPr>
          <w:rFonts w:ascii="Times New Roman" w:hAnsi="Times New Roman" w:cs="Times New Roman"/>
          <w:sz w:val="24"/>
          <w:szCs w:val="24"/>
        </w:rPr>
        <w:t>elete the offending part of</w:t>
      </w:r>
      <w:r w:rsidR="00453FC1">
        <w:rPr>
          <w:rFonts w:ascii="Times New Roman" w:hAnsi="Times New Roman" w:cs="Times New Roman"/>
          <w:sz w:val="24"/>
          <w:szCs w:val="24"/>
        </w:rPr>
        <w:t xml:space="preserve"> ground</w:t>
      </w:r>
      <w:r w:rsidR="00C1687F">
        <w:rPr>
          <w:rFonts w:ascii="Times New Roman" w:hAnsi="Times New Roman" w:cs="Times New Roman"/>
          <w:sz w:val="24"/>
          <w:szCs w:val="24"/>
        </w:rPr>
        <w:t xml:space="preserve"> 1</w:t>
      </w:r>
      <w:r w:rsidR="00453FC1">
        <w:rPr>
          <w:rFonts w:ascii="Times New Roman" w:hAnsi="Times New Roman" w:cs="Times New Roman"/>
          <w:sz w:val="24"/>
          <w:szCs w:val="24"/>
        </w:rPr>
        <w:t xml:space="preserve"> which reads </w:t>
      </w:r>
      <w:r w:rsidR="00453FC1" w:rsidRPr="00AE76BB">
        <w:rPr>
          <w:rFonts w:ascii="Times New Roman" w:hAnsi="Times New Roman" w:cs="Times New Roman"/>
          <w:i/>
          <w:sz w:val="24"/>
          <w:szCs w:val="24"/>
        </w:rPr>
        <w:t>“More particularly in that an application was supposed to have been made before the court for cancell</w:t>
      </w:r>
      <w:r>
        <w:rPr>
          <w:rFonts w:ascii="Times New Roman" w:hAnsi="Times New Roman" w:cs="Times New Roman"/>
          <w:i/>
          <w:sz w:val="24"/>
          <w:szCs w:val="24"/>
        </w:rPr>
        <w:t>ation of the lease agreement and</w:t>
      </w:r>
      <w:r w:rsidR="00453FC1" w:rsidRPr="00AE76BB">
        <w:rPr>
          <w:rFonts w:ascii="Times New Roman" w:hAnsi="Times New Roman" w:cs="Times New Roman"/>
          <w:i/>
          <w:sz w:val="24"/>
          <w:szCs w:val="24"/>
        </w:rPr>
        <w:t xml:space="preserve"> not a</w:t>
      </w:r>
      <w:r>
        <w:rPr>
          <w:rFonts w:ascii="Times New Roman" w:hAnsi="Times New Roman" w:cs="Times New Roman"/>
          <w:i/>
          <w:sz w:val="24"/>
          <w:szCs w:val="24"/>
        </w:rPr>
        <w:t>n action</w:t>
      </w:r>
      <w:r w:rsidR="00CA1AC7" w:rsidRPr="00AE76BB">
        <w:rPr>
          <w:rFonts w:ascii="Times New Roman" w:hAnsi="Times New Roman" w:cs="Times New Roman"/>
          <w:i/>
          <w:sz w:val="24"/>
          <w:szCs w:val="24"/>
        </w:rPr>
        <w:t xml:space="preserve"> for confirmation of cancellation of a lease agreement.”</w:t>
      </w:r>
      <w:r w:rsidR="00C1687F">
        <w:rPr>
          <w:rFonts w:ascii="Times New Roman" w:hAnsi="Times New Roman" w:cs="Times New Roman"/>
          <w:i/>
          <w:sz w:val="24"/>
          <w:szCs w:val="24"/>
        </w:rPr>
        <w:t xml:space="preserve"> </w:t>
      </w:r>
      <w:r w:rsidR="00C1687F">
        <w:rPr>
          <w:rFonts w:ascii="Times New Roman" w:hAnsi="Times New Roman" w:cs="Times New Roman"/>
          <w:sz w:val="24"/>
          <w:szCs w:val="24"/>
        </w:rPr>
        <w:t>It was further requested of the court in this connection to disregard any reference to the Rent Regulations, 2007.</w:t>
      </w:r>
    </w:p>
    <w:p w:rsidR="00CA1AC7" w:rsidRDefault="00CA1AC7" w:rsidP="00027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concession was properly made in view of</w:t>
      </w:r>
      <w:r w:rsidR="00AE76BB">
        <w:rPr>
          <w:rFonts w:ascii="Times New Roman" w:hAnsi="Times New Roman" w:cs="Times New Roman"/>
          <w:sz w:val="24"/>
          <w:szCs w:val="24"/>
        </w:rPr>
        <w:t xml:space="preserve"> the following;</w:t>
      </w:r>
      <w:r>
        <w:rPr>
          <w:rFonts w:ascii="Times New Roman" w:hAnsi="Times New Roman" w:cs="Times New Roman"/>
          <w:sz w:val="24"/>
          <w:szCs w:val="24"/>
        </w:rPr>
        <w:t xml:space="preserve"> firstly the fact that the premises in question being commercial premises do not fall under the Rent Regulations, 2007 which apply solely to residential premises. Secondly, unlike the Rent Regulations 2007, the Commercial Premises Rent Regulations do not have an equivalent provision requiring a referral to the court</w:t>
      </w:r>
      <w:r w:rsidR="00AE76BB">
        <w:rPr>
          <w:rFonts w:ascii="Times New Roman" w:hAnsi="Times New Roman" w:cs="Times New Roman"/>
          <w:sz w:val="24"/>
          <w:szCs w:val="24"/>
        </w:rPr>
        <w:t xml:space="preserve"> for the cancellation of a lease</w:t>
      </w:r>
      <w:r>
        <w:rPr>
          <w:rFonts w:ascii="Times New Roman" w:hAnsi="Times New Roman" w:cs="Times New Roman"/>
          <w:sz w:val="24"/>
          <w:szCs w:val="24"/>
        </w:rPr>
        <w:t xml:space="preserve"> agreement for statutory tenants.</w:t>
      </w:r>
    </w:p>
    <w:p w:rsidR="00CA1AC7" w:rsidRDefault="00C1687F" w:rsidP="00027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excision</w:t>
      </w:r>
      <w:r w:rsidR="00CA1AC7">
        <w:rPr>
          <w:rFonts w:ascii="Times New Roman" w:hAnsi="Times New Roman" w:cs="Times New Roman"/>
          <w:sz w:val="24"/>
          <w:szCs w:val="24"/>
        </w:rPr>
        <w:t xml:space="preserve"> of that portion of the first ground of appeal leaves the remainder thereon naked.</w:t>
      </w:r>
      <w:r>
        <w:rPr>
          <w:rFonts w:ascii="Times New Roman" w:hAnsi="Times New Roman" w:cs="Times New Roman"/>
          <w:sz w:val="24"/>
          <w:szCs w:val="24"/>
        </w:rPr>
        <w:t xml:space="preserve"> It also deals a body blow to the contentions in grounds 2 and 5 of the grounds of appeal.</w:t>
      </w:r>
      <w:r w:rsidR="00CA1AC7">
        <w:rPr>
          <w:rFonts w:ascii="Times New Roman" w:hAnsi="Times New Roman" w:cs="Times New Roman"/>
          <w:sz w:val="24"/>
          <w:szCs w:val="24"/>
        </w:rPr>
        <w:t xml:space="preserve"> Although counsel bravely tried </w:t>
      </w:r>
      <w:r w:rsidR="008912F9">
        <w:rPr>
          <w:rFonts w:ascii="Times New Roman" w:hAnsi="Times New Roman" w:cs="Times New Roman"/>
          <w:sz w:val="24"/>
          <w:szCs w:val="24"/>
        </w:rPr>
        <w:t>to salvage what remained of those</w:t>
      </w:r>
      <w:r w:rsidR="00CA1AC7">
        <w:rPr>
          <w:rFonts w:ascii="Times New Roman" w:hAnsi="Times New Roman" w:cs="Times New Roman"/>
          <w:sz w:val="24"/>
          <w:szCs w:val="24"/>
        </w:rPr>
        <w:t xml:space="preserve"> ground</w:t>
      </w:r>
      <w:r w:rsidR="008912F9">
        <w:rPr>
          <w:rFonts w:ascii="Times New Roman" w:hAnsi="Times New Roman" w:cs="Times New Roman"/>
          <w:sz w:val="24"/>
          <w:szCs w:val="24"/>
        </w:rPr>
        <w:t>s</w:t>
      </w:r>
      <w:r w:rsidR="00CA1AC7">
        <w:rPr>
          <w:rFonts w:ascii="Times New Roman" w:hAnsi="Times New Roman" w:cs="Times New Roman"/>
          <w:sz w:val="24"/>
          <w:szCs w:val="24"/>
        </w:rPr>
        <w:t>, he could not explain how the cancellation of the lease agreement circumstances such as the present results in a breach of the Commercial Rent Regulations.</w:t>
      </w:r>
    </w:p>
    <w:p w:rsidR="00CA1AC7" w:rsidRPr="004B583E" w:rsidRDefault="004B583E" w:rsidP="004B58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i</w:t>
      </w:r>
      <w:r w:rsidR="00CA1AC7" w:rsidRPr="004B583E">
        <w:rPr>
          <w:rFonts w:ascii="Times New Roman" w:hAnsi="Times New Roman" w:cs="Times New Roman"/>
          <w:sz w:val="24"/>
          <w:szCs w:val="24"/>
        </w:rPr>
        <w:t>nterpose here</w:t>
      </w:r>
      <w:r w:rsidR="008912F9">
        <w:rPr>
          <w:rFonts w:ascii="Times New Roman" w:hAnsi="Times New Roman" w:cs="Times New Roman"/>
          <w:sz w:val="24"/>
          <w:szCs w:val="24"/>
        </w:rPr>
        <w:t>, however,</w:t>
      </w:r>
      <w:r w:rsidR="00CA1AC7" w:rsidRPr="004B583E">
        <w:rPr>
          <w:rFonts w:ascii="Times New Roman" w:hAnsi="Times New Roman" w:cs="Times New Roman"/>
          <w:sz w:val="24"/>
          <w:szCs w:val="24"/>
        </w:rPr>
        <w:t xml:space="preserve"> to lend my thoughts on whether the appellant can properly be referred to as a </w:t>
      </w:r>
      <w:r w:rsidR="00AE76BB">
        <w:rPr>
          <w:rFonts w:ascii="Times New Roman" w:hAnsi="Times New Roman" w:cs="Times New Roman"/>
          <w:sz w:val="24"/>
          <w:szCs w:val="24"/>
        </w:rPr>
        <w:t>“</w:t>
      </w:r>
      <w:r w:rsidR="00CA1AC7" w:rsidRPr="004B583E">
        <w:rPr>
          <w:rFonts w:ascii="Times New Roman" w:hAnsi="Times New Roman" w:cs="Times New Roman"/>
          <w:sz w:val="24"/>
          <w:szCs w:val="24"/>
        </w:rPr>
        <w:t>statutory tenant</w:t>
      </w:r>
      <w:r w:rsidR="00AE76BB">
        <w:rPr>
          <w:rFonts w:ascii="Times New Roman" w:hAnsi="Times New Roman" w:cs="Times New Roman"/>
          <w:sz w:val="24"/>
          <w:szCs w:val="24"/>
        </w:rPr>
        <w:t>”</w:t>
      </w:r>
      <w:r w:rsidR="00CA1AC7" w:rsidRPr="004B583E">
        <w:rPr>
          <w:rFonts w:ascii="Times New Roman" w:hAnsi="Times New Roman" w:cs="Times New Roman"/>
          <w:sz w:val="24"/>
          <w:szCs w:val="24"/>
        </w:rPr>
        <w:t xml:space="preserve"> to fall under the ambit of the</w:t>
      </w:r>
      <w:r w:rsidR="008912F9">
        <w:rPr>
          <w:rFonts w:ascii="Times New Roman" w:hAnsi="Times New Roman" w:cs="Times New Roman"/>
          <w:sz w:val="24"/>
          <w:szCs w:val="24"/>
        </w:rPr>
        <w:t xml:space="preserve"> commercial premises</w:t>
      </w:r>
      <w:r w:rsidR="00CA1AC7" w:rsidRPr="004B583E">
        <w:rPr>
          <w:rFonts w:ascii="Times New Roman" w:hAnsi="Times New Roman" w:cs="Times New Roman"/>
          <w:sz w:val="24"/>
          <w:szCs w:val="24"/>
        </w:rPr>
        <w:t xml:space="preserve"> </w:t>
      </w:r>
      <w:r w:rsidR="008912F9">
        <w:rPr>
          <w:rFonts w:ascii="Times New Roman" w:hAnsi="Times New Roman" w:cs="Times New Roman"/>
          <w:sz w:val="24"/>
          <w:szCs w:val="24"/>
        </w:rPr>
        <w:t>(</w:t>
      </w:r>
      <w:r w:rsidR="00CA1AC7" w:rsidRPr="004B583E">
        <w:rPr>
          <w:rFonts w:ascii="Times New Roman" w:hAnsi="Times New Roman" w:cs="Times New Roman"/>
          <w:sz w:val="24"/>
          <w:szCs w:val="24"/>
        </w:rPr>
        <w:t>rent</w:t>
      </w:r>
      <w:r w:rsidR="008912F9">
        <w:rPr>
          <w:rFonts w:ascii="Times New Roman" w:hAnsi="Times New Roman" w:cs="Times New Roman"/>
          <w:sz w:val="24"/>
          <w:szCs w:val="24"/>
        </w:rPr>
        <w:t>) R</w:t>
      </w:r>
      <w:r w:rsidR="00CA1AC7" w:rsidRPr="004B583E">
        <w:rPr>
          <w:rFonts w:ascii="Times New Roman" w:hAnsi="Times New Roman" w:cs="Times New Roman"/>
          <w:sz w:val="24"/>
          <w:szCs w:val="24"/>
        </w:rPr>
        <w:t xml:space="preserve">egulations. This requires a proper construction of Clause 2 of the agreement of lease which reads as follows; </w:t>
      </w:r>
    </w:p>
    <w:p w:rsidR="00CA1AC7" w:rsidRPr="004B583E" w:rsidRDefault="00CA1AC7" w:rsidP="00CA1AC7">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4B583E">
        <w:rPr>
          <w:rFonts w:ascii="Times New Roman" w:hAnsi="Times New Roman" w:cs="Times New Roman"/>
          <w:i/>
          <w:sz w:val="24"/>
          <w:szCs w:val="24"/>
        </w:rPr>
        <w:t>2. Commencement</w:t>
      </w:r>
    </w:p>
    <w:p w:rsidR="004B583E" w:rsidRPr="004B583E" w:rsidRDefault="00CA1AC7" w:rsidP="004B583E">
      <w:pPr>
        <w:pStyle w:val="ListParagraph"/>
        <w:numPr>
          <w:ilvl w:val="0"/>
          <w:numId w:val="3"/>
        </w:numPr>
        <w:spacing w:after="0" w:line="240" w:lineRule="auto"/>
        <w:jc w:val="both"/>
        <w:rPr>
          <w:rFonts w:ascii="Times New Roman" w:hAnsi="Times New Roman" w:cs="Times New Roman"/>
          <w:i/>
          <w:sz w:val="24"/>
          <w:szCs w:val="24"/>
        </w:rPr>
      </w:pPr>
      <w:r w:rsidRPr="004B583E">
        <w:rPr>
          <w:rFonts w:ascii="Times New Roman" w:hAnsi="Times New Roman" w:cs="Times New Roman"/>
          <w:i/>
          <w:sz w:val="24"/>
          <w:szCs w:val="24"/>
        </w:rPr>
        <w:t>Notwithstanding the date of the signing of this agreement the lease shall be for an initial period of one (1) year commencing on 1</w:t>
      </w:r>
      <w:r w:rsidRPr="004B583E">
        <w:rPr>
          <w:rFonts w:ascii="Times New Roman" w:hAnsi="Times New Roman" w:cs="Times New Roman"/>
          <w:i/>
          <w:sz w:val="24"/>
          <w:szCs w:val="24"/>
          <w:vertAlign w:val="superscript"/>
        </w:rPr>
        <w:t>st</w:t>
      </w:r>
      <w:r w:rsidRPr="004B583E">
        <w:rPr>
          <w:rFonts w:ascii="Times New Roman" w:hAnsi="Times New Roman" w:cs="Times New Roman"/>
          <w:i/>
          <w:sz w:val="24"/>
          <w:szCs w:val="24"/>
        </w:rPr>
        <w:t xml:space="preserve"> May 2018 and ending on the 30</w:t>
      </w:r>
      <w:r w:rsidRPr="004B583E">
        <w:rPr>
          <w:rFonts w:ascii="Times New Roman" w:hAnsi="Times New Roman" w:cs="Times New Roman"/>
          <w:i/>
          <w:sz w:val="24"/>
          <w:szCs w:val="24"/>
          <w:vertAlign w:val="superscript"/>
        </w:rPr>
        <w:t>th</w:t>
      </w:r>
      <w:r w:rsidRPr="004B583E">
        <w:rPr>
          <w:rFonts w:ascii="Times New Roman" w:hAnsi="Times New Roman" w:cs="Times New Roman"/>
          <w:i/>
          <w:sz w:val="24"/>
          <w:szCs w:val="24"/>
        </w:rPr>
        <w:t xml:space="preserve"> of April 20</w:t>
      </w:r>
      <w:r w:rsidR="004B583E" w:rsidRPr="004B583E">
        <w:rPr>
          <w:rFonts w:ascii="Times New Roman" w:hAnsi="Times New Roman" w:cs="Times New Roman"/>
          <w:i/>
          <w:sz w:val="24"/>
          <w:szCs w:val="24"/>
        </w:rPr>
        <w:t>18.</w:t>
      </w:r>
    </w:p>
    <w:p w:rsidR="004B583E" w:rsidRPr="004B583E" w:rsidRDefault="004B583E" w:rsidP="004B583E">
      <w:pPr>
        <w:pStyle w:val="ListParagraph"/>
        <w:spacing w:after="0" w:line="240" w:lineRule="auto"/>
        <w:ind w:left="1800"/>
        <w:jc w:val="both"/>
        <w:rPr>
          <w:rFonts w:ascii="Times New Roman" w:hAnsi="Times New Roman" w:cs="Times New Roman"/>
          <w:i/>
          <w:sz w:val="24"/>
          <w:szCs w:val="24"/>
        </w:rPr>
      </w:pPr>
    </w:p>
    <w:p w:rsidR="00CA1AC7" w:rsidRDefault="004B583E" w:rsidP="004B583E">
      <w:pPr>
        <w:pStyle w:val="ListParagraph"/>
        <w:numPr>
          <w:ilvl w:val="0"/>
          <w:numId w:val="3"/>
        </w:numPr>
        <w:spacing w:after="0" w:line="240" w:lineRule="auto"/>
        <w:jc w:val="both"/>
        <w:rPr>
          <w:rFonts w:ascii="Times New Roman" w:hAnsi="Times New Roman" w:cs="Times New Roman"/>
          <w:sz w:val="24"/>
          <w:szCs w:val="24"/>
        </w:rPr>
      </w:pPr>
      <w:r w:rsidRPr="004B583E">
        <w:rPr>
          <w:rFonts w:ascii="Times New Roman" w:hAnsi="Times New Roman" w:cs="Times New Roman"/>
          <w:i/>
          <w:sz w:val="24"/>
          <w:szCs w:val="24"/>
        </w:rPr>
        <w:t>Provided the tenant has fully complied with all the terms and conditions of this agreement the renewal thereof shall be subject to negotiation upon the tenant</w:t>
      </w:r>
      <w:r w:rsidR="00CA1AC7" w:rsidRPr="004B583E">
        <w:rPr>
          <w:rFonts w:ascii="Times New Roman" w:hAnsi="Times New Roman" w:cs="Times New Roman"/>
          <w:i/>
          <w:sz w:val="24"/>
          <w:szCs w:val="24"/>
        </w:rPr>
        <w:t xml:space="preserve"> </w:t>
      </w:r>
      <w:r w:rsidRPr="004B583E">
        <w:rPr>
          <w:rFonts w:ascii="Times New Roman" w:hAnsi="Times New Roman" w:cs="Times New Roman"/>
          <w:i/>
          <w:sz w:val="24"/>
          <w:szCs w:val="24"/>
        </w:rPr>
        <w:t>notifying the landlord of its intention to</w:t>
      </w:r>
      <w:r w:rsidR="00EF036A">
        <w:rPr>
          <w:rFonts w:ascii="Times New Roman" w:hAnsi="Times New Roman" w:cs="Times New Roman"/>
          <w:i/>
          <w:sz w:val="24"/>
          <w:szCs w:val="24"/>
        </w:rPr>
        <w:t xml:space="preserve"> renew the lease for a further period two months prior to the expiry of this lease. Failure by the tenant to give such notice shall be construed as its intention to</w:t>
      </w:r>
      <w:r w:rsidRPr="004B583E">
        <w:rPr>
          <w:rFonts w:ascii="Times New Roman" w:hAnsi="Times New Roman" w:cs="Times New Roman"/>
          <w:i/>
          <w:sz w:val="24"/>
          <w:szCs w:val="24"/>
        </w:rPr>
        <w:t xml:space="preserve"> continue to lease the property on a yearly basis terminable by either party hereto upon the one giving the other three calendar months’ notice</w:t>
      </w:r>
      <w:r>
        <w:rPr>
          <w:rFonts w:ascii="Times New Roman" w:hAnsi="Times New Roman" w:cs="Times New Roman"/>
          <w:sz w:val="24"/>
          <w:szCs w:val="24"/>
        </w:rPr>
        <w:t>.”</w:t>
      </w:r>
    </w:p>
    <w:p w:rsidR="0078102D" w:rsidRPr="0078102D" w:rsidRDefault="0078102D" w:rsidP="0078102D">
      <w:pPr>
        <w:pStyle w:val="ListParagraph"/>
        <w:rPr>
          <w:rFonts w:ascii="Times New Roman" w:hAnsi="Times New Roman" w:cs="Times New Roman"/>
          <w:sz w:val="24"/>
          <w:szCs w:val="24"/>
        </w:rPr>
      </w:pPr>
    </w:p>
    <w:p w:rsidR="0078102D" w:rsidRDefault="0078102D" w:rsidP="00781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mind, this clause means that</w:t>
      </w:r>
      <w:r w:rsidR="008912F9">
        <w:rPr>
          <w:rFonts w:ascii="Times New Roman" w:hAnsi="Times New Roman" w:cs="Times New Roman"/>
          <w:sz w:val="24"/>
          <w:szCs w:val="24"/>
        </w:rPr>
        <w:t xml:space="preserve"> if</w:t>
      </w:r>
      <w:r>
        <w:rPr>
          <w:rFonts w:ascii="Times New Roman" w:hAnsi="Times New Roman" w:cs="Times New Roman"/>
          <w:sz w:val="24"/>
          <w:szCs w:val="24"/>
        </w:rPr>
        <w:t xml:space="preserve"> at the expiration of the first</w:t>
      </w:r>
      <w:r w:rsidR="008912F9">
        <w:rPr>
          <w:rFonts w:ascii="Times New Roman" w:hAnsi="Times New Roman" w:cs="Times New Roman"/>
          <w:sz w:val="24"/>
          <w:szCs w:val="24"/>
        </w:rPr>
        <w:t xml:space="preserve"> year of the lease agreement </w:t>
      </w:r>
      <w:r w:rsidR="00EF036A">
        <w:rPr>
          <w:rFonts w:ascii="Times New Roman" w:hAnsi="Times New Roman" w:cs="Times New Roman"/>
          <w:sz w:val="24"/>
          <w:szCs w:val="24"/>
        </w:rPr>
        <w:t>the tenant was desirous of ren</w:t>
      </w:r>
      <w:r>
        <w:rPr>
          <w:rFonts w:ascii="Times New Roman" w:hAnsi="Times New Roman" w:cs="Times New Roman"/>
          <w:sz w:val="24"/>
          <w:szCs w:val="24"/>
        </w:rPr>
        <w:t xml:space="preserve">ewing it for any other future period, then he was required to notify the landlord of such intention 2 months prior to the end of the life of the contract. However, in the event of no such notification being given by the tenant to the landlord, then the contract was automatically renewable on a yearly basis. Termination in those circumstances could however be effected by the giving of </w:t>
      </w:r>
      <w:r w:rsidR="008912F9">
        <w:rPr>
          <w:rFonts w:ascii="Times New Roman" w:hAnsi="Times New Roman" w:cs="Times New Roman"/>
          <w:sz w:val="24"/>
          <w:szCs w:val="24"/>
        </w:rPr>
        <w:t>3 months’ notice by the party of desirous of ending</w:t>
      </w:r>
      <w:r>
        <w:rPr>
          <w:rFonts w:ascii="Times New Roman" w:hAnsi="Times New Roman" w:cs="Times New Roman"/>
          <w:sz w:val="24"/>
          <w:szCs w:val="24"/>
        </w:rPr>
        <w:t xml:space="preserve"> the contract to the other.</w:t>
      </w:r>
    </w:p>
    <w:p w:rsidR="0078102D" w:rsidRDefault="0078102D" w:rsidP="00781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Implicitly</w:t>
      </w:r>
      <w:r w:rsidR="00EF036A">
        <w:rPr>
          <w:rFonts w:ascii="Times New Roman" w:hAnsi="Times New Roman" w:cs="Times New Roman"/>
          <w:sz w:val="24"/>
          <w:szCs w:val="24"/>
        </w:rPr>
        <w:t>,</w:t>
      </w:r>
      <w:r>
        <w:rPr>
          <w:rFonts w:ascii="Times New Roman" w:hAnsi="Times New Roman" w:cs="Times New Roman"/>
          <w:sz w:val="24"/>
          <w:szCs w:val="24"/>
        </w:rPr>
        <w:t xml:space="preserve"> therefore</w:t>
      </w:r>
      <w:r w:rsidR="00EF036A">
        <w:rPr>
          <w:rFonts w:ascii="Times New Roman" w:hAnsi="Times New Roman" w:cs="Times New Roman"/>
          <w:sz w:val="24"/>
          <w:szCs w:val="24"/>
        </w:rPr>
        <w:t>,</w:t>
      </w:r>
      <w:r>
        <w:rPr>
          <w:rFonts w:ascii="Times New Roman" w:hAnsi="Times New Roman" w:cs="Times New Roman"/>
          <w:sz w:val="24"/>
          <w:szCs w:val="24"/>
        </w:rPr>
        <w:t xml:space="preserve"> this contract automatically renewed itself on its anniversary on the 1</w:t>
      </w:r>
      <w:r w:rsidRPr="0078102D">
        <w:rPr>
          <w:rFonts w:ascii="Times New Roman" w:hAnsi="Times New Roman" w:cs="Times New Roman"/>
          <w:sz w:val="24"/>
          <w:szCs w:val="24"/>
          <w:vertAlign w:val="superscript"/>
        </w:rPr>
        <w:t>st</w:t>
      </w:r>
      <w:r>
        <w:rPr>
          <w:rFonts w:ascii="Times New Roman" w:hAnsi="Times New Roman" w:cs="Times New Roman"/>
          <w:sz w:val="24"/>
          <w:szCs w:val="24"/>
        </w:rPr>
        <w:t xml:space="preserve"> of May 2018. The question of statutory tenancy therefore did not in my respectful view arise.</w:t>
      </w:r>
    </w:p>
    <w:p w:rsidR="0078102D" w:rsidRDefault="0078102D" w:rsidP="007810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under which statutory tenancy arises in respect of commercial premises are provided for in Section 22 of the Commercial Rent Regulations which provides as follows;</w:t>
      </w:r>
    </w:p>
    <w:p w:rsidR="0078102D" w:rsidRPr="00206DF1" w:rsidRDefault="00206DF1" w:rsidP="0078102D">
      <w:pPr>
        <w:autoSpaceDE w:val="0"/>
        <w:autoSpaceDN w:val="0"/>
        <w:adjustRightInd w:val="0"/>
        <w:spacing w:after="0" w:line="240" w:lineRule="auto"/>
        <w:ind w:firstLine="720"/>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t>
      </w:r>
      <w:r w:rsidR="0078102D" w:rsidRPr="00206DF1">
        <w:rPr>
          <w:rFonts w:ascii="Times New Roman" w:hAnsi="Times New Roman" w:cs="Times New Roman"/>
          <w:b/>
          <w:bCs/>
          <w:i/>
          <w:iCs/>
          <w:sz w:val="24"/>
          <w:szCs w:val="24"/>
          <w:lang w:val="en-US"/>
        </w:rPr>
        <w:t xml:space="preserve">22. </w:t>
      </w:r>
      <w:r w:rsidRPr="00206DF1">
        <w:rPr>
          <w:rFonts w:ascii="Times New Roman" w:hAnsi="Times New Roman" w:cs="Times New Roman"/>
          <w:b/>
          <w:bCs/>
          <w:i/>
          <w:iCs/>
          <w:sz w:val="24"/>
          <w:szCs w:val="24"/>
          <w:lang w:val="en-US"/>
        </w:rPr>
        <w:tab/>
      </w:r>
      <w:r w:rsidR="0078102D" w:rsidRPr="00206DF1">
        <w:rPr>
          <w:rFonts w:ascii="Times New Roman" w:hAnsi="Times New Roman" w:cs="Times New Roman"/>
          <w:b/>
          <w:bCs/>
          <w:i/>
          <w:iCs/>
          <w:sz w:val="24"/>
          <w:szCs w:val="24"/>
          <w:lang w:val="en-US"/>
        </w:rPr>
        <w:t>Limitation on ejectment</w:t>
      </w:r>
    </w:p>
    <w:p w:rsidR="0078102D" w:rsidRPr="00206DF1" w:rsidRDefault="0078102D" w:rsidP="0078102D">
      <w:pPr>
        <w:autoSpaceDE w:val="0"/>
        <w:autoSpaceDN w:val="0"/>
        <w:adjustRightInd w:val="0"/>
        <w:spacing w:after="0" w:line="240" w:lineRule="auto"/>
        <w:ind w:firstLine="720"/>
        <w:rPr>
          <w:rFonts w:ascii="Times New Roman" w:hAnsi="Times New Roman" w:cs="Times New Roman"/>
          <w:b/>
          <w:bCs/>
          <w:i/>
          <w:iCs/>
          <w:sz w:val="24"/>
          <w:szCs w:val="24"/>
          <w:lang w:val="en-US"/>
        </w:rPr>
      </w:pPr>
    </w:p>
    <w:p w:rsidR="0078102D" w:rsidRPr="00206DF1" w:rsidRDefault="0078102D" w:rsidP="00206DF1">
      <w:pPr>
        <w:autoSpaceDE w:val="0"/>
        <w:autoSpaceDN w:val="0"/>
        <w:adjustRightInd w:val="0"/>
        <w:spacing w:after="0" w:line="240" w:lineRule="auto"/>
        <w:ind w:left="720" w:firstLine="720"/>
        <w:rPr>
          <w:rFonts w:ascii="Times New Roman" w:hAnsi="Times New Roman" w:cs="Times New Roman"/>
          <w:i/>
          <w:sz w:val="24"/>
          <w:szCs w:val="24"/>
          <w:lang w:val="en-US"/>
        </w:rPr>
      </w:pPr>
      <w:r w:rsidRPr="00206DF1">
        <w:rPr>
          <w:rFonts w:ascii="Times New Roman" w:hAnsi="Times New Roman" w:cs="Times New Roman"/>
          <w:i/>
          <w:sz w:val="24"/>
          <w:szCs w:val="24"/>
          <w:lang w:val="en-US"/>
        </w:rPr>
        <w:t xml:space="preserve">(1) </w:t>
      </w:r>
      <w:r w:rsidRPr="00206DF1">
        <w:rPr>
          <w:rFonts w:ascii="Times New Roman" w:hAnsi="Times New Roman" w:cs="Times New Roman"/>
          <w:i/>
          <w:sz w:val="24"/>
          <w:szCs w:val="24"/>
          <w:lang w:val="en-US"/>
        </w:rPr>
        <w:tab/>
      </w:r>
      <w:r w:rsidR="00EF036A">
        <w:rPr>
          <w:rFonts w:ascii="Times New Roman" w:hAnsi="Times New Roman" w:cs="Times New Roman"/>
          <w:i/>
          <w:sz w:val="24"/>
          <w:szCs w:val="24"/>
          <w:lang w:val="en-US"/>
        </w:rPr>
        <w:t>… [</w:t>
      </w:r>
      <w:r w:rsidRPr="00206DF1">
        <w:rPr>
          <w:rFonts w:ascii="Times New Roman" w:hAnsi="Times New Roman" w:cs="Times New Roman"/>
          <w:i/>
          <w:sz w:val="24"/>
          <w:szCs w:val="24"/>
          <w:lang w:val="en-US"/>
        </w:rPr>
        <w:t>Irrelevant</w:t>
      </w:r>
      <w:r w:rsidR="00EF036A">
        <w:rPr>
          <w:rFonts w:ascii="Times New Roman" w:hAnsi="Times New Roman" w:cs="Times New Roman"/>
          <w:i/>
          <w:sz w:val="24"/>
          <w:szCs w:val="24"/>
          <w:lang w:val="en-US"/>
        </w:rPr>
        <w:t>]</w:t>
      </w:r>
    </w:p>
    <w:p w:rsidR="0078102D" w:rsidRPr="00206DF1" w:rsidRDefault="0078102D" w:rsidP="00206DF1">
      <w:pPr>
        <w:autoSpaceDE w:val="0"/>
        <w:autoSpaceDN w:val="0"/>
        <w:adjustRightInd w:val="0"/>
        <w:spacing w:after="0" w:line="240" w:lineRule="auto"/>
        <w:ind w:left="2160" w:hanging="720"/>
        <w:jc w:val="both"/>
        <w:rPr>
          <w:rFonts w:ascii="Times New Roman" w:hAnsi="Times New Roman" w:cs="Times New Roman"/>
          <w:i/>
          <w:sz w:val="24"/>
          <w:szCs w:val="24"/>
          <w:lang w:val="en-US"/>
        </w:rPr>
      </w:pPr>
      <w:r w:rsidRPr="00206DF1">
        <w:rPr>
          <w:rFonts w:ascii="Times New Roman" w:hAnsi="Times New Roman" w:cs="Times New Roman"/>
          <w:i/>
          <w:sz w:val="24"/>
          <w:szCs w:val="24"/>
          <w:lang w:val="en-US"/>
        </w:rPr>
        <w:t xml:space="preserve">(2) </w:t>
      </w:r>
      <w:r w:rsidRPr="00206DF1">
        <w:rPr>
          <w:rFonts w:ascii="Times New Roman" w:hAnsi="Times New Roman" w:cs="Times New Roman"/>
          <w:i/>
          <w:sz w:val="24"/>
          <w:szCs w:val="24"/>
          <w:lang w:val="en-US"/>
        </w:rPr>
        <w:tab/>
        <w:t>No order for the recovery of possession of commercial premises or for the ejectment of a lessee therefrom which is based on the fact of the lease having expired, either by the effluxion of time or in consequence of notice duly given by the lessor, shall be made by a court, so long as the lessee—</w:t>
      </w:r>
    </w:p>
    <w:p w:rsidR="0078102D" w:rsidRPr="00206DF1" w:rsidRDefault="0078102D" w:rsidP="0078102D">
      <w:pPr>
        <w:autoSpaceDE w:val="0"/>
        <w:autoSpaceDN w:val="0"/>
        <w:adjustRightInd w:val="0"/>
        <w:spacing w:after="0" w:line="240" w:lineRule="auto"/>
        <w:ind w:left="1440" w:hanging="720"/>
        <w:jc w:val="both"/>
        <w:rPr>
          <w:rFonts w:ascii="Times New Roman" w:hAnsi="Times New Roman" w:cs="Times New Roman"/>
          <w:i/>
          <w:sz w:val="24"/>
          <w:szCs w:val="24"/>
          <w:lang w:val="en-US"/>
        </w:rPr>
      </w:pPr>
    </w:p>
    <w:p w:rsidR="0078102D" w:rsidRPr="00206DF1" w:rsidRDefault="0078102D" w:rsidP="00206DF1">
      <w:pPr>
        <w:autoSpaceDE w:val="0"/>
        <w:autoSpaceDN w:val="0"/>
        <w:adjustRightInd w:val="0"/>
        <w:spacing w:after="0" w:line="240" w:lineRule="auto"/>
        <w:ind w:left="2880" w:hanging="720"/>
        <w:jc w:val="both"/>
        <w:rPr>
          <w:rFonts w:ascii="Times New Roman" w:hAnsi="Times New Roman" w:cs="Times New Roman"/>
          <w:i/>
          <w:sz w:val="24"/>
          <w:szCs w:val="24"/>
          <w:lang w:val="en-US"/>
        </w:rPr>
      </w:pPr>
      <w:r w:rsidRPr="00206DF1">
        <w:rPr>
          <w:rFonts w:ascii="Times New Roman" w:hAnsi="Times New Roman" w:cs="Times New Roman"/>
          <w:i/>
          <w:sz w:val="24"/>
          <w:szCs w:val="24"/>
          <w:lang w:val="en-US"/>
        </w:rPr>
        <w:t>(</w:t>
      </w:r>
      <w:r w:rsidRPr="00206DF1">
        <w:rPr>
          <w:rFonts w:ascii="Times New Roman" w:hAnsi="Times New Roman" w:cs="Times New Roman"/>
          <w:i/>
          <w:iCs/>
          <w:sz w:val="24"/>
          <w:szCs w:val="24"/>
          <w:lang w:val="en-US"/>
        </w:rPr>
        <w:t>a</w:t>
      </w:r>
      <w:r w:rsidRPr="00206DF1">
        <w:rPr>
          <w:rFonts w:ascii="Times New Roman" w:hAnsi="Times New Roman" w:cs="Times New Roman"/>
          <w:i/>
          <w:sz w:val="24"/>
          <w:szCs w:val="24"/>
          <w:lang w:val="en-US"/>
        </w:rPr>
        <w:t xml:space="preserve">) </w:t>
      </w:r>
      <w:r w:rsidR="00206DF1" w:rsidRPr="00206DF1">
        <w:rPr>
          <w:rFonts w:ascii="Times New Roman" w:hAnsi="Times New Roman" w:cs="Times New Roman"/>
          <w:i/>
          <w:sz w:val="24"/>
          <w:szCs w:val="24"/>
          <w:lang w:val="en-US"/>
        </w:rPr>
        <w:tab/>
      </w:r>
      <w:r w:rsidRPr="00206DF1">
        <w:rPr>
          <w:rFonts w:ascii="Times New Roman" w:hAnsi="Times New Roman" w:cs="Times New Roman"/>
          <w:i/>
          <w:sz w:val="24"/>
          <w:szCs w:val="24"/>
          <w:lang w:val="en-US"/>
        </w:rPr>
        <w:t>continues to pay the rent due, within seven days of due date; and</w:t>
      </w:r>
    </w:p>
    <w:p w:rsidR="0078102D" w:rsidRPr="00206DF1" w:rsidRDefault="0078102D" w:rsidP="00206DF1">
      <w:pPr>
        <w:autoSpaceDE w:val="0"/>
        <w:autoSpaceDN w:val="0"/>
        <w:adjustRightInd w:val="0"/>
        <w:spacing w:after="0" w:line="240" w:lineRule="auto"/>
        <w:ind w:left="2880" w:hanging="720"/>
        <w:jc w:val="both"/>
        <w:rPr>
          <w:rFonts w:ascii="Times New Roman" w:hAnsi="Times New Roman" w:cs="Times New Roman"/>
          <w:i/>
          <w:sz w:val="24"/>
          <w:szCs w:val="24"/>
          <w:lang w:val="en-US"/>
        </w:rPr>
      </w:pPr>
      <w:r w:rsidRPr="00206DF1">
        <w:rPr>
          <w:rFonts w:ascii="Times New Roman" w:hAnsi="Times New Roman" w:cs="Times New Roman"/>
          <w:i/>
          <w:sz w:val="24"/>
          <w:szCs w:val="24"/>
          <w:lang w:val="en-US"/>
        </w:rPr>
        <w:t>(</w:t>
      </w:r>
      <w:r w:rsidRPr="00206DF1">
        <w:rPr>
          <w:rFonts w:ascii="Times New Roman" w:hAnsi="Times New Roman" w:cs="Times New Roman"/>
          <w:i/>
          <w:iCs/>
          <w:sz w:val="24"/>
          <w:szCs w:val="24"/>
          <w:lang w:val="en-US"/>
        </w:rPr>
        <w:t>b</w:t>
      </w:r>
      <w:r w:rsidRPr="00206DF1">
        <w:rPr>
          <w:rFonts w:ascii="Times New Roman" w:hAnsi="Times New Roman" w:cs="Times New Roman"/>
          <w:i/>
          <w:sz w:val="24"/>
          <w:szCs w:val="24"/>
          <w:lang w:val="en-US"/>
        </w:rPr>
        <w:t xml:space="preserve">) </w:t>
      </w:r>
      <w:r w:rsidRPr="00206DF1">
        <w:rPr>
          <w:rFonts w:ascii="Times New Roman" w:hAnsi="Times New Roman" w:cs="Times New Roman"/>
          <w:i/>
          <w:sz w:val="24"/>
          <w:szCs w:val="24"/>
          <w:lang w:val="en-US"/>
        </w:rPr>
        <w:tab/>
        <w:t>performs the other conditions of the lease; unless the court is satisfied that the lessor has good and sufficient grounds for requiring such order other than that</w:t>
      </w:r>
      <w:r w:rsidR="00206DF1" w:rsidRPr="00206DF1">
        <w:rPr>
          <w:rFonts w:ascii="Times New Roman" w:hAnsi="Times New Roman" w:cs="Times New Roman"/>
          <w:i/>
          <w:sz w:val="24"/>
          <w:szCs w:val="24"/>
          <w:lang w:val="en-US"/>
        </w:rPr>
        <w:t>:-</w:t>
      </w:r>
    </w:p>
    <w:p w:rsidR="0078102D" w:rsidRPr="00206DF1" w:rsidRDefault="0078102D" w:rsidP="0078102D">
      <w:pPr>
        <w:autoSpaceDE w:val="0"/>
        <w:autoSpaceDN w:val="0"/>
        <w:adjustRightInd w:val="0"/>
        <w:spacing w:after="0" w:line="240" w:lineRule="auto"/>
        <w:ind w:left="2160" w:hanging="720"/>
        <w:jc w:val="both"/>
        <w:rPr>
          <w:rFonts w:ascii="Times New Roman" w:hAnsi="Times New Roman" w:cs="Times New Roman"/>
          <w:i/>
          <w:sz w:val="24"/>
          <w:szCs w:val="24"/>
          <w:lang w:val="en-US"/>
        </w:rPr>
      </w:pPr>
    </w:p>
    <w:p w:rsidR="0078102D" w:rsidRPr="00206DF1" w:rsidRDefault="0078102D" w:rsidP="00206DF1">
      <w:pPr>
        <w:autoSpaceDE w:val="0"/>
        <w:autoSpaceDN w:val="0"/>
        <w:adjustRightInd w:val="0"/>
        <w:spacing w:after="0" w:line="240" w:lineRule="auto"/>
        <w:ind w:left="2160" w:firstLine="720"/>
        <w:jc w:val="both"/>
        <w:rPr>
          <w:rFonts w:ascii="Times New Roman" w:hAnsi="Times New Roman" w:cs="Times New Roman"/>
          <w:i/>
          <w:sz w:val="24"/>
          <w:szCs w:val="24"/>
          <w:lang w:val="en-US"/>
        </w:rPr>
      </w:pPr>
      <w:r w:rsidRPr="00206DF1">
        <w:rPr>
          <w:rFonts w:ascii="Times New Roman" w:hAnsi="Times New Roman" w:cs="Times New Roman"/>
          <w:i/>
          <w:sz w:val="24"/>
          <w:szCs w:val="24"/>
          <w:lang w:val="en-US"/>
        </w:rPr>
        <w:t xml:space="preserve">(i) </w:t>
      </w:r>
      <w:r w:rsidRPr="00206DF1">
        <w:rPr>
          <w:rFonts w:ascii="Times New Roman" w:hAnsi="Times New Roman" w:cs="Times New Roman"/>
          <w:i/>
          <w:sz w:val="24"/>
          <w:szCs w:val="24"/>
          <w:lang w:val="en-US"/>
        </w:rPr>
        <w:tab/>
        <w:t>the lessee has declined to agree to an increase in rent; or</w:t>
      </w:r>
    </w:p>
    <w:p w:rsidR="0078102D" w:rsidRDefault="0078102D" w:rsidP="00206DF1">
      <w:pPr>
        <w:spacing w:after="0" w:line="240" w:lineRule="auto"/>
        <w:ind w:left="3600" w:hanging="720"/>
        <w:jc w:val="both"/>
        <w:rPr>
          <w:rFonts w:ascii="Times New Roman" w:hAnsi="Times New Roman" w:cs="Times New Roman"/>
          <w:i/>
          <w:sz w:val="24"/>
          <w:szCs w:val="24"/>
          <w:lang w:val="en-US"/>
        </w:rPr>
      </w:pPr>
      <w:r w:rsidRPr="00206DF1">
        <w:rPr>
          <w:rFonts w:ascii="Times New Roman" w:hAnsi="Times New Roman" w:cs="Times New Roman"/>
          <w:i/>
          <w:sz w:val="24"/>
          <w:szCs w:val="24"/>
          <w:lang w:val="en-US"/>
        </w:rPr>
        <w:t xml:space="preserve">(ii) </w:t>
      </w:r>
      <w:r w:rsidRPr="00206DF1">
        <w:rPr>
          <w:rFonts w:ascii="Times New Roman" w:hAnsi="Times New Roman" w:cs="Times New Roman"/>
          <w:i/>
          <w:sz w:val="24"/>
          <w:szCs w:val="24"/>
          <w:lang w:val="en-US"/>
        </w:rPr>
        <w:tab/>
        <w:t>the lessor wishes to lease th</w:t>
      </w:r>
      <w:r w:rsidR="00206DF1">
        <w:rPr>
          <w:rFonts w:ascii="Times New Roman" w:hAnsi="Times New Roman" w:cs="Times New Roman"/>
          <w:i/>
          <w:sz w:val="24"/>
          <w:szCs w:val="24"/>
          <w:lang w:val="en-US"/>
        </w:rPr>
        <w:t>e premises to some other person.”</w:t>
      </w:r>
    </w:p>
    <w:p w:rsidR="00206DF1" w:rsidRDefault="00206DF1" w:rsidP="00206DF1">
      <w:pPr>
        <w:spacing w:after="0" w:line="240" w:lineRule="auto"/>
        <w:ind w:left="3600" w:hanging="720"/>
        <w:jc w:val="both"/>
        <w:rPr>
          <w:rFonts w:ascii="Times New Roman" w:hAnsi="Times New Roman" w:cs="Times New Roman"/>
          <w:i/>
          <w:sz w:val="24"/>
          <w:szCs w:val="24"/>
          <w:lang w:val="en-US"/>
        </w:rPr>
      </w:pPr>
    </w:p>
    <w:p w:rsidR="00206DF1" w:rsidRDefault="00206DF1"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Statutory tenancy, th</w:t>
      </w:r>
      <w:r w:rsidR="00EF036A">
        <w:rPr>
          <w:rFonts w:ascii="Times New Roman" w:hAnsi="Times New Roman" w:cs="Times New Roman"/>
          <w:sz w:val="24"/>
          <w:szCs w:val="24"/>
          <w:lang w:val="en-US"/>
        </w:rPr>
        <w:t>erefore is a legislative interven</w:t>
      </w:r>
      <w:r>
        <w:rPr>
          <w:rFonts w:ascii="Times New Roman" w:hAnsi="Times New Roman" w:cs="Times New Roman"/>
          <w:sz w:val="24"/>
          <w:szCs w:val="24"/>
          <w:lang w:val="en-US"/>
        </w:rPr>
        <w:t>tion aimed at addressing and curing the lacuna that would otherwise obtain where the fixed period provided in lease agreement comes to an end yet the lessee remains in occupation of the property and continues to abide by the terms of the expired lease agreement.</w:t>
      </w:r>
    </w:p>
    <w:p w:rsidR="00206DF1" w:rsidRDefault="00206DF1"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aimed, </w:t>
      </w:r>
      <w:r w:rsidRPr="00206DF1">
        <w:rPr>
          <w:rFonts w:ascii="Times New Roman" w:hAnsi="Times New Roman" w:cs="Times New Roman"/>
          <w:i/>
          <w:sz w:val="24"/>
          <w:szCs w:val="24"/>
          <w:lang w:val="en-US"/>
        </w:rPr>
        <w:t>inter alia</w:t>
      </w:r>
      <w:r>
        <w:rPr>
          <w:rFonts w:ascii="Times New Roman" w:hAnsi="Times New Roman" w:cs="Times New Roman"/>
          <w:sz w:val="24"/>
          <w:szCs w:val="24"/>
          <w:lang w:val="en-US"/>
        </w:rPr>
        <w:t xml:space="preserve">, at stopping the landlord from resorting to self-help in ejecting the tenant ostensibly on the basis that the lease no longer exists. Its primary aim, as I see it, is to regulate and smoothen the period referred to earlier, reduce the scope of disputation, safeguard the rights and interests of both parties and provide a mechanism for the </w:t>
      </w:r>
      <w:r w:rsidR="00EF036A">
        <w:rPr>
          <w:rFonts w:ascii="Times New Roman" w:hAnsi="Times New Roman" w:cs="Times New Roman"/>
          <w:sz w:val="24"/>
          <w:szCs w:val="24"/>
          <w:lang w:val="en-US"/>
        </w:rPr>
        <w:t>resolution of disputes attending</w:t>
      </w:r>
      <w:r>
        <w:rPr>
          <w:rFonts w:ascii="Times New Roman" w:hAnsi="Times New Roman" w:cs="Times New Roman"/>
          <w:sz w:val="24"/>
          <w:szCs w:val="24"/>
          <w:lang w:val="en-US"/>
        </w:rPr>
        <w:t xml:space="preserve"> to that period.</w:t>
      </w:r>
    </w:p>
    <w:p w:rsidR="00206DF1" w:rsidRDefault="00206DF1"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does not, in my view apply to a situation (such as the present) where an agreement automatically gets a new lease of life (pun unintended) at each succeeding anniversary. This would mean therefore imply that all the arguments based on statutory tenancy fall away.</w:t>
      </w:r>
    </w:p>
    <w:p w:rsidR="00206DF1" w:rsidRDefault="00206DF1"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 that as it may, even if one were to adopt a contrary view and argue that clause 2 of the lease agreement does not render the lease agreement automatically renewable as earlier indicated, this does not in the least alter the complexion of the dispute. </w:t>
      </w:r>
    </w:p>
    <w:p w:rsidR="00802F59" w:rsidRDefault="00802F59"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either instance the appellant was required to be up</w:t>
      </w:r>
      <w:r w:rsidR="00EF036A">
        <w:rPr>
          <w:rFonts w:ascii="Times New Roman" w:hAnsi="Times New Roman" w:cs="Times New Roman"/>
          <w:sz w:val="24"/>
          <w:szCs w:val="24"/>
          <w:lang w:val="en-US"/>
        </w:rPr>
        <w:t xml:space="preserve"> </w:t>
      </w:r>
      <w:r>
        <w:rPr>
          <w:rFonts w:ascii="Times New Roman" w:hAnsi="Times New Roman" w:cs="Times New Roman"/>
          <w:sz w:val="24"/>
          <w:szCs w:val="24"/>
          <w:lang w:val="en-US"/>
        </w:rPr>
        <w:t>to date with his rental payments. The concession by the appellant that he fell into arrears took the steam out of his</w:t>
      </w:r>
      <w:r w:rsidR="008912F9">
        <w:rPr>
          <w:rFonts w:ascii="Times New Roman" w:hAnsi="Times New Roman" w:cs="Times New Roman"/>
          <w:sz w:val="24"/>
          <w:szCs w:val="24"/>
          <w:lang w:val="en-US"/>
        </w:rPr>
        <w:t xml:space="preserve"> entire argument</w:t>
      </w:r>
      <w:r>
        <w:rPr>
          <w:rFonts w:ascii="Times New Roman" w:hAnsi="Times New Roman" w:cs="Times New Roman"/>
          <w:sz w:val="24"/>
          <w:szCs w:val="24"/>
          <w:lang w:val="en-US"/>
        </w:rPr>
        <w:t>. The timely payment of rent lies at the very heart of a lease agreement. It operates at the same plane as the lessor availing vacant possession of the property to the lessee. Whether one views this fundamental obligation through the lens of the lease agreement (as the respondent does) or in the context of the Commercial Premises Rent Regulations (as t</w:t>
      </w:r>
      <w:r w:rsidR="00EF036A">
        <w:rPr>
          <w:rFonts w:ascii="Times New Roman" w:hAnsi="Times New Roman" w:cs="Times New Roman"/>
          <w:sz w:val="24"/>
          <w:szCs w:val="24"/>
          <w:lang w:val="en-US"/>
        </w:rPr>
        <w:t>he applicant does) the outcome is essentially the same namely that</w:t>
      </w:r>
      <w:r>
        <w:rPr>
          <w:rFonts w:ascii="Times New Roman" w:hAnsi="Times New Roman" w:cs="Times New Roman"/>
          <w:sz w:val="24"/>
          <w:szCs w:val="24"/>
          <w:lang w:val="en-US"/>
        </w:rPr>
        <w:t xml:space="preserve"> in both instances the appellant placed himself in the unfortunate circumstance of breach entitling the lessor to termination.</w:t>
      </w:r>
    </w:p>
    <w:p w:rsidR="00802F59" w:rsidRDefault="008912F9"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other words</w:t>
      </w:r>
      <w:r w:rsidR="00802F59">
        <w:rPr>
          <w:rFonts w:ascii="Times New Roman" w:hAnsi="Times New Roman" w:cs="Times New Roman"/>
          <w:sz w:val="24"/>
          <w:szCs w:val="24"/>
          <w:lang w:val="en-US"/>
        </w:rPr>
        <w:t xml:space="preserve"> even if one we</w:t>
      </w:r>
      <w:r>
        <w:rPr>
          <w:rFonts w:ascii="Times New Roman" w:hAnsi="Times New Roman" w:cs="Times New Roman"/>
          <w:sz w:val="24"/>
          <w:szCs w:val="24"/>
          <w:lang w:val="en-US"/>
        </w:rPr>
        <w:t>re to adopt the position that appellant</w:t>
      </w:r>
      <w:r w:rsidR="00802F59">
        <w:rPr>
          <w:rFonts w:ascii="Times New Roman" w:hAnsi="Times New Roman" w:cs="Times New Roman"/>
          <w:sz w:val="24"/>
          <w:szCs w:val="24"/>
          <w:lang w:val="en-US"/>
        </w:rPr>
        <w:t xml:space="preserve"> was a</w:t>
      </w:r>
      <w:r>
        <w:rPr>
          <w:rFonts w:ascii="Times New Roman" w:hAnsi="Times New Roman" w:cs="Times New Roman"/>
          <w:sz w:val="24"/>
          <w:szCs w:val="24"/>
          <w:lang w:val="en-US"/>
        </w:rPr>
        <w:t xml:space="preserve"> statutory tenant and as such</w:t>
      </w:r>
      <w:r w:rsidR="00802F59">
        <w:rPr>
          <w:rFonts w:ascii="Times New Roman" w:hAnsi="Times New Roman" w:cs="Times New Roman"/>
          <w:sz w:val="24"/>
          <w:szCs w:val="24"/>
          <w:lang w:val="en-US"/>
        </w:rPr>
        <w:t xml:space="preserve"> fell under the protection of the Commercial Premises Rent Regulations they</w:t>
      </w:r>
      <w:r>
        <w:rPr>
          <w:rFonts w:ascii="Times New Roman" w:hAnsi="Times New Roman" w:cs="Times New Roman"/>
          <w:sz w:val="24"/>
          <w:szCs w:val="24"/>
          <w:lang w:val="en-US"/>
        </w:rPr>
        <w:t>,</w:t>
      </w:r>
      <w:r w:rsidR="00802F59">
        <w:rPr>
          <w:rFonts w:ascii="Times New Roman" w:hAnsi="Times New Roman" w:cs="Times New Roman"/>
          <w:sz w:val="24"/>
          <w:szCs w:val="24"/>
          <w:lang w:val="en-US"/>
        </w:rPr>
        <w:t xml:space="preserve"> (i.e. Regulations) only</w:t>
      </w:r>
      <w:r>
        <w:rPr>
          <w:rFonts w:ascii="Times New Roman" w:hAnsi="Times New Roman" w:cs="Times New Roman"/>
          <w:sz w:val="24"/>
          <w:szCs w:val="24"/>
          <w:lang w:val="en-US"/>
        </w:rPr>
        <w:t xml:space="preserve"> offer such</w:t>
      </w:r>
      <w:r w:rsidR="00802F59">
        <w:rPr>
          <w:rFonts w:ascii="Times New Roman" w:hAnsi="Times New Roman" w:cs="Times New Roman"/>
          <w:sz w:val="24"/>
          <w:szCs w:val="24"/>
          <w:lang w:val="en-US"/>
        </w:rPr>
        <w:t xml:space="preserve"> protect</w:t>
      </w:r>
      <w:r>
        <w:rPr>
          <w:rFonts w:ascii="Times New Roman" w:hAnsi="Times New Roman" w:cs="Times New Roman"/>
          <w:sz w:val="24"/>
          <w:szCs w:val="24"/>
          <w:lang w:val="en-US"/>
        </w:rPr>
        <w:t>ion</w:t>
      </w:r>
      <w:r w:rsidR="00802F59">
        <w:rPr>
          <w:rFonts w:ascii="Times New Roman" w:hAnsi="Times New Roman" w:cs="Times New Roman"/>
          <w:sz w:val="24"/>
          <w:szCs w:val="24"/>
          <w:lang w:val="en-US"/>
        </w:rPr>
        <w:t xml:space="preserve"> so long as he </w:t>
      </w:r>
      <w:r w:rsidR="00EF036A">
        <w:rPr>
          <w:rFonts w:ascii="Times New Roman" w:hAnsi="Times New Roman" w:cs="Times New Roman"/>
          <w:i/>
          <w:sz w:val="24"/>
          <w:szCs w:val="24"/>
          <w:lang w:val="en-US"/>
        </w:rPr>
        <w:t>“…continue[d]</w:t>
      </w:r>
      <w:r w:rsidR="00802F59" w:rsidRPr="00F94477">
        <w:rPr>
          <w:rFonts w:ascii="Times New Roman" w:hAnsi="Times New Roman" w:cs="Times New Roman"/>
          <w:i/>
          <w:sz w:val="24"/>
          <w:szCs w:val="24"/>
          <w:lang w:val="en-US"/>
        </w:rPr>
        <w:t xml:space="preserve"> to pay the rent</w:t>
      </w:r>
      <w:r w:rsidR="00802F59">
        <w:rPr>
          <w:rFonts w:ascii="Times New Roman" w:hAnsi="Times New Roman" w:cs="Times New Roman"/>
          <w:sz w:val="24"/>
          <w:szCs w:val="24"/>
          <w:lang w:val="en-US"/>
        </w:rPr>
        <w:t xml:space="preserve"> </w:t>
      </w:r>
      <w:r w:rsidR="00802F59" w:rsidRPr="00F94477">
        <w:rPr>
          <w:rFonts w:ascii="Times New Roman" w:hAnsi="Times New Roman" w:cs="Times New Roman"/>
          <w:i/>
          <w:sz w:val="24"/>
          <w:szCs w:val="24"/>
          <w:lang w:val="en-US"/>
        </w:rPr>
        <w:t>due, within seven days of the due date</w:t>
      </w:r>
      <w:r w:rsidR="00802F59">
        <w:rPr>
          <w:rFonts w:ascii="Times New Roman" w:hAnsi="Times New Roman" w:cs="Times New Roman"/>
          <w:sz w:val="24"/>
          <w:szCs w:val="24"/>
          <w:lang w:val="en-US"/>
        </w:rPr>
        <w:t>” which he obviously failed to do.</w:t>
      </w:r>
    </w:p>
    <w:p w:rsidR="003E08E2" w:rsidRDefault="003E08E2" w:rsidP="00206DF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Further s 23 of the Commercial Rent Regulations spells out the rights and duties of a statutory tenant as follows;</w:t>
      </w:r>
    </w:p>
    <w:p w:rsidR="007B6489" w:rsidRDefault="007B6489" w:rsidP="00206DF1">
      <w:pPr>
        <w:spacing w:after="0" w:line="360" w:lineRule="auto"/>
        <w:ind w:firstLine="720"/>
        <w:jc w:val="both"/>
        <w:rPr>
          <w:rFonts w:ascii="Times New Roman" w:hAnsi="Times New Roman" w:cs="Times New Roman"/>
          <w:sz w:val="24"/>
          <w:szCs w:val="24"/>
          <w:lang w:val="en-US"/>
        </w:rPr>
      </w:pPr>
    </w:p>
    <w:p w:rsidR="003D2049" w:rsidRDefault="003D2049" w:rsidP="003D2049">
      <w:pPr>
        <w:autoSpaceDE w:val="0"/>
        <w:autoSpaceDN w:val="0"/>
        <w:adjustRightInd w:val="0"/>
        <w:spacing w:after="0" w:line="240" w:lineRule="auto"/>
        <w:ind w:firstLine="720"/>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w:t>
      </w:r>
      <w:r w:rsidRPr="003D2049">
        <w:rPr>
          <w:rFonts w:ascii="Times New Roman" w:hAnsi="Times New Roman" w:cs="Times New Roman"/>
          <w:b/>
          <w:bCs/>
          <w:i/>
          <w:iCs/>
          <w:sz w:val="24"/>
          <w:szCs w:val="24"/>
          <w:lang w:val="en-US"/>
        </w:rPr>
        <w:t xml:space="preserve">23. </w:t>
      </w:r>
      <w:r>
        <w:rPr>
          <w:rFonts w:ascii="Times New Roman" w:hAnsi="Times New Roman" w:cs="Times New Roman"/>
          <w:b/>
          <w:bCs/>
          <w:i/>
          <w:iCs/>
          <w:sz w:val="24"/>
          <w:szCs w:val="24"/>
          <w:lang w:val="en-US"/>
        </w:rPr>
        <w:tab/>
      </w:r>
      <w:r w:rsidRPr="003D2049">
        <w:rPr>
          <w:rFonts w:ascii="Times New Roman" w:hAnsi="Times New Roman" w:cs="Times New Roman"/>
          <w:b/>
          <w:bCs/>
          <w:i/>
          <w:iCs/>
          <w:sz w:val="24"/>
          <w:szCs w:val="24"/>
          <w:lang w:val="en-US"/>
        </w:rPr>
        <w:t>Rights and duties of statutory tenant</w:t>
      </w:r>
    </w:p>
    <w:p w:rsidR="003D2049" w:rsidRPr="003D2049" w:rsidRDefault="003D2049" w:rsidP="003D2049">
      <w:pPr>
        <w:autoSpaceDE w:val="0"/>
        <w:autoSpaceDN w:val="0"/>
        <w:adjustRightInd w:val="0"/>
        <w:spacing w:after="0" w:line="240" w:lineRule="auto"/>
        <w:ind w:firstLine="720"/>
        <w:rPr>
          <w:rFonts w:ascii="Times New Roman" w:hAnsi="Times New Roman" w:cs="Times New Roman"/>
          <w:b/>
          <w:bCs/>
          <w:i/>
          <w:iCs/>
          <w:sz w:val="24"/>
          <w:szCs w:val="24"/>
          <w:lang w:val="en-US"/>
        </w:rPr>
      </w:pPr>
    </w:p>
    <w:p w:rsidR="003D2049" w:rsidRDefault="003D2049" w:rsidP="007B6489">
      <w:pPr>
        <w:autoSpaceDE w:val="0"/>
        <w:autoSpaceDN w:val="0"/>
        <w:adjustRightInd w:val="0"/>
        <w:spacing w:after="0"/>
        <w:ind w:left="1440"/>
        <w:jc w:val="both"/>
        <w:rPr>
          <w:rFonts w:ascii="Times New Roman" w:hAnsi="Times New Roman" w:cs="Times New Roman"/>
          <w:sz w:val="24"/>
          <w:szCs w:val="24"/>
          <w:lang w:val="en-US"/>
        </w:rPr>
      </w:pPr>
      <w:r w:rsidRPr="003D2049">
        <w:rPr>
          <w:rFonts w:ascii="Times New Roman" w:hAnsi="Times New Roman" w:cs="Times New Roman"/>
          <w:i/>
          <w:sz w:val="24"/>
          <w:szCs w:val="24"/>
          <w:lang w:val="en-US"/>
        </w:rPr>
        <w:t xml:space="preserve">A lessee who, by virtue of section 22, retains possession of any commercial premises shall, </w:t>
      </w:r>
      <w:r w:rsidRPr="003D2049">
        <w:rPr>
          <w:rFonts w:ascii="Times New Roman" w:hAnsi="Times New Roman" w:cs="Times New Roman"/>
          <w:i/>
          <w:sz w:val="24"/>
          <w:szCs w:val="24"/>
          <w:u w:val="single"/>
          <w:lang w:val="en-US"/>
        </w:rPr>
        <w:t>so long as he retains possession, observe and be entitled to the benefit of all the terms and conditions of the original contract of lease</w:t>
      </w:r>
      <w:r w:rsidRPr="003D2049">
        <w:rPr>
          <w:rFonts w:ascii="Times New Roman" w:hAnsi="Times New Roman" w:cs="Times New Roman"/>
          <w:i/>
          <w:sz w:val="24"/>
          <w:szCs w:val="24"/>
          <w:lang w:val="en-US"/>
        </w:rPr>
        <w:t>, so far as the same are consistent with the provisions of these regulations, and shall be entitled to give up possession of the premises only on giving such notice as would have been required under the contract of lease …</w:t>
      </w:r>
      <w:r>
        <w:rPr>
          <w:rFonts w:ascii="Times New Roman" w:hAnsi="Times New Roman" w:cs="Times New Roman"/>
          <w:sz w:val="24"/>
          <w:szCs w:val="24"/>
          <w:lang w:val="en-US"/>
        </w:rPr>
        <w:t xml:space="preserve">” </w:t>
      </w:r>
      <w:r w:rsidR="00710DA8">
        <w:rPr>
          <w:rFonts w:ascii="Times New Roman" w:hAnsi="Times New Roman" w:cs="Times New Roman"/>
          <w:sz w:val="24"/>
          <w:szCs w:val="24"/>
          <w:lang w:val="en-US"/>
        </w:rPr>
        <w:t>(emphasis added)</w:t>
      </w:r>
    </w:p>
    <w:p w:rsidR="00F94477" w:rsidRDefault="00F94477" w:rsidP="007B6489">
      <w:pPr>
        <w:autoSpaceDE w:val="0"/>
        <w:autoSpaceDN w:val="0"/>
        <w:adjustRightInd w:val="0"/>
        <w:spacing w:after="0"/>
        <w:jc w:val="both"/>
        <w:rPr>
          <w:rFonts w:ascii="Times New Roman" w:hAnsi="Times New Roman" w:cs="Times New Roman"/>
          <w:i/>
          <w:sz w:val="24"/>
          <w:szCs w:val="24"/>
          <w:lang w:val="en-US"/>
        </w:rPr>
      </w:pPr>
    </w:p>
    <w:p w:rsidR="00F94477" w:rsidRDefault="00F94477" w:rsidP="000D1F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Ultimately</w:t>
      </w:r>
      <w:r w:rsidR="008912F9">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w:t>
      </w:r>
      <w:r w:rsidR="008912F9">
        <w:rPr>
          <w:rFonts w:ascii="Times New Roman" w:hAnsi="Times New Roman" w:cs="Times New Roman"/>
          <w:sz w:val="24"/>
          <w:szCs w:val="24"/>
          <w:lang w:val="en-US"/>
        </w:rPr>
        <w:t>,</w:t>
      </w:r>
      <w:r>
        <w:rPr>
          <w:rFonts w:ascii="Times New Roman" w:hAnsi="Times New Roman" w:cs="Times New Roman"/>
          <w:sz w:val="24"/>
          <w:szCs w:val="24"/>
          <w:lang w:val="en-US"/>
        </w:rPr>
        <w:t xml:space="preserve"> in view of these provisions of the Commercial Rent Regulations</w:t>
      </w:r>
      <w:r w:rsidR="008912F9">
        <w:rPr>
          <w:rFonts w:ascii="Times New Roman" w:hAnsi="Times New Roman" w:cs="Times New Roman"/>
          <w:sz w:val="24"/>
          <w:szCs w:val="24"/>
          <w:lang w:val="en-US"/>
        </w:rPr>
        <w:t xml:space="preserve"> one comes full circle;</w:t>
      </w:r>
      <w:r w:rsidR="000D1F95">
        <w:rPr>
          <w:rFonts w:ascii="Times New Roman" w:hAnsi="Times New Roman" w:cs="Times New Roman"/>
          <w:sz w:val="24"/>
          <w:szCs w:val="24"/>
          <w:lang w:val="en-US"/>
        </w:rPr>
        <w:t xml:space="preserve"> the whole dispute gravitates back to the original lease. In turn, whichever way one views it, the appellant was obligated to timeously pay the rent due, either in advance (as required under clause 3(a) of the lease agreement) or within seven days of the due date (as required under s 22(2)(a) of the Commercial Rent Regulations). He failed on either account.</w:t>
      </w:r>
    </w:p>
    <w:p w:rsidR="000D1F95" w:rsidRDefault="000D1F95" w:rsidP="000D1F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belated flurry of activity by appellant ostensibly to extinguish the arrear rentals after the cancellation of the lease did not and could not disentitle</w:t>
      </w:r>
      <w:r w:rsidR="00710DA8">
        <w:rPr>
          <w:rFonts w:ascii="Times New Roman" w:hAnsi="Times New Roman" w:cs="Times New Roman"/>
          <w:sz w:val="24"/>
          <w:szCs w:val="24"/>
          <w:lang w:val="en-US"/>
        </w:rPr>
        <w:t xml:space="preserve"> the respondent to the relief it</w:t>
      </w:r>
      <w:r>
        <w:rPr>
          <w:rFonts w:ascii="Times New Roman" w:hAnsi="Times New Roman" w:cs="Times New Roman"/>
          <w:sz w:val="24"/>
          <w:szCs w:val="24"/>
          <w:lang w:val="en-US"/>
        </w:rPr>
        <w:t xml:space="preserve"> sought. It amounts to no more than shutting the stable doors after the horse had bolted.</w:t>
      </w:r>
    </w:p>
    <w:p w:rsidR="000D1F95" w:rsidRDefault="000D1F95" w:rsidP="000D1F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was a spirited attempt in this appeal</w:t>
      </w:r>
      <w:r w:rsidR="008912F9">
        <w:rPr>
          <w:rFonts w:ascii="Times New Roman" w:hAnsi="Times New Roman" w:cs="Times New Roman"/>
          <w:sz w:val="24"/>
          <w:szCs w:val="24"/>
          <w:lang w:val="en-US"/>
        </w:rPr>
        <w:t xml:space="preserve"> by the appellant</w:t>
      </w:r>
      <w:r>
        <w:rPr>
          <w:rFonts w:ascii="Times New Roman" w:hAnsi="Times New Roman" w:cs="Times New Roman"/>
          <w:sz w:val="24"/>
          <w:szCs w:val="24"/>
          <w:lang w:val="en-US"/>
        </w:rPr>
        <w:t xml:space="preserve"> to refer to both his impeccable past record and to his recent past rental breaches to evade the consequences that eventually befell him when the respondent invoked clause 16(1)(a) to terminate the lease agreement. Neither can conceivably avail him.</w:t>
      </w:r>
    </w:p>
    <w:p w:rsidR="000D1F95" w:rsidRDefault="00710DA8" w:rsidP="000D1F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0D1F95">
        <w:rPr>
          <w:rFonts w:ascii="Times New Roman" w:hAnsi="Times New Roman" w:cs="Times New Roman"/>
          <w:sz w:val="24"/>
          <w:szCs w:val="24"/>
          <w:lang w:val="en-US"/>
        </w:rPr>
        <w:t>is impeccable past record is of no consequence. It has no bearing to the issues as hand.</w:t>
      </w:r>
    </w:p>
    <w:p w:rsidR="00710DA8" w:rsidRDefault="000D1F95"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Equally untenable</w:t>
      </w:r>
      <w:r w:rsidR="00710DA8">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suggestion that</w:t>
      </w:r>
      <w:r w:rsidR="008912F9">
        <w:rPr>
          <w:rFonts w:ascii="Times New Roman" w:hAnsi="Times New Roman" w:cs="Times New Roman"/>
          <w:sz w:val="24"/>
          <w:szCs w:val="24"/>
          <w:lang w:val="en-US"/>
        </w:rPr>
        <w:t xml:space="preserve"> because</w:t>
      </w:r>
      <w:r>
        <w:rPr>
          <w:rFonts w:ascii="Times New Roman" w:hAnsi="Times New Roman" w:cs="Times New Roman"/>
          <w:sz w:val="24"/>
          <w:szCs w:val="24"/>
          <w:lang w:val="en-US"/>
        </w:rPr>
        <w:t xml:space="preserve"> past rental</w:t>
      </w:r>
      <w:r w:rsidR="008912F9">
        <w:rPr>
          <w:rFonts w:ascii="Times New Roman" w:hAnsi="Times New Roman" w:cs="Times New Roman"/>
          <w:sz w:val="24"/>
          <w:szCs w:val="24"/>
          <w:lang w:val="en-US"/>
        </w:rPr>
        <w:t xml:space="preserve"> arrears</w:t>
      </w:r>
      <w:r>
        <w:rPr>
          <w:rFonts w:ascii="Times New Roman" w:hAnsi="Times New Roman" w:cs="Times New Roman"/>
          <w:sz w:val="24"/>
          <w:szCs w:val="24"/>
          <w:lang w:val="en-US"/>
        </w:rPr>
        <w:t xml:space="preserve"> did not result in respondent terminating the contract</w:t>
      </w:r>
      <w:r w:rsidR="008912F9">
        <w:rPr>
          <w:rFonts w:ascii="Times New Roman" w:hAnsi="Times New Roman" w:cs="Times New Roman"/>
          <w:sz w:val="24"/>
          <w:szCs w:val="24"/>
          <w:lang w:val="en-US"/>
        </w:rPr>
        <w:t>, neither should the ones that led to the cancellation</w:t>
      </w:r>
      <w:r>
        <w:rPr>
          <w:rFonts w:ascii="Times New Roman" w:hAnsi="Times New Roman" w:cs="Times New Roman"/>
          <w:sz w:val="24"/>
          <w:szCs w:val="24"/>
          <w:lang w:val="en-US"/>
        </w:rPr>
        <w:t xml:space="preserve">. Condonation for past breaches cannot by any stretch of imagination be construed as offering appellant, </w:t>
      </w:r>
      <w:r w:rsidRPr="00710DA8">
        <w:rPr>
          <w:rFonts w:ascii="Times New Roman" w:hAnsi="Times New Roman" w:cs="Times New Roman"/>
          <w:i/>
          <w:sz w:val="24"/>
          <w:szCs w:val="24"/>
          <w:lang w:val="en-US"/>
        </w:rPr>
        <w:t>carte blanche</w:t>
      </w:r>
      <w:r>
        <w:rPr>
          <w:rFonts w:ascii="Times New Roman" w:hAnsi="Times New Roman" w:cs="Times New Roman"/>
          <w:sz w:val="24"/>
          <w:szCs w:val="24"/>
          <w:lang w:val="en-US"/>
        </w:rPr>
        <w:t>, a right to commit similar future breaches without consequence.</w:t>
      </w:r>
      <w:r w:rsidR="00710DA8">
        <w:rPr>
          <w:rFonts w:ascii="Times New Roman" w:hAnsi="Times New Roman" w:cs="Times New Roman"/>
          <w:sz w:val="24"/>
          <w:szCs w:val="24"/>
          <w:lang w:val="en-US"/>
        </w:rPr>
        <w:t xml:space="preserve"> </w:t>
      </w:r>
    </w:p>
    <w:p w:rsidR="000D1F95" w:rsidRDefault="000D1F95" w:rsidP="000D1F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appellant sought to rely on the ratio in </w:t>
      </w:r>
      <w:r w:rsidRPr="000D1F95">
        <w:rPr>
          <w:rFonts w:ascii="Times New Roman" w:hAnsi="Times New Roman" w:cs="Times New Roman"/>
          <w:i/>
          <w:sz w:val="24"/>
          <w:szCs w:val="24"/>
          <w:lang w:val="en-US"/>
        </w:rPr>
        <w:t>Masukusa</w:t>
      </w:r>
      <w:r>
        <w:rPr>
          <w:rFonts w:ascii="Times New Roman" w:hAnsi="Times New Roman" w:cs="Times New Roman"/>
          <w:sz w:val="24"/>
          <w:szCs w:val="24"/>
          <w:lang w:val="en-US"/>
        </w:rPr>
        <w:t xml:space="preserve"> v </w:t>
      </w:r>
      <w:r w:rsidRPr="000D1F95">
        <w:rPr>
          <w:rFonts w:ascii="Times New Roman" w:hAnsi="Times New Roman" w:cs="Times New Roman"/>
          <w:i/>
          <w:sz w:val="24"/>
          <w:szCs w:val="24"/>
          <w:lang w:val="en-US"/>
        </w:rPr>
        <w:t>Tafa</w:t>
      </w:r>
      <w:r>
        <w:rPr>
          <w:rFonts w:ascii="Times New Roman" w:hAnsi="Times New Roman" w:cs="Times New Roman"/>
          <w:sz w:val="24"/>
          <w:szCs w:val="24"/>
          <w:lang w:val="en-US"/>
        </w:rPr>
        <w:t xml:space="preserve"> 1978 RLR 167 (A) as endorsed in </w:t>
      </w:r>
      <w:r w:rsidRPr="000D1F95">
        <w:rPr>
          <w:rFonts w:ascii="Times New Roman" w:hAnsi="Times New Roman" w:cs="Times New Roman"/>
          <w:i/>
          <w:sz w:val="24"/>
          <w:szCs w:val="24"/>
          <w:lang w:val="en-US"/>
        </w:rPr>
        <w:t>Parkview Properties (Pvt) Ltd</w:t>
      </w:r>
      <w:r>
        <w:rPr>
          <w:rFonts w:ascii="Times New Roman" w:hAnsi="Times New Roman" w:cs="Times New Roman"/>
          <w:sz w:val="24"/>
          <w:szCs w:val="24"/>
          <w:lang w:val="en-US"/>
        </w:rPr>
        <w:t xml:space="preserve"> v </w:t>
      </w:r>
      <w:r w:rsidRPr="000D1F95">
        <w:rPr>
          <w:rFonts w:ascii="Times New Roman" w:hAnsi="Times New Roman" w:cs="Times New Roman"/>
          <w:i/>
          <w:sz w:val="24"/>
          <w:szCs w:val="24"/>
          <w:lang w:val="en-US"/>
        </w:rPr>
        <w:t>Chimbwanda</w:t>
      </w:r>
      <w:r>
        <w:rPr>
          <w:rFonts w:ascii="Times New Roman" w:hAnsi="Times New Roman" w:cs="Times New Roman"/>
          <w:sz w:val="24"/>
          <w:szCs w:val="24"/>
          <w:lang w:val="en-US"/>
        </w:rPr>
        <w:t xml:space="preserve"> 1998 (1) ZLR 409 (H)</w:t>
      </w:r>
      <w:r w:rsidR="008912F9">
        <w:rPr>
          <w:rFonts w:ascii="Times New Roman" w:hAnsi="Times New Roman" w:cs="Times New Roman"/>
          <w:sz w:val="24"/>
          <w:szCs w:val="24"/>
          <w:lang w:val="en-US"/>
        </w:rPr>
        <w:t xml:space="preserve"> where</w:t>
      </w:r>
      <w:r>
        <w:rPr>
          <w:rFonts w:ascii="Times New Roman" w:hAnsi="Times New Roman" w:cs="Times New Roman"/>
          <w:sz w:val="24"/>
          <w:szCs w:val="24"/>
          <w:lang w:val="en-US"/>
        </w:rPr>
        <w:t xml:space="preserve"> the issue was whether a landlord could successfully invoke a non-waiver and </w:t>
      </w:r>
      <w:r w:rsidR="00A86A85">
        <w:rPr>
          <w:rFonts w:ascii="Times New Roman" w:hAnsi="Times New Roman" w:cs="Times New Roman"/>
          <w:sz w:val="24"/>
          <w:szCs w:val="24"/>
          <w:lang w:val="en-US"/>
        </w:rPr>
        <w:t>non-variation</w:t>
      </w:r>
      <w:r w:rsidR="00710DA8">
        <w:rPr>
          <w:rFonts w:ascii="Times New Roman" w:hAnsi="Times New Roman" w:cs="Times New Roman"/>
          <w:sz w:val="24"/>
          <w:szCs w:val="24"/>
          <w:lang w:val="en-US"/>
        </w:rPr>
        <w:t xml:space="preserve"> clause</w:t>
      </w:r>
      <w:r w:rsidR="008912F9">
        <w:rPr>
          <w:rFonts w:ascii="Times New Roman" w:hAnsi="Times New Roman" w:cs="Times New Roman"/>
          <w:sz w:val="24"/>
          <w:szCs w:val="24"/>
          <w:lang w:val="en-US"/>
        </w:rPr>
        <w:t xml:space="preserve"> in situations</w:t>
      </w:r>
      <w:r w:rsidR="00710DA8">
        <w:rPr>
          <w:rFonts w:ascii="Times New Roman" w:hAnsi="Times New Roman" w:cs="Times New Roman"/>
          <w:sz w:val="24"/>
          <w:szCs w:val="24"/>
          <w:lang w:val="en-US"/>
        </w:rPr>
        <w:t xml:space="preserve"> where he</w:t>
      </w:r>
      <w:r>
        <w:rPr>
          <w:rFonts w:ascii="Times New Roman" w:hAnsi="Times New Roman" w:cs="Times New Roman"/>
          <w:sz w:val="24"/>
          <w:szCs w:val="24"/>
          <w:lang w:val="en-US"/>
        </w:rPr>
        <w:t xml:space="preserve"> had previously accepted late payments of rental without reservation and had not made </w:t>
      </w:r>
      <w:r>
        <w:rPr>
          <w:rFonts w:ascii="Times New Roman" w:hAnsi="Times New Roman" w:cs="Times New Roman"/>
          <w:sz w:val="24"/>
          <w:szCs w:val="24"/>
          <w:lang w:val="en-US"/>
        </w:rPr>
        <w:lastRenderedPageBreak/>
        <w:t xml:space="preserve">his election to cancel the lease within a reasonable time and at the latest when the next payment was tendered.  </w:t>
      </w:r>
      <w:r w:rsidR="00A86A85">
        <w:rPr>
          <w:rFonts w:ascii="Times New Roman" w:hAnsi="Times New Roman" w:cs="Times New Roman"/>
          <w:sz w:val="24"/>
          <w:szCs w:val="24"/>
          <w:lang w:val="en-US"/>
        </w:rPr>
        <w:t>It was held that a landlord could not retrospectively (after accepting subsequent timeous payments) invoke his prerogative to terminate the contract supposedly on the basis of the non-waiver and non-variation clause.</w:t>
      </w:r>
    </w:p>
    <w:p w:rsidR="00A86A85" w:rsidRDefault="00A86A85" w:rsidP="000D1F95">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obviously distinguishes the present case from the Parkview case is that at no point throughout the proceedings </w:t>
      </w:r>
      <w:r w:rsidRPr="005E498D">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the respondent appear to rely on past breaches. To the contrary</w:t>
      </w:r>
      <w:r w:rsidR="00710DA8">
        <w:rPr>
          <w:rFonts w:ascii="Times New Roman" w:hAnsi="Times New Roman" w:cs="Times New Roman"/>
          <w:sz w:val="24"/>
          <w:szCs w:val="24"/>
          <w:lang w:val="en-US"/>
        </w:rPr>
        <w:t>,</w:t>
      </w:r>
      <w:r>
        <w:rPr>
          <w:rFonts w:ascii="Times New Roman" w:hAnsi="Times New Roman" w:cs="Times New Roman"/>
          <w:sz w:val="24"/>
          <w:szCs w:val="24"/>
          <w:lang w:val="en-US"/>
        </w:rPr>
        <w:t xml:space="preserve"> reliance was placed solely </w:t>
      </w:r>
      <w:r w:rsidR="005E498D">
        <w:rPr>
          <w:rFonts w:ascii="Times New Roman" w:hAnsi="Times New Roman" w:cs="Times New Roman"/>
          <w:sz w:val="24"/>
          <w:szCs w:val="24"/>
          <w:lang w:val="en-US"/>
        </w:rPr>
        <w:t>on the arrears as at the date of cancellation. In particular the letter dated 22 March, 2019 cancelling the contract only refers to such arrears.</w:t>
      </w:r>
    </w:p>
    <w:p w:rsidR="00710DA8" w:rsidRDefault="00FE25A9"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Grounds 1, 2 and 5 therefore are devoid of merit and cannot avail the appellant.</w:t>
      </w:r>
    </w:p>
    <w:p w:rsidR="00C6331F" w:rsidRPr="00710DA8" w:rsidRDefault="00942089" w:rsidP="00C6331F">
      <w:pPr>
        <w:autoSpaceDE w:val="0"/>
        <w:autoSpaceDN w:val="0"/>
        <w:adjustRightInd w:val="0"/>
        <w:spacing w:after="0" w:line="360" w:lineRule="auto"/>
        <w:ind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Ground</w:t>
      </w:r>
      <w:r w:rsidR="00C6331F" w:rsidRPr="00710DA8">
        <w:rPr>
          <w:rFonts w:ascii="Times New Roman" w:hAnsi="Times New Roman" w:cs="Times New Roman"/>
          <w:b/>
          <w:sz w:val="24"/>
          <w:szCs w:val="24"/>
          <w:lang w:val="en-US"/>
        </w:rPr>
        <w:t xml:space="preserve"> </w:t>
      </w:r>
      <w:r w:rsidR="00FE25A9" w:rsidRPr="00710DA8">
        <w:rPr>
          <w:rFonts w:ascii="Times New Roman" w:hAnsi="Times New Roman" w:cs="Times New Roman"/>
          <w:b/>
          <w:sz w:val="24"/>
          <w:szCs w:val="24"/>
          <w:lang w:val="en-US"/>
        </w:rPr>
        <w:t>4: the disputed rent</w:t>
      </w:r>
      <w:r w:rsidR="00C6331F" w:rsidRPr="00710DA8">
        <w:rPr>
          <w:rFonts w:ascii="Times New Roman" w:hAnsi="Times New Roman" w:cs="Times New Roman"/>
          <w:b/>
          <w:sz w:val="24"/>
          <w:szCs w:val="24"/>
          <w:lang w:val="en-US"/>
        </w:rPr>
        <w:t xml:space="preserve"> increment argument</w:t>
      </w:r>
    </w:p>
    <w:p w:rsidR="00C6331F" w:rsidRDefault="00C6331F"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appellant expended considerable time and effort in a bid to draw a nexus between his refusal to agree to a 60% rent hike and</w:t>
      </w:r>
      <w:r w:rsidR="001369F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subsequent termination of the contract. The court </w:t>
      </w:r>
      <w:r w:rsidRPr="00C6331F">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was correct in my view</w:t>
      </w:r>
      <w:r w:rsidR="001369FB">
        <w:rPr>
          <w:rFonts w:ascii="Times New Roman" w:hAnsi="Times New Roman" w:cs="Times New Roman"/>
          <w:sz w:val="24"/>
          <w:szCs w:val="24"/>
          <w:lang w:val="en-US"/>
        </w:rPr>
        <w:t>, in rej</w:t>
      </w:r>
      <w:r>
        <w:rPr>
          <w:rFonts w:ascii="Times New Roman" w:hAnsi="Times New Roman" w:cs="Times New Roman"/>
          <w:sz w:val="24"/>
          <w:szCs w:val="24"/>
          <w:lang w:val="en-US"/>
        </w:rPr>
        <w:t>ecting that argument. The defendant’s own admission that he was in arrears as of the date of termination coupled with the contents of the letter of termination (and other written reminders by the respondent to appellant to pay up the rent arrears) negates the notion that the motive of the cancellation was in</w:t>
      </w:r>
      <w:r w:rsidR="001369FB">
        <w:rPr>
          <w:rFonts w:ascii="Times New Roman" w:hAnsi="Times New Roman" w:cs="Times New Roman"/>
          <w:sz w:val="24"/>
          <w:szCs w:val="24"/>
          <w:lang w:val="en-US"/>
        </w:rPr>
        <w:t xml:space="preserve"> </w:t>
      </w:r>
      <w:r>
        <w:rPr>
          <w:rFonts w:ascii="Times New Roman" w:hAnsi="Times New Roman" w:cs="Times New Roman"/>
          <w:sz w:val="24"/>
          <w:szCs w:val="24"/>
          <w:lang w:val="en-US"/>
        </w:rPr>
        <w:t>fact his ref</w:t>
      </w:r>
      <w:r w:rsidR="00C47CB3">
        <w:rPr>
          <w:rFonts w:ascii="Times New Roman" w:hAnsi="Times New Roman" w:cs="Times New Roman"/>
          <w:sz w:val="24"/>
          <w:szCs w:val="24"/>
          <w:lang w:val="en-US"/>
        </w:rPr>
        <w:t>usal to accede to the rent hike.</w:t>
      </w:r>
    </w:p>
    <w:p w:rsidR="00C47CB3" w:rsidRDefault="00C47CB3"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argument that the real but undeclared motive behind the cancellation of the lease agreement was in</w:t>
      </w:r>
      <w:r w:rsidR="001369FB">
        <w:rPr>
          <w:rFonts w:ascii="Times New Roman" w:hAnsi="Times New Roman" w:cs="Times New Roman"/>
          <w:sz w:val="24"/>
          <w:szCs w:val="24"/>
          <w:lang w:val="en-US"/>
        </w:rPr>
        <w:t xml:space="preserve"> </w:t>
      </w:r>
      <w:r>
        <w:rPr>
          <w:rFonts w:ascii="Times New Roman" w:hAnsi="Times New Roman" w:cs="Times New Roman"/>
          <w:sz w:val="24"/>
          <w:szCs w:val="24"/>
          <w:lang w:val="en-US"/>
        </w:rPr>
        <w:t>fact appellant’s refusal to accede to a 60% rent hike was always going to be hard to sustain given the chain of events which led to the cancellation of the lease. In particular in view of his admission of having fallen into arrears and having failed to pay the same off despite numerous reminders to do so.</w:t>
      </w:r>
    </w:p>
    <w:p w:rsidR="00C47CB3" w:rsidRDefault="00C47CB3"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Here, the appellant in the absence of direct evidence indicative of the nexus between the rental increment stand off and the termination of the lease sought to rely on circumstantial evidence. The invitation to the court being for it to draw an inference between those two events.</w:t>
      </w:r>
    </w:p>
    <w:p w:rsidR="00C47CB3" w:rsidRDefault="00C47CB3"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C47CB3">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declined the invitation to </w:t>
      </w:r>
      <w:r w:rsidR="001369FB">
        <w:rPr>
          <w:rFonts w:ascii="Times New Roman" w:hAnsi="Times New Roman" w:cs="Times New Roman"/>
          <w:sz w:val="24"/>
          <w:szCs w:val="24"/>
          <w:lang w:val="en-US"/>
        </w:rPr>
        <w:t>draw such an inference and</w:t>
      </w:r>
      <w:r>
        <w:rPr>
          <w:rFonts w:ascii="Times New Roman" w:hAnsi="Times New Roman" w:cs="Times New Roman"/>
          <w:sz w:val="24"/>
          <w:szCs w:val="24"/>
          <w:lang w:val="en-US"/>
        </w:rPr>
        <w:t xml:space="preserve"> in this appeal the appellant persists with the quest for such an inference to be drawn. When reduced to its lowest terms, the appellant’s complaint</w:t>
      </w:r>
      <w:r w:rsidR="001369FB">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that the court </w:t>
      </w:r>
      <w:r w:rsidRPr="00C47CB3">
        <w:rPr>
          <w:rFonts w:ascii="Times New Roman" w:hAnsi="Times New Roman" w:cs="Times New Roman"/>
          <w:i/>
          <w:sz w:val="24"/>
          <w:szCs w:val="24"/>
          <w:lang w:val="en-US"/>
        </w:rPr>
        <w:t>a quo</w:t>
      </w:r>
      <w:r>
        <w:rPr>
          <w:rFonts w:ascii="Times New Roman" w:hAnsi="Times New Roman" w:cs="Times New Roman"/>
          <w:i/>
          <w:sz w:val="24"/>
          <w:szCs w:val="24"/>
          <w:lang w:val="en-US"/>
        </w:rPr>
        <w:t xml:space="preserve"> </w:t>
      </w:r>
      <w:r w:rsidR="007D75DE">
        <w:rPr>
          <w:rFonts w:ascii="Times New Roman" w:hAnsi="Times New Roman" w:cs="Times New Roman"/>
          <w:sz w:val="24"/>
          <w:szCs w:val="24"/>
          <w:lang w:val="en-US"/>
        </w:rPr>
        <w:t>should have believed his version as opposed to that of the respondent.</w:t>
      </w:r>
    </w:p>
    <w:p w:rsidR="0020028C" w:rsidRDefault="007D75DE"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However, it is trite that an appellant court seldom interferes with findings of credibility by a lower court. It can only do so where </w:t>
      </w:r>
      <w:r w:rsidR="0020028C">
        <w:rPr>
          <w:rFonts w:ascii="Times New Roman" w:hAnsi="Times New Roman" w:cs="Times New Roman"/>
          <w:sz w:val="24"/>
          <w:szCs w:val="24"/>
          <w:lang w:val="en-US"/>
        </w:rPr>
        <w:t xml:space="preserve">such findings are clearly unreasonable and not supported by the facts. See </w:t>
      </w:r>
      <w:r w:rsidR="0020028C" w:rsidRPr="0020028C">
        <w:rPr>
          <w:rFonts w:ascii="Times New Roman" w:hAnsi="Times New Roman" w:cs="Times New Roman"/>
          <w:i/>
          <w:sz w:val="24"/>
          <w:szCs w:val="24"/>
          <w:lang w:val="en-US"/>
        </w:rPr>
        <w:t>Bakari</w:t>
      </w:r>
      <w:r w:rsidR="0020028C">
        <w:rPr>
          <w:rFonts w:ascii="Times New Roman" w:hAnsi="Times New Roman" w:cs="Times New Roman"/>
          <w:sz w:val="24"/>
          <w:szCs w:val="24"/>
          <w:lang w:val="en-US"/>
        </w:rPr>
        <w:t xml:space="preserve"> v </w:t>
      </w:r>
      <w:r w:rsidR="0020028C" w:rsidRPr="0020028C">
        <w:rPr>
          <w:rFonts w:ascii="Times New Roman" w:hAnsi="Times New Roman" w:cs="Times New Roman"/>
          <w:i/>
          <w:sz w:val="24"/>
          <w:szCs w:val="24"/>
          <w:lang w:val="en-US"/>
        </w:rPr>
        <w:t>Total Zimbabwe (Pvt) Ltd</w:t>
      </w:r>
      <w:r w:rsidR="0020028C">
        <w:rPr>
          <w:rFonts w:ascii="Times New Roman" w:hAnsi="Times New Roman" w:cs="Times New Roman"/>
          <w:sz w:val="24"/>
          <w:szCs w:val="24"/>
          <w:lang w:val="en-US"/>
        </w:rPr>
        <w:t xml:space="preserve">. SC 226/16; </w:t>
      </w:r>
      <w:r w:rsidR="0020028C" w:rsidRPr="0020028C">
        <w:rPr>
          <w:rFonts w:ascii="Times New Roman" w:hAnsi="Times New Roman" w:cs="Times New Roman"/>
          <w:i/>
          <w:sz w:val="24"/>
          <w:szCs w:val="24"/>
          <w:lang w:val="en-US"/>
        </w:rPr>
        <w:t>Barros</w:t>
      </w:r>
      <w:r w:rsidR="0020028C">
        <w:rPr>
          <w:rFonts w:ascii="Times New Roman" w:hAnsi="Times New Roman" w:cs="Times New Roman"/>
          <w:sz w:val="24"/>
          <w:szCs w:val="24"/>
          <w:lang w:val="en-US"/>
        </w:rPr>
        <w:t xml:space="preserve"> v </w:t>
      </w:r>
      <w:r w:rsidR="0020028C" w:rsidRPr="0020028C">
        <w:rPr>
          <w:rFonts w:ascii="Times New Roman" w:hAnsi="Times New Roman" w:cs="Times New Roman"/>
          <w:i/>
          <w:sz w:val="24"/>
          <w:szCs w:val="24"/>
          <w:lang w:val="en-US"/>
        </w:rPr>
        <w:t>Chimponda</w:t>
      </w:r>
      <w:r w:rsidR="0020028C">
        <w:rPr>
          <w:rFonts w:ascii="Times New Roman" w:hAnsi="Times New Roman" w:cs="Times New Roman"/>
          <w:sz w:val="24"/>
          <w:szCs w:val="24"/>
          <w:lang w:val="en-US"/>
        </w:rPr>
        <w:t xml:space="preserve"> 1999 (1) ZLR 58(S). </w:t>
      </w:r>
    </w:p>
    <w:p w:rsidR="007D75DE" w:rsidRDefault="0020028C"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is because having been steeped in the atmosphere of the trial, the trial court will have had the opportunity to observe t</w:t>
      </w:r>
      <w:r w:rsidR="001369FB">
        <w:rPr>
          <w:rFonts w:ascii="Times New Roman" w:hAnsi="Times New Roman" w:cs="Times New Roman"/>
          <w:sz w:val="24"/>
          <w:szCs w:val="24"/>
          <w:lang w:val="en-US"/>
        </w:rPr>
        <w:t>he witnesses and assess their ca</w:t>
      </w:r>
      <w:r>
        <w:rPr>
          <w:rFonts w:ascii="Times New Roman" w:hAnsi="Times New Roman" w:cs="Times New Roman"/>
          <w:sz w:val="24"/>
          <w:szCs w:val="24"/>
          <w:lang w:val="en-US"/>
        </w:rPr>
        <w:t xml:space="preserve">ndour and </w:t>
      </w:r>
      <w:r w:rsidR="009829F5">
        <w:rPr>
          <w:rFonts w:ascii="Times New Roman" w:hAnsi="Times New Roman" w:cs="Times New Roman"/>
          <w:sz w:val="24"/>
          <w:szCs w:val="24"/>
          <w:lang w:val="en-US"/>
        </w:rPr>
        <w:t>demeanor</w:t>
      </w:r>
      <w:r>
        <w:rPr>
          <w:rFonts w:ascii="Times New Roman" w:hAnsi="Times New Roman" w:cs="Times New Roman"/>
          <w:sz w:val="24"/>
          <w:szCs w:val="24"/>
          <w:lang w:val="en-US"/>
        </w:rPr>
        <w:t xml:space="preserve">. Thus in the absence of any irregularity either proved or apparent </w:t>
      </w:r>
      <w:r w:rsidRPr="001369FB">
        <w:rPr>
          <w:rFonts w:ascii="Times New Roman" w:hAnsi="Times New Roman" w:cs="Times New Roman"/>
          <w:i/>
          <w:sz w:val="24"/>
          <w:szCs w:val="24"/>
          <w:lang w:val="en-US"/>
        </w:rPr>
        <w:t>ex facie</w:t>
      </w:r>
      <w:r>
        <w:rPr>
          <w:rFonts w:ascii="Times New Roman" w:hAnsi="Times New Roman" w:cs="Times New Roman"/>
          <w:sz w:val="24"/>
          <w:szCs w:val="24"/>
          <w:lang w:val="en-US"/>
        </w:rPr>
        <w:t xml:space="preserve"> the record, the appeal court will not usually reject findings of credibility by the trial court and will usually proceed on the factual basis as found by the trial court. The function to decide the acceptance or rejection of the evidence falls primarily within the province of the trial court. I could not find </w:t>
      </w:r>
      <w:r w:rsidR="002935A5">
        <w:rPr>
          <w:rFonts w:ascii="Times New Roman" w:hAnsi="Times New Roman" w:cs="Times New Roman"/>
          <w:sz w:val="24"/>
          <w:szCs w:val="24"/>
          <w:lang w:val="en-US"/>
        </w:rPr>
        <w:t>any such irregularly or misdirection in the acceptance of the respondent’s version that the cancellation was brought about solely by the appellant having fallen into arrears and the rejection of the appellant’s version that it was occasioned by the failure to resolve the rent increment dispute.</w:t>
      </w:r>
    </w:p>
    <w:p w:rsidR="002935A5" w:rsidRDefault="002935A5"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Secondly, although it is trite that in civil proceedings (unlike in criminal ones) the inference sought to be drawn need not be only the reasonable inference as the most probable inference suffices, in the present matter the most readily apparent and acceptable inference is that the lease was terminated because the appellant fell into arrears with his rentals.</w:t>
      </w:r>
    </w:p>
    <w:p w:rsidR="007B6489" w:rsidRDefault="002935A5"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Further in this regard, I find it strange and untenable that a lessee would permit himself to lapse into arrears (in clear violation of the terms of the terms of the lease agreements) and when the lessor pulls the curtain down on the contract (which it is entitled to do) the lessee is then seen to cry foul blaming the lessor of acting in bad faith. He cannot rely on or seek refuge by referring to past tr</w:t>
      </w:r>
      <w:r w:rsidR="001369FB">
        <w:rPr>
          <w:rFonts w:ascii="Times New Roman" w:hAnsi="Times New Roman" w:cs="Times New Roman"/>
          <w:sz w:val="24"/>
          <w:szCs w:val="24"/>
          <w:lang w:val="en-US"/>
        </w:rPr>
        <w:t>ansgressions which went unpunished</w:t>
      </w:r>
      <w:r>
        <w:rPr>
          <w:rFonts w:ascii="Times New Roman" w:hAnsi="Times New Roman" w:cs="Times New Roman"/>
          <w:sz w:val="24"/>
          <w:szCs w:val="24"/>
          <w:lang w:val="en-US"/>
        </w:rPr>
        <w:t>.</w:t>
      </w:r>
    </w:p>
    <w:p w:rsidR="00E41827" w:rsidRPr="00E41827" w:rsidRDefault="00E41827" w:rsidP="00C6331F">
      <w:pPr>
        <w:autoSpaceDE w:val="0"/>
        <w:autoSpaceDN w:val="0"/>
        <w:adjustRightInd w:val="0"/>
        <w:spacing w:after="0" w:line="360" w:lineRule="auto"/>
        <w:ind w:firstLine="720"/>
        <w:jc w:val="both"/>
        <w:rPr>
          <w:rFonts w:ascii="Times New Roman" w:hAnsi="Times New Roman" w:cs="Times New Roman"/>
          <w:b/>
          <w:sz w:val="24"/>
          <w:szCs w:val="24"/>
          <w:lang w:val="en-US"/>
        </w:rPr>
      </w:pPr>
      <w:r w:rsidRPr="00E41827">
        <w:rPr>
          <w:rFonts w:ascii="Times New Roman" w:hAnsi="Times New Roman" w:cs="Times New Roman"/>
          <w:b/>
          <w:sz w:val="24"/>
          <w:szCs w:val="24"/>
          <w:lang w:val="en-US"/>
        </w:rPr>
        <w:t>Ground 3: Holding Over damages</w:t>
      </w:r>
    </w:p>
    <w:p w:rsidR="002935A5" w:rsidRDefault="002935A5"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clear that </w:t>
      </w:r>
      <w:r w:rsidR="00942089">
        <w:rPr>
          <w:rFonts w:ascii="Times New Roman" w:hAnsi="Times New Roman" w:cs="Times New Roman"/>
          <w:sz w:val="24"/>
          <w:szCs w:val="24"/>
          <w:lang w:val="en-US"/>
        </w:rPr>
        <w:t>this ground is a consequence of</w:t>
      </w:r>
      <w:r>
        <w:rPr>
          <w:rFonts w:ascii="Times New Roman" w:hAnsi="Times New Roman" w:cs="Times New Roman"/>
          <w:sz w:val="24"/>
          <w:szCs w:val="24"/>
          <w:lang w:val="en-US"/>
        </w:rPr>
        <w:t xml:space="preserve"> the confusion created by the omission of the words “per month” after the figure of RTG</w:t>
      </w:r>
      <w:r w:rsidR="009829F5">
        <w:rPr>
          <w:rFonts w:ascii="Times New Roman" w:hAnsi="Times New Roman" w:cs="Times New Roman"/>
          <w:sz w:val="24"/>
          <w:szCs w:val="24"/>
          <w:lang w:val="en-US"/>
        </w:rPr>
        <w:t>s</w:t>
      </w:r>
      <w:r>
        <w:rPr>
          <w:rFonts w:ascii="Times New Roman" w:hAnsi="Times New Roman" w:cs="Times New Roman"/>
          <w:sz w:val="24"/>
          <w:szCs w:val="24"/>
          <w:lang w:val="en-US"/>
        </w:rPr>
        <w:t>$1 265.00 in paragra</w:t>
      </w:r>
      <w:r w:rsidR="00942089">
        <w:rPr>
          <w:rFonts w:ascii="Times New Roman" w:hAnsi="Times New Roman" w:cs="Times New Roman"/>
          <w:sz w:val="24"/>
          <w:szCs w:val="24"/>
          <w:lang w:val="en-US"/>
        </w:rPr>
        <w:t xml:space="preserve">ph C of the respondent’s claim as stated in the summons </w:t>
      </w:r>
      <w:r>
        <w:rPr>
          <w:rFonts w:ascii="Times New Roman" w:hAnsi="Times New Roman" w:cs="Times New Roman"/>
          <w:sz w:val="24"/>
          <w:szCs w:val="24"/>
          <w:lang w:val="en-US"/>
        </w:rPr>
        <w:t>which error was obv</w:t>
      </w:r>
      <w:r w:rsidR="00942089">
        <w:rPr>
          <w:rFonts w:ascii="Times New Roman" w:hAnsi="Times New Roman" w:cs="Times New Roman"/>
          <w:sz w:val="24"/>
          <w:szCs w:val="24"/>
          <w:lang w:val="en-US"/>
        </w:rPr>
        <w:t>iously replicated in the</w:t>
      </w:r>
      <w:r>
        <w:rPr>
          <w:rFonts w:ascii="Times New Roman" w:hAnsi="Times New Roman" w:cs="Times New Roman"/>
          <w:sz w:val="24"/>
          <w:szCs w:val="24"/>
          <w:lang w:val="en-US"/>
        </w:rPr>
        <w:t xml:space="preserve"> order</w:t>
      </w:r>
      <w:r w:rsidR="00942089">
        <w:rPr>
          <w:rFonts w:ascii="Times New Roman" w:hAnsi="Times New Roman" w:cs="Times New Roman"/>
          <w:sz w:val="24"/>
          <w:szCs w:val="24"/>
          <w:lang w:val="en-US"/>
        </w:rPr>
        <w:t xml:space="preserve"> of the court </w:t>
      </w:r>
      <w:r w:rsidR="00942089" w:rsidRPr="00942089">
        <w:rPr>
          <w:rFonts w:ascii="Times New Roman" w:hAnsi="Times New Roman" w:cs="Times New Roman"/>
          <w:i/>
          <w:sz w:val="24"/>
          <w:szCs w:val="24"/>
          <w:lang w:val="en-US"/>
        </w:rPr>
        <w:t>a quo</w:t>
      </w:r>
      <w:r w:rsidR="00F40ED2">
        <w:rPr>
          <w:rFonts w:ascii="Times New Roman" w:hAnsi="Times New Roman" w:cs="Times New Roman"/>
          <w:sz w:val="24"/>
          <w:szCs w:val="24"/>
          <w:lang w:val="en-US"/>
        </w:rPr>
        <w:t xml:space="preserve"> when</w:t>
      </w:r>
      <w:r>
        <w:rPr>
          <w:rFonts w:ascii="Times New Roman" w:hAnsi="Times New Roman" w:cs="Times New Roman"/>
          <w:sz w:val="24"/>
          <w:szCs w:val="24"/>
          <w:lang w:val="en-US"/>
        </w:rPr>
        <w:t xml:space="preserve"> it granted judgm</w:t>
      </w:r>
      <w:r w:rsidR="00942089">
        <w:rPr>
          <w:rFonts w:ascii="Times New Roman" w:hAnsi="Times New Roman" w:cs="Times New Roman"/>
          <w:sz w:val="24"/>
          <w:szCs w:val="24"/>
          <w:lang w:val="en-US"/>
        </w:rPr>
        <w:t xml:space="preserve">ent “as prayed in the summons.” </w:t>
      </w:r>
    </w:p>
    <w:p w:rsidR="002935A5" w:rsidRDefault="002935A5"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was that the appellant confused such </w:t>
      </w:r>
      <w:r w:rsidR="00942089">
        <w:rPr>
          <w:rFonts w:ascii="Times New Roman" w:hAnsi="Times New Roman" w:cs="Times New Roman"/>
          <w:sz w:val="24"/>
          <w:szCs w:val="24"/>
          <w:lang w:val="en-US"/>
        </w:rPr>
        <w:t>“</w:t>
      </w:r>
      <w:r>
        <w:rPr>
          <w:rFonts w:ascii="Times New Roman" w:hAnsi="Times New Roman" w:cs="Times New Roman"/>
          <w:sz w:val="24"/>
          <w:szCs w:val="24"/>
          <w:lang w:val="en-US"/>
        </w:rPr>
        <w:t>holding over damages</w:t>
      </w:r>
      <w:r w:rsidR="00942089">
        <w:rPr>
          <w:rFonts w:ascii="Times New Roman" w:hAnsi="Times New Roman" w:cs="Times New Roman"/>
          <w:sz w:val="24"/>
          <w:szCs w:val="24"/>
          <w:lang w:val="en-US"/>
        </w:rPr>
        <w:t>”</w:t>
      </w:r>
      <w:r>
        <w:rPr>
          <w:rFonts w:ascii="Times New Roman" w:hAnsi="Times New Roman" w:cs="Times New Roman"/>
          <w:sz w:val="24"/>
          <w:szCs w:val="24"/>
          <w:lang w:val="en-US"/>
        </w:rPr>
        <w:t xml:space="preserve"> with </w:t>
      </w:r>
      <w:r w:rsidR="00942089">
        <w:rPr>
          <w:rFonts w:ascii="Times New Roman" w:hAnsi="Times New Roman" w:cs="Times New Roman"/>
          <w:sz w:val="24"/>
          <w:szCs w:val="24"/>
          <w:lang w:val="en-US"/>
        </w:rPr>
        <w:t>arrear</w:t>
      </w:r>
      <w:r w:rsidR="00E41827">
        <w:rPr>
          <w:rFonts w:ascii="Times New Roman" w:hAnsi="Times New Roman" w:cs="Times New Roman"/>
          <w:sz w:val="24"/>
          <w:szCs w:val="24"/>
          <w:lang w:val="en-US"/>
        </w:rPr>
        <w:t xml:space="preserve"> rentals</w:t>
      </w:r>
      <w:r w:rsidR="00942089">
        <w:rPr>
          <w:rFonts w:ascii="Times New Roman" w:hAnsi="Times New Roman" w:cs="Times New Roman"/>
          <w:sz w:val="24"/>
          <w:szCs w:val="24"/>
          <w:lang w:val="en-US"/>
        </w:rPr>
        <w:t>. The two are different</w:t>
      </w:r>
      <w:r>
        <w:rPr>
          <w:rFonts w:ascii="Times New Roman" w:hAnsi="Times New Roman" w:cs="Times New Roman"/>
          <w:sz w:val="24"/>
          <w:szCs w:val="24"/>
          <w:lang w:val="en-US"/>
        </w:rPr>
        <w:t>.</w:t>
      </w:r>
    </w:p>
    <w:p w:rsidR="00942089" w:rsidRDefault="00942089"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Arrear rentals simply refer to those out</w:t>
      </w:r>
      <w:r w:rsidR="00F40ED2">
        <w:rPr>
          <w:rFonts w:ascii="Times New Roman" w:hAnsi="Times New Roman" w:cs="Times New Roman"/>
          <w:sz w:val="24"/>
          <w:szCs w:val="24"/>
          <w:lang w:val="en-US"/>
        </w:rPr>
        <w:t>standing amounts for rentals that accrued during the currency of the lease</w:t>
      </w:r>
      <w:r>
        <w:rPr>
          <w:rFonts w:ascii="Times New Roman" w:hAnsi="Times New Roman" w:cs="Times New Roman"/>
          <w:sz w:val="24"/>
          <w:szCs w:val="24"/>
          <w:lang w:val="en-US"/>
        </w:rPr>
        <w:t xml:space="preserve"> but were not paid. </w:t>
      </w:r>
    </w:p>
    <w:p w:rsidR="00097BAA" w:rsidRDefault="002935A5" w:rsidP="00097BA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942089">
        <w:rPr>
          <w:rFonts w:ascii="Times New Roman" w:hAnsi="Times New Roman" w:cs="Times New Roman"/>
          <w:sz w:val="24"/>
          <w:szCs w:val="24"/>
          <w:lang w:val="en-US"/>
        </w:rPr>
        <w:t>claim for holding over damages on the other hand</w:t>
      </w:r>
      <w:r>
        <w:rPr>
          <w:rFonts w:ascii="Times New Roman" w:hAnsi="Times New Roman" w:cs="Times New Roman"/>
          <w:sz w:val="24"/>
          <w:szCs w:val="24"/>
          <w:lang w:val="en-US"/>
        </w:rPr>
        <w:t xml:space="preserve"> </w:t>
      </w:r>
      <w:r w:rsidR="00942089">
        <w:rPr>
          <w:rFonts w:ascii="Times New Roman" w:hAnsi="Times New Roman" w:cs="Times New Roman"/>
          <w:sz w:val="24"/>
          <w:szCs w:val="24"/>
          <w:lang w:val="en-US"/>
        </w:rPr>
        <w:t>is</w:t>
      </w:r>
      <w:r w:rsidR="00097BAA">
        <w:rPr>
          <w:rFonts w:ascii="Times New Roman" w:hAnsi="Times New Roman" w:cs="Times New Roman"/>
          <w:sz w:val="24"/>
          <w:szCs w:val="24"/>
          <w:lang w:val="en-US"/>
        </w:rPr>
        <w:t xml:space="preserve"> </w:t>
      </w:r>
      <w:r>
        <w:rPr>
          <w:rFonts w:ascii="Times New Roman" w:hAnsi="Times New Roman" w:cs="Times New Roman"/>
          <w:sz w:val="24"/>
          <w:szCs w:val="24"/>
          <w:lang w:val="en-US"/>
        </w:rPr>
        <w:t>based on a breach of the contractual obligation to give vacant possession</w:t>
      </w:r>
      <w:r w:rsidR="00097BAA">
        <w:rPr>
          <w:rFonts w:ascii="Times New Roman" w:hAnsi="Times New Roman" w:cs="Times New Roman"/>
          <w:sz w:val="24"/>
          <w:szCs w:val="24"/>
          <w:lang w:val="en-US"/>
        </w:rPr>
        <w:t xml:space="preserve"> of the property</w:t>
      </w:r>
      <w:r>
        <w:rPr>
          <w:rFonts w:ascii="Times New Roman" w:hAnsi="Times New Roman" w:cs="Times New Roman"/>
          <w:sz w:val="24"/>
          <w:szCs w:val="24"/>
          <w:lang w:val="en-US"/>
        </w:rPr>
        <w:t xml:space="preserve"> on termination as required by the relevant clause in the lease agreement or as in incidence of the commercial law.</w:t>
      </w:r>
      <w:r w:rsidR="00E41827">
        <w:rPr>
          <w:rFonts w:ascii="Times New Roman" w:hAnsi="Times New Roman" w:cs="Times New Roman"/>
          <w:sz w:val="24"/>
          <w:szCs w:val="24"/>
          <w:lang w:val="en-US"/>
        </w:rPr>
        <w:t xml:space="preserve"> </w:t>
      </w:r>
      <w:r w:rsidR="00097BAA">
        <w:rPr>
          <w:rFonts w:ascii="Times New Roman" w:hAnsi="Times New Roman" w:cs="Times New Roman"/>
          <w:sz w:val="24"/>
          <w:szCs w:val="24"/>
          <w:lang w:val="en-US"/>
        </w:rPr>
        <w:t xml:space="preserve">A.J. Kerr in the </w:t>
      </w:r>
      <w:r w:rsidR="00097BAA" w:rsidRPr="00942089">
        <w:rPr>
          <w:rFonts w:ascii="Times New Roman" w:hAnsi="Times New Roman" w:cs="Times New Roman"/>
          <w:i/>
          <w:sz w:val="24"/>
          <w:szCs w:val="24"/>
          <w:lang w:val="en-US"/>
        </w:rPr>
        <w:t>Law of Sale and Lease (3</w:t>
      </w:r>
      <w:r w:rsidR="00097BAA" w:rsidRPr="00942089">
        <w:rPr>
          <w:rFonts w:ascii="Times New Roman" w:hAnsi="Times New Roman" w:cs="Times New Roman"/>
          <w:i/>
          <w:sz w:val="24"/>
          <w:szCs w:val="24"/>
          <w:vertAlign w:val="superscript"/>
          <w:lang w:val="en-US"/>
        </w:rPr>
        <w:t>rd</w:t>
      </w:r>
      <w:r w:rsidR="00097BAA" w:rsidRPr="00942089">
        <w:rPr>
          <w:rFonts w:ascii="Times New Roman" w:hAnsi="Times New Roman" w:cs="Times New Roman"/>
          <w:i/>
          <w:sz w:val="24"/>
          <w:szCs w:val="24"/>
          <w:lang w:val="en-US"/>
        </w:rPr>
        <w:t xml:space="preserve"> ed. 2004)</w:t>
      </w:r>
      <w:r w:rsidR="00097BAA">
        <w:rPr>
          <w:rFonts w:ascii="Times New Roman" w:hAnsi="Times New Roman" w:cs="Times New Roman"/>
          <w:sz w:val="24"/>
          <w:szCs w:val="24"/>
          <w:lang w:val="en-US"/>
        </w:rPr>
        <w:t xml:space="preserve"> at p 421; states that under contract, the breach is the failure to restore possession on termination and the remedy of ordinary damages for holding over (i.e. market related rental) arises by reason of the landlord being deprived of the use and enjoyment of the property because the erstwhile tenant has remained in occupation.</w:t>
      </w:r>
    </w:p>
    <w:p w:rsidR="002935A5" w:rsidRDefault="00E41827" w:rsidP="00F40ED2">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may also arise </w:t>
      </w:r>
      <w:r w:rsidR="007B6489">
        <w:rPr>
          <w:rFonts w:ascii="Times New Roman" w:hAnsi="Times New Roman" w:cs="Times New Roman"/>
          <w:i/>
          <w:sz w:val="24"/>
          <w:szCs w:val="24"/>
          <w:lang w:val="en-US"/>
        </w:rPr>
        <w:t>ex delicto</w:t>
      </w:r>
      <w:r>
        <w:rPr>
          <w:rFonts w:ascii="Times New Roman" w:hAnsi="Times New Roman" w:cs="Times New Roman"/>
          <w:sz w:val="24"/>
          <w:szCs w:val="24"/>
          <w:lang w:val="en-US"/>
        </w:rPr>
        <w:t xml:space="preserve"> in the sense that the continued occupation by the former lessee (former because the lease has since lapsed) of the premises without a legal right to do so is </w:t>
      </w:r>
      <w:r w:rsidRPr="00097BAA">
        <w:rPr>
          <w:rFonts w:ascii="Times New Roman" w:hAnsi="Times New Roman" w:cs="Times New Roman"/>
          <w:i/>
          <w:sz w:val="24"/>
          <w:szCs w:val="24"/>
          <w:lang w:val="en-US"/>
        </w:rPr>
        <w:t>per se</w:t>
      </w:r>
      <w:r>
        <w:rPr>
          <w:rFonts w:ascii="Times New Roman" w:hAnsi="Times New Roman" w:cs="Times New Roman"/>
          <w:sz w:val="24"/>
          <w:szCs w:val="24"/>
          <w:lang w:val="en-US"/>
        </w:rPr>
        <w:t xml:space="preserve"> wrongful. The</w:t>
      </w:r>
      <w:r w:rsidR="00097BAA">
        <w:rPr>
          <w:rFonts w:ascii="Times New Roman" w:hAnsi="Times New Roman" w:cs="Times New Roman"/>
          <w:sz w:val="24"/>
          <w:szCs w:val="24"/>
          <w:lang w:val="en-US"/>
        </w:rPr>
        <w:t xml:space="preserve"> damages awardable</w:t>
      </w:r>
      <w:r>
        <w:rPr>
          <w:rFonts w:ascii="Times New Roman" w:hAnsi="Times New Roman" w:cs="Times New Roman"/>
          <w:sz w:val="24"/>
          <w:szCs w:val="24"/>
          <w:lang w:val="en-US"/>
        </w:rPr>
        <w:t xml:space="preserve"> to the</w:t>
      </w:r>
      <w:r w:rsidR="00097BAA">
        <w:rPr>
          <w:rFonts w:ascii="Times New Roman" w:hAnsi="Times New Roman" w:cs="Times New Roman"/>
          <w:sz w:val="24"/>
          <w:szCs w:val="24"/>
          <w:lang w:val="en-US"/>
        </w:rPr>
        <w:t xml:space="preserve"> owner of the property being</w:t>
      </w:r>
      <w:r w:rsidR="00F40ED2">
        <w:rPr>
          <w:rFonts w:ascii="Times New Roman" w:hAnsi="Times New Roman" w:cs="Times New Roman"/>
          <w:sz w:val="24"/>
          <w:szCs w:val="24"/>
          <w:lang w:val="en-US"/>
        </w:rPr>
        <w:t xml:space="preserve"> (but not necessarily limited to)</w:t>
      </w:r>
      <w:r>
        <w:rPr>
          <w:rFonts w:ascii="Times New Roman" w:hAnsi="Times New Roman" w:cs="Times New Roman"/>
          <w:sz w:val="24"/>
          <w:szCs w:val="24"/>
          <w:lang w:val="en-US"/>
        </w:rPr>
        <w:t xml:space="preserve"> </w:t>
      </w:r>
      <w:r w:rsidR="00097BAA">
        <w:rPr>
          <w:rFonts w:ascii="Times New Roman" w:hAnsi="Times New Roman" w:cs="Times New Roman"/>
          <w:sz w:val="24"/>
          <w:szCs w:val="24"/>
          <w:lang w:val="en-US"/>
        </w:rPr>
        <w:t xml:space="preserve">loss of market related rentals which the law regards as foreseeable. See </w:t>
      </w:r>
      <w:r w:rsidR="00097BAA" w:rsidRPr="00F40ED2">
        <w:rPr>
          <w:rFonts w:ascii="Times New Roman" w:hAnsi="Times New Roman" w:cs="Times New Roman"/>
          <w:i/>
          <w:sz w:val="24"/>
          <w:szCs w:val="24"/>
          <w:lang w:val="en-US"/>
        </w:rPr>
        <w:t xml:space="preserve">Lillicrap, Wassernaar &amp; Partners v Pilkington Bros (SA) (Pty) Ltd </w:t>
      </w:r>
      <w:r w:rsidR="00097BAA">
        <w:rPr>
          <w:rFonts w:ascii="Times New Roman" w:hAnsi="Times New Roman" w:cs="Times New Roman"/>
          <w:sz w:val="24"/>
          <w:szCs w:val="24"/>
          <w:lang w:val="en-US"/>
        </w:rPr>
        <w:t xml:space="preserve">1985 (1) SA 347 (A) at 496 I – 597 C </w:t>
      </w:r>
    </w:p>
    <w:p w:rsidR="009829F5" w:rsidRDefault="00F40ED2"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latter are</w:t>
      </w:r>
      <w:r w:rsidR="009829F5">
        <w:rPr>
          <w:rFonts w:ascii="Times New Roman" w:hAnsi="Times New Roman" w:cs="Times New Roman"/>
          <w:sz w:val="24"/>
          <w:szCs w:val="24"/>
          <w:lang w:val="en-US"/>
        </w:rPr>
        <w:t xml:space="preserve"> evidently what respondent sought and obtained in the court </w:t>
      </w:r>
      <w:r w:rsidR="009829F5" w:rsidRPr="009829F5">
        <w:rPr>
          <w:rFonts w:ascii="Times New Roman" w:hAnsi="Times New Roman" w:cs="Times New Roman"/>
          <w:i/>
          <w:sz w:val="24"/>
          <w:szCs w:val="24"/>
          <w:lang w:val="en-US"/>
        </w:rPr>
        <w:t>a quo</w:t>
      </w:r>
      <w:r w:rsidR="005977FC">
        <w:rPr>
          <w:rFonts w:ascii="Times New Roman" w:hAnsi="Times New Roman" w:cs="Times New Roman"/>
          <w:i/>
          <w:sz w:val="24"/>
          <w:szCs w:val="24"/>
          <w:lang w:val="en-US"/>
        </w:rPr>
        <w:t xml:space="preserve">. </w:t>
      </w:r>
      <w:r w:rsidR="005977FC">
        <w:rPr>
          <w:rFonts w:ascii="Times New Roman" w:hAnsi="Times New Roman" w:cs="Times New Roman"/>
          <w:sz w:val="24"/>
          <w:szCs w:val="24"/>
          <w:lang w:val="en-US"/>
        </w:rPr>
        <w:t xml:space="preserve"> That mu</w:t>
      </w:r>
      <w:r w:rsidR="009829F5">
        <w:rPr>
          <w:rFonts w:ascii="Times New Roman" w:hAnsi="Times New Roman" w:cs="Times New Roman"/>
          <w:sz w:val="24"/>
          <w:szCs w:val="24"/>
          <w:lang w:val="en-US"/>
        </w:rPr>
        <w:t>ch is apparent from the inclusion of the words “</w:t>
      </w:r>
      <w:r w:rsidR="009829F5" w:rsidRPr="005977FC">
        <w:rPr>
          <w:rFonts w:ascii="Times New Roman" w:hAnsi="Times New Roman" w:cs="Times New Roman"/>
          <w:i/>
          <w:sz w:val="24"/>
          <w:szCs w:val="24"/>
          <w:lang w:val="en-US"/>
        </w:rPr>
        <w:t>being damages for unlawful occupation calculated from 1 April, 2019 to date of eviction</w:t>
      </w:r>
      <w:r w:rsidR="009829F5">
        <w:rPr>
          <w:rFonts w:ascii="Times New Roman" w:hAnsi="Times New Roman" w:cs="Times New Roman"/>
          <w:sz w:val="24"/>
          <w:szCs w:val="24"/>
          <w:lang w:val="en-US"/>
        </w:rPr>
        <w:t>”. The sum of RTGs$1 265.00 is a figure for each</w:t>
      </w:r>
      <w:r w:rsidR="005977FC">
        <w:rPr>
          <w:rFonts w:ascii="Times New Roman" w:hAnsi="Times New Roman" w:cs="Times New Roman"/>
          <w:sz w:val="24"/>
          <w:szCs w:val="24"/>
          <w:lang w:val="en-US"/>
        </w:rPr>
        <w:t xml:space="preserve"> succeeding</w:t>
      </w:r>
      <w:r w:rsidR="009829F5">
        <w:rPr>
          <w:rFonts w:ascii="Times New Roman" w:hAnsi="Times New Roman" w:cs="Times New Roman"/>
          <w:sz w:val="24"/>
          <w:szCs w:val="24"/>
          <w:lang w:val="en-US"/>
        </w:rPr>
        <w:t xml:space="preserve"> month</w:t>
      </w:r>
      <w:r w:rsidR="005977FC">
        <w:rPr>
          <w:rFonts w:ascii="Times New Roman" w:hAnsi="Times New Roman" w:cs="Times New Roman"/>
          <w:sz w:val="24"/>
          <w:szCs w:val="24"/>
          <w:lang w:val="en-US"/>
        </w:rPr>
        <w:t xml:space="preserve"> that the appellant remained or remains</w:t>
      </w:r>
      <w:r w:rsidR="009829F5">
        <w:rPr>
          <w:rFonts w:ascii="Times New Roman" w:hAnsi="Times New Roman" w:cs="Times New Roman"/>
          <w:sz w:val="24"/>
          <w:szCs w:val="24"/>
          <w:lang w:val="en-US"/>
        </w:rPr>
        <w:t xml:space="preserve"> in occupation</w:t>
      </w:r>
      <w:r w:rsidR="005977FC">
        <w:rPr>
          <w:rFonts w:ascii="Times New Roman" w:hAnsi="Times New Roman" w:cs="Times New Roman"/>
          <w:sz w:val="24"/>
          <w:szCs w:val="24"/>
          <w:lang w:val="en-US"/>
        </w:rPr>
        <w:t xml:space="preserve"> of the premises</w:t>
      </w:r>
      <w:r w:rsidR="009829F5">
        <w:rPr>
          <w:rFonts w:ascii="Times New Roman" w:hAnsi="Times New Roman" w:cs="Times New Roman"/>
          <w:sz w:val="24"/>
          <w:szCs w:val="24"/>
          <w:lang w:val="en-US"/>
        </w:rPr>
        <w:t xml:space="preserve"> post the cancellation of the contract.</w:t>
      </w:r>
      <w:r w:rsidR="005977FC">
        <w:rPr>
          <w:rFonts w:ascii="Times New Roman" w:hAnsi="Times New Roman" w:cs="Times New Roman"/>
          <w:sz w:val="24"/>
          <w:szCs w:val="24"/>
          <w:lang w:val="en-US"/>
        </w:rPr>
        <w:t xml:space="preserve"> The appellant confused this with arrear rentals which he claims to have since extinguished.</w:t>
      </w:r>
    </w:p>
    <w:p w:rsidR="00097BAA" w:rsidRDefault="009829F5"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ground of appeal is also</w:t>
      </w:r>
      <w:r w:rsidR="007B6489">
        <w:rPr>
          <w:rFonts w:ascii="Times New Roman" w:hAnsi="Times New Roman" w:cs="Times New Roman"/>
          <w:sz w:val="24"/>
          <w:szCs w:val="24"/>
          <w:lang w:val="en-US"/>
        </w:rPr>
        <w:t xml:space="preserve"> therefore</w:t>
      </w:r>
      <w:r>
        <w:rPr>
          <w:rFonts w:ascii="Times New Roman" w:hAnsi="Times New Roman" w:cs="Times New Roman"/>
          <w:sz w:val="24"/>
          <w:szCs w:val="24"/>
          <w:lang w:val="en-US"/>
        </w:rPr>
        <w:t xml:space="preserve"> without merit.</w:t>
      </w:r>
    </w:p>
    <w:p w:rsidR="009829F5" w:rsidRDefault="009829F5"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final analysis therefore I fin</w:t>
      </w:r>
      <w:r w:rsidR="007B6489">
        <w:rPr>
          <w:rFonts w:ascii="Times New Roman" w:hAnsi="Times New Roman" w:cs="Times New Roman"/>
          <w:sz w:val="24"/>
          <w:szCs w:val="24"/>
          <w:lang w:val="en-US"/>
        </w:rPr>
        <w:t xml:space="preserve">d no merit in any of </w:t>
      </w:r>
      <w:r>
        <w:rPr>
          <w:rFonts w:ascii="Times New Roman" w:hAnsi="Times New Roman" w:cs="Times New Roman"/>
          <w:sz w:val="24"/>
          <w:szCs w:val="24"/>
          <w:lang w:val="en-US"/>
        </w:rPr>
        <w:t>the appellant</w:t>
      </w:r>
      <w:r w:rsidR="007B6489">
        <w:rPr>
          <w:rFonts w:ascii="Times New Roman" w:hAnsi="Times New Roman" w:cs="Times New Roman"/>
          <w:sz w:val="24"/>
          <w:szCs w:val="24"/>
          <w:lang w:val="en-US"/>
        </w:rPr>
        <w:t>’</w:t>
      </w:r>
      <w:r>
        <w:rPr>
          <w:rFonts w:ascii="Times New Roman" w:hAnsi="Times New Roman" w:cs="Times New Roman"/>
          <w:sz w:val="24"/>
          <w:szCs w:val="24"/>
          <w:lang w:val="en-US"/>
        </w:rPr>
        <w:t xml:space="preserve">s grounds on appeal </w:t>
      </w:r>
    </w:p>
    <w:p w:rsidR="009829F5" w:rsidRPr="007B6489" w:rsidRDefault="009829F5" w:rsidP="00C6331F">
      <w:pPr>
        <w:autoSpaceDE w:val="0"/>
        <w:autoSpaceDN w:val="0"/>
        <w:adjustRightInd w:val="0"/>
        <w:spacing w:after="0" w:line="360" w:lineRule="auto"/>
        <w:ind w:firstLine="720"/>
        <w:jc w:val="both"/>
        <w:rPr>
          <w:rFonts w:ascii="Times New Roman" w:hAnsi="Times New Roman" w:cs="Times New Roman"/>
          <w:b/>
          <w:sz w:val="24"/>
          <w:szCs w:val="24"/>
          <w:lang w:val="en-US"/>
        </w:rPr>
      </w:pPr>
      <w:r w:rsidRPr="007B6489">
        <w:rPr>
          <w:rFonts w:ascii="Times New Roman" w:hAnsi="Times New Roman" w:cs="Times New Roman"/>
          <w:b/>
          <w:sz w:val="24"/>
          <w:szCs w:val="24"/>
          <w:lang w:val="en-US"/>
        </w:rPr>
        <w:t>Costs</w:t>
      </w:r>
    </w:p>
    <w:p w:rsidR="007B6489" w:rsidRDefault="009829F5"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respondent sought costs on a punitive scale, I however find no real justification in awarding cos</w:t>
      </w:r>
      <w:r w:rsidR="007B6489">
        <w:rPr>
          <w:rFonts w:ascii="Times New Roman" w:hAnsi="Times New Roman" w:cs="Times New Roman"/>
          <w:sz w:val="24"/>
          <w:szCs w:val="24"/>
          <w:lang w:val="en-US"/>
        </w:rPr>
        <w:t>ts on that scale. The appeal is</w:t>
      </w:r>
      <w:r>
        <w:rPr>
          <w:rFonts w:ascii="Times New Roman" w:hAnsi="Times New Roman" w:cs="Times New Roman"/>
          <w:sz w:val="24"/>
          <w:szCs w:val="24"/>
          <w:lang w:val="en-US"/>
        </w:rPr>
        <w:t xml:space="preserve"> neither frivolous</w:t>
      </w:r>
      <w:r w:rsidR="007B6489">
        <w:rPr>
          <w:rFonts w:ascii="Times New Roman" w:hAnsi="Times New Roman" w:cs="Times New Roman"/>
          <w:sz w:val="24"/>
          <w:szCs w:val="24"/>
          <w:lang w:val="en-US"/>
        </w:rPr>
        <w:t xml:space="preserve"> nor vexatious</w:t>
      </w:r>
      <w:r>
        <w:rPr>
          <w:rFonts w:ascii="Times New Roman" w:hAnsi="Times New Roman" w:cs="Times New Roman"/>
          <w:sz w:val="24"/>
          <w:szCs w:val="24"/>
          <w:lang w:val="en-US"/>
        </w:rPr>
        <w:t xml:space="preserve"> </w:t>
      </w:r>
      <w:r w:rsidR="005977FC">
        <w:rPr>
          <w:rFonts w:ascii="Times New Roman" w:hAnsi="Times New Roman" w:cs="Times New Roman"/>
          <w:sz w:val="24"/>
          <w:szCs w:val="24"/>
          <w:lang w:val="en-US"/>
        </w:rPr>
        <w:t xml:space="preserve">nor does it appear </w:t>
      </w:r>
      <w:r>
        <w:rPr>
          <w:rFonts w:ascii="Times New Roman" w:hAnsi="Times New Roman" w:cs="Times New Roman"/>
          <w:sz w:val="24"/>
          <w:szCs w:val="24"/>
          <w:lang w:val="en-US"/>
        </w:rPr>
        <w:t>calculated to harass the respondent.</w:t>
      </w:r>
      <w:r w:rsidR="007B6489">
        <w:rPr>
          <w:rFonts w:ascii="Times New Roman" w:hAnsi="Times New Roman" w:cs="Times New Roman"/>
          <w:sz w:val="24"/>
          <w:szCs w:val="24"/>
          <w:lang w:val="en-US"/>
        </w:rPr>
        <w:t xml:space="preserve"> </w:t>
      </w:r>
    </w:p>
    <w:p w:rsidR="00846D69" w:rsidRDefault="00846D69" w:rsidP="00846D69">
      <w:pPr>
        <w:autoSpaceDE w:val="0"/>
        <w:autoSpaceDN w:val="0"/>
        <w:adjustRightInd w:val="0"/>
        <w:spacing w:after="0" w:line="360" w:lineRule="auto"/>
        <w:ind w:firstLine="720"/>
        <w:jc w:val="both"/>
        <w:rPr>
          <w:rFonts w:ascii="Times New Roman" w:hAnsi="Times New Roman" w:cs="Times New Roman"/>
          <w:sz w:val="24"/>
          <w:szCs w:val="24"/>
          <w:lang w:val="en-US"/>
        </w:rPr>
      </w:pPr>
    </w:p>
    <w:p w:rsidR="00846D69" w:rsidRDefault="00846D69" w:rsidP="00846D69">
      <w:pPr>
        <w:autoSpaceDE w:val="0"/>
        <w:autoSpaceDN w:val="0"/>
        <w:adjustRightInd w:val="0"/>
        <w:spacing w:after="0" w:line="360" w:lineRule="auto"/>
        <w:ind w:firstLine="720"/>
        <w:jc w:val="both"/>
        <w:rPr>
          <w:rFonts w:ascii="Times New Roman" w:hAnsi="Times New Roman" w:cs="Times New Roman"/>
          <w:sz w:val="24"/>
          <w:szCs w:val="24"/>
          <w:lang w:val="en-US"/>
        </w:rPr>
      </w:pPr>
    </w:p>
    <w:p w:rsidR="00846D69" w:rsidRDefault="00846D69" w:rsidP="00846D69">
      <w:pPr>
        <w:autoSpaceDE w:val="0"/>
        <w:autoSpaceDN w:val="0"/>
        <w:adjustRightInd w:val="0"/>
        <w:spacing w:after="0" w:line="360" w:lineRule="auto"/>
        <w:ind w:firstLine="720"/>
        <w:jc w:val="both"/>
        <w:rPr>
          <w:rFonts w:ascii="Times New Roman" w:hAnsi="Times New Roman" w:cs="Times New Roman"/>
          <w:sz w:val="24"/>
          <w:szCs w:val="24"/>
          <w:lang w:val="en-US"/>
        </w:rPr>
      </w:pPr>
    </w:p>
    <w:p w:rsidR="007B6489" w:rsidRPr="00846D69" w:rsidRDefault="00F40ED2" w:rsidP="00846D6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Accordingly,</w:t>
      </w:r>
      <w:r w:rsidR="007B6489">
        <w:rPr>
          <w:rFonts w:ascii="Times New Roman" w:hAnsi="Times New Roman" w:cs="Times New Roman"/>
          <w:sz w:val="24"/>
          <w:szCs w:val="24"/>
          <w:lang w:val="en-US"/>
        </w:rPr>
        <w:t xml:space="preserve"> therefore,</w:t>
      </w:r>
      <w:r w:rsidR="009829F5">
        <w:rPr>
          <w:rFonts w:ascii="Times New Roman" w:hAnsi="Times New Roman" w:cs="Times New Roman"/>
          <w:sz w:val="24"/>
          <w:szCs w:val="24"/>
          <w:lang w:val="en-US"/>
        </w:rPr>
        <w:t xml:space="preserve"> the following order is hereby given:-</w:t>
      </w:r>
    </w:p>
    <w:p w:rsidR="007B6489" w:rsidRPr="007B6489" w:rsidRDefault="007B6489" w:rsidP="00846D69">
      <w:pPr>
        <w:autoSpaceDE w:val="0"/>
        <w:autoSpaceDN w:val="0"/>
        <w:adjustRightInd w:val="0"/>
        <w:spacing w:after="0" w:line="360" w:lineRule="auto"/>
        <w:ind w:firstLine="720"/>
        <w:jc w:val="both"/>
        <w:rPr>
          <w:rFonts w:ascii="Times New Roman" w:hAnsi="Times New Roman" w:cs="Times New Roman"/>
          <w:b/>
          <w:sz w:val="24"/>
          <w:szCs w:val="24"/>
          <w:lang w:val="en-US"/>
        </w:rPr>
      </w:pPr>
      <w:r w:rsidRPr="007B6489">
        <w:rPr>
          <w:rFonts w:ascii="Times New Roman" w:hAnsi="Times New Roman" w:cs="Times New Roman"/>
          <w:b/>
          <w:sz w:val="24"/>
          <w:szCs w:val="24"/>
          <w:lang w:val="en-US"/>
        </w:rPr>
        <w:t>ORDER</w:t>
      </w:r>
    </w:p>
    <w:p w:rsidR="009829F5" w:rsidRDefault="009829F5" w:rsidP="00C6331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Appeal</w:t>
      </w:r>
      <w:r w:rsidR="005977FC">
        <w:rPr>
          <w:rFonts w:ascii="Times New Roman" w:hAnsi="Times New Roman" w:cs="Times New Roman"/>
          <w:sz w:val="24"/>
          <w:szCs w:val="24"/>
          <w:lang w:val="en-US"/>
        </w:rPr>
        <w:t xml:space="preserve"> be and</w:t>
      </w:r>
      <w:r>
        <w:rPr>
          <w:rFonts w:ascii="Times New Roman" w:hAnsi="Times New Roman" w:cs="Times New Roman"/>
          <w:sz w:val="24"/>
          <w:szCs w:val="24"/>
          <w:lang w:val="en-US"/>
        </w:rPr>
        <w:t xml:space="preserve"> is hereby dismissed with costs.</w:t>
      </w: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Zisengwe J.</w:t>
      </w: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p>
    <w:p w:rsid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p>
    <w:p w:rsidR="009829F5" w:rsidRPr="009829F5" w:rsidRDefault="009829F5" w:rsidP="009829F5">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Wamambo J. agrees …………………………………………………</w:t>
      </w:r>
      <w:bookmarkStart w:id="0" w:name="_GoBack"/>
      <w:bookmarkEnd w:id="0"/>
      <w:r>
        <w:rPr>
          <w:rFonts w:ascii="Times New Roman" w:hAnsi="Times New Roman" w:cs="Times New Roman"/>
          <w:sz w:val="24"/>
          <w:szCs w:val="24"/>
          <w:lang w:val="en-US"/>
        </w:rPr>
        <w:t>…………</w:t>
      </w:r>
    </w:p>
    <w:sectPr w:rsidR="009829F5" w:rsidRPr="009829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CAC" w:rsidRDefault="00443CAC" w:rsidP="004C7F67">
      <w:pPr>
        <w:spacing w:after="0" w:line="240" w:lineRule="auto"/>
      </w:pPr>
      <w:r>
        <w:separator/>
      </w:r>
    </w:p>
  </w:endnote>
  <w:endnote w:type="continuationSeparator" w:id="0">
    <w:p w:rsidR="00443CAC" w:rsidRDefault="00443CAC" w:rsidP="004C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CAC" w:rsidRDefault="00443CAC" w:rsidP="004C7F67">
      <w:pPr>
        <w:spacing w:after="0" w:line="240" w:lineRule="auto"/>
      </w:pPr>
      <w:r>
        <w:separator/>
      </w:r>
    </w:p>
  </w:footnote>
  <w:footnote w:type="continuationSeparator" w:id="0">
    <w:p w:rsidR="00443CAC" w:rsidRDefault="00443CAC" w:rsidP="004C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773206"/>
      <w:docPartObj>
        <w:docPartGallery w:val="Page Numbers (Top of Page)"/>
        <w:docPartUnique/>
      </w:docPartObj>
    </w:sdtPr>
    <w:sdtEndPr>
      <w:rPr>
        <w:noProof/>
      </w:rPr>
    </w:sdtEndPr>
    <w:sdtContent>
      <w:p w:rsidR="004C7F67" w:rsidRDefault="004C7F67">
        <w:pPr>
          <w:pStyle w:val="Header"/>
          <w:jc w:val="right"/>
          <w:rPr>
            <w:noProof/>
          </w:rPr>
        </w:pPr>
        <w:r>
          <w:fldChar w:fldCharType="begin"/>
        </w:r>
        <w:r>
          <w:instrText xml:space="preserve"> PAGE   \* MERGEFORMAT </w:instrText>
        </w:r>
        <w:r>
          <w:fldChar w:fldCharType="separate"/>
        </w:r>
        <w:r w:rsidR="00846D69">
          <w:rPr>
            <w:noProof/>
          </w:rPr>
          <w:t>12</w:t>
        </w:r>
        <w:r>
          <w:rPr>
            <w:noProof/>
          </w:rPr>
          <w:fldChar w:fldCharType="end"/>
        </w:r>
      </w:p>
      <w:p w:rsidR="004C7F67" w:rsidRDefault="004C7F67">
        <w:pPr>
          <w:pStyle w:val="Header"/>
          <w:jc w:val="right"/>
          <w:rPr>
            <w:noProof/>
          </w:rPr>
        </w:pPr>
        <w:r>
          <w:rPr>
            <w:noProof/>
          </w:rPr>
          <w:t>CIV ‘A’</w:t>
        </w:r>
        <w:r w:rsidR="006D3792">
          <w:rPr>
            <w:noProof/>
          </w:rPr>
          <w:t xml:space="preserve"> </w:t>
        </w:r>
        <w:r>
          <w:rPr>
            <w:noProof/>
          </w:rPr>
          <w:t>51</w:t>
        </w:r>
        <w:r w:rsidR="0088450D">
          <w:rPr>
            <w:noProof/>
          </w:rPr>
          <w:t xml:space="preserve"> - </w:t>
        </w:r>
        <w:r>
          <w:rPr>
            <w:noProof/>
          </w:rPr>
          <w:t>19</w:t>
        </w:r>
      </w:p>
      <w:p w:rsidR="004C7F67" w:rsidRDefault="004C7F67">
        <w:pPr>
          <w:pStyle w:val="Header"/>
          <w:jc w:val="right"/>
          <w:rPr>
            <w:noProof/>
          </w:rPr>
        </w:pPr>
        <w:r>
          <w:rPr>
            <w:noProof/>
          </w:rPr>
          <w:t>REF CASE NO. 794</w:t>
        </w:r>
        <w:r w:rsidR="0088450D">
          <w:rPr>
            <w:noProof/>
          </w:rPr>
          <w:t xml:space="preserve"> - </w:t>
        </w:r>
        <w:r>
          <w:rPr>
            <w:noProof/>
          </w:rPr>
          <w:t>19</w:t>
        </w:r>
      </w:p>
      <w:p w:rsidR="004C7F67" w:rsidRDefault="004C7F67">
        <w:pPr>
          <w:pStyle w:val="Header"/>
          <w:jc w:val="right"/>
          <w:rPr>
            <w:noProof/>
          </w:rPr>
        </w:pPr>
        <w:r>
          <w:rPr>
            <w:noProof/>
          </w:rPr>
          <w:t>HMA 44 – 20</w:t>
        </w:r>
      </w:p>
      <w:p w:rsidR="004C7F67" w:rsidRDefault="00443CAC">
        <w:pPr>
          <w:pStyle w:val="Header"/>
          <w:jc w:val="right"/>
        </w:pPr>
      </w:p>
    </w:sdtContent>
  </w:sdt>
  <w:p w:rsidR="004C7F67" w:rsidRDefault="004C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2F3B"/>
    <w:multiLevelType w:val="hybridMultilevel"/>
    <w:tmpl w:val="5122144E"/>
    <w:lvl w:ilvl="0" w:tplc="762E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1D6DD3"/>
    <w:multiLevelType w:val="hybridMultilevel"/>
    <w:tmpl w:val="523AE150"/>
    <w:lvl w:ilvl="0" w:tplc="F4761AF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467BE6"/>
    <w:multiLevelType w:val="hybridMultilevel"/>
    <w:tmpl w:val="DE5E4ED0"/>
    <w:lvl w:ilvl="0" w:tplc="F8A6AC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67"/>
    <w:rsid w:val="00027872"/>
    <w:rsid w:val="00097BAA"/>
    <w:rsid w:val="000D1F95"/>
    <w:rsid w:val="0012386D"/>
    <w:rsid w:val="001369FB"/>
    <w:rsid w:val="0020028C"/>
    <w:rsid w:val="00206DF1"/>
    <w:rsid w:val="002935A5"/>
    <w:rsid w:val="003D2049"/>
    <w:rsid w:val="003E08E2"/>
    <w:rsid w:val="00443CAC"/>
    <w:rsid w:val="00453FC1"/>
    <w:rsid w:val="004B583E"/>
    <w:rsid w:val="004C7F67"/>
    <w:rsid w:val="004E5B4C"/>
    <w:rsid w:val="00542280"/>
    <w:rsid w:val="00580B6E"/>
    <w:rsid w:val="005977FC"/>
    <w:rsid w:val="005E498D"/>
    <w:rsid w:val="006C6FED"/>
    <w:rsid w:val="006D3792"/>
    <w:rsid w:val="00710DA8"/>
    <w:rsid w:val="00734C8F"/>
    <w:rsid w:val="0078102D"/>
    <w:rsid w:val="007A3815"/>
    <w:rsid w:val="007B6489"/>
    <w:rsid w:val="007D75DE"/>
    <w:rsid w:val="007E0E40"/>
    <w:rsid w:val="00802F59"/>
    <w:rsid w:val="00846D69"/>
    <w:rsid w:val="0088450D"/>
    <w:rsid w:val="008912F9"/>
    <w:rsid w:val="00942089"/>
    <w:rsid w:val="00954070"/>
    <w:rsid w:val="009829F5"/>
    <w:rsid w:val="00A55157"/>
    <w:rsid w:val="00A86A85"/>
    <w:rsid w:val="00AA554A"/>
    <w:rsid w:val="00AC62A5"/>
    <w:rsid w:val="00AE76BB"/>
    <w:rsid w:val="00BE682C"/>
    <w:rsid w:val="00C1687F"/>
    <w:rsid w:val="00C47CB3"/>
    <w:rsid w:val="00C6331F"/>
    <w:rsid w:val="00C71669"/>
    <w:rsid w:val="00CA1AC7"/>
    <w:rsid w:val="00D84431"/>
    <w:rsid w:val="00DC4377"/>
    <w:rsid w:val="00E41827"/>
    <w:rsid w:val="00E90144"/>
    <w:rsid w:val="00EF036A"/>
    <w:rsid w:val="00F40ED2"/>
    <w:rsid w:val="00F94477"/>
    <w:rsid w:val="00FE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2C42C-CCD3-4647-8BE9-D3061E52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F6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F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F67"/>
    <w:rPr>
      <w:lang w:val="en-ZW"/>
    </w:rPr>
  </w:style>
  <w:style w:type="paragraph" w:styleId="Footer">
    <w:name w:val="footer"/>
    <w:basedOn w:val="Normal"/>
    <w:link w:val="FooterChar"/>
    <w:uiPriority w:val="99"/>
    <w:unhideWhenUsed/>
    <w:rsid w:val="004C7F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F67"/>
    <w:rPr>
      <w:lang w:val="en-ZW"/>
    </w:rPr>
  </w:style>
  <w:style w:type="paragraph" w:styleId="ListParagraph">
    <w:name w:val="List Paragraph"/>
    <w:basedOn w:val="Normal"/>
    <w:uiPriority w:val="34"/>
    <w:qFormat/>
    <w:rsid w:val="004E5B4C"/>
    <w:pPr>
      <w:ind w:left="720"/>
      <w:contextualSpacing/>
    </w:pPr>
  </w:style>
  <w:style w:type="paragraph" w:styleId="BalloonText">
    <w:name w:val="Balloon Text"/>
    <w:basedOn w:val="Normal"/>
    <w:link w:val="BalloonTextChar"/>
    <w:uiPriority w:val="99"/>
    <w:semiHidden/>
    <w:unhideWhenUsed/>
    <w:rsid w:val="00982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F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3681</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2020-09-07T13:44:00Z</cp:lastPrinted>
  <dcterms:created xsi:type="dcterms:W3CDTF">2020-09-10T07:11:00Z</dcterms:created>
  <dcterms:modified xsi:type="dcterms:W3CDTF">2020-09-10T07:11:00Z</dcterms:modified>
</cp:coreProperties>
</file>