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E4" w:rsidRDefault="003E10E4" w:rsidP="002337B9">
      <w:pPr>
        <w:spacing w:after="0"/>
        <w:jc w:val="both"/>
        <w:rPr>
          <w:rFonts w:ascii="Times New Roman" w:hAnsi="Times New Roman" w:cs="Times New Roman"/>
          <w:sz w:val="24"/>
          <w:szCs w:val="24"/>
        </w:rPr>
      </w:pPr>
      <w:bookmarkStart w:id="0" w:name="_GoBack"/>
      <w:bookmarkEnd w:id="0"/>
    </w:p>
    <w:p w:rsidR="003E10E4" w:rsidRDefault="003E10E4"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BALASORE ALLOYS LTD</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(Incorporated in the Republic of India with</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Registration No. CIN: L127101OR1984PLCOO1354)</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ZIMBABWE ALLOYS LTD</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(Incorporated in the Republic of Zimbabwe</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Registration Number 43/50</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ZIMBABWE ALLOYS CHROME (PVT) LTD</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(Incorporated in the Republic of Zimbabwe</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Registration Number 3386/09)</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REGGIE FRANCIS SARUCHERA (Nominee Officio)</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2337B9" w:rsidRDefault="0003149C" w:rsidP="002337B9">
      <w:pPr>
        <w:spacing w:after="0"/>
        <w:jc w:val="both"/>
        <w:rPr>
          <w:rFonts w:ascii="Times New Roman" w:hAnsi="Times New Roman" w:cs="Times New Roman"/>
          <w:sz w:val="24"/>
          <w:szCs w:val="24"/>
        </w:rPr>
      </w:pPr>
      <w:r>
        <w:rPr>
          <w:rFonts w:ascii="Times New Roman" w:hAnsi="Times New Roman" w:cs="Times New Roman"/>
          <w:sz w:val="24"/>
          <w:szCs w:val="24"/>
        </w:rPr>
        <w:t>BULISA</w:t>
      </w:r>
      <w:r w:rsidR="002337B9">
        <w:rPr>
          <w:rFonts w:ascii="Times New Roman" w:hAnsi="Times New Roman" w:cs="Times New Roman"/>
          <w:sz w:val="24"/>
          <w:szCs w:val="24"/>
        </w:rPr>
        <w:t xml:space="preserve"> MBANO (Nominee Officio)</w:t>
      </w:r>
    </w:p>
    <w:p w:rsidR="002337B9" w:rsidRDefault="002337B9"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2337B9" w:rsidRDefault="002337B9" w:rsidP="002337B9">
      <w:pPr>
        <w:spacing w:after="0"/>
        <w:jc w:val="both"/>
        <w:rPr>
          <w:rFonts w:ascii="Times New Roman" w:hAnsi="Times New Roman" w:cs="Times New Roman"/>
          <w:sz w:val="24"/>
          <w:szCs w:val="24"/>
        </w:rPr>
      </w:pPr>
      <w:r>
        <w:rPr>
          <w:rFonts w:ascii="Times New Roman" w:hAnsi="Times New Roman" w:cs="Times New Roman"/>
          <w:sz w:val="24"/>
          <w:szCs w:val="24"/>
        </w:rPr>
        <w:t>HARARE, 19 April 2018 &amp; 25 April 2018</w:t>
      </w:r>
    </w:p>
    <w:p w:rsidR="002337B9" w:rsidRDefault="002337B9"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b/>
          <w:sz w:val="24"/>
          <w:szCs w:val="24"/>
        </w:rPr>
      </w:pPr>
      <w:r w:rsidRPr="002337B9">
        <w:rPr>
          <w:rFonts w:ascii="Times New Roman" w:hAnsi="Times New Roman" w:cs="Times New Roman"/>
          <w:b/>
          <w:sz w:val="24"/>
          <w:szCs w:val="24"/>
        </w:rPr>
        <w:t>Urgent Chamber Application</w:t>
      </w:r>
    </w:p>
    <w:p w:rsidR="002337B9" w:rsidRDefault="002337B9" w:rsidP="002337B9">
      <w:pPr>
        <w:spacing w:after="0"/>
        <w:jc w:val="both"/>
        <w:rPr>
          <w:rFonts w:ascii="Times New Roman" w:hAnsi="Times New Roman" w:cs="Times New Roman"/>
          <w:b/>
          <w:sz w:val="24"/>
          <w:szCs w:val="24"/>
        </w:rPr>
      </w:pPr>
    </w:p>
    <w:p w:rsidR="002337B9" w:rsidRDefault="002337B9" w:rsidP="002337B9">
      <w:pPr>
        <w:spacing w:after="0"/>
        <w:jc w:val="both"/>
        <w:rPr>
          <w:rFonts w:ascii="Times New Roman" w:hAnsi="Times New Roman" w:cs="Times New Roman"/>
          <w:b/>
          <w:sz w:val="24"/>
          <w:szCs w:val="24"/>
        </w:rPr>
      </w:pPr>
    </w:p>
    <w:p w:rsidR="002337B9" w:rsidRDefault="002337B9" w:rsidP="002337B9">
      <w:pPr>
        <w:spacing w:after="0"/>
        <w:jc w:val="both"/>
        <w:rPr>
          <w:rFonts w:ascii="Times New Roman" w:hAnsi="Times New Roman" w:cs="Times New Roman"/>
          <w:sz w:val="24"/>
          <w:szCs w:val="24"/>
        </w:rPr>
      </w:pPr>
      <w:r w:rsidRPr="003E10E4">
        <w:rPr>
          <w:rFonts w:ascii="Times New Roman" w:hAnsi="Times New Roman" w:cs="Times New Roman"/>
          <w:i/>
          <w:sz w:val="24"/>
          <w:szCs w:val="24"/>
        </w:rPr>
        <w:t>Adv T Mpofu</w:t>
      </w:r>
      <w:r>
        <w:rPr>
          <w:rFonts w:ascii="Times New Roman" w:hAnsi="Times New Roman" w:cs="Times New Roman"/>
          <w:sz w:val="24"/>
          <w:szCs w:val="24"/>
        </w:rPr>
        <w:t>, for the applicant</w:t>
      </w:r>
    </w:p>
    <w:p w:rsidR="002337B9" w:rsidRDefault="002337B9" w:rsidP="002337B9">
      <w:pPr>
        <w:spacing w:after="0"/>
        <w:jc w:val="both"/>
        <w:rPr>
          <w:rFonts w:ascii="Times New Roman" w:hAnsi="Times New Roman" w:cs="Times New Roman"/>
          <w:sz w:val="24"/>
          <w:szCs w:val="24"/>
        </w:rPr>
      </w:pPr>
      <w:r w:rsidRPr="003E10E4">
        <w:rPr>
          <w:rFonts w:ascii="Times New Roman" w:hAnsi="Times New Roman" w:cs="Times New Roman"/>
          <w:i/>
          <w:sz w:val="24"/>
          <w:szCs w:val="24"/>
        </w:rPr>
        <w:t>Adv T Magwaliba</w:t>
      </w:r>
      <w:r>
        <w:rPr>
          <w:rFonts w:ascii="Times New Roman" w:hAnsi="Times New Roman" w:cs="Times New Roman"/>
          <w:sz w:val="24"/>
          <w:szCs w:val="24"/>
        </w:rPr>
        <w:t>, for the respondents</w:t>
      </w:r>
    </w:p>
    <w:p w:rsidR="002337B9" w:rsidRDefault="002337B9" w:rsidP="002337B9">
      <w:pPr>
        <w:spacing w:after="0"/>
        <w:jc w:val="both"/>
        <w:rPr>
          <w:rFonts w:ascii="Times New Roman" w:hAnsi="Times New Roman" w:cs="Times New Roman"/>
          <w:sz w:val="24"/>
          <w:szCs w:val="24"/>
        </w:rPr>
      </w:pPr>
    </w:p>
    <w:p w:rsidR="002337B9" w:rsidRDefault="002337B9" w:rsidP="002337B9">
      <w:pPr>
        <w:spacing w:after="0"/>
        <w:jc w:val="both"/>
        <w:rPr>
          <w:rFonts w:ascii="Times New Roman" w:hAnsi="Times New Roman" w:cs="Times New Roman"/>
          <w:sz w:val="24"/>
          <w:szCs w:val="24"/>
        </w:rPr>
      </w:pPr>
    </w:p>
    <w:p w:rsidR="005C63F4" w:rsidRDefault="002337B9" w:rsidP="0023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In this application, the applicant prays for the relief as set out in the provisional order which is couched as follows</w:t>
      </w:r>
      <w:r w:rsidR="005C63F4">
        <w:rPr>
          <w:rFonts w:ascii="Times New Roman" w:hAnsi="Times New Roman" w:cs="Times New Roman"/>
          <w:sz w:val="24"/>
          <w:szCs w:val="24"/>
        </w:rPr>
        <w:t>:</w:t>
      </w:r>
    </w:p>
    <w:p w:rsidR="002337B9" w:rsidRDefault="002337B9" w:rsidP="0023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FINAL ORDER SOUGHT</w:t>
      </w:r>
    </w:p>
    <w:p w:rsidR="002337B9" w:rsidRDefault="00FD27B8" w:rsidP="00FD27B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it be and is hereby declared that the Conditions Precedent set forth </w:t>
      </w:r>
      <w:r w:rsidR="0003149C">
        <w:rPr>
          <w:rFonts w:ascii="Times New Roman" w:hAnsi="Times New Roman" w:cs="Times New Roman"/>
          <w:sz w:val="24"/>
          <w:szCs w:val="24"/>
        </w:rPr>
        <w:t>i</w:t>
      </w:r>
      <w:r>
        <w:rPr>
          <w:rFonts w:ascii="Times New Roman" w:hAnsi="Times New Roman" w:cs="Times New Roman"/>
          <w:sz w:val="24"/>
          <w:szCs w:val="24"/>
        </w:rPr>
        <w:t>n Part 9 of the Scheme of Arrangement have not been complied with.</w:t>
      </w:r>
    </w:p>
    <w:p w:rsidR="00FD27B8" w:rsidRDefault="00FD27B8" w:rsidP="00FD27B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it be and is hereby</w:t>
      </w:r>
      <w:r w:rsidR="0003149C">
        <w:rPr>
          <w:rFonts w:ascii="Times New Roman" w:hAnsi="Times New Roman" w:cs="Times New Roman"/>
          <w:sz w:val="24"/>
          <w:szCs w:val="24"/>
        </w:rPr>
        <w:t xml:space="preserve"> declared that A</w:t>
      </w:r>
      <w:r>
        <w:rPr>
          <w:rFonts w:ascii="Times New Roman" w:hAnsi="Times New Roman" w:cs="Times New Roman"/>
          <w:sz w:val="24"/>
          <w:szCs w:val="24"/>
        </w:rPr>
        <w:t xml:space="preserve">pplicant’s bid cannot be terminated on the basis that was accepted by the members and creditors of the Target Companies upon completion of </w:t>
      </w:r>
      <w:r>
        <w:rPr>
          <w:rFonts w:ascii="Times New Roman" w:hAnsi="Times New Roman" w:cs="Times New Roman"/>
          <w:sz w:val="24"/>
          <w:szCs w:val="24"/>
        </w:rPr>
        <w:lastRenderedPageBreak/>
        <w:t>the relevant tender process and that there is no legal justification for any payment obli</w:t>
      </w:r>
      <w:r w:rsidR="0003149C">
        <w:rPr>
          <w:rFonts w:ascii="Times New Roman" w:hAnsi="Times New Roman" w:cs="Times New Roman"/>
          <w:sz w:val="24"/>
          <w:szCs w:val="24"/>
        </w:rPr>
        <w:t>gations to be triggered by the A</w:t>
      </w:r>
      <w:r>
        <w:rPr>
          <w:rFonts w:ascii="Times New Roman" w:hAnsi="Times New Roman" w:cs="Times New Roman"/>
          <w:sz w:val="24"/>
          <w:szCs w:val="24"/>
        </w:rPr>
        <w:t>pplicant before the Conditions Precedent of the Scheme of Arrangement are satisfied.</w:t>
      </w:r>
    </w:p>
    <w:p w:rsidR="00FD27B8" w:rsidRDefault="00FD27B8" w:rsidP="00FD27B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it be and is hereby declared that the purported notices to terminate and/or confirmation of termination of applicant’s bid in the Scheme of Arrangement of </w:t>
      </w:r>
      <w:r w:rsidR="006B78F8">
        <w:rPr>
          <w:rFonts w:ascii="Times New Roman" w:hAnsi="Times New Roman" w:cs="Times New Roman"/>
          <w:sz w:val="24"/>
          <w:szCs w:val="24"/>
        </w:rPr>
        <w:t>1</w:t>
      </w:r>
      <w:r w:rsidR="006B78F8" w:rsidRPr="006B78F8">
        <w:rPr>
          <w:rFonts w:ascii="Times New Roman" w:hAnsi="Times New Roman" w:cs="Times New Roman"/>
          <w:sz w:val="24"/>
          <w:szCs w:val="24"/>
          <w:vertAlign w:val="superscript"/>
        </w:rPr>
        <w:t>st</w:t>
      </w:r>
      <w:r w:rsidR="006B78F8">
        <w:rPr>
          <w:rFonts w:ascii="Times New Roman" w:hAnsi="Times New Roman" w:cs="Times New Roman"/>
          <w:sz w:val="24"/>
          <w:szCs w:val="24"/>
        </w:rPr>
        <w:t xml:space="preserve"> and 2</w:t>
      </w:r>
      <w:r w:rsidR="006B78F8" w:rsidRPr="006B78F8">
        <w:rPr>
          <w:rFonts w:ascii="Times New Roman" w:hAnsi="Times New Roman" w:cs="Times New Roman"/>
          <w:sz w:val="24"/>
          <w:szCs w:val="24"/>
          <w:vertAlign w:val="superscript"/>
        </w:rPr>
        <w:t>nd</w:t>
      </w:r>
      <w:r w:rsidR="006B78F8">
        <w:rPr>
          <w:rFonts w:ascii="Times New Roman" w:hAnsi="Times New Roman" w:cs="Times New Roman"/>
          <w:sz w:val="24"/>
          <w:szCs w:val="24"/>
        </w:rPr>
        <w:t xml:space="preserve"> </w:t>
      </w:r>
      <w:r>
        <w:rPr>
          <w:rFonts w:ascii="Times New Roman" w:hAnsi="Times New Roman" w:cs="Times New Roman"/>
          <w:sz w:val="24"/>
          <w:szCs w:val="24"/>
        </w:rPr>
        <w:t xml:space="preserve"> respondents as reflected in letters to the applicant dated 26 March 2018 and 4 April 2018 respectively, are unlawful and contrary to the terms of the Scheme of Arrangement.</w:t>
      </w:r>
    </w:p>
    <w:p w:rsidR="002337B9" w:rsidRDefault="00FD27B8" w:rsidP="002337B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6B78F8">
        <w:rPr>
          <w:rFonts w:ascii="Times New Roman" w:hAnsi="Times New Roman" w:cs="Times New Roman"/>
          <w:sz w:val="24"/>
          <w:szCs w:val="24"/>
        </w:rPr>
        <w:t>1</w:t>
      </w:r>
      <w:r w:rsidR="006B78F8" w:rsidRPr="006B78F8">
        <w:rPr>
          <w:rFonts w:ascii="Times New Roman" w:hAnsi="Times New Roman" w:cs="Times New Roman"/>
          <w:sz w:val="24"/>
          <w:szCs w:val="24"/>
          <w:vertAlign w:val="superscript"/>
        </w:rPr>
        <w:t>st</w:t>
      </w:r>
      <w:r w:rsidR="006B78F8">
        <w:rPr>
          <w:rFonts w:ascii="Times New Roman" w:hAnsi="Times New Roman" w:cs="Times New Roman"/>
          <w:sz w:val="24"/>
          <w:szCs w:val="24"/>
        </w:rPr>
        <w:t xml:space="preserve"> to 4</w:t>
      </w:r>
      <w:r w:rsidR="006B78F8" w:rsidRPr="006B78F8">
        <w:rPr>
          <w:rFonts w:ascii="Times New Roman" w:hAnsi="Times New Roman" w:cs="Times New Roman"/>
          <w:sz w:val="24"/>
          <w:szCs w:val="24"/>
          <w:vertAlign w:val="superscript"/>
        </w:rPr>
        <w:t>th</w:t>
      </w:r>
      <w:r w:rsidR="006B78F8">
        <w:rPr>
          <w:rFonts w:ascii="Times New Roman" w:hAnsi="Times New Roman" w:cs="Times New Roman"/>
          <w:sz w:val="24"/>
          <w:szCs w:val="24"/>
        </w:rPr>
        <w:t xml:space="preserve"> </w:t>
      </w:r>
      <w:r>
        <w:rPr>
          <w:rFonts w:ascii="Times New Roman" w:hAnsi="Times New Roman" w:cs="Times New Roman"/>
          <w:sz w:val="24"/>
          <w:szCs w:val="24"/>
        </w:rPr>
        <w:t>respondents’ – jointly and severally the one paying the other to be absolved pay the costs of this application.</w:t>
      </w:r>
    </w:p>
    <w:p w:rsidR="005C63F4" w:rsidRPr="005C63F4" w:rsidRDefault="005C63F4" w:rsidP="005C63F4">
      <w:pPr>
        <w:pStyle w:val="ListParagraph"/>
        <w:spacing w:after="0" w:line="360" w:lineRule="auto"/>
        <w:jc w:val="both"/>
        <w:rPr>
          <w:rFonts w:ascii="Times New Roman" w:hAnsi="Times New Roman" w:cs="Times New Roman"/>
          <w:sz w:val="24"/>
          <w:szCs w:val="24"/>
        </w:rPr>
      </w:pPr>
    </w:p>
    <w:p w:rsidR="002337B9" w:rsidRDefault="002337B9" w:rsidP="0023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INTERIM RELIEF GRANTED</w:t>
      </w:r>
    </w:p>
    <w:p w:rsidR="002337B9" w:rsidRDefault="002337B9" w:rsidP="0023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w:t>
      </w:r>
      <w:r w:rsidR="00FD27B8">
        <w:rPr>
          <w:rFonts w:ascii="Times New Roman" w:hAnsi="Times New Roman" w:cs="Times New Roman"/>
          <w:sz w:val="24"/>
          <w:szCs w:val="24"/>
        </w:rPr>
        <w:t xml:space="preserve"> the confirmation or discharge of this Provisional Order the applicant is granted the following interim relief:</w:t>
      </w:r>
    </w:p>
    <w:p w:rsidR="00FD27B8" w:rsidRDefault="00FD27B8" w:rsidP="00FD27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6B78F8">
        <w:rPr>
          <w:rFonts w:ascii="Times New Roman" w:hAnsi="Times New Roman" w:cs="Times New Roman"/>
          <w:sz w:val="24"/>
          <w:szCs w:val="24"/>
        </w:rPr>
        <w:t>3</w:t>
      </w:r>
      <w:r w:rsidR="006B78F8" w:rsidRPr="006B78F8">
        <w:rPr>
          <w:rFonts w:ascii="Times New Roman" w:hAnsi="Times New Roman" w:cs="Times New Roman"/>
          <w:sz w:val="24"/>
          <w:szCs w:val="24"/>
          <w:vertAlign w:val="superscript"/>
        </w:rPr>
        <w:t>rd</w:t>
      </w:r>
      <w:r w:rsidR="006B78F8">
        <w:rPr>
          <w:rFonts w:ascii="Times New Roman" w:hAnsi="Times New Roman" w:cs="Times New Roman"/>
          <w:sz w:val="24"/>
          <w:szCs w:val="24"/>
        </w:rPr>
        <w:t xml:space="preserve"> to 4</w:t>
      </w:r>
      <w:r w:rsidR="006B78F8" w:rsidRPr="006B78F8">
        <w:rPr>
          <w:rFonts w:ascii="Times New Roman" w:hAnsi="Times New Roman" w:cs="Times New Roman"/>
          <w:sz w:val="24"/>
          <w:szCs w:val="24"/>
          <w:vertAlign w:val="superscript"/>
        </w:rPr>
        <w:t>th</w:t>
      </w:r>
      <w:r w:rsidR="006B78F8">
        <w:rPr>
          <w:rFonts w:ascii="Times New Roman" w:hAnsi="Times New Roman" w:cs="Times New Roman"/>
          <w:sz w:val="24"/>
          <w:szCs w:val="24"/>
        </w:rPr>
        <w:t xml:space="preserve"> </w:t>
      </w:r>
      <w:r>
        <w:rPr>
          <w:rFonts w:ascii="Times New Roman" w:hAnsi="Times New Roman" w:cs="Times New Roman"/>
          <w:sz w:val="24"/>
          <w:szCs w:val="24"/>
        </w:rPr>
        <w:t>respondents – or one or other or both of them – be and are hereby interdicted, prohibited and restrained from taking any steps to cancel the Scheme</w:t>
      </w:r>
      <w:r w:rsidR="00F30643">
        <w:rPr>
          <w:rFonts w:ascii="Times New Roman" w:hAnsi="Times New Roman" w:cs="Times New Roman"/>
          <w:sz w:val="24"/>
          <w:szCs w:val="24"/>
        </w:rPr>
        <w:t xml:space="preserve"> of Arrangement and of </w:t>
      </w:r>
      <w:r w:rsidR="006B78F8">
        <w:rPr>
          <w:rFonts w:ascii="Times New Roman" w:hAnsi="Times New Roman" w:cs="Times New Roman"/>
          <w:sz w:val="24"/>
          <w:szCs w:val="24"/>
        </w:rPr>
        <w:t>engaging whether in Zimbabwe or elsewhere of any fresh bid or tender procedure and/or the entertainment of third parties to participate in a Scheme of Arrangement concerning 1</w:t>
      </w:r>
      <w:r w:rsidR="006B78F8" w:rsidRPr="006B78F8">
        <w:rPr>
          <w:rFonts w:ascii="Times New Roman" w:hAnsi="Times New Roman" w:cs="Times New Roman"/>
          <w:sz w:val="24"/>
          <w:szCs w:val="24"/>
          <w:vertAlign w:val="superscript"/>
        </w:rPr>
        <w:t>st</w:t>
      </w:r>
      <w:r w:rsidR="006B78F8">
        <w:rPr>
          <w:rFonts w:ascii="Times New Roman" w:hAnsi="Times New Roman" w:cs="Times New Roman"/>
          <w:sz w:val="24"/>
          <w:szCs w:val="24"/>
        </w:rPr>
        <w:t xml:space="preserve"> and 2</w:t>
      </w:r>
      <w:r w:rsidR="006B78F8" w:rsidRPr="006B78F8">
        <w:rPr>
          <w:rFonts w:ascii="Times New Roman" w:hAnsi="Times New Roman" w:cs="Times New Roman"/>
          <w:sz w:val="24"/>
          <w:szCs w:val="24"/>
          <w:vertAlign w:val="superscript"/>
        </w:rPr>
        <w:t>nd</w:t>
      </w:r>
      <w:r w:rsidR="006B78F8">
        <w:rPr>
          <w:rFonts w:ascii="Times New Roman" w:hAnsi="Times New Roman" w:cs="Times New Roman"/>
          <w:sz w:val="24"/>
          <w:szCs w:val="24"/>
        </w:rPr>
        <w:t xml:space="preserve"> respondents.</w:t>
      </w:r>
    </w:p>
    <w:p w:rsidR="006B78F8" w:rsidRPr="00FD27B8" w:rsidRDefault="006B78F8" w:rsidP="00FD27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respondents, their agents, representatives and interested parties thereto be and are hereby interdicted from causing or motivating the publication of any information and material purporting to cancel applicant’s interests and participation in the Scheme of Arrangement with 1</w:t>
      </w:r>
      <w:r w:rsidRPr="006B78F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B78F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2337B9" w:rsidRDefault="002337B9" w:rsidP="0023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3149C">
        <w:rPr>
          <w:rFonts w:ascii="Times New Roman" w:hAnsi="Times New Roman" w:cs="Times New Roman"/>
          <w:sz w:val="24"/>
          <w:szCs w:val="24"/>
        </w:rPr>
        <w:t>material</w:t>
      </w:r>
      <w:r>
        <w:rPr>
          <w:rFonts w:ascii="Times New Roman" w:hAnsi="Times New Roman" w:cs="Times New Roman"/>
          <w:sz w:val="24"/>
          <w:szCs w:val="24"/>
        </w:rPr>
        <w:t xml:space="preserve"> facts to this matter may be summarised as hereunder.</w:t>
      </w:r>
    </w:p>
    <w:p w:rsidR="002337B9" w:rsidRDefault="002337B9" w:rsidP="002337B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a company incorporated in India whilst the first </w:t>
      </w:r>
      <w:r w:rsidR="0003149C">
        <w:rPr>
          <w:rFonts w:ascii="Times New Roman" w:hAnsi="Times New Roman" w:cs="Times New Roman"/>
          <w:sz w:val="24"/>
          <w:szCs w:val="24"/>
        </w:rPr>
        <w:t xml:space="preserve">and second </w:t>
      </w:r>
      <w:r>
        <w:rPr>
          <w:rFonts w:ascii="Times New Roman" w:hAnsi="Times New Roman" w:cs="Times New Roman"/>
          <w:sz w:val="24"/>
          <w:szCs w:val="24"/>
        </w:rPr>
        <w:t>respondent</w:t>
      </w:r>
      <w:r w:rsidR="0003149C">
        <w:rPr>
          <w:rFonts w:ascii="Times New Roman" w:hAnsi="Times New Roman" w:cs="Times New Roman"/>
          <w:sz w:val="24"/>
          <w:szCs w:val="24"/>
        </w:rPr>
        <w:t>s</w:t>
      </w:r>
      <w:r>
        <w:rPr>
          <w:rFonts w:ascii="Times New Roman" w:hAnsi="Times New Roman" w:cs="Times New Roman"/>
          <w:sz w:val="24"/>
          <w:szCs w:val="24"/>
        </w:rPr>
        <w:t xml:space="preserve"> </w:t>
      </w:r>
      <w:r w:rsidR="0003149C">
        <w:rPr>
          <w:rFonts w:ascii="Times New Roman" w:hAnsi="Times New Roman" w:cs="Times New Roman"/>
          <w:sz w:val="24"/>
          <w:szCs w:val="24"/>
        </w:rPr>
        <w:t>are locally incorporated companies</w:t>
      </w:r>
      <w:r>
        <w:rPr>
          <w:rFonts w:ascii="Times New Roman" w:hAnsi="Times New Roman" w:cs="Times New Roman"/>
          <w:sz w:val="24"/>
          <w:szCs w:val="24"/>
        </w:rPr>
        <w:t xml:space="preserve"> un</w:t>
      </w:r>
      <w:r w:rsidR="003E10E4">
        <w:rPr>
          <w:rFonts w:ascii="Times New Roman" w:hAnsi="Times New Roman" w:cs="Times New Roman"/>
          <w:sz w:val="24"/>
          <w:szCs w:val="24"/>
        </w:rPr>
        <w:t>der judicial management. T</w:t>
      </w:r>
      <w:r>
        <w:rPr>
          <w:rFonts w:ascii="Times New Roman" w:hAnsi="Times New Roman" w:cs="Times New Roman"/>
          <w:sz w:val="24"/>
          <w:szCs w:val="24"/>
        </w:rPr>
        <w:t>he first</w:t>
      </w:r>
      <w:r w:rsidR="0003149C">
        <w:rPr>
          <w:rFonts w:ascii="Times New Roman" w:hAnsi="Times New Roman" w:cs="Times New Roman"/>
          <w:sz w:val="24"/>
          <w:szCs w:val="24"/>
        </w:rPr>
        <w:t xml:space="preserve"> and second</w:t>
      </w:r>
      <w:r>
        <w:rPr>
          <w:rFonts w:ascii="Times New Roman" w:hAnsi="Times New Roman" w:cs="Times New Roman"/>
          <w:sz w:val="24"/>
          <w:szCs w:val="24"/>
        </w:rPr>
        <w:t xml:space="preserve"> respondent</w:t>
      </w:r>
      <w:r w:rsidR="0003149C">
        <w:rPr>
          <w:rFonts w:ascii="Times New Roman" w:hAnsi="Times New Roman" w:cs="Times New Roman"/>
          <w:sz w:val="24"/>
          <w:szCs w:val="24"/>
        </w:rPr>
        <w:t>s were</w:t>
      </w:r>
      <w:r w:rsidR="003E10E4">
        <w:rPr>
          <w:rFonts w:ascii="Times New Roman" w:hAnsi="Times New Roman" w:cs="Times New Roman"/>
          <w:sz w:val="24"/>
          <w:szCs w:val="24"/>
        </w:rPr>
        <w:t xml:space="preserve"> placed under provisional judicial management for an indefinite period by order of this court per </w:t>
      </w:r>
      <w:r w:rsidR="003E10E4">
        <w:rPr>
          <w:rFonts w:ascii="Times New Roman" w:hAnsi="Times New Roman" w:cs="Times New Roman"/>
        </w:rPr>
        <w:t>MAFUSIRE J</w:t>
      </w:r>
      <w:r w:rsidR="003E10E4">
        <w:rPr>
          <w:rFonts w:ascii="Times New Roman" w:hAnsi="Times New Roman" w:cs="Times New Roman"/>
          <w:sz w:val="24"/>
          <w:szCs w:val="24"/>
        </w:rPr>
        <w:t>, under Case No. HC 5851/13 on 24 July 2013.</w:t>
      </w:r>
    </w:p>
    <w:p w:rsidR="003E10E4" w:rsidRDefault="003E10E4" w:rsidP="002337B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the order of provisional judicial management aforesaid, the court order</w:t>
      </w:r>
      <w:r w:rsidR="0003149C">
        <w:rPr>
          <w:rFonts w:ascii="Times New Roman" w:hAnsi="Times New Roman" w:cs="Times New Roman"/>
          <w:sz w:val="24"/>
          <w:szCs w:val="24"/>
        </w:rPr>
        <w:t>ed</w:t>
      </w:r>
      <w:r>
        <w:rPr>
          <w:rFonts w:ascii="Times New Roman" w:hAnsi="Times New Roman" w:cs="Times New Roman"/>
          <w:sz w:val="24"/>
          <w:szCs w:val="24"/>
        </w:rPr>
        <w:t xml:space="preserve"> the Master to specifically appoint Reggie Saruchera of Grant Thornton Camelsa who </w:t>
      </w:r>
      <w:r>
        <w:rPr>
          <w:rFonts w:ascii="Times New Roman" w:hAnsi="Times New Roman" w:cs="Times New Roman"/>
          <w:sz w:val="24"/>
          <w:szCs w:val="24"/>
        </w:rPr>
        <w:lastRenderedPageBreak/>
        <w:t xml:space="preserve">is described in the order as a “suitable qualified and experienced person” </w:t>
      </w:r>
      <w:r w:rsidR="0003149C">
        <w:rPr>
          <w:rFonts w:ascii="Times New Roman" w:hAnsi="Times New Roman" w:cs="Times New Roman"/>
          <w:sz w:val="24"/>
          <w:szCs w:val="24"/>
        </w:rPr>
        <w:t>to be the</w:t>
      </w:r>
      <w:r>
        <w:rPr>
          <w:rFonts w:ascii="Times New Roman" w:hAnsi="Times New Roman" w:cs="Times New Roman"/>
          <w:sz w:val="24"/>
          <w:szCs w:val="24"/>
        </w:rPr>
        <w:t xml:space="preserve"> provisional judicial manager of the first</w:t>
      </w:r>
      <w:r w:rsidR="0003149C">
        <w:rPr>
          <w:rFonts w:ascii="Times New Roman" w:hAnsi="Times New Roman" w:cs="Times New Roman"/>
          <w:sz w:val="24"/>
          <w:szCs w:val="24"/>
        </w:rPr>
        <w:t xml:space="preserve"> and second</w:t>
      </w:r>
      <w:r>
        <w:rPr>
          <w:rFonts w:ascii="Times New Roman" w:hAnsi="Times New Roman" w:cs="Times New Roman"/>
          <w:sz w:val="24"/>
          <w:szCs w:val="24"/>
        </w:rPr>
        <w:t xml:space="preserve"> respondent</w:t>
      </w:r>
      <w:r w:rsidR="0003149C">
        <w:rPr>
          <w:rFonts w:ascii="Times New Roman" w:hAnsi="Times New Roman" w:cs="Times New Roman"/>
          <w:sz w:val="24"/>
          <w:szCs w:val="24"/>
        </w:rPr>
        <w:t>s</w:t>
      </w:r>
      <w:r>
        <w:rPr>
          <w:rFonts w:ascii="Times New Roman" w:hAnsi="Times New Roman" w:cs="Times New Roman"/>
          <w:sz w:val="24"/>
          <w:szCs w:val="24"/>
        </w:rPr>
        <w:t>. The said provisional judicial manager was given powers and duties exercisable in terms of s 302 and 303 of the Companies Act, [</w:t>
      </w:r>
      <w:r>
        <w:rPr>
          <w:rFonts w:ascii="Times New Roman" w:hAnsi="Times New Roman" w:cs="Times New Roman"/>
          <w:i/>
          <w:sz w:val="24"/>
          <w:szCs w:val="24"/>
        </w:rPr>
        <w:t>Chapter 24:03</w:t>
      </w:r>
      <w:r>
        <w:rPr>
          <w:rFonts w:ascii="Times New Roman" w:hAnsi="Times New Roman" w:cs="Times New Roman"/>
          <w:sz w:val="24"/>
          <w:szCs w:val="24"/>
        </w:rPr>
        <w:t>]. Without being exhaustive of the powers which the judicial manager may exercise</w:t>
      </w:r>
      <w:r w:rsidR="0003149C">
        <w:rPr>
          <w:rFonts w:ascii="Times New Roman" w:hAnsi="Times New Roman" w:cs="Times New Roman"/>
          <w:sz w:val="24"/>
          <w:szCs w:val="24"/>
        </w:rPr>
        <w:t xml:space="preserve"> in terms of the provisions of the said sections</w:t>
      </w:r>
      <w:r>
        <w:rPr>
          <w:rFonts w:ascii="Times New Roman" w:hAnsi="Times New Roman" w:cs="Times New Roman"/>
          <w:sz w:val="24"/>
          <w:szCs w:val="24"/>
        </w:rPr>
        <w:t>, he or she is required to convene separate meetings of creditor</w:t>
      </w:r>
      <w:r w:rsidR="0003149C">
        <w:rPr>
          <w:rFonts w:ascii="Times New Roman" w:hAnsi="Times New Roman" w:cs="Times New Roman"/>
          <w:sz w:val="24"/>
          <w:szCs w:val="24"/>
        </w:rPr>
        <w:t>s, members and debenture holders</w:t>
      </w:r>
      <w:r>
        <w:rPr>
          <w:rFonts w:ascii="Times New Roman" w:hAnsi="Times New Roman" w:cs="Times New Roman"/>
          <w:sz w:val="24"/>
          <w:szCs w:val="24"/>
        </w:rPr>
        <w:t xml:space="preserve"> of </w:t>
      </w:r>
      <w:r w:rsidR="0003149C">
        <w:rPr>
          <w:rFonts w:ascii="Times New Roman" w:hAnsi="Times New Roman" w:cs="Times New Roman"/>
          <w:sz w:val="24"/>
          <w:szCs w:val="24"/>
        </w:rPr>
        <w:t>a</w:t>
      </w:r>
      <w:r>
        <w:rPr>
          <w:rFonts w:ascii="Times New Roman" w:hAnsi="Times New Roman" w:cs="Times New Roman"/>
          <w:sz w:val="24"/>
          <w:szCs w:val="24"/>
        </w:rPr>
        <w:t xml:space="preserve"> company pla</w:t>
      </w:r>
      <w:r w:rsidR="00810A5A">
        <w:rPr>
          <w:rFonts w:ascii="Times New Roman" w:hAnsi="Times New Roman" w:cs="Times New Roman"/>
          <w:sz w:val="24"/>
          <w:szCs w:val="24"/>
        </w:rPr>
        <w:t>ced under judicial management. A</w:t>
      </w:r>
      <w:r>
        <w:rPr>
          <w:rFonts w:ascii="Times New Roman" w:hAnsi="Times New Roman" w:cs="Times New Roman"/>
          <w:sz w:val="24"/>
          <w:szCs w:val="24"/>
        </w:rPr>
        <w:t>t the meetings, the provi</w:t>
      </w:r>
      <w:r w:rsidR="0003149C">
        <w:rPr>
          <w:rFonts w:ascii="Times New Roman" w:hAnsi="Times New Roman" w:cs="Times New Roman"/>
          <w:sz w:val="24"/>
          <w:szCs w:val="24"/>
        </w:rPr>
        <w:t>sional</w:t>
      </w:r>
      <w:r>
        <w:rPr>
          <w:rFonts w:ascii="Times New Roman" w:hAnsi="Times New Roman" w:cs="Times New Roman"/>
          <w:sz w:val="24"/>
          <w:szCs w:val="24"/>
        </w:rPr>
        <w:t xml:space="preserve"> judicial manager is required to deal </w:t>
      </w:r>
      <w:r>
        <w:rPr>
          <w:rFonts w:ascii="Times New Roman" w:hAnsi="Times New Roman" w:cs="Times New Roman"/>
          <w:i/>
          <w:sz w:val="24"/>
          <w:szCs w:val="24"/>
        </w:rPr>
        <w:t xml:space="preserve">inter alia </w:t>
      </w:r>
      <w:r>
        <w:rPr>
          <w:rFonts w:ascii="Times New Roman" w:hAnsi="Times New Roman" w:cs="Times New Roman"/>
          <w:sz w:val="24"/>
          <w:szCs w:val="24"/>
        </w:rPr>
        <w:t>with the insolvency of the company and inter</w:t>
      </w:r>
      <w:r w:rsidR="007612B9">
        <w:rPr>
          <w:rFonts w:ascii="Times New Roman" w:hAnsi="Times New Roman" w:cs="Times New Roman"/>
          <w:sz w:val="24"/>
          <w:szCs w:val="24"/>
        </w:rPr>
        <w:t xml:space="preserve">rogate the prospects of bringing the company back </w:t>
      </w:r>
      <w:r w:rsidR="0003149C">
        <w:rPr>
          <w:rFonts w:ascii="Times New Roman" w:hAnsi="Times New Roman" w:cs="Times New Roman"/>
          <w:sz w:val="24"/>
          <w:szCs w:val="24"/>
        </w:rPr>
        <w:t>to</w:t>
      </w:r>
      <w:r w:rsidR="007612B9">
        <w:rPr>
          <w:rFonts w:ascii="Times New Roman" w:hAnsi="Times New Roman" w:cs="Times New Roman"/>
          <w:sz w:val="24"/>
          <w:szCs w:val="24"/>
        </w:rPr>
        <w:t xml:space="preserve"> its feet if it is feasible to remould it back into a successful concern. The interested parties will during the process</w:t>
      </w:r>
      <w:r w:rsidR="0003149C">
        <w:rPr>
          <w:rFonts w:ascii="Times New Roman" w:hAnsi="Times New Roman" w:cs="Times New Roman"/>
          <w:sz w:val="24"/>
          <w:szCs w:val="24"/>
        </w:rPr>
        <w:t xml:space="preserve"> of provisional judicial management of the concerned company</w:t>
      </w:r>
      <w:r w:rsidR="007612B9">
        <w:rPr>
          <w:rFonts w:ascii="Times New Roman" w:hAnsi="Times New Roman" w:cs="Times New Roman"/>
          <w:sz w:val="24"/>
          <w:szCs w:val="24"/>
        </w:rPr>
        <w:t xml:space="preserve"> appoint the final judicial manager. A striking feature of the court order was that the</w:t>
      </w:r>
      <w:r w:rsidR="00C4045A">
        <w:rPr>
          <w:rFonts w:ascii="Times New Roman" w:hAnsi="Times New Roman" w:cs="Times New Roman"/>
          <w:sz w:val="24"/>
          <w:szCs w:val="24"/>
        </w:rPr>
        <w:t xml:space="preserve"> </w:t>
      </w:r>
      <w:r w:rsidR="007612B9">
        <w:rPr>
          <w:rFonts w:ascii="Times New Roman" w:hAnsi="Times New Roman" w:cs="Times New Roman"/>
          <w:sz w:val="24"/>
          <w:szCs w:val="24"/>
        </w:rPr>
        <w:t>specified provisional judicial manager, Reggie Saruchera was in the provi</w:t>
      </w:r>
      <w:r w:rsidR="00767732">
        <w:rPr>
          <w:rFonts w:ascii="Times New Roman" w:hAnsi="Times New Roman" w:cs="Times New Roman"/>
          <w:sz w:val="24"/>
          <w:szCs w:val="24"/>
        </w:rPr>
        <w:t>sional judicial management</w:t>
      </w:r>
      <w:r w:rsidR="007612B9">
        <w:rPr>
          <w:rFonts w:ascii="Times New Roman" w:hAnsi="Times New Roman" w:cs="Times New Roman"/>
          <w:sz w:val="24"/>
          <w:szCs w:val="24"/>
        </w:rPr>
        <w:t xml:space="preserve"> order given powers to exercise the powers of the final judicial manager.</w:t>
      </w:r>
    </w:p>
    <w:p w:rsidR="007612B9" w:rsidRDefault="007612B9" w:rsidP="002337B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final judi</w:t>
      </w:r>
      <w:r w:rsidR="00767732">
        <w:rPr>
          <w:rFonts w:ascii="Times New Roman" w:hAnsi="Times New Roman" w:cs="Times New Roman"/>
          <w:sz w:val="24"/>
          <w:szCs w:val="24"/>
        </w:rPr>
        <w:t>cial manager exercises powers se</w:t>
      </w:r>
      <w:r>
        <w:rPr>
          <w:rFonts w:ascii="Times New Roman" w:hAnsi="Times New Roman" w:cs="Times New Roman"/>
          <w:sz w:val="24"/>
          <w:szCs w:val="24"/>
        </w:rPr>
        <w:t>t out in s 306 of the Companies Act. The powers exerci</w:t>
      </w:r>
      <w:r w:rsidR="00767732">
        <w:rPr>
          <w:rFonts w:ascii="Times New Roman" w:hAnsi="Times New Roman" w:cs="Times New Roman"/>
          <w:sz w:val="24"/>
          <w:szCs w:val="24"/>
        </w:rPr>
        <w:t>sable under the section include</w:t>
      </w:r>
      <w:r>
        <w:rPr>
          <w:rFonts w:ascii="Times New Roman" w:hAnsi="Times New Roman" w:cs="Times New Roman"/>
          <w:sz w:val="24"/>
          <w:szCs w:val="24"/>
        </w:rPr>
        <w:t xml:space="preserve"> the take over from the provisional judicial manager the “management of the company and to comply</w:t>
      </w:r>
      <w:r w:rsidR="00767732">
        <w:rPr>
          <w:rFonts w:ascii="Times New Roman" w:hAnsi="Times New Roman" w:cs="Times New Roman"/>
          <w:sz w:val="24"/>
          <w:szCs w:val="24"/>
        </w:rPr>
        <w:t xml:space="preserve"> with</w:t>
      </w:r>
      <w:r>
        <w:rPr>
          <w:rFonts w:ascii="Times New Roman" w:hAnsi="Times New Roman" w:cs="Times New Roman"/>
          <w:sz w:val="24"/>
          <w:szCs w:val="24"/>
        </w:rPr>
        <w:t xml:space="preserve"> any direction or order of the court ma</w:t>
      </w:r>
      <w:r w:rsidR="00767732">
        <w:rPr>
          <w:rFonts w:ascii="Times New Roman" w:hAnsi="Times New Roman" w:cs="Times New Roman"/>
          <w:sz w:val="24"/>
          <w:szCs w:val="24"/>
        </w:rPr>
        <w:t>de in the final judicial management or its variation. The final judicial manager</w:t>
      </w:r>
      <w:r>
        <w:rPr>
          <w:rFonts w:ascii="Times New Roman" w:hAnsi="Times New Roman" w:cs="Times New Roman"/>
          <w:sz w:val="24"/>
          <w:szCs w:val="24"/>
        </w:rPr>
        <w:t xml:space="preserve"> is required amongst other expectations to promote the interests of members and creditors of the company and to run the affairs of the company in a manner he considers most economical. The </w:t>
      </w:r>
      <w:r w:rsidR="002C6D14">
        <w:rPr>
          <w:rFonts w:ascii="Times New Roman" w:hAnsi="Times New Roman" w:cs="Times New Roman"/>
          <w:sz w:val="24"/>
          <w:szCs w:val="24"/>
        </w:rPr>
        <w:t>judicial manager</w:t>
      </w:r>
      <w:r>
        <w:rPr>
          <w:rFonts w:ascii="Times New Roman" w:hAnsi="Times New Roman" w:cs="Times New Roman"/>
          <w:sz w:val="24"/>
          <w:szCs w:val="24"/>
        </w:rPr>
        <w:t xml:space="preserve">’s primary role therefore is to try and salvage the company out of the red. He or she </w:t>
      </w:r>
      <w:r w:rsidR="00767732">
        <w:rPr>
          <w:rFonts w:ascii="Times New Roman" w:hAnsi="Times New Roman" w:cs="Times New Roman"/>
          <w:sz w:val="24"/>
          <w:szCs w:val="24"/>
        </w:rPr>
        <w:t>takes or assumes</w:t>
      </w:r>
      <w:r>
        <w:rPr>
          <w:rFonts w:ascii="Times New Roman" w:hAnsi="Times New Roman" w:cs="Times New Roman"/>
          <w:sz w:val="24"/>
          <w:szCs w:val="24"/>
        </w:rPr>
        <w:t xml:space="preserve"> the place of the directors and management of the company and carries out the statutory</w:t>
      </w:r>
      <w:r w:rsidR="00077A13">
        <w:rPr>
          <w:rFonts w:ascii="Times New Roman" w:hAnsi="Times New Roman" w:cs="Times New Roman"/>
          <w:sz w:val="24"/>
          <w:szCs w:val="24"/>
        </w:rPr>
        <w:t xml:space="preserve"> functions and obligations expected and required of the company.</w:t>
      </w:r>
    </w:p>
    <w:p w:rsidR="00077A13" w:rsidRDefault="00077A13" w:rsidP="002337B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 the light of the aforegoing albeit summarized background of the history of the matter and the truncated exposition of the duties of the judicial manager that the applicants’ involvement in the affairs of the first respondent may be understood and appreciated.</w:t>
      </w:r>
    </w:p>
    <w:p w:rsidR="00077A13" w:rsidRPr="00077A13" w:rsidRDefault="00077A13" w:rsidP="002337B9">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The judicial manager convened the requisite meetings of the interest</w:t>
      </w:r>
      <w:r w:rsidR="00767732">
        <w:rPr>
          <w:rFonts w:ascii="Times New Roman" w:hAnsi="Times New Roman" w:cs="Times New Roman"/>
          <w:sz w:val="24"/>
          <w:szCs w:val="24"/>
        </w:rPr>
        <w:t>ed</w:t>
      </w:r>
      <w:r>
        <w:rPr>
          <w:rFonts w:ascii="Times New Roman" w:hAnsi="Times New Roman" w:cs="Times New Roman"/>
          <w:sz w:val="24"/>
          <w:szCs w:val="24"/>
        </w:rPr>
        <w:t xml:space="preserve"> parties in the company</w:t>
      </w:r>
      <w:r w:rsidR="00767732">
        <w:rPr>
          <w:rFonts w:ascii="Times New Roman" w:hAnsi="Times New Roman" w:cs="Times New Roman"/>
          <w:sz w:val="24"/>
          <w:szCs w:val="24"/>
        </w:rPr>
        <w:t>.</w:t>
      </w:r>
      <w:r>
        <w:rPr>
          <w:rFonts w:ascii="Times New Roman" w:hAnsi="Times New Roman" w:cs="Times New Roman"/>
          <w:sz w:val="24"/>
          <w:szCs w:val="24"/>
        </w:rPr>
        <w:t xml:space="preserve"> </w:t>
      </w:r>
      <w:r w:rsidR="00767732">
        <w:rPr>
          <w:rFonts w:ascii="Times New Roman" w:hAnsi="Times New Roman" w:cs="Times New Roman"/>
          <w:sz w:val="24"/>
          <w:szCs w:val="24"/>
        </w:rPr>
        <w:t xml:space="preserve">The interested parties </w:t>
      </w:r>
      <w:r>
        <w:rPr>
          <w:rFonts w:ascii="Times New Roman" w:hAnsi="Times New Roman" w:cs="Times New Roman"/>
          <w:sz w:val="24"/>
          <w:szCs w:val="24"/>
        </w:rPr>
        <w:t xml:space="preserve">passed a proposed scheme of arrangement aimed at resuscitating the company. The scheme of arrangement was sanctioned by order of this court </w:t>
      </w:r>
      <w:r w:rsidRPr="00077A13">
        <w:rPr>
          <w:rFonts w:ascii="Times New Roman" w:hAnsi="Times New Roman" w:cs="Times New Roman"/>
          <w:i/>
          <w:sz w:val="24"/>
          <w:szCs w:val="24"/>
        </w:rPr>
        <w:t>per</w:t>
      </w:r>
      <w:r>
        <w:rPr>
          <w:rFonts w:ascii="Times New Roman" w:hAnsi="Times New Roman" w:cs="Times New Roman"/>
          <w:i/>
          <w:sz w:val="24"/>
          <w:szCs w:val="24"/>
        </w:rPr>
        <w:t xml:space="preserve"> </w:t>
      </w:r>
      <w:r>
        <w:rPr>
          <w:rFonts w:ascii="Times New Roman" w:hAnsi="Times New Roman" w:cs="Times New Roman"/>
        </w:rPr>
        <w:t>ZHOU J</w:t>
      </w:r>
      <w:r>
        <w:rPr>
          <w:rFonts w:ascii="Times New Roman" w:hAnsi="Times New Roman" w:cs="Times New Roman"/>
          <w:sz w:val="24"/>
          <w:szCs w:val="24"/>
        </w:rPr>
        <w:t xml:space="preserve"> on 20 December 2017.</w:t>
      </w:r>
    </w:p>
    <w:p w:rsidR="00077A13" w:rsidRPr="00077A13" w:rsidRDefault="00077A13" w:rsidP="002337B9">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applicant became involved in the scheme of arrangement as an investor who would take over the first</w:t>
      </w:r>
      <w:r w:rsidR="00767732">
        <w:rPr>
          <w:rFonts w:ascii="Times New Roman" w:hAnsi="Times New Roman" w:cs="Times New Roman"/>
          <w:sz w:val="24"/>
          <w:szCs w:val="24"/>
        </w:rPr>
        <w:t xml:space="preserve"> and second respondent</w:t>
      </w:r>
      <w:r>
        <w:rPr>
          <w:rFonts w:ascii="Times New Roman" w:hAnsi="Times New Roman" w:cs="Times New Roman"/>
          <w:sz w:val="24"/>
          <w:szCs w:val="24"/>
        </w:rPr>
        <w:t>s</w:t>
      </w:r>
      <w:r w:rsidR="00767732">
        <w:rPr>
          <w:rFonts w:ascii="Times New Roman" w:hAnsi="Times New Roman" w:cs="Times New Roman"/>
          <w:sz w:val="24"/>
          <w:szCs w:val="24"/>
        </w:rPr>
        <w:t>’</w:t>
      </w:r>
      <w:r>
        <w:rPr>
          <w:rFonts w:ascii="Times New Roman" w:hAnsi="Times New Roman" w:cs="Times New Roman"/>
          <w:sz w:val="24"/>
          <w:szCs w:val="24"/>
        </w:rPr>
        <w:t xml:space="preserve"> operations and rescue </w:t>
      </w:r>
      <w:r w:rsidR="00767732">
        <w:rPr>
          <w:rFonts w:ascii="Times New Roman" w:hAnsi="Times New Roman" w:cs="Times New Roman"/>
          <w:sz w:val="24"/>
          <w:szCs w:val="24"/>
        </w:rPr>
        <w:t>the companies</w:t>
      </w:r>
      <w:r>
        <w:rPr>
          <w:rFonts w:ascii="Times New Roman" w:hAnsi="Times New Roman" w:cs="Times New Roman"/>
          <w:sz w:val="24"/>
          <w:szCs w:val="24"/>
        </w:rPr>
        <w:t xml:space="preserve"> from judicial management. It was envisaged that the applicant would inject an investment of monies in excess of $90 million.</w:t>
      </w:r>
    </w:p>
    <w:p w:rsidR="00077A13" w:rsidRPr="00077A13" w:rsidRDefault="00077A13" w:rsidP="002337B9">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 dispute has arisen in relation to the consummation of the relationship between the applicant and the first</w:t>
      </w:r>
      <w:r w:rsidR="00767732">
        <w:rPr>
          <w:rFonts w:ascii="Times New Roman" w:hAnsi="Times New Roman" w:cs="Times New Roman"/>
          <w:sz w:val="24"/>
          <w:szCs w:val="24"/>
        </w:rPr>
        <w:t xml:space="preserve"> and second</w:t>
      </w:r>
      <w:r>
        <w:rPr>
          <w:rFonts w:ascii="Times New Roman" w:hAnsi="Times New Roman" w:cs="Times New Roman"/>
          <w:sz w:val="24"/>
          <w:szCs w:val="24"/>
        </w:rPr>
        <w:t xml:space="preserve"> respondent</w:t>
      </w:r>
      <w:r w:rsidR="00767732">
        <w:rPr>
          <w:rFonts w:ascii="Times New Roman" w:hAnsi="Times New Roman" w:cs="Times New Roman"/>
          <w:sz w:val="24"/>
          <w:szCs w:val="24"/>
        </w:rPr>
        <w:t>s</w:t>
      </w:r>
      <w:r>
        <w:rPr>
          <w:rFonts w:ascii="Times New Roman" w:hAnsi="Times New Roman" w:cs="Times New Roman"/>
          <w:sz w:val="24"/>
          <w:szCs w:val="24"/>
        </w:rPr>
        <w:t xml:space="preserve"> as represented by the judicial manager. In short the judicial manager accuses the applicant of having failed to fulfil its u</w:t>
      </w:r>
      <w:r w:rsidR="00767732">
        <w:rPr>
          <w:rFonts w:ascii="Times New Roman" w:hAnsi="Times New Roman" w:cs="Times New Roman"/>
          <w:sz w:val="24"/>
          <w:szCs w:val="24"/>
        </w:rPr>
        <w:t>ndertakings and hence committed</w:t>
      </w:r>
      <w:r>
        <w:rPr>
          <w:rFonts w:ascii="Times New Roman" w:hAnsi="Times New Roman" w:cs="Times New Roman"/>
          <w:sz w:val="24"/>
          <w:szCs w:val="24"/>
        </w:rPr>
        <w:t xml:space="preserve"> a breach of the terms of the scheme of arrangemen</w:t>
      </w:r>
      <w:r w:rsidR="00767732">
        <w:rPr>
          <w:rFonts w:ascii="Times New Roman" w:hAnsi="Times New Roman" w:cs="Times New Roman"/>
          <w:sz w:val="24"/>
          <w:szCs w:val="24"/>
        </w:rPr>
        <w:t>t or the contract of investment</w:t>
      </w:r>
      <w:r>
        <w:rPr>
          <w:rFonts w:ascii="Times New Roman" w:hAnsi="Times New Roman" w:cs="Times New Roman"/>
          <w:sz w:val="24"/>
          <w:szCs w:val="24"/>
        </w:rPr>
        <w:t xml:space="preserve"> concluded by the parties.</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I do not propose to interrogate the alleged breaches cited by the judicial manager. Suffice that t</w:t>
      </w:r>
      <w:r w:rsidR="008D581C" w:rsidRPr="00FD27B8">
        <w:rPr>
          <w:rFonts w:ascii="Times New Roman" w:hAnsi="Times New Roman" w:cs="Times New Roman"/>
          <w:sz w:val="24"/>
          <w:szCs w:val="24"/>
        </w:rPr>
        <w:t xml:space="preserve">hey are denied by the applicant </w:t>
      </w:r>
      <w:r w:rsidRPr="00FD27B8">
        <w:rPr>
          <w:rFonts w:ascii="Times New Roman" w:hAnsi="Times New Roman" w:cs="Times New Roman"/>
          <w:sz w:val="24"/>
          <w:szCs w:val="24"/>
        </w:rPr>
        <w:t>which takes the position that the delays in the consummation of the agreement and injection of funds are a result of bureaucratic and other hurdles which are not within the power of the applicant to provide or accelerate.</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What has led to the filing of this urgent application according to the applicant is a letter written by the judicial manager to the applicant on 3 April, 2018 which</w:t>
      </w:r>
      <w:r w:rsidR="00767732">
        <w:rPr>
          <w:rFonts w:ascii="Times New Roman" w:hAnsi="Times New Roman" w:cs="Times New Roman"/>
          <w:sz w:val="24"/>
          <w:szCs w:val="24"/>
        </w:rPr>
        <w:t xml:space="preserve"> reads in the main as follows; “major creditors and members</w:t>
      </w:r>
      <w:r w:rsidRPr="00FD27B8">
        <w:rPr>
          <w:rFonts w:ascii="Times New Roman" w:hAnsi="Times New Roman" w:cs="Times New Roman"/>
          <w:sz w:val="24"/>
          <w:szCs w:val="24"/>
        </w:rPr>
        <w:t xml:space="preserve"> </w:t>
      </w:r>
      <w:r w:rsidR="00F30643">
        <w:rPr>
          <w:rFonts w:ascii="Times New Roman" w:hAnsi="Times New Roman" w:cs="Times New Roman"/>
          <w:sz w:val="24"/>
          <w:szCs w:val="24"/>
        </w:rPr>
        <w:t xml:space="preserve">of </w:t>
      </w:r>
      <w:r w:rsidRPr="00FD27B8">
        <w:rPr>
          <w:rFonts w:ascii="Times New Roman" w:hAnsi="Times New Roman" w:cs="Times New Roman"/>
          <w:sz w:val="24"/>
          <w:szCs w:val="24"/>
        </w:rPr>
        <w:t>first respondent have resolved to</w:t>
      </w:r>
      <w:r w:rsidR="00F30643">
        <w:rPr>
          <w:rFonts w:ascii="Times New Roman" w:hAnsi="Times New Roman" w:cs="Times New Roman"/>
          <w:sz w:val="24"/>
          <w:szCs w:val="24"/>
        </w:rPr>
        <w:t xml:space="preserve"> terminate your (applicants) bi</w:t>
      </w:r>
      <w:r w:rsidRPr="00FD27B8">
        <w:rPr>
          <w:rFonts w:ascii="Times New Roman" w:hAnsi="Times New Roman" w:cs="Times New Roman"/>
          <w:sz w:val="24"/>
          <w:szCs w:val="24"/>
        </w:rPr>
        <w:t>d and invite other bidders. It</w:t>
      </w:r>
      <w:r w:rsidR="00767732">
        <w:rPr>
          <w:rFonts w:ascii="Times New Roman" w:hAnsi="Times New Roman" w:cs="Times New Roman"/>
          <w:sz w:val="24"/>
          <w:szCs w:val="24"/>
        </w:rPr>
        <w:t xml:space="preserve"> is clear that Balas</w:t>
      </w:r>
      <w:r w:rsidR="00F30643">
        <w:rPr>
          <w:rFonts w:ascii="Times New Roman" w:hAnsi="Times New Roman" w:cs="Times New Roman"/>
          <w:sz w:val="24"/>
          <w:szCs w:val="24"/>
        </w:rPr>
        <w:t>o</w:t>
      </w:r>
      <w:r w:rsidRPr="00FD27B8">
        <w:rPr>
          <w:rFonts w:ascii="Times New Roman" w:hAnsi="Times New Roman" w:cs="Times New Roman"/>
          <w:sz w:val="24"/>
          <w:szCs w:val="24"/>
        </w:rPr>
        <w:t>re has no capacity to execute on this transaction.</w:t>
      </w:r>
      <w:r w:rsidR="00767732">
        <w:rPr>
          <w:rFonts w:ascii="Times New Roman" w:hAnsi="Times New Roman" w:cs="Times New Roman"/>
          <w:sz w:val="24"/>
          <w:szCs w:val="24"/>
        </w:rPr>
        <w:t>” On 6 April</w:t>
      </w:r>
      <w:r w:rsidRPr="00FD27B8">
        <w:rPr>
          <w:rFonts w:ascii="Times New Roman" w:hAnsi="Times New Roman" w:cs="Times New Roman"/>
          <w:sz w:val="24"/>
          <w:szCs w:val="24"/>
        </w:rPr>
        <w:t xml:space="preserve"> 2018 the applicant lodged this application claiming the relief sought in the draft provisional order in an endeavor to protect and safeguard its rights and interests which </w:t>
      </w:r>
      <w:r w:rsidR="00767732">
        <w:rPr>
          <w:rFonts w:ascii="Times New Roman" w:hAnsi="Times New Roman" w:cs="Times New Roman"/>
          <w:sz w:val="24"/>
          <w:szCs w:val="24"/>
        </w:rPr>
        <w:t>it perceived</w:t>
      </w:r>
      <w:r w:rsidRPr="00FD27B8">
        <w:rPr>
          <w:rFonts w:ascii="Times New Roman" w:hAnsi="Times New Roman" w:cs="Times New Roman"/>
          <w:sz w:val="24"/>
          <w:szCs w:val="24"/>
        </w:rPr>
        <w:t xml:space="preserve"> as being under threat by the conduct of the judicial manager through the contents of his letter</w:t>
      </w:r>
      <w:r w:rsidR="00767732">
        <w:rPr>
          <w:rFonts w:ascii="Times New Roman" w:hAnsi="Times New Roman" w:cs="Times New Roman"/>
          <w:sz w:val="24"/>
          <w:szCs w:val="24"/>
        </w:rPr>
        <w:t xml:space="preserve"> of 3 April, 2018 aforesaid</w:t>
      </w:r>
      <w:r w:rsidRPr="00FD27B8">
        <w:rPr>
          <w:rFonts w:ascii="Times New Roman" w:hAnsi="Times New Roman" w:cs="Times New Roman"/>
          <w:sz w:val="24"/>
          <w:szCs w:val="24"/>
        </w:rPr>
        <w:t>.</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 xml:space="preserve">The respondents opposed the urgent application and filed a notice of opposition accompanied by an affidavit sworn to by the fourth respondent who stated therein that he is “duly authorised to represent the respondents in the matter.” I make a comment </w:t>
      </w:r>
      <w:r w:rsidRPr="00FD27B8">
        <w:rPr>
          <w:rFonts w:ascii="Times New Roman" w:hAnsi="Times New Roman" w:cs="Times New Roman"/>
          <w:sz w:val="24"/>
          <w:szCs w:val="24"/>
        </w:rPr>
        <w:lastRenderedPageBreak/>
        <w:t xml:space="preserve">here that the authority of the fourth respondent to represent the other cited respondents cannot be inferred and is not obvious in as much as the applicant impugns the fourth respondent’s </w:t>
      </w:r>
      <w:r w:rsidRPr="00FD27B8">
        <w:rPr>
          <w:rFonts w:ascii="Times New Roman" w:hAnsi="Times New Roman" w:cs="Times New Roman"/>
          <w:i/>
          <w:sz w:val="24"/>
          <w:szCs w:val="24"/>
        </w:rPr>
        <w:t>locus standi</w:t>
      </w:r>
      <w:r w:rsidRPr="00FD27B8">
        <w:rPr>
          <w:rFonts w:ascii="Times New Roman" w:hAnsi="Times New Roman" w:cs="Times New Roman"/>
          <w:sz w:val="24"/>
          <w:szCs w:val="24"/>
        </w:rPr>
        <w:t xml:space="preserve"> in the founding affidavit. In fact, the applicant clearly challenges the authority and </w:t>
      </w:r>
      <w:r w:rsidRPr="00FD27B8">
        <w:rPr>
          <w:rFonts w:ascii="Times New Roman" w:hAnsi="Times New Roman" w:cs="Times New Roman"/>
          <w:i/>
          <w:sz w:val="24"/>
          <w:szCs w:val="24"/>
        </w:rPr>
        <w:t>locus standi</w:t>
      </w:r>
      <w:r w:rsidRPr="00FD27B8">
        <w:rPr>
          <w:rFonts w:ascii="Times New Roman" w:hAnsi="Times New Roman" w:cs="Times New Roman"/>
          <w:sz w:val="24"/>
          <w:szCs w:val="24"/>
        </w:rPr>
        <w:t xml:space="preserve"> of the fourth respondent to style himself as the judicial manager when the judicial manager is supposed to be the third respondent in terms of the order of </w:t>
      </w:r>
      <w:r w:rsidRPr="00FD27B8">
        <w:rPr>
          <w:rFonts w:ascii="Times New Roman" w:hAnsi="Times New Roman" w:cs="Times New Roman"/>
          <w:smallCaps/>
          <w:sz w:val="24"/>
          <w:szCs w:val="24"/>
        </w:rPr>
        <w:t>Mafusire J</w:t>
      </w:r>
      <w:r w:rsidRPr="00FD27B8">
        <w:rPr>
          <w:rFonts w:ascii="Times New Roman" w:hAnsi="Times New Roman" w:cs="Times New Roman"/>
          <w:sz w:val="24"/>
          <w:szCs w:val="24"/>
        </w:rPr>
        <w:t>, placing the first and second respondent</w:t>
      </w:r>
      <w:r w:rsidR="00F30643">
        <w:rPr>
          <w:rFonts w:ascii="Times New Roman" w:hAnsi="Times New Roman" w:cs="Times New Roman"/>
          <w:sz w:val="24"/>
          <w:szCs w:val="24"/>
        </w:rPr>
        <w:t>s</w:t>
      </w:r>
      <w:r w:rsidRPr="00FD27B8">
        <w:rPr>
          <w:rFonts w:ascii="Times New Roman" w:hAnsi="Times New Roman" w:cs="Times New Roman"/>
          <w:sz w:val="24"/>
          <w:szCs w:val="24"/>
        </w:rPr>
        <w:t xml:space="preserve"> under judicial management. In my view, it was incumbent under the circumstances for the fourth respondent to adduce evidence of how he came to be the judicial manager in place of the third respondent whom the court ordered the Master to appoint as such. The certificates of appointment issued by the Master, purporting to appoint the fourth respondent as judicial manager, they being in conflict with the order of this court as to who should be the liquidator cannot without explanation validate the appointment. It is worse so because the applicant has placed the appointment </w:t>
      </w:r>
      <w:r w:rsidR="00767732">
        <w:rPr>
          <w:rFonts w:ascii="Times New Roman" w:hAnsi="Times New Roman" w:cs="Times New Roman"/>
          <w:sz w:val="24"/>
          <w:szCs w:val="24"/>
        </w:rPr>
        <w:t xml:space="preserve">of the fourth respondent and his </w:t>
      </w:r>
      <w:r w:rsidRPr="00FD27B8">
        <w:rPr>
          <w:rFonts w:ascii="Times New Roman" w:hAnsi="Times New Roman" w:cs="Times New Roman"/>
          <w:i/>
          <w:sz w:val="24"/>
          <w:szCs w:val="24"/>
        </w:rPr>
        <w:t>locus standi</w:t>
      </w:r>
      <w:r w:rsidRPr="00FD27B8">
        <w:rPr>
          <w:rFonts w:ascii="Times New Roman" w:hAnsi="Times New Roman" w:cs="Times New Roman"/>
          <w:sz w:val="24"/>
          <w:szCs w:val="24"/>
        </w:rPr>
        <w:t xml:space="preserve"> into issue.</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The respondents’ opposing affidavit rais</w:t>
      </w:r>
      <w:r w:rsidR="00CE2E8C">
        <w:rPr>
          <w:rFonts w:ascii="Times New Roman" w:hAnsi="Times New Roman" w:cs="Times New Roman"/>
          <w:sz w:val="24"/>
          <w:szCs w:val="24"/>
        </w:rPr>
        <w:t>ed preliminary issues. T</w:t>
      </w:r>
      <w:r w:rsidRPr="00FD27B8">
        <w:rPr>
          <w:rFonts w:ascii="Times New Roman" w:hAnsi="Times New Roman" w:cs="Times New Roman"/>
          <w:sz w:val="24"/>
          <w:szCs w:val="24"/>
        </w:rPr>
        <w:t xml:space="preserve">he first </w:t>
      </w:r>
      <w:r w:rsidR="00F30643">
        <w:rPr>
          <w:rFonts w:ascii="Times New Roman" w:hAnsi="Times New Roman" w:cs="Times New Roman"/>
          <w:sz w:val="24"/>
          <w:szCs w:val="24"/>
        </w:rPr>
        <w:t>was</w:t>
      </w:r>
      <w:r w:rsidRPr="00FD27B8">
        <w:rPr>
          <w:rFonts w:ascii="Times New Roman" w:hAnsi="Times New Roman" w:cs="Times New Roman"/>
          <w:sz w:val="24"/>
          <w:szCs w:val="24"/>
        </w:rPr>
        <w:t xml:space="preserve"> that the applicant being a </w:t>
      </w:r>
      <w:r w:rsidRPr="00F30643">
        <w:rPr>
          <w:rFonts w:ascii="Times New Roman" w:hAnsi="Times New Roman" w:cs="Times New Roman"/>
          <w:i/>
          <w:sz w:val="24"/>
          <w:szCs w:val="24"/>
        </w:rPr>
        <w:t xml:space="preserve">peregrine </w:t>
      </w:r>
      <w:r w:rsidRPr="00FD27B8">
        <w:rPr>
          <w:rFonts w:ascii="Times New Roman" w:hAnsi="Times New Roman" w:cs="Times New Roman"/>
          <w:sz w:val="24"/>
          <w:szCs w:val="24"/>
        </w:rPr>
        <w:t xml:space="preserve">company should furnish security for costs prior to the hearing. Mr </w:t>
      </w:r>
      <w:r w:rsidRPr="00FD27B8">
        <w:rPr>
          <w:rFonts w:ascii="Times New Roman" w:hAnsi="Times New Roman" w:cs="Times New Roman"/>
          <w:i/>
          <w:sz w:val="24"/>
          <w:szCs w:val="24"/>
        </w:rPr>
        <w:t xml:space="preserve">Magwaliba </w:t>
      </w:r>
      <w:r w:rsidRPr="00FD27B8">
        <w:rPr>
          <w:rFonts w:ascii="Times New Roman" w:hAnsi="Times New Roman" w:cs="Times New Roman"/>
          <w:sz w:val="24"/>
          <w:szCs w:val="24"/>
        </w:rPr>
        <w:t>did not in addressing the preliminary objections motivate this point. I therefore need not deal with</w:t>
      </w:r>
      <w:r w:rsidR="00F30643">
        <w:rPr>
          <w:rFonts w:ascii="Times New Roman" w:hAnsi="Times New Roman" w:cs="Times New Roman"/>
          <w:sz w:val="24"/>
          <w:szCs w:val="24"/>
        </w:rPr>
        <w:t xml:space="preserve"> the issue</w:t>
      </w:r>
      <w:r w:rsidRPr="00FD27B8">
        <w:rPr>
          <w:rFonts w:ascii="Times New Roman" w:hAnsi="Times New Roman" w:cs="Times New Roman"/>
          <w:sz w:val="24"/>
          <w:szCs w:val="24"/>
        </w:rPr>
        <w:t xml:space="preserve">. I assume that the issue was resolved by the parties or abandoned. Coupled with this point was the further point </w:t>
      </w:r>
      <w:r w:rsidR="00767732">
        <w:rPr>
          <w:rFonts w:ascii="Times New Roman" w:hAnsi="Times New Roman" w:cs="Times New Roman"/>
          <w:sz w:val="24"/>
          <w:szCs w:val="24"/>
        </w:rPr>
        <w:t xml:space="preserve">that </w:t>
      </w:r>
      <w:r w:rsidRPr="00FD27B8">
        <w:rPr>
          <w:rFonts w:ascii="Times New Roman" w:hAnsi="Times New Roman" w:cs="Times New Roman"/>
          <w:sz w:val="24"/>
          <w:szCs w:val="24"/>
        </w:rPr>
        <w:t xml:space="preserve">the applicant needed to seek the leave of the court to sue the first and second respondents since they are under judicial management. The point was not advanced or motivated before me and I again assume that it was abandoned. I would in passing note however that </w:t>
      </w:r>
      <w:r w:rsidRPr="00FD27B8">
        <w:rPr>
          <w:rFonts w:ascii="Times New Roman" w:hAnsi="Times New Roman" w:cs="Times New Roman"/>
          <w:smallCaps/>
          <w:sz w:val="24"/>
          <w:szCs w:val="24"/>
        </w:rPr>
        <w:t>Mafusire J</w:t>
      </w:r>
      <w:r w:rsidRPr="00FD27B8">
        <w:rPr>
          <w:rFonts w:ascii="Times New Roman" w:hAnsi="Times New Roman" w:cs="Times New Roman"/>
          <w:sz w:val="24"/>
          <w:szCs w:val="24"/>
        </w:rPr>
        <w:t xml:space="preserve">’s order stayed applications, actions, writs, summons and other process against the applicant and ordered </w:t>
      </w:r>
      <w:r w:rsidR="00767732">
        <w:rPr>
          <w:rFonts w:ascii="Times New Roman" w:hAnsi="Times New Roman" w:cs="Times New Roman"/>
          <w:sz w:val="24"/>
          <w:szCs w:val="24"/>
        </w:rPr>
        <w:t xml:space="preserve">further </w:t>
      </w:r>
      <w:r w:rsidRPr="00FD27B8">
        <w:rPr>
          <w:rFonts w:ascii="Times New Roman" w:hAnsi="Times New Roman" w:cs="Times New Roman"/>
          <w:sz w:val="24"/>
          <w:szCs w:val="24"/>
        </w:rPr>
        <w:t>that they</w:t>
      </w:r>
      <w:r w:rsidR="00CA078D">
        <w:rPr>
          <w:rFonts w:ascii="Times New Roman" w:hAnsi="Times New Roman" w:cs="Times New Roman"/>
          <w:sz w:val="24"/>
          <w:szCs w:val="24"/>
        </w:rPr>
        <w:t xml:space="preserve"> should</w:t>
      </w:r>
      <w:r w:rsidRPr="00FD27B8">
        <w:rPr>
          <w:rFonts w:ascii="Times New Roman" w:hAnsi="Times New Roman" w:cs="Times New Roman"/>
          <w:sz w:val="24"/>
          <w:szCs w:val="24"/>
        </w:rPr>
        <w:t xml:space="preserve"> not be proceeded</w:t>
      </w:r>
      <w:r w:rsidR="00F30643">
        <w:rPr>
          <w:rFonts w:ascii="Times New Roman" w:hAnsi="Times New Roman" w:cs="Times New Roman"/>
          <w:sz w:val="24"/>
          <w:szCs w:val="24"/>
        </w:rPr>
        <w:t xml:space="preserve"> with</w:t>
      </w:r>
      <w:r w:rsidRPr="00FD27B8">
        <w:rPr>
          <w:rFonts w:ascii="Times New Roman" w:hAnsi="Times New Roman" w:cs="Times New Roman"/>
          <w:sz w:val="24"/>
          <w:szCs w:val="24"/>
        </w:rPr>
        <w:t xml:space="preserve"> with</w:t>
      </w:r>
      <w:r w:rsidR="00895F5D">
        <w:rPr>
          <w:rFonts w:ascii="Times New Roman" w:hAnsi="Times New Roman" w:cs="Times New Roman"/>
          <w:sz w:val="24"/>
          <w:szCs w:val="24"/>
        </w:rPr>
        <w:t>out</w:t>
      </w:r>
      <w:r w:rsidRPr="00FD27B8">
        <w:rPr>
          <w:rFonts w:ascii="Times New Roman" w:hAnsi="Times New Roman" w:cs="Times New Roman"/>
          <w:sz w:val="24"/>
          <w:szCs w:val="24"/>
        </w:rPr>
        <w:t xml:space="preserve"> the leave of this court. I do not read the protection afforded</w:t>
      </w:r>
      <w:r w:rsidR="00F30643">
        <w:rPr>
          <w:rFonts w:ascii="Times New Roman" w:hAnsi="Times New Roman" w:cs="Times New Roman"/>
          <w:sz w:val="24"/>
          <w:szCs w:val="24"/>
        </w:rPr>
        <w:t xml:space="preserve"> by the order</w:t>
      </w:r>
      <w:r w:rsidRPr="00FD27B8">
        <w:rPr>
          <w:rFonts w:ascii="Times New Roman" w:hAnsi="Times New Roman" w:cs="Times New Roman"/>
          <w:sz w:val="24"/>
          <w:szCs w:val="24"/>
        </w:rPr>
        <w:t xml:space="preserve"> to relate to future proceedings. It would in any event be absurd and illogical to allow the judicial manager</w:t>
      </w:r>
      <w:r w:rsidR="00F30643">
        <w:rPr>
          <w:rFonts w:ascii="Times New Roman" w:hAnsi="Times New Roman" w:cs="Times New Roman"/>
          <w:sz w:val="24"/>
          <w:szCs w:val="24"/>
        </w:rPr>
        <w:t xml:space="preserve"> in conducting the affairs of t</w:t>
      </w:r>
      <w:r w:rsidR="00CE2E8C">
        <w:rPr>
          <w:rFonts w:ascii="Times New Roman" w:hAnsi="Times New Roman" w:cs="Times New Roman"/>
          <w:sz w:val="24"/>
          <w:szCs w:val="24"/>
        </w:rPr>
        <w:t>he company with a view to changing</w:t>
      </w:r>
      <w:r w:rsidR="00F30643">
        <w:rPr>
          <w:rFonts w:ascii="Times New Roman" w:hAnsi="Times New Roman" w:cs="Times New Roman"/>
          <w:sz w:val="24"/>
          <w:szCs w:val="24"/>
        </w:rPr>
        <w:t xml:space="preserve"> its fortunes</w:t>
      </w:r>
      <w:r w:rsidR="00CE2E8C">
        <w:rPr>
          <w:rFonts w:ascii="Times New Roman" w:hAnsi="Times New Roman" w:cs="Times New Roman"/>
          <w:sz w:val="24"/>
          <w:szCs w:val="24"/>
        </w:rPr>
        <w:t xml:space="preserve"> for the better</w:t>
      </w:r>
      <w:r w:rsidRPr="00FD27B8">
        <w:rPr>
          <w:rFonts w:ascii="Times New Roman" w:hAnsi="Times New Roman" w:cs="Times New Roman"/>
          <w:sz w:val="24"/>
          <w:szCs w:val="24"/>
        </w:rPr>
        <w:t xml:space="preserve"> to enter into legal relationships on behalf of the company </w:t>
      </w:r>
      <w:r w:rsidR="00F30643">
        <w:rPr>
          <w:rFonts w:ascii="Times New Roman" w:hAnsi="Times New Roman" w:cs="Times New Roman"/>
          <w:sz w:val="24"/>
          <w:szCs w:val="24"/>
        </w:rPr>
        <w:t>but</w:t>
      </w:r>
      <w:r w:rsidRPr="00FD27B8">
        <w:rPr>
          <w:rFonts w:ascii="Times New Roman" w:hAnsi="Times New Roman" w:cs="Times New Roman"/>
          <w:sz w:val="24"/>
          <w:szCs w:val="24"/>
        </w:rPr>
        <w:t xml:space="preserve"> hide behind immunity when sued over issues arising from his or her actions as manager of the company. Though the matter has not been argued, I daresay that the</w:t>
      </w:r>
      <w:r w:rsidR="00F30643">
        <w:rPr>
          <w:rFonts w:ascii="Times New Roman" w:hAnsi="Times New Roman" w:cs="Times New Roman"/>
          <w:sz w:val="24"/>
          <w:szCs w:val="24"/>
        </w:rPr>
        <w:t xml:space="preserve"> </w:t>
      </w:r>
      <w:r w:rsidR="00F30643">
        <w:rPr>
          <w:rFonts w:ascii="Times New Roman" w:hAnsi="Times New Roman" w:cs="Times New Roman"/>
          <w:sz w:val="24"/>
          <w:szCs w:val="24"/>
        </w:rPr>
        <w:lastRenderedPageBreak/>
        <w:t>protectionist</w:t>
      </w:r>
      <w:r w:rsidRPr="00FD27B8">
        <w:rPr>
          <w:rFonts w:ascii="Times New Roman" w:hAnsi="Times New Roman" w:cs="Times New Roman"/>
          <w:sz w:val="24"/>
          <w:szCs w:val="24"/>
        </w:rPr>
        <w:t xml:space="preserve"> provisions against the company placed under provisional judicial management were not intended to be futuristic</w:t>
      </w:r>
      <w:r w:rsidR="00F30643">
        <w:rPr>
          <w:rFonts w:ascii="Times New Roman" w:hAnsi="Times New Roman" w:cs="Times New Roman"/>
          <w:sz w:val="24"/>
          <w:szCs w:val="24"/>
        </w:rPr>
        <w:t xml:space="preserve"> in their effect</w:t>
      </w:r>
      <w:r w:rsidRPr="00FD27B8">
        <w:rPr>
          <w:rFonts w:ascii="Times New Roman" w:hAnsi="Times New Roman" w:cs="Times New Roman"/>
          <w:sz w:val="24"/>
          <w:szCs w:val="24"/>
        </w:rPr>
        <w:t xml:space="preserve"> but to arrest existing situations</w:t>
      </w:r>
      <w:r w:rsidR="00F30643">
        <w:rPr>
          <w:rFonts w:ascii="Times New Roman" w:hAnsi="Times New Roman" w:cs="Times New Roman"/>
          <w:sz w:val="24"/>
          <w:szCs w:val="24"/>
        </w:rPr>
        <w:t xml:space="preserve"> which situations would otherwise worsen the viability of the company if process facing it was not arrested</w:t>
      </w:r>
      <w:r w:rsidRPr="00FD27B8">
        <w:rPr>
          <w:rFonts w:ascii="Times New Roman" w:hAnsi="Times New Roman" w:cs="Times New Roman"/>
          <w:sz w:val="24"/>
          <w:szCs w:val="24"/>
        </w:rPr>
        <w:t>.</w:t>
      </w:r>
    </w:p>
    <w:p w:rsidR="00CB228F" w:rsidRPr="00FD27B8" w:rsidRDefault="00895F5D" w:rsidP="00FD27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B228F" w:rsidRPr="00FD27B8">
        <w:rPr>
          <w:rFonts w:ascii="Times New Roman" w:hAnsi="Times New Roman" w:cs="Times New Roman"/>
          <w:i/>
          <w:sz w:val="24"/>
          <w:szCs w:val="24"/>
        </w:rPr>
        <w:t xml:space="preserve">Magwaliba </w:t>
      </w:r>
      <w:r w:rsidR="00CB228F" w:rsidRPr="00FD27B8">
        <w:rPr>
          <w:rFonts w:ascii="Times New Roman" w:hAnsi="Times New Roman" w:cs="Times New Roman"/>
          <w:sz w:val="24"/>
          <w:szCs w:val="24"/>
        </w:rPr>
        <w:t>argued that the app</w:t>
      </w:r>
      <w:r w:rsidR="00F30643">
        <w:rPr>
          <w:rFonts w:ascii="Times New Roman" w:hAnsi="Times New Roman" w:cs="Times New Roman"/>
          <w:sz w:val="24"/>
          <w:szCs w:val="24"/>
        </w:rPr>
        <w:t xml:space="preserve">lication was not urgent firstly </w:t>
      </w:r>
      <w:r w:rsidR="00CB228F" w:rsidRPr="00FD27B8">
        <w:rPr>
          <w:rFonts w:ascii="Times New Roman" w:hAnsi="Times New Roman" w:cs="Times New Roman"/>
          <w:sz w:val="24"/>
          <w:szCs w:val="24"/>
        </w:rPr>
        <w:t xml:space="preserve">because, a prohibitory interdict could not be sought </w:t>
      </w:r>
      <w:r w:rsidR="00CB228F" w:rsidRPr="00FD27B8">
        <w:rPr>
          <w:rFonts w:ascii="Times New Roman" w:hAnsi="Times New Roman" w:cs="Times New Roman"/>
          <w:i/>
          <w:sz w:val="24"/>
          <w:szCs w:val="24"/>
        </w:rPr>
        <w:t>ex post facto</w:t>
      </w:r>
      <w:r w:rsidR="00CB228F" w:rsidRPr="00FD27B8">
        <w:rPr>
          <w:rFonts w:ascii="Times New Roman" w:hAnsi="Times New Roman" w:cs="Times New Roman"/>
          <w:sz w:val="24"/>
          <w:szCs w:val="24"/>
        </w:rPr>
        <w:t xml:space="preserve"> the event.  His argument as I understood it was that since the letter by the judicial manager indicated that a resolution had been made to terminate the applicants bid, the court could not interdict</w:t>
      </w:r>
      <w:r>
        <w:rPr>
          <w:rFonts w:ascii="Times New Roman" w:hAnsi="Times New Roman" w:cs="Times New Roman"/>
          <w:sz w:val="24"/>
          <w:szCs w:val="24"/>
        </w:rPr>
        <w:t xml:space="preserve"> what had already been done. When</w:t>
      </w:r>
      <w:r w:rsidR="00CB228F" w:rsidRPr="00FD27B8">
        <w:rPr>
          <w:rFonts w:ascii="Times New Roman" w:hAnsi="Times New Roman" w:cs="Times New Roman"/>
          <w:sz w:val="24"/>
          <w:szCs w:val="24"/>
        </w:rPr>
        <w:t xml:space="preserve"> l asked whether the resolution referred to was to hand and if l could have sight of it, Mr </w:t>
      </w:r>
      <w:r w:rsidR="00CB228F" w:rsidRPr="00FD27B8">
        <w:rPr>
          <w:rFonts w:ascii="Times New Roman" w:hAnsi="Times New Roman" w:cs="Times New Roman"/>
          <w:i/>
          <w:sz w:val="24"/>
          <w:szCs w:val="24"/>
        </w:rPr>
        <w:t>Magwaliba</w:t>
      </w:r>
      <w:r w:rsidR="00CB228F" w:rsidRPr="00FD27B8">
        <w:rPr>
          <w:rFonts w:ascii="Times New Roman" w:hAnsi="Times New Roman" w:cs="Times New Roman"/>
          <w:sz w:val="24"/>
          <w:szCs w:val="24"/>
        </w:rPr>
        <w:t xml:space="preserve"> responded that the termination was a common cause fact. Mr </w:t>
      </w:r>
      <w:r w:rsidR="00CB228F" w:rsidRPr="00FD27B8">
        <w:rPr>
          <w:rFonts w:ascii="Times New Roman" w:hAnsi="Times New Roman" w:cs="Times New Roman"/>
          <w:i/>
          <w:sz w:val="24"/>
          <w:szCs w:val="24"/>
        </w:rPr>
        <w:t>Mpofu</w:t>
      </w:r>
      <w:r w:rsidR="00CB228F" w:rsidRPr="00FD27B8">
        <w:rPr>
          <w:rFonts w:ascii="Times New Roman" w:hAnsi="Times New Roman" w:cs="Times New Roman"/>
          <w:sz w:val="24"/>
          <w:szCs w:val="24"/>
        </w:rPr>
        <w:t xml:space="preserve"> disagreed and referred me to paragraphs in the founding affidavit wherein the applicant was challenging the validity of any such resolution if any was made at all. Mr </w:t>
      </w:r>
      <w:r w:rsidR="00CB228F" w:rsidRPr="00FD27B8">
        <w:rPr>
          <w:rFonts w:ascii="Times New Roman" w:hAnsi="Times New Roman" w:cs="Times New Roman"/>
          <w:i/>
          <w:sz w:val="24"/>
          <w:szCs w:val="24"/>
        </w:rPr>
        <w:t>Mpofu</w:t>
      </w:r>
      <w:r w:rsidR="00CB228F" w:rsidRPr="00FD27B8">
        <w:rPr>
          <w:rFonts w:ascii="Times New Roman" w:hAnsi="Times New Roman" w:cs="Times New Roman"/>
          <w:sz w:val="24"/>
          <w:szCs w:val="24"/>
        </w:rPr>
        <w:t xml:space="preserve"> further argued that the purported letter of termination referred to a termination of the applica</w:t>
      </w:r>
      <w:r w:rsidR="00F30643">
        <w:rPr>
          <w:rFonts w:ascii="Times New Roman" w:hAnsi="Times New Roman" w:cs="Times New Roman"/>
          <w:sz w:val="24"/>
          <w:szCs w:val="24"/>
        </w:rPr>
        <w:t>nts bid yet the parties were no longer</w:t>
      </w:r>
      <w:r w:rsidR="00CB228F" w:rsidRPr="00FD27B8">
        <w:rPr>
          <w:rFonts w:ascii="Times New Roman" w:hAnsi="Times New Roman" w:cs="Times New Roman"/>
          <w:sz w:val="24"/>
          <w:szCs w:val="24"/>
        </w:rPr>
        <w:t xml:space="preserve"> at bidding stage </w:t>
      </w:r>
      <w:r>
        <w:rPr>
          <w:rFonts w:ascii="Times New Roman" w:hAnsi="Times New Roman" w:cs="Times New Roman"/>
          <w:sz w:val="24"/>
          <w:szCs w:val="24"/>
        </w:rPr>
        <w:t>as</w:t>
      </w:r>
      <w:r w:rsidR="00CB228F" w:rsidRPr="00FD27B8">
        <w:rPr>
          <w:rFonts w:ascii="Times New Roman" w:hAnsi="Times New Roman" w:cs="Times New Roman"/>
          <w:sz w:val="24"/>
          <w:szCs w:val="24"/>
        </w:rPr>
        <w:t xml:space="preserve"> they had concluded a contract of investment under the scheme of arrangement. What could only be terminated</w:t>
      </w:r>
      <w:r w:rsidR="00F30643">
        <w:rPr>
          <w:rFonts w:ascii="Times New Roman" w:hAnsi="Times New Roman" w:cs="Times New Roman"/>
          <w:sz w:val="24"/>
          <w:szCs w:val="24"/>
        </w:rPr>
        <w:t xml:space="preserve"> therefore</w:t>
      </w:r>
      <w:r w:rsidR="00CB228F" w:rsidRPr="00FD27B8">
        <w:rPr>
          <w:rFonts w:ascii="Times New Roman" w:hAnsi="Times New Roman" w:cs="Times New Roman"/>
          <w:sz w:val="24"/>
          <w:szCs w:val="24"/>
        </w:rPr>
        <w:t xml:space="preserve"> was the contract</w:t>
      </w:r>
      <w:r w:rsidR="00CE2E8C">
        <w:rPr>
          <w:rFonts w:ascii="Times New Roman" w:hAnsi="Times New Roman" w:cs="Times New Roman"/>
          <w:sz w:val="24"/>
          <w:szCs w:val="24"/>
        </w:rPr>
        <w:t xml:space="preserve"> and not</w:t>
      </w:r>
      <w:r w:rsidR="00F30643">
        <w:rPr>
          <w:rFonts w:ascii="Times New Roman" w:hAnsi="Times New Roman" w:cs="Times New Roman"/>
          <w:sz w:val="24"/>
          <w:szCs w:val="24"/>
        </w:rPr>
        <w:t xml:space="preserve"> the applicant’s bid</w:t>
      </w:r>
      <w:r w:rsidR="00CB228F" w:rsidRPr="00FD27B8">
        <w:rPr>
          <w:rFonts w:ascii="Times New Roman" w:hAnsi="Times New Roman" w:cs="Times New Roman"/>
          <w:sz w:val="24"/>
          <w:szCs w:val="24"/>
        </w:rPr>
        <w:t>.</w:t>
      </w:r>
      <w:r>
        <w:rPr>
          <w:rFonts w:ascii="Times New Roman" w:hAnsi="Times New Roman" w:cs="Times New Roman"/>
          <w:sz w:val="24"/>
          <w:szCs w:val="24"/>
        </w:rPr>
        <w:t xml:space="preserve"> I agree.</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 xml:space="preserve">Mr </w:t>
      </w:r>
      <w:r w:rsidRPr="00FD27B8">
        <w:rPr>
          <w:rFonts w:ascii="Times New Roman" w:hAnsi="Times New Roman" w:cs="Times New Roman"/>
          <w:i/>
          <w:sz w:val="24"/>
          <w:szCs w:val="24"/>
        </w:rPr>
        <w:t>Magwaliba</w:t>
      </w:r>
      <w:r w:rsidRPr="00FD27B8">
        <w:rPr>
          <w:rFonts w:ascii="Times New Roman" w:hAnsi="Times New Roman" w:cs="Times New Roman"/>
          <w:sz w:val="24"/>
          <w:szCs w:val="24"/>
        </w:rPr>
        <w:t xml:space="preserve"> further argued that the nature of the order sought had the effect of interdicting the respondents from judicial access or entitlement to approach the court to sanction the termination. Mr </w:t>
      </w:r>
      <w:r w:rsidRPr="00FD27B8">
        <w:rPr>
          <w:rFonts w:ascii="Times New Roman" w:hAnsi="Times New Roman" w:cs="Times New Roman"/>
          <w:i/>
          <w:sz w:val="24"/>
          <w:szCs w:val="24"/>
        </w:rPr>
        <w:t>Mpofu</w:t>
      </w:r>
      <w:r w:rsidRPr="00FD27B8">
        <w:rPr>
          <w:rFonts w:ascii="Times New Roman" w:hAnsi="Times New Roman" w:cs="Times New Roman"/>
          <w:sz w:val="24"/>
          <w:szCs w:val="24"/>
        </w:rPr>
        <w:t xml:space="preserve"> disagreed that the intention of the applicant in seeking the interdict was to stop the respondents from approaching the court for appropriate relief. I did not read the interim relief prayed for as having such effect. In any event I pointed out to the respondents’ counsel that </w:t>
      </w:r>
      <w:r w:rsidR="00895F5D">
        <w:rPr>
          <w:rFonts w:ascii="Times New Roman" w:hAnsi="Times New Roman" w:cs="Times New Roman"/>
          <w:sz w:val="24"/>
          <w:szCs w:val="24"/>
        </w:rPr>
        <w:t xml:space="preserve">in urgent applications for a provisional order, </w:t>
      </w:r>
      <w:r w:rsidRPr="00FD27B8">
        <w:rPr>
          <w:rFonts w:ascii="Times New Roman" w:hAnsi="Times New Roman" w:cs="Times New Roman"/>
          <w:sz w:val="24"/>
          <w:szCs w:val="24"/>
        </w:rPr>
        <w:t>the presiding judge is at large to determine the nature and content of the order to grant if he or she is persuaded that a case meriting protection has been made out.</w:t>
      </w:r>
    </w:p>
    <w:p w:rsidR="00CB228F" w:rsidRPr="00FD27B8" w:rsidRDefault="00CB228F" w:rsidP="00FD27B8">
      <w:pPr>
        <w:pStyle w:val="ListParagraph"/>
        <w:numPr>
          <w:ilvl w:val="0"/>
          <w:numId w:val="1"/>
        </w:numPr>
        <w:spacing w:after="0" w:line="360" w:lineRule="auto"/>
        <w:jc w:val="both"/>
        <w:rPr>
          <w:rFonts w:ascii="Times New Roman" w:hAnsi="Times New Roman" w:cs="Times New Roman"/>
          <w:sz w:val="24"/>
          <w:szCs w:val="24"/>
        </w:rPr>
      </w:pPr>
      <w:r w:rsidRPr="00FD27B8">
        <w:rPr>
          <w:rFonts w:ascii="Times New Roman" w:hAnsi="Times New Roman" w:cs="Times New Roman"/>
          <w:sz w:val="24"/>
          <w:szCs w:val="24"/>
        </w:rPr>
        <w:t>I would not have composed a written judgment but for the need to call the attention of counsel to rule 246 (2) of the High Court Rules 1971. The rule provides as follows:</w:t>
      </w:r>
    </w:p>
    <w:p w:rsidR="00CB228F" w:rsidRPr="00CE2E8C" w:rsidRDefault="00CE2E8C" w:rsidP="006D67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w:t>
      </w:r>
      <w:r w:rsidRPr="00CE2E8C">
        <w:rPr>
          <w:rFonts w:ascii="Times New Roman" w:hAnsi="Times New Roman" w:cs="Times New Roman"/>
          <w:b/>
          <w:sz w:val="24"/>
          <w:szCs w:val="24"/>
        </w:rPr>
        <w:t>246 Consideration of A</w:t>
      </w:r>
      <w:r w:rsidR="00CB228F" w:rsidRPr="00CE2E8C">
        <w:rPr>
          <w:rFonts w:ascii="Times New Roman" w:hAnsi="Times New Roman" w:cs="Times New Roman"/>
          <w:b/>
          <w:sz w:val="24"/>
          <w:szCs w:val="24"/>
        </w:rPr>
        <w:t>pplications:</w:t>
      </w:r>
    </w:p>
    <w:p w:rsidR="00CB228F" w:rsidRDefault="00CB228F" w:rsidP="006D67B1">
      <w:pPr>
        <w:pStyle w:val="ListParagraph"/>
        <w:numPr>
          <w:ilvl w:val="0"/>
          <w:numId w:val="2"/>
        </w:numPr>
        <w:tabs>
          <w:tab w:val="left" w:pos="1170"/>
        </w:tabs>
        <w:spacing w:after="0" w:line="240" w:lineRule="auto"/>
        <w:ind w:firstLine="90"/>
        <w:jc w:val="both"/>
        <w:rPr>
          <w:rFonts w:ascii="Times New Roman" w:hAnsi="Times New Roman" w:cs="Times New Roman"/>
          <w:sz w:val="24"/>
          <w:szCs w:val="24"/>
        </w:rPr>
      </w:pPr>
      <w:r>
        <w:rPr>
          <w:rFonts w:ascii="Times New Roman" w:hAnsi="Times New Roman" w:cs="Times New Roman"/>
          <w:sz w:val="24"/>
          <w:szCs w:val="24"/>
        </w:rPr>
        <w:t>A judge to whom papers are submitted</w:t>
      </w:r>
      <w:r w:rsidR="006D67B1">
        <w:rPr>
          <w:rFonts w:ascii="Times New Roman" w:hAnsi="Times New Roman" w:cs="Times New Roman"/>
          <w:sz w:val="24"/>
          <w:szCs w:val="24"/>
        </w:rPr>
        <w:t xml:space="preserve"> in terms of rule 244 or 245 may – </w:t>
      </w:r>
    </w:p>
    <w:p w:rsidR="006D67B1" w:rsidRDefault="006D67B1" w:rsidP="006D67B1">
      <w:pPr>
        <w:pStyle w:val="ListParagraph"/>
        <w:numPr>
          <w:ilvl w:val="0"/>
          <w:numId w:val="6"/>
        </w:numPr>
        <w:tabs>
          <w:tab w:val="left" w:pos="11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require the applicant or the deponent of any affidavit or any other person who may, in his opinion, be able to assist in the resolution of the matter to appear before him in chambers or in court as may to him seem convenient and provide, on oath or otherwise as the judge may consider necessary, such further information as the judge require;</w:t>
      </w:r>
    </w:p>
    <w:p w:rsidR="006D67B1" w:rsidRDefault="006D67B1" w:rsidP="006D67B1">
      <w:pPr>
        <w:pStyle w:val="ListParagraph"/>
        <w:numPr>
          <w:ilvl w:val="0"/>
          <w:numId w:val="6"/>
        </w:numPr>
        <w:tabs>
          <w:tab w:val="left" w:pos="11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 either party’s legal practitioner to appear before him to present such further argument as the judge may require.</w:t>
      </w:r>
    </w:p>
    <w:p w:rsidR="006D67B1" w:rsidRPr="006D67B1" w:rsidRDefault="00C253C3" w:rsidP="00C253C3">
      <w:pPr>
        <w:pStyle w:val="ListParagraph"/>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67B1">
        <w:rPr>
          <w:rFonts w:ascii="Times New Roman" w:hAnsi="Times New Roman" w:cs="Times New Roman"/>
          <w:sz w:val="24"/>
          <w:szCs w:val="24"/>
        </w:rPr>
        <w:t xml:space="preserve">2. </w:t>
      </w:r>
      <w:r>
        <w:rPr>
          <w:rFonts w:ascii="Times New Roman" w:hAnsi="Times New Roman" w:cs="Times New Roman"/>
          <w:sz w:val="24"/>
          <w:szCs w:val="24"/>
        </w:rPr>
        <w:t xml:space="preserve"> </w:t>
      </w:r>
      <w:r w:rsidR="006D67B1" w:rsidRPr="006D67B1">
        <w:rPr>
          <w:rFonts w:ascii="Times New Roman" w:hAnsi="Times New Roman" w:cs="Times New Roman"/>
          <w:sz w:val="24"/>
          <w:szCs w:val="24"/>
        </w:rPr>
        <w:t xml:space="preserve">Where in an application for a provisional order the judge is satisfied that the papers establish a </w:t>
      </w:r>
      <w:r w:rsidR="006D67B1" w:rsidRPr="006D67B1">
        <w:rPr>
          <w:rFonts w:ascii="Times New Roman" w:hAnsi="Times New Roman" w:cs="Times New Roman"/>
          <w:i/>
          <w:sz w:val="24"/>
          <w:szCs w:val="24"/>
        </w:rPr>
        <w:t xml:space="preserve">prima facie </w:t>
      </w:r>
      <w:r w:rsidR="006D67B1" w:rsidRPr="006D67B1">
        <w:rPr>
          <w:rFonts w:ascii="Times New Roman" w:hAnsi="Times New Roman" w:cs="Times New Roman"/>
          <w:sz w:val="24"/>
          <w:szCs w:val="24"/>
        </w:rPr>
        <w:t>case he shall grant a provisional order either in terms of the draft filed or as varied.</w:t>
      </w:r>
    </w:p>
    <w:p w:rsidR="00CB228F" w:rsidRPr="00C253C3" w:rsidRDefault="00C253C3" w:rsidP="00C253C3">
      <w:pPr>
        <w:pStyle w:val="ListParagraph"/>
        <w:tabs>
          <w:tab w:val="left" w:pos="1170"/>
        </w:tabs>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sidR="006D67B1">
        <w:rPr>
          <w:rFonts w:ascii="Times New Roman" w:hAnsi="Times New Roman" w:cs="Times New Roman"/>
          <w:sz w:val="24"/>
          <w:szCs w:val="24"/>
        </w:rPr>
        <w:t>3.</w:t>
      </w:r>
      <w:r w:rsidR="006D67B1">
        <w:rPr>
          <w:rFonts w:ascii="Times New Roman" w:hAnsi="Times New Roman" w:cs="Times New Roman"/>
          <w:sz w:val="24"/>
          <w:szCs w:val="24"/>
        </w:rPr>
        <w:tab/>
      </w:r>
      <w:r>
        <w:rPr>
          <w:rFonts w:ascii="Times New Roman" w:hAnsi="Times New Roman" w:cs="Times New Roman"/>
          <w:sz w:val="24"/>
          <w:szCs w:val="24"/>
        </w:rPr>
        <w:t>Before granting a provisional order a judge may require the applicant to give security for any loss or damage which may be caused by the order and may order such additional evidence or information to be given as he thinks fit.</w:t>
      </w:r>
    </w:p>
    <w:p w:rsidR="00CB228F" w:rsidRPr="006D67B1" w:rsidRDefault="00CB228F" w:rsidP="006D67B1">
      <w:pPr>
        <w:tabs>
          <w:tab w:val="left" w:pos="1170"/>
        </w:tabs>
        <w:spacing w:after="0" w:line="360" w:lineRule="auto"/>
        <w:jc w:val="both"/>
        <w:rPr>
          <w:rFonts w:ascii="Times New Roman" w:hAnsi="Times New Roman" w:cs="Times New Roman"/>
          <w:sz w:val="24"/>
          <w:szCs w:val="24"/>
        </w:rPr>
      </w:pPr>
    </w:p>
    <w:p w:rsidR="00C253C3"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Urgent applications are provided for under rule 244 and </w:t>
      </w:r>
      <w:r w:rsidR="00C253C3">
        <w:rPr>
          <w:rFonts w:ascii="Times New Roman" w:hAnsi="Times New Roman" w:cs="Times New Roman"/>
          <w:sz w:val="24"/>
          <w:szCs w:val="24"/>
        </w:rPr>
        <w:t>non-urgent</w:t>
      </w:r>
      <w:r>
        <w:rPr>
          <w:rFonts w:ascii="Times New Roman" w:hAnsi="Times New Roman" w:cs="Times New Roman"/>
          <w:sz w:val="24"/>
          <w:szCs w:val="24"/>
        </w:rPr>
        <w:t xml:space="preserve"> applications under r 245.</w:t>
      </w:r>
      <w:r w:rsidR="00D37FB4">
        <w:rPr>
          <w:rFonts w:ascii="Times New Roman" w:hAnsi="Times New Roman" w:cs="Times New Roman"/>
          <w:sz w:val="24"/>
          <w:szCs w:val="24"/>
        </w:rPr>
        <w:t xml:space="preserve"> </w:t>
      </w:r>
      <w:r w:rsidR="00C253C3">
        <w:rPr>
          <w:rFonts w:ascii="Times New Roman" w:hAnsi="Times New Roman" w:cs="Times New Roman"/>
          <w:sz w:val="24"/>
          <w:szCs w:val="24"/>
        </w:rPr>
        <w:t xml:space="preserve">In </w:t>
      </w:r>
      <w:r w:rsidR="00C253C3">
        <w:rPr>
          <w:rFonts w:ascii="Times New Roman" w:hAnsi="Times New Roman" w:cs="Times New Roman"/>
          <w:i/>
          <w:sz w:val="24"/>
          <w:szCs w:val="24"/>
        </w:rPr>
        <w:t>stricto sens</w:t>
      </w:r>
      <w:r w:rsidRPr="000D1283">
        <w:rPr>
          <w:rFonts w:ascii="Times New Roman" w:hAnsi="Times New Roman" w:cs="Times New Roman"/>
          <w:i/>
          <w:sz w:val="24"/>
          <w:szCs w:val="24"/>
        </w:rPr>
        <w:t>u</w:t>
      </w:r>
      <w:r>
        <w:rPr>
          <w:rFonts w:ascii="Times New Roman" w:hAnsi="Times New Roman" w:cs="Times New Roman"/>
          <w:i/>
          <w:sz w:val="24"/>
          <w:szCs w:val="24"/>
        </w:rPr>
        <w:t>,</w:t>
      </w:r>
      <w:r>
        <w:rPr>
          <w:rFonts w:ascii="Times New Roman" w:hAnsi="Times New Roman" w:cs="Times New Roman"/>
          <w:sz w:val="24"/>
          <w:szCs w:val="24"/>
        </w:rPr>
        <w:t xml:space="preserve"> </w:t>
      </w:r>
      <w:r w:rsidR="00C253C3">
        <w:rPr>
          <w:rFonts w:ascii="Times New Roman" w:hAnsi="Times New Roman" w:cs="Times New Roman"/>
          <w:sz w:val="24"/>
          <w:szCs w:val="24"/>
        </w:rPr>
        <w:t xml:space="preserve">it </w:t>
      </w:r>
      <w:r>
        <w:rPr>
          <w:rFonts w:ascii="Times New Roman" w:hAnsi="Times New Roman" w:cs="Times New Roman"/>
          <w:sz w:val="24"/>
          <w:szCs w:val="24"/>
        </w:rPr>
        <w:t>is in the discretion of the judge to require parties, any deponents to affidavits or any person who may assist in resolving an applica</w:t>
      </w:r>
      <w:r w:rsidR="00C253C3">
        <w:rPr>
          <w:rFonts w:ascii="Times New Roman" w:hAnsi="Times New Roman" w:cs="Times New Roman"/>
          <w:sz w:val="24"/>
          <w:szCs w:val="24"/>
        </w:rPr>
        <w:t>tion to appear before the judge</w:t>
      </w:r>
      <w:r>
        <w:rPr>
          <w:rFonts w:ascii="Times New Roman" w:hAnsi="Times New Roman" w:cs="Times New Roman"/>
          <w:sz w:val="24"/>
          <w:szCs w:val="24"/>
        </w:rPr>
        <w:t xml:space="preserve"> to [provide further information as the judge may require. </w:t>
      </w:r>
    </w:p>
    <w:p w:rsidR="00CB228F" w:rsidRDefault="00CB228F" w:rsidP="00C253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Obviously</w:t>
      </w:r>
      <w:r w:rsidR="00CE2E8C">
        <w:rPr>
          <w:rFonts w:ascii="Times New Roman" w:hAnsi="Times New Roman" w:cs="Times New Roman"/>
          <w:sz w:val="24"/>
          <w:szCs w:val="24"/>
        </w:rPr>
        <w:t>,</w:t>
      </w:r>
      <w:r>
        <w:rPr>
          <w:rFonts w:ascii="Times New Roman" w:hAnsi="Times New Roman" w:cs="Times New Roman"/>
          <w:sz w:val="24"/>
          <w:szCs w:val="24"/>
        </w:rPr>
        <w:t xml:space="preserve"> where parties are represented and the judge requires further information on papers which have been prepared by the legal practitioner</w:t>
      </w:r>
      <w:r w:rsidR="00C253C3">
        <w:rPr>
          <w:rFonts w:ascii="Times New Roman" w:hAnsi="Times New Roman" w:cs="Times New Roman"/>
          <w:sz w:val="24"/>
          <w:szCs w:val="24"/>
        </w:rPr>
        <w:t>,</w:t>
      </w:r>
      <w:r>
        <w:rPr>
          <w:rFonts w:ascii="Times New Roman" w:hAnsi="Times New Roman" w:cs="Times New Roman"/>
          <w:sz w:val="24"/>
          <w:szCs w:val="24"/>
        </w:rPr>
        <w:t xml:space="preserve"> such legal practitioner is </w:t>
      </w:r>
      <w:r w:rsidR="00D37FB4">
        <w:rPr>
          <w:rFonts w:ascii="Times New Roman" w:hAnsi="Times New Roman" w:cs="Times New Roman"/>
          <w:sz w:val="24"/>
          <w:szCs w:val="24"/>
        </w:rPr>
        <w:t>the point person whom the judge</w:t>
      </w:r>
      <w:r>
        <w:rPr>
          <w:rFonts w:ascii="Times New Roman" w:hAnsi="Times New Roman" w:cs="Times New Roman"/>
          <w:sz w:val="24"/>
          <w:szCs w:val="24"/>
        </w:rPr>
        <w:t xml:space="preserve"> will direct that he or she appears with the person</w:t>
      </w:r>
      <w:r w:rsidR="00C253C3">
        <w:rPr>
          <w:rFonts w:ascii="Times New Roman" w:hAnsi="Times New Roman" w:cs="Times New Roman"/>
          <w:sz w:val="24"/>
          <w:szCs w:val="24"/>
        </w:rPr>
        <w:t xml:space="preserve"> from whom the judge may require</w:t>
      </w:r>
      <w:r w:rsidR="00D37FB4">
        <w:rPr>
          <w:rFonts w:ascii="Times New Roman" w:hAnsi="Times New Roman" w:cs="Times New Roman"/>
          <w:sz w:val="24"/>
          <w:szCs w:val="24"/>
        </w:rPr>
        <w:t xml:space="preserve"> additional</w:t>
      </w:r>
      <w:r w:rsidR="00C253C3">
        <w:rPr>
          <w:rFonts w:ascii="Times New Roman" w:hAnsi="Times New Roman" w:cs="Times New Roman"/>
          <w:sz w:val="24"/>
          <w:szCs w:val="24"/>
        </w:rPr>
        <w:t xml:space="preserve"> information</w:t>
      </w:r>
      <w:r>
        <w:rPr>
          <w:rFonts w:ascii="Times New Roman" w:hAnsi="Times New Roman" w:cs="Times New Roman"/>
          <w:sz w:val="24"/>
          <w:szCs w:val="24"/>
        </w:rPr>
        <w:t xml:space="preserve"> in chambers for clarification. In order to conform to the </w:t>
      </w:r>
      <w:r w:rsidR="00C253C3">
        <w:rPr>
          <w:rFonts w:ascii="Times New Roman" w:hAnsi="Times New Roman" w:cs="Times New Roman"/>
          <w:i/>
          <w:sz w:val="24"/>
          <w:szCs w:val="24"/>
        </w:rPr>
        <w:t>audi alter</w:t>
      </w:r>
      <w:r w:rsidRPr="00232C73">
        <w:rPr>
          <w:rFonts w:ascii="Times New Roman" w:hAnsi="Times New Roman" w:cs="Times New Roman"/>
          <w:i/>
          <w:sz w:val="24"/>
          <w:szCs w:val="24"/>
        </w:rPr>
        <w:t>a</w:t>
      </w:r>
      <w:r w:rsidR="00C253C3">
        <w:rPr>
          <w:rFonts w:ascii="Times New Roman" w:hAnsi="Times New Roman" w:cs="Times New Roman"/>
          <w:i/>
          <w:sz w:val="24"/>
          <w:szCs w:val="24"/>
        </w:rPr>
        <w:t>m</w:t>
      </w:r>
      <w:r w:rsidRPr="00232C73">
        <w:rPr>
          <w:rFonts w:ascii="Times New Roman" w:hAnsi="Times New Roman" w:cs="Times New Roman"/>
          <w:i/>
          <w:sz w:val="24"/>
          <w:szCs w:val="24"/>
        </w:rPr>
        <w:t xml:space="preserve"> partem</w:t>
      </w:r>
      <w:r>
        <w:rPr>
          <w:rFonts w:ascii="Times New Roman" w:hAnsi="Times New Roman" w:cs="Times New Roman"/>
          <w:sz w:val="24"/>
          <w:szCs w:val="24"/>
        </w:rPr>
        <w:t xml:space="preserve"> rule, where an application is opposed, the other party or that party’s legal practitioner is also directed to attend. The judge may require only legal practitioners to appear and present further argument on their papers or on such matters which may arise from the application as the judge may require. Appearance by a party before a judge before whom a chamber application has been placed in terms of rr 244 or 245 is not</w:t>
      </w:r>
      <w:r w:rsidR="00D37FB4">
        <w:rPr>
          <w:rFonts w:ascii="Times New Roman" w:hAnsi="Times New Roman" w:cs="Times New Roman"/>
          <w:sz w:val="24"/>
          <w:szCs w:val="24"/>
        </w:rPr>
        <w:t xml:space="preserve"> an entrenched</w:t>
      </w:r>
      <w:r>
        <w:rPr>
          <w:rFonts w:ascii="Times New Roman" w:hAnsi="Times New Roman" w:cs="Times New Roman"/>
          <w:sz w:val="24"/>
          <w:szCs w:val="24"/>
        </w:rPr>
        <w:t xml:space="preserve"> a right.</w:t>
      </w:r>
      <w:r w:rsidR="00C253C3">
        <w:rPr>
          <w:rFonts w:ascii="Times New Roman" w:hAnsi="Times New Roman" w:cs="Times New Roman"/>
          <w:sz w:val="24"/>
          <w:szCs w:val="24"/>
        </w:rPr>
        <w:t xml:space="preserve"> It is at the judge’s invitation</w:t>
      </w:r>
      <w:r w:rsidR="00D37FB4">
        <w:rPr>
          <w:rFonts w:ascii="Times New Roman" w:hAnsi="Times New Roman" w:cs="Times New Roman"/>
          <w:sz w:val="24"/>
          <w:szCs w:val="24"/>
        </w:rPr>
        <w:t xml:space="preserve"> and the judge in practice does this by setting down the application for hearing in chambers</w:t>
      </w:r>
      <w:r w:rsidR="00C253C3">
        <w:rPr>
          <w:rFonts w:ascii="Times New Roman" w:hAnsi="Times New Roman" w:cs="Times New Roman"/>
          <w:sz w:val="24"/>
          <w:szCs w:val="24"/>
        </w:rPr>
        <w:t>.</w:t>
      </w:r>
      <w:r>
        <w:rPr>
          <w:rFonts w:ascii="Times New Roman" w:hAnsi="Times New Roman" w:cs="Times New Roman"/>
          <w:sz w:val="24"/>
          <w:szCs w:val="24"/>
        </w:rPr>
        <w:t xml:space="preserve"> In dealing with an urgent chamber application for example</w:t>
      </w:r>
      <w:r w:rsidR="00C253C3">
        <w:rPr>
          <w:rFonts w:ascii="Times New Roman" w:hAnsi="Times New Roman" w:cs="Times New Roman"/>
          <w:sz w:val="24"/>
          <w:szCs w:val="24"/>
        </w:rPr>
        <w:t>,</w:t>
      </w:r>
      <w:r w:rsidR="00CE2E8C">
        <w:rPr>
          <w:rFonts w:ascii="Times New Roman" w:hAnsi="Times New Roman" w:cs="Times New Roman"/>
          <w:sz w:val="24"/>
          <w:szCs w:val="24"/>
        </w:rPr>
        <w:t xml:space="preserve"> the</w:t>
      </w:r>
      <w:r>
        <w:rPr>
          <w:rFonts w:ascii="Times New Roman" w:hAnsi="Times New Roman" w:cs="Times New Roman"/>
          <w:sz w:val="24"/>
          <w:szCs w:val="24"/>
        </w:rPr>
        <w:t xml:space="preserve"> judge may rule that it is not urgent without hearing the parties. Parties can however request for reasons for the decision and to be heard on that issue. I leave it at that</w:t>
      </w:r>
      <w:r w:rsidR="00CE2E8C">
        <w:rPr>
          <w:rFonts w:ascii="Times New Roman" w:hAnsi="Times New Roman" w:cs="Times New Roman"/>
          <w:sz w:val="24"/>
          <w:szCs w:val="24"/>
        </w:rPr>
        <w:t xml:space="preserve"> to avoid a digress from the issues requiring determination in this application</w:t>
      </w:r>
      <w:r>
        <w:rPr>
          <w:rFonts w:ascii="Times New Roman" w:hAnsi="Times New Roman" w:cs="Times New Roman"/>
          <w:sz w:val="24"/>
          <w:szCs w:val="24"/>
        </w:rPr>
        <w:t>.</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critical point I need to deal with as indicated herein before is to ventilate r 246 (2) which obliges the judge in applications for a provisional order to grant a provisional order as sought </w:t>
      </w:r>
      <w:r w:rsidR="00C253C3">
        <w:rPr>
          <w:rFonts w:ascii="Times New Roman" w:hAnsi="Times New Roman" w:cs="Times New Roman"/>
          <w:sz w:val="24"/>
          <w:szCs w:val="24"/>
        </w:rPr>
        <w:t>in  the draft order or as varied</w:t>
      </w:r>
      <w:r>
        <w:rPr>
          <w:rFonts w:ascii="Times New Roman" w:hAnsi="Times New Roman" w:cs="Times New Roman"/>
          <w:sz w:val="24"/>
          <w:szCs w:val="24"/>
        </w:rPr>
        <w:t xml:space="preserve"> where the judge is satisfied that the “papers establish a </w:t>
      </w:r>
      <w:r w:rsidRPr="00E21898">
        <w:rPr>
          <w:rFonts w:ascii="Times New Roman" w:hAnsi="Times New Roman" w:cs="Times New Roman"/>
          <w:i/>
          <w:sz w:val="24"/>
          <w:szCs w:val="24"/>
        </w:rPr>
        <w:lastRenderedPageBreak/>
        <w:t>prima facie</w:t>
      </w:r>
      <w:r w:rsidR="00C253C3">
        <w:rPr>
          <w:rFonts w:ascii="Times New Roman" w:hAnsi="Times New Roman" w:cs="Times New Roman"/>
          <w:sz w:val="24"/>
          <w:szCs w:val="24"/>
        </w:rPr>
        <w:t xml:space="preserve"> case.” In my judg</w:t>
      </w:r>
      <w:r>
        <w:rPr>
          <w:rFonts w:ascii="Times New Roman" w:hAnsi="Times New Roman" w:cs="Times New Roman"/>
          <w:sz w:val="24"/>
          <w:szCs w:val="24"/>
        </w:rPr>
        <w:t xml:space="preserve">ment, the first issue </w:t>
      </w:r>
      <w:r w:rsidR="00C253C3">
        <w:rPr>
          <w:rFonts w:ascii="Times New Roman" w:hAnsi="Times New Roman" w:cs="Times New Roman"/>
          <w:sz w:val="24"/>
          <w:szCs w:val="24"/>
        </w:rPr>
        <w:t>for the judge to determine when</w:t>
      </w:r>
      <w:r>
        <w:rPr>
          <w:rFonts w:ascii="Times New Roman" w:hAnsi="Times New Roman" w:cs="Times New Roman"/>
          <w:sz w:val="24"/>
          <w:szCs w:val="24"/>
        </w:rPr>
        <w:t xml:space="preserve"> the application is placed before him or her in terms of r 244 is whether or not the matter is urgent.</w:t>
      </w:r>
      <w:r w:rsidR="00C253C3">
        <w:rPr>
          <w:rFonts w:ascii="Times New Roman" w:hAnsi="Times New Roman" w:cs="Times New Roman"/>
          <w:sz w:val="24"/>
          <w:szCs w:val="24"/>
        </w:rPr>
        <w:t xml:space="preserve"> The test for urgency is well settled</w:t>
      </w:r>
      <w:r w:rsidR="00D37FB4">
        <w:rPr>
          <w:rFonts w:ascii="Times New Roman" w:hAnsi="Times New Roman" w:cs="Times New Roman"/>
          <w:sz w:val="24"/>
          <w:szCs w:val="24"/>
        </w:rPr>
        <w:t>, tried and tested</w:t>
      </w:r>
      <w:r w:rsidR="00C253C3">
        <w:rPr>
          <w:rFonts w:ascii="Times New Roman" w:hAnsi="Times New Roman" w:cs="Times New Roman"/>
          <w:sz w:val="24"/>
          <w:szCs w:val="24"/>
        </w:rPr>
        <w:t xml:space="preserve"> and must now amount to a t</w:t>
      </w:r>
      <w:r>
        <w:rPr>
          <w:rFonts w:ascii="Times New Roman" w:hAnsi="Times New Roman" w:cs="Times New Roman"/>
          <w:sz w:val="24"/>
          <w:szCs w:val="24"/>
        </w:rPr>
        <w:t>i</w:t>
      </w:r>
      <w:r w:rsidR="00C253C3">
        <w:rPr>
          <w:rFonts w:ascii="Times New Roman" w:hAnsi="Times New Roman" w:cs="Times New Roman"/>
          <w:sz w:val="24"/>
          <w:szCs w:val="24"/>
        </w:rPr>
        <w:t>r</w:t>
      </w:r>
      <w:r>
        <w:rPr>
          <w:rFonts w:ascii="Times New Roman" w:hAnsi="Times New Roman" w:cs="Times New Roman"/>
          <w:sz w:val="24"/>
          <w:szCs w:val="24"/>
        </w:rPr>
        <w:t>ed one</w:t>
      </w:r>
      <w:r w:rsidR="00C253C3">
        <w:rPr>
          <w:rFonts w:ascii="Times New Roman" w:hAnsi="Times New Roman" w:cs="Times New Roman"/>
          <w:sz w:val="24"/>
          <w:szCs w:val="24"/>
        </w:rPr>
        <w:t xml:space="preserve"> to repeat</w:t>
      </w:r>
      <w:r>
        <w:rPr>
          <w:rFonts w:ascii="Times New Roman" w:hAnsi="Times New Roman" w:cs="Times New Roman"/>
          <w:sz w:val="24"/>
          <w:szCs w:val="24"/>
        </w:rPr>
        <w:t>. I do not wish to re</w:t>
      </w:r>
      <w:r w:rsidR="00C253C3">
        <w:rPr>
          <w:rFonts w:ascii="Times New Roman" w:hAnsi="Times New Roman" w:cs="Times New Roman"/>
          <w:sz w:val="24"/>
          <w:szCs w:val="24"/>
        </w:rPr>
        <w:t>peat</w:t>
      </w:r>
      <w:r>
        <w:rPr>
          <w:rFonts w:ascii="Times New Roman" w:hAnsi="Times New Roman" w:cs="Times New Roman"/>
          <w:sz w:val="24"/>
          <w:szCs w:val="24"/>
        </w:rPr>
        <w:t xml:space="preserve"> it </w:t>
      </w:r>
      <w:r w:rsidR="00D37FB4">
        <w:rPr>
          <w:rFonts w:ascii="Times New Roman" w:hAnsi="Times New Roman" w:cs="Times New Roman"/>
          <w:sz w:val="24"/>
          <w:szCs w:val="24"/>
        </w:rPr>
        <w:t>save</w:t>
      </w:r>
      <w:r w:rsidR="00C253C3">
        <w:rPr>
          <w:rFonts w:ascii="Times New Roman" w:hAnsi="Times New Roman" w:cs="Times New Roman"/>
          <w:sz w:val="24"/>
          <w:szCs w:val="24"/>
        </w:rPr>
        <w:t xml:space="preserve"> </w:t>
      </w:r>
      <w:r>
        <w:rPr>
          <w:rFonts w:ascii="Times New Roman" w:hAnsi="Times New Roman" w:cs="Times New Roman"/>
          <w:sz w:val="24"/>
          <w:szCs w:val="24"/>
        </w:rPr>
        <w:t xml:space="preserve">to refer to the celebrated case of </w:t>
      </w:r>
      <w:r w:rsidRPr="00B84871">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B84871">
        <w:rPr>
          <w:rFonts w:ascii="Times New Roman" w:hAnsi="Times New Roman" w:cs="Times New Roman"/>
          <w:i/>
          <w:sz w:val="24"/>
          <w:szCs w:val="24"/>
        </w:rPr>
        <w:t>Registrar General &amp; Anor</w:t>
      </w:r>
      <w:r>
        <w:rPr>
          <w:rFonts w:ascii="Times New Roman" w:hAnsi="Times New Roman" w:cs="Times New Roman"/>
          <w:sz w:val="24"/>
          <w:szCs w:val="24"/>
        </w:rPr>
        <w:t>.</w:t>
      </w:r>
      <w:r w:rsidR="00D37FB4">
        <w:rPr>
          <w:rFonts w:ascii="Times New Roman" w:hAnsi="Times New Roman" w:cs="Times New Roman"/>
          <w:sz w:val="24"/>
          <w:szCs w:val="24"/>
        </w:rPr>
        <w:t xml:space="preserve"> 1998 (1) ZLR 188 (H) whose principles therein set out have </w:t>
      </w:r>
      <w:r w:rsidR="00B43202">
        <w:rPr>
          <w:rFonts w:ascii="Times New Roman" w:hAnsi="Times New Roman" w:cs="Times New Roman"/>
          <w:sz w:val="24"/>
          <w:szCs w:val="24"/>
        </w:rPr>
        <w:t>consistently</w:t>
      </w:r>
      <w:r w:rsidR="00D37FB4">
        <w:rPr>
          <w:rFonts w:ascii="Times New Roman" w:hAnsi="Times New Roman" w:cs="Times New Roman"/>
          <w:sz w:val="24"/>
          <w:szCs w:val="24"/>
        </w:rPr>
        <w:t xml:space="preserve"> been followed by our courts.</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South Africa, the approach is not dissimilar. The applicant</w:t>
      </w:r>
      <w:r w:rsidR="00CE2E8C">
        <w:rPr>
          <w:rFonts w:ascii="Times New Roman" w:hAnsi="Times New Roman" w:cs="Times New Roman"/>
          <w:sz w:val="24"/>
          <w:szCs w:val="24"/>
        </w:rPr>
        <w:t xml:space="preserve"> in an urgent application is requir</w:t>
      </w:r>
      <w:r>
        <w:rPr>
          <w:rFonts w:ascii="Times New Roman" w:hAnsi="Times New Roman" w:cs="Times New Roman"/>
          <w:sz w:val="24"/>
          <w:szCs w:val="24"/>
        </w:rPr>
        <w:t>ed to set out the fact</w:t>
      </w:r>
      <w:r w:rsidR="00CE2E8C">
        <w:rPr>
          <w:rFonts w:ascii="Times New Roman" w:hAnsi="Times New Roman" w:cs="Times New Roman"/>
          <w:sz w:val="24"/>
          <w:szCs w:val="24"/>
        </w:rPr>
        <w:t xml:space="preserve">ors and circumstances which in </w:t>
      </w:r>
      <w:r>
        <w:rPr>
          <w:rFonts w:ascii="Times New Roman" w:hAnsi="Times New Roman" w:cs="Times New Roman"/>
          <w:sz w:val="24"/>
          <w:szCs w:val="24"/>
        </w:rPr>
        <w:t>the belief of the applicant renders the matter urgent</w:t>
      </w:r>
      <w:r w:rsidR="00CE2E8C">
        <w:rPr>
          <w:rFonts w:ascii="Times New Roman" w:hAnsi="Times New Roman" w:cs="Times New Roman"/>
          <w:sz w:val="24"/>
          <w:szCs w:val="24"/>
        </w:rPr>
        <w:t>. I</w:t>
      </w:r>
      <w:r>
        <w:rPr>
          <w:rFonts w:ascii="Times New Roman" w:hAnsi="Times New Roman" w:cs="Times New Roman"/>
          <w:sz w:val="24"/>
          <w:szCs w:val="24"/>
        </w:rPr>
        <w:t>n addition the applicant should give reasons for believing that he or she cannot obtain substantial redress at a hearing in due course. See</w:t>
      </w:r>
      <w:r w:rsidRPr="00B84871">
        <w:rPr>
          <w:rFonts w:ascii="Times New Roman" w:hAnsi="Times New Roman" w:cs="Times New Roman"/>
          <w:i/>
          <w:sz w:val="24"/>
          <w:szCs w:val="24"/>
        </w:rPr>
        <w:t xml:space="preserve"> Salt</w:t>
      </w:r>
      <w:r>
        <w:rPr>
          <w:rFonts w:ascii="Times New Roman" w:hAnsi="Times New Roman" w:cs="Times New Roman"/>
          <w:sz w:val="24"/>
          <w:szCs w:val="24"/>
        </w:rPr>
        <w:t xml:space="preserve"> &amp; </w:t>
      </w:r>
      <w:r w:rsidRPr="00B84871">
        <w:rPr>
          <w:rFonts w:ascii="Times New Roman" w:hAnsi="Times New Roman" w:cs="Times New Roman"/>
          <w:i/>
          <w:sz w:val="24"/>
          <w:szCs w:val="24"/>
        </w:rPr>
        <w:t>Anoth</w:t>
      </w:r>
      <w:r>
        <w:rPr>
          <w:rFonts w:ascii="Times New Roman" w:hAnsi="Times New Roman" w:cs="Times New Roman"/>
          <w:i/>
          <w:sz w:val="24"/>
          <w:szCs w:val="24"/>
        </w:rPr>
        <w:t xml:space="preserve">er </w:t>
      </w:r>
      <w:r w:rsidRPr="008D581C">
        <w:rPr>
          <w:rFonts w:ascii="Times New Roman" w:hAnsi="Times New Roman" w:cs="Times New Roman"/>
          <w:sz w:val="24"/>
          <w:szCs w:val="24"/>
        </w:rPr>
        <w:t>v</w:t>
      </w:r>
      <w:r w:rsidRPr="00B84871">
        <w:rPr>
          <w:rFonts w:ascii="Times New Roman" w:hAnsi="Times New Roman" w:cs="Times New Roman"/>
          <w:i/>
          <w:sz w:val="24"/>
          <w:szCs w:val="24"/>
        </w:rPr>
        <w:t xml:space="preserve"> Smith</w:t>
      </w:r>
      <w:r>
        <w:rPr>
          <w:rFonts w:ascii="Times New Roman" w:hAnsi="Times New Roman" w:cs="Times New Roman"/>
          <w:sz w:val="24"/>
          <w:szCs w:val="24"/>
        </w:rPr>
        <w:t xml:space="preserve"> 19991 (2) SA 186.</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dispensation with rules and established procedures ordinarily governing application</w:t>
      </w:r>
      <w:r w:rsidR="00D37FB4">
        <w:rPr>
          <w:rFonts w:ascii="Times New Roman" w:hAnsi="Times New Roman" w:cs="Times New Roman"/>
          <w:sz w:val="24"/>
          <w:szCs w:val="24"/>
        </w:rPr>
        <w:t xml:space="preserve"> procedure </w:t>
      </w:r>
      <w:r>
        <w:rPr>
          <w:rFonts w:ascii="Times New Roman" w:hAnsi="Times New Roman" w:cs="Times New Roman"/>
          <w:sz w:val="24"/>
          <w:szCs w:val="24"/>
        </w:rPr>
        <w:t>by bringing a</w:t>
      </w:r>
      <w:r w:rsidR="00D37FB4">
        <w:rPr>
          <w:rFonts w:ascii="Times New Roman" w:hAnsi="Times New Roman" w:cs="Times New Roman"/>
          <w:sz w:val="24"/>
          <w:szCs w:val="24"/>
        </w:rPr>
        <w:t>n application on the urgent roll</w:t>
      </w:r>
      <w:r>
        <w:rPr>
          <w:rFonts w:ascii="Times New Roman" w:hAnsi="Times New Roman" w:cs="Times New Roman"/>
          <w:sz w:val="24"/>
          <w:szCs w:val="24"/>
        </w:rPr>
        <w:t xml:space="preserve"> must be necessitated by the urgency</w:t>
      </w:r>
      <w:r w:rsidR="00D37FB4">
        <w:rPr>
          <w:rFonts w:ascii="Times New Roman" w:hAnsi="Times New Roman" w:cs="Times New Roman"/>
          <w:sz w:val="24"/>
          <w:szCs w:val="24"/>
        </w:rPr>
        <w:t xml:space="preserve"> involved</w:t>
      </w:r>
      <w:r>
        <w:rPr>
          <w:rFonts w:ascii="Times New Roman" w:hAnsi="Times New Roman" w:cs="Times New Roman"/>
          <w:sz w:val="24"/>
          <w:szCs w:val="24"/>
        </w:rPr>
        <w:t xml:space="preserve">. Urgency itself </w:t>
      </w:r>
      <w:r w:rsidR="00CE2E8C">
        <w:rPr>
          <w:rFonts w:ascii="Times New Roman" w:hAnsi="Times New Roman" w:cs="Times New Roman"/>
          <w:sz w:val="24"/>
          <w:szCs w:val="24"/>
        </w:rPr>
        <w:t xml:space="preserve">cannot be defined with preciseness or exactitude. It </w:t>
      </w:r>
      <w:r>
        <w:rPr>
          <w:rFonts w:ascii="Times New Roman" w:hAnsi="Times New Roman" w:cs="Times New Roman"/>
          <w:sz w:val="24"/>
          <w:szCs w:val="24"/>
        </w:rPr>
        <w:t xml:space="preserve">is a matter of degree. In general I would believe that every matter is urgent to the affected litigant. The question </w:t>
      </w:r>
      <w:r w:rsidR="00D37FB4">
        <w:rPr>
          <w:rFonts w:ascii="Times New Roman" w:hAnsi="Times New Roman" w:cs="Times New Roman"/>
          <w:sz w:val="24"/>
          <w:szCs w:val="24"/>
        </w:rPr>
        <w:t xml:space="preserve">therefore </w:t>
      </w:r>
      <w:r>
        <w:rPr>
          <w:rFonts w:ascii="Times New Roman" w:hAnsi="Times New Roman" w:cs="Times New Roman"/>
          <w:sz w:val="24"/>
          <w:szCs w:val="24"/>
        </w:rPr>
        <w:t>must be, “Is the matter so desperately urgent as to require immediate redress which will not be realised if the matter is heard in due time?</w:t>
      </w:r>
      <w:r w:rsidR="00C253C3">
        <w:rPr>
          <w:rFonts w:ascii="Times New Roman" w:hAnsi="Times New Roman" w:cs="Times New Roman"/>
          <w:sz w:val="24"/>
          <w:szCs w:val="24"/>
        </w:rPr>
        <w:t>”</w:t>
      </w:r>
      <w:r>
        <w:rPr>
          <w:rFonts w:ascii="Times New Roman" w:hAnsi="Times New Roman" w:cs="Times New Roman"/>
          <w:sz w:val="24"/>
          <w:szCs w:val="24"/>
        </w:rPr>
        <w:t xml:space="preserve"> Urgent applications not </w:t>
      </w:r>
      <w:r w:rsidR="00D37FB4">
        <w:rPr>
          <w:rFonts w:ascii="Times New Roman" w:hAnsi="Times New Roman" w:cs="Times New Roman"/>
          <w:sz w:val="24"/>
          <w:szCs w:val="24"/>
        </w:rPr>
        <w:t>only give an unfair advantage to</w:t>
      </w:r>
      <w:r>
        <w:rPr>
          <w:rFonts w:ascii="Times New Roman" w:hAnsi="Times New Roman" w:cs="Times New Roman"/>
          <w:sz w:val="24"/>
          <w:szCs w:val="24"/>
        </w:rPr>
        <w:t xml:space="preserve"> the applicant who gets his or her case attended to ahead of other</w:t>
      </w:r>
      <w:r w:rsidR="00D37FB4">
        <w:rPr>
          <w:rFonts w:ascii="Times New Roman" w:hAnsi="Times New Roman" w:cs="Times New Roman"/>
          <w:sz w:val="24"/>
          <w:szCs w:val="24"/>
        </w:rPr>
        <w:t xml:space="preserve"> earlier filed and pending</w:t>
      </w:r>
      <w:r>
        <w:rPr>
          <w:rFonts w:ascii="Times New Roman" w:hAnsi="Times New Roman" w:cs="Times New Roman"/>
          <w:sz w:val="24"/>
          <w:szCs w:val="24"/>
        </w:rPr>
        <w:t xml:space="preserve"> deserving cases, but they also reduce the time for service and preparation by the other party to oppose the application. The procedure should be sparingly used and not be abused. Unfortunately ma</w:t>
      </w:r>
      <w:r w:rsidR="00C253C3">
        <w:rPr>
          <w:rFonts w:ascii="Times New Roman" w:hAnsi="Times New Roman" w:cs="Times New Roman"/>
          <w:sz w:val="24"/>
          <w:szCs w:val="24"/>
        </w:rPr>
        <w:t>n</w:t>
      </w:r>
      <w:r>
        <w:rPr>
          <w:rFonts w:ascii="Times New Roman" w:hAnsi="Times New Roman" w:cs="Times New Roman"/>
          <w:sz w:val="24"/>
          <w:szCs w:val="24"/>
        </w:rPr>
        <w:t xml:space="preserve">y a time, the special window provided for parties to come to court on an urgent basis seems to </w:t>
      </w:r>
      <w:r w:rsidR="00C253C3">
        <w:rPr>
          <w:rFonts w:ascii="Times New Roman" w:hAnsi="Times New Roman" w:cs="Times New Roman"/>
          <w:sz w:val="24"/>
          <w:szCs w:val="24"/>
        </w:rPr>
        <w:t xml:space="preserve">have become </w:t>
      </w:r>
      <w:r>
        <w:rPr>
          <w:rFonts w:ascii="Times New Roman" w:hAnsi="Times New Roman" w:cs="Times New Roman"/>
          <w:sz w:val="24"/>
          <w:szCs w:val="24"/>
        </w:rPr>
        <w:t>the preferred route</w:t>
      </w:r>
      <w:r w:rsidR="00C253C3">
        <w:rPr>
          <w:rFonts w:ascii="Times New Roman" w:hAnsi="Times New Roman" w:cs="Times New Roman"/>
          <w:sz w:val="24"/>
          <w:szCs w:val="24"/>
        </w:rPr>
        <w:t xml:space="preserve"> rather than the exception</w:t>
      </w:r>
      <w:r>
        <w:rPr>
          <w:rFonts w:ascii="Times New Roman" w:hAnsi="Times New Roman" w:cs="Times New Roman"/>
          <w:sz w:val="24"/>
          <w:szCs w:val="24"/>
        </w:rPr>
        <w:t xml:space="preserve"> even where it is clear that a matter can wait</w:t>
      </w:r>
      <w:r w:rsidR="00D37FB4">
        <w:rPr>
          <w:rFonts w:ascii="Times New Roman" w:hAnsi="Times New Roman" w:cs="Times New Roman"/>
          <w:sz w:val="24"/>
          <w:szCs w:val="24"/>
        </w:rPr>
        <w:t xml:space="preserve"> to be determined in due course</w:t>
      </w:r>
      <w:r>
        <w:rPr>
          <w:rFonts w:ascii="Times New Roman" w:hAnsi="Times New Roman" w:cs="Times New Roman"/>
          <w:sz w:val="24"/>
          <w:szCs w:val="24"/>
        </w:rPr>
        <w:t>.</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determined that a matter is urgent, </w:t>
      </w:r>
      <w:r w:rsidR="00C253C3">
        <w:rPr>
          <w:rFonts w:ascii="Times New Roman" w:hAnsi="Times New Roman" w:cs="Times New Roman"/>
          <w:sz w:val="24"/>
          <w:szCs w:val="24"/>
        </w:rPr>
        <w:t>the next stage is for the judge</w:t>
      </w:r>
      <w:r>
        <w:rPr>
          <w:rFonts w:ascii="Times New Roman" w:hAnsi="Times New Roman" w:cs="Times New Roman"/>
          <w:sz w:val="24"/>
          <w:szCs w:val="24"/>
        </w:rPr>
        <w:t xml:space="preserve"> to determine whether or not a </w:t>
      </w:r>
      <w:r w:rsidRPr="00CE2E8C">
        <w:rPr>
          <w:rFonts w:ascii="Times New Roman" w:hAnsi="Times New Roman" w:cs="Times New Roman"/>
          <w:i/>
          <w:sz w:val="24"/>
          <w:szCs w:val="24"/>
        </w:rPr>
        <w:t>prima facie</w:t>
      </w:r>
      <w:r>
        <w:rPr>
          <w:rFonts w:ascii="Times New Roman" w:hAnsi="Times New Roman" w:cs="Times New Roman"/>
          <w:sz w:val="24"/>
          <w:szCs w:val="24"/>
        </w:rPr>
        <w:t xml:space="preserve"> case has been made</w:t>
      </w:r>
      <w:r w:rsidR="00CE2E8C">
        <w:rPr>
          <w:rFonts w:ascii="Times New Roman" w:hAnsi="Times New Roman" w:cs="Times New Roman"/>
          <w:sz w:val="24"/>
          <w:szCs w:val="24"/>
        </w:rPr>
        <w:t xml:space="preserve"> out</w:t>
      </w:r>
      <w:r>
        <w:rPr>
          <w:rFonts w:ascii="Times New Roman" w:hAnsi="Times New Roman" w:cs="Times New Roman"/>
          <w:sz w:val="24"/>
          <w:szCs w:val="24"/>
        </w:rPr>
        <w:t xml:space="preserve"> on the p</w:t>
      </w:r>
      <w:r w:rsidR="00C253C3">
        <w:rPr>
          <w:rFonts w:ascii="Times New Roman" w:hAnsi="Times New Roman" w:cs="Times New Roman"/>
          <w:sz w:val="24"/>
          <w:szCs w:val="24"/>
        </w:rPr>
        <w:t>apers. There is a lot of jurispru</w:t>
      </w:r>
      <w:r>
        <w:rPr>
          <w:rFonts w:ascii="Times New Roman" w:hAnsi="Times New Roman" w:cs="Times New Roman"/>
          <w:sz w:val="24"/>
          <w:szCs w:val="24"/>
        </w:rPr>
        <w:t xml:space="preserve">dence and case law on what constitutes a </w:t>
      </w:r>
      <w:r w:rsidRPr="00C253C3">
        <w:rPr>
          <w:rFonts w:ascii="Times New Roman" w:hAnsi="Times New Roman" w:cs="Times New Roman"/>
          <w:i/>
          <w:sz w:val="24"/>
          <w:szCs w:val="24"/>
        </w:rPr>
        <w:t>prima facie</w:t>
      </w:r>
      <w:r>
        <w:rPr>
          <w:rFonts w:ascii="Times New Roman" w:hAnsi="Times New Roman" w:cs="Times New Roman"/>
          <w:sz w:val="24"/>
          <w:szCs w:val="24"/>
        </w:rPr>
        <w:t xml:space="preserve"> case. A </w:t>
      </w:r>
      <w:r w:rsidRPr="0066327D">
        <w:rPr>
          <w:rFonts w:ascii="Times New Roman" w:hAnsi="Times New Roman" w:cs="Times New Roman"/>
          <w:i/>
          <w:sz w:val="24"/>
          <w:szCs w:val="24"/>
        </w:rPr>
        <w:t xml:space="preserve">prima facie </w:t>
      </w:r>
      <w:r>
        <w:rPr>
          <w:rFonts w:ascii="Times New Roman" w:hAnsi="Times New Roman" w:cs="Times New Roman"/>
          <w:sz w:val="24"/>
          <w:szCs w:val="24"/>
        </w:rPr>
        <w:t>case</w:t>
      </w:r>
      <w:r w:rsidR="00CE2E8C">
        <w:rPr>
          <w:rFonts w:ascii="Times New Roman" w:hAnsi="Times New Roman" w:cs="Times New Roman"/>
          <w:sz w:val="24"/>
          <w:szCs w:val="24"/>
        </w:rPr>
        <w:t xml:space="preserve"> in my view</w:t>
      </w:r>
      <w:r>
        <w:rPr>
          <w:rFonts w:ascii="Times New Roman" w:hAnsi="Times New Roman" w:cs="Times New Roman"/>
          <w:sz w:val="24"/>
          <w:szCs w:val="24"/>
        </w:rPr>
        <w:t xml:space="preserve"> can be</w:t>
      </w:r>
      <w:r w:rsidR="00CE2E8C">
        <w:rPr>
          <w:rFonts w:ascii="Times New Roman" w:hAnsi="Times New Roman" w:cs="Times New Roman"/>
          <w:sz w:val="24"/>
          <w:szCs w:val="24"/>
        </w:rPr>
        <w:t xml:space="preserve"> holistically</w:t>
      </w:r>
      <w:r>
        <w:rPr>
          <w:rFonts w:ascii="Times New Roman" w:hAnsi="Times New Roman" w:cs="Times New Roman"/>
          <w:sz w:val="24"/>
          <w:szCs w:val="24"/>
        </w:rPr>
        <w:t xml:space="preserve"> described as one that does </w:t>
      </w:r>
      <w:r w:rsidR="00C253C3">
        <w:rPr>
          <w:rFonts w:ascii="Times New Roman" w:hAnsi="Times New Roman" w:cs="Times New Roman"/>
          <w:sz w:val="24"/>
          <w:szCs w:val="24"/>
        </w:rPr>
        <w:t xml:space="preserve">not </w:t>
      </w:r>
      <w:r>
        <w:rPr>
          <w:rFonts w:ascii="Times New Roman" w:hAnsi="Times New Roman" w:cs="Times New Roman"/>
          <w:sz w:val="24"/>
          <w:szCs w:val="24"/>
        </w:rPr>
        <w:t xml:space="preserve">merit an absolution from the instance. See </w:t>
      </w:r>
      <w:r w:rsidRPr="004A549B">
        <w:rPr>
          <w:rFonts w:ascii="Times New Roman" w:hAnsi="Times New Roman" w:cs="Times New Roman"/>
          <w:i/>
          <w:sz w:val="24"/>
          <w:szCs w:val="24"/>
        </w:rPr>
        <w:t>Hualong Construction (Pvt) Ltd</w:t>
      </w:r>
      <w:r>
        <w:rPr>
          <w:rFonts w:ascii="Times New Roman" w:hAnsi="Times New Roman" w:cs="Times New Roman"/>
          <w:sz w:val="24"/>
          <w:szCs w:val="24"/>
        </w:rPr>
        <w:t xml:space="preserve"> ats </w:t>
      </w:r>
      <w:r w:rsidRPr="004A549B">
        <w:rPr>
          <w:rFonts w:ascii="Times New Roman" w:hAnsi="Times New Roman" w:cs="Times New Roman"/>
          <w:i/>
          <w:sz w:val="24"/>
          <w:szCs w:val="24"/>
        </w:rPr>
        <w:t>MC Plumbing (Private) Limited</w:t>
      </w:r>
      <w:r>
        <w:rPr>
          <w:rFonts w:ascii="Times New Roman" w:hAnsi="Times New Roman" w:cs="Times New Roman"/>
          <w:sz w:val="24"/>
          <w:szCs w:val="24"/>
        </w:rPr>
        <w:t xml:space="preserve"> HH 88/15; </w:t>
      </w:r>
      <w:r w:rsidRPr="004A549B">
        <w:rPr>
          <w:rFonts w:ascii="Times New Roman" w:hAnsi="Times New Roman" w:cs="Times New Roman"/>
          <w:i/>
          <w:sz w:val="24"/>
          <w:szCs w:val="24"/>
        </w:rPr>
        <w:t>Mafusire</w:t>
      </w:r>
      <w:r>
        <w:rPr>
          <w:rFonts w:ascii="Times New Roman" w:hAnsi="Times New Roman" w:cs="Times New Roman"/>
          <w:sz w:val="24"/>
          <w:szCs w:val="24"/>
        </w:rPr>
        <w:t xml:space="preserve"> v </w:t>
      </w:r>
      <w:r w:rsidRPr="004A549B">
        <w:rPr>
          <w:rFonts w:ascii="Times New Roman" w:hAnsi="Times New Roman" w:cs="Times New Roman"/>
          <w:i/>
          <w:sz w:val="24"/>
          <w:szCs w:val="24"/>
        </w:rPr>
        <w:t>Greyling &amp; Anor</w:t>
      </w:r>
      <w:r>
        <w:rPr>
          <w:rFonts w:ascii="Times New Roman" w:hAnsi="Times New Roman" w:cs="Times New Roman"/>
          <w:sz w:val="24"/>
          <w:szCs w:val="24"/>
        </w:rPr>
        <w:t xml:space="preserve"> 2010 ZWHHC 173; </w:t>
      </w:r>
      <w:r w:rsidRPr="004A549B">
        <w:rPr>
          <w:rFonts w:ascii="Times New Roman" w:hAnsi="Times New Roman" w:cs="Times New Roman"/>
          <w:i/>
          <w:sz w:val="24"/>
          <w:szCs w:val="24"/>
        </w:rPr>
        <w:t xml:space="preserve">Madombwe </w:t>
      </w:r>
      <w:r>
        <w:rPr>
          <w:rFonts w:ascii="Times New Roman" w:hAnsi="Times New Roman" w:cs="Times New Roman"/>
          <w:sz w:val="24"/>
          <w:szCs w:val="24"/>
        </w:rPr>
        <w:t xml:space="preserve">v </w:t>
      </w:r>
      <w:r w:rsidRPr="004A549B">
        <w:rPr>
          <w:rFonts w:ascii="Times New Roman" w:hAnsi="Times New Roman" w:cs="Times New Roman"/>
          <w:i/>
          <w:sz w:val="24"/>
          <w:szCs w:val="24"/>
        </w:rPr>
        <w:t>Rimbi &amp; Anor</w:t>
      </w:r>
      <w:r>
        <w:rPr>
          <w:rFonts w:ascii="Times New Roman" w:hAnsi="Times New Roman" w:cs="Times New Roman"/>
          <w:sz w:val="24"/>
          <w:szCs w:val="24"/>
        </w:rPr>
        <w:t xml:space="preserve"> 2015 ZWHCC 354; </w:t>
      </w:r>
      <w:r w:rsidRPr="004A549B">
        <w:rPr>
          <w:rFonts w:ascii="Times New Roman" w:hAnsi="Times New Roman" w:cs="Times New Roman"/>
          <w:i/>
          <w:sz w:val="24"/>
          <w:szCs w:val="24"/>
        </w:rPr>
        <w:t>Osupale</w:t>
      </w:r>
      <w:r>
        <w:rPr>
          <w:rFonts w:ascii="Times New Roman" w:hAnsi="Times New Roman" w:cs="Times New Roman"/>
          <w:sz w:val="24"/>
          <w:szCs w:val="24"/>
        </w:rPr>
        <w:t xml:space="preserve"> v </w:t>
      </w:r>
      <w:r w:rsidRPr="004A549B">
        <w:rPr>
          <w:rFonts w:ascii="Times New Roman" w:hAnsi="Times New Roman" w:cs="Times New Roman"/>
          <w:i/>
          <w:sz w:val="24"/>
          <w:szCs w:val="24"/>
        </w:rPr>
        <w:t>Bank of Botswana</w:t>
      </w:r>
      <w:r>
        <w:rPr>
          <w:rFonts w:ascii="Times New Roman" w:hAnsi="Times New Roman" w:cs="Times New Roman"/>
          <w:sz w:val="24"/>
          <w:szCs w:val="24"/>
        </w:rPr>
        <w:t xml:space="preserve"> 1997 BLR 1356; </w:t>
      </w:r>
      <w:r w:rsidRPr="004A549B">
        <w:rPr>
          <w:rFonts w:ascii="Times New Roman" w:hAnsi="Times New Roman" w:cs="Times New Roman"/>
          <w:i/>
          <w:sz w:val="24"/>
          <w:szCs w:val="24"/>
        </w:rPr>
        <w:t>Barend van Wyk</w:t>
      </w:r>
      <w:r>
        <w:rPr>
          <w:rFonts w:ascii="Times New Roman" w:hAnsi="Times New Roman" w:cs="Times New Roman"/>
          <w:sz w:val="24"/>
          <w:szCs w:val="24"/>
        </w:rPr>
        <w:t xml:space="preserve"> v </w:t>
      </w:r>
      <w:r w:rsidRPr="004A549B">
        <w:rPr>
          <w:rFonts w:ascii="Times New Roman" w:hAnsi="Times New Roman" w:cs="Times New Roman"/>
          <w:i/>
          <w:sz w:val="24"/>
          <w:szCs w:val="24"/>
        </w:rPr>
        <w:t xml:space="preserve">Tarcon (Private) Limited </w:t>
      </w:r>
      <w:r>
        <w:rPr>
          <w:rFonts w:ascii="Times New Roman" w:hAnsi="Times New Roman" w:cs="Times New Roman"/>
          <w:sz w:val="24"/>
          <w:szCs w:val="24"/>
        </w:rPr>
        <w:t>SC 49/14.</w:t>
      </w:r>
    </w:p>
    <w:p w:rsidR="00CB228F" w:rsidRPr="00D37FB4"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determining whether a </w:t>
      </w:r>
      <w:r w:rsidRPr="00C253C3">
        <w:rPr>
          <w:rFonts w:ascii="Times New Roman" w:hAnsi="Times New Roman" w:cs="Times New Roman"/>
          <w:i/>
          <w:sz w:val="24"/>
          <w:szCs w:val="24"/>
        </w:rPr>
        <w:t>prima facie</w:t>
      </w:r>
      <w:r>
        <w:rPr>
          <w:rFonts w:ascii="Times New Roman" w:hAnsi="Times New Roman" w:cs="Times New Roman"/>
          <w:sz w:val="24"/>
          <w:szCs w:val="24"/>
        </w:rPr>
        <w:t xml:space="preserve"> case is established the focus should not be to determine whether the applicant has provided evidence to establish what the applicant must finally establish. The approach should be to determine whether the applicant has placed evidence before the judge from which a court properly directed and applying its mind </w:t>
      </w:r>
      <w:r w:rsidR="00CE2E8C">
        <w:rPr>
          <w:rFonts w:ascii="Times New Roman" w:hAnsi="Times New Roman" w:cs="Times New Roman"/>
          <w:sz w:val="24"/>
          <w:szCs w:val="24"/>
        </w:rPr>
        <w:t>to</w:t>
      </w:r>
      <w:r>
        <w:rPr>
          <w:rFonts w:ascii="Times New Roman" w:hAnsi="Times New Roman" w:cs="Times New Roman"/>
          <w:sz w:val="24"/>
          <w:szCs w:val="24"/>
        </w:rPr>
        <w:t xml:space="preserve"> the evidence could or might find for the applicant. The standard of proof required to establish a </w:t>
      </w:r>
      <w:r w:rsidRPr="00CE2E8C">
        <w:rPr>
          <w:rFonts w:ascii="Times New Roman" w:hAnsi="Times New Roman" w:cs="Times New Roman"/>
          <w:i/>
          <w:sz w:val="24"/>
          <w:szCs w:val="24"/>
        </w:rPr>
        <w:t>prima facie</w:t>
      </w:r>
      <w:r>
        <w:rPr>
          <w:rFonts w:ascii="Times New Roman" w:hAnsi="Times New Roman" w:cs="Times New Roman"/>
          <w:sz w:val="24"/>
          <w:szCs w:val="24"/>
        </w:rPr>
        <w:t xml:space="preserve"> case is much lower than proof on a balance of probabilities. In other words, the judge only needs to be satisfied </w:t>
      </w:r>
      <w:r w:rsidR="00C253C3">
        <w:rPr>
          <w:rFonts w:ascii="Times New Roman" w:hAnsi="Times New Roman" w:cs="Times New Roman"/>
          <w:sz w:val="24"/>
          <w:szCs w:val="24"/>
        </w:rPr>
        <w:t xml:space="preserve">that </w:t>
      </w:r>
      <w:r>
        <w:rPr>
          <w:rFonts w:ascii="Times New Roman" w:hAnsi="Times New Roman" w:cs="Times New Roman"/>
          <w:sz w:val="24"/>
          <w:szCs w:val="24"/>
        </w:rPr>
        <w:t xml:space="preserve">there is a case made by the applicant </w:t>
      </w:r>
      <w:r w:rsidR="00D37FB4">
        <w:rPr>
          <w:rFonts w:ascii="Times New Roman" w:hAnsi="Times New Roman" w:cs="Times New Roman"/>
          <w:sz w:val="24"/>
          <w:szCs w:val="24"/>
        </w:rPr>
        <w:t>which merits</w:t>
      </w:r>
      <w:r>
        <w:rPr>
          <w:rFonts w:ascii="Times New Roman" w:hAnsi="Times New Roman" w:cs="Times New Roman"/>
          <w:sz w:val="24"/>
          <w:szCs w:val="24"/>
        </w:rPr>
        <w:t xml:space="preserve"> referring to the court for further and fuller argument so that a final determination is made</w:t>
      </w:r>
      <w:r w:rsidR="00C253C3">
        <w:rPr>
          <w:rFonts w:ascii="Times New Roman" w:hAnsi="Times New Roman" w:cs="Times New Roman"/>
          <w:sz w:val="24"/>
          <w:szCs w:val="24"/>
        </w:rPr>
        <w:t xml:space="preserve"> by the </w:t>
      </w:r>
      <w:r w:rsidR="00891A70">
        <w:rPr>
          <w:rFonts w:ascii="Times New Roman" w:hAnsi="Times New Roman" w:cs="Times New Roman"/>
          <w:sz w:val="24"/>
          <w:szCs w:val="24"/>
        </w:rPr>
        <w:t>court which still hears</w:t>
      </w:r>
      <w:r w:rsidR="00C253C3">
        <w:rPr>
          <w:rFonts w:ascii="Times New Roman" w:hAnsi="Times New Roman" w:cs="Times New Roman"/>
          <w:sz w:val="24"/>
          <w:szCs w:val="24"/>
        </w:rPr>
        <w:t xml:space="preserve"> full argument</w:t>
      </w:r>
      <w:r>
        <w:rPr>
          <w:rFonts w:ascii="Times New Roman" w:hAnsi="Times New Roman" w:cs="Times New Roman"/>
          <w:sz w:val="24"/>
          <w:szCs w:val="24"/>
        </w:rPr>
        <w:t>.</w:t>
      </w:r>
      <w:r w:rsidR="00D37FB4">
        <w:rPr>
          <w:rFonts w:ascii="Times New Roman" w:hAnsi="Times New Roman" w:cs="Times New Roman"/>
          <w:sz w:val="24"/>
          <w:szCs w:val="24"/>
        </w:rPr>
        <w:t xml:space="preserve"> It is seldom though that the urgency of a matter can be divorced from a finding on the existence of a </w:t>
      </w:r>
      <w:r w:rsidR="00D37FB4">
        <w:rPr>
          <w:rFonts w:ascii="Times New Roman" w:hAnsi="Times New Roman" w:cs="Times New Roman"/>
          <w:i/>
          <w:sz w:val="24"/>
          <w:szCs w:val="24"/>
        </w:rPr>
        <w:t>prima facie</w:t>
      </w:r>
      <w:r w:rsidR="00D37FB4">
        <w:rPr>
          <w:rFonts w:ascii="Times New Roman" w:hAnsi="Times New Roman" w:cs="Times New Roman"/>
          <w:sz w:val="24"/>
          <w:szCs w:val="24"/>
        </w:rPr>
        <w:t xml:space="preserve"> case.</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CE2E8C">
        <w:rPr>
          <w:rFonts w:ascii="Times New Roman" w:hAnsi="Times New Roman" w:cs="Times New Roman"/>
          <w:sz w:val="24"/>
          <w:szCs w:val="24"/>
        </w:rPr>
        <w:t xml:space="preserve"> worrying </w:t>
      </w:r>
      <w:r>
        <w:rPr>
          <w:rFonts w:ascii="Times New Roman" w:hAnsi="Times New Roman" w:cs="Times New Roman"/>
          <w:sz w:val="24"/>
          <w:szCs w:val="24"/>
        </w:rPr>
        <w:t>tendency</w:t>
      </w:r>
      <w:r w:rsidR="00CE2E8C">
        <w:rPr>
          <w:rFonts w:ascii="Times New Roman" w:hAnsi="Times New Roman" w:cs="Times New Roman"/>
          <w:sz w:val="24"/>
          <w:szCs w:val="24"/>
        </w:rPr>
        <w:t xml:space="preserve"> which I have noted in this court is</w:t>
      </w:r>
      <w:r>
        <w:rPr>
          <w:rFonts w:ascii="Times New Roman" w:hAnsi="Times New Roman" w:cs="Times New Roman"/>
          <w:sz w:val="24"/>
          <w:szCs w:val="24"/>
        </w:rPr>
        <w:t xml:space="preserve"> </w:t>
      </w:r>
      <w:r w:rsidR="00407D0E">
        <w:rPr>
          <w:rFonts w:ascii="Times New Roman" w:hAnsi="Times New Roman" w:cs="Times New Roman"/>
          <w:sz w:val="24"/>
          <w:szCs w:val="24"/>
        </w:rPr>
        <w:t>that ju</w:t>
      </w:r>
      <w:r w:rsidR="00951279">
        <w:rPr>
          <w:rFonts w:ascii="Times New Roman" w:hAnsi="Times New Roman" w:cs="Times New Roman"/>
          <w:sz w:val="24"/>
          <w:szCs w:val="24"/>
        </w:rPr>
        <w:t xml:space="preserve">dges </w:t>
      </w:r>
      <w:r>
        <w:rPr>
          <w:rFonts w:ascii="Times New Roman" w:hAnsi="Times New Roman" w:cs="Times New Roman"/>
          <w:sz w:val="24"/>
          <w:szCs w:val="24"/>
        </w:rPr>
        <w:t>allow parties to argue beyond what is required to es</w:t>
      </w:r>
      <w:r w:rsidR="00C253C3">
        <w:rPr>
          <w:rFonts w:ascii="Times New Roman" w:hAnsi="Times New Roman" w:cs="Times New Roman"/>
          <w:sz w:val="24"/>
          <w:szCs w:val="24"/>
        </w:rPr>
        <w:t xml:space="preserve">tablish a </w:t>
      </w:r>
      <w:r w:rsidR="00C253C3" w:rsidRPr="00655933">
        <w:rPr>
          <w:rFonts w:ascii="Times New Roman" w:hAnsi="Times New Roman" w:cs="Times New Roman"/>
          <w:i/>
          <w:sz w:val="24"/>
          <w:szCs w:val="24"/>
        </w:rPr>
        <w:t>prima facie</w:t>
      </w:r>
      <w:r w:rsidR="00C253C3">
        <w:rPr>
          <w:rFonts w:ascii="Times New Roman" w:hAnsi="Times New Roman" w:cs="Times New Roman"/>
          <w:sz w:val="24"/>
          <w:szCs w:val="24"/>
        </w:rPr>
        <w:t xml:space="preserve"> case</w:t>
      </w:r>
      <w:r w:rsidR="00CE2E8C">
        <w:rPr>
          <w:rFonts w:ascii="Times New Roman" w:hAnsi="Times New Roman" w:cs="Times New Roman"/>
          <w:sz w:val="24"/>
          <w:szCs w:val="24"/>
        </w:rPr>
        <w:t>.</w:t>
      </w:r>
      <w:r w:rsidR="00C253C3">
        <w:rPr>
          <w:rFonts w:ascii="Times New Roman" w:hAnsi="Times New Roman" w:cs="Times New Roman"/>
          <w:sz w:val="24"/>
          <w:szCs w:val="24"/>
        </w:rPr>
        <w:t xml:space="preserve"> </w:t>
      </w:r>
      <w:r w:rsidR="00CE2E8C">
        <w:rPr>
          <w:rFonts w:ascii="Times New Roman" w:hAnsi="Times New Roman" w:cs="Times New Roman"/>
          <w:sz w:val="24"/>
          <w:szCs w:val="24"/>
        </w:rPr>
        <w:t>I</w:t>
      </w:r>
      <w:r>
        <w:rPr>
          <w:rFonts w:ascii="Times New Roman" w:hAnsi="Times New Roman" w:cs="Times New Roman"/>
          <w:sz w:val="24"/>
          <w:szCs w:val="24"/>
        </w:rPr>
        <w:t>n the process</w:t>
      </w:r>
      <w:r w:rsidR="007540C1">
        <w:rPr>
          <w:rFonts w:ascii="Times New Roman" w:hAnsi="Times New Roman" w:cs="Times New Roman"/>
          <w:sz w:val="24"/>
          <w:szCs w:val="24"/>
        </w:rPr>
        <w:t xml:space="preserve">, </w:t>
      </w:r>
      <w:r>
        <w:rPr>
          <w:rFonts w:ascii="Times New Roman" w:hAnsi="Times New Roman" w:cs="Times New Roman"/>
          <w:sz w:val="24"/>
          <w:szCs w:val="24"/>
        </w:rPr>
        <w:t>urgent application</w:t>
      </w:r>
      <w:r w:rsidR="00D37FB4">
        <w:rPr>
          <w:rFonts w:ascii="Times New Roman" w:hAnsi="Times New Roman" w:cs="Times New Roman"/>
          <w:sz w:val="24"/>
          <w:szCs w:val="24"/>
        </w:rPr>
        <w:t>s</w:t>
      </w:r>
      <w:r>
        <w:rPr>
          <w:rFonts w:ascii="Times New Roman" w:hAnsi="Times New Roman" w:cs="Times New Roman"/>
          <w:sz w:val="24"/>
          <w:szCs w:val="24"/>
        </w:rPr>
        <w:t xml:space="preserve"> sometimes take a half or full day because the judge allows the parties to argue </w:t>
      </w:r>
      <w:r w:rsidR="00655933">
        <w:rPr>
          <w:rFonts w:ascii="Times New Roman" w:hAnsi="Times New Roman" w:cs="Times New Roman"/>
          <w:i/>
          <w:sz w:val="24"/>
          <w:szCs w:val="24"/>
        </w:rPr>
        <w:t>ad infinitum</w:t>
      </w:r>
      <w:r>
        <w:rPr>
          <w:rFonts w:ascii="Times New Roman" w:hAnsi="Times New Roman" w:cs="Times New Roman"/>
          <w:sz w:val="24"/>
          <w:szCs w:val="24"/>
        </w:rPr>
        <w:t xml:space="preserve"> as if the applicant must establish anything other than a </w:t>
      </w:r>
      <w:r w:rsidRPr="009979AC">
        <w:rPr>
          <w:rFonts w:ascii="Times New Roman" w:hAnsi="Times New Roman" w:cs="Times New Roman"/>
          <w:i/>
          <w:sz w:val="24"/>
          <w:szCs w:val="24"/>
        </w:rPr>
        <w:t>prima facie</w:t>
      </w:r>
      <w:r>
        <w:rPr>
          <w:rFonts w:ascii="Times New Roman" w:hAnsi="Times New Roman" w:cs="Times New Roman"/>
          <w:sz w:val="24"/>
          <w:szCs w:val="24"/>
        </w:rPr>
        <w:t xml:space="preserve"> case. The </w:t>
      </w:r>
      <w:r w:rsidR="007540C1">
        <w:rPr>
          <w:rFonts w:ascii="Times New Roman" w:hAnsi="Times New Roman" w:cs="Times New Roman"/>
          <w:sz w:val="24"/>
          <w:szCs w:val="24"/>
        </w:rPr>
        <w:t>procedure for dealing</w:t>
      </w:r>
      <w:r w:rsidR="00951279">
        <w:rPr>
          <w:rFonts w:ascii="Times New Roman" w:hAnsi="Times New Roman" w:cs="Times New Roman"/>
          <w:sz w:val="24"/>
          <w:szCs w:val="24"/>
        </w:rPr>
        <w:t xml:space="preserve"> with urgent</w:t>
      </w:r>
      <w:r w:rsidR="007540C1">
        <w:rPr>
          <w:rFonts w:ascii="Times New Roman" w:hAnsi="Times New Roman" w:cs="Times New Roman"/>
          <w:sz w:val="24"/>
          <w:szCs w:val="24"/>
        </w:rPr>
        <w:t xml:space="preserve"> applications in my view should be for the applicant on his or her papers to satisfy the judge on the existence of</w:t>
      </w:r>
      <w:r>
        <w:rPr>
          <w:rFonts w:ascii="Times New Roman" w:hAnsi="Times New Roman" w:cs="Times New Roman"/>
          <w:sz w:val="24"/>
          <w:szCs w:val="24"/>
        </w:rPr>
        <w:t xml:space="preserve"> a </w:t>
      </w:r>
      <w:r w:rsidRPr="00655933">
        <w:rPr>
          <w:rFonts w:ascii="Times New Roman" w:hAnsi="Times New Roman" w:cs="Times New Roman"/>
          <w:i/>
          <w:sz w:val="24"/>
          <w:szCs w:val="24"/>
        </w:rPr>
        <w:t>prima facie</w:t>
      </w:r>
      <w:r>
        <w:rPr>
          <w:rFonts w:ascii="Times New Roman" w:hAnsi="Times New Roman" w:cs="Times New Roman"/>
          <w:sz w:val="24"/>
          <w:szCs w:val="24"/>
        </w:rPr>
        <w:t xml:space="preserve"> case</w:t>
      </w:r>
      <w:r w:rsidR="007540C1">
        <w:rPr>
          <w:rFonts w:ascii="Times New Roman" w:hAnsi="Times New Roman" w:cs="Times New Roman"/>
          <w:sz w:val="24"/>
          <w:szCs w:val="24"/>
        </w:rPr>
        <w:t>.</w:t>
      </w:r>
      <w:r>
        <w:rPr>
          <w:rFonts w:ascii="Times New Roman" w:hAnsi="Times New Roman" w:cs="Times New Roman"/>
          <w:sz w:val="24"/>
          <w:szCs w:val="24"/>
        </w:rPr>
        <w:t xml:space="preserve"> </w:t>
      </w:r>
      <w:r w:rsidR="007540C1">
        <w:rPr>
          <w:rFonts w:ascii="Times New Roman" w:hAnsi="Times New Roman" w:cs="Times New Roman"/>
          <w:sz w:val="24"/>
          <w:szCs w:val="24"/>
        </w:rPr>
        <w:t>The judge once satisfied as aforesaid must as a matter of course</w:t>
      </w:r>
      <w:r>
        <w:rPr>
          <w:rFonts w:ascii="Times New Roman" w:hAnsi="Times New Roman" w:cs="Times New Roman"/>
          <w:sz w:val="24"/>
          <w:szCs w:val="24"/>
        </w:rPr>
        <w:t xml:space="preserve"> grant the temporary relief as prayed for</w:t>
      </w:r>
      <w:r w:rsidR="00655933">
        <w:rPr>
          <w:rFonts w:ascii="Times New Roman" w:hAnsi="Times New Roman" w:cs="Times New Roman"/>
          <w:sz w:val="24"/>
          <w:szCs w:val="24"/>
        </w:rPr>
        <w:t xml:space="preserve"> or on such terms as the judge considers</w:t>
      </w:r>
      <w:r>
        <w:rPr>
          <w:rFonts w:ascii="Times New Roman" w:hAnsi="Times New Roman" w:cs="Times New Roman"/>
          <w:sz w:val="24"/>
          <w:szCs w:val="24"/>
        </w:rPr>
        <w:t xml:space="preserve"> just and equitable. </w:t>
      </w:r>
      <w:r w:rsidR="00655933">
        <w:rPr>
          <w:rFonts w:ascii="Times New Roman" w:hAnsi="Times New Roman" w:cs="Times New Roman"/>
          <w:sz w:val="24"/>
          <w:szCs w:val="24"/>
        </w:rPr>
        <w:t>A</w:t>
      </w:r>
      <w:r>
        <w:rPr>
          <w:rFonts w:ascii="Times New Roman" w:hAnsi="Times New Roman" w:cs="Times New Roman"/>
          <w:sz w:val="24"/>
          <w:szCs w:val="24"/>
        </w:rPr>
        <w:t>ll affected persons</w:t>
      </w:r>
      <w:r w:rsidR="00655933">
        <w:rPr>
          <w:rFonts w:ascii="Times New Roman" w:hAnsi="Times New Roman" w:cs="Times New Roman"/>
          <w:sz w:val="24"/>
          <w:szCs w:val="24"/>
        </w:rPr>
        <w:t xml:space="preserve"> and the litigants may</w:t>
      </w:r>
      <w:r>
        <w:rPr>
          <w:rFonts w:ascii="Times New Roman" w:hAnsi="Times New Roman" w:cs="Times New Roman"/>
          <w:sz w:val="24"/>
          <w:szCs w:val="24"/>
        </w:rPr>
        <w:t xml:space="preserve"> in terms of r 247 and as more fully as set out in form 29</w:t>
      </w:r>
      <w:r w:rsidR="00655933">
        <w:rPr>
          <w:rFonts w:ascii="Times New Roman" w:hAnsi="Times New Roman" w:cs="Times New Roman"/>
          <w:sz w:val="24"/>
          <w:szCs w:val="24"/>
        </w:rPr>
        <w:t xml:space="preserve"> </w:t>
      </w:r>
      <w:r>
        <w:rPr>
          <w:rFonts w:ascii="Times New Roman" w:hAnsi="Times New Roman" w:cs="Times New Roman"/>
          <w:sz w:val="24"/>
          <w:szCs w:val="24"/>
        </w:rPr>
        <w:t>C anticipate the return date and arrange for</w:t>
      </w:r>
      <w:r w:rsidR="00891A70">
        <w:rPr>
          <w:rFonts w:ascii="Times New Roman" w:hAnsi="Times New Roman" w:cs="Times New Roman"/>
          <w:sz w:val="24"/>
          <w:szCs w:val="24"/>
        </w:rPr>
        <w:t xml:space="preserve"> an urgent</w:t>
      </w:r>
      <w:r>
        <w:rPr>
          <w:rFonts w:ascii="Times New Roman" w:hAnsi="Times New Roman" w:cs="Times New Roman"/>
          <w:sz w:val="24"/>
          <w:szCs w:val="24"/>
        </w:rPr>
        <w:t xml:space="preserve"> set down of the case</w:t>
      </w:r>
      <w:r w:rsidR="00891A70">
        <w:rPr>
          <w:rFonts w:ascii="Times New Roman" w:hAnsi="Times New Roman" w:cs="Times New Roman"/>
          <w:sz w:val="24"/>
          <w:szCs w:val="24"/>
        </w:rPr>
        <w:t xml:space="preserve"> and present full argument for the</w:t>
      </w:r>
      <w:r>
        <w:rPr>
          <w:rFonts w:ascii="Times New Roman" w:hAnsi="Times New Roman" w:cs="Times New Roman"/>
          <w:sz w:val="24"/>
          <w:szCs w:val="24"/>
        </w:rPr>
        <w:t xml:space="preserve"> discharge or variation of the provisional order.</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D581C">
        <w:rPr>
          <w:rFonts w:ascii="Times New Roman" w:hAnsi="Times New Roman" w:cs="Times New Roman"/>
          <w:i/>
          <w:sz w:val="24"/>
          <w:szCs w:val="24"/>
        </w:rPr>
        <w:t>casu</w:t>
      </w:r>
      <w:r>
        <w:rPr>
          <w:rFonts w:ascii="Times New Roman" w:hAnsi="Times New Roman" w:cs="Times New Roman"/>
          <w:sz w:val="24"/>
          <w:szCs w:val="24"/>
        </w:rPr>
        <w:t xml:space="preserve"> I was satisfied that the applicant had established a </w:t>
      </w:r>
      <w:r w:rsidRPr="00655933">
        <w:rPr>
          <w:rFonts w:ascii="Times New Roman" w:hAnsi="Times New Roman" w:cs="Times New Roman"/>
          <w:i/>
          <w:sz w:val="24"/>
          <w:szCs w:val="24"/>
        </w:rPr>
        <w:t>prima facie</w:t>
      </w:r>
      <w:r>
        <w:rPr>
          <w:rFonts w:ascii="Times New Roman" w:hAnsi="Times New Roman" w:cs="Times New Roman"/>
          <w:sz w:val="24"/>
          <w:szCs w:val="24"/>
        </w:rPr>
        <w:t xml:space="preserve"> case. The applicant put in issue the authority and </w:t>
      </w:r>
      <w:r w:rsidRPr="00BA50F9">
        <w:rPr>
          <w:rFonts w:ascii="Times New Roman" w:hAnsi="Times New Roman" w:cs="Times New Roman"/>
          <w:i/>
          <w:sz w:val="24"/>
          <w:szCs w:val="24"/>
        </w:rPr>
        <w:t>locus standi</w:t>
      </w:r>
      <w:r>
        <w:rPr>
          <w:rFonts w:ascii="Times New Roman" w:hAnsi="Times New Roman" w:cs="Times New Roman"/>
          <w:sz w:val="24"/>
          <w:szCs w:val="24"/>
        </w:rPr>
        <w:t xml:space="preserve"> of the fourth applicant to act as judicial manager. The applicant also raised issues pertaining to the validity of the </w:t>
      </w:r>
      <w:r w:rsidR="00655933">
        <w:rPr>
          <w:rFonts w:ascii="Times New Roman" w:hAnsi="Times New Roman" w:cs="Times New Roman"/>
          <w:sz w:val="24"/>
          <w:szCs w:val="24"/>
        </w:rPr>
        <w:t>purported</w:t>
      </w:r>
      <w:r>
        <w:rPr>
          <w:rFonts w:ascii="Times New Roman" w:hAnsi="Times New Roman" w:cs="Times New Roman"/>
          <w:sz w:val="24"/>
          <w:szCs w:val="24"/>
        </w:rPr>
        <w:t xml:space="preserve"> termination of the applicant’s bid yet, the bid stage had long been consummated and a contractual relationship established. The parties were agreed that </w:t>
      </w:r>
      <w:r w:rsidR="007540C1">
        <w:rPr>
          <w:rFonts w:ascii="Times New Roman" w:hAnsi="Times New Roman" w:cs="Times New Roman"/>
          <w:sz w:val="24"/>
          <w:szCs w:val="24"/>
        </w:rPr>
        <w:t>the</w:t>
      </w:r>
      <w:r>
        <w:rPr>
          <w:rFonts w:ascii="Times New Roman" w:hAnsi="Times New Roman" w:cs="Times New Roman"/>
          <w:sz w:val="24"/>
          <w:szCs w:val="24"/>
        </w:rPr>
        <w:t xml:space="preserve"> threat to</w:t>
      </w:r>
      <w:r w:rsidR="00891A70">
        <w:rPr>
          <w:rFonts w:ascii="Times New Roman" w:hAnsi="Times New Roman" w:cs="Times New Roman"/>
          <w:sz w:val="24"/>
          <w:szCs w:val="24"/>
        </w:rPr>
        <w:t xml:space="preserve"> the</w:t>
      </w:r>
      <w:r>
        <w:rPr>
          <w:rFonts w:ascii="Times New Roman" w:hAnsi="Times New Roman" w:cs="Times New Roman"/>
          <w:sz w:val="24"/>
          <w:szCs w:val="24"/>
        </w:rPr>
        <w:t xml:space="preserve"> financial interest</w:t>
      </w:r>
      <w:r w:rsidR="007540C1">
        <w:rPr>
          <w:rFonts w:ascii="Times New Roman" w:hAnsi="Times New Roman" w:cs="Times New Roman"/>
          <w:sz w:val="24"/>
          <w:szCs w:val="24"/>
        </w:rPr>
        <w:t>s</w:t>
      </w:r>
      <w:r>
        <w:rPr>
          <w:rFonts w:ascii="Times New Roman" w:hAnsi="Times New Roman" w:cs="Times New Roman"/>
          <w:sz w:val="24"/>
          <w:szCs w:val="24"/>
        </w:rPr>
        <w:t xml:space="preserve"> of a company was a recognisable ground for urgency.</w:t>
      </w:r>
      <w:r w:rsidR="007540C1">
        <w:rPr>
          <w:rFonts w:ascii="Times New Roman" w:hAnsi="Times New Roman" w:cs="Times New Roman"/>
          <w:sz w:val="24"/>
          <w:szCs w:val="24"/>
        </w:rPr>
        <w:t xml:space="preserve"> I was referred to the judgment of </w:t>
      </w:r>
      <w:r w:rsidR="007540C1" w:rsidRPr="007540C1">
        <w:rPr>
          <w:rFonts w:ascii="Times New Roman" w:hAnsi="Times New Roman" w:cs="Times New Roman"/>
        </w:rPr>
        <w:t>SMITH J</w:t>
      </w:r>
      <w:r w:rsidR="007540C1">
        <w:rPr>
          <w:rFonts w:ascii="Times New Roman" w:hAnsi="Times New Roman" w:cs="Times New Roman"/>
          <w:sz w:val="20"/>
          <w:szCs w:val="20"/>
        </w:rPr>
        <w:t xml:space="preserve"> </w:t>
      </w:r>
      <w:r w:rsidR="007540C1">
        <w:rPr>
          <w:rFonts w:ascii="Times New Roman" w:hAnsi="Times New Roman" w:cs="Times New Roman"/>
          <w:sz w:val="24"/>
          <w:szCs w:val="24"/>
        </w:rPr>
        <w:t xml:space="preserve">in </w:t>
      </w:r>
      <w:r w:rsidR="007540C1" w:rsidRPr="007540C1">
        <w:rPr>
          <w:rFonts w:ascii="Times New Roman" w:hAnsi="Times New Roman" w:cs="Times New Roman"/>
          <w:i/>
          <w:sz w:val="24"/>
          <w:szCs w:val="24"/>
        </w:rPr>
        <w:t>Silvers Trucks</w:t>
      </w:r>
      <w:r w:rsidR="007540C1">
        <w:rPr>
          <w:rFonts w:ascii="Times New Roman" w:hAnsi="Times New Roman" w:cs="Times New Roman"/>
          <w:sz w:val="24"/>
          <w:szCs w:val="24"/>
        </w:rPr>
        <w:t xml:space="preserve"> </w:t>
      </w:r>
      <w:r w:rsidR="007540C1" w:rsidRPr="007540C1">
        <w:rPr>
          <w:rFonts w:ascii="Times New Roman" w:hAnsi="Times New Roman" w:cs="Times New Roman"/>
          <w:i/>
          <w:sz w:val="24"/>
          <w:szCs w:val="24"/>
        </w:rPr>
        <w:t>(Pvt) Ltd</w:t>
      </w:r>
      <w:r w:rsidR="007540C1">
        <w:rPr>
          <w:rFonts w:ascii="Times New Roman" w:hAnsi="Times New Roman" w:cs="Times New Roman"/>
          <w:sz w:val="24"/>
          <w:szCs w:val="24"/>
        </w:rPr>
        <w:t xml:space="preserve"> v </w:t>
      </w:r>
      <w:r w:rsidR="007540C1" w:rsidRPr="007540C1">
        <w:rPr>
          <w:rFonts w:ascii="Times New Roman" w:hAnsi="Times New Roman" w:cs="Times New Roman"/>
          <w:i/>
          <w:sz w:val="24"/>
          <w:szCs w:val="24"/>
        </w:rPr>
        <w:t>Director of Customs &amp; Excise &amp; Anor</w:t>
      </w:r>
      <w:r w:rsidR="007540C1">
        <w:rPr>
          <w:rFonts w:ascii="Times New Roman" w:hAnsi="Times New Roman" w:cs="Times New Roman"/>
          <w:sz w:val="24"/>
          <w:szCs w:val="24"/>
        </w:rPr>
        <w:t xml:space="preserve"> 1999 (1) ZLR 490 (H). I respectfully hold that whether or not a threat to commercial or financial interests of an individual or juristic pe</w:t>
      </w:r>
      <w:r w:rsidR="00951279">
        <w:rPr>
          <w:rFonts w:ascii="Times New Roman" w:hAnsi="Times New Roman" w:cs="Times New Roman"/>
          <w:sz w:val="24"/>
          <w:szCs w:val="24"/>
        </w:rPr>
        <w:t>rson grounds urgency is situational</w:t>
      </w:r>
      <w:r w:rsidR="007540C1">
        <w:rPr>
          <w:rFonts w:ascii="Times New Roman" w:hAnsi="Times New Roman" w:cs="Times New Roman"/>
          <w:sz w:val="24"/>
          <w:szCs w:val="24"/>
        </w:rPr>
        <w:t xml:space="preserve"> and not a rule of thumb. The discretion to find urgency where commercial or financial interests are involved should be informed by a consideration of all the </w:t>
      </w:r>
      <w:r w:rsidR="007540C1">
        <w:rPr>
          <w:rFonts w:ascii="Times New Roman" w:hAnsi="Times New Roman" w:cs="Times New Roman"/>
          <w:sz w:val="24"/>
          <w:szCs w:val="24"/>
        </w:rPr>
        <w:lastRenderedPageBreak/>
        <w:t>facts and circumstances of the case before the court. Ultimately the question must revolve on whether the applicant cannot get relief in due course if the matter is not determined on the urgent roll.</w:t>
      </w:r>
      <w:r w:rsidR="007540C1">
        <w:rPr>
          <w:rFonts w:ascii="Times New Roman" w:hAnsi="Times New Roman" w:cs="Times New Roman"/>
          <w:sz w:val="20"/>
          <w:szCs w:val="20"/>
        </w:rPr>
        <w:t xml:space="preserve"> </w:t>
      </w:r>
      <w:r>
        <w:rPr>
          <w:rFonts w:ascii="Times New Roman" w:hAnsi="Times New Roman" w:cs="Times New Roman"/>
          <w:sz w:val="24"/>
          <w:szCs w:val="24"/>
        </w:rPr>
        <w:t xml:space="preserve"> </w:t>
      </w:r>
      <w:r w:rsidR="00891A70">
        <w:rPr>
          <w:rFonts w:ascii="Times New Roman" w:hAnsi="Times New Roman" w:cs="Times New Roman"/>
          <w:sz w:val="24"/>
          <w:szCs w:val="24"/>
        </w:rPr>
        <w:t xml:space="preserve">The cancellation of a multi-million dollar contract arguably adversely affects a company’s financial interests. </w:t>
      </w:r>
      <w:r>
        <w:rPr>
          <w:rFonts w:ascii="Times New Roman" w:hAnsi="Times New Roman" w:cs="Times New Roman"/>
          <w:sz w:val="24"/>
          <w:szCs w:val="24"/>
        </w:rPr>
        <w:t>Additionally the applicant put forward arguments tending to show that the applicant was not to blame for delays in exporting the investment amounts into Zimbabwe.</w:t>
      </w:r>
      <w:r w:rsidR="00891A70">
        <w:rPr>
          <w:rFonts w:ascii="Times New Roman" w:hAnsi="Times New Roman" w:cs="Times New Roman"/>
          <w:sz w:val="24"/>
          <w:szCs w:val="24"/>
        </w:rPr>
        <w:t xml:space="preserve"> This placed in issue the validity of the judicial managers justification to cancel the relationship</w:t>
      </w:r>
      <w:r>
        <w:rPr>
          <w:rFonts w:ascii="Times New Roman" w:hAnsi="Times New Roman" w:cs="Times New Roman"/>
          <w:sz w:val="24"/>
          <w:szCs w:val="24"/>
        </w:rPr>
        <w:t xml:space="preserve"> These and others</w:t>
      </w:r>
      <w:r w:rsidR="00655933">
        <w:rPr>
          <w:rFonts w:ascii="Times New Roman" w:hAnsi="Times New Roman" w:cs="Times New Roman"/>
          <w:sz w:val="24"/>
          <w:szCs w:val="24"/>
        </w:rPr>
        <w:t xml:space="preserve"> factors</w:t>
      </w:r>
      <w:r>
        <w:rPr>
          <w:rFonts w:ascii="Times New Roman" w:hAnsi="Times New Roman" w:cs="Times New Roman"/>
          <w:sz w:val="24"/>
          <w:szCs w:val="24"/>
        </w:rPr>
        <w:t xml:space="preserve"> were matters which persuaded me </w:t>
      </w:r>
      <w:r w:rsidR="007540C1">
        <w:rPr>
          <w:rFonts w:ascii="Times New Roman" w:hAnsi="Times New Roman" w:cs="Times New Roman"/>
          <w:sz w:val="24"/>
          <w:szCs w:val="24"/>
        </w:rPr>
        <w:t xml:space="preserve">to hold the matter as urgent and to find </w:t>
      </w:r>
      <w:r>
        <w:rPr>
          <w:rFonts w:ascii="Times New Roman" w:hAnsi="Times New Roman" w:cs="Times New Roman"/>
          <w:sz w:val="24"/>
          <w:szCs w:val="24"/>
        </w:rPr>
        <w:t>that the</w:t>
      </w:r>
      <w:r w:rsidR="00655933">
        <w:rPr>
          <w:rFonts w:ascii="Times New Roman" w:hAnsi="Times New Roman" w:cs="Times New Roman"/>
          <w:sz w:val="24"/>
          <w:szCs w:val="24"/>
        </w:rPr>
        <w:t xml:space="preserve"> interdict sought holding extant the</w:t>
      </w:r>
      <w:r>
        <w:rPr>
          <w:rFonts w:ascii="Times New Roman" w:hAnsi="Times New Roman" w:cs="Times New Roman"/>
          <w:sz w:val="24"/>
          <w:szCs w:val="24"/>
        </w:rPr>
        <w:t xml:space="preserve"> status </w:t>
      </w:r>
      <w:r w:rsidRPr="005D504E">
        <w:rPr>
          <w:rFonts w:ascii="Times New Roman" w:hAnsi="Times New Roman" w:cs="Times New Roman"/>
          <w:i/>
          <w:sz w:val="24"/>
          <w:szCs w:val="24"/>
        </w:rPr>
        <w:t>quo ante</w:t>
      </w:r>
      <w:r>
        <w:rPr>
          <w:rFonts w:ascii="Times New Roman" w:hAnsi="Times New Roman" w:cs="Times New Roman"/>
          <w:sz w:val="24"/>
          <w:szCs w:val="24"/>
        </w:rPr>
        <w:t xml:space="preserve"> the purported termination letter be restored and preserved.</w:t>
      </w:r>
    </w:p>
    <w:p w:rsidR="00CB228F" w:rsidRDefault="00CB228F" w:rsidP="00CB2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resolved to grant the provisional order subject to a variation in para (a) and (b) of the interim r</w:t>
      </w:r>
      <w:r w:rsidR="00655933">
        <w:rPr>
          <w:rFonts w:ascii="Times New Roman" w:hAnsi="Times New Roman" w:cs="Times New Roman"/>
          <w:sz w:val="24"/>
          <w:szCs w:val="24"/>
        </w:rPr>
        <w:t>elief granted by the addition after</w:t>
      </w:r>
      <w:r>
        <w:rPr>
          <w:rFonts w:ascii="Times New Roman" w:hAnsi="Times New Roman" w:cs="Times New Roman"/>
          <w:sz w:val="24"/>
          <w:szCs w:val="24"/>
        </w:rPr>
        <w:t xml:space="preserve"> the words “Respondents” at the </w:t>
      </w:r>
      <w:r w:rsidR="00655933">
        <w:rPr>
          <w:rFonts w:ascii="Times New Roman" w:hAnsi="Times New Roman" w:cs="Times New Roman"/>
          <w:sz w:val="24"/>
          <w:szCs w:val="24"/>
        </w:rPr>
        <w:t>end</w:t>
      </w:r>
      <w:r w:rsidR="00360DFF">
        <w:rPr>
          <w:rFonts w:ascii="Times New Roman" w:hAnsi="Times New Roman" w:cs="Times New Roman"/>
          <w:sz w:val="24"/>
          <w:szCs w:val="24"/>
        </w:rPr>
        <w:t xml:space="preserve"> </w:t>
      </w:r>
      <w:r>
        <w:rPr>
          <w:rFonts w:ascii="Times New Roman" w:hAnsi="Times New Roman" w:cs="Times New Roman"/>
          <w:sz w:val="24"/>
          <w:szCs w:val="24"/>
        </w:rPr>
        <w:t>of the paragraphs, of the words “without an order of this court.”</w:t>
      </w:r>
    </w:p>
    <w:p w:rsidR="00CB228F" w:rsidRDefault="00CB228F" w:rsidP="00CB228F">
      <w:pPr>
        <w:spacing w:after="0" w:line="360" w:lineRule="auto"/>
        <w:jc w:val="both"/>
        <w:rPr>
          <w:rFonts w:ascii="Times New Roman" w:hAnsi="Times New Roman" w:cs="Times New Roman"/>
          <w:sz w:val="24"/>
          <w:szCs w:val="24"/>
        </w:rPr>
      </w:pPr>
    </w:p>
    <w:p w:rsidR="00CB228F" w:rsidRDefault="00CB228F" w:rsidP="00CB228F">
      <w:pPr>
        <w:spacing w:after="0" w:line="360" w:lineRule="auto"/>
        <w:jc w:val="both"/>
        <w:rPr>
          <w:rFonts w:ascii="Times New Roman" w:hAnsi="Times New Roman" w:cs="Times New Roman"/>
          <w:sz w:val="24"/>
          <w:szCs w:val="24"/>
        </w:rPr>
      </w:pPr>
    </w:p>
    <w:p w:rsidR="008D581C" w:rsidRDefault="008D581C" w:rsidP="00CB228F">
      <w:pPr>
        <w:spacing w:after="0" w:line="360" w:lineRule="auto"/>
        <w:jc w:val="both"/>
        <w:rPr>
          <w:rFonts w:ascii="Times New Roman" w:hAnsi="Times New Roman" w:cs="Times New Roman"/>
          <w:sz w:val="24"/>
          <w:szCs w:val="24"/>
        </w:rPr>
      </w:pPr>
    </w:p>
    <w:p w:rsidR="008D581C" w:rsidRDefault="008D581C" w:rsidP="00CB228F">
      <w:pPr>
        <w:spacing w:after="0" w:line="360" w:lineRule="auto"/>
        <w:jc w:val="both"/>
        <w:rPr>
          <w:rFonts w:ascii="Times New Roman" w:hAnsi="Times New Roman" w:cs="Times New Roman"/>
          <w:sz w:val="24"/>
          <w:szCs w:val="24"/>
        </w:rPr>
      </w:pPr>
    </w:p>
    <w:p w:rsidR="008D581C" w:rsidRDefault="008D581C" w:rsidP="00CB228F">
      <w:pPr>
        <w:spacing w:after="0" w:line="360" w:lineRule="auto"/>
        <w:jc w:val="both"/>
        <w:rPr>
          <w:rFonts w:ascii="Times New Roman" w:hAnsi="Times New Roman" w:cs="Times New Roman"/>
          <w:sz w:val="24"/>
          <w:szCs w:val="24"/>
        </w:rPr>
      </w:pPr>
    </w:p>
    <w:p w:rsidR="00CB228F" w:rsidRDefault="00CB228F" w:rsidP="008D581C">
      <w:pPr>
        <w:spacing w:after="0" w:line="240" w:lineRule="auto"/>
        <w:jc w:val="both"/>
        <w:rPr>
          <w:rFonts w:ascii="Times New Roman" w:hAnsi="Times New Roman" w:cs="Times New Roman"/>
          <w:sz w:val="24"/>
          <w:szCs w:val="24"/>
        </w:rPr>
      </w:pPr>
      <w:r w:rsidRPr="00BA50F9">
        <w:rPr>
          <w:rFonts w:ascii="Times New Roman" w:hAnsi="Times New Roman" w:cs="Times New Roman"/>
          <w:i/>
          <w:sz w:val="24"/>
          <w:szCs w:val="24"/>
        </w:rPr>
        <w:t>Honey &amp; Blankenberg</w:t>
      </w:r>
      <w:r w:rsidR="00A319E9">
        <w:rPr>
          <w:rFonts w:ascii="Times New Roman" w:hAnsi="Times New Roman" w:cs="Times New Roman"/>
          <w:sz w:val="24"/>
          <w:szCs w:val="24"/>
        </w:rPr>
        <w:t xml:space="preserve">, </w:t>
      </w:r>
      <w:r>
        <w:rPr>
          <w:rFonts w:ascii="Times New Roman" w:hAnsi="Times New Roman" w:cs="Times New Roman"/>
          <w:sz w:val="24"/>
          <w:szCs w:val="24"/>
        </w:rPr>
        <w:t>applicant’s legal practitioners</w:t>
      </w:r>
    </w:p>
    <w:p w:rsidR="002337B9" w:rsidRPr="002337B9" w:rsidRDefault="00CB228F" w:rsidP="008D581C">
      <w:pPr>
        <w:spacing w:after="0" w:line="240" w:lineRule="auto"/>
        <w:jc w:val="both"/>
        <w:rPr>
          <w:rFonts w:ascii="Times New Roman" w:hAnsi="Times New Roman" w:cs="Times New Roman"/>
          <w:sz w:val="24"/>
          <w:szCs w:val="24"/>
        </w:rPr>
      </w:pPr>
      <w:r w:rsidRPr="000D1283">
        <w:rPr>
          <w:rFonts w:ascii="Times New Roman" w:hAnsi="Times New Roman" w:cs="Times New Roman"/>
          <w:i/>
          <w:sz w:val="24"/>
          <w:szCs w:val="24"/>
        </w:rPr>
        <w:t>Atherstone &amp; Cook</w:t>
      </w:r>
      <w:r>
        <w:rPr>
          <w:rFonts w:ascii="Times New Roman" w:hAnsi="Times New Roman" w:cs="Times New Roman"/>
          <w:sz w:val="24"/>
          <w:szCs w:val="24"/>
        </w:rPr>
        <w:t>, res</w:t>
      </w:r>
      <w:r w:rsidR="00A319E9">
        <w:rPr>
          <w:rFonts w:ascii="Times New Roman" w:hAnsi="Times New Roman" w:cs="Times New Roman"/>
          <w:sz w:val="24"/>
          <w:szCs w:val="24"/>
        </w:rPr>
        <w:t>pondent</w:t>
      </w:r>
      <w:r>
        <w:rPr>
          <w:rFonts w:ascii="Times New Roman" w:hAnsi="Times New Roman" w:cs="Times New Roman"/>
          <w:sz w:val="24"/>
          <w:szCs w:val="24"/>
        </w:rPr>
        <w:t>s</w:t>
      </w:r>
      <w:r w:rsidR="00A319E9">
        <w:rPr>
          <w:rFonts w:ascii="Times New Roman" w:hAnsi="Times New Roman" w:cs="Times New Roman"/>
          <w:sz w:val="24"/>
          <w:szCs w:val="24"/>
        </w:rPr>
        <w:t>’</w:t>
      </w:r>
      <w:r>
        <w:rPr>
          <w:rFonts w:ascii="Times New Roman" w:hAnsi="Times New Roman" w:cs="Times New Roman"/>
          <w:sz w:val="24"/>
          <w:szCs w:val="24"/>
        </w:rPr>
        <w:t xml:space="preserve"> legal practitioners</w:t>
      </w:r>
    </w:p>
    <w:sectPr w:rsidR="002337B9" w:rsidRPr="002337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94F" w:rsidRDefault="0042694F" w:rsidP="003E10E4">
      <w:pPr>
        <w:spacing w:after="0" w:line="240" w:lineRule="auto"/>
      </w:pPr>
      <w:r>
        <w:separator/>
      </w:r>
    </w:p>
  </w:endnote>
  <w:endnote w:type="continuationSeparator" w:id="0">
    <w:p w:rsidR="0042694F" w:rsidRDefault="0042694F" w:rsidP="003E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94F" w:rsidRDefault="0042694F" w:rsidP="003E10E4">
      <w:pPr>
        <w:spacing w:after="0" w:line="240" w:lineRule="auto"/>
      </w:pPr>
      <w:r>
        <w:separator/>
      </w:r>
    </w:p>
  </w:footnote>
  <w:footnote w:type="continuationSeparator" w:id="0">
    <w:p w:rsidR="0042694F" w:rsidRDefault="0042694F" w:rsidP="003E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610906"/>
      <w:docPartObj>
        <w:docPartGallery w:val="Page Numbers (Top of Page)"/>
        <w:docPartUnique/>
      </w:docPartObj>
    </w:sdtPr>
    <w:sdtEndPr>
      <w:rPr>
        <w:noProof/>
      </w:rPr>
    </w:sdtEndPr>
    <w:sdtContent>
      <w:p w:rsidR="003E10E4" w:rsidRDefault="003E10E4">
        <w:pPr>
          <w:pStyle w:val="Header"/>
          <w:jc w:val="right"/>
          <w:rPr>
            <w:noProof/>
          </w:rPr>
        </w:pPr>
        <w:r>
          <w:fldChar w:fldCharType="begin"/>
        </w:r>
        <w:r>
          <w:instrText xml:space="preserve"> PAGE   \* MERGEFORMAT </w:instrText>
        </w:r>
        <w:r>
          <w:fldChar w:fldCharType="separate"/>
        </w:r>
        <w:r w:rsidR="003836B8">
          <w:rPr>
            <w:noProof/>
          </w:rPr>
          <w:t>1</w:t>
        </w:r>
        <w:r>
          <w:rPr>
            <w:noProof/>
          </w:rPr>
          <w:fldChar w:fldCharType="end"/>
        </w:r>
      </w:p>
      <w:p w:rsidR="003E10E4" w:rsidRDefault="003E10E4">
        <w:pPr>
          <w:pStyle w:val="Header"/>
          <w:jc w:val="right"/>
          <w:rPr>
            <w:noProof/>
          </w:rPr>
        </w:pPr>
        <w:r>
          <w:rPr>
            <w:noProof/>
          </w:rPr>
          <w:t>HH</w:t>
        </w:r>
        <w:r w:rsidR="00D44CD6">
          <w:rPr>
            <w:noProof/>
          </w:rPr>
          <w:t xml:space="preserve"> 228-18</w:t>
        </w:r>
      </w:p>
      <w:p w:rsidR="003E10E4" w:rsidRDefault="003E10E4">
        <w:pPr>
          <w:pStyle w:val="Header"/>
          <w:jc w:val="right"/>
        </w:pPr>
        <w:r>
          <w:rPr>
            <w:noProof/>
          </w:rPr>
          <w:t>HC 3113/18</w:t>
        </w:r>
      </w:p>
    </w:sdtContent>
  </w:sdt>
  <w:p w:rsidR="003E10E4" w:rsidRDefault="003E10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2460"/>
    <w:multiLevelType w:val="hybridMultilevel"/>
    <w:tmpl w:val="59CA14C0"/>
    <w:lvl w:ilvl="0" w:tplc="1DFA5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511D"/>
    <w:multiLevelType w:val="hybridMultilevel"/>
    <w:tmpl w:val="BD18DEE2"/>
    <w:lvl w:ilvl="0" w:tplc="58B8184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5E5C2A50"/>
    <w:multiLevelType w:val="hybridMultilevel"/>
    <w:tmpl w:val="FBF80EA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40302"/>
    <w:multiLevelType w:val="hybridMultilevel"/>
    <w:tmpl w:val="E1FC1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D172C"/>
    <w:multiLevelType w:val="hybridMultilevel"/>
    <w:tmpl w:val="5C5A459E"/>
    <w:lvl w:ilvl="0" w:tplc="C9AA266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6D1E5CB0"/>
    <w:multiLevelType w:val="hybridMultilevel"/>
    <w:tmpl w:val="DF72A4D2"/>
    <w:lvl w:ilvl="0" w:tplc="A96E61D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B9"/>
    <w:rsid w:val="0003149C"/>
    <w:rsid w:val="00077A13"/>
    <w:rsid w:val="002337B9"/>
    <w:rsid w:val="002A34AA"/>
    <w:rsid w:val="002C6D14"/>
    <w:rsid w:val="00360DFF"/>
    <w:rsid w:val="003836B8"/>
    <w:rsid w:val="003E10E4"/>
    <w:rsid w:val="003F06A8"/>
    <w:rsid w:val="00407D0E"/>
    <w:rsid w:val="0042694F"/>
    <w:rsid w:val="00530C99"/>
    <w:rsid w:val="005C63F4"/>
    <w:rsid w:val="006502B9"/>
    <w:rsid w:val="00655933"/>
    <w:rsid w:val="006B78F8"/>
    <w:rsid w:val="006D67B1"/>
    <w:rsid w:val="007455FC"/>
    <w:rsid w:val="007540C1"/>
    <w:rsid w:val="007612B9"/>
    <w:rsid w:val="00767732"/>
    <w:rsid w:val="00810A5A"/>
    <w:rsid w:val="00891A70"/>
    <w:rsid w:val="00895F5D"/>
    <w:rsid w:val="008D581C"/>
    <w:rsid w:val="00951279"/>
    <w:rsid w:val="0095442C"/>
    <w:rsid w:val="00A319E9"/>
    <w:rsid w:val="00B43202"/>
    <w:rsid w:val="00B94254"/>
    <w:rsid w:val="00C253C3"/>
    <w:rsid w:val="00C4045A"/>
    <w:rsid w:val="00C41AD6"/>
    <w:rsid w:val="00CA078D"/>
    <w:rsid w:val="00CB228F"/>
    <w:rsid w:val="00CE2E8C"/>
    <w:rsid w:val="00D37FB4"/>
    <w:rsid w:val="00D44CD6"/>
    <w:rsid w:val="00D92B14"/>
    <w:rsid w:val="00E638F1"/>
    <w:rsid w:val="00F30643"/>
    <w:rsid w:val="00F70C40"/>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D861A-FE20-4EC5-912B-10C63F8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B9"/>
    <w:pPr>
      <w:ind w:left="720"/>
      <w:contextualSpacing/>
    </w:pPr>
  </w:style>
  <w:style w:type="paragraph" w:styleId="Header">
    <w:name w:val="header"/>
    <w:basedOn w:val="Normal"/>
    <w:link w:val="HeaderChar"/>
    <w:uiPriority w:val="99"/>
    <w:unhideWhenUsed/>
    <w:rsid w:val="003E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E4"/>
  </w:style>
  <w:style w:type="paragraph" w:styleId="Footer">
    <w:name w:val="footer"/>
    <w:basedOn w:val="Normal"/>
    <w:link w:val="FooterChar"/>
    <w:uiPriority w:val="99"/>
    <w:unhideWhenUsed/>
    <w:rsid w:val="003E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2018-05-07T06:31:00Z</dcterms:created>
  <dcterms:modified xsi:type="dcterms:W3CDTF">2018-05-07T06:31:00Z</dcterms:modified>
</cp:coreProperties>
</file>