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B3" w:rsidRPr="00DD7BB7" w:rsidRDefault="00620CB3" w:rsidP="00620CB3">
      <w:pPr>
        <w:tabs>
          <w:tab w:val="left" w:pos="5400"/>
        </w:tabs>
        <w:spacing w:after="0" w:line="360" w:lineRule="auto"/>
        <w:jc w:val="both"/>
        <w:rPr>
          <w:rFonts w:ascii="Times New Roman" w:hAnsi="Times New Roman" w:cs="Times New Roman"/>
          <w:b/>
          <w:sz w:val="24"/>
          <w:szCs w:val="24"/>
        </w:rPr>
      </w:pPr>
      <w:bookmarkStart w:id="0" w:name="_GoBack"/>
      <w:bookmarkEnd w:id="0"/>
      <w:r w:rsidRPr="00DD7BB7">
        <w:rPr>
          <w:rFonts w:ascii="Times New Roman" w:hAnsi="Times New Roman" w:cs="Times New Roman"/>
          <w:b/>
          <w:sz w:val="24"/>
          <w:szCs w:val="24"/>
        </w:rPr>
        <w:t>IN THE LABOUR COURT OF ZIMBABWE</w:t>
      </w:r>
      <w:r w:rsidRPr="00DD7BB7">
        <w:rPr>
          <w:rFonts w:ascii="Times New Roman" w:hAnsi="Times New Roman" w:cs="Times New Roman"/>
          <w:b/>
          <w:sz w:val="24"/>
          <w:szCs w:val="24"/>
        </w:rPr>
        <w:tab/>
        <w:t xml:space="preserve"> JUDGMENT NO. LC/H/</w:t>
      </w:r>
      <w:r w:rsidR="0086028E">
        <w:rPr>
          <w:rFonts w:ascii="Times New Roman" w:hAnsi="Times New Roman" w:cs="Times New Roman"/>
          <w:b/>
          <w:sz w:val="24"/>
          <w:szCs w:val="24"/>
        </w:rPr>
        <w:t>467</w:t>
      </w:r>
      <w:r>
        <w:rPr>
          <w:rFonts w:ascii="Times New Roman" w:hAnsi="Times New Roman" w:cs="Times New Roman"/>
          <w:b/>
          <w:sz w:val="24"/>
          <w:szCs w:val="24"/>
        </w:rPr>
        <w:t>/14</w:t>
      </w:r>
    </w:p>
    <w:p w:rsidR="00620CB3" w:rsidRPr="00DD7BB7" w:rsidRDefault="00620CB3" w:rsidP="00620CB3">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11</w:t>
      </w:r>
      <w:r w:rsidRPr="00182BE8">
        <w:rPr>
          <w:rFonts w:ascii="Times New Roman" w:hAnsi="Times New Roman" w:cs="Times New Roman"/>
          <w:b/>
          <w:sz w:val="24"/>
          <w:szCs w:val="24"/>
          <w:vertAlign w:val="superscript"/>
        </w:rPr>
        <w:t>t</w:t>
      </w:r>
      <w:r>
        <w:rPr>
          <w:rFonts w:ascii="Times New Roman" w:hAnsi="Times New Roman" w:cs="Times New Roman"/>
          <w:b/>
          <w:sz w:val="24"/>
          <w:szCs w:val="24"/>
          <w:vertAlign w:val="superscript"/>
        </w:rPr>
        <w:t xml:space="preserve">h </w:t>
      </w:r>
      <w:r>
        <w:rPr>
          <w:rFonts w:ascii="Times New Roman" w:hAnsi="Times New Roman" w:cs="Times New Roman"/>
          <w:b/>
          <w:sz w:val="24"/>
          <w:szCs w:val="24"/>
        </w:rPr>
        <w:t>JUNE,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CASE NO. LC/</w:t>
      </w:r>
      <w:r w:rsidR="00C46059">
        <w:rPr>
          <w:rFonts w:ascii="Times New Roman" w:hAnsi="Times New Roman" w:cs="Times New Roman"/>
          <w:b/>
          <w:sz w:val="24"/>
          <w:szCs w:val="24"/>
        </w:rPr>
        <w:t>H/CO</w:t>
      </w:r>
      <w:r>
        <w:rPr>
          <w:rFonts w:ascii="Times New Roman" w:hAnsi="Times New Roman" w:cs="Times New Roman"/>
          <w:b/>
          <w:sz w:val="24"/>
          <w:szCs w:val="24"/>
        </w:rPr>
        <w:t>N/</w:t>
      </w:r>
      <w:r w:rsidR="00C46059">
        <w:rPr>
          <w:rFonts w:ascii="Times New Roman" w:hAnsi="Times New Roman" w:cs="Times New Roman"/>
          <w:b/>
          <w:sz w:val="24"/>
          <w:szCs w:val="24"/>
        </w:rPr>
        <w:t>0</w:t>
      </w:r>
      <w:r>
        <w:rPr>
          <w:rFonts w:ascii="Times New Roman" w:hAnsi="Times New Roman" w:cs="Times New Roman"/>
          <w:b/>
          <w:sz w:val="24"/>
          <w:szCs w:val="24"/>
        </w:rPr>
        <w:t>1/14</w:t>
      </w:r>
    </w:p>
    <w:p w:rsidR="00620CB3" w:rsidRPr="0041365F" w:rsidRDefault="00620CB3" w:rsidP="00620CB3">
      <w:pPr>
        <w:tabs>
          <w:tab w:val="left" w:pos="2655"/>
        </w:tabs>
        <w:spacing w:after="0" w:line="360" w:lineRule="auto"/>
        <w:jc w:val="both"/>
        <w:rPr>
          <w:rFonts w:ascii="Times New Roman" w:hAnsi="Times New Roman" w:cs="Times New Roman"/>
          <w:b/>
          <w:sz w:val="24"/>
          <w:szCs w:val="24"/>
        </w:rPr>
      </w:pPr>
      <w:r w:rsidRPr="0041365F">
        <w:rPr>
          <w:rFonts w:ascii="Times New Roman" w:hAnsi="Times New Roman" w:cs="Times New Roman"/>
          <w:b/>
          <w:sz w:val="24"/>
          <w:szCs w:val="24"/>
        </w:rPr>
        <w:t xml:space="preserve">And </w:t>
      </w:r>
      <w:r w:rsidR="0086028E">
        <w:rPr>
          <w:rFonts w:ascii="Times New Roman" w:hAnsi="Times New Roman" w:cs="Times New Roman"/>
          <w:b/>
          <w:sz w:val="24"/>
          <w:szCs w:val="24"/>
        </w:rPr>
        <w:t>1</w:t>
      </w:r>
      <w:r w:rsidR="0086028E" w:rsidRPr="0086028E">
        <w:rPr>
          <w:rFonts w:ascii="Times New Roman" w:hAnsi="Times New Roman" w:cs="Times New Roman"/>
          <w:b/>
          <w:sz w:val="24"/>
          <w:szCs w:val="24"/>
          <w:vertAlign w:val="superscript"/>
        </w:rPr>
        <w:t>st</w:t>
      </w:r>
      <w:r w:rsidR="0086028E">
        <w:rPr>
          <w:rFonts w:ascii="Times New Roman" w:hAnsi="Times New Roman" w:cs="Times New Roman"/>
          <w:b/>
          <w:sz w:val="24"/>
          <w:szCs w:val="24"/>
        </w:rPr>
        <w:t xml:space="preserve"> AUGUST,</w:t>
      </w:r>
      <w:r w:rsidR="000231ED">
        <w:rPr>
          <w:rFonts w:ascii="Times New Roman" w:hAnsi="Times New Roman" w:cs="Times New Roman"/>
          <w:b/>
          <w:sz w:val="24"/>
          <w:szCs w:val="24"/>
        </w:rPr>
        <w:t xml:space="preserve"> </w:t>
      </w:r>
      <w:r w:rsidRPr="0041365F">
        <w:rPr>
          <w:rFonts w:ascii="Times New Roman" w:hAnsi="Times New Roman" w:cs="Times New Roman"/>
          <w:b/>
          <w:sz w:val="24"/>
          <w:szCs w:val="24"/>
        </w:rPr>
        <w:t>2014</w:t>
      </w:r>
    </w:p>
    <w:p w:rsidR="00620CB3" w:rsidRPr="00DD7BB7" w:rsidRDefault="00620CB3" w:rsidP="00620CB3">
      <w:pPr>
        <w:tabs>
          <w:tab w:val="left" w:pos="2655"/>
        </w:tabs>
        <w:spacing w:after="0" w:line="360" w:lineRule="auto"/>
        <w:jc w:val="both"/>
        <w:rPr>
          <w:rFonts w:ascii="Times New Roman" w:hAnsi="Times New Roman" w:cs="Times New Roman"/>
          <w:sz w:val="24"/>
          <w:szCs w:val="24"/>
        </w:rPr>
      </w:pPr>
    </w:p>
    <w:p w:rsidR="00620CB3" w:rsidRPr="00DD7BB7" w:rsidRDefault="00620CB3" w:rsidP="00620CB3">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620CB3" w:rsidRPr="00DD7BB7" w:rsidRDefault="00620CB3" w:rsidP="00620CB3">
      <w:pPr>
        <w:spacing w:after="0" w:line="360" w:lineRule="auto"/>
        <w:jc w:val="both"/>
        <w:rPr>
          <w:rFonts w:ascii="Times New Roman" w:hAnsi="Times New Roman" w:cs="Times New Roman"/>
          <w:sz w:val="24"/>
          <w:szCs w:val="24"/>
        </w:rPr>
      </w:pPr>
    </w:p>
    <w:p w:rsidR="00620CB3" w:rsidRDefault="00620CB3" w:rsidP="00620CB3">
      <w:pPr>
        <w:spacing w:after="0" w:line="360" w:lineRule="auto"/>
        <w:jc w:val="both"/>
        <w:rPr>
          <w:rFonts w:ascii="Times New Roman" w:hAnsi="Times New Roman" w:cs="Times New Roman"/>
          <w:b/>
          <w:sz w:val="24"/>
          <w:szCs w:val="24"/>
        </w:rPr>
      </w:pPr>
    </w:p>
    <w:p w:rsidR="00620CB3" w:rsidRPr="00DD7BB7" w:rsidRDefault="00620CB3" w:rsidP="00620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BREN SAUNYAMA</w:t>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sz w:val="24"/>
          <w:szCs w:val="24"/>
        </w:rPr>
        <w:tab/>
      </w:r>
      <w:r w:rsidRPr="00DD7BB7">
        <w:rPr>
          <w:rFonts w:ascii="Times New Roman" w:hAnsi="Times New Roman" w:cs="Times New Roman"/>
          <w:b/>
          <w:sz w:val="24"/>
          <w:szCs w:val="24"/>
        </w:rPr>
        <w:t>Appl</w:t>
      </w:r>
      <w:r>
        <w:rPr>
          <w:rFonts w:ascii="Times New Roman" w:hAnsi="Times New Roman" w:cs="Times New Roman"/>
          <w:b/>
          <w:sz w:val="24"/>
          <w:szCs w:val="24"/>
        </w:rPr>
        <w:t>ic</w:t>
      </w:r>
      <w:r w:rsidRPr="00DD7BB7">
        <w:rPr>
          <w:rFonts w:ascii="Times New Roman" w:hAnsi="Times New Roman" w:cs="Times New Roman"/>
          <w:b/>
          <w:sz w:val="24"/>
          <w:szCs w:val="24"/>
        </w:rPr>
        <w:t>ant</w:t>
      </w:r>
    </w:p>
    <w:p w:rsidR="00620CB3" w:rsidRPr="00DD7BB7" w:rsidRDefault="00620CB3" w:rsidP="00620CB3">
      <w:pPr>
        <w:spacing w:after="0" w:line="360" w:lineRule="auto"/>
        <w:jc w:val="both"/>
        <w:rPr>
          <w:rFonts w:ascii="Times New Roman" w:hAnsi="Times New Roman" w:cs="Times New Roman"/>
          <w:sz w:val="24"/>
          <w:szCs w:val="24"/>
        </w:rPr>
      </w:pPr>
    </w:p>
    <w:p w:rsidR="00620CB3" w:rsidRPr="00DD7BB7" w:rsidRDefault="00620CB3" w:rsidP="00620CB3">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620CB3" w:rsidRPr="00DD7BB7" w:rsidRDefault="00620CB3" w:rsidP="00620CB3">
      <w:pPr>
        <w:spacing w:after="0" w:line="360" w:lineRule="auto"/>
        <w:jc w:val="both"/>
        <w:rPr>
          <w:rFonts w:ascii="Times New Roman" w:hAnsi="Times New Roman" w:cs="Times New Roman"/>
          <w:b/>
          <w:sz w:val="24"/>
          <w:szCs w:val="24"/>
        </w:rPr>
      </w:pPr>
    </w:p>
    <w:p w:rsidR="00620CB3" w:rsidRPr="00DD7BB7" w:rsidRDefault="00620CB3" w:rsidP="00620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620CB3" w:rsidRPr="00DD7BB7" w:rsidRDefault="00620CB3" w:rsidP="00620CB3">
      <w:pPr>
        <w:spacing w:after="0" w:line="360" w:lineRule="auto"/>
        <w:jc w:val="both"/>
        <w:rPr>
          <w:rFonts w:ascii="Times New Roman" w:hAnsi="Times New Roman" w:cs="Times New Roman"/>
          <w:sz w:val="24"/>
          <w:szCs w:val="24"/>
        </w:rPr>
      </w:pPr>
    </w:p>
    <w:p w:rsidR="00620CB3" w:rsidRPr="00DD7BB7" w:rsidRDefault="00620CB3" w:rsidP="00620CB3">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Pr>
          <w:rFonts w:ascii="Times New Roman" w:hAnsi="Times New Roman" w:cs="Times New Roman"/>
          <w:b/>
          <w:sz w:val="24"/>
          <w:szCs w:val="24"/>
        </w:rPr>
        <w:t>Chidziva, J.</w:t>
      </w:r>
    </w:p>
    <w:p w:rsidR="00620CB3" w:rsidRDefault="00620CB3" w:rsidP="00620CB3">
      <w:pPr>
        <w:spacing w:after="0" w:line="240" w:lineRule="auto"/>
        <w:jc w:val="both"/>
        <w:rPr>
          <w:rFonts w:ascii="Times New Roman" w:hAnsi="Times New Roman" w:cs="Times New Roman"/>
          <w:b/>
          <w:sz w:val="24"/>
          <w:szCs w:val="24"/>
        </w:rPr>
      </w:pPr>
    </w:p>
    <w:p w:rsidR="00620CB3" w:rsidRDefault="00620CB3" w:rsidP="00620CB3">
      <w:pPr>
        <w:spacing w:after="0" w:line="240" w:lineRule="auto"/>
        <w:jc w:val="both"/>
        <w:rPr>
          <w:rFonts w:ascii="Times New Roman" w:hAnsi="Times New Roman" w:cs="Times New Roman"/>
          <w:b/>
          <w:sz w:val="24"/>
          <w:szCs w:val="24"/>
        </w:rPr>
      </w:pPr>
    </w:p>
    <w:p w:rsidR="00620CB3" w:rsidRPr="00DD7BB7" w:rsidRDefault="00620CB3" w:rsidP="00620CB3">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620CB3" w:rsidRPr="00DD7BB7" w:rsidRDefault="00620CB3" w:rsidP="00620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For App</w:t>
      </w:r>
      <w:r w:rsidRPr="00DD7BB7">
        <w:rPr>
          <w:rFonts w:ascii="Times New Roman" w:hAnsi="Times New Roman" w:cs="Times New Roman"/>
          <w:b/>
          <w:sz w:val="24"/>
          <w:szCs w:val="24"/>
        </w:rPr>
        <w:t>l</w:t>
      </w:r>
      <w:r>
        <w:rPr>
          <w:rFonts w:ascii="Times New Roman" w:hAnsi="Times New Roman" w:cs="Times New Roman"/>
          <w:b/>
          <w:sz w:val="24"/>
          <w:szCs w:val="24"/>
        </w:rPr>
        <w:t>ic</w:t>
      </w:r>
      <w:r w:rsidRPr="00DD7BB7">
        <w:rPr>
          <w:rFonts w:ascii="Times New Roman" w:hAnsi="Times New Roman" w:cs="Times New Roman"/>
          <w:b/>
          <w:sz w:val="24"/>
          <w:szCs w:val="24"/>
        </w:rPr>
        <w:t>ant</w:t>
      </w:r>
      <w:r w:rsidRPr="00DD7BB7">
        <w:rPr>
          <w:rFonts w:ascii="Times New Roman" w:hAnsi="Times New Roman" w:cs="Times New Roman"/>
          <w:b/>
          <w:sz w:val="24"/>
          <w:szCs w:val="24"/>
        </w:rPr>
        <w:tab/>
        <w:t>: M</w:t>
      </w:r>
      <w:r>
        <w:rPr>
          <w:rFonts w:ascii="Times New Roman" w:hAnsi="Times New Roman" w:cs="Times New Roman"/>
          <w:b/>
          <w:sz w:val="24"/>
          <w:szCs w:val="24"/>
        </w:rPr>
        <w:t xml:space="preserve">r T.B. </w:t>
      </w:r>
      <w:proofErr w:type="spellStart"/>
      <w:r>
        <w:rPr>
          <w:rFonts w:ascii="Times New Roman" w:hAnsi="Times New Roman" w:cs="Times New Roman"/>
          <w:b/>
          <w:sz w:val="24"/>
          <w:szCs w:val="24"/>
        </w:rPr>
        <w:t>Kativhu</w:t>
      </w:r>
      <w:proofErr w:type="spellEnd"/>
      <w:r>
        <w:rPr>
          <w:rFonts w:ascii="Times New Roman" w:hAnsi="Times New Roman" w:cs="Times New Roman"/>
          <w:b/>
          <w:sz w:val="24"/>
          <w:szCs w:val="24"/>
        </w:rPr>
        <w:t xml:space="preserve"> </w:t>
      </w:r>
      <w:r w:rsidRPr="00DD7BB7">
        <w:rPr>
          <w:rFonts w:ascii="Times New Roman" w:hAnsi="Times New Roman" w:cs="Times New Roman"/>
          <w:b/>
          <w:sz w:val="24"/>
          <w:szCs w:val="24"/>
        </w:rPr>
        <w:t>(Legal Practitioner)</w:t>
      </w:r>
    </w:p>
    <w:p w:rsidR="00620CB3" w:rsidRPr="00DD7BB7" w:rsidRDefault="00620CB3" w:rsidP="00620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DD7BB7">
        <w:rPr>
          <w:rFonts w:ascii="Times New Roman" w:hAnsi="Times New Roman" w:cs="Times New Roman"/>
          <w:b/>
          <w:sz w:val="24"/>
          <w:szCs w:val="24"/>
        </w:rPr>
        <w:t>Respondent</w:t>
      </w:r>
      <w:r w:rsidRPr="00DD7BB7">
        <w:rPr>
          <w:rFonts w:ascii="Times New Roman" w:hAnsi="Times New Roman" w:cs="Times New Roman"/>
          <w:b/>
          <w:sz w:val="24"/>
          <w:szCs w:val="24"/>
        </w:rPr>
        <w:tab/>
        <w:t xml:space="preserve">: </w:t>
      </w:r>
      <w:proofErr w:type="spellStart"/>
      <w:r>
        <w:rPr>
          <w:rFonts w:ascii="Times New Roman" w:hAnsi="Times New Roman" w:cs="Times New Roman"/>
          <w:b/>
          <w:sz w:val="24"/>
          <w:szCs w:val="24"/>
        </w:rPr>
        <w:t>MsA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Zvoutete</w:t>
      </w:r>
      <w:proofErr w:type="spellEnd"/>
      <w:r>
        <w:rPr>
          <w:rFonts w:ascii="Times New Roman" w:hAnsi="Times New Roman" w:cs="Times New Roman"/>
          <w:b/>
          <w:sz w:val="24"/>
          <w:szCs w:val="24"/>
        </w:rPr>
        <w:t xml:space="preserve"> (Legal Practitioner) </w:t>
      </w:r>
    </w:p>
    <w:p w:rsidR="00620CB3" w:rsidRPr="00DD7BB7" w:rsidRDefault="00620CB3" w:rsidP="00620CB3">
      <w:pPr>
        <w:spacing w:after="0" w:line="360" w:lineRule="auto"/>
        <w:jc w:val="both"/>
        <w:rPr>
          <w:rFonts w:ascii="Times New Roman" w:hAnsi="Times New Roman" w:cs="Times New Roman"/>
          <w:sz w:val="24"/>
          <w:szCs w:val="24"/>
        </w:rPr>
      </w:pPr>
    </w:p>
    <w:p w:rsidR="00620CB3" w:rsidRPr="00AF6B1B" w:rsidRDefault="00CA74E1" w:rsidP="00620C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CHIDZIVA, J:</w:t>
      </w:r>
    </w:p>
    <w:p w:rsidR="00620CB3" w:rsidRPr="00AF6B1B" w:rsidRDefault="00620CB3" w:rsidP="00620CB3">
      <w:pPr>
        <w:spacing w:after="0" w:line="360" w:lineRule="auto"/>
        <w:jc w:val="both"/>
        <w:rPr>
          <w:rFonts w:ascii="Times New Roman" w:hAnsi="Times New Roman" w:cs="Times New Roman"/>
          <w:b/>
          <w:sz w:val="24"/>
          <w:szCs w:val="24"/>
        </w:rPr>
      </w:pPr>
    </w:p>
    <w:p w:rsidR="006F19BC" w:rsidRDefault="00620CB3" w:rsidP="009E28D7">
      <w:pPr>
        <w:spacing w:after="0" w:line="360" w:lineRule="auto"/>
        <w:jc w:val="both"/>
        <w:rPr>
          <w:rFonts w:ascii="Times New Roman" w:hAnsi="Times New Roman" w:cs="Times New Roman"/>
          <w:sz w:val="24"/>
          <w:szCs w:val="24"/>
        </w:rPr>
      </w:pPr>
      <w:r w:rsidRPr="00AF6B1B">
        <w:rPr>
          <w:rFonts w:ascii="Times New Roman" w:hAnsi="Times New Roman" w:cs="Times New Roman"/>
          <w:b/>
          <w:sz w:val="24"/>
          <w:szCs w:val="24"/>
        </w:rPr>
        <w:tab/>
      </w:r>
      <w:r>
        <w:rPr>
          <w:rFonts w:ascii="Times New Roman" w:hAnsi="Times New Roman" w:cs="Times New Roman"/>
          <w:sz w:val="24"/>
          <w:szCs w:val="24"/>
        </w:rPr>
        <w:t>Th</w:t>
      </w:r>
      <w:r w:rsidR="00AD3E46">
        <w:rPr>
          <w:rFonts w:ascii="Times New Roman" w:hAnsi="Times New Roman" w:cs="Times New Roman"/>
          <w:sz w:val="24"/>
          <w:szCs w:val="24"/>
        </w:rPr>
        <w:t xml:space="preserve">is is an application for </w:t>
      </w:r>
      <w:proofErr w:type="spellStart"/>
      <w:r w:rsidR="00AD3E46">
        <w:rPr>
          <w:rFonts w:ascii="Times New Roman" w:hAnsi="Times New Roman" w:cs="Times New Roman"/>
          <w:sz w:val="24"/>
          <w:szCs w:val="24"/>
        </w:rPr>
        <w:t>condonation</w:t>
      </w:r>
      <w:proofErr w:type="spellEnd"/>
      <w:r w:rsidR="00AD3E46">
        <w:rPr>
          <w:rFonts w:ascii="Times New Roman" w:hAnsi="Times New Roman" w:cs="Times New Roman"/>
          <w:sz w:val="24"/>
          <w:szCs w:val="24"/>
        </w:rPr>
        <w:t xml:space="preserve"> of late noting of appeal against the decision of Honourable Arbitrator </w:t>
      </w:r>
      <w:proofErr w:type="spellStart"/>
      <w:r w:rsidR="00AD3E46">
        <w:rPr>
          <w:rFonts w:ascii="Times New Roman" w:hAnsi="Times New Roman" w:cs="Times New Roman"/>
          <w:sz w:val="24"/>
          <w:szCs w:val="24"/>
        </w:rPr>
        <w:t>Ndomene</w:t>
      </w:r>
      <w:proofErr w:type="spellEnd"/>
      <w:r w:rsidR="00AD3E46">
        <w:rPr>
          <w:rFonts w:ascii="Times New Roman" w:hAnsi="Times New Roman" w:cs="Times New Roman"/>
          <w:sz w:val="24"/>
          <w:szCs w:val="24"/>
        </w:rPr>
        <w:t xml:space="preserve"> which was issued on the 16</w:t>
      </w:r>
      <w:r w:rsidR="00AD3E46" w:rsidRPr="00AD3E46">
        <w:rPr>
          <w:rFonts w:ascii="Times New Roman" w:hAnsi="Times New Roman" w:cs="Times New Roman"/>
          <w:sz w:val="24"/>
          <w:szCs w:val="24"/>
          <w:vertAlign w:val="superscript"/>
        </w:rPr>
        <w:t>th</w:t>
      </w:r>
      <w:r w:rsidR="00AD3E46">
        <w:rPr>
          <w:rFonts w:ascii="Times New Roman" w:hAnsi="Times New Roman" w:cs="Times New Roman"/>
          <w:sz w:val="24"/>
          <w:szCs w:val="24"/>
        </w:rPr>
        <w:t xml:space="preserve"> of May 2012. The Arbitrator confirmed the Respondent’s ruling to dismiss the Applicant from employment.</w:t>
      </w:r>
    </w:p>
    <w:p w:rsidR="00AD3E46" w:rsidRDefault="00AD3E46" w:rsidP="009E2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given his reasons for the delay. He stated that he was in the rural areas and he could not pay the Arbitrator. He has also stated that he has prospects of success because his absenteeism</w:t>
      </w:r>
      <w:r w:rsidR="00541AEB">
        <w:rPr>
          <w:rFonts w:ascii="Times New Roman" w:hAnsi="Times New Roman" w:cs="Times New Roman"/>
          <w:sz w:val="24"/>
          <w:szCs w:val="24"/>
        </w:rPr>
        <w:t xml:space="preserve"> was due to illness during a period when the country was going </w:t>
      </w:r>
      <w:r w:rsidR="00A03B5B">
        <w:rPr>
          <w:rFonts w:ascii="Times New Roman" w:hAnsi="Times New Roman" w:cs="Times New Roman"/>
          <w:sz w:val="24"/>
          <w:szCs w:val="24"/>
        </w:rPr>
        <w:t>through an</w:t>
      </w:r>
      <w:r w:rsidR="00541AEB">
        <w:rPr>
          <w:rFonts w:ascii="Times New Roman" w:hAnsi="Times New Roman" w:cs="Times New Roman"/>
          <w:sz w:val="24"/>
          <w:szCs w:val="24"/>
        </w:rPr>
        <w:t xml:space="preserve"> economic meltdown. The Applicant also stated that the 2</w:t>
      </w:r>
      <w:r w:rsidR="00541AEB" w:rsidRPr="00541AEB">
        <w:rPr>
          <w:rFonts w:ascii="Times New Roman" w:hAnsi="Times New Roman" w:cs="Times New Roman"/>
          <w:sz w:val="24"/>
          <w:szCs w:val="24"/>
          <w:vertAlign w:val="superscript"/>
        </w:rPr>
        <w:t>nd</w:t>
      </w:r>
      <w:r w:rsidR="00541AEB">
        <w:rPr>
          <w:rFonts w:ascii="Times New Roman" w:hAnsi="Times New Roman" w:cs="Times New Roman"/>
          <w:sz w:val="24"/>
          <w:szCs w:val="24"/>
        </w:rPr>
        <w:t xml:space="preserve"> hearing was held eight months after the agreed date. This was a clea</w:t>
      </w:r>
      <w:r w:rsidR="001A4ADA">
        <w:rPr>
          <w:rFonts w:ascii="Times New Roman" w:hAnsi="Times New Roman" w:cs="Times New Roman"/>
          <w:sz w:val="24"/>
          <w:szCs w:val="24"/>
        </w:rPr>
        <w:t>r</w:t>
      </w:r>
      <w:r w:rsidR="00541AEB">
        <w:rPr>
          <w:rFonts w:ascii="Times New Roman" w:hAnsi="Times New Roman" w:cs="Times New Roman"/>
          <w:sz w:val="24"/>
          <w:szCs w:val="24"/>
        </w:rPr>
        <w:t xml:space="preserve"> breach of the settlement entered into at the National Employment Council.</w:t>
      </w:r>
    </w:p>
    <w:p w:rsidR="00541AEB" w:rsidRDefault="00541AEB" w:rsidP="009E2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in their response said that the delay was caused by administrative protocols. Furthermore the Applicant had no prospects of success on appeal because he was </w:t>
      </w:r>
      <w:proofErr w:type="spellStart"/>
      <w:proofErr w:type="gramStart"/>
      <w:r w:rsidR="001A4ADA">
        <w:rPr>
          <w:rFonts w:ascii="Times New Roman" w:hAnsi="Times New Roman" w:cs="Times New Roman"/>
          <w:sz w:val="24"/>
          <w:szCs w:val="24"/>
        </w:rPr>
        <w:t>suppose</w:t>
      </w:r>
      <w:proofErr w:type="gramEnd"/>
      <w:r w:rsidR="001A4ADA">
        <w:rPr>
          <w:rFonts w:ascii="Times New Roman" w:hAnsi="Times New Roman" w:cs="Times New Roman"/>
          <w:sz w:val="24"/>
          <w:szCs w:val="24"/>
        </w:rPr>
        <w:t xml:space="preserve"> </w:t>
      </w:r>
      <w:r>
        <w:rPr>
          <w:rFonts w:ascii="Times New Roman" w:hAnsi="Times New Roman" w:cs="Times New Roman"/>
          <w:sz w:val="24"/>
          <w:szCs w:val="24"/>
        </w:rPr>
        <w:t>to</w:t>
      </w:r>
      <w:proofErr w:type="spellEnd"/>
      <w:r>
        <w:rPr>
          <w:rFonts w:ascii="Times New Roman" w:hAnsi="Times New Roman" w:cs="Times New Roman"/>
          <w:sz w:val="24"/>
          <w:szCs w:val="24"/>
        </w:rPr>
        <w:t xml:space="preserve"> follow the laid down procedures in obtaining a sick leave.</w:t>
      </w:r>
    </w:p>
    <w:p w:rsidR="00541AEB" w:rsidRDefault="00541AEB" w:rsidP="009E2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hearing submissions from both parties i</w:t>
      </w:r>
      <w:r w:rsidR="001A4ADA">
        <w:rPr>
          <w:rFonts w:ascii="Times New Roman" w:hAnsi="Times New Roman" w:cs="Times New Roman"/>
          <w:sz w:val="24"/>
          <w:szCs w:val="24"/>
        </w:rPr>
        <w:t>t is</w:t>
      </w:r>
      <w:r>
        <w:rPr>
          <w:rFonts w:ascii="Times New Roman" w:hAnsi="Times New Roman" w:cs="Times New Roman"/>
          <w:sz w:val="24"/>
          <w:szCs w:val="24"/>
        </w:rPr>
        <w:t xml:space="preserve"> this Court’s view that the delay in this matter is not inordinate. He has an explanation for the delay and absenteeism. Given the chance to explain the absenteeism he may succeed on appeal.</w:t>
      </w:r>
    </w:p>
    <w:p w:rsidR="00541AEB" w:rsidRDefault="00541AEB" w:rsidP="009E2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proofErr w:type="spellStart"/>
      <w:r w:rsidRPr="00541AEB">
        <w:rPr>
          <w:rFonts w:ascii="Times New Roman" w:hAnsi="Times New Roman" w:cs="Times New Roman"/>
          <w:b/>
          <w:sz w:val="24"/>
          <w:szCs w:val="24"/>
        </w:rPr>
        <w:t>Dalny</w:t>
      </w:r>
      <w:proofErr w:type="spellEnd"/>
      <w:r w:rsidRPr="00541AEB">
        <w:rPr>
          <w:rFonts w:ascii="Times New Roman" w:hAnsi="Times New Roman" w:cs="Times New Roman"/>
          <w:b/>
          <w:sz w:val="24"/>
          <w:szCs w:val="24"/>
        </w:rPr>
        <w:t xml:space="preserve"> Mine</w:t>
      </w:r>
      <w:r>
        <w:rPr>
          <w:rFonts w:ascii="Times New Roman" w:hAnsi="Times New Roman" w:cs="Times New Roman"/>
          <w:sz w:val="24"/>
          <w:szCs w:val="24"/>
        </w:rPr>
        <w:t xml:space="preserve"> </w:t>
      </w:r>
      <w:r w:rsidR="00A03B5B">
        <w:rPr>
          <w:rFonts w:ascii="Times New Roman" w:hAnsi="Times New Roman" w:cs="Times New Roman"/>
          <w:sz w:val="24"/>
          <w:szCs w:val="24"/>
        </w:rPr>
        <w:t>vs.</w:t>
      </w:r>
      <w:r>
        <w:rPr>
          <w:rFonts w:ascii="Times New Roman" w:hAnsi="Times New Roman" w:cs="Times New Roman"/>
          <w:sz w:val="24"/>
          <w:szCs w:val="24"/>
        </w:rPr>
        <w:t xml:space="preserve"> </w:t>
      </w:r>
      <w:r w:rsidRPr="00541AEB">
        <w:rPr>
          <w:rFonts w:ascii="Times New Roman" w:hAnsi="Times New Roman" w:cs="Times New Roman"/>
          <w:b/>
          <w:sz w:val="24"/>
          <w:szCs w:val="24"/>
        </w:rPr>
        <w:t>Banda</w:t>
      </w:r>
      <w:r>
        <w:rPr>
          <w:rFonts w:ascii="Times New Roman" w:hAnsi="Times New Roman" w:cs="Times New Roman"/>
          <w:sz w:val="24"/>
          <w:szCs w:val="24"/>
        </w:rPr>
        <w:t xml:space="preserve"> 1999 (1) ZLR 220 has stated that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matters should not be decided on technicalities.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was also established for purposes stated in Section </w:t>
      </w:r>
      <w:r w:rsidR="00A03B5B">
        <w:rPr>
          <w:rFonts w:ascii="Times New Roman" w:hAnsi="Times New Roman" w:cs="Times New Roman"/>
          <w:sz w:val="24"/>
          <w:szCs w:val="24"/>
        </w:rPr>
        <w:t>2A (</w:t>
      </w:r>
      <w:r>
        <w:rPr>
          <w:rFonts w:ascii="Times New Roman" w:hAnsi="Times New Roman" w:cs="Times New Roman"/>
          <w:sz w:val="24"/>
          <w:szCs w:val="24"/>
        </w:rPr>
        <w:t>1</w:t>
      </w:r>
      <w:r w:rsidR="00A03B5B">
        <w:rPr>
          <w:rFonts w:ascii="Times New Roman" w:hAnsi="Times New Roman" w:cs="Times New Roman"/>
          <w:sz w:val="24"/>
          <w:szCs w:val="24"/>
        </w:rPr>
        <w:t>) (</w:t>
      </w:r>
      <w:r>
        <w:rPr>
          <w:rFonts w:ascii="Times New Roman" w:hAnsi="Times New Roman" w:cs="Times New Roman"/>
          <w:sz w:val="24"/>
          <w:szCs w:val="24"/>
        </w:rPr>
        <w:t>a) i.e.</w:t>
      </w:r>
    </w:p>
    <w:p w:rsidR="00541AEB" w:rsidRDefault="00A03B5B" w:rsidP="00541AEB">
      <w:pPr>
        <w:spacing w:after="0" w:line="240" w:lineRule="auto"/>
        <w:ind w:left="720"/>
        <w:jc w:val="both"/>
        <w:rPr>
          <w:rFonts w:ascii="Times New Roman" w:hAnsi="Times New Roman" w:cs="Times New Roman"/>
        </w:rPr>
      </w:pPr>
      <w:r w:rsidRPr="00541AEB">
        <w:rPr>
          <w:rFonts w:ascii="Times New Roman" w:hAnsi="Times New Roman" w:cs="Times New Roman"/>
        </w:rPr>
        <w:t>“The</w:t>
      </w:r>
      <w:r w:rsidR="00541AEB" w:rsidRPr="00541AEB">
        <w:rPr>
          <w:rFonts w:ascii="Times New Roman" w:hAnsi="Times New Roman" w:cs="Times New Roman"/>
        </w:rPr>
        <w:t xml:space="preserve"> purpose of this Act is to advance social justice and democracy in the workplace …………………..”  </w:t>
      </w:r>
    </w:p>
    <w:p w:rsidR="00541AEB" w:rsidRDefault="00541AEB" w:rsidP="00541AEB">
      <w:pPr>
        <w:spacing w:after="0" w:line="240" w:lineRule="auto"/>
        <w:ind w:left="720"/>
        <w:jc w:val="both"/>
        <w:rPr>
          <w:rFonts w:ascii="Times New Roman" w:hAnsi="Times New Roman" w:cs="Times New Roman"/>
        </w:rPr>
      </w:pPr>
    </w:p>
    <w:p w:rsidR="00541AEB" w:rsidRDefault="00541AEB" w:rsidP="00541AEB">
      <w:pPr>
        <w:spacing w:after="0" w:line="360" w:lineRule="auto"/>
        <w:ind w:firstLine="720"/>
        <w:jc w:val="both"/>
        <w:rPr>
          <w:rFonts w:ascii="Times New Roman" w:hAnsi="Times New Roman" w:cs="Times New Roman"/>
          <w:sz w:val="24"/>
          <w:szCs w:val="24"/>
        </w:rPr>
      </w:pPr>
      <w:r w:rsidRPr="00541AEB">
        <w:rPr>
          <w:rFonts w:ascii="Times New Roman" w:hAnsi="Times New Roman" w:cs="Times New Roman"/>
          <w:sz w:val="24"/>
          <w:szCs w:val="24"/>
        </w:rPr>
        <w:t xml:space="preserve">It is this Court’s view that justice will only be achieved by giving the Applicant </w:t>
      </w:r>
      <w:r w:rsidR="001A4ADA">
        <w:rPr>
          <w:rFonts w:ascii="Times New Roman" w:hAnsi="Times New Roman" w:cs="Times New Roman"/>
          <w:sz w:val="24"/>
          <w:szCs w:val="24"/>
        </w:rPr>
        <w:t xml:space="preserve">the chance </w:t>
      </w:r>
      <w:r w:rsidRPr="00541AEB">
        <w:rPr>
          <w:rFonts w:ascii="Times New Roman" w:hAnsi="Times New Roman" w:cs="Times New Roman"/>
          <w:sz w:val="24"/>
          <w:szCs w:val="24"/>
        </w:rPr>
        <w:t>to present his case in this Honourable Court.</w:t>
      </w:r>
      <w:r>
        <w:rPr>
          <w:rFonts w:ascii="Times New Roman" w:hAnsi="Times New Roman" w:cs="Times New Roman"/>
          <w:sz w:val="24"/>
          <w:szCs w:val="24"/>
        </w:rPr>
        <w:t xml:space="preserve"> The various issues raised by the Respondent should not vitiate the Applicant’s rights to appeal against the decision of the Respondent to terminate his services.</w:t>
      </w:r>
    </w:p>
    <w:p w:rsidR="00541AEB" w:rsidRDefault="00541AEB" w:rsidP="00541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therefore this Court orders that;</w:t>
      </w:r>
    </w:p>
    <w:p w:rsidR="00541AEB" w:rsidRDefault="00541AEB" w:rsidP="00541AE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notice of appeal be and is hereby granted.</w:t>
      </w:r>
    </w:p>
    <w:p w:rsidR="00541AEB" w:rsidRDefault="00541AEB" w:rsidP="00541AEB">
      <w:pPr>
        <w:spacing w:after="0" w:line="360" w:lineRule="auto"/>
        <w:jc w:val="both"/>
        <w:rPr>
          <w:rFonts w:ascii="Times New Roman" w:hAnsi="Times New Roman" w:cs="Times New Roman"/>
          <w:sz w:val="24"/>
          <w:szCs w:val="24"/>
        </w:rPr>
      </w:pPr>
    </w:p>
    <w:p w:rsidR="00541AEB" w:rsidRDefault="00541AEB" w:rsidP="00541AEB">
      <w:pPr>
        <w:spacing w:after="0" w:line="360" w:lineRule="auto"/>
        <w:jc w:val="both"/>
        <w:rPr>
          <w:rFonts w:ascii="Times New Roman" w:hAnsi="Times New Roman" w:cs="Times New Roman"/>
          <w:sz w:val="24"/>
          <w:szCs w:val="24"/>
        </w:rPr>
      </w:pPr>
    </w:p>
    <w:p w:rsidR="00541AEB" w:rsidRDefault="00541AEB" w:rsidP="00541AEB">
      <w:pPr>
        <w:spacing w:after="0" w:line="360" w:lineRule="auto"/>
        <w:jc w:val="both"/>
        <w:rPr>
          <w:rFonts w:ascii="Times New Roman" w:hAnsi="Times New Roman" w:cs="Times New Roman"/>
          <w:sz w:val="24"/>
          <w:szCs w:val="24"/>
        </w:rPr>
      </w:pPr>
    </w:p>
    <w:p w:rsidR="00541AEB" w:rsidRPr="00541AEB" w:rsidRDefault="00541AEB" w:rsidP="00541AEB">
      <w:pPr>
        <w:spacing w:after="0" w:line="360" w:lineRule="auto"/>
        <w:jc w:val="both"/>
        <w:rPr>
          <w:rFonts w:ascii="Times New Roman" w:hAnsi="Times New Roman" w:cs="Times New Roman"/>
          <w:sz w:val="24"/>
          <w:szCs w:val="24"/>
        </w:rPr>
      </w:pPr>
    </w:p>
    <w:sectPr w:rsidR="00541AEB" w:rsidRPr="00541AEB" w:rsidSect="0086028E">
      <w:head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7F" w:rsidRDefault="0024467F" w:rsidP="0086028E">
      <w:pPr>
        <w:spacing w:after="0" w:line="240" w:lineRule="auto"/>
      </w:pPr>
      <w:r>
        <w:separator/>
      </w:r>
    </w:p>
  </w:endnote>
  <w:endnote w:type="continuationSeparator" w:id="0">
    <w:p w:rsidR="0024467F" w:rsidRDefault="0024467F" w:rsidP="0086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17436"/>
      <w:docPartObj>
        <w:docPartGallery w:val="Page Numbers (Bottom of Page)"/>
        <w:docPartUnique/>
      </w:docPartObj>
    </w:sdtPr>
    <w:sdtEndPr>
      <w:rPr>
        <w:noProof/>
      </w:rPr>
    </w:sdtEndPr>
    <w:sdtContent>
      <w:p w:rsidR="0086028E" w:rsidRDefault="008602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6028E" w:rsidRDefault="00860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7F" w:rsidRDefault="0024467F" w:rsidP="0086028E">
      <w:pPr>
        <w:spacing w:after="0" w:line="240" w:lineRule="auto"/>
      </w:pPr>
      <w:r>
        <w:separator/>
      </w:r>
    </w:p>
  </w:footnote>
  <w:footnote w:type="continuationSeparator" w:id="0">
    <w:p w:rsidR="0024467F" w:rsidRDefault="0024467F" w:rsidP="00860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8E" w:rsidRPr="0086028E" w:rsidRDefault="0086028E" w:rsidP="0086028E">
    <w:pPr>
      <w:pStyle w:val="Header"/>
      <w:rPr>
        <w:b/>
      </w:rPr>
    </w:pPr>
    <w:r>
      <w:rPr>
        <w:b/>
      </w:rPr>
      <w:tab/>
    </w:r>
    <w:r>
      <w:rPr>
        <w:b/>
      </w:rPr>
      <w:tab/>
    </w:r>
    <w:r w:rsidRPr="0086028E">
      <w:rPr>
        <w:b/>
      </w:rPr>
      <w:t>JUDGMENT NO. LC/H/</w:t>
    </w:r>
    <w:r>
      <w:rPr>
        <w:b/>
      </w:rPr>
      <w:t>467</w:t>
    </w:r>
    <w:r w:rsidRPr="0086028E">
      <w:rPr>
        <w:b/>
      </w:rPr>
      <w:t>/14</w:t>
    </w:r>
  </w:p>
  <w:p w:rsidR="0086028E" w:rsidRDefault="00860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B3"/>
    <w:rsid w:val="000231ED"/>
    <w:rsid w:val="001A4ADA"/>
    <w:rsid w:val="0024467F"/>
    <w:rsid w:val="00251A2C"/>
    <w:rsid w:val="00541AEB"/>
    <w:rsid w:val="00620CB3"/>
    <w:rsid w:val="00762F04"/>
    <w:rsid w:val="007F08A3"/>
    <w:rsid w:val="00800CD0"/>
    <w:rsid w:val="0086028E"/>
    <w:rsid w:val="009E28D7"/>
    <w:rsid w:val="00A03B5B"/>
    <w:rsid w:val="00A56666"/>
    <w:rsid w:val="00AD3E46"/>
    <w:rsid w:val="00C46059"/>
    <w:rsid w:val="00CA74E1"/>
    <w:rsid w:val="00F80215"/>
    <w:rsid w:val="00F964B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B3"/>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8E"/>
    <w:rPr>
      <w:lang w:val="en-US"/>
    </w:rPr>
  </w:style>
  <w:style w:type="paragraph" w:styleId="Footer">
    <w:name w:val="footer"/>
    <w:basedOn w:val="Normal"/>
    <w:link w:val="FooterChar"/>
    <w:uiPriority w:val="99"/>
    <w:unhideWhenUsed/>
    <w:rsid w:val="00860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8E"/>
    <w:rPr>
      <w:lang w:val="en-US"/>
    </w:rPr>
  </w:style>
  <w:style w:type="paragraph" w:styleId="BalloonText">
    <w:name w:val="Balloon Text"/>
    <w:basedOn w:val="Normal"/>
    <w:link w:val="BalloonTextChar"/>
    <w:uiPriority w:val="99"/>
    <w:semiHidden/>
    <w:unhideWhenUsed/>
    <w:rsid w:val="0086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28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B3"/>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8E"/>
    <w:rPr>
      <w:lang w:val="en-US"/>
    </w:rPr>
  </w:style>
  <w:style w:type="paragraph" w:styleId="Footer">
    <w:name w:val="footer"/>
    <w:basedOn w:val="Normal"/>
    <w:link w:val="FooterChar"/>
    <w:uiPriority w:val="99"/>
    <w:unhideWhenUsed/>
    <w:rsid w:val="00860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8E"/>
    <w:rPr>
      <w:lang w:val="en-US"/>
    </w:rPr>
  </w:style>
  <w:style w:type="paragraph" w:styleId="BalloonText">
    <w:name w:val="Balloon Text"/>
    <w:basedOn w:val="Normal"/>
    <w:link w:val="BalloonTextChar"/>
    <w:uiPriority w:val="99"/>
    <w:semiHidden/>
    <w:unhideWhenUsed/>
    <w:rsid w:val="0086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28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B2"/>
    <w:rsid w:val="003E0AB2"/>
    <w:rsid w:val="00E908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1F8E8EE534359A02B3CCBF7E7BAEB">
    <w:name w:val="29E1F8E8EE534359A02B3CCBF7E7BAEB"/>
    <w:rsid w:val="003E0A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E1F8E8EE534359A02B3CCBF7E7BAEB">
    <w:name w:val="29E1F8E8EE534359A02B3CCBF7E7BAEB"/>
    <w:rsid w:val="003E0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2014-06-20T08:20:00Z</cp:lastPrinted>
  <dcterms:created xsi:type="dcterms:W3CDTF">2014-06-20T08:22:00Z</dcterms:created>
  <dcterms:modified xsi:type="dcterms:W3CDTF">2014-06-20T08:22:00Z</dcterms:modified>
</cp:coreProperties>
</file>