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2DA99" w14:textId="77777777" w:rsidR="00C1663E" w:rsidRDefault="0034724E" w:rsidP="0034724E">
      <w:pPr>
        <w:spacing w:after="0" w:line="240" w:lineRule="auto"/>
        <w:jc w:val="both"/>
        <w:rPr>
          <w:rFonts w:ascii="Times New Roman" w:hAnsi="Times New Roman" w:cs="Times New Roman"/>
          <w:bCs/>
          <w:sz w:val="24"/>
          <w:szCs w:val="24"/>
        </w:rPr>
      </w:pPr>
      <w:bookmarkStart w:id="0" w:name="_GoBack"/>
      <w:bookmarkEnd w:id="0"/>
      <w:r w:rsidRPr="0034724E">
        <w:rPr>
          <w:rFonts w:ascii="Times New Roman" w:hAnsi="Times New Roman" w:cs="Times New Roman"/>
          <w:bCs/>
          <w:sz w:val="24"/>
          <w:szCs w:val="24"/>
        </w:rPr>
        <w:t xml:space="preserve">BK HOUSING COOPERATIVE SOCIETY LIMITED </w:t>
      </w:r>
    </w:p>
    <w:p w14:paraId="6849DA44" w14:textId="1CC91896" w:rsidR="00C1663E" w:rsidRDefault="00C1663E" w:rsidP="0034724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4B50CAB1" w14:textId="77777777" w:rsidR="00C1663E" w:rsidRDefault="0034724E" w:rsidP="0034724E">
      <w:pPr>
        <w:spacing w:after="0" w:line="240" w:lineRule="auto"/>
        <w:jc w:val="both"/>
        <w:rPr>
          <w:rFonts w:ascii="Times New Roman" w:hAnsi="Times New Roman" w:cs="Times New Roman"/>
          <w:bCs/>
          <w:sz w:val="24"/>
          <w:szCs w:val="24"/>
        </w:rPr>
      </w:pPr>
      <w:r w:rsidRPr="0034724E">
        <w:rPr>
          <w:rFonts w:ascii="Times New Roman" w:hAnsi="Times New Roman" w:cs="Times New Roman"/>
          <w:bCs/>
          <w:sz w:val="24"/>
          <w:szCs w:val="24"/>
        </w:rPr>
        <w:t xml:space="preserve">CITY OF HARARE </w:t>
      </w:r>
      <w:r w:rsidR="00C1663E">
        <w:rPr>
          <w:rFonts w:ascii="Times New Roman" w:hAnsi="Times New Roman" w:cs="Times New Roman"/>
          <w:bCs/>
          <w:sz w:val="24"/>
          <w:szCs w:val="24"/>
        </w:rPr>
        <w:t>(1)</w:t>
      </w:r>
    </w:p>
    <w:p w14:paraId="0FA109C6" w14:textId="606B0514" w:rsidR="00C1663E" w:rsidRDefault="00C1663E" w:rsidP="0034724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41CA1454" w14:textId="6A50359F" w:rsidR="0034724E" w:rsidRDefault="0034724E" w:rsidP="00C1663E">
      <w:pPr>
        <w:spacing w:after="0" w:line="240" w:lineRule="auto"/>
        <w:jc w:val="both"/>
        <w:rPr>
          <w:rFonts w:ascii="Times New Roman" w:hAnsi="Times New Roman" w:cs="Times New Roman"/>
          <w:bCs/>
          <w:sz w:val="24"/>
          <w:szCs w:val="24"/>
        </w:rPr>
      </w:pPr>
      <w:r w:rsidRPr="0034724E">
        <w:rPr>
          <w:rFonts w:ascii="Times New Roman" w:hAnsi="Times New Roman" w:cs="Times New Roman"/>
          <w:bCs/>
          <w:sz w:val="24"/>
          <w:szCs w:val="24"/>
        </w:rPr>
        <w:t xml:space="preserve">HEBERT CHITEPO HOUSING COOPERATIVE SOCIETY LIMITED </w:t>
      </w:r>
      <w:r w:rsidR="00C1663E">
        <w:rPr>
          <w:rFonts w:ascii="Times New Roman" w:hAnsi="Times New Roman" w:cs="Times New Roman"/>
          <w:bCs/>
          <w:sz w:val="24"/>
          <w:szCs w:val="24"/>
        </w:rPr>
        <w:t>(2)</w:t>
      </w:r>
    </w:p>
    <w:p w14:paraId="48F6F28A" w14:textId="44C381B5" w:rsidR="00C1663E" w:rsidRDefault="00C1663E" w:rsidP="00C1663E">
      <w:pPr>
        <w:spacing w:after="0" w:line="240" w:lineRule="auto"/>
        <w:jc w:val="both"/>
        <w:rPr>
          <w:rFonts w:ascii="Times New Roman" w:hAnsi="Times New Roman" w:cs="Times New Roman"/>
          <w:bCs/>
          <w:sz w:val="24"/>
          <w:szCs w:val="24"/>
        </w:rPr>
      </w:pPr>
    </w:p>
    <w:p w14:paraId="1B53D3F9" w14:textId="77777777" w:rsidR="00C1663E" w:rsidRPr="00456DDE" w:rsidRDefault="00C1663E" w:rsidP="00C1663E">
      <w:pPr>
        <w:spacing w:after="0" w:line="240" w:lineRule="auto"/>
        <w:jc w:val="both"/>
        <w:rPr>
          <w:rFonts w:ascii="Times New Roman" w:hAnsi="Times New Roman" w:cs="Times New Roman"/>
          <w:bCs/>
          <w:sz w:val="24"/>
          <w:szCs w:val="24"/>
        </w:rPr>
      </w:pPr>
    </w:p>
    <w:p w14:paraId="007AB9AE" w14:textId="77777777" w:rsidR="0034724E" w:rsidRPr="00456DDE" w:rsidRDefault="0034724E" w:rsidP="0034724E">
      <w:pPr>
        <w:spacing w:after="0" w:line="240" w:lineRule="auto"/>
        <w:jc w:val="both"/>
        <w:rPr>
          <w:rFonts w:ascii="Times New Roman" w:hAnsi="Times New Roman" w:cs="Times New Roman"/>
          <w:bCs/>
          <w:sz w:val="24"/>
          <w:szCs w:val="24"/>
          <w:lang w:val="en-GB"/>
        </w:rPr>
      </w:pPr>
      <w:r w:rsidRPr="00456DDE">
        <w:rPr>
          <w:rFonts w:ascii="Times New Roman" w:hAnsi="Times New Roman" w:cs="Times New Roman"/>
          <w:bCs/>
          <w:sz w:val="24"/>
          <w:szCs w:val="24"/>
          <w:lang w:val="en-GB"/>
        </w:rPr>
        <w:t>HIGH COURT OF ZIMBABWE</w:t>
      </w:r>
    </w:p>
    <w:p w14:paraId="7F31EF8B" w14:textId="77777777" w:rsidR="0034724E" w:rsidRPr="00E96D96" w:rsidRDefault="0034724E" w:rsidP="0034724E">
      <w:pPr>
        <w:spacing w:after="0" w:line="240" w:lineRule="auto"/>
        <w:jc w:val="both"/>
        <w:rPr>
          <w:rFonts w:ascii="Times New Roman" w:hAnsi="Times New Roman" w:cs="Times New Roman"/>
          <w:b/>
          <w:sz w:val="24"/>
          <w:szCs w:val="24"/>
          <w:lang w:val="en-GB"/>
        </w:rPr>
      </w:pPr>
      <w:r w:rsidRPr="00E96D96">
        <w:rPr>
          <w:rFonts w:ascii="Times New Roman" w:hAnsi="Times New Roman" w:cs="Times New Roman"/>
          <w:b/>
          <w:sz w:val="24"/>
          <w:szCs w:val="24"/>
          <w:lang w:val="en-GB"/>
        </w:rPr>
        <w:t>DEMBURE J</w:t>
      </w:r>
    </w:p>
    <w:p w14:paraId="39BFB590" w14:textId="77777777" w:rsidR="0034724E" w:rsidRPr="00456DDE" w:rsidRDefault="0034724E" w:rsidP="0034724E">
      <w:pPr>
        <w:spacing w:after="0" w:line="240" w:lineRule="auto"/>
        <w:jc w:val="both"/>
        <w:rPr>
          <w:rFonts w:ascii="Times New Roman" w:hAnsi="Times New Roman" w:cs="Times New Roman"/>
          <w:bCs/>
          <w:sz w:val="24"/>
          <w:szCs w:val="24"/>
          <w:lang w:val="en-GB"/>
        </w:rPr>
      </w:pPr>
      <w:r w:rsidRPr="00456DDE">
        <w:rPr>
          <w:rFonts w:ascii="Times New Roman" w:hAnsi="Times New Roman" w:cs="Times New Roman"/>
          <w:bCs/>
          <w:sz w:val="24"/>
          <w:szCs w:val="24"/>
          <w:lang w:val="en-GB"/>
        </w:rPr>
        <w:t xml:space="preserve">HARARE, </w:t>
      </w:r>
      <w:r>
        <w:rPr>
          <w:rFonts w:ascii="Times New Roman" w:hAnsi="Times New Roman" w:cs="Times New Roman"/>
          <w:bCs/>
          <w:sz w:val="24"/>
          <w:szCs w:val="24"/>
          <w:lang w:val="en-GB"/>
        </w:rPr>
        <w:t xml:space="preserve">10 </w:t>
      </w:r>
      <w:r w:rsidRPr="00456DDE">
        <w:rPr>
          <w:rFonts w:ascii="Times New Roman" w:hAnsi="Times New Roman" w:cs="Times New Roman"/>
          <w:bCs/>
          <w:sz w:val="24"/>
          <w:szCs w:val="24"/>
          <w:lang w:val="en-GB"/>
        </w:rPr>
        <w:t xml:space="preserve">April </w:t>
      </w:r>
      <w:r>
        <w:rPr>
          <w:rFonts w:ascii="Times New Roman" w:hAnsi="Times New Roman" w:cs="Times New Roman"/>
          <w:bCs/>
          <w:sz w:val="24"/>
          <w:szCs w:val="24"/>
          <w:lang w:val="en-GB"/>
        </w:rPr>
        <w:t xml:space="preserve">&amp; 2 May </w:t>
      </w:r>
      <w:r w:rsidRPr="00456DDE">
        <w:rPr>
          <w:rFonts w:ascii="Times New Roman" w:hAnsi="Times New Roman" w:cs="Times New Roman"/>
          <w:bCs/>
          <w:sz w:val="24"/>
          <w:szCs w:val="24"/>
          <w:lang w:val="en-GB"/>
        </w:rPr>
        <w:t>2025</w:t>
      </w:r>
    </w:p>
    <w:p w14:paraId="0AA52351" w14:textId="77777777" w:rsidR="0034724E" w:rsidRDefault="0034724E" w:rsidP="0034724E">
      <w:pPr>
        <w:spacing w:after="0" w:line="360" w:lineRule="auto"/>
        <w:jc w:val="both"/>
        <w:rPr>
          <w:rFonts w:ascii="Times New Roman" w:hAnsi="Times New Roman" w:cs="Times New Roman"/>
          <w:b/>
          <w:sz w:val="24"/>
          <w:szCs w:val="24"/>
          <w:lang w:val="en-GB"/>
        </w:rPr>
      </w:pPr>
    </w:p>
    <w:p w14:paraId="7C489145" w14:textId="1D54D13F" w:rsidR="0034724E" w:rsidRPr="00456DDE" w:rsidRDefault="0034724E" w:rsidP="0034724E">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Court Application</w:t>
      </w:r>
      <w:r w:rsidR="00C1663E">
        <w:rPr>
          <w:rFonts w:ascii="Times New Roman" w:hAnsi="Times New Roman" w:cs="Times New Roman"/>
          <w:b/>
          <w:sz w:val="24"/>
          <w:szCs w:val="24"/>
          <w:lang w:val="en-GB"/>
        </w:rPr>
        <w:t xml:space="preserve"> for Review</w:t>
      </w:r>
    </w:p>
    <w:p w14:paraId="06FA02C6" w14:textId="77777777" w:rsidR="0034724E" w:rsidRPr="00456DDE" w:rsidRDefault="0034724E" w:rsidP="0034724E">
      <w:pPr>
        <w:spacing w:after="0" w:line="360" w:lineRule="auto"/>
        <w:jc w:val="both"/>
        <w:rPr>
          <w:rFonts w:ascii="Times New Roman" w:hAnsi="Times New Roman" w:cs="Times New Roman"/>
          <w:sz w:val="24"/>
          <w:szCs w:val="24"/>
          <w:lang w:val="en-GB"/>
        </w:rPr>
      </w:pPr>
    </w:p>
    <w:p w14:paraId="40491F66" w14:textId="24E9FBB0" w:rsidR="0034724E" w:rsidRPr="00456DDE" w:rsidRDefault="00C1663E" w:rsidP="0034724E">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F Chinwawadzimba</w:t>
      </w:r>
      <w:r w:rsidR="0034724E">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Pr="00C1663E">
        <w:rPr>
          <w:rFonts w:ascii="Times New Roman" w:hAnsi="Times New Roman" w:cs="Times New Roman"/>
          <w:iCs/>
          <w:sz w:val="24"/>
          <w:szCs w:val="24"/>
          <w:lang w:val="en-GB"/>
        </w:rPr>
        <w:t xml:space="preserve">with </w:t>
      </w:r>
      <w:r w:rsidRPr="00C1663E">
        <w:rPr>
          <w:rFonts w:ascii="Times New Roman" w:hAnsi="Times New Roman" w:cs="Times New Roman"/>
          <w:i/>
          <w:sz w:val="24"/>
          <w:szCs w:val="24"/>
          <w:lang w:val="en-GB"/>
        </w:rPr>
        <w:t>G Makina</w:t>
      </w:r>
      <w:r>
        <w:rPr>
          <w:rFonts w:ascii="Times New Roman" w:hAnsi="Times New Roman" w:cs="Times New Roman"/>
          <w:i/>
          <w:sz w:val="24"/>
          <w:szCs w:val="24"/>
          <w:lang w:val="en-GB"/>
        </w:rPr>
        <w:t>,</w:t>
      </w:r>
      <w:r w:rsidR="0034724E">
        <w:rPr>
          <w:rFonts w:ascii="Times New Roman" w:hAnsi="Times New Roman" w:cs="Times New Roman"/>
          <w:i/>
          <w:sz w:val="24"/>
          <w:szCs w:val="24"/>
          <w:lang w:val="en-GB"/>
        </w:rPr>
        <w:t xml:space="preserve"> </w:t>
      </w:r>
      <w:r w:rsidR="0034724E" w:rsidRPr="00456DDE">
        <w:rPr>
          <w:rFonts w:ascii="Times New Roman" w:hAnsi="Times New Roman" w:cs="Times New Roman"/>
          <w:iCs/>
          <w:sz w:val="24"/>
          <w:szCs w:val="24"/>
          <w:lang w:val="en-GB"/>
        </w:rPr>
        <w:t xml:space="preserve">for the </w:t>
      </w:r>
      <w:r w:rsidR="0034724E">
        <w:rPr>
          <w:rFonts w:ascii="Times New Roman" w:hAnsi="Times New Roman" w:cs="Times New Roman"/>
          <w:iCs/>
          <w:sz w:val="24"/>
          <w:szCs w:val="24"/>
          <w:lang w:val="en-GB"/>
        </w:rPr>
        <w:t>applicant</w:t>
      </w:r>
    </w:p>
    <w:p w14:paraId="5046721B" w14:textId="516C4434" w:rsidR="0034724E" w:rsidRDefault="00C1663E" w:rsidP="0034724E">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S R Pasvani</w:t>
      </w:r>
      <w:r w:rsidR="0034724E">
        <w:rPr>
          <w:rFonts w:ascii="Times New Roman" w:hAnsi="Times New Roman" w:cs="Times New Roman"/>
          <w:i/>
          <w:sz w:val="24"/>
          <w:szCs w:val="24"/>
          <w:lang w:val="en-GB"/>
        </w:rPr>
        <w:t xml:space="preserve">, </w:t>
      </w:r>
      <w:r w:rsidR="0034724E" w:rsidRPr="00456DDE">
        <w:rPr>
          <w:rFonts w:ascii="Times New Roman" w:hAnsi="Times New Roman" w:cs="Times New Roman"/>
          <w:iCs/>
          <w:sz w:val="24"/>
          <w:szCs w:val="24"/>
          <w:lang w:val="en-GB"/>
        </w:rPr>
        <w:t xml:space="preserve">for the </w:t>
      </w:r>
      <w:r w:rsidR="0034724E">
        <w:rPr>
          <w:rFonts w:ascii="Times New Roman" w:hAnsi="Times New Roman" w:cs="Times New Roman"/>
          <w:iCs/>
          <w:sz w:val="24"/>
          <w:szCs w:val="24"/>
          <w:lang w:val="en-GB"/>
        </w:rPr>
        <w:t>1</w:t>
      </w:r>
      <w:r w:rsidR="0034724E" w:rsidRPr="00F314AB">
        <w:rPr>
          <w:rFonts w:ascii="Times New Roman" w:hAnsi="Times New Roman" w:cs="Times New Roman"/>
          <w:iCs/>
          <w:sz w:val="24"/>
          <w:szCs w:val="24"/>
          <w:vertAlign w:val="superscript"/>
          <w:lang w:val="en-GB"/>
        </w:rPr>
        <w:t>st</w:t>
      </w:r>
      <w:r w:rsidR="0034724E">
        <w:rPr>
          <w:rFonts w:ascii="Times New Roman" w:hAnsi="Times New Roman" w:cs="Times New Roman"/>
          <w:iCs/>
          <w:sz w:val="24"/>
          <w:szCs w:val="24"/>
          <w:lang w:val="en-GB"/>
        </w:rPr>
        <w:t xml:space="preserve"> respondent</w:t>
      </w:r>
    </w:p>
    <w:p w14:paraId="39945EC9" w14:textId="627B07E0" w:rsidR="0034724E" w:rsidRPr="00E72CC1" w:rsidRDefault="00C1663E" w:rsidP="0034724E">
      <w:pPr>
        <w:spacing w:after="0" w:line="240" w:lineRule="auto"/>
        <w:jc w:val="both"/>
        <w:rPr>
          <w:rFonts w:ascii="Times New Roman" w:hAnsi="Times New Roman" w:cs="Times New Roman"/>
          <w:i/>
          <w:sz w:val="24"/>
          <w:szCs w:val="24"/>
          <w:lang w:val="en-GB"/>
        </w:rPr>
      </w:pPr>
      <w:r w:rsidRPr="00C1663E">
        <w:rPr>
          <w:rFonts w:ascii="Times New Roman" w:hAnsi="Times New Roman" w:cs="Times New Roman"/>
          <w:i/>
          <w:sz w:val="24"/>
          <w:szCs w:val="24"/>
        </w:rPr>
        <w:t>F Malinga,</w:t>
      </w:r>
      <w:r w:rsidR="0034724E" w:rsidRPr="00E72CC1">
        <w:rPr>
          <w:rFonts w:ascii="Times New Roman" w:hAnsi="Times New Roman" w:cs="Times New Roman"/>
          <w:iCs/>
          <w:sz w:val="24"/>
          <w:szCs w:val="24"/>
        </w:rPr>
        <w:t> for the </w:t>
      </w:r>
      <w:r w:rsidR="0034724E">
        <w:rPr>
          <w:rFonts w:ascii="Times New Roman" w:hAnsi="Times New Roman" w:cs="Times New Roman"/>
          <w:iCs/>
          <w:sz w:val="24"/>
          <w:szCs w:val="24"/>
        </w:rPr>
        <w:t>2</w:t>
      </w:r>
      <w:r w:rsidR="0034724E" w:rsidRPr="00F314AB">
        <w:rPr>
          <w:rFonts w:ascii="Times New Roman" w:hAnsi="Times New Roman" w:cs="Times New Roman"/>
          <w:iCs/>
          <w:sz w:val="24"/>
          <w:szCs w:val="24"/>
          <w:vertAlign w:val="superscript"/>
        </w:rPr>
        <w:t>nd</w:t>
      </w:r>
      <w:r w:rsidR="0034724E">
        <w:rPr>
          <w:rFonts w:ascii="Times New Roman" w:hAnsi="Times New Roman" w:cs="Times New Roman"/>
          <w:iCs/>
          <w:sz w:val="24"/>
          <w:szCs w:val="24"/>
        </w:rPr>
        <w:t xml:space="preserve"> respondent</w:t>
      </w:r>
    </w:p>
    <w:p w14:paraId="0C050ADB" w14:textId="77777777" w:rsidR="0034724E" w:rsidRPr="00456DDE" w:rsidRDefault="0034724E" w:rsidP="0034724E">
      <w:pPr>
        <w:spacing w:after="0" w:line="240" w:lineRule="auto"/>
        <w:jc w:val="both"/>
        <w:rPr>
          <w:rFonts w:ascii="Times New Roman" w:hAnsi="Times New Roman" w:cs="Times New Roman"/>
          <w:sz w:val="24"/>
          <w:szCs w:val="24"/>
          <w:lang w:val="en-GB"/>
        </w:rPr>
      </w:pPr>
    </w:p>
    <w:p w14:paraId="387E3220" w14:textId="77777777" w:rsidR="0034724E" w:rsidRPr="00456DDE" w:rsidRDefault="0034724E" w:rsidP="0034724E">
      <w:pPr>
        <w:spacing w:after="120" w:line="240" w:lineRule="auto"/>
        <w:jc w:val="both"/>
        <w:rPr>
          <w:rFonts w:ascii="Times New Roman" w:hAnsi="Times New Roman" w:cs="Times New Roman"/>
          <w:iCs/>
          <w:sz w:val="24"/>
          <w:szCs w:val="24"/>
          <w:lang w:val="en-GB"/>
        </w:rPr>
      </w:pPr>
    </w:p>
    <w:p w14:paraId="15AE9D43" w14:textId="77777777" w:rsidR="00AB7A4E" w:rsidRPr="00130D5E" w:rsidRDefault="0034724E" w:rsidP="0034724E">
      <w:pPr>
        <w:spacing w:after="120" w:line="360" w:lineRule="auto"/>
        <w:jc w:val="both"/>
        <w:rPr>
          <w:rFonts w:ascii="Times New Roman" w:hAnsi="Times New Roman" w:cs="Times New Roman"/>
          <w:sz w:val="24"/>
          <w:szCs w:val="24"/>
          <w:lang w:val="en-GB"/>
        </w:rPr>
      </w:pPr>
      <w:r w:rsidRPr="00130D5E">
        <w:rPr>
          <w:rFonts w:ascii="Times New Roman" w:hAnsi="Times New Roman" w:cs="Times New Roman"/>
          <w:sz w:val="24"/>
          <w:szCs w:val="24"/>
          <w:lang w:val="en-GB"/>
        </w:rPr>
        <w:t>DEMBURE J:</w:t>
      </w:r>
    </w:p>
    <w:p w14:paraId="5C55C2CD" w14:textId="23F59E06" w:rsidR="0034724E" w:rsidRPr="000F2A67" w:rsidRDefault="00AB7A4E" w:rsidP="0034724E">
      <w:pPr>
        <w:spacing w:after="120" w:line="360" w:lineRule="auto"/>
        <w:jc w:val="both"/>
        <w:rPr>
          <w:rFonts w:ascii="Times New Roman" w:hAnsi="Times New Roman" w:cs="Times New Roman"/>
          <w:b/>
          <w:bCs/>
          <w:sz w:val="24"/>
          <w:szCs w:val="24"/>
          <w:u w:val="single"/>
          <w:lang w:val="en-GB"/>
        </w:rPr>
      </w:pPr>
      <w:r w:rsidRPr="000F2A67">
        <w:rPr>
          <w:rFonts w:ascii="Times New Roman" w:hAnsi="Times New Roman" w:cs="Times New Roman"/>
          <w:b/>
          <w:bCs/>
          <w:sz w:val="24"/>
          <w:szCs w:val="24"/>
          <w:u w:val="single"/>
          <w:lang w:val="en-GB"/>
        </w:rPr>
        <w:t>INTRODUCTION</w:t>
      </w:r>
      <w:r w:rsidR="0034724E" w:rsidRPr="000F2A67">
        <w:rPr>
          <w:rFonts w:ascii="Times New Roman" w:hAnsi="Times New Roman" w:cs="Times New Roman"/>
          <w:b/>
          <w:bCs/>
          <w:sz w:val="24"/>
          <w:szCs w:val="24"/>
          <w:lang w:val="en-GB"/>
        </w:rPr>
        <w:tab/>
      </w:r>
    </w:p>
    <w:p w14:paraId="38632040" w14:textId="03BEE7C2" w:rsidR="00AB7A4E" w:rsidRDefault="00AB7A4E" w:rsidP="00AB7A4E">
      <w:pPr>
        <w:spacing w:after="12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sidR="00F93989" w:rsidRPr="00AB7A4E">
        <w:rPr>
          <w:rFonts w:ascii="Times New Roman" w:hAnsi="Times New Roman" w:cs="Times New Roman"/>
          <w:sz w:val="24"/>
          <w:szCs w:val="24"/>
          <w:lang w:val="en-GB"/>
        </w:rPr>
        <w:t xml:space="preserve">On 10 April 2025, after hearing oral arguments from the parties’ legal practitioners, the court reserved judgment </w:t>
      </w:r>
      <w:r w:rsidR="00F93989" w:rsidRPr="000F2A67">
        <w:rPr>
          <w:rFonts w:ascii="Times New Roman" w:hAnsi="Times New Roman" w:cs="Times New Roman"/>
          <w:i/>
          <w:iCs/>
          <w:sz w:val="24"/>
          <w:szCs w:val="24"/>
          <w:lang w:val="en-GB"/>
        </w:rPr>
        <w:t>sine die</w:t>
      </w:r>
      <w:r w:rsidR="00F93989" w:rsidRPr="00AB7A4E">
        <w:rPr>
          <w:rFonts w:ascii="Times New Roman" w:hAnsi="Times New Roman" w:cs="Times New Roman"/>
          <w:sz w:val="24"/>
          <w:szCs w:val="24"/>
          <w:lang w:val="en-GB"/>
        </w:rPr>
        <w:t>. The applicant approached the court seeking a review of the first respondent’s decision made on 29 August 2024</w:t>
      </w:r>
      <w:r w:rsidR="00CE155F">
        <w:rPr>
          <w:rFonts w:ascii="Times New Roman" w:hAnsi="Times New Roman" w:cs="Times New Roman"/>
          <w:sz w:val="24"/>
          <w:szCs w:val="24"/>
          <w:lang w:val="en-GB"/>
        </w:rPr>
        <w:t xml:space="preserve"> on the grounds that the decision was irrational, unfair and motivated by malice and bias. </w:t>
      </w:r>
      <w:r w:rsidR="00F93989" w:rsidRPr="00AB7A4E">
        <w:rPr>
          <w:rFonts w:ascii="Times New Roman" w:hAnsi="Times New Roman" w:cs="Times New Roman"/>
          <w:sz w:val="24"/>
          <w:szCs w:val="24"/>
          <w:lang w:val="en-GB"/>
        </w:rPr>
        <w:t xml:space="preserve">The applicant seeks an order that the resolution by the first respondent to look for </w:t>
      </w:r>
      <w:r w:rsidR="00CE155F" w:rsidRPr="00AB7A4E">
        <w:rPr>
          <w:rFonts w:ascii="Times New Roman" w:hAnsi="Times New Roman" w:cs="Times New Roman"/>
          <w:sz w:val="24"/>
          <w:szCs w:val="24"/>
          <w:lang w:val="en-GB"/>
        </w:rPr>
        <w:t>alternative</w:t>
      </w:r>
      <w:r w:rsidR="00F93989" w:rsidRPr="00AB7A4E">
        <w:rPr>
          <w:rFonts w:ascii="Times New Roman" w:hAnsi="Times New Roman" w:cs="Times New Roman"/>
          <w:sz w:val="24"/>
          <w:szCs w:val="24"/>
          <w:lang w:val="en-GB"/>
        </w:rPr>
        <w:t xml:space="preserve"> land that is not depicted on layout plan TPX/WR/11/15 and TPX/WR/11/15/1 for applicant’s members be set aside; that the first respondent be ordered to finalise its processes in the allocation of residential stands on </w:t>
      </w:r>
      <w:r w:rsidR="00CE155F">
        <w:rPr>
          <w:rFonts w:ascii="Times New Roman" w:hAnsi="Times New Roman" w:cs="Times New Roman"/>
          <w:sz w:val="24"/>
          <w:szCs w:val="24"/>
          <w:lang w:val="en-GB"/>
        </w:rPr>
        <w:t>l</w:t>
      </w:r>
      <w:r w:rsidR="00F93989" w:rsidRPr="00AB7A4E">
        <w:rPr>
          <w:rFonts w:ascii="Times New Roman" w:hAnsi="Times New Roman" w:cs="Times New Roman"/>
          <w:sz w:val="24"/>
          <w:szCs w:val="24"/>
          <w:lang w:val="en-GB"/>
        </w:rPr>
        <w:t xml:space="preserve">ayout </w:t>
      </w:r>
      <w:r w:rsidR="00CE155F">
        <w:rPr>
          <w:rFonts w:ascii="Times New Roman" w:hAnsi="Times New Roman" w:cs="Times New Roman"/>
          <w:sz w:val="24"/>
          <w:szCs w:val="24"/>
          <w:lang w:val="en-GB"/>
        </w:rPr>
        <w:t>p</w:t>
      </w:r>
      <w:r w:rsidR="00F93989" w:rsidRPr="00AB7A4E">
        <w:rPr>
          <w:rFonts w:ascii="Times New Roman" w:hAnsi="Times New Roman" w:cs="Times New Roman"/>
          <w:sz w:val="24"/>
          <w:szCs w:val="24"/>
          <w:lang w:val="en-GB"/>
        </w:rPr>
        <w:t xml:space="preserve">lan </w:t>
      </w:r>
      <w:r w:rsidRPr="00AB7A4E">
        <w:rPr>
          <w:rFonts w:ascii="Times New Roman" w:hAnsi="Times New Roman" w:cs="Times New Roman"/>
          <w:sz w:val="24"/>
          <w:szCs w:val="24"/>
          <w:lang w:val="en-GB"/>
        </w:rPr>
        <w:t xml:space="preserve">TPX/WR/11/15 and TPX/WR/11/15/1 to the applicant’s members forthwith and that the respondents pay the costs of suit on a legal practitioner and client scale. </w:t>
      </w:r>
    </w:p>
    <w:p w14:paraId="225803D1" w14:textId="6167C5C9" w:rsidR="00AB7A4E" w:rsidRPr="00AB7A4E" w:rsidRDefault="00AB7A4E" w:rsidP="00AB7A4E">
      <w:pPr>
        <w:spacing w:after="12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sidRPr="00AB7A4E">
        <w:rPr>
          <w:rFonts w:ascii="Times New Roman" w:hAnsi="Times New Roman" w:cs="Times New Roman"/>
          <w:sz w:val="24"/>
          <w:szCs w:val="24"/>
          <w:lang w:val="en-GB"/>
        </w:rPr>
        <w:t xml:space="preserve">The application was opposed by both the first and the second respondents. </w:t>
      </w:r>
    </w:p>
    <w:p w14:paraId="2878D31C" w14:textId="6BEDF189" w:rsidR="0034724E" w:rsidRPr="00AB7A4E" w:rsidRDefault="0034724E" w:rsidP="00AB7A4E">
      <w:pPr>
        <w:spacing w:after="120" w:line="360" w:lineRule="auto"/>
        <w:jc w:val="both"/>
        <w:rPr>
          <w:rFonts w:ascii="Times New Roman" w:hAnsi="Times New Roman" w:cs="Times New Roman"/>
          <w:b/>
          <w:sz w:val="24"/>
          <w:szCs w:val="24"/>
          <w:u w:val="single"/>
        </w:rPr>
      </w:pPr>
      <w:r w:rsidRPr="00AB7A4E">
        <w:rPr>
          <w:rFonts w:ascii="Times New Roman" w:hAnsi="Times New Roman" w:cs="Times New Roman"/>
          <w:b/>
          <w:sz w:val="24"/>
          <w:szCs w:val="24"/>
          <w:u w:val="single"/>
        </w:rPr>
        <w:t>FACTUAL BACKGROUND</w:t>
      </w:r>
    </w:p>
    <w:p w14:paraId="3B581F4B" w14:textId="664C9AD9" w:rsidR="00AB7A4E" w:rsidRDefault="00AB7A4E" w:rsidP="0034724E">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0034724E" w:rsidRPr="00456DDE">
        <w:rPr>
          <w:rFonts w:ascii="Times New Roman" w:hAnsi="Times New Roman" w:cs="Times New Roman"/>
          <w:bCs/>
          <w:sz w:val="24"/>
          <w:szCs w:val="24"/>
        </w:rPr>
        <w:tab/>
      </w:r>
      <w:r w:rsidR="0034724E">
        <w:rPr>
          <w:rFonts w:ascii="Times New Roman" w:hAnsi="Times New Roman" w:cs="Times New Roman"/>
          <w:bCs/>
          <w:sz w:val="24"/>
          <w:szCs w:val="24"/>
        </w:rPr>
        <w:t xml:space="preserve">The </w:t>
      </w:r>
      <w:r>
        <w:rPr>
          <w:rFonts w:ascii="Times New Roman" w:hAnsi="Times New Roman" w:cs="Times New Roman"/>
          <w:bCs/>
          <w:sz w:val="24"/>
          <w:szCs w:val="24"/>
        </w:rPr>
        <w:t xml:space="preserve">applicant is BK Housing Cooperative Society Limited, a registered housing cooperative. The first respondent is </w:t>
      </w:r>
      <w:r w:rsidR="00CE155F">
        <w:rPr>
          <w:rFonts w:ascii="Times New Roman" w:hAnsi="Times New Roman" w:cs="Times New Roman"/>
          <w:bCs/>
          <w:sz w:val="24"/>
          <w:szCs w:val="24"/>
        </w:rPr>
        <w:t>the</w:t>
      </w:r>
      <w:r>
        <w:rPr>
          <w:rFonts w:ascii="Times New Roman" w:hAnsi="Times New Roman" w:cs="Times New Roman"/>
          <w:bCs/>
          <w:sz w:val="24"/>
          <w:szCs w:val="24"/>
        </w:rPr>
        <w:t xml:space="preserve"> City of Harare, a local authority responsible for allocating municipal land among other responsibilities and whose decision is subject to this application. The second respondent is Herbert</w:t>
      </w:r>
      <w:r w:rsidR="0034724E">
        <w:rPr>
          <w:rFonts w:ascii="Times New Roman" w:hAnsi="Times New Roman" w:cs="Times New Roman"/>
          <w:bCs/>
          <w:sz w:val="24"/>
          <w:szCs w:val="24"/>
        </w:rPr>
        <w:t xml:space="preserve"> </w:t>
      </w:r>
      <w:r>
        <w:rPr>
          <w:rFonts w:ascii="Times New Roman" w:hAnsi="Times New Roman" w:cs="Times New Roman"/>
          <w:bCs/>
          <w:sz w:val="24"/>
          <w:szCs w:val="24"/>
        </w:rPr>
        <w:t xml:space="preserve">Chitepo Housing Cooperative Limited, a registered housing cooperative. </w:t>
      </w:r>
    </w:p>
    <w:p w14:paraId="170D87F3" w14:textId="77777777" w:rsidR="00CE155F" w:rsidRDefault="00CE155F"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rPr>
        <w:t>[4]</w:t>
      </w:r>
      <w:r>
        <w:rPr>
          <w:rFonts w:ascii="Times New Roman" w:hAnsi="Times New Roman" w:cs="Times New Roman"/>
          <w:bCs/>
          <w:sz w:val="24"/>
          <w:szCs w:val="24"/>
        </w:rPr>
        <w:tab/>
      </w:r>
      <w:r w:rsidR="009E0BF1">
        <w:rPr>
          <w:rFonts w:ascii="Times New Roman" w:hAnsi="Times New Roman" w:cs="Times New Roman"/>
          <w:bCs/>
          <w:sz w:val="24"/>
          <w:szCs w:val="24"/>
        </w:rPr>
        <w:t xml:space="preserve">The </w:t>
      </w:r>
      <w:r>
        <w:rPr>
          <w:rFonts w:ascii="Times New Roman" w:hAnsi="Times New Roman" w:cs="Times New Roman"/>
          <w:bCs/>
          <w:sz w:val="24"/>
          <w:szCs w:val="24"/>
        </w:rPr>
        <w:t xml:space="preserve">dispute is centred on a </w:t>
      </w:r>
      <w:r w:rsidR="009E0BF1">
        <w:rPr>
          <w:rFonts w:ascii="Times New Roman" w:hAnsi="Times New Roman" w:cs="Times New Roman"/>
          <w:bCs/>
          <w:sz w:val="24"/>
          <w:szCs w:val="24"/>
        </w:rPr>
        <w:t xml:space="preserve">piece of land </w:t>
      </w:r>
      <w:r>
        <w:rPr>
          <w:rFonts w:ascii="Times New Roman" w:hAnsi="Times New Roman" w:cs="Times New Roman"/>
          <w:bCs/>
          <w:sz w:val="24"/>
          <w:szCs w:val="24"/>
        </w:rPr>
        <w:t xml:space="preserve">which was subdivided into </w:t>
      </w:r>
      <w:r w:rsidR="009E0BF1">
        <w:rPr>
          <w:rFonts w:ascii="Times New Roman" w:hAnsi="Times New Roman" w:cs="Times New Roman"/>
          <w:bCs/>
          <w:sz w:val="24"/>
          <w:szCs w:val="24"/>
        </w:rPr>
        <w:t>residential stands in Kuwadzan</w:t>
      </w:r>
      <w:r>
        <w:rPr>
          <w:rFonts w:ascii="Times New Roman" w:hAnsi="Times New Roman" w:cs="Times New Roman"/>
          <w:bCs/>
          <w:sz w:val="24"/>
          <w:szCs w:val="24"/>
        </w:rPr>
        <w:t>a</w:t>
      </w:r>
      <w:r w:rsidR="009E0BF1">
        <w:rPr>
          <w:rFonts w:ascii="Times New Roman" w:hAnsi="Times New Roman" w:cs="Times New Roman"/>
          <w:bCs/>
          <w:sz w:val="24"/>
          <w:szCs w:val="24"/>
        </w:rPr>
        <w:t xml:space="preserve"> Extension, Harare</w:t>
      </w:r>
      <w:r>
        <w:rPr>
          <w:rFonts w:ascii="Times New Roman" w:hAnsi="Times New Roman" w:cs="Times New Roman"/>
          <w:bCs/>
          <w:sz w:val="24"/>
          <w:szCs w:val="24"/>
        </w:rPr>
        <w:t>,</w:t>
      </w:r>
      <w:r w:rsidR="009E0BF1">
        <w:rPr>
          <w:rFonts w:ascii="Times New Roman" w:hAnsi="Times New Roman" w:cs="Times New Roman"/>
          <w:bCs/>
          <w:sz w:val="24"/>
          <w:szCs w:val="24"/>
        </w:rPr>
        <w:t xml:space="preserve"> </w:t>
      </w:r>
      <w:r>
        <w:rPr>
          <w:rFonts w:ascii="Times New Roman" w:hAnsi="Times New Roman" w:cs="Times New Roman"/>
          <w:bCs/>
          <w:sz w:val="24"/>
          <w:szCs w:val="24"/>
        </w:rPr>
        <w:t>as morefully depicted on</w:t>
      </w:r>
      <w:r w:rsidR="009E0BF1">
        <w:rPr>
          <w:rFonts w:ascii="Times New Roman" w:hAnsi="Times New Roman" w:cs="Times New Roman"/>
          <w:bCs/>
          <w:sz w:val="24"/>
          <w:szCs w:val="24"/>
        </w:rPr>
        <w:t xml:space="preserve"> the layout plan number </w:t>
      </w:r>
      <w:r w:rsidR="009E0BF1" w:rsidRPr="009E0BF1">
        <w:rPr>
          <w:rFonts w:ascii="Times New Roman" w:hAnsi="Times New Roman" w:cs="Times New Roman"/>
          <w:bCs/>
          <w:sz w:val="24"/>
          <w:szCs w:val="24"/>
          <w:lang w:val="en-GB"/>
        </w:rPr>
        <w:t>TPX/WR/11/15 and TPX/WR/11/15/1</w:t>
      </w:r>
      <w:r w:rsidR="009E0BF1">
        <w:rPr>
          <w:rFonts w:ascii="Times New Roman" w:hAnsi="Times New Roman" w:cs="Times New Roman"/>
          <w:bCs/>
          <w:sz w:val="24"/>
          <w:szCs w:val="24"/>
          <w:lang w:val="en-GB"/>
        </w:rPr>
        <w:t xml:space="preserve">. </w:t>
      </w:r>
    </w:p>
    <w:p w14:paraId="697E3122" w14:textId="77777777" w:rsidR="00CE155F" w:rsidRDefault="00CE155F"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r>
        <w:rPr>
          <w:rFonts w:ascii="Times New Roman" w:hAnsi="Times New Roman" w:cs="Times New Roman"/>
          <w:bCs/>
          <w:sz w:val="24"/>
          <w:szCs w:val="24"/>
          <w:lang w:val="en-GB"/>
        </w:rPr>
        <w:tab/>
      </w:r>
      <w:r w:rsidR="00AB7A4E">
        <w:rPr>
          <w:rFonts w:ascii="Times New Roman" w:hAnsi="Times New Roman" w:cs="Times New Roman"/>
          <w:bCs/>
          <w:sz w:val="24"/>
          <w:szCs w:val="24"/>
        </w:rPr>
        <w:t>On 29 August 2024</w:t>
      </w:r>
      <w:r w:rsidR="00DE12F8">
        <w:rPr>
          <w:rFonts w:ascii="Times New Roman" w:hAnsi="Times New Roman" w:cs="Times New Roman"/>
          <w:bCs/>
          <w:sz w:val="24"/>
          <w:szCs w:val="24"/>
        </w:rPr>
        <w:t>,</w:t>
      </w:r>
      <w:r w:rsidR="00AB7A4E">
        <w:rPr>
          <w:rFonts w:ascii="Times New Roman" w:hAnsi="Times New Roman" w:cs="Times New Roman"/>
          <w:bCs/>
          <w:sz w:val="24"/>
          <w:szCs w:val="24"/>
        </w:rPr>
        <w:t xml:space="preserve"> the first respondent made a resolution to look for alternative land that is not depicted on </w:t>
      </w:r>
      <w:r>
        <w:rPr>
          <w:rFonts w:ascii="Times New Roman" w:hAnsi="Times New Roman" w:cs="Times New Roman"/>
          <w:bCs/>
          <w:sz w:val="24"/>
          <w:szCs w:val="24"/>
        </w:rPr>
        <w:t xml:space="preserve">the </w:t>
      </w:r>
      <w:r w:rsidR="00AB7A4E">
        <w:rPr>
          <w:rFonts w:ascii="Times New Roman" w:hAnsi="Times New Roman" w:cs="Times New Roman"/>
          <w:bCs/>
          <w:sz w:val="24"/>
          <w:szCs w:val="24"/>
        </w:rPr>
        <w:t>lay</w:t>
      </w:r>
      <w:r w:rsidR="00DE12F8">
        <w:rPr>
          <w:rFonts w:ascii="Times New Roman" w:hAnsi="Times New Roman" w:cs="Times New Roman"/>
          <w:bCs/>
          <w:sz w:val="24"/>
          <w:szCs w:val="24"/>
        </w:rPr>
        <w:t>o</w:t>
      </w:r>
      <w:r w:rsidR="00AB7A4E">
        <w:rPr>
          <w:rFonts w:ascii="Times New Roman" w:hAnsi="Times New Roman" w:cs="Times New Roman"/>
          <w:bCs/>
          <w:sz w:val="24"/>
          <w:szCs w:val="24"/>
        </w:rPr>
        <w:t xml:space="preserve">ut plan </w:t>
      </w:r>
      <w:r w:rsidR="00AB7A4E" w:rsidRPr="00AB7A4E">
        <w:rPr>
          <w:rFonts w:ascii="Times New Roman" w:hAnsi="Times New Roman" w:cs="Times New Roman"/>
          <w:bCs/>
          <w:sz w:val="24"/>
          <w:szCs w:val="24"/>
          <w:lang w:val="en-GB"/>
        </w:rPr>
        <w:t xml:space="preserve">TPX/WR/11/15 and TPX/WR/11/15/1 </w:t>
      </w:r>
      <w:r w:rsidR="00AB7A4E">
        <w:rPr>
          <w:rFonts w:ascii="Times New Roman" w:hAnsi="Times New Roman" w:cs="Times New Roman"/>
          <w:bCs/>
          <w:sz w:val="24"/>
          <w:szCs w:val="24"/>
          <w:lang w:val="en-GB"/>
        </w:rPr>
        <w:t xml:space="preserve">to accommodate the applicant’s members while </w:t>
      </w:r>
      <w:r>
        <w:rPr>
          <w:rFonts w:ascii="Times New Roman" w:hAnsi="Times New Roman" w:cs="Times New Roman"/>
          <w:bCs/>
          <w:sz w:val="24"/>
          <w:szCs w:val="24"/>
          <w:lang w:val="en-GB"/>
        </w:rPr>
        <w:t>reserving</w:t>
      </w:r>
      <w:r w:rsidR="00AB7A4E">
        <w:rPr>
          <w:rFonts w:ascii="Times New Roman" w:hAnsi="Times New Roman" w:cs="Times New Roman"/>
          <w:bCs/>
          <w:sz w:val="24"/>
          <w:szCs w:val="24"/>
          <w:lang w:val="en-GB"/>
        </w:rPr>
        <w:t xml:space="preserve"> the said land for the second respondent’s members. In terms of the same decision, the first respondent resolved that ZW</w:t>
      </w:r>
      <w:r>
        <w:rPr>
          <w:rFonts w:ascii="Times New Roman" w:hAnsi="Times New Roman" w:cs="Times New Roman"/>
          <w:bCs/>
          <w:sz w:val="24"/>
          <w:szCs w:val="24"/>
          <w:lang w:val="en-GB"/>
        </w:rPr>
        <w:t>$</w:t>
      </w:r>
      <w:r w:rsidR="00AB7A4E">
        <w:rPr>
          <w:rFonts w:ascii="Times New Roman" w:hAnsi="Times New Roman" w:cs="Times New Roman"/>
          <w:bCs/>
          <w:sz w:val="24"/>
          <w:szCs w:val="24"/>
          <w:lang w:val="en-GB"/>
        </w:rPr>
        <w:t xml:space="preserve">500.00 paid by the applicant’s members </w:t>
      </w:r>
      <w:r>
        <w:rPr>
          <w:rFonts w:ascii="Times New Roman" w:hAnsi="Times New Roman" w:cs="Times New Roman"/>
          <w:bCs/>
          <w:sz w:val="24"/>
          <w:szCs w:val="24"/>
          <w:lang w:val="en-GB"/>
        </w:rPr>
        <w:t xml:space="preserve">as administration fees for the same stands </w:t>
      </w:r>
      <w:r w:rsidR="0053667D">
        <w:rPr>
          <w:rFonts w:ascii="Times New Roman" w:hAnsi="Times New Roman" w:cs="Times New Roman"/>
          <w:bCs/>
          <w:sz w:val="24"/>
          <w:szCs w:val="24"/>
          <w:lang w:val="en-GB"/>
        </w:rPr>
        <w:t xml:space="preserve">be forwarded to stands that will be availed to the applicant in the future.  </w:t>
      </w:r>
      <w:r w:rsidR="009E0BF1">
        <w:rPr>
          <w:rFonts w:ascii="Times New Roman" w:hAnsi="Times New Roman" w:cs="Times New Roman"/>
          <w:bCs/>
          <w:sz w:val="24"/>
          <w:szCs w:val="24"/>
          <w:lang w:val="en-GB"/>
        </w:rPr>
        <w:t xml:space="preserve">This is the first respondent’s </w:t>
      </w:r>
      <w:r>
        <w:rPr>
          <w:rFonts w:ascii="Times New Roman" w:hAnsi="Times New Roman" w:cs="Times New Roman"/>
          <w:bCs/>
          <w:sz w:val="24"/>
          <w:szCs w:val="24"/>
          <w:lang w:val="en-GB"/>
        </w:rPr>
        <w:t>administrative</w:t>
      </w:r>
      <w:r w:rsidR="009E0BF1">
        <w:rPr>
          <w:rFonts w:ascii="Times New Roman" w:hAnsi="Times New Roman" w:cs="Times New Roman"/>
          <w:bCs/>
          <w:sz w:val="24"/>
          <w:szCs w:val="24"/>
          <w:lang w:val="en-GB"/>
        </w:rPr>
        <w:t xml:space="preserve"> decision subject to this application for review. </w:t>
      </w:r>
    </w:p>
    <w:p w14:paraId="0E4754F4" w14:textId="36368EE5" w:rsidR="006F6A3B" w:rsidRDefault="00CE155F"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r>
        <w:rPr>
          <w:rFonts w:ascii="Times New Roman" w:hAnsi="Times New Roman" w:cs="Times New Roman"/>
          <w:bCs/>
          <w:sz w:val="24"/>
          <w:szCs w:val="24"/>
          <w:lang w:val="en-GB"/>
        </w:rPr>
        <w:tab/>
        <w:t>It is common cause that b</w:t>
      </w:r>
      <w:r w:rsidR="009E0BF1">
        <w:rPr>
          <w:rFonts w:ascii="Times New Roman" w:hAnsi="Times New Roman" w:cs="Times New Roman"/>
          <w:bCs/>
          <w:sz w:val="24"/>
          <w:szCs w:val="24"/>
          <w:lang w:val="en-GB"/>
        </w:rPr>
        <w:t>efore th</w:t>
      </w:r>
      <w:r>
        <w:rPr>
          <w:rFonts w:ascii="Times New Roman" w:hAnsi="Times New Roman" w:cs="Times New Roman"/>
          <w:bCs/>
          <w:sz w:val="24"/>
          <w:szCs w:val="24"/>
          <w:lang w:val="en-GB"/>
        </w:rPr>
        <w:t>e</w:t>
      </w:r>
      <w:r w:rsidR="009E0BF1">
        <w:rPr>
          <w:rFonts w:ascii="Times New Roman" w:hAnsi="Times New Roman" w:cs="Times New Roman"/>
          <w:bCs/>
          <w:sz w:val="24"/>
          <w:szCs w:val="24"/>
          <w:lang w:val="en-GB"/>
        </w:rPr>
        <w:t xml:space="preserve"> decision</w:t>
      </w:r>
      <w:r>
        <w:rPr>
          <w:rFonts w:ascii="Times New Roman" w:hAnsi="Times New Roman" w:cs="Times New Roman"/>
          <w:bCs/>
          <w:sz w:val="24"/>
          <w:szCs w:val="24"/>
          <w:lang w:val="en-GB"/>
        </w:rPr>
        <w:t xml:space="preserve"> of 29 August 2024</w:t>
      </w:r>
      <w:r w:rsidR="009E0BF1">
        <w:rPr>
          <w:rFonts w:ascii="Times New Roman" w:hAnsi="Times New Roman" w:cs="Times New Roman"/>
          <w:bCs/>
          <w:sz w:val="24"/>
          <w:szCs w:val="24"/>
          <w:lang w:val="en-GB"/>
        </w:rPr>
        <w:t xml:space="preserve">, there was another decision made by the first respondent on 20 December 2022 to allocate the same stands to the second respondent’s members while setting aside the </w:t>
      </w:r>
      <w:r>
        <w:rPr>
          <w:rFonts w:ascii="Times New Roman" w:hAnsi="Times New Roman" w:cs="Times New Roman"/>
          <w:bCs/>
          <w:sz w:val="24"/>
          <w:szCs w:val="24"/>
          <w:lang w:val="en-GB"/>
        </w:rPr>
        <w:t>intention</w:t>
      </w:r>
      <w:r w:rsidR="009E0BF1">
        <w:rPr>
          <w:rFonts w:ascii="Times New Roman" w:hAnsi="Times New Roman" w:cs="Times New Roman"/>
          <w:bCs/>
          <w:sz w:val="24"/>
          <w:szCs w:val="24"/>
          <w:lang w:val="en-GB"/>
        </w:rPr>
        <w:t xml:space="preserve"> to </w:t>
      </w:r>
      <w:r>
        <w:rPr>
          <w:rFonts w:ascii="Times New Roman" w:hAnsi="Times New Roman" w:cs="Times New Roman"/>
          <w:bCs/>
          <w:sz w:val="24"/>
          <w:szCs w:val="24"/>
          <w:lang w:val="en-GB"/>
        </w:rPr>
        <w:t>allocate</w:t>
      </w:r>
      <w:r w:rsidR="009E0BF1">
        <w:rPr>
          <w:rFonts w:ascii="Times New Roman" w:hAnsi="Times New Roman" w:cs="Times New Roman"/>
          <w:bCs/>
          <w:sz w:val="24"/>
          <w:szCs w:val="24"/>
          <w:lang w:val="en-GB"/>
        </w:rPr>
        <w:t xml:space="preserve"> the same to the applicant’s members. That decision was set aside by the court on 14 May 2024 follo</w:t>
      </w:r>
      <w:r w:rsidR="006F6A3B">
        <w:rPr>
          <w:rFonts w:ascii="Times New Roman" w:hAnsi="Times New Roman" w:cs="Times New Roman"/>
          <w:bCs/>
          <w:sz w:val="24"/>
          <w:szCs w:val="24"/>
          <w:lang w:val="en-GB"/>
        </w:rPr>
        <w:t xml:space="preserve">wing </w:t>
      </w:r>
      <w:r w:rsidR="009E0BF1">
        <w:rPr>
          <w:rFonts w:ascii="Times New Roman" w:hAnsi="Times New Roman" w:cs="Times New Roman"/>
          <w:bCs/>
          <w:sz w:val="24"/>
          <w:szCs w:val="24"/>
          <w:lang w:val="en-GB"/>
        </w:rPr>
        <w:t xml:space="preserve">an application for review filed by the applicant. The matter was heard before </w:t>
      </w:r>
      <w:r w:rsidR="00130D5E" w:rsidRPr="00130D5E">
        <w:rPr>
          <w:rFonts w:ascii="Times New Roman" w:hAnsi="Times New Roman" w:cs="Times New Roman"/>
          <w:bCs/>
          <w:smallCaps/>
          <w:sz w:val="24"/>
          <w:szCs w:val="24"/>
          <w:lang w:val="en-GB"/>
        </w:rPr>
        <w:t>munangati</w:t>
      </w:r>
      <w:r w:rsidR="009E0BF1">
        <w:rPr>
          <w:rFonts w:ascii="Times New Roman" w:hAnsi="Times New Roman" w:cs="Times New Roman"/>
          <w:bCs/>
          <w:sz w:val="24"/>
          <w:szCs w:val="24"/>
          <w:lang w:val="en-GB"/>
        </w:rPr>
        <w:t>-</w:t>
      </w:r>
      <w:r w:rsidR="00130D5E" w:rsidRPr="00130D5E">
        <w:rPr>
          <w:rFonts w:ascii="Times New Roman" w:hAnsi="Times New Roman" w:cs="Times New Roman"/>
          <w:bCs/>
          <w:smallCaps/>
          <w:sz w:val="24"/>
          <w:szCs w:val="24"/>
          <w:lang w:val="en-GB"/>
        </w:rPr>
        <w:t>manongwa</w:t>
      </w:r>
      <w:r w:rsidR="00130D5E">
        <w:rPr>
          <w:rFonts w:ascii="Times New Roman" w:hAnsi="Times New Roman" w:cs="Times New Roman"/>
          <w:bCs/>
          <w:sz w:val="24"/>
          <w:szCs w:val="24"/>
          <w:lang w:val="en-GB"/>
        </w:rPr>
        <w:t xml:space="preserve"> </w:t>
      </w:r>
      <w:r w:rsidR="009E0BF1">
        <w:rPr>
          <w:rFonts w:ascii="Times New Roman" w:hAnsi="Times New Roman" w:cs="Times New Roman"/>
          <w:bCs/>
          <w:sz w:val="24"/>
          <w:szCs w:val="24"/>
          <w:lang w:val="en-GB"/>
        </w:rPr>
        <w:t xml:space="preserve">J. The court further remitted the matter </w:t>
      </w:r>
      <w:r w:rsidR="008D7CE2">
        <w:rPr>
          <w:rFonts w:ascii="Times New Roman" w:hAnsi="Times New Roman" w:cs="Times New Roman"/>
          <w:bCs/>
          <w:sz w:val="24"/>
          <w:szCs w:val="24"/>
          <w:lang w:val="en-GB"/>
        </w:rPr>
        <w:t xml:space="preserve">to the first respondent for fresh investigations. </w:t>
      </w:r>
    </w:p>
    <w:p w14:paraId="4FDEC598" w14:textId="56EBFA35" w:rsidR="006F6A3B" w:rsidRDefault="006F6A3B"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707714">
        <w:rPr>
          <w:rFonts w:ascii="Times New Roman" w:hAnsi="Times New Roman" w:cs="Times New Roman"/>
          <w:bCs/>
          <w:sz w:val="24"/>
          <w:szCs w:val="24"/>
          <w:lang w:val="en-GB"/>
        </w:rPr>
        <w:t>7</w:t>
      </w:r>
      <w:r>
        <w:rPr>
          <w:rFonts w:ascii="Times New Roman" w:hAnsi="Times New Roman" w:cs="Times New Roman"/>
          <w:bCs/>
          <w:sz w:val="24"/>
          <w:szCs w:val="24"/>
          <w:lang w:val="en-GB"/>
        </w:rPr>
        <w:t>]</w:t>
      </w:r>
      <w:r>
        <w:rPr>
          <w:rFonts w:ascii="Times New Roman" w:hAnsi="Times New Roman" w:cs="Times New Roman"/>
          <w:bCs/>
          <w:sz w:val="24"/>
          <w:szCs w:val="24"/>
          <w:lang w:val="en-GB"/>
        </w:rPr>
        <w:tab/>
        <w:t>In respect of this application, t</w:t>
      </w:r>
      <w:r w:rsidR="008D7CE2">
        <w:rPr>
          <w:rFonts w:ascii="Times New Roman" w:hAnsi="Times New Roman" w:cs="Times New Roman"/>
          <w:bCs/>
          <w:sz w:val="24"/>
          <w:szCs w:val="24"/>
          <w:lang w:val="en-GB"/>
        </w:rPr>
        <w:t xml:space="preserve">he applicant averred that it was </w:t>
      </w:r>
      <w:r>
        <w:rPr>
          <w:rFonts w:ascii="Times New Roman" w:hAnsi="Times New Roman" w:cs="Times New Roman"/>
          <w:bCs/>
          <w:sz w:val="24"/>
          <w:szCs w:val="24"/>
          <w:lang w:val="en-GB"/>
        </w:rPr>
        <w:t>registered</w:t>
      </w:r>
      <w:r w:rsidR="008D7CE2">
        <w:rPr>
          <w:rFonts w:ascii="Times New Roman" w:hAnsi="Times New Roman" w:cs="Times New Roman"/>
          <w:bCs/>
          <w:sz w:val="24"/>
          <w:szCs w:val="24"/>
          <w:lang w:val="en-GB"/>
        </w:rPr>
        <w:t xml:space="preserve"> by its members as a cooperative in terms of the law in 2012. It first applied for a piece of land to the first respondent in 2017 after identifying a vacant piece of land in Kuwadzana Extension. Its members were advised to pay the </w:t>
      </w:r>
      <w:r>
        <w:rPr>
          <w:rFonts w:ascii="Times New Roman" w:hAnsi="Times New Roman" w:cs="Times New Roman"/>
          <w:bCs/>
          <w:sz w:val="24"/>
          <w:szCs w:val="24"/>
          <w:lang w:val="en-GB"/>
        </w:rPr>
        <w:t>land's</w:t>
      </w:r>
      <w:r w:rsidR="008D7CE2">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intrinsic</w:t>
      </w:r>
      <w:r w:rsidR="008D7CE2">
        <w:rPr>
          <w:rFonts w:ascii="Times New Roman" w:hAnsi="Times New Roman" w:cs="Times New Roman"/>
          <w:bCs/>
          <w:sz w:val="24"/>
          <w:szCs w:val="24"/>
          <w:lang w:val="en-GB"/>
        </w:rPr>
        <w:t xml:space="preserve"> value to the first respondent</w:t>
      </w:r>
      <w:r>
        <w:rPr>
          <w:rFonts w:ascii="Times New Roman" w:hAnsi="Times New Roman" w:cs="Times New Roman"/>
          <w:bCs/>
          <w:sz w:val="24"/>
          <w:szCs w:val="24"/>
          <w:lang w:val="en-GB"/>
        </w:rPr>
        <w:t>,</w:t>
      </w:r>
      <w:r w:rsidR="008D7CE2">
        <w:rPr>
          <w:rFonts w:ascii="Times New Roman" w:hAnsi="Times New Roman" w:cs="Times New Roman"/>
          <w:bCs/>
          <w:sz w:val="24"/>
          <w:szCs w:val="24"/>
          <w:lang w:val="en-GB"/>
        </w:rPr>
        <w:t xml:space="preserve"> which later advised that the land in question belonged to Old Mutual. They were later advised that they would be allocated land at Kuwadzana roundabout. That land was then allocated to FBC </w:t>
      </w:r>
      <w:r w:rsidR="008D7CE2">
        <w:rPr>
          <w:rFonts w:ascii="Times New Roman" w:hAnsi="Times New Roman" w:cs="Times New Roman"/>
          <w:bCs/>
          <w:sz w:val="24"/>
          <w:szCs w:val="24"/>
          <w:lang w:val="en-GB"/>
        </w:rPr>
        <w:lastRenderedPageBreak/>
        <w:t>Bank as the first respondent indicated that the area is the face of Harare</w:t>
      </w:r>
      <w:r>
        <w:rPr>
          <w:rFonts w:ascii="Times New Roman" w:hAnsi="Times New Roman" w:cs="Times New Roman"/>
          <w:bCs/>
          <w:sz w:val="24"/>
          <w:szCs w:val="24"/>
          <w:lang w:val="en-GB"/>
        </w:rPr>
        <w:t>,</w:t>
      </w:r>
      <w:r w:rsidR="008D7CE2">
        <w:rPr>
          <w:rFonts w:ascii="Times New Roman" w:hAnsi="Times New Roman" w:cs="Times New Roman"/>
          <w:bCs/>
          <w:sz w:val="24"/>
          <w:szCs w:val="24"/>
          <w:lang w:val="en-GB"/>
        </w:rPr>
        <w:t xml:space="preserve"> and the bank had a project to build eight hundred housing units. </w:t>
      </w:r>
    </w:p>
    <w:p w14:paraId="132E4ED9" w14:textId="034EE244" w:rsidR="006F6A3B" w:rsidRDefault="006F6A3B"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707714">
        <w:rPr>
          <w:rFonts w:ascii="Times New Roman" w:hAnsi="Times New Roman" w:cs="Times New Roman"/>
          <w:bCs/>
          <w:sz w:val="24"/>
          <w:szCs w:val="24"/>
          <w:lang w:val="en-GB"/>
        </w:rPr>
        <w:t>8</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8D7CE2">
        <w:rPr>
          <w:rFonts w:ascii="Times New Roman" w:hAnsi="Times New Roman" w:cs="Times New Roman"/>
          <w:bCs/>
          <w:sz w:val="24"/>
          <w:szCs w:val="24"/>
          <w:lang w:val="en-GB"/>
        </w:rPr>
        <w:t xml:space="preserve">It was further stated that the first respondent undertook to allocate residential stands to the applicant’s members from the unserviced stands depicted on the layout plan number TPX/WR/11/15 in Kuwadzana </w:t>
      </w:r>
      <w:r>
        <w:rPr>
          <w:rFonts w:ascii="Times New Roman" w:hAnsi="Times New Roman" w:cs="Times New Roman"/>
          <w:bCs/>
          <w:sz w:val="24"/>
          <w:szCs w:val="24"/>
          <w:lang w:val="en-GB"/>
        </w:rPr>
        <w:t>Extension</w:t>
      </w:r>
      <w:r w:rsidR="008D7CE2">
        <w:rPr>
          <w:rFonts w:ascii="Times New Roman" w:hAnsi="Times New Roman" w:cs="Times New Roman"/>
          <w:bCs/>
          <w:sz w:val="24"/>
          <w:szCs w:val="24"/>
          <w:lang w:val="en-GB"/>
        </w:rPr>
        <w:t xml:space="preserve"> Township. On 16 July 2018</w:t>
      </w:r>
      <w:r>
        <w:rPr>
          <w:rFonts w:ascii="Times New Roman" w:hAnsi="Times New Roman" w:cs="Times New Roman"/>
          <w:bCs/>
          <w:sz w:val="24"/>
          <w:szCs w:val="24"/>
          <w:lang w:val="en-GB"/>
        </w:rPr>
        <w:t>,</w:t>
      </w:r>
      <w:r w:rsidR="008D7CE2">
        <w:rPr>
          <w:rFonts w:ascii="Times New Roman" w:hAnsi="Times New Roman" w:cs="Times New Roman"/>
          <w:bCs/>
          <w:sz w:val="24"/>
          <w:szCs w:val="24"/>
          <w:lang w:val="en-GB"/>
        </w:rPr>
        <w:t xml:space="preserve"> a resolution was made by the first respondent’s committee to </w:t>
      </w:r>
      <w:r>
        <w:rPr>
          <w:rFonts w:ascii="Times New Roman" w:hAnsi="Times New Roman" w:cs="Times New Roman"/>
          <w:bCs/>
          <w:sz w:val="24"/>
          <w:szCs w:val="24"/>
          <w:lang w:val="en-GB"/>
        </w:rPr>
        <w:t>allocate</w:t>
      </w:r>
      <w:r w:rsidR="008D7CE2">
        <w:rPr>
          <w:rFonts w:ascii="Times New Roman" w:hAnsi="Times New Roman" w:cs="Times New Roman"/>
          <w:bCs/>
          <w:sz w:val="24"/>
          <w:szCs w:val="24"/>
          <w:lang w:val="en-GB"/>
        </w:rPr>
        <w:t xml:space="preserve"> the said stands to deserving applicant</w:t>
      </w:r>
      <w:r>
        <w:rPr>
          <w:rFonts w:ascii="Times New Roman" w:hAnsi="Times New Roman" w:cs="Times New Roman"/>
          <w:bCs/>
          <w:sz w:val="24"/>
          <w:szCs w:val="24"/>
          <w:lang w:val="en-GB"/>
        </w:rPr>
        <w:t xml:space="preserve">s </w:t>
      </w:r>
      <w:r w:rsidR="008D7CE2">
        <w:rPr>
          <w:rFonts w:ascii="Times New Roman" w:hAnsi="Times New Roman" w:cs="Times New Roman"/>
          <w:bCs/>
          <w:sz w:val="24"/>
          <w:szCs w:val="24"/>
          <w:lang w:val="en-GB"/>
        </w:rPr>
        <w:t xml:space="preserve">on its waiting list.  The resolution also </w:t>
      </w:r>
      <w:r>
        <w:rPr>
          <w:rFonts w:ascii="Times New Roman" w:hAnsi="Times New Roman" w:cs="Times New Roman"/>
          <w:bCs/>
          <w:sz w:val="24"/>
          <w:szCs w:val="24"/>
          <w:lang w:val="en-GB"/>
        </w:rPr>
        <w:t>stated</w:t>
      </w:r>
      <w:r w:rsidR="008D7CE2">
        <w:rPr>
          <w:rFonts w:ascii="Times New Roman" w:hAnsi="Times New Roman" w:cs="Times New Roman"/>
          <w:bCs/>
          <w:sz w:val="24"/>
          <w:szCs w:val="24"/>
          <w:lang w:val="en-GB"/>
        </w:rPr>
        <w:t xml:space="preserve"> that the first respondent should open a bank account</w:t>
      </w:r>
      <w:r>
        <w:rPr>
          <w:rFonts w:ascii="Times New Roman" w:hAnsi="Times New Roman" w:cs="Times New Roman"/>
          <w:bCs/>
          <w:sz w:val="24"/>
          <w:szCs w:val="24"/>
          <w:lang w:val="en-GB"/>
        </w:rPr>
        <w:t>,</w:t>
      </w:r>
      <w:r w:rsidR="008D7CE2">
        <w:rPr>
          <w:rFonts w:ascii="Times New Roman" w:hAnsi="Times New Roman" w:cs="Times New Roman"/>
          <w:bCs/>
          <w:sz w:val="24"/>
          <w:szCs w:val="24"/>
          <w:lang w:val="en-GB"/>
        </w:rPr>
        <w:t xml:space="preserve"> and the beneficiaries </w:t>
      </w:r>
      <w:r>
        <w:rPr>
          <w:rFonts w:ascii="Times New Roman" w:hAnsi="Times New Roman" w:cs="Times New Roman"/>
          <w:bCs/>
          <w:sz w:val="24"/>
          <w:szCs w:val="24"/>
          <w:lang w:val="en-GB"/>
        </w:rPr>
        <w:t>were</w:t>
      </w:r>
      <w:r w:rsidR="008D7CE2">
        <w:rPr>
          <w:rFonts w:ascii="Times New Roman" w:hAnsi="Times New Roman" w:cs="Times New Roman"/>
          <w:bCs/>
          <w:sz w:val="24"/>
          <w:szCs w:val="24"/>
          <w:lang w:val="en-GB"/>
        </w:rPr>
        <w:t xml:space="preserve"> to deposit administration fees into that account. The first respondent opened that bank account</w:t>
      </w:r>
      <w:r>
        <w:rPr>
          <w:rFonts w:ascii="Times New Roman" w:hAnsi="Times New Roman" w:cs="Times New Roman"/>
          <w:bCs/>
          <w:sz w:val="24"/>
          <w:szCs w:val="24"/>
          <w:lang w:val="en-GB"/>
        </w:rPr>
        <w:t>,</w:t>
      </w:r>
      <w:r w:rsidR="0056720E">
        <w:rPr>
          <w:rFonts w:ascii="Times New Roman" w:hAnsi="Times New Roman" w:cs="Times New Roman"/>
          <w:bCs/>
          <w:sz w:val="24"/>
          <w:szCs w:val="24"/>
          <w:lang w:val="en-GB"/>
        </w:rPr>
        <w:t xml:space="preserve"> and </w:t>
      </w:r>
      <w:r>
        <w:rPr>
          <w:rFonts w:ascii="Times New Roman" w:hAnsi="Times New Roman" w:cs="Times New Roman"/>
          <w:bCs/>
          <w:sz w:val="24"/>
          <w:szCs w:val="24"/>
          <w:lang w:val="en-GB"/>
        </w:rPr>
        <w:t xml:space="preserve">the </w:t>
      </w:r>
      <w:r w:rsidR="0056720E">
        <w:rPr>
          <w:rFonts w:ascii="Times New Roman" w:hAnsi="Times New Roman" w:cs="Times New Roman"/>
          <w:bCs/>
          <w:sz w:val="24"/>
          <w:szCs w:val="24"/>
          <w:lang w:val="en-GB"/>
        </w:rPr>
        <w:t xml:space="preserve">applicant’s members were </w:t>
      </w:r>
      <w:r>
        <w:rPr>
          <w:rFonts w:ascii="Times New Roman" w:hAnsi="Times New Roman" w:cs="Times New Roman"/>
          <w:bCs/>
          <w:sz w:val="24"/>
          <w:szCs w:val="24"/>
          <w:lang w:val="en-GB"/>
        </w:rPr>
        <w:t>instructed</w:t>
      </w:r>
      <w:r w:rsidR="0056720E">
        <w:rPr>
          <w:rFonts w:ascii="Times New Roman" w:hAnsi="Times New Roman" w:cs="Times New Roman"/>
          <w:bCs/>
          <w:sz w:val="24"/>
          <w:szCs w:val="24"/>
          <w:lang w:val="en-GB"/>
        </w:rPr>
        <w:t xml:space="preserve"> to pay administration fees into that bank account. </w:t>
      </w:r>
    </w:p>
    <w:p w14:paraId="5AC32F84" w14:textId="4DFD05C1" w:rsidR="006F6A3B" w:rsidRDefault="006F6A3B"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707714">
        <w:rPr>
          <w:rFonts w:ascii="Times New Roman" w:hAnsi="Times New Roman" w:cs="Times New Roman"/>
          <w:bCs/>
          <w:sz w:val="24"/>
          <w:szCs w:val="24"/>
          <w:lang w:val="en-GB"/>
        </w:rPr>
        <w:t>9</w:t>
      </w:r>
      <w:r>
        <w:rPr>
          <w:rFonts w:ascii="Times New Roman" w:hAnsi="Times New Roman" w:cs="Times New Roman"/>
          <w:bCs/>
          <w:sz w:val="24"/>
          <w:szCs w:val="24"/>
          <w:lang w:val="en-GB"/>
        </w:rPr>
        <w:t>]</w:t>
      </w:r>
      <w:r>
        <w:rPr>
          <w:rFonts w:ascii="Times New Roman" w:hAnsi="Times New Roman" w:cs="Times New Roman"/>
          <w:bCs/>
          <w:sz w:val="24"/>
          <w:szCs w:val="24"/>
          <w:lang w:val="en-GB"/>
        </w:rPr>
        <w:tab/>
        <w:t>It is not in dispute that i</w:t>
      </w:r>
      <w:r w:rsidR="0056720E">
        <w:rPr>
          <w:rFonts w:ascii="Times New Roman" w:hAnsi="Times New Roman" w:cs="Times New Roman"/>
          <w:bCs/>
          <w:sz w:val="24"/>
          <w:szCs w:val="24"/>
          <w:lang w:val="en-GB"/>
        </w:rPr>
        <w:t>n 2019, the applicant’s members paid ZW</w:t>
      </w:r>
      <w:r>
        <w:rPr>
          <w:rFonts w:ascii="Times New Roman" w:hAnsi="Times New Roman" w:cs="Times New Roman"/>
          <w:bCs/>
          <w:sz w:val="24"/>
          <w:szCs w:val="24"/>
          <w:lang w:val="en-GB"/>
        </w:rPr>
        <w:t>$</w:t>
      </w:r>
      <w:r w:rsidR="0056720E">
        <w:rPr>
          <w:rFonts w:ascii="Times New Roman" w:hAnsi="Times New Roman" w:cs="Times New Roman"/>
          <w:bCs/>
          <w:sz w:val="24"/>
          <w:szCs w:val="24"/>
          <w:lang w:val="en-GB"/>
        </w:rPr>
        <w:t xml:space="preserve">500.00 each as </w:t>
      </w:r>
      <w:r>
        <w:rPr>
          <w:rFonts w:ascii="Times New Roman" w:hAnsi="Times New Roman" w:cs="Times New Roman"/>
          <w:bCs/>
          <w:sz w:val="24"/>
          <w:szCs w:val="24"/>
          <w:lang w:val="en-GB"/>
        </w:rPr>
        <w:t>administration</w:t>
      </w:r>
      <w:r w:rsidR="0056720E">
        <w:rPr>
          <w:rFonts w:ascii="Times New Roman" w:hAnsi="Times New Roman" w:cs="Times New Roman"/>
          <w:bCs/>
          <w:sz w:val="24"/>
          <w:szCs w:val="24"/>
          <w:lang w:val="en-GB"/>
        </w:rPr>
        <w:t xml:space="preserve"> fees as instructed into th</w:t>
      </w:r>
      <w:r>
        <w:rPr>
          <w:rFonts w:ascii="Times New Roman" w:hAnsi="Times New Roman" w:cs="Times New Roman"/>
          <w:bCs/>
          <w:sz w:val="24"/>
          <w:szCs w:val="24"/>
          <w:lang w:val="en-GB"/>
        </w:rPr>
        <w:t xml:space="preserve">e said bank </w:t>
      </w:r>
      <w:r w:rsidR="0056720E">
        <w:rPr>
          <w:rFonts w:ascii="Times New Roman" w:hAnsi="Times New Roman" w:cs="Times New Roman"/>
          <w:bCs/>
          <w:sz w:val="24"/>
          <w:szCs w:val="24"/>
          <w:lang w:val="en-GB"/>
        </w:rPr>
        <w:t>account</w:t>
      </w:r>
      <w:r>
        <w:rPr>
          <w:rFonts w:ascii="Times New Roman" w:hAnsi="Times New Roman" w:cs="Times New Roman"/>
          <w:bCs/>
          <w:sz w:val="24"/>
          <w:szCs w:val="24"/>
          <w:lang w:val="en-GB"/>
        </w:rPr>
        <w:t xml:space="preserve"> for the stands in question</w:t>
      </w:r>
      <w:r w:rsidR="0056720E">
        <w:rPr>
          <w:rFonts w:ascii="Times New Roman" w:hAnsi="Times New Roman" w:cs="Times New Roman"/>
          <w:bCs/>
          <w:sz w:val="24"/>
          <w:szCs w:val="24"/>
          <w:lang w:val="en-GB"/>
        </w:rPr>
        <w:t xml:space="preserve">. </w:t>
      </w:r>
    </w:p>
    <w:p w14:paraId="4000B495" w14:textId="5F120339" w:rsidR="006F6A3B" w:rsidRDefault="006F6A3B"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707714">
        <w:rPr>
          <w:rFonts w:ascii="Times New Roman" w:hAnsi="Times New Roman" w:cs="Times New Roman"/>
          <w:bCs/>
          <w:sz w:val="24"/>
          <w:szCs w:val="24"/>
          <w:lang w:val="en-GB"/>
        </w:rPr>
        <w:t>10</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56720E">
        <w:rPr>
          <w:rFonts w:ascii="Times New Roman" w:hAnsi="Times New Roman" w:cs="Times New Roman"/>
          <w:bCs/>
          <w:sz w:val="24"/>
          <w:szCs w:val="24"/>
          <w:lang w:val="en-GB"/>
        </w:rPr>
        <w:t>On 3 February 2019, the first respondent instructed private land surveyors, A Derembwe Land Surveyors</w:t>
      </w:r>
      <w:r>
        <w:rPr>
          <w:rFonts w:ascii="Times New Roman" w:hAnsi="Times New Roman" w:cs="Times New Roman"/>
          <w:bCs/>
          <w:sz w:val="24"/>
          <w:szCs w:val="24"/>
          <w:lang w:val="en-GB"/>
        </w:rPr>
        <w:t>,</w:t>
      </w:r>
      <w:r w:rsidR="0056720E">
        <w:rPr>
          <w:rFonts w:ascii="Times New Roman" w:hAnsi="Times New Roman" w:cs="Times New Roman"/>
          <w:bCs/>
          <w:sz w:val="24"/>
          <w:szCs w:val="24"/>
          <w:lang w:val="en-GB"/>
        </w:rPr>
        <w:t xml:space="preserve"> to survey the piece of land in question for title reg</w:t>
      </w:r>
      <w:r>
        <w:rPr>
          <w:rFonts w:ascii="Times New Roman" w:hAnsi="Times New Roman" w:cs="Times New Roman"/>
          <w:bCs/>
          <w:sz w:val="24"/>
          <w:szCs w:val="24"/>
          <w:lang w:val="en-GB"/>
        </w:rPr>
        <w:t>i</w:t>
      </w:r>
      <w:r w:rsidR="0056720E">
        <w:rPr>
          <w:rFonts w:ascii="Times New Roman" w:hAnsi="Times New Roman" w:cs="Times New Roman"/>
          <w:bCs/>
          <w:sz w:val="24"/>
          <w:szCs w:val="24"/>
          <w:lang w:val="en-GB"/>
        </w:rPr>
        <w:t>stration purposes</w:t>
      </w:r>
      <w:r>
        <w:rPr>
          <w:rFonts w:ascii="Times New Roman" w:hAnsi="Times New Roman" w:cs="Times New Roman"/>
          <w:bCs/>
          <w:sz w:val="24"/>
          <w:szCs w:val="24"/>
          <w:lang w:val="en-GB"/>
        </w:rPr>
        <w:t>. I</w:t>
      </w:r>
      <w:r w:rsidR="0056720E">
        <w:rPr>
          <w:rFonts w:ascii="Times New Roman" w:hAnsi="Times New Roman" w:cs="Times New Roman"/>
          <w:bCs/>
          <w:sz w:val="24"/>
          <w:szCs w:val="24"/>
          <w:lang w:val="en-GB"/>
        </w:rPr>
        <w:t>n that letter</w:t>
      </w:r>
      <w:r>
        <w:rPr>
          <w:rFonts w:ascii="Times New Roman" w:hAnsi="Times New Roman" w:cs="Times New Roman"/>
          <w:bCs/>
          <w:sz w:val="24"/>
          <w:szCs w:val="24"/>
          <w:lang w:val="en-GB"/>
        </w:rPr>
        <w:t>,</w:t>
      </w:r>
      <w:r w:rsidR="0056720E">
        <w:rPr>
          <w:rFonts w:ascii="Times New Roman" w:hAnsi="Times New Roman" w:cs="Times New Roman"/>
          <w:bCs/>
          <w:sz w:val="24"/>
          <w:szCs w:val="24"/>
          <w:lang w:val="en-GB"/>
        </w:rPr>
        <w:t xml:space="preserve"> it was further stated that the applicant’s pay scheme would be liable to pay the survey fees and any </w:t>
      </w:r>
      <w:r>
        <w:rPr>
          <w:rFonts w:ascii="Times New Roman" w:hAnsi="Times New Roman" w:cs="Times New Roman"/>
          <w:bCs/>
          <w:sz w:val="24"/>
          <w:szCs w:val="24"/>
          <w:lang w:val="en-GB"/>
        </w:rPr>
        <w:t>incidental</w:t>
      </w:r>
      <w:r w:rsidR="0056720E">
        <w:rPr>
          <w:rFonts w:ascii="Times New Roman" w:hAnsi="Times New Roman" w:cs="Times New Roman"/>
          <w:bCs/>
          <w:sz w:val="24"/>
          <w:szCs w:val="24"/>
          <w:lang w:val="en-GB"/>
        </w:rPr>
        <w:t xml:space="preserve"> fees payable as the beneficiaries. On 23 June 2023, the applicant entered into a contract with the said surveyors </w:t>
      </w:r>
      <w:r>
        <w:rPr>
          <w:rFonts w:ascii="Times New Roman" w:hAnsi="Times New Roman" w:cs="Times New Roman"/>
          <w:bCs/>
          <w:sz w:val="24"/>
          <w:szCs w:val="24"/>
          <w:lang w:val="en-GB"/>
        </w:rPr>
        <w:t>for the survey services. It further averred</w:t>
      </w:r>
      <w:r w:rsidR="0056720E">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that </w:t>
      </w:r>
      <w:r w:rsidR="0056720E">
        <w:rPr>
          <w:rFonts w:ascii="Times New Roman" w:hAnsi="Times New Roman" w:cs="Times New Roman"/>
          <w:bCs/>
          <w:sz w:val="24"/>
          <w:szCs w:val="24"/>
          <w:lang w:val="en-GB"/>
        </w:rPr>
        <w:t xml:space="preserve">it paid US$30,420.00 as the survey fees for the services rendered by the land surveyors in terms of the agreement. </w:t>
      </w:r>
    </w:p>
    <w:p w14:paraId="1969F531" w14:textId="4EDAE75B" w:rsidR="006F6A3B" w:rsidRDefault="006F6A3B"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sidR="00707714">
        <w:rPr>
          <w:rFonts w:ascii="Times New Roman" w:hAnsi="Times New Roman" w:cs="Times New Roman"/>
          <w:bCs/>
          <w:sz w:val="24"/>
          <w:szCs w:val="24"/>
          <w:lang w:val="en-GB"/>
        </w:rPr>
        <w:t>1</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56720E">
        <w:rPr>
          <w:rFonts w:ascii="Times New Roman" w:hAnsi="Times New Roman" w:cs="Times New Roman"/>
          <w:bCs/>
          <w:sz w:val="24"/>
          <w:szCs w:val="24"/>
          <w:lang w:val="en-GB"/>
        </w:rPr>
        <w:t xml:space="preserve">In its letter dated 18 January 2021, the applicant informed the first respondent of the completion of the survey and the pegging of the stands and for the first respondent to act as the land was being invaded by illegal settlers. </w:t>
      </w:r>
      <w:r>
        <w:rPr>
          <w:rFonts w:ascii="Times New Roman" w:hAnsi="Times New Roman" w:cs="Times New Roman"/>
          <w:bCs/>
          <w:sz w:val="24"/>
          <w:szCs w:val="24"/>
          <w:lang w:val="en-GB"/>
        </w:rPr>
        <w:t>It was also pleaded that the</w:t>
      </w:r>
      <w:r w:rsidR="0056720E">
        <w:rPr>
          <w:rFonts w:ascii="Times New Roman" w:hAnsi="Times New Roman" w:cs="Times New Roman"/>
          <w:bCs/>
          <w:sz w:val="24"/>
          <w:szCs w:val="24"/>
          <w:lang w:val="en-GB"/>
        </w:rPr>
        <w:t xml:space="preserve"> </w:t>
      </w:r>
      <w:r w:rsidR="00AF4726">
        <w:rPr>
          <w:rFonts w:ascii="Times New Roman" w:hAnsi="Times New Roman" w:cs="Times New Roman"/>
          <w:bCs/>
          <w:sz w:val="24"/>
          <w:szCs w:val="24"/>
          <w:lang w:val="en-GB"/>
        </w:rPr>
        <w:t xml:space="preserve">first respondent proceeded to publish a notice in a daily newspaper on the proposed sale of </w:t>
      </w:r>
      <w:r>
        <w:rPr>
          <w:rFonts w:ascii="Times New Roman" w:hAnsi="Times New Roman" w:cs="Times New Roman"/>
          <w:bCs/>
          <w:sz w:val="24"/>
          <w:szCs w:val="24"/>
          <w:lang w:val="en-GB"/>
        </w:rPr>
        <w:t>municipal</w:t>
      </w:r>
      <w:r w:rsidR="00AF4726">
        <w:rPr>
          <w:rFonts w:ascii="Times New Roman" w:hAnsi="Times New Roman" w:cs="Times New Roman"/>
          <w:bCs/>
          <w:sz w:val="24"/>
          <w:szCs w:val="24"/>
          <w:lang w:val="en-GB"/>
        </w:rPr>
        <w:t xml:space="preserve"> land</w:t>
      </w:r>
      <w:r>
        <w:rPr>
          <w:rFonts w:ascii="Times New Roman" w:hAnsi="Times New Roman" w:cs="Times New Roman"/>
          <w:bCs/>
          <w:sz w:val="24"/>
          <w:szCs w:val="24"/>
          <w:lang w:val="en-GB"/>
        </w:rPr>
        <w:t>,</w:t>
      </w:r>
      <w:r w:rsidR="00AF4726">
        <w:rPr>
          <w:rFonts w:ascii="Times New Roman" w:hAnsi="Times New Roman" w:cs="Times New Roman"/>
          <w:bCs/>
          <w:sz w:val="24"/>
          <w:szCs w:val="24"/>
          <w:lang w:val="en-GB"/>
        </w:rPr>
        <w:t xml:space="preserve"> including the stands in question. </w:t>
      </w:r>
    </w:p>
    <w:p w14:paraId="0D97534F" w14:textId="42F3E4F7" w:rsidR="006F6A3B" w:rsidRDefault="006F6A3B"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sidR="00707714">
        <w:rPr>
          <w:rFonts w:ascii="Times New Roman" w:hAnsi="Times New Roman" w:cs="Times New Roman"/>
          <w:bCs/>
          <w:sz w:val="24"/>
          <w:szCs w:val="24"/>
          <w:lang w:val="en-GB"/>
        </w:rPr>
        <w:t>2</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AF4726">
        <w:rPr>
          <w:rFonts w:ascii="Times New Roman" w:hAnsi="Times New Roman" w:cs="Times New Roman"/>
          <w:bCs/>
          <w:sz w:val="24"/>
          <w:szCs w:val="24"/>
          <w:lang w:val="en-GB"/>
        </w:rPr>
        <w:t>The first respondent’s committee</w:t>
      </w:r>
      <w:r>
        <w:rPr>
          <w:rFonts w:ascii="Times New Roman" w:hAnsi="Times New Roman" w:cs="Times New Roman"/>
          <w:bCs/>
          <w:sz w:val="24"/>
          <w:szCs w:val="24"/>
          <w:lang w:val="en-GB"/>
        </w:rPr>
        <w:t>, however,</w:t>
      </w:r>
      <w:r w:rsidR="00AF4726">
        <w:rPr>
          <w:rFonts w:ascii="Times New Roman" w:hAnsi="Times New Roman" w:cs="Times New Roman"/>
          <w:bCs/>
          <w:sz w:val="24"/>
          <w:szCs w:val="24"/>
          <w:lang w:val="en-GB"/>
        </w:rPr>
        <w:t xml:space="preserve"> later resolved that the land in question should be allocated to the second respondent’s members who had illegally </w:t>
      </w:r>
      <w:r>
        <w:rPr>
          <w:rFonts w:ascii="Times New Roman" w:hAnsi="Times New Roman" w:cs="Times New Roman"/>
          <w:bCs/>
          <w:sz w:val="24"/>
          <w:szCs w:val="24"/>
          <w:lang w:val="en-GB"/>
        </w:rPr>
        <w:t>taken</w:t>
      </w:r>
      <w:r w:rsidR="00AF4726">
        <w:rPr>
          <w:rFonts w:ascii="Times New Roman" w:hAnsi="Times New Roman" w:cs="Times New Roman"/>
          <w:bCs/>
          <w:sz w:val="24"/>
          <w:szCs w:val="24"/>
          <w:lang w:val="en-GB"/>
        </w:rPr>
        <w:t xml:space="preserve"> occupation of the stands. This first decision made in December 2022 was later set aside by this court before </w:t>
      </w:r>
      <w:r w:rsidR="00130D5E" w:rsidRPr="00130D5E">
        <w:rPr>
          <w:rFonts w:ascii="Times New Roman" w:hAnsi="Times New Roman" w:cs="Times New Roman"/>
          <w:bCs/>
          <w:smallCaps/>
          <w:sz w:val="24"/>
          <w:szCs w:val="24"/>
          <w:lang w:val="en-GB"/>
        </w:rPr>
        <w:lastRenderedPageBreak/>
        <w:t>munangati</w:t>
      </w:r>
      <w:r w:rsidR="00795F37">
        <w:rPr>
          <w:rFonts w:ascii="Times New Roman" w:hAnsi="Times New Roman" w:cs="Times New Roman"/>
          <w:bCs/>
          <w:sz w:val="24"/>
          <w:szCs w:val="24"/>
          <w:lang w:val="en-GB"/>
        </w:rPr>
        <w:t>-</w:t>
      </w:r>
      <w:r w:rsidR="00130D5E" w:rsidRPr="00130D5E">
        <w:rPr>
          <w:rFonts w:ascii="Times New Roman" w:hAnsi="Times New Roman" w:cs="Times New Roman"/>
          <w:bCs/>
          <w:smallCaps/>
          <w:sz w:val="24"/>
          <w:szCs w:val="24"/>
          <w:lang w:val="en-GB"/>
        </w:rPr>
        <w:t>manongwa</w:t>
      </w:r>
      <w:r w:rsidR="00130D5E">
        <w:rPr>
          <w:rFonts w:ascii="Times New Roman" w:hAnsi="Times New Roman" w:cs="Times New Roman"/>
          <w:bCs/>
          <w:sz w:val="24"/>
          <w:szCs w:val="24"/>
          <w:lang w:val="en-GB"/>
        </w:rPr>
        <w:t xml:space="preserve"> </w:t>
      </w:r>
      <w:r w:rsidR="00795F37">
        <w:rPr>
          <w:rFonts w:ascii="Times New Roman" w:hAnsi="Times New Roman" w:cs="Times New Roman"/>
          <w:bCs/>
          <w:sz w:val="24"/>
          <w:szCs w:val="24"/>
          <w:lang w:val="en-GB"/>
        </w:rPr>
        <w:t>J</w:t>
      </w:r>
      <w:r>
        <w:rPr>
          <w:rFonts w:ascii="Times New Roman" w:hAnsi="Times New Roman" w:cs="Times New Roman"/>
          <w:bCs/>
          <w:sz w:val="24"/>
          <w:szCs w:val="24"/>
          <w:lang w:val="en-GB"/>
        </w:rPr>
        <w:t>,</w:t>
      </w:r>
      <w:r w:rsidR="00795F37">
        <w:rPr>
          <w:rFonts w:ascii="Times New Roman" w:hAnsi="Times New Roman" w:cs="Times New Roman"/>
          <w:bCs/>
          <w:sz w:val="24"/>
          <w:szCs w:val="24"/>
          <w:lang w:val="en-GB"/>
        </w:rPr>
        <w:t xml:space="preserve"> resulting in the new decision of 29 August 2024</w:t>
      </w:r>
      <w:r>
        <w:rPr>
          <w:rFonts w:ascii="Times New Roman" w:hAnsi="Times New Roman" w:cs="Times New Roman"/>
          <w:bCs/>
          <w:sz w:val="24"/>
          <w:szCs w:val="24"/>
          <w:lang w:val="en-GB"/>
        </w:rPr>
        <w:t>,</w:t>
      </w:r>
      <w:r w:rsidR="00795F37">
        <w:rPr>
          <w:rFonts w:ascii="Times New Roman" w:hAnsi="Times New Roman" w:cs="Times New Roman"/>
          <w:bCs/>
          <w:sz w:val="24"/>
          <w:szCs w:val="24"/>
          <w:lang w:val="en-GB"/>
        </w:rPr>
        <w:t xml:space="preserve"> which </w:t>
      </w:r>
      <w:r>
        <w:rPr>
          <w:rFonts w:ascii="Times New Roman" w:hAnsi="Times New Roman" w:cs="Times New Roman"/>
          <w:bCs/>
          <w:sz w:val="24"/>
          <w:szCs w:val="24"/>
          <w:lang w:val="en-GB"/>
        </w:rPr>
        <w:t xml:space="preserve">is subject to this application. </w:t>
      </w:r>
    </w:p>
    <w:p w14:paraId="76CB6588" w14:textId="21ABEB05" w:rsidR="00BE6D9B" w:rsidRDefault="006F6A3B"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sidR="00707714">
        <w:rPr>
          <w:rFonts w:ascii="Times New Roman" w:hAnsi="Times New Roman" w:cs="Times New Roman"/>
          <w:bCs/>
          <w:sz w:val="24"/>
          <w:szCs w:val="24"/>
          <w:lang w:val="en-GB"/>
        </w:rPr>
        <w:t>3</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795F37">
        <w:rPr>
          <w:rFonts w:ascii="Times New Roman" w:hAnsi="Times New Roman" w:cs="Times New Roman"/>
          <w:bCs/>
          <w:sz w:val="24"/>
          <w:szCs w:val="24"/>
          <w:lang w:val="en-GB"/>
        </w:rPr>
        <w:t>The first respondent opposed the application</w:t>
      </w:r>
      <w:r>
        <w:rPr>
          <w:rFonts w:ascii="Times New Roman" w:hAnsi="Times New Roman" w:cs="Times New Roman"/>
          <w:bCs/>
          <w:sz w:val="24"/>
          <w:szCs w:val="24"/>
          <w:lang w:val="en-GB"/>
        </w:rPr>
        <w:t>,</w:t>
      </w:r>
      <w:r w:rsidR="00795F37">
        <w:rPr>
          <w:rFonts w:ascii="Times New Roman" w:hAnsi="Times New Roman" w:cs="Times New Roman"/>
          <w:bCs/>
          <w:sz w:val="24"/>
          <w:szCs w:val="24"/>
          <w:lang w:val="en-GB"/>
        </w:rPr>
        <w:t xml:space="preserve"> contending that there </w:t>
      </w:r>
      <w:r>
        <w:rPr>
          <w:rFonts w:ascii="Times New Roman" w:hAnsi="Times New Roman" w:cs="Times New Roman"/>
          <w:bCs/>
          <w:sz w:val="24"/>
          <w:szCs w:val="24"/>
          <w:lang w:val="en-GB"/>
        </w:rPr>
        <w:t>was</w:t>
      </w:r>
      <w:r w:rsidR="00795F37">
        <w:rPr>
          <w:rFonts w:ascii="Times New Roman" w:hAnsi="Times New Roman" w:cs="Times New Roman"/>
          <w:bCs/>
          <w:sz w:val="24"/>
          <w:szCs w:val="24"/>
          <w:lang w:val="en-GB"/>
        </w:rPr>
        <w:t xml:space="preserve"> no gross </w:t>
      </w:r>
      <w:r>
        <w:rPr>
          <w:rFonts w:ascii="Times New Roman" w:hAnsi="Times New Roman" w:cs="Times New Roman"/>
          <w:bCs/>
          <w:sz w:val="24"/>
          <w:szCs w:val="24"/>
          <w:lang w:val="en-GB"/>
        </w:rPr>
        <w:t>irregularity</w:t>
      </w:r>
      <w:r w:rsidR="00795F37">
        <w:rPr>
          <w:rFonts w:ascii="Times New Roman" w:hAnsi="Times New Roman" w:cs="Times New Roman"/>
          <w:bCs/>
          <w:sz w:val="24"/>
          <w:szCs w:val="24"/>
          <w:lang w:val="en-GB"/>
        </w:rPr>
        <w:t xml:space="preserve"> in its decision.</w:t>
      </w:r>
      <w:r>
        <w:rPr>
          <w:rFonts w:ascii="Times New Roman" w:hAnsi="Times New Roman" w:cs="Times New Roman"/>
          <w:bCs/>
          <w:sz w:val="24"/>
          <w:szCs w:val="24"/>
          <w:lang w:val="en-GB"/>
        </w:rPr>
        <w:t xml:space="preserve"> </w:t>
      </w:r>
      <w:r w:rsidR="00795F37">
        <w:rPr>
          <w:rFonts w:ascii="Times New Roman" w:hAnsi="Times New Roman" w:cs="Times New Roman"/>
          <w:bCs/>
          <w:sz w:val="24"/>
          <w:szCs w:val="24"/>
          <w:lang w:val="en-GB"/>
        </w:rPr>
        <w:t xml:space="preserve">It argued that the decision to allocate alternative land was </w:t>
      </w:r>
      <w:r>
        <w:rPr>
          <w:rFonts w:ascii="Times New Roman" w:hAnsi="Times New Roman" w:cs="Times New Roman"/>
          <w:bCs/>
          <w:sz w:val="24"/>
          <w:szCs w:val="24"/>
          <w:lang w:val="en-GB"/>
        </w:rPr>
        <w:t>fairly</w:t>
      </w:r>
      <w:r w:rsidR="00795F37">
        <w:rPr>
          <w:rFonts w:ascii="Times New Roman" w:hAnsi="Times New Roman" w:cs="Times New Roman"/>
          <w:bCs/>
          <w:sz w:val="24"/>
          <w:szCs w:val="24"/>
          <w:lang w:val="en-GB"/>
        </w:rPr>
        <w:t xml:space="preserve"> reached without malice or any bias. The applicant was given the opportunity to be heard following new investigations.</w:t>
      </w:r>
      <w:r>
        <w:rPr>
          <w:rFonts w:ascii="Times New Roman" w:hAnsi="Times New Roman" w:cs="Times New Roman"/>
          <w:bCs/>
          <w:sz w:val="24"/>
          <w:szCs w:val="24"/>
          <w:lang w:val="en-GB"/>
        </w:rPr>
        <w:t xml:space="preserve"> </w:t>
      </w:r>
      <w:r w:rsidR="00795F37">
        <w:rPr>
          <w:rFonts w:ascii="Times New Roman" w:hAnsi="Times New Roman" w:cs="Times New Roman"/>
          <w:bCs/>
          <w:sz w:val="24"/>
          <w:szCs w:val="24"/>
          <w:lang w:val="en-GB"/>
        </w:rPr>
        <w:t xml:space="preserve">The first respondent </w:t>
      </w:r>
      <w:r>
        <w:rPr>
          <w:rFonts w:ascii="Times New Roman" w:hAnsi="Times New Roman" w:cs="Times New Roman"/>
          <w:bCs/>
          <w:sz w:val="24"/>
          <w:szCs w:val="24"/>
          <w:lang w:val="en-GB"/>
        </w:rPr>
        <w:t xml:space="preserve">also </w:t>
      </w:r>
      <w:r w:rsidR="00795F37">
        <w:rPr>
          <w:rFonts w:ascii="Times New Roman" w:hAnsi="Times New Roman" w:cs="Times New Roman"/>
          <w:bCs/>
          <w:sz w:val="24"/>
          <w:szCs w:val="24"/>
          <w:lang w:val="en-GB"/>
        </w:rPr>
        <w:t xml:space="preserve">stood by its findings and recommendations as contained in the </w:t>
      </w:r>
      <w:r w:rsidR="00BE6D9B">
        <w:rPr>
          <w:rFonts w:ascii="Times New Roman" w:hAnsi="Times New Roman" w:cs="Times New Roman"/>
          <w:bCs/>
          <w:sz w:val="24"/>
          <w:szCs w:val="24"/>
          <w:lang w:val="en-GB"/>
        </w:rPr>
        <w:t>A</w:t>
      </w:r>
      <w:r w:rsidR="00795F37">
        <w:rPr>
          <w:rFonts w:ascii="Times New Roman" w:hAnsi="Times New Roman" w:cs="Times New Roman"/>
          <w:bCs/>
          <w:sz w:val="24"/>
          <w:szCs w:val="24"/>
          <w:lang w:val="en-GB"/>
        </w:rPr>
        <w:t xml:space="preserve">udit </w:t>
      </w:r>
      <w:r w:rsidR="00BE6D9B">
        <w:rPr>
          <w:rFonts w:ascii="Times New Roman" w:hAnsi="Times New Roman" w:cs="Times New Roman"/>
          <w:bCs/>
          <w:sz w:val="24"/>
          <w:szCs w:val="24"/>
          <w:lang w:val="en-GB"/>
        </w:rPr>
        <w:t>C</w:t>
      </w:r>
      <w:r w:rsidR="00795F37">
        <w:rPr>
          <w:rFonts w:ascii="Times New Roman" w:hAnsi="Times New Roman" w:cs="Times New Roman"/>
          <w:bCs/>
          <w:sz w:val="24"/>
          <w:szCs w:val="24"/>
          <w:lang w:val="en-GB"/>
        </w:rPr>
        <w:t>ommittee minutes of 24 June 2024</w:t>
      </w:r>
      <w:r w:rsidR="00BE6D9B">
        <w:rPr>
          <w:rFonts w:ascii="Times New Roman" w:hAnsi="Times New Roman" w:cs="Times New Roman"/>
          <w:bCs/>
          <w:sz w:val="24"/>
          <w:szCs w:val="24"/>
          <w:lang w:val="en-GB"/>
        </w:rPr>
        <w:t>,</w:t>
      </w:r>
      <w:r w:rsidR="00795F37">
        <w:rPr>
          <w:rFonts w:ascii="Times New Roman" w:hAnsi="Times New Roman" w:cs="Times New Roman"/>
          <w:bCs/>
          <w:sz w:val="24"/>
          <w:szCs w:val="24"/>
          <w:lang w:val="en-GB"/>
        </w:rPr>
        <w:t xml:space="preserve"> which are part of the record. It </w:t>
      </w:r>
      <w:r w:rsidR="00BE6D9B">
        <w:rPr>
          <w:rFonts w:ascii="Times New Roman" w:hAnsi="Times New Roman" w:cs="Times New Roman"/>
          <w:bCs/>
          <w:sz w:val="24"/>
          <w:szCs w:val="24"/>
          <w:lang w:val="en-GB"/>
        </w:rPr>
        <w:t>maintained</w:t>
      </w:r>
      <w:r w:rsidR="00795F37">
        <w:rPr>
          <w:rFonts w:ascii="Times New Roman" w:hAnsi="Times New Roman" w:cs="Times New Roman"/>
          <w:bCs/>
          <w:sz w:val="24"/>
          <w:szCs w:val="24"/>
          <w:lang w:val="en-GB"/>
        </w:rPr>
        <w:t xml:space="preserve"> that its decision was rational. </w:t>
      </w:r>
    </w:p>
    <w:p w14:paraId="4B0A7F6F" w14:textId="2421E3E5" w:rsidR="00795F37" w:rsidRDefault="00BE6D9B" w:rsidP="009E0BF1">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sidR="00707714">
        <w:rPr>
          <w:rFonts w:ascii="Times New Roman" w:hAnsi="Times New Roman" w:cs="Times New Roman"/>
          <w:bCs/>
          <w:sz w:val="24"/>
          <w:szCs w:val="24"/>
          <w:lang w:val="en-GB"/>
        </w:rPr>
        <w:t>4</w:t>
      </w:r>
      <w:r>
        <w:rPr>
          <w:rFonts w:ascii="Times New Roman" w:hAnsi="Times New Roman" w:cs="Times New Roman"/>
          <w:bCs/>
          <w:sz w:val="24"/>
          <w:szCs w:val="24"/>
          <w:lang w:val="en-GB"/>
        </w:rPr>
        <w:t>]</w:t>
      </w:r>
      <w:r>
        <w:rPr>
          <w:rFonts w:ascii="Times New Roman" w:hAnsi="Times New Roman" w:cs="Times New Roman"/>
          <w:bCs/>
          <w:sz w:val="24"/>
          <w:szCs w:val="24"/>
          <w:lang w:val="en-GB"/>
        </w:rPr>
        <w:tab/>
        <w:t xml:space="preserve">In its opposing affidavit, the </w:t>
      </w:r>
      <w:r w:rsidR="00795F37">
        <w:rPr>
          <w:rFonts w:ascii="Times New Roman" w:hAnsi="Times New Roman" w:cs="Times New Roman"/>
          <w:bCs/>
          <w:sz w:val="24"/>
          <w:szCs w:val="24"/>
          <w:lang w:val="en-GB"/>
        </w:rPr>
        <w:t xml:space="preserve">second respondent also argued that the first respondent correctly and appropriately allocated the land in question to it after a comprehensive audit had been carried out. </w:t>
      </w:r>
      <w:r>
        <w:rPr>
          <w:rFonts w:ascii="Times New Roman" w:hAnsi="Times New Roman" w:cs="Times New Roman"/>
          <w:bCs/>
          <w:sz w:val="24"/>
          <w:szCs w:val="24"/>
          <w:lang w:val="en-GB"/>
        </w:rPr>
        <w:t>It contended that t</w:t>
      </w:r>
      <w:r w:rsidR="005F6665">
        <w:rPr>
          <w:rFonts w:ascii="Times New Roman" w:hAnsi="Times New Roman" w:cs="Times New Roman"/>
          <w:bCs/>
          <w:sz w:val="24"/>
          <w:szCs w:val="24"/>
          <w:lang w:val="en-GB"/>
        </w:rPr>
        <w:t>he second respondent’s members were already in occupation of the stands</w:t>
      </w:r>
      <w:r>
        <w:rPr>
          <w:rFonts w:ascii="Times New Roman" w:hAnsi="Times New Roman" w:cs="Times New Roman"/>
          <w:bCs/>
          <w:sz w:val="24"/>
          <w:szCs w:val="24"/>
          <w:lang w:val="en-GB"/>
        </w:rPr>
        <w:t>,</w:t>
      </w:r>
      <w:r w:rsidR="005F6665">
        <w:rPr>
          <w:rFonts w:ascii="Times New Roman" w:hAnsi="Times New Roman" w:cs="Times New Roman"/>
          <w:bCs/>
          <w:sz w:val="24"/>
          <w:szCs w:val="24"/>
          <w:lang w:val="en-GB"/>
        </w:rPr>
        <w:t xml:space="preserve"> and it was reasonable and justifiable for the applicant’s members to be allocated alternative land elsewhere. The second respondent also confirmed that the layout plan number </w:t>
      </w:r>
      <w:r w:rsidR="005F6665" w:rsidRPr="005F6665">
        <w:rPr>
          <w:rFonts w:ascii="Times New Roman" w:hAnsi="Times New Roman" w:cs="Times New Roman"/>
          <w:bCs/>
          <w:sz w:val="24"/>
          <w:szCs w:val="24"/>
          <w:lang w:val="en-GB"/>
        </w:rPr>
        <w:t>TPX/WR/11/15/1</w:t>
      </w:r>
      <w:r w:rsidR="005F6665">
        <w:rPr>
          <w:rFonts w:ascii="Times New Roman" w:hAnsi="Times New Roman" w:cs="Times New Roman"/>
          <w:bCs/>
          <w:sz w:val="24"/>
          <w:szCs w:val="24"/>
          <w:lang w:val="en-GB"/>
        </w:rPr>
        <w:t xml:space="preserve">, which the first respondent had contended was fake in its </w:t>
      </w:r>
      <w:r>
        <w:rPr>
          <w:rFonts w:ascii="Times New Roman" w:hAnsi="Times New Roman" w:cs="Times New Roman"/>
          <w:bCs/>
          <w:sz w:val="24"/>
          <w:szCs w:val="24"/>
          <w:lang w:val="en-GB"/>
        </w:rPr>
        <w:t>opposing</w:t>
      </w:r>
      <w:r w:rsidR="005F6665">
        <w:rPr>
          <w:rFonts w:ascii="Times New Roman" w:hAnsi="Times New Roman" w:cs="Times New Roman"/>
          <w:bCs/>
          <w:sz w:val="24"/>
          <w:szCs w:val="24"/>
          <w:lang w:val="en-GB"/>
        </w:rPr>
        <w:t xml:space="preserve"> papers, had been approved by the first respondent as per its letter dated 11 September 2023. </w:t>
      </w:r>
      <w:r>
        <w:rPr>
          <w:rFonts w:ascii="Times New Roman" w:hAnsi="Times New Roman" w:cs="Times New Roman"/>
          <w:bCs/>
          <w:sz w:val="24"/>
          <w:szCs w:val="24"/>
          <w:lang w:val="en-GB"/>
        </w:rPr>
        <w:t>It further stated that t</w:t>
      </w:r>
      <w:r w:rsidR="005F6665">
        <w:rPr>
          <w:rFonts w:ascii="Times New Roman" w:hAnsi="Times New Roman" w:cs="Times New Roman"/>
          <w:bCs/>
          <w:sz w:val="24"/>
          <w:szCs w:val="24"/>
          <w:lang w:val="en-GB"/>
        </w:rPr>
        <w:t xml:space="preserve">he first respondent’s committee at its meeting held on 29 May 2023 had confirmed the approval of the said layout plan. It </w:t>
      </w:r>
      <w:r>
        <w:rPr>
          <w:rFonts w:ascii="Times New Roman" w:hAnsi="Times New Roman" w:cs="Times New Roman"/>
          <w:bCs/>
          <w:sz w:val="24"/>
          <w:szCs w:val="24"/>
          <w:lang w:val="en-GB"/>
        </w:rPr>
        <w:t>also</w:t>
      </w:r>
      <w:r w:rsidR="005F6665">
        <w:rPr>
          <w:rFonts w:ascii="Times New Roman" w:hAnsi="Times New Roman" w:cs="Times New Roman"/>
          <w:bCs/>
          <w:sz w:val="24"/>
          <w:szCs w:val="24"/>
          <w:lang w:val="en-GB"/>
        </w:rPr>
        <w:t xml:space="preserve"> admitted that it </w:t>
      </w:r>
      <w:r>
        <w:rPr>
          <w:rFonts w:ascii="Times New Roman" w:hAnsi="Times New Roman" w:cs="Times New Roman"/>
          <w:bCs/>
          <w:sz w:val="24"/>
          <w:szCs w:val="24"/>
          <w:lang w:val="en-GB"/>
        </w:rPr>
        <w:t>had been</w:t>
      </w:r>
      <w:r w:rsidR="005F6665">
        <w:rPr>
          <w:rFonts w:ascii="Times New Roman" w:hAnsi="Times New Roman" w:cs="Times New Roman"/>
          <w:bCs/>
          <w:sz w:val="24"/>
          <w:szCs w:val="24"/>
          <w:lang w:val="en-GB"/>
        </w:rPr>
        <w:t xml:space="preserve"> allocated some stands before but argued that it was </w:t>
      </w:r>
      <w:r>
        <w:rPr>
          <w:rFonts w:ascii="Times New Roman" w:hAnsi="Times New Roman" w:cs="Times New Roman"/>
          <w:bCs/>
          <w:sz w:val="24"/>
          <w:szCs w:val="24"/>
          <w:lang w:val="en-GB"/>
        </w:rPr>
        <w:t>entitled</w:t>
      </w:r>
      <w:r w:rsidR="005F6665">
        <w:rPr>
          <w:rFonts w:ascii="Times New Roman" w:hAnsi="Times New Roman" w:cs="Times New Roman"/>
          <w:bCs/>
          <w:sz w:val="24"/>
          <w:szCs w:val="24"/>
          <w:lang w:val="en-GB"/>
        </w:rPr>
        <w:t xml:space="preserve"> to further stands as all its members had not been allocated stands. </w:t>
      </w:r>
    </w:p>
    <w:p w14:paraId="325DD638" w14:textId="33C1EA69" w:rsidR="0034724E" w:rsidRDefault="0034724E" w:rsidP="0034724E">
      <w:pPr>
        <w:spacing w:after="120" w:line="360" w:lineRule="auto"/>
        <w:ind w:left="720" w:hanging="720"/>
        <w:jc w:val="both"/>
        <w:rPr>
          <w:rFonts w:ascii="Times New Roman" w:hAnsi="Times New Roman" w:cs="Times New Roman"/>
          <w:b/>
          <w:sz w:val="24"/>
          <w:szCs w:val="24"/>
          <w:u w:val="single"/>
        </w:rPr>
      </w:pPr>
      <w:r w:rsidRPr="00B268F7">
        <w:rPr>
          <w:rFonts w:ascii="Times New Roman" w:hAnsi="Times New Roman" w:cs="Times New Roman"/>
          <w:b/>
          <w:sz w:val="24"/>
          <w:szCs w:val="24"/>
          <w:u w:val="single"/>
        </w:rPr>
        <w:t xml:space="preserve">SUBMISSIONS MADE </w:t>
      </w:r>
      <w:r w:rsidR="000978B2">
        <w:rPr>
          <w:rFonts w:ascii="Times New Roman" w:hAnsi="Times New Roman" w:cs="Times New Roman"/>
          <w:b/>
          <w:sz w:val="24"/>
          <w:szCs w:val="24"/>
          <w:u w:val="single"/>
        </w:rPr>
        <w:t>BEFORE TH</w:t>
      </w:r>
      <w:r w:rsidR="00BE6D9B">
        <w:rPr>
          <w:rFonts w:ascii="Times New Roman" w:hAnsi="Times New Roman" w:cs="Times New Roman"/>
          <w:b/>
          <w:sz w:val="24"/>
          <w:szCs w:val="24"/>
          <w:u w:val="single"/>
        </w:rPr>
        <w:t>IS</w:t>
      </w:r>
      <w:r w:rsidR="000978B2">
        <w:rPr>
          <w:rFonts w:ascii="Times New Roman" w:hAnsi="Times New Roman" w:cs="Times New Roman"/>
          <w:b/>
          <w:sz w:val="24"/>
          <w:szCs w:val="24"/>
          <w:u w:val="single"/>
        </w:rPr>
        <w:t xml:space="preserve"> COURT</w:t>
      </w:r>
    </w:p>
    <w:p w14:paraId="314A961D" w14:textId="55AD0C81" w:rsidR="00650597" w:rsidRPr="00B268F7" w:rsidRDefault="00650597" w:rsidP="0034724E">
      <w:pPr>
        <w:spacing w:after="120" w:line="360" w:lineRule="auto"/>
        <w:ind w:left="720" w:hanging="720"/>
        <w:jc w:val="both"/>
        <w:rPr>
          <w:rFonts w:ascii="Times New Roman" w:hAnsi="Times New Roman" w:cs="Times New Roman"/>
          <w:b/>
          <w:sz w:val="24"/>
          <w:szCs w:val="24"/>
          <w:u w:val="single"/>
        </w:rPr>
      </w:pPr>
      <w:r>
        <w:rPr>
          <w:rFonts w:ascii="Times New Roman" w:hAnsi="Times New Roman" w:cs="Times New Roman"/>
          <w:b/>
          <w:sz w:val="24"/>
          <w:szCs w:val="24"/>
          <w:u w:val="single"/>
        </w:rPr>
        <w:t>APPLICANT’S SUBMISSIONS</w:t>
      </w:r>
    </w:p>
    <w:p w14:paraId="1C5D7205" w14:textId="3B746233" w:rsidR="00BE6D9B" w:rsidRDefault="00BE6D9B" w:rsidP="0034724E">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w:t>
      </w:r>
      <w:r w:rsidR="00707714">
        <w:rPr>
          <w:rFonts w:ascii="Times New Roman" w:hAnsi="Times New Roman" w:cs="Times New Roman"/>
          <w:bCs/>
          <w:sz w:val="24"/>
          <w:szCs w:val="24"/>
        </w:rPr>
        <w:t>5</w:t>
      </w:r>
      <w:r>
        <w:rPr>
          <w:rFonts w:ascii="Times New Roman" w:hAnsi="Times New Roman" w:cs="Times New Roman"/>
          <w:bCs/>
          <w:sz w:val="24"/>
          <w:szCs w:val="24"/>
        </w:rPr>
        <w:t>]</w:t>
      </w:r>
      <w:r w:rsidR="0034724E">
        <w:rPr>
          <w:rFonts w:ascii="Times New Roman" w:hAnsi="Times New Roman" w:cs="Times New Roman"/>
          <w:bCs/>
          <w:sz w:val="24"/>
          <w:szCs w:val="24"/>
        </w:rPr>
        <w:tab/>
      </w:r>
      <w:r w:rsidR="000978B2">
        <w:rPr>
          <w:rFonts w:ascii="Times New Roman" w:hAnsi="Times New Roman" w:cs="Times New Roman"/>
          <w:bCs/>
          <w:sz w:val="24"/>
          <w:szCs w:val="24"/>
        </w:rPr>
        <w:t>Ms</w:t>
      </w:r>
      <w:r w:rsidR="000978B2" w:rsidRPr="00BE6D9B">
        <w:rPr>
          <w:rFonts w:ascii="Times New Roman" w:hAnsi="Times New Roman" w:cs="Times New Roman"/>
          <w:bCs/>
          <w:i/>
          <w:iCs/>
          <w:sz w:val="24"/>
          <w:szCs w:val="24"/>
        </w:rPr>
        <w:t xml:space="preserve"> Chinwawadzimba</w:t>
      </w:r>
      <w:r w:rsidR="000978B2">
        <w:rPr>
          <w:rFonts w:ascii="Times New Roman" w:hAnsi="Times New Roman" w:cs="Times New Roman"/>
          <w:bCs/>
          <w:sz w:val="24"/>
          <w:szCs w:val="24"/>
        </w:rPr>
        <w:t xml:space="preserve">, for the applicant, submitted that by and large </w:t>
      </w:r>
      <w:r>
        <w:rPr>
          <w:rFonts w:ascii="Times New Roman" w:hAnsi="Times New Roman" w:cs="Times New Roman"/>
          <w:bCs/>
          <w:sz w:val="24"/>
          <w:szCs w:val="24"/>
        </w:rPr>
        <w:t>she</w:t>
      </w:r>
      <w:r w:rsidR="000978B2">
        <w:rPr>
          <w:rFonts w:ascii="Times New Roman" w:hAnsi="Times New Roman" w:cs="Times New Roman"/>
          <w:bCs/>
          <w:sz w:val="24"/>
          <w:szCs w:val="24"/>
        </w:rPr>
        <w:t xml:space="preserve"> </w:t>
      </w:r>
      <w:r>
        <w:rPr>
          <w:rFonts w:ascii="Times New Roman" w:hAnsi="Times New Roman" w:cs="Times New Roman"/>
          <w:bCs/>
          <w:sz w:val="24"/>
          <w:szCs w:val="24"/>
        </w:rPr>
        <w:t>abides</w:t>
      </w:r>
      <w:r w:rsidR="000978B2">
        <w:rPr>
          <w:rFonts w:ascii="Times New Roman" w:hAnsi="Times New Roman" w:cs="Times New Roman"/>
          <w:bCs/>
          <w:sz w:val="24"/>
          <w:szCs w:val="24"/>
        </w:rPr>
        <w:t xml:space="preserve"> by the heads of argument filed of record. This is an application for review of the decision made on 29 August 2024, which followed the Audit Committee’s decision. The first respondent is an administrative authority which must act in terms of s 3 of the </w:t>
      </w:r>
      <w:r>
        <w:rPr>
          <w:rFonts w:ascii="Times New Roman" w:hAnsi="Times New Roman" w:cs="Times New Roman"/>
          <w:bCs/>
          <w:sz w:val="24"/>
          <w:szCs w:val="24"/>
        </w:rPr>
        <w:t>Administrative Justice</w:t>
      </w:r>
      <w:r w:rsidR="000978B2">
        <w:rPr>
          <w:rFonts w:ascii="Times New Roman" w:hAnsi="Times New Roman" w:cs="Times New Roman"/>
          <w:bCs/>
          <w:sz w:val="24"/>
          <w:szCs w:val="24"/>
        </w:rPr>
        <w:t xml:space="preserve"> Act </w:t>
      </w:r>
      <w:r w:rsidR="00D414B5">
        <w:rPr>
          <w:rFonts w:ascii="Times New Roman" w:hAnsi="Times New Roman" w:cs="Times New Roman"/>
          <w:bCs/>
          <w:sz w:val="24"/>
          <w:szCs w:val="24"/>
        </w:rPr>
        <w:t>[</w:t>
      </w:r>
      <w:r w:rsidR="00D414B5" w:rsidRPr="009A3134">
        <w:rPr>
          <w:rFonts w:ascii="Times New Roman" w:hAnsi="Times New Roman" w:cs="Times New Roman"/>
          <w:bCs/>
          <w:i/>
          <w:iCs/>
          <w:sz w:val="24"/>
          <w:szCs w:val="24"/>
        </w:rPr>
        <w:t>Chapter 7:01</w:t>
      </w:r>
      <w:r w:rsidR="00D414B5">
        <w:rPr>
          <w:rFonts w:ascii="Times New Roman" w:hAnsi="Times New Roman" w:cs="Times New Roman"/>
          <w:bCs/>
          <w:sz w:val="24"/>
          <w:szCs w:val="24"/>
        </w:rPr>
        <w:t>] (</w:t>
      </w:r>
      <w:r w:rsidR="00D414B5" w:rsidRPr="00D414B5">
        <w:rPr>
          <w:rFonts w:ascii="Times New Roman" w:hAnsi="Times New Roman" w:cs="Times New Roman"/>
          <w:bCs/>
          <w:i/>
          <w:iCs/>
          <w:sz w:val="24"/>
          <w:szCs w:val="24"/>
        </w:rPr>
        <w:t>the “AJA”</w:t>
      </w:r>
      <w:r w:rsidR="00D414B5" w:rsidRPr="00D414B5">
        <w:rPr>
          <w:rFonts w:ascii="Times New Roman" w:hAnsi="Times New Roman" w:cs="Times New Roman"/>
          <w:bCs/>
          <w:sz w:val="24"/>
          <w:szCs w:val="24"/>
        </w:rPr>
        <w:t xml:space="preserve">) </w:t>
      </w:r>
      <w:r w:rsidR="000978B2">
        <w:rPr>
          <w:rFonts w:ascii="Times New Roman" w:hAnsi="Times New Roman" w:cs="Times New Roman"/>
          <w:bCs/>
          <w:sz w:val="24"/>
          <w:szCs w:val="24"/>
        </w:rPr>
        <w:t xml:space="preserve">and s 68 of the Constitution. The first respondent did not act in a lawful, fair and reasonable manner. The decision must be set aside. </w:t>
      </w:r>
    </w:p>
    <w:p w14:paraId="552565BB" w14:textId="34F5E014" w:rsidR="00D414B5" w:rsidRDefault="00BE6D9B" w:rsidP="0034724E">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lastRenderedPageBreak/>
        <w:t>[1</w:t>
      </w:r>
      <w:r w:rsidR="00707714">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t>It was further argued that the decision was unreasonable</w:t>
      </w:r>
      <w:r w:rsidR="000978B2">
        <w:rPr>
          <w:rFonts w:ascii="Times New Roman" w:hAnsi="Times New Roman" w:cs="Times New Roman"/>
          <w:bCs/>
          <w:sz w:val="24"/>
          <w:szCs w:val="24"/>
        </w:rPr>
        <w:t xml:space="preserve"> and unfair. The applicant was allocated the piece of land and was called upon to make some payments. Surveys were carried out and approved. They went through all the necessary processes. The second respondent did not pay </w:t>
      </w:r>
      <w:r>
        <w:rPr>
          <w:rFonts w:ascii="Times New Roman" w:hAnsi="Times New Roman" w:cs="Times New Roman"/>
          <w:bCs/>
          <w:sz w:val="24"/>
          <w:szCs w:val="24"/>
        </w:rPr>
        <w:t xml:space="preserve">for </w:t>
      </w:r>
      <w:r w:rsidR="000978B2">
        <w:rPr>
          <w:rFonts w:ascii="Times New Roman" w:hAnsi="Times New Roman" w:cs="Times New Roman"/>
          <w:bCs/>
          <w:sz w:val="24"/>
          <w:szCs w:val="24"/>
        </w:rPr>
        <w:t xml:space="preserve">all these. They did not take any action </w:t>
      </w:r>
      <w:r w:rsidR="00D414B5">
        <w:rPr>
          <w:rFonts w:ascii="Times New Roman" w:hAnsi="Times New Roman" w:cs="Times New Roman"/>
          <w:bCs/>
          <w:sz w:val="24"/>
          <w:szCs w:val="24"/>
        </w:rPr>
        <w:t>when</w:t>
      </w:r>
      <w:r w:rsidR="000978B2">
        <w:rPr>
          <w:rFonts w:ascii="Times New Roman" w:hAnsi="Times New Roman" w:cs="Times New Roman"/>
          <w:bCs/>
          <w:sz w:val="24"/>
          <w:szCs w:val="24"/>
        </w:rPr>
        <w:t xml:space="preserve"> the developments were being carried out. It is unfair to give the land to the second respondent. The </w:t>
      </w:r>
      <w:r w:rsidR="00D414B5">
        <w:rPr>
          <w:rFonts w:ascii="Times New Roman" w:hAnsi="Times New Roman" w:cs="Times New Roman"/>
          <w:bCs/>
          <w:sz w:val="24"/>
          <w:szCs w:val="24"/>
        </w:rPr>
        <w:t>unreasonableness</w:t>
      </w:r>
      <w:r w:rsidR="000978B2">
        <w:rPr>
          <w:rFonts w:ascii="Times New Roman" w:hAnsi="Times New Roman" w:cs="Times New Roman"/>
          <w:bCs/>
          <w:sz w:val="24"/>
          <w:szCs w:val="24"/>
        </w:rPr>
        <w:t xml:space="preserve"> also </w:t>
      </w:r>
      <w:r w:rsidR="00D414B5">
        <w:rPr>
          <w:rFonts w:ascii="Times New Roman" w:hAnsi="Times New Roman" w:cs="Times New Roman"/>
          <w:bCs/>
          <w:sz w:val="24"/>
          <w:szCs w:val="24"/>
        </w:rPr>
        <w:t>arises</w:t>
      </w:r>
      <w:r w:rsidR="000978B2">
        <w:rPr>
          <w:rFonts w:ascii="Times New Roman" w:hAnsi="Times New Roman" w:cs="Times New Roman"/>
          <w:bCs/>
          <w:sz w:val="24"/>
          <w:szCs w:val="24"/>
        </w:rPr>
        <w:t xml:space="preserve"> from the fact that they were in unlawful occupation of the land. There were notices to evict </w:t>
      </w:r>
      <w:r w:rsidR="00D414B5">
        <w:rPr>
          <w:rFonts w:ascii="Times New Roman" w:hAnsi="Times New Roman" w:cs="Times New Roman"/>
          <w:bCs/>
          <w:sz w:val="24"/>
          <w:szCs w:val="24"/>
        </w:rPr>
        <w:t>illegal</w:t>
      </w:r>
      <w:r w:rsidR="000978B2">
        <w:rPr>
          <w:rFonts w:ascii="Times New Roman" w:hAnsi="Times New Roman" w:cs="Times New Roman"/>
          <w:bCs/>
          <w:sz w:val="24"/>
          <w:szCs w:val="24"/>
        </w:rPr>
        <w:t xml:space="preserve"> settlers. Still</w:t>
      </w:r>
      <w:r w:rsidR="00D414B5">
        <w:rPr>
          <w:rFonts w:ascii="Times New Roman" w:hAnsi="Times New Roman" w:cs="Times New Roman"/>
          <w:bCs/>
          <w:sz w:val="24"/>
          <w:szCs w:val="24"/>
        </w:rPr>
        <w:t>,</w:t>
      </w:r>
      <w:r w:rsidR="000978B2">
        <w:rPr>
          <w:rFonts w:ascii="Times New Roman" w:hAnsi="Times New Roman" w:cs="Times New Roman"/>
          <w:bCs/>
          <w:sz w:val="24"/>
          <w:szCs w:val="24"/>
        </w:rPr>
        <w:t xml:space="preserve"> the </w:t>
      </w:r>
      <w:r w:rsidR="00D414B5">
        <w:rPr>
          <w:rFonts w:ascii="Times New Roman" w:hAnsi="Times New Roman" w:cs="Times New Roman"/>
          <w:bCs/>
          <w:sz w:val="24"/>
          <w:szCs w:val="24"/>
        </w:rPr>
        <w:t>second</w:t>
      </w:r>
      <w:r w:rsidR="000978B2">
        <w:rPr>
          <w:rFonts w:ascii="Times New Roman" w:hAnsi="Times New Roman" w:cs="Times New Roman"/>
          <w:bCs/>
          <w:sz w:val="24"/>
          <w:szCs w:val="24"/>
        </w:rPr>
        <w:t xml:space="preserve"> respondent did not approach the first respondent to say that they had the papers. The value of </w:t>
      </w:r>
      <w:r w:rsidR="00D414B5">
        <w:rPr>
          <w:rFonts w:ascii="Times New Roman" w:hAnsi="Times New Roman" w:cs="Times New Roman"/>
          <w:bCs/>
          <w:sz w:val="24"/>
          <w:szCs w:val="24"/>
        </w:rPr>
        <w:t>ZW</w:t>
      </w:r>
      <w:r w:rsidR="000978B2">
        <w:rPr>
          <w:rFonts w:ascii="Times New Roman" w:hAnsi="Times New Roman" w:cs="Times New Roman"/>
          <w:bCs/>
          <w:sz w:val="24"/>
          <w:szCs w:val="24"/>
        </w:rPr>
        <w:t xml:space="preserve">$500.00 paid had been lost and cannot be compensated. </w:t>
      </w:r>
    </w:p>
    <w:p w14:paraId="43E5C433" w14:textId="06A08509" w:rsidR="009A3134" w:rsidRDefault="00D414B5" w:rsidP="0034724E">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w:t>
      </w:r>
      <w:r w:rsidR="00707714">
        <w:rPr>
          <w:rFonts w:ascii="Times New Roman" w:hAnsi="Times New Roman" w:cs="Times New Roman"/>
          <w:bCs/>
          <w:sz w:val="24"/>
          <w:szCs w:val="24"/>
        </w:rPr>
        <w:t>7</w:t>
      </w:r>
      <w:r>
        <w:rPr>
          <w:rFonts w:ascii="Times New Roman" w:hAnsi="Times New Roman" w:cs="Times New Roman"/>
          <w:bCs/>
          <w:sz w:val="24"/>
          <w:szCs w:val="24"/>
        </w:rPr>
        <w:t xml:space="preserve">] </w:t>
      </w:r>
      <w:r>
        <w:rPr>
          <w:rFonts w:ascii="Times New Roman" w:hAnsi="Times New Roman" w:cs="Times New Roman"/>
          <w:bCs/>
          <w:sz w:val="24"/>
          <w:szCs w:val="24"/>
        </w:rPr>
        <w:tab/>
        <w:t>Counsel also submitted that t</w:t>
      </w:r>
      <w:r w:rsidR="000978B2">
        <w:rPr>
          <w:rFonts w:ascii="Times New Roman" w:hAnsi="Times New Roman" w:cs="Times New Roman"/>
          <w:bCs/>
          <w:sz w:val="24"/>
          <w:szCs w:val="24"/>
        </w:rPr>
        <w:t>he second respondent invaded the land and did not have the authority to occupy</w:t>
      </w:r>
      <w:r>
        <w:rPr>
          <w:rFonts w:ascii="Times New Roman" w:hAnsi="Times New Roman" w:cs="Times New Roman"/>
          <w:bCs/>
          <w:sz w:val="24"/>
          <w:szCs w:val="24"/>
        </w:rPr>
        <w:t xml:space="preserve"> it</w:t>
      </w:r>
      <w:r w:rsidR="000978B2">
        <w:rPr>
          <w:rFonts w:ascii="Times New Roman" w:hAnsi="Times New Roman" w:cs="Times New Roman"/>
          <w:bCs/>
          <w:sz w:val="24"/>
          <w:szCs w:val="24"/>
        </w:rPr>
        <w:t xml:space="preserve">. The decision </w:t>
      </w:r>
      <w:r>
        <w:rPr>
          <w:rFonts w:ascii="Times New Roman" w:hAnsi="Times New Roman" w:cs="Times New Roman"/>
          <w:bCs/>
          <w:sz w:val="24"/>
          <w:szCs w:val="24"/>
        </w:rPr>
        <w:t>allowed</w:t>
      </w:r>
      <w:r w:rsidR="000978B2">
        <w:rPr>
          <w:rFonts w:ascii="Times New Roman" w:hAnsi="Times New Roman" w:cs="Times New Roman"/>
          <w:bCs/>
          <w:sz w:val="24"/>
          <w:szCs w:val="24"/>
        </w:rPr>
        <w:t xml:space="preserve"> them to act in an unlawful </w:t>
      </w:r>
      <w:r>
        <w:rPr>
          <w:rFonts w:ascii="Times New Roman" w:hAnsi="Times New Roman" w:cs="Times New Roman"/>
          <w:bCs/>
          <w:sz w:val="24"/>
          <w:szCs w:val="24"/>
        </w:rPr>
        <w:t>manner</w:t>
      </w:r>
      <w:r w:rsidR="000978B2">
        <w:rPr>
          <w:rFonts w:ascii="Times New Roman" w:hAnsi="Times New Roman" w:cs="Times New Roman"/>
          <w:bCs/>
          <w:sz w:val="24"/>
          <w:szCs w:val="24"/>
        </w:rPr>
        <w:t xml:space="preserve">. </w:t>
      </w:r>
      <w:r>
        <w:rPr>
          <w:rFonts w:ascii="Times New Roman" w:hAnsi="Times New Roman" w:cs="Times New Roman"/>
          <w:bCs/>
          <w:sz w:val="24"/>
          <w:szCs w:val="24"/>
        </w:rPr>
        <w:t xml:space="preserve">The first respondent </w:t>
      </w:r>
      <w:r w:rsidR="000978B2">
        <w:rPr>
          <w:rFonts w:ascii="Times New Roman" w:hAnsi="Times New Roman" w:cs="Times New Roman"/>
          <w:bCs/>
          <w:sz w:val="24"/>
          <w:szCs w:val="24"/>
        </w:rPr>
        <w:t xml:space="preserve">cannot sanction an illegality. </w:t>
      </w:r>
      <w:r w:rsidR="00247AA4">
        <w:rPr>
          <w:rFonts w:ascii="Times New Roman" w:hAnsi="Times New Roman" w:cs="Times New Roman"/>
          <w:bCs/>
          <w:sz w:val="24"/>
          <w:szCs w:val="24"/>
        </w:rPr>
        <w:t xml:space="preserve">The decision allowed a party </w:t>
      </w:r>
      <w:r>
        <w:rPr>
          <w:rFonts w:ascii="Times New Roman" w:hAnsi="Times New Roman" w:cs="Times New Roman"/>
          <w:bCs/>
          <w:sz w:val="24"/>
          <w:szCs w:val="24"/>
        </w:rPr>
        <w:t>that</w:t>
      </w:r>
      <w:r w:rsidR="00247AA4">
        <w:rPr>
          <w:rFonts w:ascii="Times New Roman" w:hAnsi="Times New Roman" w:cs="Times New Roman"/>
          <w:bCs/>
          <w:sz w:val="24"/>
          <w:szCs w:val="24"/>
        </w:rPr>
        <w:t xml:space="preserve"> did not develop </w:t>
      </w:r>
      <w:r>
        <w:rPr>
          <w:rFonts w:ascii="Times New Roman" w:hAnsi="Times New Roman" w:cs="Times New Roman"/>
          <w:bCs/>
          <w:sz w:val="24"/>
          <w:szCs w:val="24"/>
        </w:rPr>
        <w:t>the land</w:t>
      </w:r>
      <w:r w:rsidR="00247AA4">
        <w:rPr>
          <w:rFonts w:ascii="Times New Roman" w:hAnsi="Times New Roman" w:cs="Times New Roman"/>
          <w:bCs/>
          <w:sz w:val="24"/>
          <w:szCs w:val="24"/>
        </w:rPr>
        <w:t xml:space="preserve"> to occupy</w:t>
      </w:r>
      <w:r>
        <w:rPr>
          <w:rFonts w:ascii="Times New Roman" w:hAnsi="Times New Roman" w:cs="Times New Roman"/>
          <w:bCs/>
          <w:sz w:val="24"/>
          <w:szCs w:val="24"/>
        </w:rPr>
        <w:t xml:space="preserve"> it,</w:t>
      </w:r>
      <w:r w:rsidR="00247AA4">
        <w:rPr>
          <w:rFonts w:ascii="Times New Roman" w:hAnsi="Times New Roman" w:cs="Times New Roman"/>
          <w:bCs/>
          <w:sz w:val="24"/>
          <w:szCs w:val="24"/>
        </w:rPr>
        <w:t xml:space="preserve"> and that is unfair. It is unlawful for the first respondent to allow illegal settlers to occupy the land. It is unreasonable that after they had paid for the land to allow it to be occupied by the second respondent. </w:t>
      </w:r>
    </w:p>
    <w:p w14:paraId="4734721A" w14:textId="75370636" w:rsidR="00247AA4" w:rsidRDefault="009A3134" w:rsidP="0034724E">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w:t>
      </w:r>
      <w:r w:rsidR="00707714">
        <w:rPr>
          <w:rFonts w:ascii="Times New Roman" w:hAnsi="Times New Roman" w:cs="Times New Roman"/>
          <w:bCs/>
          <w:sz w:val="24"/>
          <w:szCs w:val="24"/>
        </w:rPr>
        <w:t>8</w:t>
      </w:r>
      <w:r>
        <w:rPr>
          <w:rFonts w:ascii="Times New Roman" w:hAnsi="Times New Roman" w:cs="Times New Roman"/>
          <w:bCs/>
          <w:sz w:val="24"/>
          <w:szCs w:val="24"/>
        </w:rPr>
        <w:t>]</w:t>
      </w:r>
      <w:r>
        <w:rPr>
          <w:rFonts w:ascii="Times New Roman" w:hAnsi="Times New Roman" w:cs="Times New Roman"/>
          <w:bCs/>
          <w:sz w:val="24"/>
          <w:szCs w:val="24"/>
        </w:rPr>
        <w:tab/>
        <w:t xml:space="preserve">Ms </w:t>
      </w:r>
      <w:r w:rsidRPr="009A3134">
        <w:rPr>
          <w:rFonts w:ascii="Times New Roman" w:hAnsi="Times New Roman" w:cs="Times New Roman"/>
          <w:bCs/>
          <w:i/>
          <w:iCs/>
          <w:sz w:val="24"/>
          <w:szCs w:val="24"/>
        </w:rPr>
        <w:t>Chinwawadzimba</w:t>
      </w:r>
      <w:r>
        <w:rPr>
          <w:rFonts w:ascii="Times New Roman" w:hAnsi="Times New Roman" w:cs="Times New Roman"/>
          <w:bCs/>
          <w:sz w:val="24"/>
          <w:szCs w:val="24"/>
        </w:rPr>
        <w:t xml:space="preserve"> further argued that by</w:t>
      </w:r>
      <w:r w:rsidR="00247AA4">
        <w:rPr>
          <w:rFonts w:ascii="Times New Roman" w:hAnsi="Times New Roman" w:cs="Times New Roman"/>
          <w:bCs/>
          <w:sz w:val="24"/>
          <w:szCs w:val="24"/>
        </w:rPr>
        <w:t xml:space="preserve"> allowing the applicants to pay and </w:t>
      </w:r>
      <w:r w:rsidR="00D414B5">
        <w:rPr>
          <w:rFonts w:ascii="Times New Roman" w:hAnsi="Times New Roman" w:cs="Times New Roman"/>
          <w:bCs/>
          <w:sz w:val="24"/>
          <w:szCs w:val="24"/>
        </w:rPr>
        <w:t>follow through</w:t>
      </w:r>
      <w:r w:rsidR="00247AA4">
        <w:rPr>
          <w:rFonts w:ascii="Times New Roman" w:hAnsi="Times New Roman" w:cs="Times New Roman"/>
          <w:bCs/>
          <w:sz w:val="24"/>
          <w:szCs w:val="24"/>
        </w:rPr>
        <w:t xml:space="preserve"> </w:t>
      </w:r>
      <w:r w:rsidR="00D414B5">
        <w:rPr>
          <w:rFonts w:ascii="Times New Roman" w:hAnsi="Times New Roman" w:cs="Times New Roman"/>
          <w:bCs/>
          <w:sz w:val="24"/>
          <w:szCs w:val="24"/>
        </w:rPr>
        <w:t xml:space="preserve">with </w:t>
      </w:r>
      <w:r w:rsidR="00247AA4">
        <w:rPr>
          <w:rFonts w:ascii="Times New Roman" w:hAnsi="Times New Roman" w:cs="Times New Roman"/>
          <w:bCs/>
          <w:sz w:val="24"/>
          <w:szCs w:val="24"/>
        </w:rPr>
        <w:t>all the processes</w:t>
      </w:r>
      <w:r w:rsidR="00D414B5">
        <w:rPr>
          <w:rFonts w:ascii="Times New Roman" w:hAnsi="Times New Roman" w:cs="Times New Roman"/>
          <w:bCs/>
          <w:sz w:val="24"/>
          <w:szCs w:val="24"/>
        </w:rPr>
        <w:t>,</w:t>
      </w:r>
      <w:r w:rsidR="00247AA4">
        <w:rPr>
          <w:rFonts w:ascii="Times New Roman" w:hAnsi="Times New Roman" w:cs="Times New Roman"/>
          <w:bCs/>
          <w:sz w:val="24"/>
          <w:szCs w:val="24"/>
        </w:rPr>
        <w:t xml:space="preserve"> they created a legitimate expectation. The expectation was not met. They had acted </w:t>
      </w:r>
      <w:r w:rsidR="00D414B5">
        <w:rPr>
          <w:rFonts w:ascii="Times New Roman" w:hAnsi="Times New Roman" w:cs="Times New Roman"/>
          <w:bCs/>
          <w:sz w:val="24"/>
          <w:szCs w:val="24"/>
        </w:rPr>
        <w:t>contrary</w:t>
      </w:r>
      <w:r w:rsidR="00247AA4">
        <w:rPr>
          <w:rFonts w:ascii="Times New Roman" w:hAnsi="Times New Roman" w:cs="Times New Roman"/>
          <w:bCs/>
          <w:sz w:val="24"/>
          <w:szCs w:val="24"/>
        </w:rPr>
        <w:t xml:space="preserve"> to the AJA and the Constitution. The </w:t>
      </w:r>
      <w:r w:rsidR="00D414B5">
        <w:rPr>
          <w:rFonts w:ascii="Times New Roman" w:hAnsi="Times New Roman" w:cs="Times New Roman"/>
          <w:bCs/>
          <w:sz w:val="24"/>
          <w:szCs w:val="24"/>
        </w:rPr>
        <w:t>representations</w:t>
      </w:r>
      <w:r w:rsidR="00247AA4">
        <w:rPr>
          <w:rFonts w:ascii="Times New Roman" w:hAnsi="Times New Roman" w:cs="Times New Roman"/>
          <w:bCs/>
          <w:sz w:val="24"/>
          <w:szCs w:val="24"/>
        </w:rPr>
        <w:t xml:space="preserve"> made by the second respondent were not placed on record</w:t>
      </w:r>
      <w:r w:rsidR="00D414B5">
        <w:rPr>
          <w:rFonts w:ascii="Times New Roman" w:hAnsi="Times New Roman" w:cs="Times New Roman"/>
          <w:bCs/>
          <w:sz w:val="24"/>
          <w:szCs w:val="24"/>
        </w:rPr>
        <w:t xml:space="preserve"> </w:t>
      </w:r>
      <w:r w:rsidR="00247AA4">
        <w:rPr>
          <w:rFonts w:ascii="Times New Roman" w:hAnsi="Times New Roman" w:cs="Times New Roman"/>
          <w:bCs/>
          <w:sz w:val="24"/>
          <w:szCs w:val="24"/>
        </w:rPr>
        <w:t xml:space="preserve">and were never served on the applicant. </w:t>
      </w:r>
    </w:p>
    <w:p w14:paraId="37920B20" w14:textId="5CB03D3E" w:rsidR="00650597" w:rsidRPr="00650597" w:rsidRDefault="00650597" w:rsidP="0034724E">
      <w:pPr>
        <w:spacing w:after="120" w:line="360" w:lineRule="auto"/>
        <w:ind w:left="709" w:hanging="709"/>
        <w:jc w:val="both"/>
        <w:rPr>
          <w:rFonts w:ascii="Times New Roman" w:hAnsi="Times New Roman" w:cs="Times New Roman"/>
          <w:b/>
          <w:sz w:val="24"/>
          <w:szCs w:val="24"/>
          <w:u w:val="single"/>
        </w:rPr>
      </w:pPr>
      <w:r w:rsidRPr="00650597">
        <w:rPr>
          <w:rFonts w:ascii="Times New Roman" w:hAnsi="Times New Roman" w:cs="Times New Roman"/>
          <w:b/>
          <w:sz w:val="24"/>
          <w:szCs w:val="24"/>
          <w:u w:val="single"/>
        </w:rPr>
        <w:t>FIRST RESPONDENT’S SUBMISSIONS</w:t>
      </w:r>
    </w:p>
    <w:p w14:paraId="74A96BAC" w14:textId="355FD559" w:rsidR="009A3134" w:rsidRDefault="00D414B5" w:rsidP="0034724E">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w:t>
      </w:r>
      <w:r w:rsidR="00707714">
        <w:rPr>
          <w:rFonts w:ascii="Times New Roman" w:hAnsi="Times New Roman" w:cs="Times New Roman"/>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ab/>
      </w:r>
      <w:r w:rsidR="00247AA4">
        <w:rPr>
          <w:rFonts w:ascii="Times New Roman" w:hAnsi="Times New Roman" w:cs="Times New Roman"/>
          <w:bCs/>
          <w:sz w:val="24"/>
          <w:szCs w:val="24"/>
        </w:rPr>
        <w:t xml:space="preserve">On the other hand, Mr </w:t>
      </w:r>
      <w:r w:rsidR="00247AA4" w:rsidRPr="00D414B5">
        <w:rPr>
          <w:rFonts w:ascii="Times New Roman" w:hAnsi="Times New Roman" w:cs="Times New Roman"/>
          <w:bCs/>
          <w:i/>
          <w:iCs/>
          <w:sz w:val="24"/>
          <w:szCs w:val="24"/>
        </w:rPr>
        <w:t>Pasvani</w:t>
      </w:r>
      <w:r w:rsidR="00247AA4">
        <w:rPr>
          <w:rFonts w:ascii="Times New Roman" w:hAnsi="Times New Roman" w:cs="Times New Roman"/>
          <w:bCs/>
          <w:sz w:val="24"/>
          <w:szCs w:val="24"/>
        </w:rPr>
        <w:t xml:space="preserve">, for the first respondent, argued that the decision made was reached lawfully, reasonably and in a fair manner. The land in question </w:t>
      </w:r>
      <w:r>
        <w:rPr>
          <w:rFonts w:ascii="Times New Roman" w:hAnsi="Times New Roman" w:cs="Times New Roman"/>
          <w:bCs/>
          <w:sz w:val="24"/>
          <w:szCs w:val="24"/>
        </w:rPr>
        <w:t>belongs</w:t>
      </w:r>
      <w:r w:rsidR="00247AA4">
        <w:rPr>
          <w:rFonts w:ascii="Times New Roman" w:hAnsi="Times New Roman" w:cs="Times New Roman"/>
          <w:bCs/>
          <w:sz w:val="24"/>
          <w:szCs w:val="24"/>
        </w:rPr>
        <w:t xml:space="preserve"> to the first respondent. It has the right to choose who to allocate the land. </w:t>
      </w:r>
      <w:r>
        <w:rPr>
          <w:rFonts w:ascii="Times New Roman" w:hAnsi="Times New Roman" w:cs="Times New Roman"/>
          <w:bCs/>
          <w:sz w:val="24"/>
          <w:szCs w:val="24"/>
        </w:rPr>
        <w:t>H</w:t>
      </w:r>
      <w:r w:rsidR="00247AA4">
        <w:rPr>
          <w:rFonts w:ascii="Times New Roman" w:hAnsi="Times New Roman" w:cs="Times New Roman"/>
          <w:bCs/>
          <w:sz w:val="24"/>
          <w:szCs w:val="24"/>
        </w:rPr>
        <w:t>e</w:t>
      </w:r>
      <w:r>
        <w:rPr>
          <w:rFonts w:ascii="Times New Roman" w:hAnsi="Times New Roman" w:cs="Times New Roman"/>
          <w:bCs/>
          <w:sz w:val="24"/>
          <w:szCs w:val="24"/>
        </w:rPr>
        <w:t xml:space="preserve"> further argued that we</w:t>
      </w:r>
      <w:r w:rsidR="00247AA4">
        <w:rPr>
          <w:rFonts w:ascii="Times New Roman" w:hAnsi="Times New Roman" w:cs="Times New Roman"/>
          <w:bCs/>
          <w:sz w:val="24"/>
          <w:szCs w:val="24"/>
        </w:rPr>
        <w:t xml:space="preserve"> have two parties claiming rights to the land in issue. The first respondent made a </w:t>
      </w:r>
      <w:r>
        <w:rPr>
          <w:rFonts w:ascii="Times New Roman" w:hAnsi="Times New Roman" w:cs="Times New Roman"/>
          <w:bCs/>
          <w:sz w:val="24"/>
          <w:szCs w:val="24"/>
        </w:rPr>
        <w:t>resolution</w:t>
      </w:r>
      <w:r w:rsidR="00247AA4">
        <w:rPr>
          <w:rFonts w:ascii="Times New Roman" w:hAnsi="Times New Roman" w:cs="Times New Roman"/>
          <w:bCs/>
          <w:sz w:val="24"/>
          <w:szCs w:val="24"/>
        </w:rPr>
        <w:t xml:space="preserve"> that the second respondent is the one </w:t>
      </w:r>
      <w:r>
        <w:rPr>
          <w:rFonts w:ascii="Times New Roman" w:hAnsi="Times New Roman" w:cs="Times New Roman"/>
          <w:bCs/>
          <w:sz w:val="24"/>
          <w:szCs w:val="24"/>
        </w:rPr>
        <w:t>who</w:t>
      </w:r>
      <w:r w:rsidR="00247AA4">
        <w:rPr>
          <w:rFonts w:ascii="Times New Roman" w:hAnsi="Times New Roman" w:cs="Times New Roman"/>
          <w:bCs/>
          <w:sz w:val="24"/>
          <w:szCs w:val="24"/>
        </w:rPr>
        <w:t xml:space="preserve"> is supposed to be on the land in issue. </w:t>
      </w:r>
    </w:p>
    <w:p w14:paraId="7565BA8A" w14:textId="2D9127AC" w:rsidR="00D414B5" w:rsidRDefault="009A3134" w:rsidP="0034724E">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707714">
        <w:rPr>
          <w:rFonts w:ascii="Times New Roman" w:hAnsi="Times New Roman" w:cs="Times New Roman"/>
          <w:bCs/>
          <w:sz w:val="24"/>
          <w:szCs w:val="24"/>
        </w:rPr>
        <w:t>20</w:t>
      </w:r>
      <w:r>
        <w:rPr>
          <w:rFonts w:ascii="Times New Roman" w:hAnsi="Times New Roman" w:cs="Times New Roman"/>
          <w:bCs/>
          <w:sz w:val="24"/>
          <w:szCs w:val="24"/>
        </w:rPr>
        <w:t>]</w:t>
      </w:r>
      <w:r>
        <w:rPr>
          <w:rFonts w:ascii="Times New Roman" w:hAnsi="Times New Roman" w:cs="Times New Roman"/>
          <w:bCs/>
          <w:sz w:val="24"/>
          <w:szCs w:val="24"/>
        </w:rPr>
        <w:tab/>
        <w:t>He further submitted that the</w:t>
      </w:r>
      <w:r w:rsidR="00247AA4">
        <w:rPr>
          <w:rFonts w:ascii="Times New Roman" w:hAnsi="Times New Roman" w:cs="Times New Roman"/>
          <w:bCs/>
          <w:sz w:val="24"/>
          <w:szCs w:val="24"/>
        </w:rPr>
        <w:t xml:space="preserve"> applicant did not follow due process to pay the administration fees. The correct procedure is that the applicant identifies the land and applies for it. The </w:t>
      </w:r>
      <w:r w:rsidR="00247AA4">
        <w:rPr>
          <w:rFonts w:ascii="Times New Roman" w:hAnsi="Times New Roman" w:cs="Times New Roman"/>
          <w:bCs/>
          <w:sz w:val="24"/>
          <w:szCs w:val="24"/>
        </w:rPr>
        <w:lastRenderedPageBreak/>
        <w:t xml:space="preserve">first respondent issues an offer letter. This was not done. The applicant was </w:t>
      </w:r>
      <w:r w:rsidR="00D414B5">
        <w:rPr>
          <w:rFonts w:ascii="Times New Roman" w:hAnsi="Times New Roman" w:cs="Times New Roman"/>
          <w:bCs/>
          <w:sz w:val="24"/>
          <w:szCs w:val="24"/>
        </w:rPr>
        <w:t>not</w:t>
      </w:r>
      <w:r w:rsidR="00247AA4">
        <w:rPr>
          <w:rFonts w:ascii="Times New Roman" w:hAnsi="Times New Roman" w:cs="Times New Roman"/>
          <w:bCs/>
          <w:sz w:val="24"/>
          <w:szCs w:val="24"/>
        </w:rPr>
        <w:t xml:space="preserve"> given an offer letter. The first respondent resolved to offer alternative land because the second respondent </w:t>
      </w:r>
      <w:r w:rsidR="00D414B5">
        <w:rPr>
          <w:rFonts w:ascii="Times New Roman" w:hAnsi="Times New Roman" w:cs="Times New Roman"/>
          <w:bCs/>
          <w:sz w:val="24"/>
          <w:szCs w:val="24"/>
        </w:rPr>
        <w:t>had</w:t>
      </w:r>
      <w:r w:rsidR="00247AA4">
        <w:rPr>
          <w:rFonts w:ascii="Times New Roman" w:hAnsi="Times New Roman" w:cs="Times New Roman"/>
          <w:bCs/>
          <w:sz w:val="24"/>
          <w:szCs w:val="24"/>
        </w:rPr>
        <w:t xml:space="preserve"> already occupied the land. The first respondent made a decision to let the second respondent</w:t>
      </w:r>
      <w:r w:rsidR="00D414B5">
        <w:rPr>
          <w:rFonts w:ascii="Times New Roman" w:hAnsi="Times New Roman" w:cs="Times New Roman"/>
          <w:bCs/>
          <w:sz w:val="24"/>
          <w:szCs w:val="24"/>
        </w:rPr>
        <w:t>,</w:t>
      </w:r>
      <w:r w:rsidR="00247AA4">
        <w:rPr>
          <w:rFonts w:ascii="Times New Roman" w:hAnsi="Times New Roman" w:cs="Times New Roman"/>
          <w:bCs/>
          <w:sz w:val="24"/>
          <w:szCs w:val="24"/>
        </w:rPr>
        <w:t xml:space="preserve"> who is already on the land to stay there and offer alternative land to the applicant. </w:t>
      </w:r>
    </w:p>
    <w:p w14:paraId="2CD3E299" w14:textId="3C790E46" w:rsidR="009A3134" w:rsidRDefault="00D414B5" w:rsidP="0034724E">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rPr>
        <w:t>[</w:t>
      </w:r>
      <w:r w:rsidR="009A3134">
        <w:rPr>
          <w:rFonts w:ascii="Times New Roman" w:hAnsi="Times New Roman" w:cs="Times New Roman"/>
          <w:bCs/>
          <w:sz w:val="24"/>
          <w:szCs w:val="24"/>
        </w:rPr>
        <w:t>2</w:t>
      </w:r>
      <w:r w:rsidR="00707714">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bCs/>
          <w:sz w:val="24"/>
          <w:szCs w:val="24"/>
        </w:rPr>
        <w:tab/>
        <w:t>Counsel also submitted that s</w:t>
      </w:r>
      <w:r w:rsidR="00247AA4">
        <w:rPr>
          <w:rFonts w:ascii="Times New Roman" w:hAnsi="Times New Roman" w:cs="Times New Roman"/>
          <w:bCs/>
          <w:sz w:val="24"/>
          <w:szCs w:val="24"/>
        </w:rPr>
        <w:t xml:space="preserve"> 155 of the Urban Councils Act</w:t>
      </w:r>
      <w:r w:rsidR="009A3134">
        <w:rPr>
          <w:rFonts w:ascii="Times New Roman" w:hAnsi="Times New Roman" w:cs="Times New Roman"/>
          <w:bCs/>
          <w:sz w:val="24"/>
          <w:szCs w:val="24"/>
        </w:rPr>
        <w:t xml:space="preserve"> [</w:t>
      </w:r>
      <w:r w:rsidR="009A3134" w:rsidRPr="009A3134">
        <w:rPr>
          <w:rFonts w:ascii="Times New Roman" w:hAnsi="Times New Roman" w:cs="Times New Roman"/>
          <w:bCs/>
          <w:i/>
          <w:iCs/>
          <w:sz w:val="24"/>
          <w:szCs w:val="24"/>
        </w:rPr>
        <w:t>Chapter 29:15</w:t>
      </w:r>
      <w:r w:rsidR="009A3134">
        <w:rPr>
          <w:rFonts w:ascii="Times New Roman" w:hAnsi="Times New Roman" w:cs="Times New Roman"/>
          <w:bCs/>
          <w:sz w:val="24"/>
          <w:szCs w:val="24"/>
        </w:rPr>
        <w:t>]</w:t>
      </w:r>
      <w:r w:rsidR="00247AA4">
        <w:rPr>
          <w:rFonts w:ascii="Times New Roman" w:hAnsi="Times New Roman" w:cs="Times New Roman"/>
          <w:bCs/>
          <w:sz w:val="24"/>
          <w:szCs w:val="24"/>
        </w:rPr>
        <w:t xml:space="preserve"> talks about </w:t>
      </w:r>
      <w:r w:rsidR="00247AA4" w:rsidRPr="009A3134">
        <w:rPr>
          <w:rFonts w:ascii="Times New Roman" w:hAnsi="Times New Roman" w:cs="Times New Roman"/>
          <w:bCs/>
          <w:i/>
          <w:iCs/>
          <w:sz w:val="24"/>
          <w:szCs w:val="24"/>
        </w:rPr>
        <w:t>ex facto</w:t>
      </w:r>
      <w:r w:rsidR="00247AA4">
        <w:rPr>
          <w:rFonts w:ascii="Times New Roman" w:hAnsi="Times New Roman" w:cs="Times New Roman"/>
          <w:bCs/>
          <w:sz w:val="24"/>
          <w:szCs w:val="24"/>
        </w:rPr>
        <w:t xml:space="preserve"> regular</w:t>
      </w:r>
      <w:r w:rsidR="00BD1514">
        <w:rPr>
          <w:rFonts w:ascii="Times New Roman" w:hAnsi="Times New Roman" w:cs="Times New Roman"/>
          <w:bCs/>
          <w:sz w:val="24"/>
          <w:szCs w:val="24"/>
        </w:rPr>
        <w:t xml:space="preserve">isation. The first respondent has the power to </w:t>
      </w:r>
      <w:r w:rsidR="009A3134">
        <w:rPr>
          <w:rFonts w:ascii="Times New Roman" w:hAnsi="Times New Roman" w:cs="Times New Roman"/>
          <w:bCs/>
          <w:sz w:val="24"/>
          <w:szCs w:val="24"/>
        </w:rPr>
        <w:t>regularise</w:t>
      </w:r>
      <w:r w:rsidR="00BD1514">
        <w:rPr>
          <w:rFonts w:ascii="Times New Roman" w:hAnsi="Times New Roman" w:cs="Times New Roman"/>
          <w:bCs/>
          <w:sz w:val="24"/>
          <w:szCs w:val="24"/>
        </w:rPr>
        <w:t xml:space="preserve"> any person who would have occupied land illegally. The offer that was made to the applicant does not have </w:t>
      </w:r>
      <w:r w:rsidR="009A3134">
        <w:rPr>
          <w:rFonts w:ascii="Times New Roman" w:hAnsi="Times New Roman" w:cs="Times New Roman"/>
          <w:bCs/>
          <w:sz w:val="24"/>
          <w:szCs w:val="24"/>
        </w:rPr>
        <w:t>any</w:t>
      </w:r>
      <w:r w:rsidR="00BD1514">
        <w:rPr>
          <w:rFonts w:ascii="Times New Roman" w:hAnsi="Times New Roman" w:cs="Times New Roman"/>
          <w:bCs/>
          <w:sz w:val="24"/>
          <w:szCs w:val="24"/>
        </w:rPr>
        <w:t xml:space="preserve"> financial burden </w:t>
      </w:r>
      <w:r w:rsidR="009A3134">
        <w:rPr>
          <w:rFonts w:ascii="Times New Roman" w:hAnsi="Times New Roman" w:cs="Times New Roman"/>
          <w:bCs/>
          <w:sz w:val="24"/>
          <w:szCs w:val="24"/>
        </w:rPr>
        <w:t>on</w:t>
      </w:r>
      <w:r w:rsidR="00BD1514">
        <w:rPr>
          <w:rFonts w:ascii="Times New Roman" w:hAnsi="Times New Roman" w:cs="Times New Roman"/>
          <w:bCs/>
          <w:sz w:val="24"/>
          <w:szCs w:val="24"/>
        </w:rPr>
        <w:t xml:space="preserve"> the applicant. The decision </w:t>
      </w:r>
      <w:r w:rsidR="009A3134">
        <w:rPr>
          <w:rFonts w:ascii="Times New Roman" w:hAnsi="Times New Roman" w:cs="Times New Roman"/>
          <w:bCs/>
          <w:sz w:val="24"/>
          <w:szCs w:val="24"/>
        </w:rPr>
        <w:t>it</w:t>
      </w:r>
      <w:r w:rsidR="00BD1514">
        <w:rPr>
          <w:rFonts w:ascii="Times New Roman" w:hAnsi="Times New Roman" w:cs="Times New Roman"/>
          <w:bCs/>
          <w:sz w:val="24"/>
          <w:szCs w:val="24"/>
        </w:rPr>
        <w:t xml:space="preserve"> took was reasonable and fair as well. The layout plan that was being relied upon by the applicant was not recognised by the first respondent. The manner the </w:t>
      </w:r>
      <w:r w:rsidR="009A3134">
        <w:rPr>
          <w:rFonts w:ascii="Times New Roman" w:hAnsi="Times New Roman" w:cs="Times New Roman"/>
          <w:bCs/>
          <w:sz w:val="24"/>
          <w:szCs w:val="24"/>
        </w:rPr>
        <w:t xml:space="preserve">layout </w:t>
      </w:r>
      <w:r w:rsidR="00BD1514">
        <w:rPr>
          <w:rFonts w:ascii="Times New Roman" w:hAnsi="Times New Roman" w:cs="Times New Roman"/>
          <w:bCs/>
          <w:sz w:val="24"/>
          <w:szCs w:val="24"/>
        </w:rPr>
        <w:t xml:space="preserve">plan </w:t>
      </w:r>
      <w:r w:rsidR="00BD1514" w:rsidRPr="00BD1514">
        <w:rPr>
          <w:rFonts w:ascii="Times New Roman" w:hAnsi="Times New Roman" w:cs="Times New Roman"/>
          <w:bCs/>
          <w:sz w:val="24"/>
          <w:szCs w:val="24"/>
          <w:lang w:val="en-GB"/>
        </w:rPr>
        <w:t>TPX/WR/11/15/1</w:t>
      </w:r>
      <w:r w:rsidR="00BD1514">
        <w:rPr>
          <w:rFonts w:ascii="Times New Roman" w:hAnsi="Times New Roman" w:cs="Times New Roman"/>
          <w:bCs/>
          <w:sz w:val="24"/>
          <w:szCs w:val="24"/>
          <w:lang w:val="en-GB"/>
        </w:rPr>
        <w:t xml:space="preserve"> was drawn was irregular</w:t>
      </w:r>
      <w:r w:rsidR="009A3134">
        <w:rPr>
          <w:rFonts w:ascii="Times New Roman" w:hAnsi="Times New Roman" w:cs="Times New Roman"/>
          <w:bCs/>
          <w:sz w:val="24"/>
          <w:szCs w:val="24"/>
          <w:lang w:val="en-GB"/>
        </w:rPr>
        <w:t>,</w:t>
      </w:r>
      <w:r w:rsidR="00BD1514">
        <w:rPr>
          <w:rFonts w:ascii="Times New Roman" w:hAnsi="Times New Roman" w:cs="Times New Roman"/>
          <w:bCs/>
          <w:sz w:val="24"/>
          <w:szCs w:val="24"/>
          <w:lang w:val="en-GB"/>
        </w:rPr>
        <w:t xml:space="preserve"> and the applicant cannot rely on it. The decision was procedurally fair because the applicant was called to the first respondent’s offices. The decision was made after consideration of all the applicant’s submissions. The Audit Committee made investigations</w:t>
      </w:r>
      <w:r w:rsidR="009A3134">
        <w:rPr>
          <w:rFonts w:ascii="Times New Roman" w:hAnsi="Times New Roman" w:cs="Times New Roman"/>
          <w:bCs/>
          <w:sz w:val="24"/>
          <w:szCs w:val="24"/>
          <w:lang w:val="en-GB"/>
        </w:rPr>
        <w:t>,</w:t>
      </w:r>
      <w:r w:rsidR="00BD1514">
        <w:rPr>
          <w:rFonts w:ascii="Times New Roman" w:hAnsi="Times New Roman" w:cs="Times New Roman"/>
          <w:bCs/>
          <w:sz w:val="24"/>
          <w:szCs w:val="24"/>
          <w:lang w:val="en-GB"/>
        </w:rPr>
        <w:t xml:space="preserve"> and the second respondent made some representations. </w:t>
      </w:r>
    </w:p>
    <w:p w14:paraId="5E4B9166" w14:textId="36C97722" w:rsidR="00BD1514" w:rsidRDefault="009A3134" w:rsidP="0034724E">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664C9F">
        <w:rPr>
          <w:rFonts w:ascii="Times New Roman" w:hAnsi="Times New Roman" w:cs="Times New Roman"/>
          <w:bCs/>
          <w:sz w:val="24"/>
          <w:szCs w:val="24"/>
          <w:lang w:val="en-GB"/>
        </w:rPr>
        <w:t>2</w:t>
      </w:r>
      <w:r w:rsidR="00707714">
        <w:rPr>
          <w:rFonts w:ascii="Times New Roman" w:hAnsi="Times New Roman" w:cs="Times New Roman"/>
          <w:bCs/>
          <w:sz w:val="24"/>
          <w:szCs w:val="24"/>
          <w:lang w:val="en-GB"/>
        </w:rPr>
        <w:t>2</w:t>
      </w:r>
      <w:r>
        <w:rPr>
          <w:rFonts w:ascii="Times New Roman" w:hAnsi="Times New Roman" w:cs="Times New Roman"/>
          <w:bCs/>
          <w:sz w:val="24"/>
          <w:szCs w:val="24"/>
          <w:lang w:val="en-GB"/>
        </w:rPr>
        <w:t>]</w:t>
      </w:r>
      <w:r>
        <w:rPr>
          <w:rFonts w:ascii="Times New Roman" w:hAnsi="Times New Roman" w:cs="Times New Roman"/>
          <w:bCs/>
          <w:sz w:val="24"/>
          <w:szCs w:val="24"/>
          <w:lang w:val="en-GB"/>
        </w:rPr>
        <w:tab/>
        <w:t xml:space="preserve">Mr </w:t>
      </w:r>
      <w:r w:rsidRPr="009A3134">
        <w:rPr>
          <w:rFonts w:ascii="Times New Roman" w:hAnsi="Times New Roman" w:cs="Times New Roman"/>
          <w:bCs/>
          <w:i/>
          <w:iCs/>
          <w:sz w:val="24"/>
          <w:szCs w:val="24"/>
          <w:lang w:val="en-GB"/>
        </w:rPr>
        <w:t xml:space="preserve">Pasvani </w:t>
      </w:r>
      <w:r>
        <w:rPr>
          <w:rFonts w:ascii="Times New Roman" w:hAnsi="Times New Roman" w:cs="Times New Roman"/>
          <w:bCs/>
          <w:sz w:val="24"/>
          <w:szCs w:val="24"/>
          <w:lang w:val="en-GB"/>
        </w:rPr>
        <w:t>further argued that i</w:t>
      </w:r>
      <w:r w:rsidR="00BD1514">
        <w:rPr>
          <w:rFonts w:ascii="Times New Roman" w:hAnsi="Times New Roman" w:cs="Times New Roman"/>
          <w:bCs/>
          <w:sz w:val="24"/>
          <w:szCs w:val="24"/>
          <w:lang w:val="en-GB"/>
        </w:rPr>
        <w:t>n para 2 of the relief sought</w:t>
      </w:r>
      <w:r>
        <w:rPr>
          <w:rFonts w:ascii="Times New Roman" w:hAnsi="Times New Roman" w:cs="Times New Roman"/>
          <w:bCs/>
          <w:sz w:val="24"/>
          <w:szCs w:val="24"/>
          <w:lang w:val="en-GB"/>
        </w:rPr>
        <w:t>,</w:t>
      </w:r>
      <w:r w:rsidR="00BD1514">
        <w:rPr>
          <w:rFonts w:ascii="Times New Roman" w:hAnsi="Times New Roman" w:cs="Times New Roman"/>
          <w:bCs/>
          <w:sz w:val="24"/>
          <w:szCs w:val="24"/>
          <w:lang w:val="en-GB"/>
        </w:rPr>
        <w:t xml:space="preserve"> the applicant seeks to twist the hands of the court to make a decision on behalf of the </w:t>
      </w:r>
      <w:r>
        <w:rPr>
          <w:rFonts w:ascii="Times New Roman" w:hAnsi="Times New Roman" w:cs="Times New Roman"/>
          <w:bCs/>
          <w:sz w:val="24"/>
          <w:szCs w:val="24"/>
          <w:lang w:val="en-GB"/>
        </w:rPr>
        <w:t>administrative</w:t>
      </w:r>
      <w:r w:rsidR="00BD1514">
        <w:rPr>
          <w:rFonts w:ascii="Times New Roman" w:hAnsi="Times New Roman" w:cs="Times New Roman"/>
          <w:bCs/>
          <w:sz w:val="24"/>
          <w:szCs w:val="24"/>
          <w:lang w:val="en-GB"/>
        </w:rPr>
        <w:t xml:space="preserve"> body</w:t>
      </w:r>
      <w:r>
        <w:rPr>
          <w:rFonts w:ascii="Times New Roman" w:hAnsi="Times New Roman" w:cs="Times New Roman"/>
          <w:bCs/>
          <w:sz w:val="24"/>
          <w:szCs w:val="24"/>
          <w:lang w:val="en-GB"/>
        </w:rPr>
        <w:t>,</w:t>
      </w:r>
      <w:r w:rsidR="00BD1514">
        <w:rPr>
          <w:rFonts w:ascii="Times New Roman" w:hAnsi="Times New Roman" w:cs="Times New Roman"/>
          <w:bCs/>
          <w:sz w:val="24"/>
          <w:szCs w:val="24"/>
          <w:lang w:val="en-GB"/>
        </w:rPr>
        <w:t xml:space="preserve"> and this issue was </w:t>
      </w:r>
      <w:r>
        <w:rPr>
          <w:rFonts w:ascii="Times New Roman" w:hAnsi="Times New Roman" w:cs="Times New Roman"/>
          <w:bCs/>
          <w:sz w:val="24"/>
          <w:szCs w:val="24"/>
          <w:lang w:val="en-GB"/>
        </w:rPr>
        <w:t>canvassed</w:t>
      </w:r>
      <w:r w:rsidR="00BD1514">
        <w:rPr>
          <w:rFonts w:ascii="Times New Roman" w:hAnsi="Times New Roman" w:cs="Times New Roman"/>
          <w:bCs/>
          <w:sz w:val="24"/>
          <w:szCs w:val="24"/>
          <w:lang w:val="en-GB"/>
        </w:rPr>
        <w:t xml:space="preserve"> in the </w:t>
      </w:r>
      <w:r>
        <w:rPr>
          <w:rFonts w:ascii="Times New Roman" w:hAnsi="Times New Roman" w:cs="Times New Roman"/>
          <w:bCs/>
          <w:sz w:val="24"/>
          <w:szCs w:val="24"/>
          <w:lang w:val="en-GB"/>
        </w:rPr>
        <w:t>heads</w:t>
      </w:r>
      <w:r w:rsidR="00BD1514">
        <w:rPr>
          <w:rFonts w:ascii="Times New Roman" w:hAnsi="Times New Roman" w:cs="Times New Roman"/>
          <w:bCs/>
          <w:sz w:val="24"/>
          <w:szCs w:val="24"/>
          <w:lang w:val="en-GB"/>
        </w:rPr>
        <w:t xml:space="preserve"> of argument. This para</w:t>
      </w:r>
      <w:r>
        <w:rPr>
          <w:rFonts w:ascii="Times New Roman" w:hAnsi="Times New Roman" w:cs="Times New Roman"/>
          <w:bCs/>
          <w:sz w:val="24"/>
          <w:szCs w:val="24"/>
          <w:lang w:val="en-GB"/>
        </w:rPr>
        <w:t>graph</w:t>
      </w:r>
      <w:r w:rsidR="00BD1514">
        <w:rPr>
          <w:rFonts w:ascii="Times New Roman" w:hAnsi="Times New Roman" w:cs="Times New Roman"/>
          <w:bCs/>
          <w:sz w:val="24"/>
          <w:szCs w:val="24"/>
          <w:lang w:val="en-GB"/>
        </w:rPr>
        <w:t xml:space="preserve"> cannot be </w:t>
      </w:r>
      <w:r>
        <w:rPr>
          <w:rFonts w:ascii="Times New Roman" w:hAnsi="Times New Roman" w:cs="Times New Roman"/>
          <w:bCs/>
          <w:sz w:val="24"/>
          <w:szCs w:val="24"/>
          <w:lang w:val="en-GB"/>
        </w:rPr>
        <w:t>granted</w:t>
      </w:r>
      <w:r w:rsidR="00BD1514">
        <w:rPr>
          <w:rFonts w:ascii="Times New Roman" w:hAnsi="Times New Roman" w:cs="Times New Roman"/>
          <w:bCs/>
          <w:sz w:val="24"/>
          <w:szCs w:val="24"/>
          <w:lang w:val="en-GB"/>
        </w:rPr>
        <w:t xml:space="preserve"> by this court. There are no such </w:t>
      </w:r>
      <w:r>
        <w:rPr>
          <w:rFonts w:ascii="Times New Roman" w:hAnsi="Times New Roman" w:cs="Times New Roman"/>
          <w:bCs/>
          <w:sz w:val="24"/>
          <w:szCs w:val="24"/>
          <w:lang w:val="en-GB"/>
        </w:rPr>
        <w:t>circumstances</w:t>
      </w:r>
      <w:r w:rsidR="00BD1514">
        <w:rPr>
          <w:rFonts w:ascii="Times New Roman" w:hAnsi="Times New Roman" w:cs="Times New Roman"/>
          <w:bCs/>
          <w:sz w:val="24"/>
          <w:szCs w:val="24"/>
          <w:lang w:val="en-GB"/>
        </w:rPr>
        <w:t xml:space="preserve"> to resort to the exceptions in the case of </w:t>
      </w:r>
      <w:r w:rsidR="00BD1514" w:rsidRPr="009A3134">
        <w:rPr>
          <w:rFonts w:ascii="Times New Roman" w:hAnsi="Times New Roman" w:cs="Times New Roman"/>
          <w:bCs/>
          <w:i/>
          <w:iCs/>
          <w:sz w:val="24"/>
          <w:szCs w:val="24"/>
          <w:lang w:val="en-GB"/>
        </w:rPr>
        <w:t>Af</w:t>
      </w:r>
      <w:r w:rsidRPr="009A3134">
        <w:rPr>
          <w:rFonts w:ascii="Times New Roman" w:hAnsi="Times New Roman" w:cs="Times New Roman"/>
          <w:bCs/>
          <w:i/>
          <w:iCs/>
          <w:sz w:val="24"/>
          <w:szCs w:val="24"/>
          <w:lang w:val="en-GB"/>
        </w:rPr>
        <w:t>fr</w:t>
      </w:r>
      <w:r w:rsidR="00BD1514" w:rsidRPr="009A3134">
        <w:rPr>
          <w:rFonts w:ascii="Times New Roman" w:hAnsi="Times New Roman" w:cs="Times New Roman"/>
          <w:bCs/>
          <w:i/>
          <w:iCs/>
          <w:sz w:val="24"/>
          <w:szCs w:val="24"/>
          <w:lang w:val="en-GB"/>
        </w:rPr>
        <w:t>etair</w:t>
      </w:r>
      <w:r w:rsidRPr="009A3134">
        <w:rPr>
          <w:rFonts w:ascii="Times New Roman" w:hAnsi="Times New Roman" w:cs="Times New Roman"/>
          <w:bCs/>
          <w:i/>
          <w:iCs/>
          <w:sz w:val="24"/>
          <w:szCs w:val="24"/>
          <w:lang w:val="en-GB"/>
        </w:rPr>
        <w:t xml:space="preserve"> (Pvt) Ltd &amp; Anor </w:t>
      </w:r>
      <w:r w:rsidRPr="00130D5E">
        <w:rPr>
          <w:rFonts w:ascii="Times New Roman" w:hAnsi="Times New Roman" w:cs="Times New Roman"/>
          <w:bCs/>
          <w:sz w:val="24"/>
          <w:szCs w:val="24"/>
          <w:lang w:val="en-GB"/>
        </w:rPr>
        <w:t>v</w:t>
      </w:r>
      <w:r w:rsidRPr="009A3134">
        <w:rPr>
          <w:rFonts w:ascii="Times New Roman" w:hAnsi="Times New Roman" w:cs="Times New Roman"/>
          <w:bCs/>
          <w:i/>
          <w:iCs/>
          <w:sz w:val="24"/>
          <w:szCs w:val="24"/>
          <w:lang w:val="en-GB"/>
        </w:rPr>
        <w:t xml:space="preserve"> M.K. Airlines Ltd </w:t>
      </w:r>
      <w:r>
        <w:rPr>
          <w:rFonts w:ascii="Times New Roman" w:hAnsi="Times New Roman" w:cs="Times New Roman"/>
          <w:bCs/>
          <w:sz w:val="24"/>
          <w:szCs w:val="24"/>
          <w:lang w:val="en-GB"/>
        </w:rPr>
        <w:t>1996 (2) ZLR 15 (S)</w:t>
      </w:r>
      <w:r w:rsidR="00BD1514">
        <w:rPr>
          <w:rFonts w:ascii="Times New Roman" w:hAnsi="Times New Roman" w:cs="Times New Roman"/>
          <w:bCs/>
          <w:sz w:val="24"/>
          <w:szCs w:val="24"/>
          <w:lang w:val="en-GB"/>
        </w:rPr>
        <w:t xml:space="preserve">. The first respondent has already </w:t>
      </w:r>
      <w:r>
        <w:rPr>
          <w:rFonts w:ascii="Times New Roman" w:hAnsi="Times New Roman" w:cs="Times New Roman"/>
          <w:bCs/>
          <w:sz w:val="24"/>
          <w:szCs w:val="24"/>
          <w:lang w:val="en-GB"/>
        </w:rPr>
        <w:t>finalised</w:t>
      </w:r>
      <w:r w:rsidR="00BD1514">
        <w:rPr>
          <w:rFonts w:ascii="Times New Roman" w:hAnsi="Times New Roman" w:cs="Times New Roman"/>
          <w:bCs/>
          <w:sz w:val="24"/>
          <w:szCs w:val="24"/>
          <w:lang w:val="en-GB"/>
        </w:rPr>
        <w:t xml:space="preserve"> the process in terms of the resolution</w:t>
      </w:r>
      <w:r>
        <w:rPr>
          <w:rFonts w:ascii="Times New Roman" w:hAnsi="Times New Roman" w:cs="Times New Roman"/>
          <w:bCs/>
          <w:sz w:val="24"/>
          <w:szCs w:val="24"/>
          <w:lang w:val="en-GB"/>
        </w:rPr>
        <w:t>,</w:t>
      </w:r>
      <w:r w:rsidR="00BD1514">
        <w:rPr>
          <w:rFonts w:ascii="Times New Roman" w:hAnsi="Times New Roman" w:cs="Times New Roman"/>
          <w:bCs/>
          <w:sz w:val="24"/>
          <w:szCs w:val="24"/>
          <w:lang w:val="en-GB"/>
        </w:rPr>
        <w:t xml:space="preserve"> and the applicant offered </w:t>
      </w:r>
      <w:r>
        <w:rPr>
          <w:rFonts w:ascii="Times New Roman" w:hAnsi="Times New Roman" w:cs="Times New Roman"/>
          <w:bCs/>
          <w:sz w:val="24"/>
          <w:szCs w:val="24"/>
          <w:lang w:val="en-GB"/>
        </w:rPr>
        <w:t>alternative</w:t>
      </w:r>
      <w:r w:rsidR="00BD1514">
        <w:rPr>
          <w:rFonts w:ascii="Times New Roman" w:hAnsi="Times New Roman" w:cs="Times New Roman"/>
          <w:bCs/>
          <w:sz w:val="24"/>
          <w:szCs w:val="24"/>
          <w:lang w:val="en-GB"/>
        </w:rPr>
        <w:t xml:space="preserve"> land. </w:t>
      </w:r>
      <w:r>
        <w:rPr>
          <w:rFonts w:ascii="Times New Roman" w:hAnsi="Times New Roman" w:cs="Times New Roman"/>
          <w:bCs/>
          <w:sz w:val="24"/>
          <w:szCs w:val="24"/>
          <w:lang w:val="en-GB"/>
        </w:rPr>
        <w:t>He argued that p</w:t>
      </w:r>
      <w:r w:rsidR="00BD1514">
        <w:rPr>
          <w:rFonts w:ascii="Times New Roman" w:hAnsi="Times New Roman" w:cs="Times New Roman"/>
          <w:bCs/>
          <w:sz w:val="24"/>
          <w:szCs w:val="24"/>
          <w:lang w:val="en-GB"/>
        </w:rPr>
        <w:t>ara 2 is incompetent.</w:t>
      </w:r>
    </w:p>
    <w:p w14:paraId="2262605D" w14:textId="0594499F" w:rsidR="00650597" w:rsidRPr="00650597" w:rsidRDefault="00650597" w:rsidP="0034724E">
      <w:pPr>
        <w:spacing w:after="120" w:line="360" w:lineRule="auto"/>
        <w:ind w:left="709" w:hanging="709"/>
        <w:jc w:val="both"/>
        <w:rPr>
          <w:rFonts w:ascii="Times New Roman" w:hAnsi="Times New Roman" w:cs="Times New Roman"/>
          <w:b/>
          <w:sz w:val="24"/>
          <w:szCs w:val="24"/>
          <w:u w:val="single"/>
          <w:lang w:val="en-GB"/>
        </w:rPr>
      </w:pPr>
      <w:r w:rsidRPr="00650597">
        <w:rPr>
          <w:rFonts w:ascii="Times New Roman" w:hAnsi="Times New Roman" w:cs="Times New Roman"/>
          <w:b/>
          <w:sz w:val="24"/>
          <w:szCs w:val="24"/>
          <w:u w:val="single"/>
          <w:lang w:val="en-GB"/>
        </w:rPr>
        <w:t>SECOND RESPONDENT’S SUBMISSIONS</w:t>
      </w:r>
    </w:p>
    <w:p w14:paraId="594B3D39" w14:textId="2596F694" w:rsidR="00650597" w:rsidRDefault="009A3134" w:rsidP="0034724E">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r w:rsidR="00707714">
        <w:rPr>
          <w:rFonts w:ascii="Times New Roman" w:hAnsi="Times New Roman" w:cs="Times New Roman"/>
          <w:bCs/>
          <w:sz w:val="24"/>
          <w:szCs w:val="24"/>
          <w:lang w:val="en-GB"/>
        </w:rPr>
        <w:t>3</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BD1514">
        <w:rPr>
          <w:rFonts w:ascii="Times New Roman" w:hAnsi="Times New Roman" w:cs="Times New Roman"/>
          <w:bCs/>
          <w:sz w:val="24"/>
          <w:szCs w:val="24"/>
          <w:lang w:val="en-GB"/>
        </w:rPr>
        <w:t xml:space="preserve">Mr </w:t>
      </w:r>
      <w:r w:rsidR="00BD1514" w:rsidRPr="009A3134">
        <w:rPr>
          <w:rFonts w:ascii="Times New Roman" w:hAnsi="Times New Roman" w:cs="Times New Roman"/>
          <w:bCs/>
          <w:i/>
          <w:iCs/>
          <w:sz w:val="24"/>
          <w:szCs w:val="24"/>
          <w:lang w:val="en-GB"/>
        </w:rPr>
        <w:t>Malinga</w:t>
      </w:r>
      <w:r w:rsidR="00BD1514">
        <w:rPr>
          <w:rFonts w:ascii="Times New Roman" w:hAnsi="Times New Roman" w:cs="Times New Roman"/>
          <w:bCs/>
          <w:sz w:val="24"/>
          <w:szCs w:val="24"/>
          <w:lang w:val="en-GB"/>
        </w:rPr>
        <w:t>, for the second respondent</w:t>
      </w:r>
      <w:r>
        <w:rPr>
          <w:rFonts w:ascii="Times New Roman" w:hAnsi="Times New Roman" w:cs="Times New Roman"/>
          <w:bCs/>
          <w:sz w:val="24"/>
          <w:szCs w:val="24"/>
          <w:lang w:val="en-GB"/>
        </w:rPr>
        <w:t>,</w:t>
      </w:r>
      <w:r w:rsidR="00BD1514">
        <w:rPr>
          <w:rFonts w:ascii="Times New Roman" w:hAnsi="Times New Roman" w:cs="Times New Roman"/>
          <w:bCs/>
          <w:sz w:val="24"/>
          <w:szCs w:val="24"/>
          <w:lang w:val="en-GB"/>
        </w:rPr>
        <w:t xml:space="preserve"> submitted that he would abide by the documents filed of record</w:t>
      </w:r>
      <w:r>
        <w:rPr>
          <w:rFonts w:ascii="Times New Roman" w:hAnsi="Times New Roman" w:cs="Times New Roman"/>
          <w:bCs/>
          <w:sz w:val="24"/>
          <w:szCs w:val="24"/>
          <w:lang w:val="en-GB"/>
        </w:rPr>
        <w:t>,</w:t>
      </w:r>
      <w:r w:rsidR="00BD1514">
        <w:rPr>
          <w:rFonts w:ascii="Times New Roman" w:hAnsi="Times New Roman" w:cs="Times New Roman"/>
          <w:bCs/>
          <w:sz w:val="24"/>
          <w:szCs w:val="24"/>
          <w:lang w:val="en-GB"/>
        </w:rPr>
        <w:t xml:space="preserve"> that is</w:t>
      </w:r>
      <w:r>
        <w:rPr>
          <w:rFonts w:ascii="Times New Roman" w:hAnsi="Times New Roman" w:cs="Times New Roman"/>
          <w:bCs/>
          <w:sz w:val="24"/>
          <w:szCs w:val="24"/>
          <w:lang w:val="en-GB"/>
        </w:rPr>
        <w:t>,</w:t>
      </w:r>
      <w:r w:rsidR="00BD1514">
        <w:rPr>
          <w:rFonts w:ascii="Times New Roman" w:hAnsi="Times New Roman" w:cs="Times New Roman"/>
          <w:bCs/>
          <w:sz w:val="24"/>
          <w:szCs w:val="24"/>
          <w:lang w:val="en-GB"/>
        </w:rPr>
        <w:t xml:space="preserve"> the notice of opposition at p 178 of the record. </w:t>
      </w:r>
      <w:r w:rsidR="00650597">
        <w:rPr>
          <w:rFonts w:ascii="Times New Roman" w:hAnsi="Times New Roman" w:cs="Times New Roman"/>
          <w:bCs/>
          <w:sz w:val="24"/>
          <w:szCs w:val="24"/>
          <w:lang w:val="en-GB"/>
        </w:rPr>
        <w:t xml:space="preserve">He argued that it </w:t>
      </w:r>
      <w:r w:rsidR="00BD1514">
        <w:rPr>
          <w:rFonts w:ascii="Times New Roman" w:hAnsi="Times New Roman" w:cs="Times New Roman"/>
          <w:bCs/>
          <w:sz w:val="24"/>
          <w:szCs w:val="24"/>
          <w:lang w:val="en-GB"/>
        </w:rPr>
        <w:t>was the applicant who had issues regarding the allocation of the land</w:t>
      </w:r>
      <w:r w:rsidR="00650597">
        <w:rPr>
          <w:rFonts w:ascii="Times New Roman" w:hAnsi="Times New Roman" w:cs="Times New Roman"/>
          <w:bCs/>
          <w:sz w:val="24"/>
          <w:szCs w:val="24"/>
          <w:lang w:val="en-GB"/>
        </w:rPr>
        <w:t>,</w:t>
      </w:r>
      <w:r w:rsidR="00BD1514">
        <w:rPr>
          <w:rFonts w:ascii="Times New Roman" w:hAnsi="Times New Roman" w:cs="Times New Roman"/>
          <w:bCs/>
          <w:sz w:val="24"/>
          <w:szCs w:val="24"/>
          <w:lang w:val="en-GB"/>
        </w:rPr>
        <w:t xml:space="preserve"> considering the anomalies which had been discovered by the Audit Committee. </w:t>
      </w:r>
      <w:r w:rsidR="00A0305B">
        <w:rPr>
          <w:rFonts w:ascii="Times New Roman" w:hAnsi="Times New Roman" w:cs="Times New Roman"/>
          <w:bCs/>
          <w:sz w:val="24"/>
          <w:szCs w:val="24"/>
          <w:lang w:val="en-GB"/>
        </w:rPr>
        <w:t xml:space="preserve">The applicant had </w:t>
      </w:r>
      <w:r w:rsidR="00650597">
        <w:rPr>
          <w:rFonts w:ascii="Times New Roman" w:hAnsi="Times New Roman" w:cs="Times New Roman"/>
          <w:bCs/>
          <w:sz w:val="24"/>
          <w:szCs w:val="24"/>
          <w:lang w:val="en-GB"/>
        </w:rPr>
        <w:t>initially</w:t>
      </w:r>
      <w:r w:rsidR="00A0305B">
        <w:rPr>
          <w:rFonts w:ascii="Times New Roman" w:hAnsi="Times New Roman" w:cs="Times New Roman"/>
          <w:bCs/>
          <w:sz w:val="24"/>
          <w:szCs w:val="24"/>
          <w:lang w:val="en-GB"/>
        </w:rPr>
        <w:t xml:space="preserve"> complained that they had not been heard. The </w:t>
      </w:r>
      <w:r w:rsidR="00650597">
        <w:rPr>
          <w:rFonts w:ascii="Times New Roman" w:hAnsi="Times New Roman" w:cs="Times New Roman"/>
          <w:bCs/>
          <w:sz w:val="24"/>
          <w:szCs w:val="24"/>
          <w:lang w:val="en-GB"/>
        </w:rPr>
        <w:t>invitation</w:t>
      </w:r>
      <w:r w:rsidR="00A0305B">
        <w:rPr>
          <w:rFonts w:ascii="Times New Roman" w:hAnsi="Times New Roman" w:cs="Times New Roman"/>
          <w:bCs/>
          <w:sz w:val="24"/>
          <w:szCs w:val="24"/>
          <w:lang w:val="en-GB"/>
        </w:rPr>
        <w:t xml:space="preserve"> was extended to the applicant</w:t>
      </w:r>
      <w:r w:rsidR="00650597">
        <w:rPr>
          <w:rFonts w:ascii="Times New Roman" w:hAnsi="Times New Roman" w:cs="Times New Roman"/>
          <w:bCs/>
          <w:sz w:val="24"/>
          <w:szCs w:val="24"/>
          <w:lang w:val="en-GB"/>
        </w:rPr>
        <w:t>,</w:t>
      </w:r>
      <w:r w:rsidR="00A0305B">
        <w:rPr>
          <w:rFonts w:ascii="Times New Roman" w:hAnsi="Times New Roman" w:cs="Times New Roman"/>
          <w:bCs/>
          <w:sz w:val="24"/>
          <w:szCs w:val="24"/>
          <w:lang w:val="en-GB"/>
        </w:rPr>
        <w:t xml:space="preserve"> and they are the ones who made the representations. The Audit Committee then </w:t>
      </w:r>
      <w:r w:rsidR="00650597">
        <w:rPr>
          <w:rFonts w:ascii="Times New Roman" w:hAnsi="Times New Roman" w:cs="Times New Roman"/>
          <w:bCs/>
          <w:sz w:val="24"/>
          <w:szCs w:val="24"/>
          <w:lang w:val="en-GB"/>
        </w:rPr>
        <w:t>proceeded</w:t>
      </w:r>
      <w:r w:rsidR="00A0305B">
        <w:rPr>
          <w:rFonts w:ascii="Times New Roman" w:hAnsi="Times New Roman" w:cs="Times New Roman"/>
          <w:bCs/>
          <w:sz w:val="24"/>
          <w:szCs w:val="24"/>
          <w:lang w:val="en-GB"/>
        </w:rPr>
        <w:t xml:space="preserve"> to make a </w:t>
      </w:r>
      <w:r w:rsidR="00A0305B">
        <w:rPr>
          <w:rFonts w:ascii="Times New Roman" w:hAnsi="Times New Roman" w:cs="Times New Roman"/>
          <w:bCs/>
          <w:sz w:val="24"/>
          <w:szCs w:val="24"/>
          <w:lang w:val="en-GB"/>
        </w:rPr>
        <w:lastRenderedPageBreak/>
        <w:t>resolution to award the land to the second respondent</w:t>
      </w:r>
      <w:r w:rsidR="00650597">
        <w:rPr>
          <w:rFonts w:ascii="Times New Roman" w:hAnsi="Times New Roman" w:cs="Times New Roman"/>
          <w:bCs/>
          <w:sz w:val="24"/>
          <w:szCs w:val="24"/>
          <w:lang w:val="en-GB"/>
        </w:rPr>
        <w:t>,</w:t>
      </w:r>
      <w:r w:rsidR="00A0305B">
        <w:rPr>
          <w:rFonts w:ascii="Times New Roman" w:hAnsi="Times New Roman" w:cs="Times New Roman"/>
          <w:bCs/>
          <w:sz w:val="24"/>
          <w:szCs w:val="24"/>
          <w:lang w:val="en-GB"/>
        </w:rPr>
        <w:t xml:space="preserve"> who had been awarded the land initially. </w:t>
      </w:r>
    </w:p>
    <w:p w14:paraId="630D8133" w14:textId="25E83837" w:rsidR="00A0305B" w:rsidRDefault="00650597" w:rsidP="0034724E">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r w:rsidR="00707714">
        <w:rPr>
          <w:rFonts w:ascii="Times New Roman" w:hAnsi="Times New Roman" w:cs="Times New Roman"/>
          <w:bCs/>
          <w:sz w:val="24"/>
          <w:szCs w:val="24"/>
          <w:lang w:val="en-GB"/>
        </w:rPr>
        <w:t>4</w:t>
      </w:r>
      <w:r>
        <w:rPr>
          <w:rFonts w:ascii="Times New Roman" w:hAnsi="Times New Roman" w:cs="Times New Roman"/>
          <w:bCs/>
          <w:sz w:val="24"/>
          <w:szCs w:val="24"/>
          <w:lang w:val="en-GB"/>
        </w:rPr>
        <w:t>]</w:t>
      </w:r>
      <w:r>
        <w:rPr>
          <w:rFonts w:ascii="Times New Roman" w:hAnsi="Times New Roman" w:cs="Times New Roman"/>
          <w:bCs/>
          <w:sz w:val="24"/>
          <w:szCs w:val="24"/>
          <w:lang w:val="en-GB"/>
        </w:rPr>
        <w:tab/>
        <w:t>He further argued that ta</w:t>
      </w:r>
      <w:r w:rsidR="00A0305B">
        <w:rPr>
          <w:rFonts w:ascii="Times New Roman" w:hAnsi="Times New Roman" w:cs="Times New Roman"/>
          <w:bCs/>
          <w:sz w:val="24"/>
          <w:szCs w:val="24"/>
          <w:lang w:val="en-GB"/>
        </w:rPr>
        <w:t>king into consideration the whole story of what had transpired</w:t>
      </w:r>
      <w:r>
        <w:rPr>
          <w:rFonts w:ascii="Times New Roman" w:hAnsi="Times New Roman" w:cs="Times New Roman"/>
          <w:bCs/>
          <w:sz w:val="24"/>
          <w:szCs w:val="24"/>
          <w:lang w:val="en-GB"/>
        </w:rPr>
        <w:t>,</w:t>
      </w:r>
      <w:r w:rsidR="00A0305B">
        <w:rPr>
          <w:rFonts w:ascii="Times New Roman" w:hAnsi="Times New Roman" w:cs="Times New Roman"/>
          <w:bCs/>
          <w:sz w:val="24"/>
          <w:szCs w:val="24"/>
          <w:lang w:val="en-GB"/>
        </w:rPr>
        <w:t xml:space="preserve"> it cannot be said that the final decision of the Audit Committee was biased, unreasonable or unlawful. The Committee took into account that the respondent had constructed structures and the irregularity of the plan relied upon by the applicant. It was only fair, reasonable and just under the circumstances instead of evicting and demolishing</w:t>
      </w:r>
      <w:r>
        <w:rPr>
          <w:rFonts w:ascii="Times New Roman" w:hAnsi="Times New Roman" w:cs="Times New Roman"/>
          <w:bCs/>
          <w:sz w:val="24"/>
          <w:szCs w:val="24"/>
          <w:lang w:val="en-GB"/>
        </w:rPr>
        <w:t>,</w:t>
      </w:r>
      <w:r w:rsidR="00A0305B">
        <w:rPr>
          <w:rFonts w:ascii="Times New Roman" w:hAnsi="Times New Roman" w:cs="Times New Roman"/>
          <w:bCs/>
          <w:sz w:val="24"/>
          <w:szCs w:val="24"/>
          <w:lang w:val="en-GB"/>
        </w:rPr>
        <w:t xml:space="preserve"> but to say those not on the ground can be allocated elsewhere. The resolution addresses that complaint in a fair, reasonable and regular manner. The second respondent </w:t>
      </w:r>
      <w:r>
        <w:rPr>
          <w:rFonts w:ascii="Times New Roman" w:hAnsi="Times New Roman" w:cs="Times New Roman"/>
          <w:bCs/>
          <w:sz w:val="24"/>
          <w:szCs w:val="24"/>
          <w:lang w:val="en-GB"/>
        </w:rPr>
        <w:t xml:space="preserve">is </w:t>
      </w:r>
      <w:r w:rsidR="00A0305B">
        <w:rPr>
          <w:rFonts w:ascii="Times New Roman" w:hAnsi="Times New Roman" w:cs="Times New Roman"/>
          <w:bCs/>
          <w:sz w:val="24"/>
          <w:szCs w:val="24"/>
          <w:lang w:val="en-GB"/>
        </w:rPr>
        <w:t>a</w:t>
      </w:r>
      <w:r>
        <w:rPr>
          <w:rFonts w:ascii="Times New Roman" w:hAnsi="Times New Roman" w:cs="Times New Roman"/>
          <w:bCs/>
          <w:sz w:val="24"/>
          <w:szCs w:val="24"/>
          <w:lang w:val="en-GB"/>
        </w:rPr>
        <w:t xml:space="preserve"> client</w:t>
      </w:r>
      <w:r w:rsidR="00A0305B">
        <w:rPr>
          <w:rFonts w:ascii="Times New Roman" w:hAnsi="Times New Roman" w:cs="Times New Roman"/>
          <w:bCs/>
          <w:sz w:val="24"/>
          <w:szCs w:val="24"/>
          <w:lang w:val="en-GB"/>
        </w:rPr>
        <w:t xml:space="preserve"> of the first respondent in the same way </w:t>
      </w:r>
      <w:r>
        <w:rPr>
          <w:rFonts w:ascii="Times New Roman" w:hAnsi="Times New Roman" w:cs="Times New Roman"/>
          <w:bCs/>
          <w:sz w:val="24"/>
          <w:szCs w:val="24"/>
          <w:lang w:val="en-GB"/>
        </w:rPr>
        <w:t xml:space="preserve">that </w:t>
      </w:r>
      <w:r w:rsidR="00A0305B">
        <w:rPr>
          <w:rFonts w:ascii="Times New Roman" w:hAnsi="Times New Roman" w:cs="Times New Roman"/>
          <w:bCs/>
          <w:sz w:val="24"/>
          <w:szCs w:val="24"/>
          <w:lang w:val="en-GB"/>
        </w:rPr>
        <w:t xml:space="preserve">the applicant is a client of the first respondent. The second respondent should not be penalised for the alleged misdeeds or acts of the first respondent. They are </w:t>
      </w:r>
      <w:r>
        <w:rPr>
          <w:rFonts w:ascii="Times New Roman" w:hAnsi="Times New Roman" w:cs="Times New Roman"/>
          <w:bCs/>
          <w:sz w:val="24"/>
          <w:szCs w:val="24"/>
          <w:lang w:val="en-GB"/>
        </w:rPr>
        <w:t>independent</w:t>
      </w:r>
      <w:r w:rsidR="00A0305B">
        <w:rPr>
          <w:rFonts w:ascii="Times New Roman" w:hAnsi="Times New Roman" w:cs="Times New Roman"/>
          <w:bCs/>
          <w:sz w:val="24"/>
          <w:szCs w:val="24"/>
          <w:lang w:val="en-GB"/>
        </w:rPr>
        <w:t xml:space="preserve"> third parties. Given that the first respondent has offered alternative land and to absorb the costs</w:t>
      </w:r>
      <w:r>
        <w:rPr>
          <w:rFonts w:ascii="Times New Roman" w:hAnsi="Times New Roman" w:cs="Times New Roman"/>
          <w:bCs/>
          <w:sz w:val="24"/>
          <w:szCs w:val="24"/>
          <w:lang w:val="en-GB"/>
        </w:rPr>
        <w:t>,</w:t>
      </w:r>
      <w:r w:rsidR="00A0305B">
        <w:rPr>
          <w:rFonts w:ascii="Times New Roman" w:hAnsi="Times New Roman" w:cs="Times New Roman"/>
          <w:bCs/>
          <w:sz w:val="24"/>
          <w:szCs w:val="24"/>
          <w:lang w:val="en-GB"/>
        </w:rPr>
        <w:t xml:space="preserve"> the issue would have been resolved. There is an undertaking to find alternative land.</w:t>
      </w:r>
    </w:p>
    <w:p w14:paraId="33C04877" w14:textId="34777C35" w:rsidR="00650597" w:rsidRPr="00650597" w:rsidRDefault="00650597" w:rsidP="0034724E">
      <w:pPr>
        <w:spacing w:after="120" w:line="360" w:lineRule="auto"/>
        <w:ind w:left="709" w:hanging="709"/>
        <w:jc w:val="both"/>
        <w:rPr>
          <w:rFonts w:ascii="Times New Roman" w:hAnsi="Times New Roman" w:cs="Times New Roman"/>
          <w:b/>
          <w:sz w:val="24"/>
          <w:szCs w:val="24"/>
          <w:u w:val="single"/>
          <w:lang w:val="en-GB"/>
        </w:rPr>
      </w:pPr>
      <w:r w:rsidRPr="00650597">
        <w:rPr>
          <w:rFonts w:ascii="Times New Roman" w:hAnsi="Times New Roman" w:cs="Times New Roman"/>
          <w:b/>
          <w:sz w:val="24"/>
          <w:szCs w:val="24"/>
          <w:u w:val="single"/>
          <w:lang w:val="en-GB"/>
        </w:rPr>
        <w:t>APPLICANT’S SUBMISSIONS IN REPLY</w:t>
      </w:r>
    </w:p>
    <w:p w14:paraId="48A82188" w14:textId="0B3FD2C4" w:rsidR="00650597" w:rsidRDefault="00650597" w:rsidP="0034724E">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r w:rsidR="00707714">
        <w:rPr>
          <w:rFonts w:ascii="Times New Roman" w:hAnsi="Times New Roman" w:cs="Times New Roman"/>
          <w:bCs/>
          <w:sz w:val="24"/>
          <w:szCs w:val="24"/>
          <w:lang w:val="en-GB"/>
        </w:rPr>
        <w:t>5</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A0305B">
        <w:rPr>
          <w:rFonts w:ascii="Times New Roman" w:hAnsi="Times New Roman" w:cs="Times New Roman"/>
          <w:bCs/>
          <w:sz w:val="24"/>
          <w:szCs w:val="24"/>
          <w:lang w:val="en-GB"/>
        </w:rPr>
        <w:t xml:space="preserve">Ms </w:t>
      </w:r>
      <w:r w:rsidR="00A0305B" w:rsidRPr="00650597">
        <w:rPr>
          <w:rFonts w:ascii="Times New Roman" w:hAnsi="Times New Roman" w:cs="Times New Roman"/>
          <w:bCs/>
          <w:i/>
          <w:iCs/>
          <w:sz w:val="24"/>
          <w:szCs w:val="24"/>
          <w:lang w:val="en-GB"/>
        </w:rPr>
        <w:t>Makina</w:t>
      </w:r>
      <w:r>
        <w:rPr>
          <w:rFonts w:ascii="Times New Roman" w:hAnsi="Times New Roman" w:cs="Times New Roman"/>
          <w:bCs/>
          <w:i/>
          <w:iCs/>
          <w:sz w:val="24"/>
          <w:szCs w:val="24"/>
          <w:lang w:val="en-GB"/>
        </w:rPr>
        <w:t>,</w:t>
      </w:r>
      <w:r w:rsidR="00A0305B">
        <w:rPr>
          <w:rFonts w:ascii="Times New Roman" w:hAnsi="Times New Roman" w:cs="Times New Roman"/>
          <w:bCs/>
          <w:sz w:val="24"/>
          <w:szCs w:val="24"/>
          <w:lang w:val="en-GB"/>
        </w:rPr>
        <w:t xml:space="preserve"> for the </w:t>
      </w:r>
      <w:r>
        <w:rPr>
          <w:rFonts w:ascii="Times New Roman" w:hAnsi="Times New Roman" w:cs="Times New Roman"/>
          <w:bCs/>
          <w:sz w:val="24"/>
          <w:szCs w:val="24"/>
          <w:lang w:val="en-GB"/>
        </w:rPr>
        <w:t>applicant, in her reply,</w:t>
      </w:r>
      <w:r w:rsidR="00A0305B">
        <w:rPr>
          <w:rFonts w:ascii="Times New Roman" w:hAnsi="Times New Roman" w:cs="Times New Roman"/>
          <w:bCs/>
          <w:sz w:val="24"/>
          <w:szCs w:val="24"/>
          <w:lang w:val="en-GB"/>
        </w:rPr>
        <w:t xml:space="preserve"> submitted that the applicant did not approve the amendment of the alleged irregular layout plan</w:t>
      </w:r>
      <w:r>
        <w:rPr>
          <w:rFonts w:ascii="Times New Roman" w:hAnsi="Times New Roman" w:cs="Times New Roman"/>
          <w:bCs/>
          <w:sz w:val="24"/>
          <w:szCs w:val="24"/>
          <w:lang w:val="en-GB"/>
        </w:rPr>
        <w:t>,</w:t>
      </w:r>
      <w:r w:rsidR="00A0305B">
        <w:rPr>
          <w:rFonts w:ascii="Times New Roman" w:hAnsi="Times New Roman" w:cs="Times New Roman"/>
          <w:bCs/>
          <w:sz w:val="24"/>
          <w:szCs w:val="24"/>
          <w:lang w:val="en-GB"/>
        </w:rPr>
        <w:t xml:space="preserve"> as that is the power of the first respondent. A perusal of the layout plan shows that the amendment was approved by officials of the first respondent. </w:t>
      </w:r>
      <w:r w:rsidR="003220D1">
        <w:rPr>
          <w:rFonts w:ascii="Times New Roman" w:hAnsi="Times New Roman" w:cs="Times New Roman"/>
          <w:bCs/>
          <w:sz w:val="24"/>
          <w:szCs w:val="24"/>
          <w:lang w:val="en-GB"/>
        </w:rPr>
        <w:t xml:space="preserve">A perusal of the minutes </w:t>
      </w:r>
      <w:r>
        <w:rPr>
          <w:rFonts w:ascii="Times New Roman" w:hAnsi="Times New Roman" w:cs="Times New Roman"/>
          <w:bCs/>
          <w:sz w:val="24"/>
          <w:szCs w:val="24"/>
          <w:lang w:val="en-GB"/>
        </w:rPr>
        <w:t>shows</w:t>
      </w:r>
      <w:r w:rsidR="003220D1">
        <w:rPr>
          <w:rFonts w:ascii="Times New Roman" w:hAnsi="Times New Roman" w:cs="Times New Roman"/>
          <w:bCs/>
          <w:sz w:val="24"/>
          <w:szCs w:val="24"/>
          <w:lang w:val="en-GB"/>
        </w:rPr>
        <w:t xml:space="preserve"> that there is no mention of the survey fees. The applicant paid about US$30</w:t>
      </w:r>
      <w:r>
        <w:rPr>
          <w:rFonts w:ascii="Times New Roman" w:hAnsi="Times New Roman" w:cs="Times New Roman"/>
          <w:bCs/>
          <w:sz w:val="24"/>
          <w:szCs w:val="24"/>
          <w:lang w:val="en-GB"/>
        </w:rPr>
        <w:t>,</w:t>
      </w:r>
      <w:r w:rsidR="003220D1">
        <w:rPr>
          <w:rFonts w:ascii="Times New Roman" w:hAnsi="Times New Roman" w:cs="Times New Roman"/>
          <w:bCs/>
          <w:sz w:val="24"/>
          <w:szCs w:val="24"/>
          <w:lang w:val="en-GB"/>
        </w:rPr>
        <w:t>000</w:t>
      </w:r>
      <w:r>
        <w:rPr>
          <w:rFonts w:ascii="Times New Roman" w:hAnsi="Times New Roman" w:cs="Times New Roman"/>
          <w:bCs/>
          <w:sz w:val="24"/>
          <w:szCs w:val="24"/>
          <w:lang w:val="en-GB"/>
        </w:rPr>
        <w:t>.00</w:t>
      </w:r>
      <w:r w:rsidR="003220D1">
        <w:rPr>
          <w:rFonts w:ascii="Times New Roman" w:hAnsi="Times New Roman" w:cs="Times New Roman"/>
          <w:bCs/>
          <w:sz w:val="24"/>
          <w:szCs w:val="24"/>
          <w:lang w:val="en-GB"/>
        </w:rPr>
        <w:t xml:space="preserve"> for the survey fees</w:t>
      </w:r>
      <w:r>
        <w:rPr>
          <w:rFonts w:ascii="Times New Roman" w:hAnsi="Times New Roman" w:cs="Times New Roman"/>
          <w:bCs/>
          <w:sz w:val="24"/>
          <w:szCs w:val="24"/>
          <w:lang w:val="en-GB"/>
        </w:rPr>
        <w:t>,</w:t>
      </w:r>
      <w:r w:rsidR="003220D1">
        <w:rPr>
          <w:rFonts w:ascii="Times New Roman" w:hAnsi="Times New Roman" w:cs="Times New Roman"/>
          <w:bCs/>
          <w:sz w:val="24"/>
          <w:szCs w:val="24"/>
          <w:lang w:val="en-GB"/>
        </w:rPr>
        <w:t xml:space="preserve"> and these were not considered. The Audit Committee </w:t>
      </w:r>
      <w:r>
        <w:rPr>
          <w:rFonts w:ascii="Times New Roman" w:hAnsi="Times New Roman" w:cs="Times New Roman"/>
          <w:bCs/>
          <w:sz w:val="24"/>
          <w:szCs w:val="24"/>
          <w:lang w:val="en-GB"/>
        </w:rPr>
        <w:t>also did not</w:t>
      </w:r>
      <w:r w:rsidR="003220D1">
        <w:rPr>
          <w:rFonts w:ascii="Times New Roman" w:hAnsi="Times New Roman" w:cs="Times New Roman"/>
          <w:bCs/>
          <w:sz w:val="24"/>
          <w:szCs w:val="24"/>
          <w:lang w:val="en-GB"/>
        </w:rPr>
        <w:t xml:space="preserve"> consider that the applicant’s members paid the </w:t>
      </w:r>
      <w:r>
        <w:rPr>
          <w:rFonts w:ascii="Times New Roman" w:hAnsi="Times New Roman" w:cs="Times New Roman"/>
          <w:bCs/>
          <w:sz w:val="24"/>
          <w:szCs w:val="24"/>
          <w:lang w:val="en-GB"/>
        </w:rPr>
        <w:t>intrinsic</w:t>
      </w:r>
      <w:r w:rsidR="003220D1">
        <w:rPr>
          <w:rFonts w:ascii="Times New Roman" w:hAnsi="Times New Roman" w:cs="Times New Roman"/>
          <w:bCs/>
          <w:sz w:val="24"/>
          <w:szCs w:val="24"/>
          <w:lang w:val="en-GB"/>
        </w:rPr>
        <w:t xml:space="preserve"> value</w:t>
      </w:r>
      <w:r>
        <w:rPr>
          <w:rFonts w:ascii="Times New Roman" w:hAnsi="Times New Roman" w:cs="Times New Roman"/>
          <w:bCs/>
          <w:sz w:val="24"/>
          <w:szCs w:val="24"/>
          <w:lang w:val="en-GB"/>
        </w:rPr>
        <w:t xml:space="preserve"> for the land,</w:t>
      </w:r>
      <w:r w:rsidR="003220D1">
        <w:rPr>
          <w:rFonts w:ascii="Times New Roman" w:hAnsi="Times New Roman" w:cs="Times New Roman"/>
          <w:bCs/>
          <w:sz w:val="24"/>
          <w:szCs w:val="24"/>
          <w:lang w:val="en-GB"/>
        </w:rPr>
        <w:t xml:space="preserve"> and they were not told that </w:t>
      </w:r>
      <w:r>
        <w:rPr>
          <w:rFonts w:ascii="Times New Roman" w:hAnsi="Times New Roman" w:cs="Times New Roman"/>
          <w:bCs/>
          <w:sz w:val="24"/>
          <w:szCs w:val="24"/>
          <w:lang w:val="en-GB"/>
        </w:rPr>
        <w:t xml:space="preserve">it </w:t>
      </w:r>
      <w:r w:rsidR="003220D1">
        <w:rPr>
          <w:rFonts w:ascii="Times New Roman" w:hAnsi="Times New Roman" w:cs="Times New Roman"/>
          <w:bCs/>
          <w:sz w:val="24"/>
          <w:szCs w:val="24"/>
          <w:lang w:val="en-GB"/>
        </w:rPr>
        <w:t xml:space="preserve">would be transferred to another land. This shows that the decision is unreasonable. </w:t>
      </w:r>
    </w:p>
    <w:p w14:paraId="1D538588" w14:textId="5764265A" w:rsidR="00650597" w:rsidRDefault="00650597" w:rsidP="0034724E">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r w:rsidR="00707714">
        <w:rPr>
          <w:rFonts w:ascii="Times New Roman" w:hAnsi="Times New Roman" w:cs="Times New Roman"/>
          <w:bCs/>
          <w:sz w:val="24"/>
          <w:szCs w:val="24"/>
          <w:lang w:val="en-GB"/>
        </w:rPr>
        <w:t>6</w:t>
      </w:r>
      <w:r>
        <w:rPr>
          <w:rFonts w:ascii="Times New Roman" w:hAnsi="Times New Roman" w:cs="Times New Roman"/>
          <w:bCs/>
          <w:sz w:val="24"/>
          <w:szCs w:val="24"/>
          <w:lang w:val="en-GB"/>
        </w:rPr>
        <w:t>]</w:t>
      </w:r>
      <w:r>
        <w:rPr>
          <w:rFonts w:ascii="Times New Roman" w:hAnsi="Times New Roman" w:cs="Times New Roman"/>
          <w:bCs/>
          <w:sz w:val="24"/>
          <w:szCs w:val="24"/>
          <w:lang w:val="en-GB"/>
        </w:rPr>
        <w:tab/>
        <w:t>She further argued that on</w:t>
      </w:r>
      <w:r w:rsidR="003220D1">
        <w:rPr>
          <w:rFonts w:ascii="Times New Roman" w:hAnsi="Times New Roman" w:cs="Times New Roman"/>
          <w:bCs/>
          <w:sz w:val="24"/>
          <w:szCs w:val="24"/>
          <w:lang w:val="en-GB"/>
        </w:rPr>
        <w:t xml:space="preserve"> two occasions</w:t>
      </w:r>
      <w:r>
        <w:rPr>
          <w:rFonts w:ascii="Times New Roman" w:hAnsi="Times New Roman" w:cs="Times New Roman"/>
          <w:bCs/>
          <w:sz w:val="24"/>
          <w:szCs w:val="24"/>
          <w:lang w:val="en-GB"/>
        </w:rPr>
        <w:t>,</w:t>
      </w:r>
      <w:r w:rsidR="003220D1">
        <w:rPr>
          <w:rFonts w:ascii="Times New Roman" w:hAnsi="Times New Roman" w:cs="Times New Roman"/>
          <w:bCs/>
          <w:sz w:val="24"/>
          <w:szCs w:val="24"/>
          <w:lang w:val="en-GB"/>
        </w:rPr>
        <w:t xml:space="preserve"> the applicant had been allocated land. Paragraphs 8, 9, 10 and 12 of the founding </w:t>
      </w:r>
      <w:r>
        <w:rPr>
          <w:rFonts w:ascii="Times New Roman" w:hAnsi="Times New Roman" w:cs="Times New Roman"/>
          <w:bCs/>
          <w:sz w:val="24"/>
          <w:szCs w:val="24"/>
          <w:lang w:val="en-GB"/>
        </w:rPr>
        <w:t>affidavit</w:t>
      </w:r>
      <w:r w:rsidR="003220D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show</w:t>
      </w:r>
      <w:r w:rsidR="002F599C">
        <w:rPr>
          <w:rFonts w:ascii="Times New Roman" w:hAnsi="Times New Roman" w:cs="Times New Roman"/>
          <w:bCs/>
          <w:sz w:val="24"/>
          <w:szCs w:val="24"/>
          <w:lang w:val="en-GB"/>
        </w:rPr>
        <w:t>s</w:t>
      </w:r>
      <w:r w:rsidR="003220D1">
        <w:rPr>
          <w:rFonts w:ascii="Times New Roman" w:hAnsi="Times New Roman" w:cs="Times New Roman"/>
          <w:bCs/>
          <w:sz w:val="24"/>
          <w:szCs w:val="24"/>
          <w:lang w:val="en-GB"/>
        </w:rPr>
        <w:t xml:space="preserve"> that the first respondent has failed to treat the applicant </w:t>
      </w:r>
      <w:r>
        <w:rPr>
          <w:rFonts w:ascii="Times New Roman" w:hAnsi="Times New Roman" w:cs="Times New Roman"/>
          <w:bCs/>
          <w:sz w:val="24"/>
          <w:szCs w:val="24"/>
          <w:lang w:val="en-GB"/>
        </w:rPr>
        <w:t>fairly</w:t>
      </w:r>
      <w:r w:rsidR="003220D1">
        <w:rPr>
          <w:rFonts w:ascii="Times New Roman" w:hAnsi="Times New Roman" w:cs="Times New Roman"/>
          <w:bCs/>
          <w:sz w:val="24"/>
          <w:szCs w:val="24"/>
          <w:lang w:val="en-GB"/>
        </w:rPr>
        <w:t>. In respect of para 2</w:t>
      </w:r>
      <w:r>
        <w:rPr>
          <w:rFonts w:ascii="Times New Roman" w:hAnsi="Times New Roman" w:cs="Times New Roman"/>
          <w:bCs/>
          <w:sz w:val="24"/>
          <w:szCs w:val="24"/>
          <w:lang w:val="en-GB"/>
        </w:rPr>
        <w:t xml:space="preserve"> of the draft order</w:t>
      </w:r>
      <w:r w:rsidR="003220D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as held </w:t>
      </w:r>
      <w:r w:rsidR="003220D1">
        <w:rPr>
          <w:rFonts w:ascii="Times New Roman" w:hAnsi="Times New Roman" w:cs="Times New Roman"/>
          <w:bCs/>
          <w:sz w:val="24"/>
          <w:szCs w:val="24"/>
          <w:lang w:val="en-GB"/>
        </w:rPr>
        <w:t xml:space="preserve">in </w:t>
      </w:r>
      <w:r>
        <w:rPr>
          <w:rFonts w:ascii="Times New Roman" w:hAnsi="Times New Roman" w:cs="Times New Roman"/>
          <w:bCs/>
          <w:sz w:val="24"/>
          <w:szCs w:val="24"/>
          <w:lang w:val="en-GB"/>
        </w:rPr>
        <w:t xml:space="preserve">the </w:t>
      </w:r>
      <w:r w:rsidR="003220D1" w:rsidRPr="00650597">
        <w:rPr>
          <w:rFonts w:ascii="Times New Roman" w:hAnsi="Times New Roman" w:cs="Times New Roman"/>
          <w:bCs/>
          <w:i/>
          <w:iCs/>
          <w:sz w:val="24"/>
          <w:szCs w:val="24"/>
          <w:lang w:val="en-GB"/>
        </w:rPr>
        <w:t>Affret</w:t>
      </w:r>
      <w:r w:rsidRPr="00650597">
        <w:rPr>
          <w:rFonts w:ascii="Times New Roman" w:hAnsi="Times New Roman" w:cs="Times New Roman"/>
          <w:bCs/>
          <w:i/>
          <w:iCs/>
          <w:sz w:val="24"/>
          <w:szCs w:val="24"/>
          <w:lang w:val="en-GB"/>
        </w:rPr>
        <w:t>ai</w:t>
      </w:r>
      <w:r w:rsidR="003220D1" w:rsidRPr="00650597">
        <w:rPr>
          <w:rFonts w:ascii="Times New Roman" w:hAnsi="Times New Roman" w:cs="Times New Roman"/>
          <w:bCs/>
          <w:i/>
          <w:iCs/>
          <w:sz w:val="24"/>
          <w:szCs w:val="24"/>
          <w:lang w:val="en-GB"/>
        </w:rPr>
        <w:t xml:space="preserve">r </w:t>
      </w:r>
      <w:r>
        <w:rPr>
          <w:rFonts w:ascii="Times New Roman" w:hAnsi="Times New Roman" w:cs="Times New Roman"/>
          <w:bCs/>
          <w:sz w:val="24"/>
          <w:szCs w:val="24"/>
          <w:lang w:val="en-GB"/>
        </w:rPr>
        <w:t>case</w:t>
      </w:r>
      <w:r w:rsidR="003220D1">
        <w:rPr>
          <w:rFonts w:ascii="Times New Roman" w:hAnsi="Times New Roman" w:cs="Times New Roman"/>
          <w:bCs/>
          <w:sz w:val="24"/>
          <w:szCs w:val="24"/>
          <w:lang w:val="en-GB"/>
        </w:rPr>
        <w:t xml:space="preserve">, the court may make such orders in exceptional </w:t>
      </w:r>
      <w:r>
        <w:rPr>
          <w:rFonts w:ascii="Times New Roman" w:hAnsi="Times New Roman" w:cs="Times New Roman"/>
          <w:bCs/>
          <w:sz w:val="24"/>
          <w:szCs w:val="24"/>
          <w:lang w:val="en-GB"/>
        </w:rPr>
        <w:t>circumstances</w:t>
      </w:r>
      <w:r w:rsidR="003220D1">
        <w:rPr>
          <w:rFonts w:ascii="Times New Roman" w:hAnsi="Times New Roman" w:cs="Times New Roman"/>
          <w:bCs/>
          <w:sz w:val="24"/>
          <w:szCs w:val="24"/>
          <w:lang w:val="en-GB"/>
        </w:rPr>
        <w:t xml:space="preserve">. This case falls within the exception on the basis of the bias and further prejudice to the applicant. Further delay would cause prejudice to the applicant’s members who had waited since 2017. </w:t>
      </w:r>
    </w:p>
    <w:p w14:paraId="4B719BF4" w14:textId="431DF957" w:rsidR="003220D1" w:rsidRDefault="00650597" w:rsidP="0034724E">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w:t>
      </w:r>
      <w:r w:rsidR="00707714">
        <w:rPr>
          <w:rFonts w:ascii="Times New Roman" w:hAnsi="Times New Roman" w:cs="Times New Roman"/>
          <w:bCs/>
          <w:sz w:val="24"/>
          <w:szCs w:val="24"/>
          <w:lang w:val="en-GB"/>
        </w:rPr>
        <w:t>7</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3220D1">
        <w:rPr>
          <w:rFonts w:ascii="Times New Roman" w:hAnsi="Times New Roman" w:cs="Times New Roman"/>
          <w:bCs/>
          <w:sz w:val="24"/>
          <w:szCs w:val="24"/>
          <w:lang w:val="en-GB"/>
        </w:rPr>
        <w:t xml:space="preserve">Ms </w:t>
      </w:r>
      <w:r w:rsidR="003220D1" w:rsidRPr="00650597">
        <w:rPr>
          <w:rFonts w:ascii="Times New Roman" w:hAnsi="Times New Roman" w:cs="Times New Roman"/>
          <w:bCs/>
          <w:i/>
          <w:iCs/>
          <w:sz w:val="24"/>
          <w:szCs w:val="24"/>
          <w:lang w:val="en-GB"/>
        </w:rPr>
        <w:t>Chinwawadzimba</w:t>
      </w:r>
      <w:r w:rsidR="003220D1">
        <w:rPr>
          <w:rFonts w:ascii="Times New Roman" w:hAnsi="Times New Roman" w:cs="Times New Roman"/>
          <w:bCs/>
          <w:sz w:val="24"/>
          <w:szCs w:val="24"/>
          <w:lang w:val="en-GB"/>
        </w:rPr>
        <w:t xml:space="preserve"> further submitted that s 155 of the </w:t>
      </w:r>
      <w:r w:rsidR="00D23787">
        <w:rPr>
          <w:rFonts w:ascii="Times New Roman" w:hAnsi="Times New Roman" w:cs="Times New Roman"/>
          <w:bCs/>
          <w:sz w:val="24"/>
          <w:szCs w:val="24"/>
          <w:lang w:val="en-GB"/>
        </w:rPr>
        <w:t xml:space="preserve">Urban Councils </w:t>
      </w:r>
      <w:r w:rsidR="003220D1">
        <w:rPr>
          <w:rFonts w:ascii="Times New Roman" w:hAnsi="Times New Roman" w:cs="Times New Roman"/>
          <w:bCs/>
          <w:sz w:val="24"/>
          <w:szCs w:val="24"/>
          <w:lang w:val="en-GB"/>
        </w:rPr>
        <w:t xml:space="preserve">Act gives </w:t>
      </w:r>
      <w:r w:rsidR="00D23787">
        <w:rPr>
          <w:rFonts w:ascii="Times New Roman" w:hAnsi="Times New Roman" w:cs="Times New Roman"/>
          <w:bCs/>
          <w:sz w:val="24"/>
          <w:szCs w:val="24"/>
          <w:lang w:val="en-GB"/>
        </w:rPr>
        <w:t xml:space="preserve">the </w:t>
      </w:r>
      <w:r w:rsidR="003220D1">
        <w:rPr>
          <w:rFonts w:ascii="Times New Roman" w:hAnsi="Times New Roman" w:cs="Times New Roman"/>
          <w:bCs/>
          <w:sz w:val="24"/>
          <w:szCs w:val="24"/>
          <w:lang w:val="en-GB"/>
        </w:rPr>
        <w:t xml:space="preserve">council power to exercise discretion in regularisation. The first respondent has not </w:t>
      </w:r>
      <w:r w:rsidR="00D23787">
        <w:rPr>
          <w:rFonts w:ascii="Times New Roman" w:hAnsi="Times New Roman" w:cs="Times New Roman"/>
          <w:bCs/>
          <w:sz w:val="24"/>
          <w:szCs w:val="24"/>
          <w:lang w:val="en-GB"/>
        </w:rPr>
        <w:t>regularised</w:t>
      </w:r>
      <w:r w:rsidR="003220D1">
        <w:rPr>
          <w:rFonts w:ascii="Times New Roman" w:hAnsi="Times New Roman" w:cs="Times New Roman"/>
          <w:bCs/>
          <w:sz w:val="24"/>
          <w:szCs w:val="24"/>
          <w:lang w:val="en-GB"/>
        </w:rPr>
        <w:t xml:space="preserve"> these stands. No steps have been made to regularise. It is an exercise of discretion which has not been taken. The fact </w:t>
      </w:r>
      <w:r w:rsidR="00D23787">
        <w:rPr>
          <w:rFonts w:ascii="Times New Roman" w:hAnsi="Times New Roman" w:cs="Times New Roman"/>
          <w:bCs/>
          <w:sz w:val="24"/>
          <w:szCs w:val="24"/>
          <w:lang w:val="en-GB"/>
        </w:rPr>
        <w:t>that</w:t>
      </w:r>
      <w:r w:rsidR="003220D1">
        <w:rPr>
          <w:rFonts w:ascii="Times New Roman" w:hAnsi="Times New Roman" w:cs="Times New Roman"/>
          <w:bCs/>
          <w:sz w:val="24"/>
          <w:szCs w:val="24"/>
          <w:lang w:val="en-GB"/>
        </w:rPr>
        <w:t xml:space="preserve"> they want to regularise is an admission that they are sanctioning an illegality. The regularisation has not been performed and does not arise in the circumstances.</w:t>
      </w:r>
    </w:p>
    <w:p w14:paraId="0F2E7631" w14:textId="77777777" w:rsidR="00D1208E" w:rsidRPr="00D23787" w:rsidRDefault="00D1208E" w:rsidP="00D1208E">
      <w:pPr>
        <w:spacing w:after="120" w:line="360" w:lineRule="auto"/>
        <w:ind w:left="709" w:hanging="709"/>
        <w:jc w:val="both"/>
        <w:rPr>
          <w:rFonts w:ascii="Times New Roman" w:hAnsi="Times New Roman" w:cs="Times New Roman"/>
          <w:b/>
          <w:bCs/>
          <w:sz w:val="24"/>
          <w:szCs w:val="24"/>
          <w:u w:val="single"/>
        </w:rPr>
      </w:pPr>
      <w:r w:rsidRPr="00D23787">
        <w:rPr>
          <w:rFonts w:ascii="Times New Roman" w:hAnsi="Times New Roman" w:cs="Times New Roman"/>
          <w:b/>
          <w:bCs/>
          <w:sz w:val="24"/>
          <w:szCs w:val="24"/>
          <w:u w:val="single"/>
        </w:rPr>
        <w:t>THE APPLICABLE LAW</w:t>
      </w:r>
    </w:p>
    <w:p w14:paraId="0478E862" w14:textId="64D7279F" w:rsidR="00D1208E" w:rsidRPr="00D1208E" w:rsidRDefault="00D1208E" w:rsidP="00D1208E">
      <w:pPr>
        <w:spacing w:after="120" w:line="360" w:lineRule="auto"/>
        <w:ind w:left="709" w:hanging="709"/>
        <w:jc w:val="both"/>
        <w:rPr>
          <w:rFonts w:ascii="Times New Roman" w:hAnsi="Times New Roman" w:cs="Times New Roman"/>
          <w:bCs/>
          <w:sz w:val="24"/>
          <w:szCs w:val="24"/>
        </w:rPr>
      </w:pPr>
      <w:r w:rsidRPr="00D1208E">
        <w:rPr>
          <w:rFonts w:ascii="Times New Roman" w:hAnsi="Times New Roman" w:cs="Times New Roman"/>
          <w:bCs/>
          <w:sz w:val="24"/>
          <w:szCs w:val="24"/>
        </w:rPr>
        <w:t>[2</w:t>
      </w:r>
      <w:r w:rsidR="00707714">
        <w:rPr>
          <w:rFonts w:ascii="Times New Roman" w:hAnsi="Times New Roman" w:cs="Times New Roman"/>
          <w:bCs/>
          <w:sz w:val="24"/>
          <w:szCs w:val="24"/>
        </w:rPr>
        <w:t>8</w:t>
      </w:r>
      <w:r w:rsidRPr="00D1208E">
        <w:rPr>
          <w:rFonts w:ascii="Times New Roman" w:hAnsi="Times New Roman" w:cs="Times New Roman"/>
          <w:bCs/>
          <w:sz w:val="24"/>
          <w:szCs w:val="24"/>
        </w:rPr>
        <w:t>]</w:t>
      </w:r>
      <w:r w:rsidRPr="00D1208E">
        <w:rPr>
          <w:rFonts w:ascii="Times New Roman" w:hAnsi="Times New Roman" w:cs="Times New Roman"/>
          <w:bCs/>
          <w:sz w:val="24"/>
          <w:szCs w:val="24"/>
        </w:rPr>
        <w:tab/>
        <w:t xml:space="preserve">The law </w:t>
      </w:r>
      <w:r w:rsidR="00D23787">
        <w:rPr>
          <w:rFonts w:ascii="Times New Roman" w:hAnsi="Times New Roman" w:cs="Times New Roman"/>
          <w:bCs/>
          <w:sz w:val="24"/>
          <w:szCs w:val="24"/>
        </w:rPr>
        <w:t>on</w:t>
      </w:r>
      <w:r w:rsidRPr="00D1208E">
        <w:rPr>
          <w:rFonts w:ascii="Times New Roman" w:hAnsi="Times New Roman" w:cs="Times New Roman"/>
          <w:bCs/>
          <w:sz w:val="24"/>
          <w:szCs w:val="24"/>
        </w:rPr>
        <w:t xml:space="preserve"> reviews is settled. </w:t>
      </w:r>
      <w:r w:rsidR="00D23787">
        <w:rPr>
          <w:rFonts w:ascii="Times New Roman" w:hAnsi="Times New Roman" w:cs="Times New Roman"/>
          <w:bCs/>
          <w:sz w:val="24"/>
          <w:szCs w:val="24"/>
        </w:rPr>
        <w:t>In terms of s</w:t>
      </w:r>
      <w:r w:rsidRPr="00D1208E">
        <w:rPr>
          <w:rFonts w:ascii="Times New Roman" w:hAnsi="Times New Roman" w:cs="Times New Roman"/>
          <w:bCs/>
          <w:sz w:val="24"/>
          <w:szCs w:val="24"/>
        </w:rPr>
        <w:t xml:space="preserve"> 26</w:t>
      </w:r>
      <w:r w:rsidR="00D23787">
        <w:rPr>
          <w:rFonts w:ascii="Times New Roman" w:hAnsi="Times New Roman" w:cs="Times New Roman"/>
          <w:bCs/>
          <w:sz w:val="24"/>
          <w:szCs w:val="24"/>
        </w:rPr>
        <w:t xml:space="preserve"> of </w:t>
      </w:r>
      <w:r w:rsidRPr="00D1208E">
        <w:rPr>
          <w:rFonts w:ascii="Times New Roman" w:hAnsi="Times New Roman" w:cs="Times New Roman"/>
          <w:bCs/>
          <w:sz w:val="24"/>
          <w:szCs w:val="24"/>
        </w:rPr>
        <w:t>the High Court Act [</w:t>
      </w:r>
      <w:r w:rsidRPr="00D23787">
        <w:rPr>
          <w:rFonts w:ascii="Times New Roman" w:hAnsi="Times New Roman" w:cs="Times New Roman"/>
          <w:bCs/>
          <w:i/>
          <w:iCs/>
          <w:sz w:val="24"/>
          <w:szCs w:val="24"/>
        </w:rPr>
        <w:t>Chapter 7:06</w:t>
      </w:r>
      <w:r w:rsidRPr="00D1208E">
        <w:rPr>
          <w:rFonts w:ascii="Times New Roman" w:hAnsi="Times New Roman" w:cs="Times New Roman"/>
          <w:bCs/>
          <w:sz w:val="24"/>
          <w:szCs w:val="24"/>
        </w:rPr>
        <w:t>]</w:t>
      </w:r>
      <w:r w:rsidR="00D23787">
        <w:rPr>
          <w:rFonts w:ascii="Times New Roman" w:hAnsi="Times New Roman" w:cs="Times New Roman"/>
          <w:bCs/>
          <w:sz w:val="24"/>
          <w:szCs w:val="24"/>
        </w:rPr>
        <w:t>,</w:t>
      </w:r>
      <w:r w:rsidRPr="00D1208E">
        <w:rPr>
          <w:rFonts w:ascii="Times New Roman" w:hAnsi="Times New Roman" w:cs="Times New Roman"/>
          <w:bCs/>
          <w:sz w:val="24"/>
          <w:szCs w:val="24"/>
        </w:rPr>
        <w:t xml:space="preserve"> </w:t>
      </w:r>
      <w:r w:rsidR="00D23787">
        <w:rPr>
          <w:rFonts w:ascii="Times New Roman" w:hAnsi="Times New Roman" w:cs="Times New Roman"/>
          <w:bCs/>
          <w:sz w:val="24"/>
          <w:szCs w:val="24"/>
        </w:rPr>
        <w:t xml:space="preserve">the High Court has “power, jurisdiction and authority to review all proceedings and decisions of all inferior courts of justice, tribunals and administrative authorities within Zimbabwe”. Further s 27 of the same Act </w:t>
      </w:r>
      <w:r w:rsidRPr="00D1208E">
        <w:rPr>
          <w:rFonts w:ascii="Times New Roman" w:hAnsi="Times New Roman" w:cs="Times New Roman"/>
          <w:bCs/>
          <w:sz w:val="24"/>
          <w:szCs w:val="24"/>
        </w:rPr>
        <w:t>read as follows:</w:t>
      </w:r>
    </w:p>
    <w:p w14:paraId="54BA7F8D" w14:textId="716B824F" w:rsidR="00D1208E" w:rsidRPr="00130D5E" w:rsidRDefault="00D23787" w:rsidP="00130D5E">
      <w:pPr>
        <w:spacing w:after="0" w:line="240" w:lineRule="auto"/>
        <w:ind w:left="720" w:firstLine="720"/>
        <w:jc w:val="both"/>
        <w:rPr>
          <w:rFonts w:ascii="Times New Roman" w:hAnsi="Times New Roman" w:cs="Times New Roman"/>
          <w:b/>
          <w:bCs/>
        </w:rPr>
      </w:pPr>
      <w:r w:rsidRPr="00130D5E">
        <w:rPr>
          <w:rFonts w:ascii="Times New Roman" w:hAnsi="Times New Roman" w:cs="Times New Roman"/>
          <w:b/>
          <w:bCs/>
        </w:rPr>
        <w:t>“</w:t>
      </w:r>
      <w:r w:rsidR="00D1208E" w:rsidRPr="00130D5E">
        <w:rPr>
          <w:rFonts w:ascii="Times New Roman" w:hAnsi="Times New Roman" w:cs="Times New Roman"/>
          <w:b/>
          <w:bCs/>
        </w:rPr>
        <w:t xml:space="preserve">27 Grounds for review </w:t>
      </w:r>
    </w:p>
    <w:p w14:paraId="11BC3A3D" w14:textId="77777777" w:rsidR="00D1208E" w:rsidRPr="00130D5E" w:rsidRDefault="00D1208E" w:rsidP="00130D5E">
      <w:pPr>
        <w:spacing w:after="0" w:line="240" w:lineRule="auto"/>
        <w:ind w:left="2160" w:hanging="720"/>
        <w:jc w:val="both"/>
        <w:rPr>
          <w:rFonts w:ascii="Times New Roman" w:hAnsi="Times New Roman" w:cs="Times New Roman"/>
          <w:bCs/>
        </w:rPr>
      </w:pPr>
      <w:r w:rsidRPr="00130D5E">
        <w:rPr>
          <w:rFonts w:ascii="Times New Roman" w:hAnsi="Times New Roman" w:cs="Times New Roman"/>
          <w:bCs/>
        </w:rPr>
        <w:t xml:space="preserve">(1) </w:t>
      </w:r>
      <w:r w:rsidRPr="00130D5E">
        <w:rPr>
          <w:rFonts w:ascii="Times New Roman" w:hAnsi="Times New Roman" w:cs="Times New Roman"/>
          <w:bCs/>
        </w:rPr>
        <w:tab/>
        <w:t xml:space="preserve">Subject to this Act and any other law, the grounds on which any proceedings or decision may be brought on review before the High Court shall be— </w:t>
      </w:r>
    </w:p>
    <w:p w14:paraId="7D12ECDB" w14:textId="77777777" w:rsidR="00D1208E" w:rsidRPr="00130D5E" w:rsidRDefault="00D1208E" w:rsidP="00130D5E">
      <w:pPr>
        <w:spacing w:after="0" w:line="240" w:lineRule="auto"/>
        <w:ind w:left="2160" w:hanging="720"/>
        <w:jc w:val="both"/>
        <w:rPr>
          <w:rFonts w:ascii="Times New Roman" w:hAnsi="Times New Roman" w:cs="Times New Roman"/>
          <w:bCs/>
        </w:rPr>
      </w:pPr>
      <w:r w:rsidRPr="00130D5E">
        <w:rPr>
          <w:rFonts w:ascii="Times New Roman" w:hAnsi="Times New Roman" w:cs="Times New Roman"/>
          <w:bCs/>
        </w:rPr>
        <w:t xml:space="preserve">(a) </w:t>
      </w:r>
      <w:r w:rsidRPr="00130D5E">
        <w:rPr>
          <w:rFonts w:ascii="Times New Roman" w:hAnsi="Times New Roman" w:cs="Times New Roman"/>
          <w:bCs/>
        </w:rPr>
        <w:tab/>
        <w:t xml:space="preserve">absence of jurisdiction on the part of the court, tribunal or authority concerned; </w:t>
      </w:r>
    </w:p>
    <w:p w14:paraId="5A157E53" w14:textId="77777777" w:rsidR="00D1208E" w:rsidRPr="00130D5E" w:rsidRDefault="00D1208E" w:rsidP="00130D5E">
      <w:pPr>
        <w:spacing w:after="0" w:line="240" w:lineRule="auto"/>
        <w:ind w:left="2160" w:hanging="720"/>
        <w:jc w:val="both"/>
        <w:rPr>
          <w:rFonts w:ascii="Times New Roman" w:hAnsi="Times New Roman" w:cs="Times New Roman"/>
          <w:bCs/>
        </w:rPr>
      </w:pPr>
      <w:r w:rsidRPr="00130D5E">
        <w:rPr>
          <w:rFonts w:ascii="Times New Roman" w:hAnsi="Times New Roman" w:cs="Times New Roman"/>
          <w:bCs/>
        </w:rPr>
        <w:t xml:space="preserve">(b) </w:t>
      </w:r>
      <w:r w:rsidRPr="00130D5E">
        <w:rPr>
          <w:rFonts w:ascii="Times New Roman" w:hAnsi="Times New Roman" w:cs="Times New Roman"/>
          <w:bCs/>
        </w:rPr>
        <w:tab/>
        <w:t xml:space="preserve">interest in the cause, bias, malice or corruption on the part of the person presiding over the court or tribunal concerned or on the part of the authority concerned, as the case may be; </w:t>
      </w:r>
    </w:p>
    <w:p w14:paraId="059C1E3B" w14:textId="77777777" w:rsidR="00D1208E" w:rsidRPr="00130D5E" w:rsidRDefault="00D1208E" w:rsidP="00130D5E">
      <w:pPr>
        <w:spacing w:after="0" w:line="240" w:lineRule="auto"/>
        <w:ind w:left="1429" w:firstLine="11"/>
        <w:jc w:val="both"/>
        <w:rPr>
          <w:rFonts w:ascii="Times New Roman" w:hAnsi="Times New Roman" w:cs="Times New Roman"/>
          <w:bCs/>
        </w:rPr>
      </w:pPr>
      <w:r w:rsidRPr="00130D5E">
        <w:rPr>
          <w:rFonts w:ascii="Times New Roman" w:hAnsi="Times New Roman" w:cs="Times New Roman"/>
          <w:bCs/>
        </w:rPr>
        <w:t xml:space="preserve">(c) </w:t>
      </w:r>
      <w:r w:rsidRPr="00130D5E">
        <w:rPr>
          <w:rFonts w:ascii="Times New Roman" w:hAnsi="Times New Roman" w:cs="Times New Roman"/>
          <w:bCs/>
        </w:rPr>
        <w:tab/>
        <w:t xml:space="preserve">gross irregularity in the proceedings or the decision. </w:t>
      </w:r>
    </w:p>
    <w:p w14:paraId="51407C5F" w14:textId="4472F661" w:rsidR="00D1208E" w:rsidRPr="00130D5E" w:rsidRDefault="00D1208E" w:rsidP="00130D5E">
      <w:pPr>
        <w:spacing w:after="120" w:line="240" w:lineRule="auto"/>
        <w:ind w:left="2160" w:hanging="731"/>
        <w:jc w:val="both"/>
        <w:rPr>
          <w:rFonts w:ascii="Times New Roman" w:hAnsi="Times New Roman" w:cs="Times New Roman"/>
          <w:bCs/>
        </w:rPr>
      </w:pPr>
      <w:r w:rsidRPr="00130D5E">
        <w:rPr>
          <w:rFonts w:ascii="Times New Roman" w:hAnsi="Times New Roman" w:cs="Times New Roman"/>
          <w:bCs/>
        </w:rPr>
        <w:t xml:space="preserve">(2) </w:t>
      </w:r>
      <w:r w:rsidRPr="00130D5E">
        <w:rPr>
          <w:rFonts w:ascii="Times New Roman" w:hAnsi="Times New Roman" w:cs="Times New Roman"/>
          <w:bCs/>
        </w:rPr>
        <w:tab/>
        <w:t xml:space="preserve">Nothing in subsection (1) shall affect any other law relating to the review of proceedings or decisions of inferior courts, tribunals or authorities.” </w:t>
      </w:r>
    </w:p>
    <w:p w14:paraId="2BD40BCE" w14:textId="07505873" w:rsidR="00D23787" w:rsidRDefault="00D23787" w:rsidP="00D23787">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[2</w:t>
      </w:r>
      <w:r w:rsidR="00707714">
        <w:rPr>
          <w:rFonts w:ascii="Times New Roman" w:hAnsi="Times New Roman" w:cs="Times New Roman"/>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ab/>
      </w:r>
      <w:r w:rsidR="00770978">
        <w:rPr>
          <w:rFonts w:ascii="Times New Roman" w:hAnsi="Times New Roman" w:cs="Times New Roman"/>
          <w:bCs/>
          <w:sz w:val="24"/>
          <w:szCs w:val="24"/>
        </w:rPr>
        <w:t>The above statutory position was confirmed in</w:t>
      </w:r>
      <w:r w:rsidR="00770978" w:rsidRPr="00770978">
        <w:rPr>
          <w:rFonts w:ascii="Times New Roman" w:hAnsi="Times New Roman" w:cs="Times New Roman"/>
          <w:bCs/>
          <w:sz w:val="24"/>
          <w:szCs w:val="24"/>
        </w:rPr>
        <w:t xml:space="preserve"> the case of </w:t>
      </w:r>
      <w:r w:rsidR="00770978" w:rsidRPr="00D23787">
        <w:rPr>
          <w:rFonts w:ascii="Times New Roman" w:hAnsi="Times New Roman" w:cs="Times New Roman"/>
          <w:bCs/>
          <w:i/>
          <w:iCs/>
          <w:sz w:val="24"/>
          <w:szCs w:val="24"/>
        </w:rPr>
        <w:t>Secretary for Transport &amp; Anor v Makwavarara</w:t>
      </w:r>
      <w:r w:rsidR="00770978" w:rsidRPr="00770978">
        <w:rPr>
          <w:rFonts w:ascii="Times New Roman" w:hAnsi="Times New Roman" w:cs="Times New Roman"/>
          <w:bCs/>
          <w:sz w:val="24"/>
          <w:szCs w:val="24"/>
        </w:rPr>
        <w:t xml:space="preserve"> 1991(1) ZLR 18 (S), </w:t>
      </w:r>
      <w:r w:rsidR="00770978">
        <w:rPr>
          <w:rFonts w:ascii="Times New Roman" w:hAnsi="Times New Roman" w:cs="Times New Roman"/>
          <w:bCs/>
          <w:sz w:val="24"/>
          <w:szCs w:val="24"/>
        </w:rPr>
        <w:t xml:space="preserve">where </w:t>
      </w:r>
      <w:r w:rsidR="00770978" w:rsidRPr="00770978">
        <w:rPr>
          <w:rFonts w:ascii="Times New Roman" w:hAnsi="Times New Roman" w:cs="Times New Roman"/>
          <w:bCs/>
          <w:sz w:val="24"/>
          <w:szCs w:val="24"/>
        </w:rPr>
        <w:t xml:space="preserve">the court </w:t>
      </w:r>
      <w:r w:rsidR="00770978">
        <w:rPr>
          <w:rFonts w:ascii="Times New Roman" w:hAnsi="Times New Roman" w:cs="Times New Roman"/>
          <w:bCs/>
          <w:sz w:val="24"/>
          <w:szCs w:val="24"/>
        </w:rPr>
        <w:t>held</w:t>
      </w:r>
      <w:r w:rsidR="00770978" w:rsidRPr="00770978">
        <w:rPr>
          <w:rFonts w:ascii="Times New Roman" w:hAnsi="Times New Roman" w:cs="Times New Roman"/>
          <w:bCs/>
          <w:sz w:val="24"/>
          <w:szCs w:val="24"/>
        </w:rPr>
        <w:t xml:space="preserve"> that</w:t>
      </w:r>
      <w:r w:rsidR="00770978">
        <w:rPr>
          <w:rFonts w:ascii="Times New Roman" w:hAnsi="Times New Roman" w:cs="Times New Roman"/>
          <w:bCs/>
          <w:sz w:val="24"/>
          <w:szCs w:val="24"/>
        </w:rPr>
        <w:t xml:space="preserve"> an</w:t>
      </w:r>
      <w:r w:rsidR="00770978" w:rsidRPr="00770978">
        <w:rPr>
          <w:rFonts w:ascii="Times New Roman" w:hAnsi="Times New Roman" w:cs="Times New Roman"/>
          <w:bCs/>
          <w:sz w:val="24"/>
          <w:szCs w:val="24"/>
        </w:rPr>
        <w:t xml:space="preserve"> administrative action is subject to control by judicial review under three heads</w:t>
      </w:r>
      <w:r>
        <w:rPr>
          <w:rFonts w:ascii="Times New Roman" w:hAnsi="Times New Roman" w:cs="Times New Roman"/>
          <w:bCs/>
          <w:sz w:val="24"/>
          <w:szCs w:val="24"/>
        </w:rPr>
        <w:t xml:space="preserve"> as follows:</w:t>
      </w:r>
      <w:r w:rsidR="00770978" w:rsidRPr="00770978">
        <w:rPr>
          <w:rFonts w:ascii="Times New Roman" w:hAnsi="Times New Roman" w:cs="Times New Roman"/>
          <w:bCs/>
          <w:sz w:val="24"/>
          <w:szCs w:val="24"/>
        </w:rPr>
        <w:t xml:space="preserve"> </w:t>
      </w:r>
    </w:p>
    <w:p w14:paraId="069E178F" w14:textId="07F38428" w:rsidR="00D23787" w:rsidRDefault="00D23787" w:rsidP="00D23787">
      <w:pPr>
        <w:spacing w:after="120" w:line="360" w:lineRule="auto"/>
        <w:ind w:left="1440" w:hanging="731"/>
        <w:jc w:val="both"/>
        <w:rPr>
          <w:rFonts w:ascii="Times New Roman" w:hAnsi="Times New Roman" w:cs="Times New Roman"/>
          <w:bCs/>
          <w:sz w:val="24"/>
          <w:szCs w:val="24"/>
        </w:rPr>
      </w:pPr>
      <w:r>
        <w:rPr>
          <w:rFonts w:ascii="Times New Roman" w:hAnsi="Times New Roman" w:cs="Times New Roman"/>
          <w:bCs/>
          <w:sz w:val="24"/>
          <w:szCs w:val="24"/>
        </w:rPr>
        <w:t>(</w:t>
      </w:r>
      <w:r w:rsidR="00770978" w:rsidRPr="00770978">
        <w:rPr>
          <w:rFonts w:ascii="Times New Roman" w:hAnsi="Times New Roman" w:cs="Times New Roman"/>
          <w:bCs/>
          <w:sz w:val="24"/>
          <w:szCs w:val="24"/>
        </w:rPr>
        <w:t xml:space="preserve">a) </w:t>
      </w:r>
      <w:r>
        <w:rPr>
          <w:rFonts w:ascii="Times New Roman" w:hAnsi="Times New Roman" w:cs="Times New Roman"/>
          <w:bCs/>
          <w:sz w:val="24"/>
          <w:szCs w:val="24"/>
        </w:rPr>
        <w:tab/>
      </w:r>
      <w:r w:rsidR="00770978" w:rsidRPr="00770978">
        <w:rPr>
          <w:rFonts w:ascii="Times New Roman" w:hAnsi="Times New Roman" w:cs="Times New Roman"/>
          <w:bCs/>
          <w:sz w:val="24"/>
          <w:szCs w:val="24"/>
        </w:rPr>
        <w:t>Illegality, that is</w:t>
      </w:r>
      <w:r w:rsidR="00664C9F">
        <w:rPr>
          <w:rFonts w:ascii="Times New Roman" w:hAnsi="Times New Roman" w:cs="Times New Roman"/>
          <w:bCs/>
          <w:sz w:val="24"/>
          <w:szCs w:val="24"/>
        </w:rPr>
        <w:t>,</w:t>
      </w:r>
      <w:r w:rsidR="00770978" w:rsidRPr="00770978">
        <w:rPr>
          <w:rFonts w:ascii="Times New Roman" w:hAnsi="Times New Roman" w:cs="Times New Roman"/>
          <w:bCs/>
          <w:sz w:val="24"/>
          <w:szCs w:val="24"/>
        </w:rPr>
        <w:t xml:space="preserve"> where the decision-making authority has been guilty of an error in law; </w:t>
      </w:r>
    </w:p>
    <w:p w14:paraId="4B985699" w14:textId="77777777" w:rsidR="00D23787" w:rsidRDefault="00D23787" w:rsidP="00D23787">
      <w:pPr>
        <w:spacing w:after="120" w:line="360" w:lineRule="auto"/>
        <w:ind w:left="1440" w:hanging="731"/>
        <w:jc w:val="both"/>
        <w:rPr>
          <w:rFonts w:ascii="Times New Roman" w:hAnsi="Times New Roman" w:cs="Times New Roman"/>
          <w:bCs/>
          <w:sz w:val="24"/>
          <w:szCs w:val="24"/>
        </w:rPr>
      </w:pPr>
      <w:r>
        <w:rPr>
          <w:rFonts w:ascii="Times New Roman" w:hAnsi="Times New Roman" w:cs="Times New Roman"/>
          <w:bCs/>
          <w:sz w:val="24"/>
          <w:szCs w:val="24"/>
        </w:rPr>
        <w:t>(</w:t>
      </w:r>
      <w:r w:rsidR="00770978" w:rsidRPr="00770978">
        <w:rPr>
          <w:rFonts w:ascii="Times New Roman" w:hAnsi="Times New Roman" w:cs="Times New Roman"/>
          <w:bCs/>
          <w:sz w:val="24"/>
          <w:szCs w:val="24"/>
        </w:rPr>
        <w:t xml:space="preserve">b) </w:t>
      </w:r>
      <w:r>
        <w:rPr>
          <w:rFonts w:ascii="Times New Roman" w:hAnsi="Times New Roman" w:cs="Times New Roman"/>
          <w:bCs/>
          <w:sz w:val="24"/>
          <w:szCs w:val="24"/>
        </w:rPr>
        <w:tab/>
      </w:r>
      <w:r w:rsidR="00770978" w:rsidRPr="00770978">
        <w:rPr>
          <w:rFonts w:ascii="Times New Roman" w:hAnsi="Times New Roman" w:cs="Times New Roman"/>
          <w:bCs/>
          <w:sz w:val="24"/>
          <w:szCs w:val="24"/>
        </w:rPr>
        <w:t xml:space="preserve">Irrationality, where the decision-making authority has arrived at a decision “so outrageous in its defiance of logic or accepted moral standards that no sensible person who has applied his mind to the question to be decided could have arrived at it”; </w:t>
      </w:r>
    </w:p>
    <w:p w14:paraId="31F03888" w14:textId="16DDFDE0" w:rsidR="00D1208E" w:rsidRPr="00D1208E" w:rsidRDefault="00D23787" w:rsidP="00D23787">
      <w:pPr>
        <w:spacing w:after="120" w:line="360" w:lineRule="auto"/>
        <w:ind w:left="1440" w:hanging="731"/>
        <w:jc w:val="both"/>
        <w:rPr>
          <w:rFonts w:ascii="Times New Roman" w:hAnsi="Times New Roman" w:cs="Times New Roman"/>
          <w:bCs/>
          <w:sz w:val="24"/>
          <w:szCs w:val="24"/>
        </w:rPr>
      </w:pPr>
      <w:r>
        <w:rPr>
          <w:rFonts w:ascii="Times New Roman" w:hAnsi="Times New Roman" w:cs="Times New Roman"/>
          <w:bCs/>
          <w:sz w:val="24"/>
          <w:szCs w:val="24"/>
        </w:rPr>
        <w:t>(</w:t>
      </w:r>
      <w:r w:rsidR="00770978" w:rsidRPr="00770978">
        <w:rPr>
          <w:rFonts w:ascii="Times New Roman" w:hAnsi="Times New Roman" w:cs="Times New Roman"/>
          <w:bCs/>
          <w:sz w:val="24"/>
          <w:szCs w:val="24"/>
        </w:rPr>
        <w:t xml:space="preserve">c) </w:t>
      </w:r>
      <w:r>
        <w:rPr>
          <w:rFonts w:ascii="Times New Roman" w:hAnsi="Times New Roman" w:cs="Times New Roman"/>
          <w:bCs/>
          <w:sz w:val="24"/>
          <w:szCs w:val="24"/>
        </w:rPr>
        <w:tab/>
      </w:r>
      <w:r w:rsidR="00770978" w:rsidRPr="00770978">
        <w:rPr>
          <w:rFonts w:ascii="Times New Roman" w:hAnsi="Times New Roman" w:cs="Times New Roman"/>
          <w:bCs/>
          <w:sz w:val="24"/>
          <w:szCs w:val="24"/>
        </w:rPr>
        <w:t xml:space="preserve">The duty to act fairly. </w:t>
      </w:r>
    </w:p>
    <w:p w14:paraId="394C672D" w14:textId="422707D5" w:rsidR="00D1208E" w:rsidRPr="00D23787" w:rsidRDefault="00D1208E" w:rsidP="00D23787">
      <w:pPr>
        <w:spacing w:after="120" w:line="360" w:lineRule="auto"/>
        <w:ind w:left="709" w:hanging="709"/>
        <w:jc w:val="both"/>
        <w:rPr>
          <w:rFonts w:ascii="Times New Roman" w:hAnsi="Times New Roman" w:cs="Times New Roman"/>
          <w:bCs/>
          <w:sz w:val="24"/>
          <w:szCs w:val="24"/>
          <w:lang w:val="en-GB"/>
        </w:rPr>
      </w:pPr>
      <w:r w:rsidRPr="00D1208E">
        <w:rPr>
          <w:rFonts w:ascii="Times New Roman" w:hAnsi="Times New Roman" w:cs="Times New Roman"/>
          <w:bCs/>
          <w:sz w:val="24"/>
          <w:szCs w:val="24"/>
        </w:rPr>
        <w:lastRenderedPageBreak/>
        <w:t>[</w:t>
      </w:r>
      <w:r w:rsidR="00707714">
        <w:rPr>
          <w:rFonts w:ascii="Times New Roman" w:hAnsi="Times New Roman" w:cs="Times New Roman"/>
          <w:bCs/>
          <w:sz w:val="24"/>
          <w:szCs w:val="24"/>
        </w:rPr>
        <w:t>30</w:t>
      </w:r>
      <w:r w:rsidRPr="00D1208E">
        <w:rPr>
          <w:rFonts w:ascii="Times New Roman" w:hAnsi="Times New Roman" w:cs="Times New Roman"/>
          <w:bCs/>
          <w:sz w:val="24"/>
          <w:szCs w:val="24"/>
        </w:rPr>
        <w:t>]</w:t>
      </w:r>
      <w:r w:rsidRPr="00D1208E">
        <w:rPr>
          <w:rFonts w:ascii="Times New Roman" w:hAnsi="Times New Roman" w:cs="Times New Roman"/>
          <w:bCs/>
          <w:sz w:val="24"/>
          <w:szCs w:val="24"/>
        </w:rPr>
        <w:tab/>
        <w:t>The other law which provides the remedy of review of proceedings or decisions of administrative authorities</w:t>
      </w:r>
      <w:r w:rsidR="00664C9F">
        <w:rPr>
          <w:rFonts w:ascii="Times New Roman" w:hAnsi="Times New Roman" w:cs="Times New Roman"/>
          <w:bCs/>
          <w:sz w:val="24"/>
          <w:szCs w:val="24"/>
        </w:rPr>
        <w:t>,</w:t>
      </w:r>
      <w:r w:rsidRPr="00D1208E">
        <w:rPr>
          <w:rFonts w:ascii="Times New Roman" w:hAnsi="Times New Roman" w:cs="Times New Roman"/>
          <w:bCs/>
          <w:sz w:val="24"/>
          <w:szCs w:val="24"/>
        </w:rPr>
        <w:t xml:space="preserve"> is s 4 of the </w:t>
      </w:r>
      <w:r w:rsidR="00D23787">
        <w:rPr>
          <w:rFonts w:ascii="Times New Roman" w:hAnsi="Times New Roman" w:cs="Times New Roman"/>
          <w:bCs/>
          <w:sz w:val="24"/>
          <w:szCs w:val="24"/>
        </w:rPr>
        <w:t xml:space="preserve">AJA. </w:t>
      </w:r>
      <w:r w:rsidRPr="00D1208E">
        <w:rPr>
          <w:rFonts w:ascii="Times New Roman" w:hAnsi="Times New Roman" w:cs="Times New Roman"/>
          <w:bCs/>
          <w:sz w:val="24"/>
          <w:szCs w:val="24"/>
        </w:rPr>
        <w:t xml:space="preserve">Thus, in </w:t>
      </w:r>
      <w:r w:rsidRPr="00D1208E">
        <w:rPr>
          <w:rFonts w:ascii="Times New Roman" w:hAnsi="Times New Roman" w:cs="Times New Roman"/>
          <w:bCs/>
          <w:i/>
          <w:iCs/>
          <w:sz w:val="24"/>
          <w:szCs w:val="24"/>
        </w:rPr>
        <w:t xml:space="preserve">Gwaradzimba N.O </w:t>
      </w:r>
      <w:r w:rsidRPr="00130D5E">
        <w:rPr>
          <w:rFonts w:ascii="Times New Roman" w:hAnsi="Times New Roman" w:cs="Times New Roman"/>
          <w:bCs/>
          <w:sz w:val="24"/>
          <w:szCs w:val="24"/>
        </w:rPr>
        <w:t xml:space="preserve">v </w:t>
      </w:r>
      <w:r w:rsidRPr="00D1208E">
        <w:rPr>
          <w:rFonts w:ascii="Times New Roman" w:hAnsi="Times New Roman" w:cs="Times New Roman"/>
          <w:bCs/>
          <w:i/>
          <w:iCs/>
          <w:sz w:val="24"/>
          <w:szCs w:val="24"/>
        </w:rPr>
        <w:t>Gurta</w:t>
      </w:r>
      <w:r w:rsidRPr="00D1208E">
        <w:rPr>
          <w:rFonts w:ascii="Times New Roman" w:hAnsi="Times New Roman" w:cs="Times New Roman"/>
          <w:bCs/>
          <w:sz w:val="24"/>
          <w:szCs w:val="24"/>
        </w:rPr>
        <w:t xml:space="preserve"> A.G. SC 10/15, the court held that reviews may be done in terms of another statute, for instance, the Administrative Justice Act and that is contemplated by the provisions of s 27(2) of the High Court Act. </w:t>
      </w:r>
      <w:r w:rsidR="00770978">
        <w:rPr>
          <w:rFonts w:ascii="Times New Roman" w:hAnsi="Times New Roman" w:cs="Times New Roman"/>
          <w:bCs/>
          <w:sz w:val="24"/>
          <w:szCs w:val="24"/>
        </w:rPr>
        <w:t xml:space="preserve">In </w:t>
      </w:r>
      <w:r w:rsidR="00770978" w:rsidRPr="00D23787">
        <w:rPr>
          <w:rFonts w:ascii="Times New Roman" w:hAnsi="Times New Roman" w:cs="Times New Roman"/>
          <w:bCs/>
          <w:i/>
          <w:iCs/>
          <w:sz w:val="24"/>
          <w:szCs w:val="24"/>
        </w:rPr>
        <w:t>casu,</w:t>
      </w:r>
      <w:r w:rsidR="00770978">
        <w:rPr>
          <w:rFonts w:ascii="Times New Roman" w:hAnsi="Times New Roman" w:cs="Times New Roman"/>
          <w:bCs/>
          <w:sz w:val="24"/>
          <w:szCs w:val="24"/>
        </w:rPr>
        <w:t xml:space="preserve"> the applicant argued that the first respondent was required in </w:t>
      </w:r>
      <w:r w:rsidR="00D23787">
        <w:rPr>
          <w:rFonts w:ascii="Times New Roman" w:hAnsi="Times New Roman" w:cs="Times New Roman"/>
          <w:bCs/>
          <w:sz w:val="24"/>
          <w:szCs w:val="24"/>
        </w:rPr>
        <w:t>terms</w:t>
      </w:r>
      <w:r w:rsidR="00770978">
        <w:rPr>
          <w:rFonts w:ascii="Times New Roman" w:hAnsi="Times New Roman" w:cs="Times New Roman"/>
          <w:bCs/>
          <w:sz w:val="24"/>
          <w:szCs w:val="24"/>
        </w:rPr>
        <w:t xml:space="preserve"> of s 3(1) of the AJA to act </w:t>
      </w:r>
      <w:r w:rsidR="00D23787">
        <w:rPr>
          <w:rFonts w:ascii="Times New Roman" w:hAnsi="Times New Roman" w:cs="Times New Roman"/>
          <w:bCs/>
          <w:sz w:val="24"/>
          <w:szCs w:val="24"/>
        </w:rPr>
        <w:t>reasonably</w:t>
      </w:r>
      <w:r w:rsidR="00770978">
        <w:rPr>
          <w:rFonts w:ascii="Times New Roman" w:hAnsi="Times New Roman" w:cs="Times New Roman"/>
          <w:bCs/>
          <w:sz w:val="24"/>
          <w:szCs w:val="24"/>
        </w:rPr>
        <w:t xml:space="preserve">, lawfully and in a fair manner and that it failed to do so. </w:t>
      </w:r>
    </w:p>
    <w:p w14:paraId="431EF360" w14:textId="77777777" w:rsidR="00D1208E" w:rsidRPr="00D23787" w:rsidRDefault="00D1208E" w:rsidP="00D1208E">
      <w:pPr>
        <w:spacing w:after="120" w:line="360" w:lineRule="auto"/>
        <w:ind w:left="709" w:hanging="709"/>
        <w:jc w:val="both"/>
        <w:rPr>
          <w:rFonts w:ascii="Times New Roman" w:hAnsi="Times New Roman" w:cs="Times New Roman"/>
          <w:b/>
          <w:bCs/>
          <w:sz w:val="24"/>
          <w:szCs w:val="24"/>
          <w:u w:val="single"/>
        </w:rPr>
      </w:pPr>
      <w:r w:rsidRPr="00D23787">
        <w:rPr>
          <w:rFonts w:ascii="Times New Roman" w:hAnsi="Times New Roman" w:cs="Times New Roman"/>
          <w:b/>
          <w:bCs/>
          <w:sz w:val="24"/>
          <w:szCs w:val="24"/>
          <w:u w:val="single"/>
        </w:rPr>
        <w:t>APPLICATION OF THE LAW TO THE FACTS</w:t>
      </w:r>
    </w:p>
    <w:p w14:paraId="5B4F36A1" w14:textId="1A2F7CF7" w:rsidR="00D1208E" w:rsidRPr="00D1208E" w:rsidRDefault="00D1208E" w:rsidP="00FD4088">
      <w:pPr>
        <w:spacing w:after="120" w:line="360" w:lineRule="auto"/>
        <w:ind w:left="709" w:hanging="709"/>
        <w:jc w:val="both"/>
        <w:rPr>
          <w:rFonts w:ascii="Times New Roman" w:hAnsi="Times New Roman" w:cs="Times New Roman"/>
          <w:bCs/>
          <w:sz w:val="24"/>
          <w:szCs w:val="24"/>
        </w:rPr>
      </w:pPr>
      <w:r w:rsidRPr="00D1208E">
        <w:rPr>
          <w:rFonts w:ascii="Times New Roman" w:hAnsi="Times New Roman" w:cs="Times New Roman"/>
          <w:bCs/>
          <w:sz w:val="24"/>
          <w:szCs w:val="24"/>
        </w:rPr>
        <w:t>[</w:t>
      </w:r>
      <w:r w:rsidR="00664C9F">
        <w:rPr>
          <w:rFonts w:ascii="Times New Roman" w:hAnsi="Times New Roman" w:cs="Times New Roman"/>
          <w:bCs/>
          <w:sz w:val="24"/>
          <w:szCs w:val="24"/>
        </w:rPr>
        <w:t>3</w:t>
      </w:r>
      <w:r w:rsidR="00707714">
        <w:rPr>
          <w:rFonts w:ascii="Times New Roman" w:hAnsi="Times New Roman" w:cs="Times New Roman"/>
          <w:bCs/>
          <w:sz w:val="24"/>
          <w:szCs w:val="24"/>
        </w:rPr>
        <w:t>1</w:t>
      </w:r>
      <w:r w:rsidRPr="00D1208E">
        <w:rPr>
          <w:rFonts w:ascii="Times New Roman" w:hAnsi="Times New Roman" w:cs="Times New Roman"/>
          <w:bCs/>
          <w:sz w:val="24"/>
          <w:szCs w:val="24"/>
        </w:rPr>
        <w:t>]</w:t>
      </w:r>
      <w:r w:rsidRPr="00D1208E">
        <w:rPr>
          <w:rFonts w:ascii="Times New Roman" w:hAnsi="Times New Roman" w:cs="Times New Roman"/>
          <w:bCs/>
          <w:sz w:val="24"/>
          <w:szCs w:val="24"/>
        </w:rPr>
        <w:tab/>
        <w:t xml:space="preserve">There is no dispute that the first respondent is an administrative authority whose </w:t>
      </w:r>
      <w:r w:rsidR="00FD4088">
        <w:rPr>
          <w:rFonts w:ascii="Times New Roman" w:hAnsi="Times New Roman" w:cs="Times New Roman"/>
          <w:bCs/>
          <w:sz w:val="24"/>
          <w:szCs w:val="24"/>
        </w:rPr>
        <w:t xml:space="preserve">administrative </w:t>
      </w:r>
      <w:r w:rsidRPr="00D1208E">
        <w:rPr>
          <w:rFonts w:ascii="Times New Roman" w:hAnsi="Times New Roman" w:cs="Times New Roman"/>
          <w:bCs/>
          <w:sz w:val="24"/>
          <w:szCs w:val="24"/>
        </w:rPr>
        <w:t xml:space="preserve">decision </w:t>
      </w:r>
      <w:r w:rsidR="00770978">
        <w:rPr>
          <w:rFonts w:ascii="Times New Roman" w:hAnsi="Times New Roman" w:cs="Times New Roman"/>
          <w:bCs/>
          <w:sz w:val="24"/>
          <w:szCs w:val="24"/>
        </w:rPr>
        <w:t xml:space="preserve">is being </w:t>
      </w:r>
      <w:r w:rsidRPr="00D1208E">
        <w:rPr>
          <w:rFonts w:ascii="Times New Roman" w:hAnsi="Times New Roman" w:cs="Times New Roman"/>
          <w:bCs/>
          <w:sz w:val="24"/>
          <w:szCs w:val="24"/>
        </w:rPr>
        <w:t xml:space="preserve">challenged. </w:t>
      </w:r>
      <w:r w:rsidR="00770978">
        <w:rPr>
          <w:rFonts w:ascii="Times New Roman" w:hAnsi="Times New Roman" w:cs="Times New Roman"/>
          <w:bCs/>
          <w:sz w:val="24"/>
          <w:szCs w:val="24"/>
        </w:rPr>
        <w:t xml:space="preserve">It </w:t>
      </w:r>
      <w:r w:rsidRPr="00D1208E">
        <w:rPr>
          <w:rFonts w:ascii="Times New Roman" w:hAnsi="Times New Roman" w:cs="Times New Roman"/>
          <w:bCs/>
          <w:sz w:val="24"/>
          <w:szCs w:val="24"/>
        </w:rPr>
        <w:t>is trite that in an application for review</w:t>
      </w:r>
      <w:r w:rsidR="00FD4088">
        <w:rPr>
          <w:rFonts w:ascii="Times New Roman" w:hAnsi="Times New Roman" w:cs="Times New Roman"/>
          <w:bCs/>
          <w:sz w:val="24"/>
          <w:szCs w:val="24"/>
        </w:rPr>
        <w:t>,</w:t>
      </w:r>
      <w:r w:rsidRPr="00D1208E">
        <w:rPr>
          <w:rFonts w:ascii="Times New Roman" w:hAnsi="Times New Roman" w:cs="Times New Roman"/>
          <w:bCs/>
          <w:sz w:val="24"/>
          <w:szCs w:val="24"/>
        </w:rPr>
        <w:t xml:space="preserve"> the court “must confine itself to establishing whether or not the proceedings were afflicted with irregularities.” See </w:t>
      </w:r>
      <w:r w:rsidRPr="00D1208E">
        <w:rPr>
          <w:rFonts w:ascii="Times New Roman" w:hAnsi="Times New Roman" w:cs="Times New Roman"/>
          <w:bCs/>
          <w:i/>
          <w:iCs/>
          <w:sz w:val="24"/>
          <w:szCs w:val="24"/>
        </w:rPr>
        <w:t xml:space="preserve">Police Service Commission &amp; Anor </w:t>
      </w:r>
      <w:r w:rsidRPr="00130D5E">
        <w:rPr>
          <w:rFonts w:ascii="Times New Roman" w:hAnsi="Times New Roman" w:cs="Times New Roman"/>
          <w:bCs/>
          <w:sz w:val="24"/>
          <w:szCs w:val="24"/>
        </w:rPr>
        <w:t xml:space="preserve">v </w:t>
      </w:r>
      <w:r w:rsidRPr="00D1208E">
        <w:rPr>
          <w:rFonts w:ascii="Times New Roman" w:hAnsi="Times New Roman" w:cs="Times New Roman"/>
          <w:bCs/>
          <w:i/>
          <w:iCs/>
          <w:sz w:val="24"/>
          <w:szCs w:val="24"/>
        </w:rPr>
        <w:t>Manyoni</w:t>
      </w:r>
      <w:r w:rsidRPr="00D1208E">
        <w:rPr>
          <w:rFonts w:ascii="Times New Roman" w:hAnsi="Times New Roman" w:cs="Times New Roman"/>
          <w:bCs/>
          <w:sz w:val="24"/>
          <w:szCs w:val="24"/>
        </w:rPr>
        <w:t xml:space="preserve"> SC 7/22. </w:t>
      </w:r>
    </w:p>
    <w:p w14:paraId="08EFB0C2" w14:textId="01D47AE4" w:rsidR="00D1208E" w:rsidRPr="00D1208E" w:rsidRDefault="00D1208E" w:rsidP="00D1208E">
      <w:pPr>
        <w:spacing w:after="120" w:line="360" w:lineRule="auto"/>
        <w:ind w:left="709" w:hanging="709"/>
        <w:jc w:val="both"/>
        <w:rPr>
          <w:rFonts w:ascii="Times New Roman" w:hAnsi="Times New Roman" w:cs="Times New Roman"/>
          <w:bCs/>
          <w:sz w:val="24"/>
          <w:szCs w:val="24"/>
        </w:rPr>
      </w:pPr>
      <w:r w:rsidRPr="00D1208E">
        <w:rPr>
          <w:rFonts w:ascii="Times New Roman" w:hAnsi="Times New Roman" w:cs="Times New Roman"/>
          <w:bCs/>
          <w:sz w:val="24"/>
          <w:szCs w:val="24"/>
        </w:rPr>
        <w:t>[</w:t>
      </w:r>
      <w:r w:rsidR="00664C9F">
        <w:rPr>
          <w:rFonts w:ascii="Times New Roman" w:hAnsi="Times New Roman" w:cs="Times New Roman"/>
          <w:bCs/>
          <w:sz w:val="24"/>
          <w:szCs w:val="24"/>
        </w:rPr>
        <w:t>3</w:t>
      </w:r>
      <w:r w:rsidR="00707714">
        <w:rPr>
          <w:rFonts w:ascii="Times New Roman" w:hAnsi="Times New Roman" w:cs="Times New Roman"/>
          <w:bCs/>
          <w:sz w:val="24"/>
          <w:szCs w:val="24"/>
        </w:rPr>
        <w:t>2</w:t>
      </w:r>
      <w:r w:rsidRPr="00D1208E">
        <w:rPr>
          <w:rFonts w:ascii="Times New Roman" w:hAnsi="Times New Roman" w:cs="Times New Roman"/>
          <w:bCs/>
          <w:sz w:val="24"/>
          <w:szCs w:val="24"/>
        </w:rPr>
        <w:t>]</w:t>
      </w:r>
      <w:r w:rsidRPr="00D1208E">
        <w:rPr>
          <w:rFonts w:ascii="Times New Roman" w:hAnsi="Times New Roman" w:cs="Times New Roman"/>
          <w:bCs/>
          <w:sz w:val="24"/>
          <w:szCs w:val="24"/>
        </w:rPr>
        <w:tab/>
        <w:t xml:space="preserve">In </w:t>
      </w:r>
      <w:r w:rsidRPr="00D1208E">
        <w:rPr>
          <w:rFonts w:ascii="Times New Roman" w:hAnsi="Times New Roman" w:cs="Times New Roman"/>
          <w:bCs/>
          <w:i/>
          <w:iCs/>
          <w:sz w:val="24"/>
          <w:szCs w:val="24"/>
        </w:rPr>
        <w:t>casu</w:t>
      </w:r>
      <w:r w:rsidRPr="00D1208E">
        <w:rPr>
          <w:rFonts w:ascii="Times New Roman" w:hAnsi="Times New Roman" w:cs="Times New Roman"/>
          <w:bCs/>
          <w:sz w:val="24"/>
          <w:szCs w:val="24"/>
        </w:rPr>
        <w:t>, the applicant, firstly</w:t>
      </w:r>
      <w:r w:rsidR="00770978">
        <w:rPr>
          <w:rFonts w:ascii="Times New Roman" w:hAnsi="Times New Roman" w:cs="Times New Roman"/>
          <w:bCs/>
          <w:sz w:val="24"/>
          <w:szCs w:val="24"/>
        </w:rPr>
        <w:t>,</w:t>
      </w:r>
      <w:r w:rsidRPr="00D1208E">
        <w:rPr>
          <w:rFonts w:ascii="Times New Roman" w:hAnsi="Times New Roman" w:cs="Times New Roman"/>
          <w:bCs/>
          <w:sz w:val="24"/>
          <w:szCs w:val="24"/>
        </w:rPr>
        <w:t xml:space="preserve"> raised a ground of review that the decision by the first respondent to</w:t>
      </w:r>
      <w:r w:rsidR="009A1BEE">
        <w:rPr>
          <w:rFonts w:ascii="Times New Roman" w:hAnsi="Times New Roman" w:cs="Times New Roman"/>
          <w:bCs/>
          <w:sz w:val="24"/>
          <w:szCs w:val="24"/>
        </w:rPr>
        <w:t xml:space="preserve"> look for alternative land that is not on </w:t>
      </w:r>
      <w:r w:rsidR="00FD4088">
        <w:rPr>
          <w:rFonts w:ascii="Times New Roman" w:hAnsi="Times New Roman" w:cs="Times New Roman"/>
          <w:bCs/>
          <w:sz w:val="24"/>
          <w:szCs w:val="24"/>
        </w:rPr>
        <w:t xml:space="preserve">the </w:t>
      </w:r>
      <w:r w:rsidR="009A1BEE">
        <w:rPr>
          <w:rFonts w:ascii="Times New Roman" w:hAnsi="Times New Roman" w:cs="Times New Roman"/>
          <w:bCs/>
          <w:sz w:val="24"/>
          <w:szCs w:val="24"/>
        </w:rPr>
        <w:t xml:space="preserve">layout plan TPX/WR/11/15 and TPX/WR/11/15/1 to accommodate the applicant and allocate the said land to the second respondent </w:t>
      </w:r>
      <w:r w:rsidRPr="00D1208E">
        <w:rPr>
          <w:rFonts w:ascii="Times New Roman" w:hAnsi="Times New Roman" w:cs="Times New Roman"/>
          <w:bCs/>
          <w:sz w:val="24"/>
          <w:szCs w:val="24"/>
        </w:rPr>
        <w:t>was irrational</w:t>
      </w:r>
      <w:r w:rsidR="009A1BEE">
        <w:rPr>
          <w:rFonts w:ascii="Times New Roman" w:hAnsi="Times New Roman" w:cs="Times New Roman"/>
          <w:bCs/>
          <w:sz w:val="24"/>
          <w:szCs w:val="24"/>
        </w:rPr>
        <w:t>.</w:t>
      </w:r>
      <w:r w:rsidRPr="00D1208E">
        <w:rPr>
          <w:rFonts w:ascii="Times New Roman" w:hAnsi="Times New Roman" w:cs="Times New Roman"/>
          <w:bCs/>
          <w:sz w:val="24"/>
          <w:szCs w:val="24"/>
        </w:rPr>
        <w:t xml:space="preserve"> The law in relation to this ground of review was </w:t>
      </w:r>
      <w:r w:rsidR="00FD4088">
        <w:rPr>
          <w:rFonts w:ascii="Times New Roman" w:hAnsi="Times New Roman" w:cs="Times New Roman"/>
          <w:bCs/>
          <w:sz w:val="24"/>
          <w:szCs w:val="24"/>
        </w:rPr>
        <w:t>enunciated</w:t>
      </w:r>
      <w:r w:rsidRPr="00D1208E">
        <w:rPr>
          <w:rFonts w:ascii="Times New Roman" w:hAnsi="Times New Roman" w:cs="Times New Roman"/>
          <w:bCs/>
          <w:sz w:val="24"/>
          <w:szCs w:val="24"/>
        </w:rPr>
        <w:t xml:space="preserve"> in </w:t>
      </w:r>
      <w:r w:rsidR="00FD4088">
        <w:rPr>
          <w:rFonts w:ascii="Times New Roman" w:hAnsi="Times New Roman" w:cs="Times New Roman"/>
          <w:bCs/>
          <w:sz w:val="24"/>
          <w:szCs w:val="24"/>
        </w:rPr>
        <w:t xml:space="preserve">the case of </w:t>
      </w:r>
      <w:r w:rsidRPr="00D1208E">
        <w:rPr>
          <w:rFonts w:ascii="Times New Roman" w:hAnsi="Times New Roman" w:cs="Times New Roman"/>
          <w:bCs/>
          <w:i/>
          <w:iCs/>
          <w:sz w:val="24"/>
          <w:szCs w:val="24"/>
        </w:rPr>
        <w:t xml:space="preserve">Telecel Zimbabwe (Pvt) Ltd </w:t>
      </w:r>
      <w:r w:rsidRPr="00130D5E">
        <w:rPr>
          <w:rFonts w:ascii="Times New Roman" w:hAnsi="Times New Roman" w:cs="Times New Roman"/>
          <w:bCs/>
          <w:sz w:val="24"/>
          <w:szCs w:val="24"/>
        </w:rPr>
        <w:t>v</w:t>
      </w:r>
      <w:r w:rsidRPr="00D1208E">
        <w:rPr>
          <w:rFonts w:ascii="Times New Roman" w:hAnsi="Times New Roman" w:cs="Times New Roman"/>
          <w:bCs/>
          <w:i/>
          <w:iCs/>
          <w:sz w:val="24"/>
          <w:szCs w:val="24"/>
        </w:rPr>
        <w:t xml:space="preserve"> Attorney-General of Zimbabwe</w:t>
      </w:r>
      <w:r w:rsidRPr="00D1208E">
        <w:rPr>
          <w:rFonts w:ascii="Times New Roman" w:hAnsi="Times New Roman" w:cs="Times New Roman"/>
          <w:bCs/>
          <w:sz w:val="24"/>
          <w:szCs w:val="24"/>
        </w:rPr>
        <w:t xml:space="preserve"> SC1/14. At pp 20-21, </w:t>
      </w:r>
      <w:r w:rsidR="00130D5E" w:rsidRPr="00130D5E">
        <w:rPr>
          <w:rFonts w:ascii="Times New Roman" w:hAnsi="Times New Roman" w:cs="Times New Roman"/>
          <w:bCs/>
          <w:smallCaps/>
          <w:sz w:val="24"/>
          <w:szCs w:val="24"/>
        </w:rPr>
        <w:t>patel</w:t>
      </w:r>
      <w:r w:rsidR="00130D5E" w:rsidRPr="00D1208E">
        <w:rPr>
          <w:rFonts w:ascii="Times New Roman" w:hAnsi="Times New Roman" w:cs="Times New Roman"/>
          <w:bCs/>
          <w:sz w:val="24"/>
          <w:szCs w:val="24"/>
        </w:rPr>
        <w:t xml:space="preserve"> </w:t>
      </w:r>
      <w:r w:rsidRPr="00D1208E">
        <w:rPr>
          <w:rFonts w:ascii="Times New Roman" w:hAnsi="Times New Roman" w:cs="Times New Roman"/>
          <w:bCs/>
          <w:sz w:val="24"/>
          <w:szCs w:val="24"/>
        </w:rPr>
        <w:t xml:space="preserve">JA (as he then was) </w:t>
      </w:r>
      <w:r w:rsidR="00FD4088">
        <w:rPr>
          <w:rFonts w:ascii="Times New Roman" w:hAnsi="Times New Roman" w:cs="Times New Roman"/>
          <w:bCs/>
          <w:sz w:val="24"/>
          <w:szCs w:val="24"/>
        </w:rPr>
        <w:t>had this to say</w:t>
      </w:r>
      <w:r w:rsidRPr="00D1208E">
        <w:rPr>
          <w:rFonts w:ascii="Times New Roman" w:hAnsi="Times New Roman" w:cs="Times New Roman"/>
          <w:bCs/>
          <w:sz w:val="24"/>
          <w:szCs w:val="24"/>
        </w:rPr>
        <w:t>:</w:t>
      </w:r>
    </w:p>
    <w:p w14:paraId="6E5CB606" w14:textId="77777777" w:rsidR="00D1208E" w:rsidRPr="00D1208E" w:rsidRDefault="00D1208E" w:rsidP="00FD4088">
      <w:pPr>
        <w:spacing w:after="0" w:line="240" w:lineRule="auto"/>
        <w:ind w:left="1440"/>
        <w:jc w:val="both"/>
        <w:rPr>
          <w:rFonts w:ascii="Times New Roman" w:hAnsi="Times New Roman" w:cs="Times New Roman"/>
          <w:bCs/>
          <w:sz w:val="24"/>
          <w:szCs w:val="24"/>
          <w:lang w:val="en-GB"/>
        </w:rPr>
      </w:pPr>
      <w:r w:rsidRPr="00D1208E">
        <w:rPr>
          <w:rFonts w:ascii="Times New Roman" w:hAnsi="Times New Roman" w:cs="Times New Roman"/>
          <w:bCs/>
          <w:sz w:val="24"/>
          <w:szCs w:val="24"/>
          <w:lang w:val="en-GB"/>
        </w:rPr>
        <w:t xml:space="preserve">“The </w:t>
      </w:r>
      <w:r w:rsidRPr="00D1208E">
        <w:rPr>
          <w:rFonts w:ascii="Times New Roman" w:hAnsi="Times New Roman" w:cs="Times New Roman"/>
          <w:bCs/>
          <w:i/>
          <w:sz w:val="24"/>
          <w:szCs w:val="24"/>
          <w:lang w:val="en-GB"/>
        </w:rPr>
        <w:t>locus classicus</w:t>
      </w:r>
      <w:r w:rsidRPr="00D1208E">
        <w:rPr>
          <w:rFonts w:ascii="Times New Roman" w:hAnsi="Times New Roman" w:cs="Times New Roman"/>
          <w:bCs/>
          <w:sz w:val="24"/>
          <w:szCs w:val="24"/>
          <w:lang w:val="en-GB"/>
        </w:rPr>
        <w:t xml:space="preserve"> on judicial review in England is the decision of the House of Lords in </w:t>
      </w:r>
      <w:r w:rsidRPr="00D1208E">
        <w:rPr>
          <w:rFonts w:ascii="Times New Roman" w:hAnsi="Times New Roman" w:cs="Times New Roman"/>
          <w:bCs/>
          <w:i/>
          <w:sz w:val="24"/>
          <w:szCs w:val="24"/>
          <w:lang w:val="en-GB"/>
        </w:rPr>
        <w:t>Council for Civil Service Unions</w:t>
      </w:r>
      <w:r w:rsidRPr="00D1208E">
        <w:rPr>
          <w:rFonts w:ascii="Times New Roman" w:hAnsi="Times New Roman" w:cs="Times New Roman"/>
          <w:bCs/>
          <w:sz w:val="24"/>
          <w:szCs w:val="24"/>
          <w:lang w:val="en-GB"/>
        </w:rPr>
        <w:t xml:space="preserve"> v </w:t>
      </w:r>
      <w:r w:rsidRPr="00D1208E">
        <w:rPr>
          <w:rFonts w:ascii="Times New Roman" w:hAnsi="Times New Roman" w:cs="Times New Roman"/>
          <w:bCs/>
          <w:i/>
          <w:sz w:val="24"/>
          <w:szCs w:val="24"/>
          <w:lang w:val="en-GB"/>
        </w:rPr>
        <w:t>Minister for the Civil Service</w:t>
      </w:r>
      <w:r w:rsidRPr="00D1208E">
        <w:rPr>
          <w:rFonts w:ascii="Times New Roman" w:hAnsi="Times New Roman" w:cs="Times New Roman"/>
          <w:bCs/>
          <w:sz w:val="24"/>
          <w:szCs w:val="24"/>
          <w:lang w:val="en-GB"/>
        </w:rPr>
        <w:t xml:space="preserve"> [1984] 3 All ER 935 (HL). Lord Diplock, at 950-951, described the grounds of review as follows:</w:t>
      </w:r>
    </w:p>
    <w:p w14:paraId="75C0032E" w14:textId="77777777" w:rsidR="00D1208E" w:rsidRPr="00130D5E" w:rsidRDefault="00D1208E" w:rsidP="00FD4088">
      <w:pPr>
        <w:spacing w:after="0" w:line="240" w:lineRule="auto"/>
        <w:ind w:left="2160"/>
        <w:jc w:val="both"/>
        <w:rPr>
          <w:rFonts w:ascii="Times New Roman" w:hAnsi="Times New Roman" w:cs="Times New Roman"/>
          <w:bCs/>
          <w:lang w:val="en-GB"/>
        </w:rPr>
      </w:pPr>
      <w:r w:rsidRPr="00130D5E">
        <w:rPr>
          <w:rFonts w:ascii="Times New Roman" w:hAnsi="Times New Roman" w:cs="Times New Roman"/>
          <w:bCs/>
          <w:lang w:val="en-GB"/>
        </w:rPr>
        <w:t>“The first ground I would call ‘illegality’, the second ‘irrationality’ and the third ‘procedural impropriety’. That is not to say that further development on a case by case basis may not in course of time add further grounds. I have in mind particularly the possible adoption in the future of the principle of ‘proportionality’ which is recognised in the administrative law of several of our fellow members of the European Economic Community; but to dispose of the instant case the three already well-established heads that I have mentioned will suffice.</w:t>
      </w:r>
    </w:p>
    <w:p w14:paraId="6246F76A" w14:textId="77777777" w:rsidR="00D1208E" w:rsidRPr="00130D5E" w:rsidRDefault="00D1208E" w:rsidP="00FD4088">
      <w:pPr>
        <w:spacing w:after="0" w:line="240" w:lineRule="auto"/>
        <w:ind w:left="2160"/>
        <w:jc w:val="both"/>
        <w:rPr>
          <w:rFonts w:ascii="Times New Roman" w:hAnsi="Times New Roman" w:cs="Times New Roman"/>
          <w:bCs/>
          <w:lang w:val="en-GB"/>
        </w:rPr>
      </w:pPr>
      <w:r w:rsidRPr="00130D5E">
        <w:rPr>
          <w:rFonts w:ascii="Times New Roman" w:hAnsi="Times New Roman" w:cs="Times New Roman"/>
          <w:bCs/>
          <w:lang w:val="en-GB"/>
        </w:rPr>
        <w:t>By ‘illegality’ as a ground for judicial review I mean that the decision-maker must understand correctly the law that regulates his decision-making power and must give effect to it. Whether he has or not is par excellence a justiciable question to be decided, in the event of dispute, by those persons, the judges, by whom the judicial power of the state is exercisable.</w:t>
      </w:r>
    </w:p>
    <w:p w14:paraId="578E9983" w14:textId="77777777" w:rsidR="00D1208E" w:rsidRPr="00130D5E" w:rsidRDefault="00D1208E" w:rsidP="00FD4088">
      <w:pPr>
        <w:spacing w:after="0" w:line="240" w:lineRule="auto"/>
        <w:ind w:left="2160"/>
        <w:jc w:val="both"/>
        <w:rPr>
          <w:rFonts w:ascii="Times New Roman" w:hAnsi="Times New Roman" w:cs="Times New Roman"/>
          <w:bCs/>
          <w:lang w:val="en-GB"/>
        </w:rPr>
      </w:pPr>
      <w:r w:rsidRPr="00130D5E">
        <w:rPr>
          <w:rFonts w:ascii="Times New Roman" w:hAnsi="Times New Roman" w:cs="Times New Roman"/>
          <w:bCs/>
          <w:u w:val="single"/>
          <w:lang w:val="en-GB"/>
        </w:rPr>
        <w:lastRenderedPageBreak/>
        <w:t xml:space="preserve">By ‘irrationality’ I mean what can by now be succinctly referred to as ‘Wednesbury unreasonableness’ (see </w:t>
      </w:r>
      <w:r w:rsidRPr="00130D5E">
        <w:rPr>
          <w:rFonts w:ascii="Times New Roman" w:hAnsi="Times New Roman" w:cs="Times New Roman"/>
          <w:bCs/>
          <w:i/>
          <w:u w:val="single"/>
          <w:lang w:val="en-GB"/>
        </w:rPr>
        <w:t>Associated Provincial Picture Houses Ltd</w:t>
      </w:r>
      <w:r w:rsidRPr="00130D5E">
        <w:rPr>
          <w:rFonts w:ascii="Times New Roman" w:hAnsi="Times New Roman" w:cs="Times New Roman"/>
          <w:bCs/>
          <w:u w:val="single"/>
          <w:lang w:val="en-GB"/>
        </w:rPr>
        <w:t xml:space="preserve"> v </w:t>
      </w:r>
      <w:r w:rsidRPr="00130D5E">
        <w:rPr>
          <w:rFonts w:ascii="Times New Roman" w:hAnsi="Times New Roman" w:cs="Times New Roman"/>
          <w:bCs/>
          <w:i/>
          <w:u w:val="single"/>
          <w:lang w:val="en-GB"/>
        </w:rPr>
        <w:t>Wednesbury Corp</w:t>
      </w:r>
      <w:r w:rsidRPr="00130D5E">
        <w:rPr>
          <w:rFonts w:ascii="Times New Roman" w:hAnsi="Times New Roman" w:cs="Times New Roman"/>
          <w:bCs/>
          <w:u w:val="single"/>
          <w:lang w:val="en-GB"/>
        </w:rPr>
        <w:t xml:space="preserve"> [1947] 2 All ER 680, [1948] 1 KB 223). It applies to a decision which is </w:t>
      </w:r>
      <w:bookmarkStart w:id="1" w:name="_Hlk196827093"/>
      <w:r w:rsidRPr="00130D5E">
        <w:rPr>
          <w:rFonts w:ascii="Times New Roman" w:hAnsi="Times New Roman" w:cs="Times New Roman"/>
          <w:bCs/>
          <w:u w:val="single"/>
          <w:lang w:val="en-GB"/>
        </w:rPr>
        <w:t>so outrageous in its defiance of logic or of accepted moral standards that no sensible person who had applied his mind to the question to be decided could have arrived at it.</w:t>
      </w:r>
      <w:bookmarkEnd w:id="1"/>
      <w:r w:rsidRPr="00130D5E">
        <w:rPr>
          <w:rFonts w:ascii="Times New Roman" w:hAnsi="Times New Roman" w:cs="Times New Roman"/>
          <w:bCs/>
          <w:lang w:val="en-GB"/>
        </w:rPr>
        <w:t xml:space="preserve"> Whether a decision falls within this category is a question that judges by their training and experience should be well equipped to answer, or else there would be something badly wrong with our judicial system. To justify the court’s exercise of this role, resort I think is today no longer needed to Viscount Radcliffe’s ingenious explanation in </w:t>
      </w:r>
      <w:r w:rsidRPr="00130D5E">
        <w:rPr>
          <w:rFonts w:ascii="Times New Roman" w:hAnsi="Times New Roman" w:cs="Times New Roman"/>
          <w:bCs/>
          <w:i/>
          <w:lang w:val="en-GB"/>
        </w:rPr>
        <w:t>Edwards (Inspector of Taxes)</w:t>
      </w:r>
      <w:r w:rsidRPr="00130D5E">
        <w:rPr>
          <w:rFonts w:ascii="Times New Roman" w:hAnsi="Times New Roman" w:cs="Times New Roman"/>
          <w:bCs/>
          <w:lang w:val="en-GB"/>
        </w:rPr>
        <w:t xml:space="preserve"> v </w:t>
      </w:r>
      <w:r w:rsidRPr="00130D5E">
        <w:rPr>
          <w:rFonts w:ascii="Times New Roman" w:hAnsi="Times New Roman" w:cs="Times New Roman"/>
          <w:bCs/>
          <w:i/>
          <w:lang w:val="en-GB"/>
        </w:rPr>
        <w:t>Bairstow</w:t>
      </w:r>
      <w:r w:rsidRPr="00130D5E">
        <w:rPr>
          <w:rFonts w:ascii="Times New Roman" w:hAnsi="Times New Roman" w:cs="Times New Roman"/>
          <w:bCs/>
          <w:lang w:val="en-GB"/>
        </w:rPr>
        <w:t xml:space="preserve"> [1955] 3 All ER 48, [1956] AC 14 of irrationality as a ground for a court’s reversal of a decision by ascribing it to an inferred though unidentifiable mistake of law by the decision-maker. </w:t>
      </w:r>
      <w:r w:rsidRPr="00130D5E">
        <w:rPr>
          <w:rFonts w:ascii="Times New Roman" w:hAnsi="Times New Roman" w:cs="Times New Roman"/>
          <w:bCs/>
          <w:u w:val="single"/>
          <w:lang w:val="en-GB"/>
        </w:rPr>
        <w:t>‘Irrationality’ by now can stand on its own feet as an accepted ground on which a decision may be attacked by judicial review.</w:t>
      </w:r>
    </w:p>
    <w:p w14:paraId="14A42809" w14:textId="14F076E4" w:rsidR="00D1208E" w:rsidRPr="00130D5E" w:rsidRDefault="00D1208E" w:rsidP="00FD4088">
      <w:pPr>
        <w:spacing w:after="120" w:line="240" w:lineRule="auto"/>
        <w:ind w:left="2160"/>
        <w:jc w:val="both"/>
        <w:rPr>
          <w:rFonts w:ascii="Times New Roman" w:hAnsi="Times New Roman" w:cs="Times New Roman"/>
          <w:bCs/>
          <w:lang w:val="en-GB"/>
        </w:rPr>
      </w:pPr>
      <w:r w:rsidRPr="00130D5E">
        <w:rPr>
          <w:rFonts w:ascii="Times New Roman" w:hAnsi="Times New Roman" w:cs="Times New Roman"/>
          <w:bCs/>
          <w:lang w:val="en-GB"/>
        </w:rPr>
        <w:t xml:space="preserve">I have described the third head as ‘procedural impropriety’ rather than failure to observe basic rules of natural justice or failure to act with procedural fairness towards the person who will be affected by the decision. This is because susceptibility to judicial review under this head covers also failure by an administrative tribunal to observe procedural rules that are expressly laid down in the legislative instrument by which its jurisdiction is conferred, even where such failure does not involve any denial of natural justice. But the instant case is not concerned with the proceedings of an administrative tribunal at all.” </w:t>
      </w:r>
      <w:r w:rsidR="00FD4088" w:rsidRPr="00130D5E">
        <w:rPr>
          <w:rFonts w:ascii="Times New Roman" w:hAnsi="Times New Roman" w:cs="Times New Roman"/>
          <w:bCs/>
          <w:lang w:val="en-GB"/>
        </w:rPr>
        <w:t>[My emphasis]</w:t>
      </w:r>
    </w:p>
    <w:p w14:paraId="3164B8E6" w14:textId="4529A44D" w:rsidR="00FD4088" w:rsidRDefault="00FD4088" w:rsidP="00FD4088">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r w:rsidR="00707714">
        <w:rPr>
          <w:rFonts w:ascii="Times New Roman" w:hAnsi="Times New Roman" w:cs="Times New Roman"/>
          <w:bCs/>
          <w:sz w:val="24"/>
          <w:szCs w:val="24"/>
          <w:lang w:val="en-GB"/>
        </w:rPr>
        <w:t>3</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9A1BEE">
        <w:rPr>
          <w:rFonts w:ascii="Times New Roman" w:hAnsi="Times New Roman" w:cs="Times New Roman"/>
          <w:bCs/>
          <w:sz w:val="24"/>
          <w:szCs w:val="24"/>
          <w:lang w:val="en-GB"/>
        </w:rPr>
        <w:t xml:space="preserve">I must first determine whether the decision of the first respondent </w:t>
      </w:r>
      <w:r>
        <w:rPr>
          <w:rFonts w:ascii="Times New Roman" w:hAnsi="Times New Roman" w:cs="Times New Roman"/>
          <w:bCs/>
          <w:sz w:val="24"/>
          <w:szCs w:val="24"/>
          <w:lang w:val="en-GB"/>
        </w:rPr>
        <w:t xml:space="preserve">was </w:t>
      </w:r>
      <w:r w:rsidR="009A1BEE">
        <w:rPr>
          <w:rFonts w:ascii="Times New Roman" w:hAnsi="Times New Roman" w:cs="Times New Roman"/>
          <w:bCs/>
          <w:sz w:val="24"/>
          <w:szCs w:val="24"/>
          <w:lang w:val="en-GB"/>
        </w:rPr>
        <w:t>irrational or</w:t>
      </w:r>
      <w:r>
        <w:rPr>
          <w:rFonts w:ascii="Times New Roman" w:hAnsi="Times New Roman" w:cs="Times New Roman"/>
          <w:bCs/>
          <w:sz w:val="24"/>
          <w:szCs w:val="24"/>
          <w:lang w:val="en-GB"/>
        </w:rPr>
        <w:t xml:space="preserve"> in other words,</w:t>
      </w:r>
      <w:r w:rsidR="009A1BEE">
        <w:rPr>
          <w:rFonts w:ascii="Times New Roman" w:hAnsi="Times New Roman" w:cs="Times New Roman"/>
          <w:bCs/>
          <w:sz w:val="24"/>
          <w:szCs w:val="24"/>
          <w:lang w:val="en-GB"/>
        </w:rPr>
        <w:t xml:space="preserve"> “</w:t>
      </w:r>
      <w:r w:rsidR="009A1BEE" w:rsidRPr="00FD4088">
        <w:rPr>
          <w:rFonts w:ascii="Times New Roman" w:hAnsi="Times New Roman" w:cs="Times New Roman"/>
          <w:bCs/>
          <w:sz w:val="24"/>
          <w:szCs w:val="24"/>
          <w:lang w:val="en-GB"/>
        </w:rPr>
        <w:t>so outrageous in its defiance of logic or of accepted moral standards that no sensible person who had applied his mind to the question to be decided could have arrived at it.”</w:t>
      </w:r>
      <w:r w:rsidR="009A1BEE">
        <w:rPr>
          <w:rFonts w:ascii="Times New Roman" w:hAnsi="Times New Roman" w:cs="Times New Roman"/>
          <w:bCs/>
          <w:sz w:val="24"/>
          <w:szCs w:val="24"/>
          <w:lang w:val="en-GB"/>
        </w:rPr>
        <w:t xml:space="preserve"> </w:t>
      </w:r>
    </w:p>
    <w:p w14:paraId="027B6DCE" w14:textId="7AA7CAE9" w:rsidR="00946631" w:rsidRDefault="00FD4088" w:rsidP="00FD4088">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r w:rsidR="00707714">
        <w:rPr>
          <w:rFonts w:ascii="Times New Roman" w:hAnsi="Times New Roman" w:cs="Times New Roman"/>
          <w:bCs/>
          <w:sz w:val="24"/>
          <w:szCs w:val="24"/>
          <w:lang w:val="en-GB"/>
        </w:rPr>
        <w:t>4</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9A1BEE">
        <w:rPr>
          <w:rFonts w:ascii="Times New Roman" w:hAnsi="Times New Roman" w:cs="Times New Roman"/>
          <w:bCs/>
          <w:sz w:val="24"/>
          <w:szCs w:val="24"/>
          <w:lang w:val="en-GB"/>
        </w:rPr>
        <w:t>It is not in dispute that the applicant contributed to the development of the stands in question</w:t>
      </w:r>
      <w:r>
        <w:rPr>
          <w:rFonts w:ascii="Times New Roman" w:hAnsi="Times New Roman" w:cs="Times New Roman"/>
          <w:bCs/>
          <w:sz w:val="24"/>
          <w:szCs w:val="24"/>
          <w:lang w:val="en-GB"/>
        </w:rPr>
        <w:t xml:space="preserve">. </w:t>
      </w:r>
      <w:r w:rsidR="009A1BEE">
        <w:rPr>
          <w:rFonts w:ascii="Times New Roman" w:hAnsi="Times New Roman" w:cs="Times New Roman"/>
          <w:bCs/>
          <w:sz w:val="24"/>
          <w:szCs w:val="24"/>
          <w:lang w:val="en-GB"/>
        </w:rPr>
        <w:t>The applicant was made to pay for survey fees</w:t>
      </w:r>
      <w:r w:rsidR="00946631">
        <w:rPr>
          <w:rFonts w:ascii="Times New Roman" w:hAnsi="Times New Roman" w:cs="Times New Roman"/>
          <w:bCs/>
          <w:sz w:val="24"/>
          <w:szCs w:val="24"/>
          <w:lang w:val="en-GB"/>
        </w:rPr>
        <w:t>,</w:t>
      </w:r>
      <w:r w:rsidR="009A1BEE">
        <w:rPr>
          <w:rFonts w:ascii="Times New Roman" w:hAnsi="Times New Roman" w:cs="Times New Roman"/>
          <w:bCs/>
          <w:sz w:val="24"/>
          <w:szCs w:val="24"/>
          <w:lang w:val="en-GB"/>
        </w:rPr>
        <w:t xml:space="preserve"> and the survey and pegging of the stands were carried out at its expense by a surveyor appointed by the first respondent. </w:t>
      </w:r>
      <w:r w:rsidR="00946631">
        <w:rPr>
          <w:rFonts w:ascii="Times New Roman" w:hAnsi="Times New Roman" w:cs="Times New Roman"/>
          <w:bCs/>
          <w:sz w:val="24"/>
          <w:szCs w:val="24"/>
          <w:lang w:val="en-GB"/>
        </w:rPr>
        <w:t xml:space="preserve">See pp 49 to 50 of the record. </w:t>
      </w:r>
      <w:r w:rsidR="009A1BEE">
        <w:rPr>
          <w:rFonts w:ascii="Times New Roman" w:hAnsi="Times New Roman" w:cs="Times New Roman"/>
          <w:bCs/>
          <w:sz w:val="24"/>
          <w:szCs w:val="24"/>
          <w:lang w:val="en-GB"/>
        </w:rPr>
        <w:t>The applicant’s members were all authorised by the first respondent through its letters dated 3 July 2019 to pay the administration fees of ZW</w:t>
      </w:r>
      <w:r w:rsidR="00946631">
        <w:rPr>
          <w:rFonts w:ascii="Times New Roman" w:hAnsi="Times New Roman" w:cs="Times New Roman"/>
          <w:bCs/>
          <w:sz w:val="24"/>
          <w:szCs w:val="24"/>
          <w:lang w:val="en-GB"/>
        </w:rPr>
        <w:t>$</w:t>
      </w:r>
      <w:r w:rsidR="009A1BEE">
        <w:rPr>
          <w:rFonts w:ascii="Times New Roman" w:hAnsi="Times New Roman" w:cs="Times New Roman"/>
          <w:bCs/>
          <w:sz w:val="24"/>
          <w:szCs w:val="24"/>
          <w:lang w:val="en-GB"/>
        </w:rPr>
        <w:t>500.00 for the same stands</w:t>
      </w:r>
      <w:r w:rsidR="00946631">
        <w:rPr>
          <w:rFonts w:ascii="Times New Roman" w:hAnsi="Times New Roman" w:cs="Times New Roman"/>
          <w:bCs/>
          <w:sz w:val="24"/>
          <w:szCs w:val="24"/>
          <w:lang w:val="en-GB"/>
        </w:rPr>
        <w:t xml:space="preserve"> in line with the council resolution</w:t>
      </w:r>
      <w:r w:rsidR="009A1BEE">
        <w:rPr>
          <w:rFonts w:ascii="Times New Roman" w:hAnsi="Times New Roman" w:cs="Times New Roman"/>
          <w:bCs/>
          <w:sz w:val="24"/>
          <w:szCs w:val="24"/>
          <w:lang w:val="en-GB"/>
        </w:rPr>
        <w:t>.</w:t>
      </w:r>
      <w:r w:rsidR="00946631">
        <w:rPr>
          <w:rFonts w:ascii="Times New Roman" w:hAnsi="Times New Roman" w:cs="Times New Roman"/>
          <w:bCs/>
          <w:sz w:val="24"/>
          <w:szCs w:val="24"/>
          <w:lang w:val="en-GB"/>
        </w:rPr>
        <w:t xml:space="preserve"> See pp 33-48 of the record.</w:t>
      </w:r>
      <w:r w:rsidR="009A1BEE">
        <w:rPr>
          <w:rFonts w:ascii="Times New Roman" w:hAnsi="Times New Roman" w:cs="Times New Roman"/>
          <w:bCs/>
          <w:sz w:val="24"/>
          <w:szCs w:val="24"/>
          <w:lang w:val="en-GB"/>
        </w:rPr>
        <w:t xml:space="preserve"> They were also made to pay for the land </w:t>
      </w:r>
      <w:r w:rsidR="00946631">
        <w:rPr>
          <w:rFonts w:ascii="Times New Roman" w:hAnsi="Times New Roman" w:cs="Times New Roman"/>
          <w:bCs/>
          <w:sz w:val="24"/>
          <w:szCs w:val="24"/>
          <w:lang w:val="en-GB"/>
        </w:rPr>
        <w:t>intrinsic</w:t>
      </w:r>
      <w:r w:rsidR="009A1BEE">
        <w:rPr>
          <w:rFonts w:ascii="Times New Roman" w:hAnsi="Times New Roman" w:cs="Times New Roman"/>
          <w:bCs/>
          <w:sz w:val="24"/>
          <w:szCs w:val="24"/>
          <w:lang w:val="en-GB"/>
        </w:rPr>
        <w:t xml:space="preserve"> value following the valuation instructions made internally within the first respondent. The letter dated</w:t>
      </w:r>
      <w:r w:rsidR="00946631">
        <w:rPr>
          <w:rFonts w:ascii="Times New Roman" w:hAnsi="Times New Roman" w:cs="Times New Roman"/>
          <w:bCs/>
          <w:sz w:val="24"/>
          <w:szCs w:val="24"/>
          <w:lang w:val="en-GB"/>
        </w:rPr>
        <w:t xml:space="preserve"> 18 January</w:t>
      </w:r>
      <w:r w:rsidR="009A1BEE">
        <w:rPr>
          <w:rFonts w:ascii="Times New Roman" w:hAnsi="Times New Roman" w:cs="Times New Roman"/>
          <w:bCs/>
          <w:sz w:val="24"/>
          <w:szCs w:val="24"/>
          <w:lang w:val="en-GB"/>
        </w:rPr>
        <w:t xml:space="preserve"> 2021 from the applicant even called upon the first respondent to act swiftly following the completion of the survey and pegging of the stands to have the stands allocated to the applicant’s members</w:t>
      </w:r>
      <w:r w:rsidR="00946631">
        <w:rPr>
          <w:rFonts w:ascii="Times New Roman" w:hAnsi="Times New Roman" w:cs="Times New Roman"/>
          <w:bCs/>
          <w:sz w:val="24"/>
          <w:szCs w:val="24"/>
          <w:lang w:val="en-GB"/>
        </w:rPr>
        <w:t>,</w:t>
      </w:r>
      <w:r w:rsidR="009A1BEE">
        <w:rPr>
          <w:rFonts w:ascii="Times New Roman" w:hAnsi="Times New Roman" w:cs="Times New Roman"/>
          <w:bCs/>
          <w:sz w:val="24"/>
          <w:szCs w:val="24"/>
          <w:lang w:val="en-GB"/>
        </w:rPr>
        <w:t xml:space="preserve"> </w:t>
      </w:r>
      <w:r w:rsidR="00896EBC">
        <w:rPr>
          <w:rFonts w:ascii="Times New Roman" w:hAnsi="Times New Roman" w:cs="Times New Roman"/>
          <w:bCs/>
          <w:sz w:val="24"/>
          <w:szCs w:val="24"/>
          <w:lang w:val="en-GB"/>
        </w:rPr>
        <w:t xml:space="preserve">as the second respondent’s members were now unlawfully taking </w:t>
      </w:r>
      <w:r w:rsidR="00896EBC">
        <w:rPr>
          <w:rFonts w:ascii="Times New Roman" w:hAnsi="Times New Roman" w:cs="Times New Roman"/>
          <w:bCs/>
          <w:sz w:val="24"/>
          <w:szCs w:val="24"/>
          <w:lang w:val="en-GB"/>
        </w:rPr>
        <w:lastRenderedPageBreak/>
        <w:t xml:space="preserve">occupation thereof. Given these facts, I agree that it was grossly unreasonable or irrational for the first respondent to make the resolution it did. </w:t>
      </w:r>
    </w:p>
    <w:p w14:paraId="20D6A075" w14:textId="7BC0D78B" w:rsidR="008C6726" w:rsidRDefault="00946631" w:rsidP="00FD4088">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r w:rsidR="00707714">
        <w:rPr>
          <w:rFonts w:ascii="Times New Roman" w:hAnsi="Times New Roman" w:cs="Times New Roman"/>
          <w:bCs/>
          <w:sz w:val="24"/>
          <w:szCs w:val="24"/>
          <w:lang w:val="en-GB"/>
        </w:rPr>
        <w:t>5</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896EBC">
        <w:rPr>
          <w:rFonts w:ascii="Times New Roman" w:hAnsi="Times New Roman" w:cs="Times New Roman"/>
          <w:bCs/>
          <w:sz w:val="24"/>
          <w:szCs w:val="24"/>
          <w:lang w:val="en-GB"/>
        </w:rPr>
        <w:t xml:space="preserve">From </w:t>
      </w:r>
      <w:r>
        <w:rPr>
          <w:rFonts w:ascii="Times New Roman" w:hAnsi="Times New Roman" w:cs="Times New Roman"/>
          <w:bCs/>
          <w:sz w:val="24"/>
          <w:szCs w:val="24"/>
          <w:lang w:val="en-GB"/>
        </w:rPr>
        <w:t>the totality of the representations</w:t>
      </w:r>
      <w:r w:rsidR="00896EBC">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it had</w:t>
      </w:r>
      <w:r w:rsidR="00896EBC">
        <w:rPr>
          <w:rFonts w:ascii="Times New Roman" w:hAnsi="Times New Roman" w:cs="Times New Roman"/>
          <w:bCs/>
          <w:sz w:val="24"/>
          <w:szCs w:val="24"/>
          <w:lang w:val="en-GB"/>
        </w:rPr>
        <w:t xml:space="preserve"> made including calling upon the applicant to </w:t>
      </w:r>
      <w:r>
        <w:rPr>
          <w:rFonts w:ascii="Times New Roman" w:hAnsi="Times New Roman" w:cs="Times New Roman"/>
          <w:bCs/>
          <w:sz w:val="24"/>
          <w:szCs w:val="24"/>
          <w:lang w:val="en-GB"/>
        </w:rPr>
        <w:t xml:space="preserve">go </w:t>
      </w:r>
      <w:r w:rsidR="00896EBC">
        <w:rPr>
          <w:rFonts w:ascii="Times New Roman" w:hAnsi="Times New Roman" w:cs="Times New Roman"/>
          <w:bCs/>
          <w:sz w:val="24"/>
          <w:szCs w:val="24"/>
          <w:lang w:val="en-GB"/>
        </w:rPr>
        <w:t>through all the proc</w:t>
      </w:r>
      <w:r>
        <w:rPr>
          <w:rFonts w:ascii="Times New Roman" w:hAnsi="Times New Roman" w:cs="Times New Roman"/>
          <w:bCs/>
          <w:sz w:val="24"/>
          <w:szCs w:val="24"/>
          <w:lang w:val="en-GB"/>
        </w:rPr>
        <w:t>ed</w:t>
      </w:r>
      <w:r w:rsidR="00896EBC">
        <w:rPr>
          <w:rFonts w:ascii="Times New Roman" w:hAnsi="Times New Roman" w:cs="Times New Roman"/>
          <w:bCs/>
          <w:sz w:val="24"/>
          <w:szCs w:val="24"/>
          <w:lang w:val="en-GB"/>
        </w:rPr>
        <w:t>u</w:t>
      </w:r>
      <w:r>
        <w:rPr>
          <w:rFonts w:ascii="Times New Roman" w:hAnsi="Times New Roman" w:cs="Times New Roman"/>
          <w:bCs/>
          <w:sz w:val="24"/>
          <w:szCs w:val="24"/>
          <w:lang w:val="en-GB"/>
        </w:rPr>
        <w:t>r</w:t>
      </w:r>
      <w:r w:rsidR="00896EBC">
        <w:rPr>
          <w:rFonts w:ascii="Times New Roman" w:hAnsi="Times New Roman" w:cs="Times New Roman"/>
          <w:bCs/>
          <w:sz w:val="24"/>
          <w:szCs w:val="24"/>
          <w:lang w:val="en-GB"/>
        </w:rPr>
        <w:t>es required to develop the stands before occupation</w:t>
      </w:r>
      <w:r>
        <w:rPr>
          <w:rFonts w:ascii="Times New Roman" w:hAnsi="Times New Roman" w:cs="Times New Roman"/>
          <w:bCs/>
          <w:sz w:val="24"/>
          <w:szCs w:val="24"/>
          <w:lang w:val="en-GB"/>
        </w:rPr>
        <w:t xml:space="preserve">, </w:t>
      </w:r>
      <w:r w:rsidR="00896EBC">
        <w:rPr>
          <w:rFonts w:ascii="Times New Roman" w:hAnsi="Times New Roman" w:cs="Times New Roman"/>
          <w:bCs/>
          <w:sz w:val="24"/>
          <w:szCs w:val="24"/>
          <w:lang w:val="en-GB"/>
        </w:rPr>
        <w:t>it was outrageous in its defiance of logic that the first respondent would decide to let illegal occupiers occupy the land while those it had asked to follow due process were made to wait on the wings and eventually to be asked to wait for</w:t>
      </w:r>
      <w:r>
        <w:rPr>
          <w:rFonts w:ascii="Times New Roman" w:hAnsi="Times New Roman" w:cs="Times New Roman"/>
          <w:bCs/>
          <w:sz w:val="24"/>
          <w:szCs w:val="24"/>
          <w:lang w:val="en-GB"/>
        </w:rPr>
        <w:t xml:space="preserve"> non-existent</w:t>
      </w:r>
      <w:r w:rsidR="00896EBC">
        <w:rPr>
          <w:rFonts w:ascii="Times New Roman" w:hAnsi="Times New Roman" w:cs="Times New Roman"/>
          <w:bCs/>
          <w:sz w:val="24"/>
          <w:szCs w:val="24"/>
          <w:lang w:val="en-GB"/>
        </w:rPr>
        <w:t xml:space="preserve"> alternative land. The</w:t>
      </w:r>
      <w:r w:rsidR="008C6726">
        <w:rPr>
          <w:rFonts w:ascii="Times New Roman" w:hAnsi="Times New Roman" w:cs="Times New Roman"/>
          <w:bCs/>
          <w:sz w:val="24"/>
          <w:szCs w:val="24"/>
          <w:lang w:val="en-GB"/>
        </w:rPr>
        <w:t>re was no alternative</w:t>
      </w:r>
      <w:r w:rsidR="00896EBC">
        <w:rPr>
          <w:rFonts w:ascii="Times New Roman" w:hAnsi="Times New Roman" w:cs="Times New Roman"/>
          <w:bCs/>
          <w:sz w:val="24"/>
          <w:szCs w:val="24"/>
          <w:lang w:val="en-GB"/>
        </w:rPr>
        <w:t xml:space="preserve"> land </w:t>
      </w:r>
      <w:r w:rsidR="008C6726">
        <w:rPr>
          <w:rFonts w:ascii="Times New Roman" w:hAnsi="Times New Roman" w:cs="Times New Roman"/>
          <w:bCs/>
          <w:sz w:val="24"/>
          <w:szCs w:val="24"/>
          <w:lang w:val="en-GB"/>
        </w:rPr>
        <w:t>that was</w:t>
      </w:r>
      <w:r w:rsidR="00896EBC">
        <w:rPr>
          <w:rFonts w:ascii="Times New Roman" w:hAnsi="Times New Roman" w:cs="Times New Roman"/>
          <w:bCs/>
          <w:sz w:val="24"/>
          <w:szCs w:val="24"/>
          <w:lang w:val="en-GB"/>
        </w:rPr>
        <w:t xml:space="preserve"> even available at the time the decision was made</w:t>
      </w:r>
      <w:r w:rsidR="008C6726">
        <w:rPr>
          <w:rFonts w:ascii="Times New Roman" w:hAnsi="Times New Roman" w:cs="Times New Roman"/>
          <w:bCs/>
          <w:sz w:val="24"/>
          <w:szCs w:val="24"/>
          <w:lang w:val="en-GB"/>
        </w:rPr>
        <w:t>,</w:t>
      </w:r>
      <w:r w:rsidR="00896EBC">
        <w:rPr>
          <w:rFonts w:ascii="Times New Roman" w:hAnsi="Times New Roman" w:cs="Times New Roman"/>
          <w:bCs/>
          <w:sz w:val="24"/>
          <w:szCs w:val="24"/>
          <w:lang w:val="en-GB"/>
        </w:rPr>
        <w:t xml:space="preserve"> and from the </w:t>
      </w:r>
      <w:r w:rsidR="008C6726">
        <w:rPr>
          <w:rFonts w:ascii="Times New Roman" w:hAnsi="Times New Roman" w:cs="Times New Roman"/>
          <w:bCs/>
          <w:sz w:val="24"/>
          <w:szCs w:val="24"/>
          <w:lang w:val="en-GB"/>
        </w:rPr>
        <w:t>circumstances,</w:t>
      </w:r>
      <w:r w:rsidR="00896EBC">
        <w:rPr>
          <w:rFonts w:ascii="Times New Roman" w:hAnsi="Times New Roman" w:cs="Times New Roman"/>
          <w:bCs/>
          <w:sz w:val="24"/>
          <w:szCs w:val="24"/>
          <w:lang w:val="en-GB"/>
        </w:rPr>
        <w:t xml:space="preserve"> the applicant had been waiting for the allocation and occupation of these stands since 201</w:t>
      </w:r>
      <w:r w:rsidR="001F6B88">
        <w:rPr>
          <w:rFonts w:ascii="Times New Roman" w:hAnsi="Times New Roman" w:cs="Times New Roman"/>
          <w:bCs/>
          <w:sz w:val="24"/>
          <w:szCs w:val="24"/>
          <w:lang w:val="en-GB"/>
        </w:rPr>
        <w:t>7</w:t>
      </w:r>
      <w:r w:rsidR="00896EBC">
        <w:rPr>
          <w:rFonts w:ascii="Times New Roman" w:hAnsi="Times New Roman" w:cs="Times New Roman"/>
          <w:bCs/>
          <w:sz w:val="24"/>
          <w:szCs w:val="24"/>
          <w:lang w:val="en-GB"/>
        </w:rPr>
        <w:t xml:space="preserve">. I </w:t>
      </w:r>
      <w:r w:rsidR="008C6726">
        <w:rPr>
          <w:rFonts w:ascii="Times New Roman" w:hAnsi="Times New Roman" w:cs="Times New Roman"/>
          <w:bCs/>
          <w:sz w:val="24"/>
          <w:szCs w:val="24"/>
          <w:lang w:val="en-GB"/>
        </w:rPr>
        <w:t xml:space="preserve">accept </w:t>
      </w:r>
      <w:r w:rsidR="00896EBC">
        <w:rPr>
          <w:rFonts w:ascii="Times New Roman" w:hAnsi="Times New Roman" w:cs="Times New Roman"/>
          <w:bCs/>
          <w:sz w:val="24"/>
          <w:szCs w:val="24"/>
          <w:lang w:val="en-GB"/>
        </w:rPr>
        <w:t xml:space="preserve">that the first respondent did not properly apply its mind to the </w:t>
      </w:r>
      <w:r w:rsidR="008C6726">
        <w:rPr>
          <w:rFonts w:ascii="Times New Roman" w:hAnsi="Times New Roman" w:cs="Times New Roman"/>
          <w:bCs/>
          <w:sz w:val="24"/>
          <w:szCs w:val="24"/>
          <w:lang w:val="en-GB"/>
        </w:rPr>
        <w:t>facts of the matter.</w:t>
      </w:r>
      <w:r w:rsidR="00896EBC">
        <w:rPr>
          <w:rFonts w:ascii="Times New Roman" w:hAnsi="Times New Roman" w:cs="Times New Roman"/>
          <w:bCs/>
          <w:sz w:val="24"/>
          <w:szCs w:val="24"/>
          <w:lang w:val="en-GB"/>
        </w:rPr>
        <w:t xml:space="preserve"> </w:t>
      </w:r>
    </w:p>
    <w:p w14:paraId="665CBD49" w14:textId="6F130C14" w:rsidR="00867061" w:rsidRDefault="008C6726" w:rsidP="00FD4088">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r w:rsidR="00707714">
        <w:rPr>
          <w:rFonts w:ascii="Times New Roman" w:hAnsi="Times New Roman" w:cs="Times New Roman"/>
          <w:bCs/>
          <w:sz w:val="24"/>
          <w:szCs w:val="24"/>
          <w:lang w:val="en-GB"/>
        </w:rPr>
        <w:t>6</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896EBC">
        <w:rPr>
          <w:rFonts w:ascii="Times New Roman" w:hAnsi="Times New Roman" w:cs="Times New Roman"/>
          <w:bCs/>
          <w:sz w:val="24"/>
          <w:szCs w:val="24"/>
          <w:lang w:val="en-GB"/>
        </w:rPr>
        <w:t>In addition, there is no dispute that the applicant paid in excess of US$30,000</w:t>
      </w:r>
      <w:r>
        <w:rPr>
          <w:rFonts w:ascii="Times New Roman" w:hAnsi="Times New Roman" w:cs="Times New Roman"/>
          <w:bCs/>
          <w:sz w:val="24"/>
          <w:szCs w:val="24"/>
          <w:lang w:val="en-GB"/>
        </w:rPr>
        <w:t>.00</w:t>
      </w:r>
      <w:r w:rsidR="00896EBC">
        <w:rPr>
          <w:rFonts w:ascii="Times New Roman" w:hAnsi="Times New Roman" w:cs="Times New Roman"/>
          <w:bCs/>
          <w:sz w:val="24"/>
          <w:szCs w:val="24"/>
          <w:lang w:val="en-GB"/>
        </w:rPr>
        <w:t xml:space="preserve"> in survey fees for the said piece of land. The land is depicted in two layout plans. The </w:t>
      </w:r>
      <w:r w:rsidR="00870258">
        <w:rPr>
          <w:rFonts w:ascii="Times New Roman" w:hAnsi="Times New Roman" w:cs="Times New Roman"/>
          <w:bCs/>
          <w:sz w:val="24"/>
          <w:szCs w:val="24"/>
          <w:lang w:val="en-GB"/>
        </w:rPr>
        <w:t xml:space="preserve">revised </w:t>
      </w:r>
      <w:r>
        <w:rPr>
          <w:rFonts w:ascii="Times New Roman" w:hAnsi="Times New Roman" w:cs="Times New Roman"/>
          <w:bCs/>
          <w:sz w:val="24"/>
          <w:szCs w:val="24"/>
          <w:lang w:val="en-GB"/>
        </w:rPr>
        <w:t>layout</w:t>
      </w:r>
      <w:r w:rsidR="00896EBC">
        <w:rPr>
          <w:rFonts w:ascii="Times New Roman" w:hAnsi="Times New Roman" w:cs="Times New Roman"/>
          <w:bCs/>
          <w:sz w:val="24"/>
          <w:szCs w:val="24"/>
          <w:lang w:val="en-GB"/>
        </w:rPr>
        <w:t xml:space="preserve"> plan number </w:t>
      </w:r>
      <w:r>
        <w:rPr>
          <w:rFonts w:ascii="Times New Roman" w:hAnsi="Times New Roman" w:cs="Times New Roman"/>
          <w:bCs/>
          <w:sz w:val="24"/>
          <w:szCs w:val="24"/>
          <w:lang w:val="en-GB"/>
        </w:rPr>
        <w:t xml:space="preserve">TPX/WR/11/15/1 </w:t>
      </w:r>
      <w:r w:rsidR="00896EBC">
        <w:rPr>
          <w:rFonts w:ascii="Times New Roman" w:hAnsi="Times New Roman" w:cs="Times New Roman"/>
          <w:bCs/>
          <w:sz w:val="24"/>
          <w:szCs w:val="24"/>
          <w:lang w:val="en-GB"/>
        </w:rPr>
        <w:t xml:space="preserve">was </w:t>
      </w:r>
      <w:r>
        <w:rPr>
          <w:rFonts w:ascii="Times New Roman" w:hAnsi="Times New Roman" w:cs="Times New Roman"/>
          <w:bCs/>
          <w:sz w:val="24"/>
          <w:szCs w:val="24"/>
          <w:lang w:val="en-GB"/>
        </w:rPr>
        <w:t>clearly</w:t>
      </w:r>
      <w:r w:rsidR="00896EBC">
        <w:rPr>
          <w:rFonts w:ascii="Times New Roman" w:hAnsi="Times New Roman" w:cs="Times New Roman"/>
          <w:bCs/>
          <w:sz w:val="24"/>
          <w:szCs w:val="24"/>
          <w:lang w:val="en-GB"/>
        </w:rPr>
        <w:t xml:space="preserve"> approved </w:t>
      </w:r>
      <w:r>
        <w:rPr>
          <w:rFonts w:ascii="Times New Roman" w:hAnsi="Times New Roman" w:cs="Times New Roman"/>
          <w:bCs/>
          <w:sz w:val="24"/>
          <w:szCs w:val="24"/>
          <w:lang w:val="en-GB"/>
        </w:rPr>
        <w:t xml:space="preserve">through </w:t>
      </w:r>
      <w:r w:rsidR="00896EBC">
        <w:rPr>
          <w:rFonts w:ascii="Times New Roman" w:hAnsi="Times New Roman" w:cs="Times New Roman"/>
          <w:bCs/>
          <w:sz w:val="24"/>
          <w:szCs w:val="24"/>
          <w:lang w:val="en-GB"/>
        </w:rPr>
        <w:t>the first respondent’s own officials. As confirmed by the second respondent’s affidavit</w:t>
      </w:r>
      <w:r>
        <w:rPr>
          <w:rFonts w:ascii="Times New Roman" w:hAnsi="Times New Roman" w:cs="Times New Roman"/>
          <w:bCs/>
          <w:sz w:val="24"/>
          <w:szCs w:val="24"/>
          <w:lang w:val="en-GB"/>
        </w:rPr>
        <w:t>,</w:t>
      </w:r>
      <w:r w:rsidR="00896EBC">
        <w:rPr>
          <w:rFonts w:ascii="Times New Roman" w:hAnsi="Times New Roman" w:cs="Times New Roman"/>
          <w:bCs/>
          <w:sz w:val="24"/>
          <w:szCs w:val="24"/>
          <w:lang w:val="en-GB"/>
        </w:rPr>
        <w:t xml:space="preserve"> the amendment was </w:t>
      </w:r>
      <w:r w:rsidR="00870258">
        <w:rPr>
          <w:rFonts w:ascii="Times New Roman" w:hAnsi="Times New Roman" w:cs="Times New Roman"/>
          <w:bCs/>
          <w:sz w:val="24"/>
          <w:szCs w:val="24"/>
          <w:lang w:val="en-GB"/>
        </w:rPr>
        <w:t xml:space="preserve">officially </w:t>
      </w:r>
      <w:r>
        <w:rPr>
          <w:rFonts w:ascii="Times New Roman" w:hAnsi="Times New Roman" w:cs="Times New Roman"/>
          <w:bCs/>
          <w:sz w:val="24"/>
          <w:szCs w:val="24"/>
          <w:lang w:val="en-GB"/>
        </w:rPr>
        <w:t>approved</w:t>
      </w:r>
      <w:r w:rsidR="00896EBC">
        <w:rPr>
          <w:rFonts w:ascii="Times New Roman" w:hAnsi="Times New Roman" w:cs="Times New Roman"/>
          <w:bCs/>
          <w:sz w:val="24"/>
          <w:szCs w:val="24"/>
          <w:lang w:val="en-GB"/>
        </w:rPr>
        <w:t xml:space="preserve"> </w:t>
      </w:r>
      <w:r w:rsidR="00870258">
        <w:rPr>
          <w:rFonts w:ascii="Times New Roman" w:hAnsi="Times New Roman" w:cs="Times New Roman"/>
          <w:bCs/>
          <w:sz w:val="24"/>
          <w:szCs w:val="24"/>
          <w:lang w:val="en-GB"/>
        </w:rPr>
        <w:t>with Approval Reference 3089/HM</w:t>
      </w:r>
      <w:r w:rsidR="00664C9F">
        <w:rPr>
          <w:rFonts w:ascii="Times New Roman" w:hAnsi="Times New Roman" w:cs="Times New Roman"/>
          <w:bCs/>
          <w:sz w:val="24"/>
          <w:szCs w:val="24"/>
          <w:lang w:val="en-GB"/>
        </w:rPr>
        <w:t>,</w:t>
      </w:r>
      <w:r w:rsidR="00870258">
        <w:rPr>
          <w:rFonts w:ascii="Times New Roman" w:hAnsi="Times New Roman" w:cs="Times New Roman"/>
          <w:bCs/>
          <w:sz w:val="24"/>
          <w:szCs w:val="24"/>
          <w:lang w:val="en-GB"/>
        </w:rPr>
        <w:t xml:space="preserve"> and the </w:t>
      </w:r>
      <w:r w:rsidR="00896EBC">
        <w:rPr>
          <w:rFonts w:ascii="Times New Roman" w:hAnsi="Times New Roman" w:cs="Times New Roman"/>
          <w:bCs/>
          <w:sz w:val="24"/>
          <w:szCs w:val="24"/>
          <w:lang w:val="en-GB"/>
        </w:rPr>
        <w:t xml:space="preserve">letter </w:t>
      </w:r>
      <w:r w:rsidR="00870258">
        <w:rPr>
          <w:rFonts w:ascii="Times New Roman" w:hAnsi="Times New Roman" w:cs="Times New Roman"/>
          <w:bCs/>
          <w:sz w:val="24"/>
          <w:szCs w:val="24"/>
          <w:lang w:val="en-GB"/>
        </w:rPr>
        <w:t xml:space="preserve">confirming this is attached thereto. It is </w:t>
      </w:r>
      <w:r>
        <w:rPr>
          <w:rFonts w:ascii="Times New Roman" w:hAnsi="Times New Roman" w:cs="Times New Roman"/>
          <w:bCs/>
          <w:sz w:val="24"/>
          <w:szCs w:val="24"/>
          <w:lang w:val="en-GB"/>
        </w:rPr>
        <w:t>dated 11 September 2023</w:t>
      </w:r>
      <w:r w:rsidR="0087025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See pp</w:t>
      </w:r>
      <w:r w:rsidR="00664C9F">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187-188</w:t>
      </w:r>
      <w:r w:rsidR="00870258">
        <w:rPr>
          <w:rFonts w:ascii="Times New Roman" w:hAnsi="Times New Roman" w:cs="Times New Roman"/>
          <w:bCs/>
          <w:sz w:val="24"/>
          <w:szCs w:val="24"/>
          <w:lang w:val="en-GB"/>
        </w:rPr>
        <w:t xml:space="preserve"> of the record</w:t>
      </w:r>
      <w:r w:rsidR="00896EBC">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For the first respondent to</w:t>
      </w:r>
      <w:r w:rsidR="00896EBC">
        <w:rPr>
          <w:rFonts w:ascii="Times New Roman" w:hAnsi="Times New Roman" w:cs="Times New Roman"/>
          <w:bCs/>
          <w:sz w:val="24"/>
          <w:szCs w:val="24"/>
          <w:lang w:val="en-GB"/>
        </w:rPr>
        <w:t xml:space="preserve"> then </w:t>
      </w:r>
      <w:r>
        <w:rPr>
          <w:rFonts w:ascii="Times New Roman" w:hAnsi="Times New Roman" w:cs="Times New Roman"/>
          <w:bCs/>
          <w:sz w:val="24"/>
          <w:szCs w:val="24"/>
          <w:lang w:val="en-GB"/>
        </w:rPr>
        <w:t>turn around and claim that</w:t>
      </w:r>
      <w:r w:rsidR="00896EBC">
        <w:rPr>
          <w:rFonts w:ascii="Times New Roman" w:hAnsi="Times New Roman" w:cs="Times New Roman"/>
          <w:bCs/>
          <w:sz w:val="24"/>
          <w:szCs w:val="24"/>
          <w:lang w:val="en-GB"/>
        </w:rPr>
        <w:t xml:space="preserve"> the layout plan was fake and blame the applicant </w:t>
      </w:r>
      <w:r>
        <w:rPr>
          <w:rFonts w:ascii="Times New Roman" w:hAnsi="Times New Roman" w:cs="Times New Roman"/>
          <w:bCs/>
          <w:sz w:val="24"/>
          <w:szCs w:val="24"/>
          <w:lang w:val="en-GB"/>
        </w:rPr>
        <w:t>for</w:t>
      </w:r>
      <w:r w:rsidR="00896EBC">
        <w:rPr>
          <w:rFonts w:ascii="Times New Roman" w:hAnsi="Times New Roman" w:cs="Times New Roman"/>
          <w:bCs/>
          <w:sz w:val="24"/>
          <w:szCs w:val="24"/>
          <w:lang w:val="en-GB"/>
        </w:rPr>
        <w:t xml:space="preserve"> the manner it was drawn </w:t>
      </w:r>
      <w:r>
        <w:rPr>
          <w:rFonts w:ascii="Times New Roman" w:hAnsi="Times New Roman" w:cs="Times New Roman"/>
          <w:bCs/>
          <w:sz w:val="24"/>
          <w:szCs w:val="24"/>
          <w:lang w:val="en-GB"/>
        </w:rPr>
        <w:t xml:space="preserve">up </w:t>
      </w:r>
      <w:r w:rsidR="00896EBC">
        <w:rPr>
          <w:rFonts w:ascii="Times New Roman" w:hAnsi="Times New Roman" w:cs="Times New Roman"/>
          <w:bCs/>
          <w:sz w:val="24"/>
          <w:szCs w:val="24"/>
          <w:lang w:val="en-GB"/>
        </w:rPr>
        <w:t>w</w:t>
      </w:r>
      <w:r w:rsidR="00870258">
        <w:rPr>
          <w:rFonts w:ascii="Times New Roman" w:hAnsi="Times New Roman" w:cs="Times New Roman"/>
          <w:bCs/>
          <w:sz w:val="24"/>
          <w:szCs w:val="24"/>
          <w:lang w:val="en-GB"/>
        </w:rPr>
        <w:t>ould be</w:t>
      </w:r>
      <w:r w:rsidR="00896EBC">
        <w:rPr>
          <w:rFonts w:ascii="Times New Roman" w:hAnsi="Times New Roman" w:cs="Times New Roman"/>
          <w:bCs/>
          <w:sz w:val="24"/>
          <w:szCs w:val="24"/>
          <w:lang w:val="en-GB"/>
        </w:rPr>
        <w:t xml:space="preserve"> </w:t>
      </w:r>
      <w:r w:rsidR="006571E9">
        <w:rPr>
          <w:rFonts w:ascii="Times New Roman" w:hAnsi="Times New Roman" w:cs="Times New Roman"/>
          <w:bCs/>
          <w:sz w:val="24"/>
          <w:szCs w:val="24"/>
          <w:lang w:val="en-GB"/>
        </w:rPr>
        <w:t>disingenuous</w:t>
      </w:r>
      <w:r w:rsidR="00896EBC">
        <w:rPr>
          <w:rFonts w:ascii="Times New Roman" w:hAnsi="Times New Roman" w:cs="Times New Roman"/>
          <w:bCs/>
          <w:sz w:val="24"/>
          <w:szCs w:val="24"/>
          <w:lang w:val="en-GB"/>
        </w:rPr>
        <w:t xml:space="preserve"> and mischievous to say the least. </w:t>
      </w:r>
    </w:p>
    <w:p w14:paraId="0B792DE6" w14:textId="0729187C" w:rsidR="009A1BEE" w:rsidRDefault="00867061" w:rsidP="00FD4088">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r w:rsidR="00707714">
        <w:rPr>
          <w:rFonts w:ascii="Times New Roman" w:hAnsi="Times New Roman" w:cs="Times New Roman"/>
          <w:bCs/>
          <w:sz w:val="24"/>
          <w:szCs w:val="24"/>
          <w:lang w:val="en-GB"/>
        </w:rPr>
        <w:t>7</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896EBC">
        <w:rPr>
          <w:rFonts w:ascii="Times New Roman" w:hAnsi="Times New Roman" w:cs="Times New Roman"/>
          <w:bCs/>
          <w:sz w:val="24"/>
          <w:szCs w:val="24"/>
          <w:lang w:val="en-GB"/>
        </w:rPr>
        <w:t xml:space="preserve">The </w:t>
      </w:r>
      <w:r>
        <w:rPr>
          <w:rFonts w:ascii="Times New Roman" w:hAnsi="Times New Roman" w:cs="Times New Roman"/>
          <w:bCs/>
          <w:sz w:val="24"/>
          <w:szCs w:val="24"/>
          <w:lang w:val="en-GB"/>
        </w:rPr>
        <w:t xml:space="preserve">first respondent’s </w:t>
      </w:r>
      <w:r w:rsidR="00896EBC">
        <w:rPr>
          <w:rFonts w:ascii="Times New Roman" w:hAnsi="Times New Roman" w:cs="Times New Roman"/>
          <w:bCs/>
          <w:sz w:val="24"/>
          <w:szCs w:val="24"/>
          <w:lang w:val="en-GB"/>
        </w:rPr>
        <w:t>decision did not consider what would happen to the survey costs already covered by the applicant from its members. The decision to say Z</w:t>
      </w:r>
      <w:r>
        <w:rPr>
          <w:rFonts w:ascii="Times New Roman" w:hAnsi="Times New Roman" w:cs="Times New Roman"/>
          <w:bCs/>
          <w:sz w:val="24"/>
          <w:szCs w:val="24"/>
          <w:lang w:val="en-GB"/>
        </w:rPr>
        <w:t>W$</w:t>
      </w:r>
      <w:r w:rsidR="00896EBC">
        <w:rPr>
          <w:rFonts w:ascii="Times New Roman" w:hAnsi="Times New Roman" w:cs="Times New Roman"/>
          <w:bCs/>
          <w:sz w:val="24"/>
          <w:szCs w:val="24"/>
          <w:lang w:val="en-GB"/>
        </w:rPr>
        <w:t>500</w:t>
      </w:r>
      <w:r w:rsidR="00664C9F">
        <w:rPr>
          <w:rFonts w:ascii="Times New Roman" w:hAnsi="Times New Roman" w:cs="Times New Roman"/>
          <w:bCs/>
          <w:sz w:val="24"/>
          <w:szCs w:val="24"/>
          <w:lang w:val="en-GB"/>
        </w:rPr>
        <w:t>.00</w:t>
      </w:r>
      <w:r w:rsidR="00896EBC">
        <w:rPr>
          <w:rFonts w:ascii="Times New Roman" w:hAnsi="Times New Roman" w:cs="Times New Roman"/>
          <w:bCs/>
          <w:sz w:val="24"/>
          <w:szCs w:val="24"/>
          <w:lang w:val="en-GB"/>
        </w:rPr>
        <w:t xml:space="preserve"> would be </w:t>
      </w:r>
      <w:r>
        <w:rPr>
          <w:rFonts w:ascii="Times New Roman" w:hAnsi="Times New Roman" w:cs="Times New Roman"/>
          <w:bCs/>
          <w:sz w:val="24"/>
          <w:szCs w:val="24"/>
          <w:lang w:val="en-GB"/>
        </w:rPr>
        <w:t>forwarded</w:t>
      </w:r>
      <w:r w:rsidR="00896EBC">
        <w:rPr>
          <w:rFonts w:ascii="Times New Roman" w:hAnsi="Times New Roman" w:cs="Times New Roman"/>
          <w:bCs/>
          <w:sz w:val="24"/>
          <w:szCs w:val="24"/>
          <w:lang w:val="en-GB"/>
        </w:rPr>
        <w:t xml:space="preserve"> to any future allocation</w:t>
      </w:r>
      <w:r>
        <w:rPr>
          <w:rFonts w:ascii="Times New Roman" w:hAnsi="Times New Roman" w:cs="Times New Roman"/>
          <w:bCs/>
          <w:sz w:val="24"/>
          <w:szCs w:val="24"/>
          <w:lang w:val="en-GB"/>
        </w:rPr>
        <w:t>,</w:t>
      </w:r>
      <w:r w:rsidR="00896EBC">
        <w:rPr>
          <w:rFonts w:ascii="Times New Roman" w:hAnsi="Times New Roman" w:cs="Times New Roman"/>
          <w:bCs/>
          <w:sz w:val="24"/>
          <w:szCs w:val="24"/>
          <w:lang w:val="en-GB"/>
        </w:rPr>
        <w:t xml:space="preserve"> as the administration fees </w:t>
      </w:r>
      <w:r>
        <w:rPr>
          <w:rFonts w:ascii="Times New Roman" w:hAnsi="Times New Roman" w:cs="Times New Roman"/>
          <w:bCs/>
          <w:sz w:val="24"/>
          <w:szCs w:val="24"/>
          <w:lang w:val="en-GB"/>
        </w:rPr>
        <w:t xml:space="preserve">do not clearly define </w:t>
      </w:r>
      <w:r w:rsidR="00896EBC">
        <w:rPr>
          <w:rFonts w:ascii="Times New Roman" w:hAnsi="Times New Roman" w:cs="Times New Roman"/>
          <w:bCs/>
          <w:sz w:val="24"/>
          <w:szCs w:val="24"/>
          <w:lang w:val="en-GB"/>
        </w:rPr>
        <w:t xml:space="preserve">how that amount would be </w:t>
      </w:r>
      <w:r>
        <w:rPr>
          <w:rFonts w:ascii="Times New Roman" w:hAnsi="Times New Roman" w:cs="Times New Roman"/>
          <w:bCs/>
          <w:sz w:val="24"/>
          <w:szCs w:val="24"/>
          <w:lang w:val="en-GB"/>
        </w:rPr>
        <w:t>re</w:t>
      </w:r>
      <w:r w:rsidR="00896EBC">
        <w:rPr>
          <w:rFonts w:ascii="Times New Roman" w:hAnsi="Times New Roman" w:cs="Times New Roman"/>
          <w:bCs/>
          <w:sz w:val="24"/>
          <w:szCs w:val="24"/>
          <w:lang w:val="en-GB"/>
        </w:rPr>
        <w:t xml:space="preserve">valued. It is common cause that the </w:t>
      </w:r>
      <w:r w:rsidR="004521E4">
        <w:rPr>
          <w:rFonts w:ascii="Times New Roman" w:hAnsi="Times New Roman" w:cs="Times New Roman"/>
          <w:bCs/>
          <w:sz w:val="24"/>
          <w:szCs w:val="24"/>
          <w:lang w:val="en-GB"/>
        </w:rPr>
        <w:t xml:space="preserve">currency in question </w:t>
      </w:r>
      <w:r w:rsidR="00664C9F">
        <w:rPr>
          <w:rFonts w:ascii="Times New Roman" w:hAnsi="Times New Roman" w:cs="Times New Roman"/>
          <w:bCs/>
          <w:sz w:val="24"/>
          <w:szCs w:val="24"/>
          <w:lang w:val="en-GB"/>
        </w:rPr>
        <w:t>was</w:t>
      </w:r>
      <w:r>
        <w:rPr>
          <w:rFonts w:ascii="Times New Roman" w:hAnsi="Times New Roman" w:cs="Times New Roman"/>
          <w:bCs/>
          <w:sz w:val="24"/>
          <w:szCs w:val="24"/>
          <w:lang w:val="en-GB"/>
        </w:rPr>
        <w:t xml:space="preserve"> no longer in use</w:t>
      </w:r>
      <w:r w:rsidR="00664C9F">
        <w:rPr>
          <w:rFonts w:ascii="Times New Roman" w:hAnsi="Times New Roman" w:cs="Times New Roman"/>
          <w:bCs/>
          <w:sz w:val="24"/>
          <w:szCs w:val="24"/>
          <w:lang w:val="en-GB"/>
        </w:rPr>
        <w:t xml:space="preserve"> at the time the decision was made</w:t>
      </w:r>
      <w:r w:rsidR="004521E4">
        <w:rPr>
          <w:rFonts w:ascii="Times New Roman" w:hAnsi="Times New Roman" w:cs="Times New Roman"/>
          <w:bCs/>
          <w:sz w:val="24"/>
          <w:szCs w:val="24"/>
          <w:lang w:val="en-GB"/>
        </w:rPr>
        <w:t xml:space="preserve">. The </w:t>
      </w:r>
      <w:r w:rsidR="00265C1E">
        <w:rPr>
          <w:rFonts w:ascii="Times New Roman" w:hAnsi="Times New Roman" w:cs="Times New Roman"/>
          <w:bCs/>
          <w:sz w:val="24"/>
          <w:szCs w:val="24"/>
          <w:lang w:val="en-GB"/>
        </w:rPr>
        <w:t>amount</w:t>
      </w:r>
      <w:r w:rsidR="004521E4">
        <w:rPr>
          <w:rFonts w:ascii="Times New Roman" w:hAnsi="Times New Roman" w:cs="Times New Roman"/>
          <w:bCs/>
          <w:sz w:val="24"/>
          <w:szCs w:val="24"/>
          <w:lang w:val="en-GB"/>
        </w:rPr>
        <w:t xml:space="preserve"> had also been eroded by inflation to virtually nothing in value</w:t>
      </w:r>
      <w:r w:rsidR="00265C1E">
        <w:rPr>
          <w:rFonts w:ascii="Times New Roman" w:hAnsi="Times New Roman" w:cs="Times New Roman"/>
          <w:bCs/>
          <w:sz w:val="24"/>
          <w:szCs w:val="24"/>
          <w:lang w:val="en-GB"/>
        </w:rPr>
        <w:t>,</w:t>
      </w:r>
      <w:r w:rsidR="004521E4">
        <w:rPr>
          <w:rFonts w:ascii="Times New Roman" w:hAnsi="Times New Roman" w:cs="Times New Roman"/>
          <w:bCs/>
          <w:sz w:val="24"/>
          <w:szCs w:val="24"/>
          <w:lang w:val="en-GB"/>
        </w:rPr>
        <w:t xml:space="preserve"> </w:t>
      </w:r>
      <w:r w:rsidR="00265C1E">
        <w:rPr>
          <w:rFonts w:ascii="Times New Roman" w:hAnsi="Times New Roman" w:cs="Times New Roman"/>
          <w:bCs/>
          <w:sz w:val="24"/>
          <w:szCs w:val="24"/>
          <w:lang w:val="en-GB"/>
        </w:rPr>
        <w:t>and was no</w:t>
      </w:r>
      <w:r w:rsidR="000B7D4F">
        <w:rPr>
          <w:rFonts w:ascii="Times New Roman" w:hAnsi="Times New Roman" w:cs="Times New Roman"/>
          <w:bCs/>
          <w:sz w:val="24"/>
          <w:szCs w:val="24"/>
          <w:lang w:val="en-GB"/>
        </w:rPr>
        <w:t xml:space="preserve"> longer </w:t>
      </w:r>
      <w:r>
        <w:rPr>
          <w:rFonts w:ascii="Times New Roman" w:hAnsi="Times New Roman" w:cs="Times New Roman"/>
          <w:bCs/>
          <w:sz w:val="24"/>
          <w:szCs w:val="24"/>
          <w:lang w:val="en-GB"/>
        </w:rPr>
        <w:t>even worth</w:t>
      </w:r>
      <w:r w:rsidR="004521E4">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talking</w:t>
      </w:r>
      <w:r w:rsidR="004521E4">
        <w:rPr>
          <w:rFonts w:ascii="Times New Roman" w:hAnsi="Times New Roman" w:cs="Times New Roman"/>
          <w:bCs/>
          <w:sz w:val="24"/>
          <w:szCs w:val="24"/>
          <w:lang w:val="en-GB"/>
        </w:rPr>
        <w:t xml:space="preserve"> about. How such </w:t>
      </w:r>
      <w:r>
        <w:rPr>
          <w:rFonts w:ascii="Times New Roman" w:hAnsi="Times New Roman" w:cs="Times New Roman"/>
          <w:bCs/>
          <w:sz w:val="24"/>
          <w:szCs w:val="24"/>
          <w:lang w:val="en-GB"/>
        </w:rPr>
        <w:t xml:space="preserve">an </w:t>
      </w:r>
      <w:r w:rsidR="004521E4">
        <w:rPr>
          <w:rFonts w:ascii="Times New Roman" w:hAnsi="Times New Roman" w:cs="Times New Roman"/>
          <w:bCs/>
          <w:sz w:val="24"/>
          <w:szCs w:val="24"/>
          <w:lang w:val="en-GB"/>
        </w:rPr>
        <w:t xml:space="preserve">amount would be reflected </w:t>
      </w:r>
      <w:r w:rsidR="000B7D4F">
        <w:rPr>
          <w:rFonts w:ascii="Times New Roman" w:hAnsi="Times New Roman" w:cs="Times New Roman"/>
          <w:bCs/>
          <w:sz w:val="24"/>
          <w:szCs w:val="24"/>
          <w:lang w:val="en-GB"/>
        </w:rPr>
        <w:t xml:space="preserve">in any account </w:t>
      </w:r>
      <w:r w:rsidR="004521E4">
        <w:rPr>
          <w:rFonts w:ascii="Times New Roman" w:hAnsi="Times New Roman" w:cs="Times New Roman"/>
          <w:bCs/>
          <w:sz w:val="24"/>
          <w:szCs w:val="24"/>
          <w:lang w:val="en-GB"/>
        </w:rPr>
        <w:t xml:space="preserve">and what value it would take was also not clearly stated. </w:t>
      </w:r>
      <w:r w:rsidR="00664C9F">
        <w:rPr>
          <w:rFonts w:ascii="Times New Roman" w:hAnsi="Times New Roman" w:cs="Times New Roman"/>
          <w:bCs/>
          <w:sz w:val="24"/>
          <w:szCs w:val="24"/>
          <w:lang w:val="en-GB"/>
        </w:rPr>
        <w:t xml:space="preserve">The applicant had lost that value and could not be compensated at all by the vague proposal to transfer the amount to any future allocation. </w:t>
      </w:r>
      <w:r w:rsidR="004521E4">
        <w:rPr>
          <w:rFonts w:ascii="Times New Roman" w:hAnsi="Times New Roman" w:cs="Times New Roman"/>
          <w:bCs/>
          <w:sz w:val="24"/>
          <w:szCs w:val="24"/>
          <w:lang w:val="en-GB"/>
        </w:rPr>
        <w:t xml:space="preserve">The decision in the </w:t>
      </w:r>
      <w:r w:rsidR="004521E4">
        <w:rPr>
          <w:rFonts w:ascii="Times New Roman" w:hAnsi="Times New Roman" w:cs="Times New Roman"/>
          <w:bCs/>
          <w:sz w:val="24"/>
          <w:szCs w:val="24"/>
          <w:lang w:val="en-GB"/>
        </w:rPr>
        <w:lastRenderedPageBreak/>
        <w:t>circumstances was, in my view</w:t>
      </w:r>
      <w:r>
        <w:rPr>
          <w:rFonts w:ascii="Times New Roman" w:hAnsi="Times New Roman" w:cs="Times New Roman"/>
          <w:bCs/>
          <w:sz w:val="24"/>
          <w:szCs w:val="24"/>
          <w:lang w:val="en-GB"/>
        </w:rPr>
        <w:t>,</w:t>
      </w:r>
      <w:r w:rsidR="004521E4">
        <w:rPr>
          <w:rFonts w:ascii="Times New Roman" w:hAnsi="Times New Roman" w:cs="Times New Roman"/>
          <w:bCs/>
          <w:sz w:val="24"/>
          <w:szCs w:val="24"/>
          <w:lang w:val="en-GB"/>
        </w:rPr>
        <w:t xml:space="preserve"> grossly unreasonable or irrational</w:t>
      </w:r>
      <w:r>
        <w:rPr>
          <w:rFonts w:ascii="Times New Roman" w:hAnsi="Times New Roman" w:cs="Times New Roman"/>
          <w:bCs/>
          <w:sz w:val="24"/>
          <w:szCs w:val="24"/>
          <w:lang w:val="en-GB"/>
        </w:rPr>
        <w:t>.</w:t>
      </w:r>
      <w:r w:rsidR="004521E4">
        <w:rPr>
          <w:rFonts w:ascii="Times New Roman" w:hAnsi="Times New Roman" w:cs="Times New Roman"/>
          <w:bCs/>
          <w:sz w:val="24"/>
          <w:szCs w:val="24"/>
          <w:lang w:val="en-GB"/>
        </w:rPr>
        <w:t xml:space="preserve"> The court has no option but to inter</w:t>
      </w:r>
      <w:r>
        <w:rPr>
          <w:rFonts w:ascii="Times New Roman" w:hAnsi="Times New Roman" w:cs="Times New Roman"/>
          <w:bCs/>
          <w:sz w:val="24"/>
          <w:szCs w:val="24"/>
          <w:lang w:val="en-GB"/>
        </w:rPr>
        <w:t>fere with that decision</w:t>
      </w:r>
      <w:r w:rsidR="004521E4">
        <w:rPr>
          <w:rFonts w:ascii="Times New Roman" w:hAnsi="Times New Roman" w:cs="Times New Roman"/>
          <w:bCs/>
          <w:sz w:val="24"/>
          <w:szCs w:val="24"/>
          <w:lang w:val="en-GB"/>
        </w:rPr>
        <w:t xml:space="preserve">. </w:t>
      </w:r>
    </w:p>
    <w:p w14:paraId="7C0F0096" w14:textId="76389CB9" w:rsidR="004521E4" w:rsidRDefault="00867061" w:rsidP="00D1208E">
      <w:pPr>
        <w:spacing w:after="120"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r w:rsidR="00707714">
        <w:rPr>
          <w:rFonts w:ascii="Times New Roman" w:hAnsi="Times New Roman" w:cs="Times New Roman"/>
          <w:bCs/>
          <w:sz w:val="24"/>
          <w:szCs w:val="24"/>
          <w:lang w:val="en-GB"/>
        </w:rPr>
        <w:t>8</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4521E4">
        <w:rPr>
          <w:rFonts w:ascii="Times New Roman" w:hAnsi="Times New Roman" w:cs="Times New Roman"/>
          <w:bCs/>
          <w:sz w:val="24"/>
          <w:szCs w:val="24"/>
          <w:lang w:val="en-GB"/>
        </w:rPr>
        <w:t xml:space="preserve">It is </w:t>
      </w:r>
      <w:r>
        <w:rPr>
          <w:rFonts w:ascii="Times New Roman" w:hAnsi="Times New Roman" w:cs="Times New Roman"/>
          <w:bCs/>
          <w:sz w:val="24"/>
          <w:szCs w:val="24"/>
          <w:lang w:val="en-GB"/>
        </w:rPr>
        <w:t xml:space="preserve">also </w:t>
      </w:r>
      <w:r w:rsidR="004521E4">
        <w:rPr>
          <w:rFonts w:ascii="Times New Roman" w:hAnsi="Times New Roman" w:cs="Times New Roman"/>
          <w:bCs/>
          <w:sz w:val="24"/>
          <w:szCs w:val="24"/>
          <w:lang w:val="en-GB"/>
        </w:rPr>
        <w:t xml:space="preserve">common cause that the second respondent </w:t>
      </w:r>
      <w:r>
        <w:rPr>
          <w:rFonts w:ascii="Times New Roman" w:hAnsi="Times New Roman" w:cs="Times New Roman"/>
          <w:bCs/>
          <w:sz w:val="24"/>
          <w:szCs w:val="24"/>
          <w:lang w:val="en-GB"/>
        </w:rPr>
        <w:t xml:space="preserve">(and its members) </w:t>
      </w:r>
      <w:r w:rsidR="004521E4">
        <w:rPr>
          <w:rFonts w:ascii="Times New Roman" w:hAnsi="Times New Roman" w:cs="Times New Roman"/>
          <w:bCs/>
          <w:sz w:val="24"/>
          <w:szCs w:val="24"/>
          <w:lang w:val="en-GB"/>
        </w:rPr>
        <w:t xml:space="preserve">unlawfully took occupation of the stands in question. They </w:t>
      </w:r>
      <w:r>
        <w:rPr>
          <w:rFonts w:ascii="Times New Roman" w:hAnsi="Times New Roman" w:cs="Times New Roman"/>
          <w:bCs/>
          <w:sz w:val="24"/>
          <w:szCs w:val="24"/>
          <w:lang w:val="en-GB"/>
        </w:rPr>
        <w:t>clearly</w:t>
      </w:r>
      <w:r w:rsidR="004521E4">
        <w:rPr>
          <w:rFonts w:ascii="Times New Roman" w:hAnsi="Times New Roman" w:cs="Times New Roman"/>
          <w:bCs/>
          <w:sz w:val="24"/>
          <w:szCs w:val="24"/>
          <w:lang w:val="en-GB"/>
        </w:rPr>
        <w:t xml:space="preserve"> took the law into their own hands. For the first respondent to allow such illegality </w:t>
      </w:r>
      <w:r>
        <w:rPr>
          <w:rFonts w:ascii="Times New Roman" w:hAnsi="Times New Roman" w:cs="Times New Roman"/>
          <w:bCs/>
          <w:sz w:val="24"/>
          <w:szCs w:val="24"/>
          <w:lang w:val="en-GB"/>
        </w:rPr>
        <w:t xml:space="preserve">by </w:t>
      </w:r>
      <w:r w:rsidR="004521E4">
        <w:rPr>
          <w:rFonts w:ascii="Times New Roman" w:hAnsi="Times New Roman" w:cs="Times New Roman"/>
          <w:bCs/>
          <w:sz w:val="24"/>
          <w:szCs w:val="24"/>
          <w:lang w:val="en-GB"/>
        </w:rPr>
        <w:t xml:space="preserve">resolving to let them occupy the stands would be </w:t>
      </w:r>
      <w:r>
        <w:rPr>
          <w:rFonts w:ascii="Times New Roman" w:hAnsi="Times New Roman" w:cs="Times New Roman"/>
          <w:bCs/>
          <w:sz w:val="24"/>
          <w:szCs w:val="24"/>
          <w:lang w:val="en-GB"/>
        </w:rPr>
        <w:t>tantamount</w:t>
      </w:r>
      <w:r w:rsidR="004521E4">
        <w:rPr>
          <w:rFonts w:ascii="Times New Roman" w:hAnsi="Times New Roman" w:cs="Times New Roman"/>
          <w:bCs/>
          <w:sz w:val="24"/>
          <w:szCs w:val="24"/>
          <w:lang w:val="en-GB"/>
        </w:rPr>
        <w:t xml:space="preserve"> to sanctioning an illegality. It is a settled principle of the law that no one should benefit from their own wrong. Th</w:t>
      </w:r>
      <w:r>
        <w:rPr>
          <w:rFonts w:ascii="Times New Roman" w:hAnsi="Times New Roman" w:cs="Times New Roman"/>
          <w:bCs/>
          <w:sz w:val="24"/>
          <w:szCs w:val="24"/>
          <w:lang w:val="en-GB"/>
        </w:rPr>
        <w:t>is principle was remarkably outlined</w:t>
      </w:r>
      <w:r w:rsidR="004521E4">
        <w:rPr>
          <w:rFonts w:ascii="Times New Roman" w:hAnsi="Times New Roman" w:cs="Times New Roman"/>
          <w:bCs/>
          <w:sz w:val="24"/>
          <w:szCs w:val="24"/>
          <w:lang w:val="en-GB"/>
        </w:rPr>
        <w:t xml:space="preserve"> in </w:t>
      </w:r>
      <w:r w:rsidR="004521E4" w:rsidRPr="00867061">
        <w:rPr>
          <w:rFonts w:ascii="Times New Roman" w:hAnsi="Times New Roman" w:cs="Times New Roman"/>
          <w:bCs/>
          <w:i/>
          <w:iCs/>
          <w:sz w:val="24"/>
          <w:szCs w:val="24"/>
          <w:lang w:val="en-GB"/>
        </w:rPr>
        <w:t xml:space="preserve">Mashamhanda </w:t>
      </w:r>
      <w:r w:rsidR="004521E4" w:rsidRPr="00130D5E">
        <w:rPr>
          <w:rFonts w:ascii="Times New Roman" w:hAnsi="Times New Roman" w:cs="Times New Roman"/>
          <w:bCs/>
          <w:sz w:val="24"/>
          <w:szCs w:val="24"/>
          <w:lang w:val="en-GB"/>
        </w:rPr>
        <w:t>v</w:t>
      </w:r>
      <w:r w:rsidR="004521E4" w:rsidRPr="00867061">
        <w:rPr>
          <w:rFonts w:ascii="Times New Roman" w:hAnsi="Times New Roman" w:cs="Times New Roman"/>
          <w:bCs/>
          <w:i/>
          <w:iCs/>
          <w:sz w:val="24"/>
          <w:szCs w:val="24"/>
          <w:lang w:val="en-GB"/>
        </w:rPr>
        <w:t xml:space="preserve"> Bariade Investments</w:t>
      </w:r>
      <w:r w:rsidRPr="00867061">
        <w:rPr>
          <w:rFonts w:ascii="Times New Roman" w:hAnsi="Times New Roman" w:cs="Times New Roman"/>
          <w:bCs/>
          <w:i/>
          <w:iCs/>
          <w:sz w:val="24"/>
          <w:szCs w:val="24"/>
          <w:lang w:val="en-GB"/>
        </w:rPr>
        <w:t xml:space="preserve"> </w:t>
      </w:r>
      <w:r w:rsidR="00CC6763" w:rsidRPr="00867061">
        <w:rPr>
          <w:rFonts w:ascii="Times New Roman" w:hAnsi="Times New Roman" w:cs="Times New Roman"/>
          <w:bCs/>
          <w:i/>
          <w:iCs/>
          <w:sz w:val="24"/>
          <w:szCs w:val="24"/>
          <w:lang w:val="en-GB"/>
        </w:rPr>
        <w:t>(Pvt) Ltd</w:t>
      </w:r>
      <w:r w:rsidR="004521E4" w:rsidRPr="00867061">
        <w:rPr>
          <w:rFonts w:ascii="Times New Roman" w:hAnsi="Times New Roman" w:cs="Times New Roman"/>
          <w:bCs/>
          <w:i/>
          <w:iCs/>
          <w:sz w:val="24"/>
          <w:szCs w:val="24"/>
          <w:lang w:val="en-GB"/>
        </w:rPr>
        <w:t xml:space="preserve"> &amp; </w:t>
      </w:r>
      <w:r w:rsidR="00CC6763" w:rsidRPr="00867061">
        <w:rPr>
          <w:rFonts w:ascii="Times New Roman" w:hAnsi="Times New Roman" w:cs="Times New Roman"/>
          <w:bCs/>
          <w:i/>
          <w:iCs/>
          <w:sz w:val="24"/>
          <w:szCs w:val="24"/>
          <w:lang w:val="en-GB"/>
        </w:rPr>
        <w:t>Anor</w:t>
      </w:r>
      <w:r w:rsidR="004521E4">
        <w:rPr>
          <w:rFonts w:ascii="Times New Roman" w:hAnsi="Times New Roman" w:cs="Times New Roman"/>
          <w:bCs/>
          <w:sz w:val="24"/>
          <w:szCs w:val="24"/>
          <w:lang w:val="en-GB"/>
        </w:rPr>
        <w:t xml:space="preserve"> </w:t>
      </w:r>
      <w:r w:rsidR="00CC6763">
        <w:rPr>
          <w:rFonts w:ascii="Times New Roman" w:hAnsi="Times New Roman" w:cs="Times New Roman"/>
          <w:bCs/>
          <w:sz w:val="24"/>
          <w:szCs w:val="24"/>
          <w:lang w:val="en-GB"/>
        </w:rPr>
        <w:t>SC 17/24 at para 30</w:t>
      </w:r>
      <w:r>
        <w:rPr>
          <w:rFonts w:ascii="Times New Roman" w:hAnsi="Times New Roman" w:cs="Times New Roman"/>
          <w:bCs/>
          <w:sz w:val="24"/>
          <w:szCs w:val="24"/>
          <w:lang w:val="en-GB"/>
        </w:rPr>
        <w:t>, where</w:t>
      </w:r>
      <w:r w:rsidR="00CC6763">
        <w:rPr>
          <w:rFonts w:ascii="Times New Roman" w:hAnsi="Times New Roman" w:cs="Times New Roman"/>
          <w:bCs/>
          <w:sz w:val="24"/>
          <w:szCs w:val="24"/>
          <w:lang w:val="en-GB"/>
        </w:rPr>
        <w:t xml:space="preserve"> BHUNU JA </w:t>
      </w:r>
      <w:r>
        <w:rPr>
          <w:rFonts w:ascii="Times New Roman" w:hAnsi="Times New Roman" w:cs="Times New Roman"/>
          <w:bCs/>
          <w:sz w:val="24"/>
          <w:szCs w:val="24"/>
          <w:lang w:val="en-GB"/>
        </w:rPr>
        <w:t>had this to say:</w:t>
      </w:r>
    </w:p>
    <w:p w14:paraId="33EB9AC3" w14:textId="16526853" w:rsidR="00CC6763" w:rsidRDefault="00867061" w:rsidP="00867061">
      <w:pPr>
        <w:spacing w:after="120" w:line="240" w:lineRule="auto"/>
        <w:ind w:left="1440"/>
        <w:jc w:val="both"/>
        <w:rPr>
          <w:rFonts w:ascii="Times New Roman" w:hAnsi="Times New Roman" w:cs="Times New Roman"/>
          <w:bCs/>
          <w:lang w:val="en-US"/>
        </w:rPr>
      </w:pPr>
      <w:r w:rsidRPr="00130D5E">
        <w:rPr>
          <w:rFonts w:ascii="Times New Roman" w:hAnsi="Times New Roman" w:cs="Times New Roman"/>
          <w:bCs/>
          <w:lang w:val="en-US"/>
        </w:rPr>
        <w:t>“</w:t>
      </w:r>
      <w:r w:rsidR="00CC6763" w:rsidRPr="00130D5E">
        <w:rPr>
          <w:rFonts w:ascii="Times New Roman" w:hAnsi="Times New Roman" w:cs="Times New Roman"/>
          <w:bCs/>
          <w:lang w:val="en-US"/>
        </w:rPr>
        <w:t>In my view, the proffered opinion is bad at law and goes against the grain of Zimbabwean public policy and established legal principles that one cannot be allowed to benefit from his own wrong or unlawful conduct. The applicant having admitted that he is unlawfully occupying the respondent’s property in bad faith as determined by the Supreme Court, such type of conduct cannot be sanctioned by the courts. It is unconscionable and manifestly unjust for the courts to perpetuate unlawful or wrongful conduct.”</w:t>
      </w:r>
    </w:p>
    <w:p w14:paraId="53F13FBF" w14:textId="77777777" w:rsidR="00130D5E" w:rsidRPr="00130D5E" w:rsidRDefault="00130D5E" w:rsidP="00867061">
      <w:pPr>
        <w:spacing w:after="120" w:line="240" w:lineRule="auto"/>
        <w:ind w:left="1440"/>
        <w:jc w:val="both"/>
        <w:rPr>
          <w:rFonts w:ascii="Times New Roman" w:hAnsi="Times New Roman" w:cs="Times New Roman"/>
          <w:bCs/>
        </w:rPr>
      </w:pPr>
    </w:p>
    <w:p w14:paraId="4F1B3DC3" w14:textId="0386BB25" w:rsidR="00953679" w:rsidRPr="00953679" w:rsidRDefault="00867061" w:rsidP="00867061">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US"/>
        </w:rPr>
        <w:t>[3</w:t>
      </w:r>
      <w:r w:rsidR="00707714">
        <w:rPr>
          <w:rFonts w:ascii="Times New Roman" w:hAnsi="Times New Roman" w:cs="Times New Roman"/>
          <w:bCs/>
          <w:sz w:val="24"/>
          <w:szCs w:val="24"/>
          <w:lang w:val="en-US"/>
        </w:rPr>
        <w:t>9</w:t>
      </w:r>
      <w:r>
        <w:rPr>
          <w:rFonts w:ascii="Times New Roman" w:hAnsi="Times New Roman" w:cs="Times New Roman"/>
          <w:bCs/>
          <w:sz w:val="24"/>
          <w:szCs w:val="24"/>
          <w:lang w:val="en-US"/>
        </w:rPr>
        <w:t>]</w:t>
      </w:r>
      <w:r>
        <w:rPr>
          <w:rFonts w:ascii="Times New Roman" w:hAnsi="Times New Roman" w:cs="Times New Roman"/>
          <w:bCs/>
          <w:sz w:val="24"/>
          <w:szCs w:val="24"/>
          <w:lang w:val="en-US"/>
        </w:rPr>
        <w:tab/>
      </w:r>
      <w:r w:rsidR="00CC6763">
        <w:rPr>
          <w:rFonts w:ascii="Times New Roman" w:hAnsi="Times New Roman" w:cs="Times New Roman"/>
          <w:bCs/>
          <w:sz w:val="24"/>
          <w:szCs w:val="24"/>
          <w:lang w:val="en-US"/>
        </w:rPr>
        <w:t>The first respondent</w:t>
      </w:r>
      <w:r w:rsidR="00953679">
        <w:rPr>
          <w:rFonts w:ascii="Times New Roman" w:hAnsi="Times New Roman" w:cs="Times New Roman"/>
          <w:bCs/>
          <w:sz w:val="24"/>
          <w:szCs w:val="24"/>
          <w:lang w:val="en-US"/>
        </w:rPr>
        <w:t>’s decision allowed the second respondent, who took occupation of the stands unla</w:t>
      </w:r>
      <w:r>
        <w:rPr>
          <w:rFonts w:ascii="Times New Roman" w:hAnsi="Times New Roman" w:cs="Times New Roman"/>
          <w:bCs/>
          <w:sz w:val="24"/>
          <w:szCs w:val="24"/>
          <w:lang w:val="en-US"/>
        </w:rPr>
        <w:t>wfully</w:t>
      </w:r>
      <w:r w:rsidR="00265C1E">
        <w:rPr>
          <w:rFonts w:ascii="Times New Roman" w:hAnsi="Times New Roman" w:cs="Times New Roman"/>
          <w:bCs/>
          <w:sz w:val="24"/>
          <w:szCs w:val="24"/>
          <w:lang w:val="en-US"/>
        </w:rPr>
        <w:t>,</w:t>
      </w:r>
      <w:r w:rsidR="00953679">
        <w:rPr>
          <w:rFonts w:ascii="Times New Roman" w:hAnsi="Times New Roman" w:cs="Times New Roman"/>
          <w:bCs/>
          <w:sz w:val="24"/>
          <w:szCs w:val="24"/>
          <w:lang w:val="en-US"/>
        </w:rPr>
        <w:t xml:space="preserve"> to benefit from </w:t>
      </w:r>
      <w:r>
        <w:rPr>
          <w:rFonts w:ascii="Times New Roman" w:hAnsi="Times New Roman" w:cs="Times New Roman"/>
          <w:bCs/>
          <w:sz w:val="24"/>
          <w:szCs w:val="24"/>
          <w:lang w:val="en-US"/>
        </w:rPr>
        <w:t>its</w:t>
      </w:r>
      <w:r w:rsidR="00953679">
        <w:rPr>
          <w:rFonts w:ascii="Times New Roman" w:hAnsi="Times New Roman" w:cs="Times New Roman"/>
          <w:bCs/>
          <w:sz w:val="24"/>
          <w:szCs w:val="24"/>
          <w:lang w:val="en-US"/>
        </w:rPr>
        <w:t xml:space="preserve"> own wrong. That was irrational</w:t>
      </w:r>
      <w:r w:rsidR="00DC36D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utterly uncon</w:t>
      </w:r>
      <w:r w:rsidR="00DC36DF">
        <w:rPr>
          <w:rFonts w:ascii="Times New Roman" w:hAnsi="Times New Roman" w:cs="Times New Roman"/>
          <w:bCs/>
          <w:sz w:val="24"/>
          <w:szCs w:val="24"/>
          <w:lang w:val="en-US"/>
        </w:rPr>
        <w:t xml:space="preserve">scionable </w:t>
      </w:r>
      <w:r>
        <w:rPr>
          <w:rFonts w:ascii="Times New Roman" w:hAnsi="Times New Roman" w:cs="Times New Roman"/>
          <w:bCs/>
          <w:sz w:val="24"/>
          <w:szCs w:val="24"/>
          <w:lang w:val="en-US"/>
        </w:rPr>
        <w:t>and unfair</w:t>
      </w:r>
      <w:r w:rsidR="00953679">
        <w:rPr>
          <w:rFonts w:ascii="Times New Roman" w:hAnsi="Times New Roman" w:cs="Times New Roman"/>
          <w:bCs/>
          <w:sz w:val="24"/>
          <w:szCs w:val="24"/>
          <w:lang w:val="en-US"/>
        </w:rPr>
        <w:t xml:space="preserve">. </w:t>
      </w:r>
      <w:r w:rsidR="00DC36DF">
        <w:rPr>
          <w:rFonts w:ascii="Times New Roman" w:hAnsi="Times New Roman" w:cs="Times New Roman"/>
          <w:bCs/>
          <w:sz w:val="24"/>
          <w:szCs w:val="24"/>
          <w:lang w:val="en-US"/>
        </w:rPr>
        <w:t xml:space="preserve">Such </w:t>
      </w:r>
      <w:r w:rsidR="00265C1E">
        <w:rPr>
          <w:rFonts w:ascii="Times New Roman" w:hAnsi="Times New Roman" w:cs="Times New Roman"/>
          <w:bCs/>
          <w:sz w:val="24"/>
          <w:szCs w:val="24"/>
          <w:lang w:val="en-US"/>
        </w:rPr>
        <w:t xml:space="preserve">a </w:t>
      </w:r>
      <w:r w:rsidR="00DC36DF">
        <w:rPr>
          <w:rFonts w:ascii="Times New Roman" w:hAnsi="Times New Roman" w:cs="Times New Roman"/>
          <w:bCs/>
          <w:sz w:val="24"/>
          <w:szCs w:val="24"/>
          <w:lang w:val="en-US"/>
        </w:rPr>
        <w:t xml:space="preserve">decision </w:t>
      </w:r>
      <w:r w:rsidR="00953679">
        <w:rPr>
          <w:rFonts w:ascii="Times New Roman" w:hAnsi="Times New Roman" w:cs="Times New Roman"/>
          <w:bCs/>
          <w:sz w:val="24"/>
          <w:szCs w:val="24"/>
          <w:lang w:val="en-US"/>
        </w:rPr>
        <w:t>cannot</w:t>
      </w:r>
      <w:r w:rsidR="003C379E">
        <w:rPr>
          <w:rFonts w:ascii="Times New Roman" w:hAnsi="Times New Roman" w:cs="Times New Roman"/>
          <w:bCs/>
          <w:sz w:val="24"/>
          <w:szCs w:val="24"/>
          <w:lang w:val="en-US"/>
        </w:rPr>
        <w:t xml:space="preserve"> even be justified </w:t>
      </w:r>
      <w:r w:rsidR="00953679">
        <w:rPr>
          <w:rFonts w:ascii="Times New Roman" w:hAnsi="Times New Roman" w:cs="Times New Roman"/>
          <w:bCs/>
          <w:sz w:val="24"/>
          <w:szCs w:val="24"/>
          <w:lang w:val="en-US"/>
        </w:rPr>
        <w:t xml:space="preserve">under the guise of purporting to prevent a war. Section 155 of the Urban Councils Act does not support the first respondent’s decision. </w:t>
      </w:r>
      <w:r w:rsidR="003C379E">
        <w:rPr>
          <w:rFonts w:ascii="Times New Roman" w:hAnsi="Times New Roman" w:cs="Times New Roman"/>
          <w:bCs/>
          <w:sz w:val="24"/>
          <w:szCs w:val="24"/>
          <w:lang w:val="en-US"/>
        </w:rPr>
        <w:t>That provision</w:t>
      </w:r>
      <w:r w:rsidR="00953679">
        <w:rPr>
          <w:rFonts w:ascii="Times New Roman" w:hAnsi="Times New Roman" w:cs="Times New Roman"/>
          <w:bCs/>
          <w:sz w:val="24"/>
          <w:szCs w:val="24"/>
          <w:lang w:val="en-US"/>
        </w:rPr>
        <w:t xml:space="preserve"> d</w:t>
      </w:r>
      <w:r w:rsidR="003C379E">
        <w:rPr>
          <w:rFonts w:ascii="Times New Roman" w:hAnsi="Times New Roman" w:cs="Times New Roman"/>
          <w:bCs/>
          <w:sz w:val="24"/>
          <w:szCs w:val="24"/>
          <w:lang w:val="en-US"/>
        </w:rPr>
        <w:t>id</w:t>
      </w:r>
      <w:r w:rsidR="00953679">
        <w:rPr>
          <w:rFonts w:ascii="Times New Roman" w:hAnsi="Times New Roman" w:cs="Times New Roman"/>
          <w:bCs/>
          <w:sz w:val="24"/>
          <w:szCs w:val="24"/>
          <w:lang w:val="en-US"/>
        </w:rPr>
        <w:t xml:space="preserve"> not even</w:t>
      </w:r>
      <w:r w:rsidR="003C379E">
        <w:rPr>
          <w:rFonts w:ascii="Times New Roman" w:hAnsi="Times New Roman" w:cs="Times New Roman"/>
          <w:bCs/>
          <w:sz w:val="24"/>
          <w:szCs w:val="24"/>
          <w:lang w:val="en-US"/>
        </w:rPr>
        <w:t xml:space="preserve"> apply</w:t>
      </w:r>
      <w:r w:rsidR="00953679">
        <w:rPr>
          <w:rFonts w:ascii="Times New Roman" w:hAnsi="Times New Roman" w:cs="Times New Roman"/>
          <w:bCs/>
          <w:sz w:val="24"/>
          <w:szCs w:val="24"/>
          <w:lang w:val="en-US"/>
        </w:rPr>
        <w:t xml:space="preserve">. I agree with Ms </w:t>
      </w:r>
      <w:r w:rsidR="00953679" w:rsidRPr="003C379E">
        <w:rPr>
          <w:rFonts w:ascii="Times New Roman" w:hAnsi="Times New Roman" w:cs="Times New Roman"/>
          <w:bCs/>
          <w:i/>
          <w:iCs/>
          <w:sz w:val="24"/>
          <w:szCs w:val="24"/>
          <w:lang w:val="en-US"/>
        </w:rPr>
        <w:t>Chinwawadzimba</w:t>
      </w:r>
      <w:r w:rsidR="00953679">
        <w:rPr>
          <w:rFonts w:ascii="Times New Roman" w:hAnsi="Times New Roman" w:cs="Times New Roman"/>
          <w:bCs/>
          <w:sz w:val="24"/>
          <w:szCs w:val="24"/>
          <w:lang w:val="en-US"/>
        </w:rPr>
        <w:t xml:space="preserve"> that the first respondent ha</w:t>
      </w:r>
      <w:r w:rsidR="003C379E">
        <w:rPr>
          <w:rFonts w:ascii="Times New Roman" w:hAnsi="Times New Roman" w:cs="Times New Roman"/>
          <w:bCs/>
          <w:sz w:val="24"/>
          <w:szCs w:val="24"/>
          <w:lang w:val="en-US"/>
        </w:rPr>
        <w:t>d</w:t>
      </w:r>
      <w:r w:rsidR="00953679">
        <w:rPr>
          <w:rFonts w:ascii="Times New Roman" w:hAnsi="Times New Roman" w:cs="Times New Roman"/>
          <w:bCs/>
          <w:sz w:val="24"/>
          <w:szCs w:val="24"/>
          <w:lang w:val="en-US"/>
        </w:rPr>
        <w:t xml:space="preserve"> not yet exercise</w:t>
      </w:r>
      <w:r w:rsidR="003C379E">
        <w:rPr>
          <w:rFonts w:ascii="Times New Roman" w:hAnsi="Times New Roman" w:cs="Times New Roman"/>
          <w:bCs/>
          <w:sz w:val="24"/>
          <w:szCs w:val="24"/>
          <w:lang w:val="en-US"/>
        </w:rPr>
        <w:t>d</w:t>
      </w:r>
      <w:r w:rsidR="00953679">
        <w:rPr>
          <w:rFonts w:ascii="Times New Roman" w:hAnsi="Times New Roman" w:cs="Times New Roman"/>
          <w:bCs/>
          <w:sz w:val="24"/>
          <w:szCs w:val="24"/>
          <w:lang w:val="en-US"/>
        </w:rPr>
        <w:t xml:space="preserve"> its power or discretion in terms of s 155 and</w:t>
      </w:r>
      <w:r w:rsidR="003C379E">
        <w:rPr>
          <w:rFonts w:ascii="Times New Roman" w:hAnsi="Times New Roman" w:cs="Times New Roman"/>
          <w:bCs/>
          <w:sz w:val="24"/>
          <w:szCs w:val="24"/>
          <w:lang w:val="en-US"/>
        </w:rPr>
        <w:t>,</w:t>
      </w:r>
      <w:r w:rsidR="00953679">
        <w:rPr>
          <w:rFonts w:ascii="Times New Roman" w:hAnsi="Times New Roman" w:cs="Times New Roman"/>
          <w:bCs/>
          <w:sz w:val="24"/>
          <w:szCs w:val="24"/>
          <w:lang w:val="en-US"/>
        </w:rPr>
        <w:t xml:space="preserve"> therefore, the application of that provision has not yet been triggered. The se</w:t>
      </w:r>
      <w:r w:rsidR="003C379E">
        <w:rPr>
          <w:rFonts w:ascii="Times New Roman" w:hAnsi="Times New Roman" w:cs="Times New Roman"/>
          <w:bCs/>
          <w:sz w:val="24"/>
          <w:szCs w:val="24"/>
          <w:lang w:val="en-US"/>
        </w:rPr>
        <w:t>c</w:t>
      </w:r>
      <w:r w:rsidR="00953679">
        <w:rPr>
          <w:rFonts w:ascii="Times New Roman" w:hAnsi="Times New Roman" w:cs="Times New Roman"/>
          <w:bCs/>
          <w:sz w:val="24"/>
          <w:szCs w:val="24"/>
          <w:lang w:val="en-US"/>
        </w:rPr>
        <w:t>ond respondent cannot be rewarded for illegal conduct or taking the law into its own hands. Given the circumstances, it was outrageous in its defiance of logic that no sensible authority could make the de</w:t>
      </w:r>
      <w:r w:rsidR="003C379E">
        <w:rPr>
          <w:rFonts w:ascii="Times New Roman" w:hAnsi="Times New Roman" w:cs="Times New Roman"/>
          <w:bCs/>
          <w:sz w:val="24"/>
          <w:szCs w:val="24"/>
          <w:lang w:val="en-US"/>
        </w:rPr>
        <w:t>c</w:t>
      </w:r>
      <w:r w:rsidR="00953679">
        <w:rPr>
          <w:rFonts w:ascii="Times New Roman" w:hAnsi="Times New Roman" w:cs="Times New Roman"/>
          <w:bCs/>
          <w:sz w:val="24"/>
          <w:szCs w:val="24"/>
          <w:lang w:val="en-US"/>
        </w:rPr>
        <w:t xml:space="preserve">ision in the circumstances to purport to </w:t>
      </w:r>
      <w:r w:rsidR="00CC6763">
        <w:rPr>
          <w:rFonts w:ascii="Times New Roman" w:hAnsi="Times New Roman" w:cs="Times New Roman"/>
          <w:bCs/>
          <w:sz w:val="24"/>
          <w:szCs w:val="24"/>
          <w:lang w:val="en-US"/>
        </w:rPr>
        <w:t>sanction an illegality</w:t>
      </w:r>
      <w:r w:rsidR="00953679">
        <w:rPr>
          <w:rFonts w:ascii="Times New Roman" w:hAnsi="Times New Roman" w:cs="Times New Roman"/>
          <w:bCs/>
          <w:sz w:val="24"/>
          <w:szCs w:val="24"/>
          <w:lang w:val="en-US"/>
        </w:rPr>
        <w:t xml:space="preserve"> and allow the second respondent to benefit from its own wrong. On this basis, I am sat</w:t>
      </w:r>
      <w:r w:rsidR="003C379E">
        <w:rPr>
          <w:rFonts w:ascii="Times New Roman" w:hAnsi="Times New Roman" w:cs="Times New Roman"/>
          <w:bCs/>
          <w:sz w:val="24"/>
          <w:szCs w:val="24"/>
          <w:lang w:val="en-US"/>
        </w:rPr>
        <w:t>is</w:t>
      </w:r>
      <w:r w:rsidR="00953679">
        <w:rPr>
          <w:rFonts w:ascii="Times New Roman" w:hAnsi="Times New Roman" w:cs="Times New Roman"/>
          <w:bCs/>
          <w:sz w:val="24"/>
          <w:szCs w:val="24"/>
          <w:lang w:val="en-US"/>
        </w:rPr>
        <w:t>fied that the decision of the first respondent ought to be reviewed and set aside.</w:t>
      </w:r>
    </w:p>
    <w:p w14:paraId="7E36F2D2" w14:textId="42AF06E7" w:rsidR="00EB4A5B" w:rsidRDefault="003C379E" w:rsidP="003C379E">
      <w:pPr>
        <w:spacing w:after="12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sidR="00707714">
        <w:rPr>
          <w:rFonts w:ascii="Times New Roman" w:hAnsi="Times New Roman" w:cs="Times New Roman"/>
          <w:bCs/>
          <w:sz w:val="24"/>
          <w:szCs w:val="24"/>
          <w:lang w:val="en-US"/>
        </w:rPr>
        <w:t>40</w:t>
      </w:r>
      <w:r>
        <w:rPr>
          <w:rFonts w:ascii="Times New Roman" w:hAnsi="Times New Roman" w:cs="Times New Roman"/>
          <w:bCs/>
          <w:sz w:val="24"/>
          <w:szCs w:val="24"/>
          <w:lang w:val="en-US"/>
        </w:rPr>
        <w:t>]</w:t>
      </w:r>
      <w:r>
        <w:rPr>
          <w:rFonts w:ascii="Times New Roman" w:hAnsi="Times New Roman" w:cs="Times New Roman"/>
          <w:bCs/>
          <w:sz w:val="24"/>
          <w:szCs w:val="24"/>
          <w:lang w:val="en-US"/>
        </w:rPr>
        <w:tab/>
      </w:r>
      <w:r w:rsidR="00953679">
        <w:rPr>
          <w:rFonts w:ascii="Times New Roman" w:hAnsi="Times New Roman" w:cs="Times New Roman"/>
          <w:bCs/>
          <w:sz w:val="24"/>
          <w:szCs w:val="24"/>
          <w:lang w:val="en-US"/>
        </w:rPr>
        <w:t xml:space="preserve">I also consider the decision of the first respondent to be unfair </w:t>
      </w:r>
      <w:r w:rsidR="00265C1E">
        <w:rPr>
          <w:rFonts w:ascii="Times New Roman" w:hAnsi="Times New Roman" w:cs="Times New Roman"/>
          <w:bCs/>
          <w:sz w:val="24"/>
          <w:szCs w:val="24"/>
          <w:lang w:val="en-US"/>
        </w:rPr>
        <w:t>to</w:t>
      </w:r>
      <w:r w:rsidR="00953679">
        <w:rPr>
          <w:rFonts w:ascii="Times New Roman" w:hAnsi="Times New Roman" w:cs="Times New Roman"/>
          <w:bCs/>
          <w:sz w:val="24"/>
          <w:szCs w:val="24"/>
          <w:lang w:val="en-US"/>
        </w:rPr>
        <w:t xml:space="preserve"> the applicant. </w:t>
      </w:r>
      <w:r>
        <w:rPr>
          <w:rFonts w:ascii="Times New Roman" w:hAnsi="Times New Roman" w:cs="Times New Roman"/>
          <w:bCs/>
          <w:sz w:val="24"/>
          <w:szCs w:val="24"/>
          <w:lang w:val="en-US"/>
        </w:rPr>
        <w:t>Administrative</w:t>
      </w:r>
      <w:r w:rsidR="00953679">
        <w:rPr>
          <w:rFonts w:ascii="Times New Roman" w:hAnsi="Times New Roman" w:cs="Times New Roman"/>
          <w:bCs/>
          <w:sz w:val="24"/>
          <w:szCs w:val="24"/>
          <w:lang w:val="en-US"/>
        </w:rPr>
        <w:t xml:space="preserve"> authorities are required to make decisions which are both procedurally and substantively fair. See s 3 of the AJA. </w:t>
      </w:r>
      <w:r w:rsidR="00C00B7B">
        <w:rPr>
          <w:rFonts w:ascii="Times New Roman" w:hAnsi="Times New Roman" w:cs="Times New Roman"/>
          <w:bCs/>
          <w:sz w:val="24"/>
          <w:szCs w:val="24"/>
          <w:lang w:val="en-US"/>
        </w:rPr>
        <w:t xml:space="preserve">The facts are clear that the applicant had been made </w:t>
      </w:r>
      <w:r w:rsidR="00C00B7B">
        <w:rPr>
          <w:rFonts w:ascii="Times New Roman" w:hAnsi="Times New Roman" w:cs="Times New Roman"/>
          <w:bCs/>
          <w:sz w:val="24"/>
          <w:szCs w:val="24"/>
          <w:lang w:val="en-US"/>
        </w:rPr>
        <w:lastRenderedPageBreak/>
        <w:t xml:space="preserve">to go </w:t>
      </w:r>
      <w:r>
        <w:rPr>
          <w:rFonts w:ascii="Times New Roman" w:hAnsi="Times New Roman" w:cs="Times New Roman"/>
          <w:bCs/>
          <w:sz w:val="24"/>
          <w:szCs w:val="24"/>
          <w:lang w:val="en-US"/>
        </w:rPr>
        <w:t>through</w:t>
      </w:r>
      <w:r w:rsidR="00C00B7B">
        <w:rPr>
          <w:rFonts w:ascii="Times New Roman" w:hAnsi="Times New Roman" w:cs="Times New Roman"/>
          <w:bCs/>
          <w:sz w:val="24"/>
          <w:szCs w:val="24"/>
          <w:lang w:val="en-US"/>
        </w:rPr>
        <w:t xml:space="preserve"> all </w:t>
      </w:r>
      <w:r w:rsidR="00265C1E">
        <w:rPr>
          <w:rFonts w:ascii="Times New Roman" w:hAnsi="Times New Roman" w:cs="Times New Roman"/>
          <w:bCs/>
          <w:sz w:val="24"/>
          <w:szCs w:val="24"/>
          <w:lang w:val="en-US"/>
        </w:rPr>
        <w:t xml:space="preserve">the </w:t>
      </w:r>
      <w:r w:rsidR="00C00B7B">
        <w:rPr>
          <w:rFonts w:ascii="Times New Roman" w:hAnsi="Times New Roman" w:cs="Times New Roman"/>
          <w:bCs/>
          <w:sz w:val="24"/>
          <w:szCs w:val="24"/>
          <w:lang w:val="en-US"/>
        </w:rPr>
        <w:t>processes to get the stands in question. They paid all the necessary costs</w:t>
      </w:r>
      <w:r w:rsidR="00265C1E">
        <w:rPr>
          <w:rFonts w:ascii="Times New Roman" w:hAnsi="Times New Roman" w:cs="Times New Roman"/>
          <w:bCs/>
          <w:sz w:val="24"/>
          <w:szCs w:val="24"/>
          <w:lang w:val="en-US"/>
        </w:rPr>
        <w:t>,</w:t>
      </w:r>
      <w:r w:rsidR="00C00B7B">
        <w:rPr>
          <w:rFonts w:ascii="Times New Roman" w:hAnsi="Times New Roman" w:cs="Times New Roman"/>
          <w:bCs/>
          <w:sz w:val="24"/>
          <w:szCs w:val="24"/>
          <w:lang w:val="en-US"/>
        </w:rPr>
        <w:t xml:space="preserve"> including surveys</w:t>
      </w:r>
      <w:r>
        <w:rPr>
          <w:rFonts w:ascii="Times New Roman" w:hAnsi="Times New Roman" w:cs="Times New Roman"/>
          <w:bCs/>
          <w:sz w:val="24"/>
          <w:szCs w:val="24"/>
          <w:lang w:val="en-US"/>
        </w:rPr>
        <w:t>, intrinsic value</w:t>
      </w:r>
      <w:r w:rsidR="00C00B7B">
        <w:rPr>
          <w:rFonts w:ascii="Times New Roman" w:hAnsi="Times New Roman" w:cs="Times New Roman"/>
          <w:bCs/>
          <w:sz w:val="24"/>
          <w:szCs w:val="24"/>
          <w:lang w:val="en-US"/>
        </w:rPr>
        <w:t xml:space="preserve"> and administration fees. On the other hand, the second respondent</w:t>
      </w:r>
      <w:r>
        <w:rPr>
          <w:rFonts w:ascii="Times New Roman" w:hAnsi="Times New Roman" w:cs="Times New Roman"/>
          <w:bCs/>
          <w:sz w:val="24"/>
          <w:szCs w:val="24"/>
          <w:lang w:val="en-US"/>
        </w:rPr>
        <w:t xml:space="preserve"> did not prove any payment of any such costs. The</w:t>
      </w:r>
      <w:r w:rsidR="00265C1E">
        <w:rPr>
          <w:rFonts w:ascii="Times New Roman" w:hAnsi="Times New Roman" w:cs="Times New Roman"/>
          <w:bCs/>
          <w:sz w:val="24"/>
          <w:szCs w:val="24"/>
          <w:lang w:val="en-US"/>
        </w:rPr>
        <w:t xml:space="preserve"> cooperative</w:t>
      </w:r>
      <w:r>
        <w:rPr>
          <w:rFonts w:ascii="Times New Roman" w:hAnsi="Times New Roman" w:cs="Times New Roman"/>
          <w:bCs/>
          <w:sz w:val="24"/>
          <w:szCs w:val="24"/>
          <w:lang w:val="en-US"/>
        </w:rPr>
        <w:t xml:space="preserve"> </w:t>
      </w:r>
      <w:r w:rsidR="00265C1E">
        <w:rPr>
          <w:rFonts w:ascii="Times New Roman" w:hAnsi="Times New Roman" w:cs="Times New Roman"/>
          <w:bCs/>
          <w:sz w:val="24"/>
          <w:szCs w:val="24"/>
          <w:lang w:val="en-US"/>
        </w:rPr>
        <w:t>had also</w:t>
      </w:r>
      <w:r w:rsidR="00C00B7B">
        <w:rPr>
          <w:rFonts w:ascii="Times New Roman" w:hAnsi="Times New Roman" w:cs="Times New Roman"/>
          <w:bCs/>
          <w:sz w:val="24"/>
          <w:szCs w:val="24"/>
          <w:lang w:val="en-US"/>
        </w:rPr>
        <w:t xml:space="preserve"> already been allocated several other sta</w:t>
      </w:r>
      <w:r>
        <w:rPr>
          <w:rFonts w:ascii="Times New Roman" w:hAnsi="Times New Roman" w:cs="Times New Roman"/>
          <w:bCs/>
          <w:sz w:val="24"/>
          <w:szCs w:val="24"/>
          <w:lang w:val="en-US"/>
        </w:rPr>
        <w:t>n</w:t>
      </w:r>
      <w:r w:rsidR="00C00B7B">
        <w:rPr>
          <w:rFonts w:ascii="Times New Roman" w:hAnsi="Times New Roman" w:cs="Times New Roman"/>
          <w:bCs/>
          <w:sz w:val="24"/>
          <w:szCs w:val="24"/>
          <w:lang w:val="en-US"/>
        </w:rPr>
        <w:t>ds before. The applicant had been made to wait</w:t>
      </w:r>
      <w:r>
        <w:rPr>
          <w:rFonts w:ascii="Times New Roman" w:hAnsi="Times New Roman" w:cs="Times New Roman"/>
          <w:bCs/>
          <w:sz w:val="24"/>
          <w:szCs w:val="24"/>
          <w:lang w:val="en-US"/>
        </w:rPr>
        <w:t xml:space="preserve"> since 201</w:t>
      </w:r>
      <w:r w:rsidR="001F6B88">
        <w:rPr>
          <w:rFonts w:ascii="Times New Roman" w:hAnsi="Times New Roman" w:cs="Times New Roman"/>
          <w:bCs/>
          <w:sz w:val="24"/>
          <w:szCs w:val="24"/>
          <w:lang w:val="en-US"/>
        </w:rPr>
        <w:t>7</w:t>
      </w:r>
      <w:r w:rsidR="00265C1E">
        <w:rPr>
          <w:rFonts w:ascii="Times New Roman" w:hAnsi="Times New Roman" w:cs="Times New Roman"/>
          <w:bCs/>
          <w:sz w:val="24"/>
          <w:szCs w:val="24"/>
          <w:lang w:val="en-US"/>
        </w:rPr>
        <w:t>,</w:t>
      </w:r>
      <w:r w:rsidR="00C00B7B">
        <w:rPr>
          <w:rFonts w:ascii="Times New Roman" w:hAnsi="Times New Roman" w:cs="Times New Roman"/>
          <w:bCs/>
          <w:sz w:val="24"/>
          <w:szCs w:val="24"/>
          <w:lang w:val="en-US"/>
        </w:rPr>
        <w:t xml:space="preserve"> and the decision simply perp</w:t>
      </w:r>
      <w:r>
        <w:rPr>
          <w:rFonts w:ascii="Times New Roman" w:hAnsi="Times New Roman" w:cs="Times New Roman"/>
          <w:bCs/>
          <w:sz w:val="24"/>
          <w:szCs w:val="24"/>
          <w:lang w:val="en-US"/>
        </w:rPr>
        <w:t>et</w:t>
      </w:r>
      <w:r w:rsidR="00C00B7B">
        <w:rPr>
          <w:rFonts w:ascii="Times New Roman" w:hAnsi="Times New Roman" w:cs="Times New Roman"/>
          <w:bCs/>
          <w:sz w:val="24"/>
          <w:szCs w:val="24"/>
          <w:lang w:val="en-US"/>
        </w:rPr>
        <w:t>uate</w:t>
      </w:r>
      <w:r>
        <w:rPr>
          <w:rFonts w:ascii="Times New Roman" w:hAnsi="Times New Roman" w:cs="Times New Roman"/>
          <w:bCs/>
          <w:sz w:val="24"/>
          <w:szCs w:val="24"/>
          <w:lang w:val="en-US"/>
        </w:rPr>
        <w:t>d</w:t>
      </w:r>
      <w:r w:rsidR="00C00B7B">
        <w:rPr>
          <w:rFonts w:ascii="Times New Roman" w:hAnsi="Times New Roman" w:cs="Times New Roman"/>
          <w:bCs/>
          <w:sz w:val="24"/>
          <w:szCs w:val="24"/>
          <w:lang w:val="en-US"/>
        </w:rPr>
        <w:t xml:space="preserve"> that misery. They have to wait again for </w:t>
      </w:r>
      <w:r>
        <w:rPr>
          <w:rFonts w:ascii="Times New Roman" w:hAnsi="Times New Roman" w:cs="Times New Roman"/>
          <w:bCs/>
          <w:sz w:val="24"/>
          <w:szCs w:val="24"/>
          <w:lang w:val="en-US"/>
        </w:rPr>
        <w:t>the so-called alternative</w:t>
      </w:r>
      <w:r w:rsidR="00C00B7B">
        <w:rPr>
          <w:rFonts w:ascii="Times New Roman" w:hAnsi="Times New Roman" w:cs="Times New Roman"/>
          <w:bCs/>
          <w:sz w:val="24"/>
          <w:szCs w:val="24"/>
          <w:lang w:val="en-US"/>
        </w:rPr>
        <w:t xml:space="preserve"> land</w:t>
      </w:r>
      <w:r w:rsidR="00265C1E">
        <w:rPr>
          <w:rFonts w:ascii="Times New Roman" w:hAnsi="Times New Roman" w:cs="Times New Roman"/>
          <w:bCs/>
          <w:sz w:val="24"/>
          <w:szCs w:val="24"/>
          <w:lang w:val="en-US"/>
        </w:rPr>
        <w:t>,</w:t>
      </w:r>
      <w:r w:rsidR="00C00B7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which is, in any case, non-existent</w:t>
      </w:r>
      <w:r w:rsidR="00C00B7B">
        <w:rPr>
          <w:rFonts w:ascii="Times New Roman" w:hAnsi="Times New Roman" w:cs="Times New Roman"/>
          <w:bCs/>
          <w:sz w:val="24"/>
          <w:szCs w:val="24"/>
          <w:lang w:val="en-US"/>
        </w:rPr>
        <w:t>. Clearly</w:t>
      </w:r>
      <w:r w:rsidR="00265C1E">
        <w:rPr>
          <w:rFonts w:ascii="Times New Roman" w:hAnsi="Times New Roman" w:cs="Times New Roman"/>
          <w:bCs/>
          <w:sz w:val="24"/>
          <w:szCs w:val="24"/>
          <w:lang w:val="en-US"/>
        </w:rPr>
        <w:t>,</w:t>
      </w:r>
      <w:r w:rsidR="00C00B7B">
        <w:rPr>
          <w:rFonts w:ascii="Times New Roman" w:hAnsi="Times New Roman" w:cs="Times New Roman"/>
          <w:bCs/>
          <w:sz w:val="24"/>
          <w:szCs w:val="24"/>
          <w:lang w:val="en-US"/>
        </w:rPr>
        <w:t xml:space="preserve"> the applicant has been treated unfairly. </w:t>
      </w:r>
      <w:r w:rsidR="00FC26D4" w:rsidRPr="00FC26D4">
        <w:rPr>
          <w:rFonts w:ascii="Times New Roman" w:hAnsi="Times New Roman" w:cs="Times New Roman"/>
          <w:bCs/>
          <w:sz w:val="24"/>
          <w:szCs w:val="24"/>
        </w:rPr>
        <w:t xml:space="preserve">The members of the </w:t>
      </w:r>
      <w:r>
        <w:rPr>
          <w:rFonts w:ascii="Times New Roman" w:hAnsi="Times New Roman" w:cs="Times New Roman"/>
          <w:bCs/>
          <w:sz w:val="24"/>
          <w:szCs w:val="24"/>
        </w:rPr>
        <w:t xml:space="preserve">second respondent would simply benefit from the efforts of the applicant’s members who made substantial financial contributions towards the development </w:t>
      </w:r>
      <w:r w:rsidR="00265C1E">
        <w:rPr>
          <w:rFonts w:ascii="Times New Roman" w:hAnsi="Times New Roman" w:cs="Times New Roman"/>
          <w:bCs/>
          <w:sz w:val="24"/>
          <w:szCs w:val="24"/>
        </w:rPr>
        <w:t>of</w:t>
      </w:r>
      <w:r>
        <w:rPr>
          <w:rFonts w:ascii="Times New Roman" w:hAnsi="Times New Roman" w:cs="Times New Roman"/>
          <w:bCs/>
          <w:sz w:val="24"/>
          <w:szCs w:val="24"/>
        </w:rPr>
        <w:t xml:space="preserve"> the said stands. The second respondent’s members unlawfully invaded the land and took possession without following due process or</w:t>
      </w:r>
      <w:r w:rsidR="004C4460">
        <w:rPr>
          <w:rFonts w:ascii="Times New Roman" w:hAnsi="Times New Roman" w:cs="Times New Roman"/>
          <w:bCs/>
          <w:sz w:val="24"/>
          <w:szCs w:val="24"/>
        </w:rPr>
        <w:t xml:space="preserve"> seeking</w:t>
      </w:r>
      <w:r>
        <w:rPr>
          <w:rFonts w:ascii="Times New Roman" w:hAnsi="Times New Roman" w:cs="Times New Roman"/>
          <w:bCs/>
          <w:sz w:val="24"/>
          <w:szCs w:val="24"/>
        </w:rPr>
        <w:t xml:space="preserve"> council authority. They are the ones who ought to have been penalised and not rewarded </w:t>
      </w:r>
      <w:r w:rsidR="00EB4A5B">
        <w:rPr>
          <w:rFonts w:ascii="Times New Roman" w:hAnsi="Times New Roman" w:cs="Times New Roman"/>
          <w:bCs/>
          <w:sz w:val="24"/>
          <w:szCs w:val="24"/>
        </w:rPr>
        <w:t>for their illegal actions</w:t>
      </w:r>
      <w:r w:rsidR="00FC26D4" w:rsidRPr="00FC26D4">
        <w:rPr>
          <w:rFonts w:ascii="Times New Roman" w:hAnsi="Times New Roman" w:cs="Times New Roman"/>
          <w:bCs/>
          <w:sz w:val="24"/>
          <w:szCs w:val="24"/>
        </w:rPr>
        <w:t xml:space="preserve">. </w:t>
      </w:r>
      <w:r w:rsidR="00EB4A5B">
        <w:rPr>
          <w:rFonts w:ascii="Times New Roman" w:hAnsi="Times New Roman" w:cs="Times New Roman"/>
          <w:bCs/>
          <w:sz w:val="24"/>
          <w:szCs w:val="24"/>
          <w:lang w:val="en-US"/>
        </w:rPr>
        <w:t>The decision</w:t>
      </w:r>
      <w:r w:rsidR="00C00B7B">
        <w:rPr>
          <w:rFonts w:ascii="Times New Roman" w:hAnsi="Times New Roman" w:cs="Times New Roman"/>
          <w:bCs/>
          <w:sz w:val="24"/>
          <w:szCs w:val="24"/>
          <w:lang w:val="en-US"/>
        </w:rPr>
        <w:t xml:space="preserve"> cannot be allowed to stand.</w:t>
      </w:r>
      <w:r w:rsidR="00FC26D4">
        <w:rPr>
          <w:rFonts w:ascii="Times New Roman" w:hAnsi="Times New Roman" w:cs="Times New Roman"/>
          <w:bCs/>
          <w:sz w:val="24"/>
          <w:szCs w:val="24"/>
          <w:lang w:val="en-US"/>
        </w:rPr>
        <w:t xml:space="preserve"> </w:t>
      </w:r>
    </w:p>
    <w:p w14:paraId="5F0A6529" w14:textId="16363AC5" w:rsidR="00EB4A5B" w:rsidRDefault="00EB4A5B" w:rsidP="00EB4A5B">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US"/>
        </w:rPr>
        <w:t>[</w:t>
      </w:r>
      <w:r w:rsidR="004C4460">
        <w:rPr>
          <w:rFonts w:ascii="Times New Roman" w:hAnsi="Times New Roman" w:cs="Times New Roman"/>
          <w:bCs/>
          <w:sz w:val="24"/>
          <w:szCs w:val="24"/>
          <w:lang w:val="en-US"/>
        </w:rPr>
        <w:t>4</w:t>
      </w:r>
      <w:r w:rsidR="00707714">
        <w:rPr>
          <w:rFonts w:ascii="Times New Roman" w:hAnsi="Times New Roman" w:cs="Times New Roman"/>
          <w:bCs/>
          <w:sz w:val="24"/>
          <w:szCs w:val="24"/>
          <w:lang w:val="en-US"/>
        </w:rPr>
        <w:t>1</w:t>
      </w:r>
      <w:r>
        <w:rPr>
          <w:rFonts w:ascii="Times New Roman" w:hAnsi="Times New Roman" w:cs="Times New Roman"/>
          <w:bCs/>
          <w:sz w:val="24"/>
          <w:szCs w:val="24"/>
          <w:lang w:val="en-US"/>
        </w:rPr>
        <w:t>]</w:t>
      </w:r>
      <w:r>
        <w:rPr>
          <w:rFonts w:ascii="Times New Roman" w:hAnsi="Times New Roman" w:cs="Times New Roman"/>
          <w:bCs/>
          <w:sz w:val="24"/>
          <w:szCs w:val="24"/>
          <w:lang w:val="en-US"/>
        </w:rPr>
        <w:tab/>
      </w:r>
      <w:r w:rsidR="00FC26D4">
        <w:rPr>
          <w:rFonts w:ascii="Times New Roman" w:hAnsi="Times New Roman" w:cs="Times New Roman"/>
          <w:bCs/>
          <w:sz w:val="24"/>
          <w:szCs w:val="24"/>
          <w:lang w:val="en-US"/>
        </w:rPr>
        <w:t xml:space="preserve">The court order issued on </w:t>
      </w:r>
      <w:r w:rsidR="00870258">
        <w:rPr>
          <w:rFonts w:ascii="Times New Roman" w:hAnsi="Times New Roman" w:cs="Times New Roman"/>
          <w:bCs/>
          <w:sz w:val="24"/>
          <w:szCs w:val="24"/>
          <w:lang w:val="en-US"/>
        </w:rPr>
        <w:t>1</w:t>
      </w:r>
      <w:r w:rsidR="00FC26D4">
        <w:rPr>
          <w:rFonts w:ascii="Times New Roman" w:hAnsi="Times New Roman" w:cs="Times New Roman"/>
          <w:bCs/>
          <w:sz w:val="24"/>
          <w:szCs w:val="24"/>
          <w:lang w:val="en-US"/>
        </w:rPr>
        <w:t>4 Ma</w:t>
      </w:r>
      <w:r>
        <w:rPr>
          <w:rFonts w:ascii="Times New Roman" w:hAnsi="Times New Roman" w:cs="Times New Roman"/>
          <w:bCs/>
          <w:sz w:val="24"/>
          <w:szCs w:val="24"/>
          <w:lang w:val="en-US"/>
        </w:rPr>
        <w:t>y</w:t>
      </w:r>
      <w:r w:rsidR="00FC26D4">
        <w:rPr>
          <w:rFonts w:ascii="Times New Roman" w:hAnsi="Times New Roman" w:cs="Times New Roman"/>
          <w:bCs/>
          <w:sz w:val="24"/>
          <w:szCs w:val="24"/>
          <w:lang w:val="en-US"/>
        </w:rPr>
        <w:t xml:space="preserve"> 2024 remitted the matter for fresh investigations. While the Audit Committee invited the applicant to make written submissions</w:t>
      </w:r>
      <w:r w:rsidR="00265C1E">
        <w:rPr>
          <w:rFonts w:ascii="Times New Roman" w:hAnsi="Times New Roman" w:cs="Times New Roman"/>
          <w:bCs/>
          <w:sz w:val="24"/>
          <w:szCs w:val="24"/>
          <w:lang w:val="en-US"/>
        </w:rPr>
        <w:t>,</w:t>
      </w:r>
      <w:r w:rsidR="00FC26D4">
        <w:rPr>
          <w:rFonts w:ascii="Times New Roman" w:hAnsi="Times New Roman" w:cs="Times New Roman"/>
          <w:bCs/>
          <w:sz w:val="24"/>
          <w:szCs w:val="24"/>
          <w:lang w:val="en-US"/>
        </w:rPr>
        <w:t xml:space="preserve"> which it did</w:t>
      </w:r>
      <w:r w:rsidR="00265C1E">
        <w:rPr>
          <w:rFonts w:ascii="Times New Roman" w:hAnsi="Times New Roman" w:cs="Times New Roman"/>
          <w:bCs/>
          <w:sz w:val="24"/>
          <w:szCs w:val="24"/>
          <w:lang w:val="en-US"/>
        </w:rPr>
        <w:t>,</w:t>
      </w:r>
      <w:r w:rsidR="00FC26D4">
        <w:rPr>
          <w:rFonts w:ascii="Times New Roman" w:hAnsi="Times New Roman" w:cs="Times New Roman"/>
          <w:bCs/>
          <w:sz w:val="24"/>
          <w:szCs w:val="24"/>
          <w:lang w:val="en-US"/>
        </w:rPr>
        <w:t xml:space="preserve"> placing all its documents on the matter before it, there is nothing from the minutes to show that the second respondent also submitted its documents on the matter. Instead, a perusal of the Audit Committee </w:t>
      </w:r>
      <w:r>
        <w:rPr>
          <w:rFonts w:ascii="Times New Roman" w:hAnsi="Times New Roman" w:cs="Times New Roman"/>
          <w:bCs/>
          <w:sz w:val="24"/>
          <w:szCs w:val="24"/>
          <w:lang w:val="en-US"/>
        </w:rPr>
        <w:t>minutes</w:t>
      </w:r>
      <w:r w:rsidR="00FC26D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it is clear that the Committee</w:t>
      </w:r>
      <w:r w:rsidR="00FC26D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sided and argued a case </w:t>
      </w:r>
      <w:r w:rsidR="00FC26D4">
        <w:rPr>
          <w:rFonts w:ascii="Times New Roman" w:hAnsi="Times New Roman" w:cs="Times New Roman"/>
          <w:bCs/>
          <w:sz w:val="24"/>
          <w:szCs w:val="24"/>
          <w:lang w:val="en-US"/>
        </w:rPr>
        <w:t>for the second respondent. It then took it as if</w:t>
      </w:r>
      <w:r>
        <w:rPr>
          <w:rFonts w:ascii="Times New Roman" w:hAnsi="Times New Roman" w:cs="Times New Roman"/>
          <w:bCs/>
          <w:sz w:val="24"/>
          <w:szCs w:val="24"/>
          <w:lang w:val="en-US"/>
        </w:rPr>
        <w:t xml:space="preserve"> it was</w:t>
      </w:r>
      <w:r w:rsidR="00FC26D4">
        <w:rPr>
          <w:rFonts w:ascii="Times New Roman" w:hAnsi="Times New Roman" w:cs="Times New Roman"/>
          <w:bCs/>
          <w:sz w:val="24"/>
          <w:szCs w:val="24"/>
          <w:lang w:val="en-US"/>
        </w:rPr>
        <w:t xml:space="preserve"> only the applicant </w:t>
      </w:r>
      <w:r>
        <w:rPr>
          <w:rFonts w:ascii="Times New Roman" w:hAnsi="Times New Roman" w:cs="Times New Roman"/>
          <w:bCs/>
          <w:sz w:val="24"/>
          <w:szCs w:val="24"/>
          <w:lang w:val="en-US"/>
        </w:rPr>
        <w:t xml:space="preserve">that </w:t>
      </w:r>
      <w:r w:rsidR="00FC26D4">
        <w:rPr>
          <w:rFonts w:ascii="Times New Roman" w:hAnsi="Times New Roman" w:cs="Times New Roman"/>
          <w:bCs/>
          <w:sz w:val="24"/>
          <w:szCs w:val="24"/>
          <w:lang w:val="en-US"/>
        </w:rPr>
        <w:t>had to prove its claim or complaint</w:t>
      </w:r>
      <w:r w:rsidR="00265C1E">
        <w:rPr>
          <w:rFonts w:ascii="Times New Roman" w:hAnsi="Times New Roman" w:cs="Times New Roman"/>
          <w:bCs/>
          <w:sz w:val="24"/>
          <w:szCs w:val="24"/>
          <w:lang w:val="en-US"/>
        </w:rPr>
        <w:t>,</w:t>
      </w:r>
      <w:r w:rsidR="00FC26D4">
        <w:rPr>
          <w:rFonts w:ascii="Times New Roman" w:hAnsi="Times New Roman" w:cs="Times New Roman"/>
          <w:bCs/>
          <w:sz w:val="24"/>
          <w:szCs w:val="24"/>
          <w:lang w:val="en-US"/>
        </w:rPr>
        <w:t xml:space="preserve"> forgetting that it ought to </w:t>
      </w:r>
      <w:r>
        <w:rPr>
          <w:rFonts w:ascii="Times New Roman" w:hAnsi="Times New Roman" w:cs="Times New Roman"/>
          <w:bCs/>
          <w:sz w:val="24"/>
          <w:szCs w:val="24"/>
          <w:lang w:val="en-US"/>
        </w:rPr>
        <w:t xml:space="preserve">have </w:t>
      </w:r>
      <w:r w:rsidR="00FC26D4">
        <w:rPr>
          <w:rFonts w:ascii="Times New Roman" w:hAnsi="Times New Roman" w:cs="Times New Roman"/>
          <w:bCs/>
          <w:sz w:val="24"/>
          <w:szCs w:val="24"/>
          <w:lang w:val="en-US"/>
        </w:rPr>
        <w:t>approach</w:t>
      </w:r>
      <w:r>
        <w:rPr>
          <w:rFonts w:ascii="Times New Roman" w:hAnsi="Times New Roman" w:cs="Times New Roman"/>
          <w:bCs/>
          <w:sz w:val="24"/>
          <w:szCs w:val="24"/>
          <w:lang w:val="en-US"/>
        </w:rPr>
        <w:t>ed</w:t>
      </w:r>
      <w:r w:rsidR="00FC26D4">
        <w:rPr>
          <w:rFonts w:ascii="Times New Roman" w:hAnsi="Times New Roman" w:cs="Times New Roman"/>
          <w:bCs/>
          <w:sz w:val="24"/>
          <w:szCs w:val="24"/>
          <w:lang w:val="en-US"/>
        </w:rPr>
        <w:t xml:space="preserve"> the matter from a position where all the parties had to present their</w:t>
      </w:r>
      <w:r>
        <w:rPr>
          <w:rFonts w:ascii="Times New Roman" w:hAnsi="Times New Roman" w:cs="Times New Roman"/>
          <w:bCs/>
          <w:sz w:val="24"/>
          <w:szCs w:val="24"/>
          <w:lang w:val="en-US"/>
        </w:rPr>
        <w:t xml:space="preserve"> respective cases backed by</w:t>
      </w:r>
      <w:r w:rsidR="00FC26D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evidence</w:t>
      </w:r>
      <w:r w:rsidR="00FC26D4">
        <w:rPr>
          <w:rFonts w:ascii="Times New Roman" w:hAnsi="Times New Roman" w:cs="Times New Roman"/>
          <w:bCs/>
          <w:sz w:val="24"/>
          <w:szCs w:val="24"/>
          <w:lang w:val="en-US"/>
        </w:rPr>
        <w:t xml:space="preserve"> and arguments before it could make a decision. It </w:t>
      </w:r>
      <w:r>
        <w:rPr>
          <w:rFonts w:ascii="Times New Roman" w:hAnsi="Times New Roman" w:cs="Times New Roman"/>
          <w:bCs/>
          <w:sz w:val="24"/>
          <w:szCs w:val="24"/>
          <w:lang w:val="en-US"/>
        </w:rPr>
        <w:t>did</w:t>
      </w:r>
      <w:r w:rsidR="00FC26D4">
        <w:rPr>
          <w:rFonts w:ascii="Times New Roman" w:hAnsi="Times New Roman" w:cs="Times New Roman"/>
          <w:bCs/>
          <w:sz w:val="24"/>
          <w:szCs w:val="24"/>
          <w:lang w:val="en-US"/>
        </w:rPr>
        <w:t xml:space="preserve"> not</w:t>
      </w:r>
      <w:r>
        <w:rPr>
          <w:rFonts w:ascii="Times New Roman" w:hAnsi="Times New Roman" w:cs="Times New Roman"/>
          <w:bCs/>
          <w:sz w:val="24"/>
          <w:szCs w:val="24"/>
          <w:lang w:val="en-US"/>
        </w:rPr>
        <w:t>,</w:t>
      </w:r>
      <w:r w:rsidR="00FC26D4">
        <w:rPr>
          <w:rFonts w:ascii="Times New Roman" w:hAnsi="Times New Roman" w:cs="Times New Roman"/>
          <w:bCs/>
          <w:sz w:val="24"/>
          <w:szCs w:val="24"/>
          <w:lang w:val="en-US"/>
        </w:rPr>
        <w:t xml:space="preserve"> therefore</w:t>
      </w:r>
      <w:r>
        <w:rPr>
          <w:rFonts w:ascii="Times New Roman" w:hAnsi="Times New Roman" w:cs="Times New Roman"/>
          <w:bCs/>
          <w:sz w:val="24"/>
          <w:szCs w:val="24"/>
          <w:lang w:val="en-US"/>
        </w:rPr>
        <w:t>,</w:t>
      </w:r>
      <w:r w:rsidR="00FC26D4">
        <w:rPr>
          <w:rFonts w:ascii="Times New Roman" w:hAnsi="Times New Roman" w:cs="Times New Roman"/>
          <w:bCs/>
          <w:sz w:val="24"/>
          <w:szCs w:val="24"/>
          <w:lang w:val="en-US"/>
        </w:rPr>
        <w:t xml:space="preserve"> objective</w:t>
      </w:r>
      <w:r>
        <w:rPr>
          <w:rFonts w:ascii="Times New Roman" w:hAnsi="Times New Roman" w:cs="Times New Roman"/>
          <w:bCs/>
          <w:sz w:val="24"/>
          <w:szCs w:val="24"/>
          <w:lang w:val="en-US"/>
        </w:rPr>
        <w:t>l</w:t>
      </w:r>
      <w:r w:rsidR="00FC26D4">
        <w:rPr>
          <w:rFonts w:ascii="Times New Roman" w:hAnsi="Times New Roman" w:cs="Times New Roman"/>
          <w:bCs/>
          <w:sz w:val="24"/>
          <w:szCs w:val="24"/>
          <w:lang w:val="en-US"/>
        </w:rPr>
        <w:t>y consider the merits of each party’s case a</w:t>
      </w:r>
      <w:r>
        <w:rPr>
          <w:rFonts w:ascii="Times New Roman" w:hAnsi="Times New Roman" w:cs="Times New Roman"/>
          <w:bCs/>
          <w:sz w:val="24"/>
          <w:szCs w:val="24"/>
          <w:lang w:val="en-US"/>
        </w:rPr>
        <w:t>nd the appropriate</w:t>
      </w:r>
      <w:r w:rsidR="00FC26D4">
        <w:rPr>
          <w:rFonts w:ascii="Times New Roman" w:hAnsi="Times New Roman" w:cs="Times New Roman"/>
          <w:bCs/>
          <w:sz w:val="24"/>
          <w:szCs w:val="24"/>
          <w:lang w:val="en-US"/>
        </w:rPr>
        <w:t xml:space="preserve"> balance </w:t>
      </w:r>
      <w:r w:rsidR="00265C1E">
        <w:rPr>
          <w:rFonts w:ascii="Times New Roman" w:hAnsi="Times New Roman" w:cs="Times New Roman"/>
          <w:bCs/>
          <w:sz w:val="24"/>
          <w:szCs w:val="24"/>
          <w:lang w:val="en-US"/>
        </w:rPr>
        <w:t xml:space="preserve">of </w:t>
      </w:r>
      <w:r w:rsidR="00FC26D4">
        <w:rPr>
          <w:rFonts w:ascii="Times New Roman" w:hAnsi="Times New Roman" w:cs="Times New Roman"/>
          <w:bCs/>
          <w:sz w:val="24"/>
          <w:szCs w:val="24"/>
          <w:lang w:val="en-US"/>
        </w:rPr>
        <w:t>equities</w:t>
      </w:r>
      <w:r w:rsidR="00265C1E">
        <w:rPr>
          <w:rFonts w:ascii="Times New Roman" w:hAnsi="Times New Roman" w:cs="Times New Roman"/>
          <w:bCs/>
          <w:sz w:val="24"/>
          <w:szCs w:val="24"/>
          <w:lang w:val="en-US"/>
        </w:rPr>
        <w:t>,</w:t>
      </w:r>
      <w:r w:rsidR="00FC26D4">
        <w:rPr>
          <w:rFonts w:ascii="Times New Roman" w:hAnsi="Times New Roman" w:cs="Times New Roman"/>
          <w:bCs/>
          <w:sz w:val="24"/>
          <w:szCs w:val="24"/>
          <w:lang w:val="en-US"/>
        </w:rPr>
        <w:t xml:space="preserve"> taking into account that what was before it was akin to a double sale or allocation. The decision</w:t>
      </w:r>
      <w:r>
        <w:rPr>
          <w:rFonts w:ascii="Times New Roman" w:hAnsi="Times New Roman" w:cs="Times New Roman"/>
          <w:bCs/>
          <w:sz w:val="24"/>
          <w:szCs w:val="24"/>
          <w:lang w:val="en-US"/>
        </w:rPr>
        <w:t xml:space="preserve"> was, </w:t>
      </w:r>
      <w:r w:rsidR="00FC26D4">
        <w:rPr>
          <w:rFonts w:ascii="Times New Roman" w:hAnsi="Times New Roman" w:cs="Times New Roman"/>
          <w:bCs/>
          <w:sz w:val="24"/>
          <w:szCs w:val="24"/>
          <w:lang w:val="en-US"/>
        </w:rPr>
        <w:t>therefore,</w:t>
      </w:r>
      <w:r>
        <w:rPr>
          <w:rFonts w:ascii="Times New Roman" w:hAnsi="Times New Roman" w:cs="Times New Roman"/>
          <w:bCs/>
          <w:sz w:val="24"/>
          <w:szCs w:val="24"/>
          <w:lang w:val="en-US"/>
        </w:rPr>
        <w:t xml:space="preserve"> given the facts and evidence, </w:t>
      </w:r>
      <w:r w:rsidR="00FC26D4">
        <w:rPr>
          <w:rFonts w:ascii="Times New Roman" w:hAnsi="Times New Roman" w:cs="Times New Roman"/>
          <w:bCs/>
          <w:sz w:val="24"/>
          <w:szCs w:val="24"/>
          <w:lang w:val="en-US"/>
        </w:rPr>
        <w:t>not only irrational but unfair too.</w:t>
      </w:r>
      <w:r w:rsidR="0098326F">
        <w:rPr>
          <w:rFonts w:ascii="Times New Roman" w:hAnsi="Times New Roman" w:cs="Times New Roman"/>
          <w:bCs/>
          <w:sz w:val="24"/>
          <w:szCs w:val="24"/>
          <w:lang w:val="en-US"/>
        </w:rPr>
        <w:t xml:space="preserve"> The Committee did not treat the applicant fairly. </w:t>
      </w:r>
    </w:p>
    <w:p w14:paraId="45A8F35B" w14:textId="7DADF1C0" w:rsidR="00CB3F0C" w:rsidRPr="00CB3F0C" w:rsidRDefault="00EB4A5B" w:rsidP="00EB4A5B">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4C4460">
        <w:rPr>
          <w:rFonts w:ascii="Times New Roman" w:hAnsi="Times New Roman" w:cs="Times New Roman"/>
          <w:bCs/>
          <w:sz w:val="24"/>
          <w:szCs w:val="24"/>
        </w:rPr>
        <w:t>4</w:t>
      </w:r>
      <w:r w:rsidR="00707714">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ab/>
      </w:r>
      <w:r w:rsidR="00CB3F0C">
        <w:rPr>
          <w:rFonts w:ascii="Times New Roman" w:hAnsi="Times New Roman" w:cs="Times New Roman"/>
          <w:bCs/>
          <w:sz w:val="24"/>
          <w:szCs w:val="24"/>
          <w:lang w:val="en-US"/>
        </w:rPr>
        <w:t xml:space="preserve">Mr </w:t>
      </w:r>
      <w:r w:rsidR="00CB3F0C" w:rsidRPr="00EB4A5B">
        <w:rPr>
          <w:rFonts w:ascii="Times New Roman" w:hAnsi="Times New Roman" w:cs="Times New Roman"/>
          <w:bCs/>
          <w:i/>
          <w:iCs/>
          <w:sz w:val="24"/>
          <w:szCs w:val="24"/>
          <w:lang w:val="en-US"/>
        </w:rPr>
        <w:t xml:space="preserve">Pasvani </w:t>
      </w:r>
      <w:r w:rsidR="00CB3F0C">
        <w:rPr>
          <w:rFonts w:ascii="Times New Roman" w:hAnsi="Times New Roman" w:cs="Times New Roman"/>
          <w:bCs/>
          <w:sz w:val="24"/>
          <w:szCs w:val="24"/>
          <w:lang w:val="en-US"/>
        </w:rPr>
        <w:t>argued that the first respondent has the power to allocate land to anyone it chooses or as it please</w:t>
      </w:r>
      <w:r>
        <w:rPr>
          <w:rFonts w:ascii="Times New Roman" w:hAnsi="Times New Roman" w:cs="Times New Roman"/>
          <w:bCs/>
          <w:sz w:val="24"/>
          <w:szCs w:val="24"/>
          <w:lang w:val="en-US"/>
        </w:rPr>
        <w:t>s</w:t>
      </w:r>
      <w:r w:rsidR="00CB3F0C">
        <w:rPr>
          <w:rFonts w:ascii="Times New Roman" w:hAnsi="Times New Roman" w:cs="Times New Roman"/>
          <w:bCs/>
          <w:sz w:val="24"/>
          <w:szCs w:val="24"/>
          <w:lang w:val="en-US"/>
        </w:rPr>
        <w:t xml:space="preserve">. </w:t>
      </w:r>
      <w:r w:rsidR="00265C1E">
        <w:rPr>
          <w:rFonts w:ascii="Times New Roman" w:hAnsi="Times New Roman" w:cs="Times New Roman"/>
          <w:bCs/>
          <w:sz w:val="24"/>
          <w:szCs w:val="24"/>
          <w:lang w:val="en-US"/>
        </w:rPr>
        <w:t>No one</w:t>
      </w:r>
      <w:r w:rsidR="00CB3F0C">
        <w:rPr>
          <w:rFonts w:ascii="Times New Roman" w:hAnsi="Times New Roman" w:cs="Times New Roman"/>
          <w:bCs/>
          <w:sz w:val="24"/>
          <w:szCs w:val="24"/>
          <w:lang w:val="en-US"/>
        </w:rPr>
        <w:t xml:space="preserve"> has denied that it is the allocating authority. However, it is subject to the law in the exercise of that power. </w:t>
      </w:r>
      <w:r>
        <w:rPr>
          <w:rFonts w:ascii="Times New Roman" w:hAnsi="Times New Roman" w:cs="Times New Roman"/>
          <w:bCs/>
          <w:sz w:val="24"/>
          <w:szCs w:val="24"/>
          <w:lang w:val="en-US"/>
        </w:rPr>
        <w:t xml:space="preserve">It has no unbridled power. </w:t>
      </w:r>
      <w:r w:rsidR="00CB3F0C">
        <w:rPr>
          <w:rFonts w:ascii="Times New Roman" w:hAnsi="Times New Roman" w:cs="Times New Roman"/>
          <w:bCs/>
          <w:sz w:val="24"/>
          <w:szCs w:val="24"/>
          <w:lang w:val="en-US"/>
        </w:rPr>
        <w:t xml:space="preserve">It is not above the law. This court can interfere with the exercise of such power by an administrative body </w:t>
      </w:r>
      <w:r w:rsidR="00CB3F0C">
        <w:rPr>
          <w:rFonts w:ascii="Times New Roman" w:hAnsi="Times New Roman" w:cs="Times New Roman"/>
          <w:bCs/>
          <w:sz w:val="24"/>
          <w:szCs w:val="24"/>
          <w:lang w:val="en-US"/>
        </w:rPr>
        <w:lastRenderedPageBreak/>
        <w:t xml:space="preserve">or </w:t>
      </w:r>
      <w:r w:rsidR="0098326F">
        <w:rPr>
          <w:rFonts w:ascii="Times New Roman" w:hAnsi="Times New Roman" w:cs="Times New Roman"/>
          <w:bCs/>
          <w:sz w:val="24"/>
          <w:szCs w:val="24"/>
          <w:lang w:val="en-US"/>
        </w:rPr>
        <w:t>with</w:t>
      </w:r>
      <w:r w:rsidR="00CB3F0C">
        <w:rPr>
          <w:rFonts w:ascii="Times New Roman" w:hAnsi="Times New Roman" w:cs="Times New Roman"/>
          <w:bCs/>
          <w:sz w:val="24"/>
          <w:szCs w:val="24"/>
          <w:lang w:val="en-US"/>
        </w:rPr>
        <w:t xml:space="preserve"> any </w:t>
      </w:r>
      <w:r>
        <w:rPr>
          <w:rFonts w:ascii="Times New Roman" w:hAnsi="Times New Roman" w:cs="Times New Roman"/>
          <w:bCs/>
          <w:sz w:val="24"/>
          <w:szCs w:val="24"/>
          <w:lang w:val="en-US"/>
        </w:rPr>
        <w:t>administrative</w:t>
      </w:r>
      <w:r w:rsidR="0098326F">
        <w:rPr>
          <w:rFonts w:ascii="Times New Roman" w:hAnsi="Times New Roman" w:cs="Times New Roman"/>
          <w:bCs/>
          <w:sz w:val="24"/>
          <w:szCs w:val="24"/>
          <w:lang w:val="en-US"/>
        </w:rPr>
        <w:t xml:space="preserve"> decision</w:t>
      </w:r>
      <w:r>
        <w:rPr>
          <w:rFonts w:ascii="Times New Roman" w:hAnsi="Times New Roman" w:cs="Times New Roman"/>
          <w:bCs/>
          <w:sz w:val="24"/>
          <w:szCs w:val="24"/>
          <w:lang w:val="en-US"/>
        </w:rPr>
        <w:t xml:space="preserve"> in appropriate cases</w:t>
      </w:r>
      <w:r w:rsidR="0098326F">
        <w:rPr>
          <w:rFonts w:ascii="Times New Roman" w:hAnsi="Times New Roman" w:cs="Times New Roman"/>
          <w:bCs/>
          <w:sz w:val="24"/>
          <w:szCs w:val="24"/>
          <w:lang w:val="en-US"/>
        </w:rPr>
        <w:t>.</w:t>
      </w:r>
      <w:r w:rsidR="00CB3F0C">
        <w:rPr>
          <w:rFonts w:ascii="Times New Roman" w:hAnsi="Times New Roman" w:cs="Times New Roman"/>
          <w:bCs/>
          <w:sz w:val="24"/>
          <w:szCs w:val="24"/>
          <w:lang w:val="en-US"/>
        </w:rPr>
        <w:t xml:space="preserve"> The court confirmed this position in</w:t>
      </w:r>
      <w:r w:rsidR="0098326F">
        <w:rPr>
          <w:rFonts w:ascii="Times New Roman" w:hAnsi="Times New Roman" w:cs="Times New Roman"/>
          <w:bCs/>
          <w:sz w:val="24"/>
          <w:szCs w:val="24"/>
          <w:lang w:val="en-US"/>
        </w:rPr>
        <w:t xml:space="preserve"> </w:t>
      </w:r>
      <w:r w:rsidR="00CB3F0C" w:rsidRPr="00CB3F0C">
        <w:rPr>
          <w:rFonts w:ascii="Times New Roman" w:hAnsi="Times New Roman" w:cs="Times New Roman"/>
          <w:bCs/>
          <w:i/>
          <w:iCs/>
          <w:sz w:val="24"/>
          <w:szCs w:val="24"/>
        </w:rPr>
        <w:t xml:space="preserve">ZIMSEC </w:t>
      </w:r>
      <w:r w:rsidR="00CB3F0C" w:rsidRPr="00CB3F0C">
        <w:rPr>
          <w:rFonts w:ascii="Times New Roman" w:hAnsi="Times New Roman" w:cs="Times New Roman"/>
          <w:bCs/>
          <w:sz w:val="24"/>
          <w:szCs w:val="24"/>
        </w:rPr>
        <w:t>v</w:t>
      </w:r>
      <w:r w:rsidR="00CB3F0C" w:rsidRPr="00CB3F0C">
        <w:rPr>
          <w:rFonts w:ascii="Times New Roman" w:hAnsi="Times New Roman" w:cs="Times New Roman"/>
          <w:bCs/>
          <w:i/>
          <w:iCs/>
          <w:sz w:val="24"/>
          <w:szCs w:val="24"/>
        </w:rPr>
        <w:t xml:space="preserve"> Makomeka &amp; Anor</w:t>
      </w:r>
      <w:r w:rsidR="00CB3F0C" w:rsidRPr="00CB3F0C">
        <w:rPr>
          <w:rFonts w:ascii="Times New Roman" w:hAnsi="Times New Roman" w:cs="Times New Roman"/>
          <w:bCs/>
          <w:sz w:val="24"/>
          <w:szCs w:val="24"/>
        </w:rPr>
        <w:t xml:space="preserve"> SC 10/20, </w:t>
      </w:r>
      <w:r w:rsidR="00CB3F0C">
        <w:rPr>
          <w:rFonts w:ascii="Times New Roman" w:hAnsi="Times New Roman" w:cs="Times New Roman"/>
          <w:bCs/>
          <w:sz w:val="24"/>
          <w:szCs w:val="24"/>
        </w:rPr>
        <w:t>where it was stated that</w:t>
      </w:r>
      <w:r w:rsidR="00CB3F0C" w:rsidRPr="00CB3F0C">
        <w:rPr>
          <w:rFonts w:ascii="Times New Roman" w:hAnsi="Times New Roman" w:cs="Times New Roman"/>
          <w:bCs/>
          <w:sz w:val="24"/>
          <w:szCs w:val="24"/>
        </w:rPr>
        <w:t>:</w:t>
      </w:r>
    </w:p>
    <w:p w14:paraId="4AA93B9C" w14:textId="77777777" w:rsidR="00843DBC" w:rsidRPr="00130D5E" w:rsidRDefault="00CB3F0C" w:rsidP="00843DBC">
      <w:pPr>
        <w:spacing w:after="0" w:line="240" w:lineRule="auto"/>
        <w:ind w:left="1440"/>
        <w:jc w:val="both"/>
        <w:rPr>
          <w:rFonts w:ascii="Times New Roman" w:hAnsi="Times New Roman" w:cs="Times New Roman"/>
          <w:bCs/>
        </w:rPr>
      </w:pPr>
      <w:r w:rsidRPr="00130D5E">
        <w:rPr>
          <w:rFonts w:ascii="Times New Roman" w:hAnsi="Times New Roman" w:cs="Times New Roman"/>
          <w:bCs/>
        </w:rPr>
        <w:t>“The general principle is that the courts will not interfere with the actions or decisions of an administrative authority unless they are shown to be unlawful, grossly unreasonable or procedurally irregular or unfair. This fundamental canon of the common law, as embodied in the so-called Wednesbury principle, is now codified in s 3 (1) of the Administrative Justice Act [</w:t>
      </w:r>
      <w:r w:rsidRPr="00130D5E">
        <w:rPr>
          <w:rFonts w:ascii="Times New Roman" w:hAnsi="Times New Roman" w:cs="Times New Roman"/>
          <w:bCs/>
          <w:i/>
          <w:iCs/>
        </w:rPr>
        <w:t>Chapter 10:28</w:t>
      </w:r>
      <w:r w:rsidRPr="00130D5E">
        <w:rPr>
          <w:rFonts w:ascii="Times New Roman" w:hAnsi="Times New Roman" w:cs="Times New Roman"/>
          <w:bCs/>
        </w:rPr>
        <w:t xml:space="preserve">]. The corollary to this principle is that the courts will generally not substitute their own decisions for those of the administrative authority. As was aptly recognised by McNally JA in </w:t>
      </w:r>
      <w:r w:rsidRPr="00130D5E">
        <w:rPr>
          <w:rFonts w:ascii="Times New Roman" w:hAnsi="Times New Roman" w:cs="Times New Roman"/>
          <w:bCs/>
          <w:i/>
          <w:iCs/>
        </w:rPr>
        <w:t>Affretair (Pvt) Ltd &amp; Anor</w:t>
      </w:r>
      <w:r w:rsidRPr="00130D5E">
        <w:rPr>
          <w:rFonts w:ascii="Times New Roman" w:hAnsi="Times New Roman" w:cs="Times New Roman"/>
          <w:bCs/>
        </w:rPr>
        <w:t xml:space="preserve"> v</w:t>
      </w:r>
      <w:r w:rsidRPr="00130D5E">
        <w:rPr>
          <w:rFonts w:ascii="Times New Roman" w:hAnsi="Times New Roman" w:cs="Times New Roman"/>
          <w:bCs/>
          <w:i/>
          <w:iCs/>
        </w:rPr>
        <w:t xml:space="preserve"> M.K. Airline (Pvt</w:t>
      </w:r>
      <w:r w:rsidRPr="00130D5E">
        <w:rPr>
          <w:rFonts w:ascii="Times New Roman" w:hAnsi="Times New Roman" w:cs="Times New Roman"/>
          <w:bCs/>
        </w:rPr>
        <w:t xml:space="preserve">) Ltd 1996 (2) ZLR 15 (S) at 21: </w:t>
      </w:r>
      <w:r w:rsidR="00843DBC" w:rsidRPr="00130D5E">
        <w:rPr>
          <w:rFonts w:ascii="Times New Roman" w:hAnsi="Times New Roman" w:cs="Times New Roman"/>
          <w:bCs/>
        </w:rPr>
        <w:t xml:space="preserve"> </w:t>
      </w:r>
    </w:p>
    <w:p w14:paraId="7D8CB4AF" w14:textId="7FD5DDC1" w:rsidR="00CB3F0C" w:rsidRPr="00130D5E" w:rsidRDefault="00CB3F0C" w:rsidP="00843DBC">
      <w:pPr>
        <w:spacing w:after="0" w:line="240" w:lineRule="auto"/>
        <w:ind w:left="2160"/>
        <w:jc w:val="both"/>
        <w:rPr>
          <w:rFonts w:ascii="Times New Roman" w:hAnsi="Times New Roman" w:cs="Times New Roman"/>
          <w:bCs/>
        </w:rPr>
      </w:pPr>
      <w:r w:rsidRPr="00130D5E">
        <w:rPr>
          <w:rFonts w:ascii="Times New Roman" w:hAnsi="Times New Roman" w:cs="Times New Roman"/>
          <w:bCs/>
        </w:rPr>
        <w:t xml:space="preserve">“The duty of the courts is not to dismiss the authority and take over its functions, but to ensure, as far as humanly and legally possible, that it carries out its functions fairly and transparently. If we are satisfied that it has done that, we cannot interfere just because we do not approve of its conclusion.” However, this latter principle is not immutable and may be departed from in exceptional circumstances. In particular, the court may substitute its own decision for that of the administrative functionary in the following instances: </w:t>
      </w:r>
    </w:p>
    <w:p w14:paraId="3E36491B" w14:textId="77777777" w:rsidR="00843DBC" w:rsidRPr="00130D5E" w:rsidRDefault="00CB3F0C" w:rsidP="00843DBC">
      <w:pPr>
        <w:spacing w:after="0" w:line="240" w:lineRule="auto"/>
        <w:ind w:left="2880" w:hanging="720"/>
        <w:jc w:val="both"/>
        <w:rPr>
          <w:rFonts w:ascii="Times New Roman" w:hAnsi="Times New Roman" w:cs="Times New Roman"/>
          <w:bCs/>
        </w:rPr>
      </w:pPr>
      <w:r w:rsidRPr="00130D5E">
        <w:rPr>
          <w:rFonts w:ascii="Times New Roman" w:hAnsi="Times New Roman" w:cs="Times New Roman"/>
          <w:bCs/>
        </w:rPr>
        <w:sym w:font="Symbol" w:char="F0B7"/>
      </w:r>
      <w:r w:rsidRPr="00130D5E">
        <w:rPr>
          <w:rFonts w:ascii="Times New Roman" w:hAnsi="Times New Roman" w:cs="Times New Roman"/>
          <w:bCs/>
        </w:rPr>
        <w:t xml:space="preserve"> </w:t>
      </w:r>
      <w:r w:rsidRPr="00130D5E">
        <w:rPr>
          <w:rFonts w:ascii="Times New Roman" w:hAnsi="Times New Roman" w:cs="Times New Roman"/>
          <w:bCs/>
        </w:rPr>
        <w:tab/>
        <w:t xml:space="preserve">where the end result is a foregone conclusion and it would be a waste of time to remit the matter; </w:t>
      </w:r>
    </w:p>
    <w:p w14:paraId="4A3BC6ED" w14:textId="77777777" w:rsidR="00843DBC" w:rsidRPr="00130D5E" w:rsidRDefault="00CB3F0C" w:rsidP="00843DBC">
      <w:pPr>
        <w:spacing w:after="0" w:line="240" w:lineRule="auto"/>
        <w:ind w:left="2880" w:hanging="720"/>
        <w:jc w:val="both"/>
        <w:rPr>
          <w:rFonts w:ascii="Times New Roman" w:hAnsi="Times New Roman" w:cs="Times New Roman"/>
          <w:bCs/>
        </w:rPr>
      </w:pPr>
      <w:r w:rsidRPr="00130D5E">
        <w:rPr>
          <w:rFonts w:ascii="Times New Roman" w:hAnsi="Times New Roman" w:cs="Times New Roman"/>
          <w:bCs/>
        </w:rPr>
        <w:sym w:font="Symbol" w:char="F0B7"/>
      </w:r>
      <w:r w:rsidRPr="00130D5E">
        <w:rPr>
          <w:rFonts w:ascii="Times New Roman" w:hAnsi="Times New Roman" w:cs="Times New Roman"/>
          <w:bCs/>
        </w:rPr>
        <w:t xml:space="preserve"> </w:t>
      </w:r>
      <w:r w:rsidRPr="00130D5E">
        <w:rPr>
          <w:rFonts w:ascii="Times New Roman" w:hAnsi="Times New Roman" w:cs="Times New Roman"/>
          <w:bCs/>
        </w:rPr>
        <w:tab/>
        <w:t xml:space="preserve">where further delay would prejudice the applicant; </w:t>
      </w:r>
    </w:p>
    <w:p w14:paraId="0F82B5F2" w14:textId="77777777" w:rsidR="00843DBC" w:rsidRPr="00130D5E" w:rsidRDefault="00CB3F0C" w:rsidP="00843DBC">
      <w:pPr>
        <w:spacing w:after="0" w:line="240" w:lineRule="auto"/>
        <w:ind w:left="2880" w:hanging="720"/>
        <w:jc w:val="both"/>
        <w:rPr>
          <w:rFonts w:ascii="Times New Roman" w:hAnsi="Times New Roman" w:cs="Times New Roman"/>
          <w:bCs/>
        </w:rPr>
      </w:pPr>
      <w:r w:rsidRPr="00130D5E">
        <w:rPr>
          <w:rFonts w:ascii="Times New Roman" w:hAnsi="Times New Roman" w:cs="Times New Roman"/>
          <w:bCs/>
        </w:rPr>
        <w:sym w:font="Symbol" w:char="F0B7"/>
      </w:r>
      <w:r w:rsidRPr="00130D5E">
        <w:rPr>
          <w:rFonts w:ascii="Times New Roman" w:hAnsi="Times New Roman" w:cs="Times New Roman"/>
          <w:bCs/>
        </w:rPr>
        <w:t xml:space="preserve"> </w:t>
      </w:r>
      <w:r w:rsidRPr="00130D5E">
        <w:rPr>
          <w:rFonts w:ascii="Times New Roman" w:hAnsi="Times New Roman" w:cs="Times New Roman"/>
          <w:bCs/>
        </w:rPr>
        <w:tab/>
        <w:t xml:space="preserve">where the extent of bias or incompetence displayed is such that it would be unfair to force the applicant to submit to the same jurisdiction; </w:t>
      </w:r>
    </w:p>
    <w:p w14:paraId="6F8D6974" w14:textId="4FC68FAD" w:rsidR="00CB3F0C" w:rsidRPr="00130D5E" w:rsidRDefault="00CB3F0C" w:rsidP="00843DBC">
      <w:pPr>
        <w:spacing w:after="0" w:line="240" w:lineRule="auto"/>
        <w:ind w:left="2880" w:hanging="720"/>
        <w:jc w:val="both"/>
        <w:rPr>
          <w:rFonts w:ascii="Times New Roman" w:hAnsi="Times New Roman" w:cs="Times New Roman"/>
          <w:bCs/>
        </w:rPr>
      </w:pPr>
      <w:r w:rsidRPr="00130D5E">
        <w:rPr>
          <w:rFonts w:ascii="Times New Roman" w:hAnsi="Times New Roman" w:cs="Times New Roman"/>
          <w:bCs/>
        </w:rPr>
        <w:sym w:font="Symbol" w:char="F0B7"/>
      </w:r>
      <w:r w:rsidRPr="00130D5E">
        <w:rPr>
          <w:rFonts w:ascii="Times New Roman" w:hAnsi="Times New Roman" w:cs="Times New Roman"/>
          <w:bCs/>
        </w:rPr>
        <w:t xml:space="preserve"> </w:t>
      </w:r>
      <w:r w:rsidRPr="00130D5E">
        <w:rPr>
          <w:rFonts w:ascii="Times New Roman" w:hAnsi="Times New Roman" w:cs="Times New Roman"/>
          <w:bCs/>
        </w:rPr>
        <w:tab/>
        <w:t xml:space="preserve">where the court is in as good a position as the administrative body or functionary to make the appropriate decision. </w:t>
      </w:r>
    </w:p>
    <w:p w14:paraId="1F137B22" w14:textId="77777777" w:rsidR="00CB3F0C" w:rsidRDefault="00CB3F0C" w:rsidP="00843DBC">
      <w:pPr>
        <w:spacing w:after="120" w:line="240" w:lineRule="auto"/>
        <w:ind w:left="1440"/>
        <w:jc w:val="both"/>
        <w:rPr>
          <w:rFonts w:ascii="Times New Roman" w:hAnsi="Times New Roman" w:cs="Times New Roman"/>
          <w:bCs/>
        </w:rPr>
      </w:pPr>
      <w:r w:rsidRPr="00130D5E">
        <w:rPr>
          <w:rFonts w:ascii="Times New Roman" w:hAnsi="Times New Roman" w:cs="Times New Roman"/>
          <w:bCs/>
        </w:rPr>
        <w:t xml:space="preserve">See the </w:t>
      </w:r>
      <w:r w:rsidRPr="00130D5E">
        <w:rPr>
          <w:rFonts w:ascii="Times New Roman" w:hAnsi="Times New Roman" w:cs="Times New Roman"/>
          <w:bCs/>
          <w:i/>
          <w:iCs/>
        </w:rPr>
        <w:t xml:space="preserve">Affretair </w:t>
      </w:r>
      <w:r w:rsidRPr="00130D5E">
        <w:rPr>
          <w:rFonts w:ascii="Times New Roman" w:hAnsi="Times New Roman" w:cs="Times New Roman"/>
          <w:bCs/>
        </w:rPr>
        <w:t>case,</w:t>
      </w:r>
      <w:r w:rsidRPr="00130D5E">
        <w:rPr>
          <w:rFonts w:ascii="Times New Roman" w:hAnsi="Times New Roman" w:cs="Times New Roman"/>
          <w:bCs/>
          <w:i/>
          <w:iCs/>
        </w:rPr>
        <w:t xml:space="preserve"> supra</w:t>
      </w:r>
      <w:r w:rsidRPr="00130D5E">
        <w:rPr>
          <w:rFonts w:ascii="Times New Roman" w:hAnsi="Times New Roman" w:cs="Times New Roman"/>
          <w:bCs/>
        </w:rPr>
        <w:t xml:space="preserve">, at 24–25: </w:t>
      </w:r>
      <w:r w:rsidRPr="00130D5E">
        <w:rPr>
          <w:rFonts w:ascii="Times New Roman" w:hAnsi="Times New Roman" w:cs="Times New Roman"/>
          <w:bCs/>
          <w:i/>
          <w:iCs/>
        </w:rPr>
        <w:t xml:space="preserve">Gurta AG </w:t>
      </w:r>
      <w:r w:rsidRPr="00130D5E">
        <w:rPr>
          <w:rFonts w:ascii="Times New Roman" w:hAnsi="Times New Roman" w:cs="Times New Roman"/>
          <w:bCs/>
        </w:rPr>
        <w:t>v</w:t>
      </w:r>
      <w:r w:rsidRPr="00130D5E">
        <w:rPr>
          <w:rFonts w:ascii="Times New Roman" w:hAnsi="Times New Roman" w:cs="Times New Roman"/>
          <w:bCs/>
          <w:i/>
          <w:iCs/>
        </w:rPr>
        <w:t xml:space="preserve"> Gwaradzimba N.O</w:t>
      </w:r>
      <w:r w:rsidRPr="00130D5E">
        <w:rPr>
          <w:rFonts w:ascii="Times New Roman" w:hAnsi="Times New Roman" w:cs="Times New Roman"/>
          <w:bCs/>
        </w:rPr>
        <w:t xml:space="preserve">. HH 353-13, at pp. 9–10; C.J. </w:t>
      </w:r>
      <w:r w:rsidRPr="00130D5E">
        <w:rPr>
          <w:rFonts w:ascii="Times New Roman" w:hAnsi="Times New Roman" w:cs="Times New Roman"/>
          <w:bCs/>
          <w:i/>
          <w:iCs/>
        </w:rPr>
        <w:t>Petrow &amp; Co (Pvt) Ltd</w:t>
      </w:r>
      <w:r w:rsidRPr="00130D5E">
        <w:rPr>
          <w:rFonts w:ascii="Times New Roman" w:hAnsi="Times New Roman" w:cs="Times New Roman"/>
          <w:bCs/>
        </w:rPr>
        <w:t xml:space="preserve"> v</w:t>
      </w:r>
      <w:r w:rsidRPr="00130D5E">
        <w:rPr>
          <w:rFonts w:ascii="Times New Roman" w:hAnsi="Times New Roman" w:cs="Times New Roman"/>
          <w:bCs/>
          <w:i/>
          <w:iCs/>
        </w:rPr>
        <w:t xml:space="preserve"> Gwaradzimba N.O</w:t>
      </w:r>
      <w:r w:rsidRPr="00130D5E">
        <w:rPr>
          <w:rFonts w:ascii="Times New Roman" w:hAnsi="Times New Roman" w:cs="Times New Roman"/>
          <w:bCs/>
        </w:rPr>
        <w:t>. HH 175–14, at pp. 8–9.”</w:t>
      </w:r>
    </w:p>
    <w:p w14:paraId="543C1EBD" w14:textId="77777777" w:rsidR="00130D5E" w:rsidRPr="00130D5E" w:rsidRDefault="00130D5E" w:rsidP="00843DBC">
      <w:pPr>
        <w:spacing w:after="120" w:line="240" w:lineRule="auto"/>
        <w:ind w:left="1440"/>
        <w:jc w:val="both"/>
        <w:rPr>
          <w:rFonts w:ascii="Times New Roman" w:hAnsi="Times New Roman" w:cs="Times New Roman"/>
          <w:bCs/>
        </w:rPr>
      </w:pPr>
    </w:p>
    <w:p w14:paraId="3907B641" w14:textId="413312F2" w:rsidR="00CB3F0C" w:rsidRDefault="00DC43E4" w:rsidP="00843DBC">
      <w:pPr>
        <w:spacing w:after="120" w:line="360" w:lineRule="auto"/>
        <w:ind w:left="360"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See also s 4(2) of the AJA. </w:t>
      </w:r>
    </w:p>
    <w:p w14:paraId="1BF16D17" w14:textId="13913299" w:rsidR="00843DBC" w:rsidRDefault="00843DBC" w:rsidP="00843DBC">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004C4460">
        <w:rPr>
          <w:rFonts w:ascii="Times New Roman" w:hAnsi="Times New Roman" w:cs="Times New Roman"/>
          <w:bCs/>
          <w:sz w:val="24"/>
          <w:szCs w:val="24"/>
          <w:lang w:val="en-GB"/>
        </w:rPr>
        <w:t>4</w:t>
      </w:r>
      <w:r w:rsidR="00707714">
        <w:rPr>
          <w:rFonts w:ascii="Times New Roman" w:hAnsi="Times New Roman" w:cs="Times New Roman"/>
          <w:bCs/>
          <w:sz w:val="24"/>
          <w:szCs w:val="24"/>
          <w:lang w:val="en-GB"/>
        </w:rPr>
        <w:t>3</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DC43E4">
        <w:rPr>
          <w:rFonts w:ascii="Times New Roman" w:hAnsi="Times New Roman" w:cs="Times New Roman"/>
          <w:bCs/>
          <w:sz w:val="24"/>
          <w:szCs w:val="24"/>
          <w:lang w:val="en-GB"/>
        </w:rPr>
        <w:t xml:space="preserve">In </w:t>
      </w:r>
      <w:r w:rsidR="00DC43E4" w:rsidRPr="00843DBC">
        <w:rPr>
          <w:rFonts w:ascii="Times New Roman" w:hAnsi="Times New Roman" w:cs="Times New Roman"/>
          <w:bCs/>
          <w:i/>
          <w:iCs/>
          <w:sz w:val="24"/>
          <w:szCs w:val="24"/>
          <w:lang w:val="en-GB"/>
        </w:rPr>
        <w:t>casu</w:t>
      </w:r>
      <w:r w:rsidR="00DC43E4">
        <w:rPr>
          <w:rFonts w:ascii="Times New Roman" w:hAnsi="Times New Roman" w:cs="Times New Roman"/>
          <w:bCs/>
          <w:sz w:val="24"/>
          <w:szCs w:val="24"/>
          <w:lang w:val="en-GB"/>
        </w:rPr>
        <w:t>, the court is not being asked to allocate any land nor is it being asked to usurp the first respondent’s authority</w:t>
      </w:r>
      <w:r w:rsidR="00265C1E">
        <w:rPr>
          <w:rFonts w:ascii="Times New Roman" w:hAnsi="Times New Roman" w:cs="Times New Roman"/>
          <w:bCs/>
          <w:sz w:val="24"/>
          <w:szCs w:val="24"/>
          <w:lang w:val="en-GB"/>
        </w:rPr>
        <w:t>,</w:t>
      </w:r>
      <w:r w:rsidR="00DC43E4">
        <w:rPr>
          <w:rFonts w:ascii="Times New Roman" w:hAnsi="Times New Roman" w:cs="Times New Roman"/>
          <w:bCs/>
          <w:sz w:val="24"/>
          <w:szCs w:val="24"/>
          <w:lang w:val="en-GB"/>
        </w:rPr>
        <w:t xml:space="preserve"> but to remedy an u</w:t>
      </w:r>
      <w:r>
        <w:rPr>
          <w:rFonts w:ascii="Times New Roman" w:hAnsi="Times New Roman" w:cs="Times New Roman"/>
          <w:bCs/>
          <w:sz w:val="24"/>
          <w:szCs w:val="24"/>
          <w:lang w:val="en-GB"/>
        </w:rPr>
        <w:t>n</w:t>
      </w:r>
      <w:r w:rsidR="00DC43E4">
        <w:rPr>
          <w:rFonts w:ascii="Times New Roman" w:hAnsi="Times New Roman" w:cs="Times New Roman"/>
          <w:bCs/>
          <w:sz w:val="24"/>
          <w:szCs w:val="24"/>
          <w:lang w:val="en-GB"/>
        </w:rPr>
        <w:t xml:space="preserve">lawful situation it had created by its decision. </w:t>
      </w:r>
      <w:r>
        <w:rPr>
          <w:rFonts w:ascii="Times New Roman" w:hAnsi="Times New Roman" w:cs="Times New Roman"/>
          <w:bCs/>
          <w:sz w:val="24"/>
          <w:szCs w:val="24"/>
          <w:lang w:val="en-GB"/>
        </w:rPr>
        <w:t xml:space="preserve">The first respondent </w:t>
      </w:r>
      <w:r w:rsidR="00DC43E4">
        <w:rPr>
          <w:rFonts w:ascii="Times New Roman" w:hAnsi="Times New Roman" w:cs="Times New Roman"/>
          <w:bCs/>
          <w:sz w:val="24"/>
          <w:szCs w:val="24"/>
          <w:lang w:val="en-GB"/>
        </w:rPr>
        <w:t>had already initiated the internal processes to allocate the land in question to the applicant</w:t>
      </w:r>
      <w:r w:rsidR="00265C1E">
        <w:rPr>
          <w:rFonts w:ascii="Times New Roman" w:hAnsi="Times New Roman" w:cs="Times New Roman"/>
          <w:bCs/>
          <w:sz w:val="24"/>
          <w:szCs w:val="24"/>
          <w:lang w:val="en-GB"/>
        </w:rPr>
        <w:t>,</w:t>
      </w:r>
      <w:r w:rsidR="00DC43E4">
        <w:rPr>
          <w:rFonts w:ascii="Times New Roman" w:hAnsi="Times New Roman" w:cs="Times New Roman"/>
          <w:bCs/>
          <w:sz w:val="24"/>
          <w:szCs w:val="24"/>
          <w:lang w:val="en-GB"/>
        </w:rPr>
        <w:t xml:space="preserve"> and in terms of para 2 of the draft order</w:t>
      </w:r>
      <w:r w:rsidR="00265C1E">
        <w:rPr>
          <w:rFonts w:ascii="Times New Roman" w:hAnsi="Times New Roman" w:cs="Times New Roman"/>
          <w:bCs/>
          <w:sz w:val="24"/>
          <w:szCs w:val="24"/>
          <w:lang w:val="en-GB"/>
        </w:rPr>
        <w:t>,</w:t>
      </w:r>
      <w:r w:rsidR="00DC43E4">
        <w:rPr>
          <w:rFonts w:ascii="Times New Roman" w:hAnsi="Times New Roman" w:cs="Times New Roman"/>
          <w:bCs/>
          <w:sz w:val="24"/>
          <w:szCs w:val="24"/>
          <w:lang w:val="en-GB"/>
        </w:rPr>
        <w:t xml:space="preserve"> the court can direct that it completes that process. In any case, I agree with Ms </w:t>
      </w:r>
      <w:r w:rsidR="00DC43E4" w:rsidRPr="00843DBC">
        <w:rPr>
          <w:rFonts w:ascii="Times New Roman" w:hAnsi="Times New Roman" w:cs="Times New Roman"/>
          <w:bCs/>
          <w:i/>
          <w:iCs/>
          <w:sz w:val="24"/>
          <w:szCs w:val="24"/>
          <w:lang w:val="en-GB"/>
        </w:rPr>
        <w:t>Makina</w:t>
      </w:r>
      <w:r w:rsidR="00DC43E4">
        <w:rPr>
          <w:rFonts w:ascii="Times New Roman" w:hAnsi="Times New Roman" w:cs="Times New Roman"/>
          <w:bCs/>
          <w:sz w:val="24"/>
          <w:szCs w:val="24"/>
          <w:lang w:val="en-GB"/>
        </w:rPr>
        <w:t xml:space="preserve"> that there exist exceptional circumstances </w:t>
      </w:r>
      <w:r>
        <w:rPr>
          <w:rFonts w:ascii="Times New Roman" w:hAnsi="Times New Roman" w:cs="Times New Roman"/>
          <w:bCs/>
          <w:sz w:val="24"/>
          <w:szCs w:val="24"/>
          <w:lang w:val="en-GB"/>
        </w:rPr>
        <w:t>warranting</w:t>
      </w:r>
      <w:r w:rsidR="00DC43E4">
        <w:rPr>
          <w:rFonts w:ascii="Times New Roman" w:hAnsi="Times New Roman" w:cs="Times New Roman"/>
          <w:bCs/>
          <w:sz w:val="24"/>
          <w:szCs w:val="24"/>
          <w:lang w:val="en-GB"/>
        </w:rPr>
        <w:t xml:space="preserve"> the court to grant the order as prayed for in the draft. I accept that any further delay would prejudice the applicant. It</w:t>
      </w:r>
      <w:r>
        <w:rPr>
          <w:rFonts w:ascii="Times New Roman" w:hAnsi="Times New Roman" w:cs="Times New Roman"/>
          <w:bCs/>
          <w:sz w:val="24"/>
          <w:szCs w:val="24"/>
          <w:lang w:val="en-GB"/>
        </w:rPr>
        <w:t xml:space="preserve">s members </w:t>
      </w:r>
      <w:r w:rsidR="00DC43E4">
        <w:rPr>
          <w:rFonts w:ascii="Times New Roman" w:hAnsi="Times New Roman" w:cs="Times New Roman"/>
          <w:bCs/>
          <w:sz w:val="24"/>
          <w:szCs w:val="24"/>
          <w:lang w:val="en-GB"/>
        </w:rPr>
        <w:t>ha</w:t>
      </w:r>
      <w:r>
        <w:rPr>
          <w:rFonts w:ascii="Times New Roman" w:hAnsi="Times New Roman" w:cs="Times New Roman"/>
          <w:bCs/>
          <w:sz w:val="24"/>
          <w:szCs w:val="24"/>
          <w:lang w:val="en-GB"/>
        </w:rPr>
        <w:t>ve</w:t>
      </w:r>
      <w:r w:rsidR="00DC43E4">
        <w:rPr>
          <w:rFonts w:ascii="Times New Roman" w:hAnsi="Times New Roman" w:cs="Times New Roman"/>
          <w:bCs/>
          <w:sz w:val="24"/>
          <w:szCs w:val="24"/>
          <w:lang w:val="en-GB"/>
        </w:rPr>
        <w:t xml:space="preserve"> waited for the </w:t>
      </w:r>
      <w:r w:rsidR="00D14AF0">
        <w:rPr>
          <w:rFonts w:ascii="Times New Roman" w:hAnsi="Times New Roman" w:cs="Times New Roman"/>
          <w:bCs/>
          <w:sz w:val="24"/>
          <w:szCs w:val="24"/>
          <w:lang w:val="en-GB"/>
        </w:rPr>
        <w:t>stands in question since 201</w:t>
      </w:r>
      <w:r w:rsidR="001F6B88">
        <w:rPr>
          <w:rFonts w:ascii="Times New Roman" w:hAnsi="Times New Roman" w:cs="Times New Roman"/>
          <w:bCs/>
          <w:sz w:val="24"/>
          <w:szCs w:val="24"/>
          <w:lang w:val="en-GB"/>
        </w:rPr>
        <w:t>7</w:t>
      </w:r>
      <w:r w:rsidR="00265C1E">
        <w:rPr>
          <w:rFonts w:ascii="Times New Roman" w:hAnsi="Times New Roman" w:cs="Times New Roman"/>
          <w:bCs/>
          <w:sz w:val="24"/>
          <w:szCs w:val="24"/>
          <w:lang w:val="en-GB"/>
        </w:rPr>
        <w:t>,</w:t>
      </w:r>
      <w:r w:rsidR="00D14AF0">
        <w:rPr>
          <w:rFonts w:ascii="Times New Roman" w:hAnsi="Times New Roman" w:cs="Times New Roman"/>
          <w:bCs/>
          <w:sz w:val="24"/>
          <w:szCs w:val="24"/>
          <w:lang w:val="en-GB"/>
        </w:rPr>
        <w:t xml:space="preserve"> and there is no reason to </w:t>
      </w:r>
      <w:r>
        <w:rPr>
          <w:rFonts w:ascii="Times New Roman" w:hAnsi="Times New Roman" w:cs="Times New Roman"/>
          <w:bCs/>
          <w:sz w:val="24"/>
          <w:szCs w:val="24"/>
          <w:lang w:val="en-GB"/>
        </w:rPr>
        <w:t>perpetuate such an injustice any longer</w:t>
      </w:r>
      <w:r w:rsidR="00D14AF0">
        <w:rPr>
          <w:rFonts w:ascii="Times New Roman" w:hAnsi="Times New Roman" w:cs="Times New Roman"/>
          <w:bCs/>
          <w:sz w:val="24"/>
          <w:szCs w:val="24"/>
          <w:lang w:val="en-GB"/>
        </w:rPr>
        <w:t xml:space="preserve"> for an indefinite period as envisaged by the decision in question. The court </w:t>
      </w:r>
      <w:r>
        <w:rPr>
          <w:rFonts w:ascii="Times New Roman" w:hAnsi="Times New Roman" w:cs="Times New Roman"/>
          <w:bCs/>
          <w:sz w:val="24"/>
          <w:szCs w:val="24"/>
          <w:lang w:val="en-GB"/>
        </w:rPr>
        <w:t>can also properly grant</w:t>
      </w:r>
      <w:r w:rsidR="00D14AF0">
        <w:rPr>
          <w:rFonts w:ascii="Times New Roman" w:hAnsi="Times New Roman" w:cs="Times New Roman"/>
          <w:bCs/>
          <w:sz w:val="24"/>
          <w:szCs w:val="24"/>
          <w:lang w:val="en-GB"/>
        </w:rPr>
        <w:t xml:space="preserve"> the relief sought</w:t>
      </w:r>
      <w:r w:rsidR="00265C1E">
        <w:rPr>
          <w:rFonts w:ascii="Times New Roman" w:hAnsi="Times New Roman" w:cs="Times New Roman"/>
          <w:bCs/>
          <w:sz w:val="24"/>
          <w:szCs w:val="24"/>
          <w:lang w:val="en-GB"/>
        </w:rPr>
        <w:t>,</w:t>
      </w:r>
      <w:r w:rsidR="00D14AF0">
        <w:rPr>
          <w:rFonts w:ascii="Times New Roman" w:hAnsi="Times New Roman" w:cs="Times New Roman"/>
          <w:bCs/>
          <w:sz w:val="24"/>
          <w:szCs w:val="24"/>
          <w:lang w:val="en-GB"/>
        </w:rPr>
        <w:t xml:space="preserve"> given the evidence</w:t>
      </w:r>
      <w:r>
        <w:rPr>
          <w:rFonts w:ascii="Times New Roman" w:hAnsi="Times New Roman" w:cs="Times New Roman"/>
          <w:bCs/>
          <w:sz w:val="24"/>
          <w:szCs w:val="24"/>
          <w:lang w:val="en-GB"/>
        </w:rPr>
        <w:t xml:space="preserve"> placed</w:t>
      </w:r>
      <w:r w:rsidR="00D14AF0">
        <w:rPr>
          <w:rFonts w:ascii="Times New Roman" w:hAnsi="Times New Roman" w:cs="Times New Roman"/>
          <w:bCs/>
          <w:sz w:val="24"/>
          <w:szCs w:val="24"/>
          <w:lang w:val="en-GB"/>
        </w:rPr>
        <w:t xml:space="preserve"> before it.</w:t>
      </w:r>
      <w:r w:rsidR="009B30CA">
        <w:rPr>
          <w:rFonts w:ascii="Times New Roman" w:hAnsi="Times New Roman" w:cs="Times New Roman"/>
          <w:bCs/>
          <w:sz w:val="24"/>
          <w:szCs w:val="24"/>
          <w:lang w:val="en-GB"/>
        </w:rPr>
        <w:t xml:space="preserve"> </w:t>
      </w:r>
      <w:r w:rsidR="00D14AF0">
        <w:rPr>
          <w:rFonts w:ascii="Times New Roman" w:hAnsi="Times New Roman" w:cs="Times New Roman"/>
          <w:bCs/>
          <w:sz w:val="24"/>
          <w:szCs w:val="24"/>
          <w:lang w:val="en-GB"/>
        </w:rPr>
        <w:t xml:space="preserve">The order is in </w:t>
      </w:r>
      <w:r>
        <w:rPr>
          <w:rFonts w:ascii="Times New Roman" w:hAnsi="Times New Roman" w:cs="Times New Roman"/>
          <w:bCs/>
          <w:sz w:val="24"/>
          <w:szCs w:val="24"/>
          <w:lang w:val="en-GB"/>
        </w:rPr>
        <w:t>sync</w:t>
      </w:r>
      <w:r w:rsidR="00D14AF0">
        <w:rPr>
          <w:rFonts w:ascii="Times New Roman" w:hAnsi="Times New Roman" w:cs="Times New Roman"/>
          <w:bCs/>
          <w:sz w:val="24"/>
          <w:szCs w:val="24"/>
          <w:lang w:val="en-GB"/>
        </w:rPr>
        <w:t xml:space="preserve"> </w:t>
      </w:r>
      <w:r w:rsidR="00D14AF0">
        <w:rPr>
          <w:rFonts w:ascii="Times New Roman" w:hAnsi="Times New Roman" w:cs="Times New Roman"/>
          <w:bCs/>
          <w:sz w:val="24"/>
          <w:szCs w:val="24"/>
          <w:lang w:val="en-GB"/>
        </w:rPr>
        <w:lastRenderedPageBreak/>
        <w:t>with the law. It ought to be granted</w:t>
      </w:r>
      <w:r w:rsidR="009B30CA">
        <w:rPr>
          <w:rFonts w:ascii="Times New Roman" w:hAnsi="Times New Roman" w:cs="Times New Roman"/>
          <w:bCs/>
          <w:sz w:val="24"/>
          <w:szCs w:val="24"/>
          <w:lang w:val="en-GB"/>
        </w:rPr>
        <w:t xml:space="preserve"> as it is what is appropriate in the circumstances. </w:t>
      </w:r>
      <w:r w:rsidR="00130D5E">
        <w:rPr>
          <w:rFonts w:ascii="Times New Roman" w:hAnsi="Times New Roman" w:cs="Times New Roman"/>
          <w:bCs/>
          <w:sz w:val="24"/>
          <w:szCs w:val="24"/>
          <w:lang w:val="en-GB"/>
        </w:rPr>
        <w:t xml:space="preserve"> </w:t>
      </w:r>
      <w:r w:rsidR="009B30CA">
        <w:rPr>
          <w:rFonts w:ascii="Times New Roman" w:hAnsi="Times New Roman" w:cs="Times New Roman"/>
          <w:bCs/>
          <w:sz w:val="24"/>
          <w:szCs w:val="24"/>
          <w:lang w:val="en-GB"/>
        </w:rPr>
        <w:t xml:space="preserve">I fully associate myself with the views expressed in </w:t>
      </w:r>
      <w:r>
        <w:rPr>
          <w:rFonts w:ascii="Times New Roman" w:hAnsi="Times New Roman" w:cs="Times New Roman"/>
          <w:bCs/>
          <w:sz w:val="24"/>
          <w:szCs w:val="24"/>
          <w:lang w:val="en-GB"/>
        </w:rPr>
        <w:t xml:space="preserve">the </w:t>
      </w:r>
      <w:r w:rsidR="009B30CA" w:rsidRPr="00843DBC">
        <w:rPr>
          <w:rFonts w:ascii="Times New Roman" w:hAnsi="Times New Roman" w:cs="Times New Roman"/>
          <w:bCs/>
          <w:i/>
          <w:iCs/>
          <w:sz w:val="24"/>
          <w:szCs w:val="24"/>
          <w:lang w:val="en-GB"/>
        </w:rPr>
        <w:t>Affretair (Pvt) Ltd</w:t>
      </w:r>
      <w:r w:rsidR="009B30CA">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case, </w:t>
      </w:r>
      <w:r w:rsidRPr="00843DBC">
        <w:rPr>
          <w:rFonts w:ascii="Times New Roman" w:hAnsi="Times New Roman" w:cs="Times New Roman"/>
          <w:bCs/>
          <w:i/>
          <w:iCs/>
          <w:sz w:val="24"/>
          <w:szCs w:val="24"/>
          <w:lang w:val="en-GB"/>
        </w:rPr>
        <w:t>supra</w:t>
      </w:r>
      <w:r>
        <w:rPr>
          <w:rFonts w:ascii="Times New Roman" w:hAnsi="Times New Roman" w:cs="Times New Roman"/>
          <w:bCs/>
          <w:sz w:val="24"/>
          <w:szCs w:val="24"/>
          <w:lang w:val="en-GB"/>
        </w:rPr>
        <w:t xml:space="preserve">, </w:t>
      </w:r>
      <w:r w:rsidR="009B30CA">
        <w:rPr>
          <w:rFonts w:ascii="Times New Roman" w:hAnsi="Times New Roman" w:cs="Times New Roman"/>
          <w:bCs/>
          <w:sz w:val="24"/>
          <w:szCs w:val="24"/>
          <w:lang w:val="en-GB"/>
        </w:rPr>
        <w:t xml:space="preserve">where </w:t>
      </w:r>
      <w:r w:rsidR="00130D5E" w:rsidRPr="00130D5E">
        <w:rPr>
          <w:rFonts w:ascii="Times New Roman" w:hAnsi="Times New Roman" w:cs="Times New Roman"/>
          <w:bCs/>
          <w:smallCaps/>
          <w:sz w:val="24"/>
          <w:szCs w:val="24"/>
          <w:lang w:val="en-GB"/>
        </w:rPr>
        <w:t>mcnally</w:t>
      </w:r>
      <w:r w:rsidR="00130D5E">
        <w:rPr>
          <w:rFonts w:ascii="Times New Roman" w:hAnsi="Times New Roman" w:cs="Times New Roman"/>
          <w:bCs/>
          <w:sz w:val="24"/>
          <w:szCs w:val="24"/>
          <w:lang w:val="en-GB"/>
        </w:rPr>
        <w:t xml:space="preserve"> </w:t>
      </w:r>
      <w:r w:rsidR="009B30CA">
        <w:rPr>
          <w:rFonts w:ascii="Times New Roman" w:hAnsi="Times New Roman" w:cs="Times New Roman"/>
          <w:bCs/>
          <w:sz w:val="24"/>
          <w:szCs w:val="24"/>
          <w:lang w:val="en-GB"/>
        </w:rPr>
        <w:t>JA (as he then was)</w:t>
      </w:r>
      <w:r w:rsidR="00265C1E">
        <w:rPr>
          <w:rFonts w:ascii="Times New Roman" w:hAnsi="Times New Roman" w:cs="Times New Roman"/>
          <w:bCs/>
          <w:sz w:val="24"/>
          <w:szCs w:val="24"/>
          <w:lang w:val="en-GB"/>
        </w:rPr>
        <w:t>,</w:t>
      </w:r>
      <w:r w:rsidR="009B30CA">
        <w:rPr>
          <w:rFonts w:ascii="Times New Roman" w:hAnsi="Times New Roman" w:cs="Times New Roman"/>
          <w:bCs/>
          <w:sz w:val="24"/>
          <w:szCs w:val="24"/>
          <w:lang w:val="en-GB"/>
        </w:rPr>
        <w:t xml:space="preserve"> quoting from Baxter, </w:t>
      </w:r>
      <w:r w:rsidR="009B30CA" w:rsidRPr="00843DBC">
        <w:rPr>
          <w:rFonts w:ascii="Times New Roman" w:hAnsi="Times New Roman" w:cs="Times New Roman"/>
          <w:bCs/>
          <w:i/>
          <w:iCs/>
          <w:sz w:val="24"/>
          <w:szCs w:val="24"/>
          <w:lang w:val="en-GB"/>
        </w:rPr>
        <w:t>Administrative Law</w:t>
      </w:r>
      <w:r w:rsidR="009B30CA">
        <w:rPr>
          <w:rFonts w:ascii="Times New Roman" w:hAnsi="Times New Roman" w:cs="Times New Roman"/>
          <w:bCs/>
          <w:sz w:val="24"/>
          <w:szCs w:val="24"/>
          <w:lang w:val="en-GB"/>
        </w:rPr>
        <w:t xml:space="preserve"> at p 681</w:t>
      </w:r>
      <w:r w:rsidR="00265C1E">
        <w:rPr>
          <w:rFonts w:ascii="Times New Roman" w:hAnsi="Times New Roman" w:cs="Times New Roman"/>
          <w:bCs/>
          <w:sz w:val="24"/>
          <w:szCs w:val="24"/>
          <w:lang w:val="en-GB"/>
        </w:rPr>
        <w:t>,</w:t>
      </w:r>
      <w:r w:rsidR="009B30CA">
        <w:rPr>
          <w:rFonts w:ascii="Times New Roman" w:hAnsi="Times New Roman" w:cs="Times New Roman"/>
          <w:bCs/>
          <w:sz w:val="24"/>
          <w:szCs w:val="24"/>
          <w:lang w:val="en-GB"/>
        </w:rPr>
        <w:t xml:space="preserve"> said:</w:t>
      </w:r>
    </w:p>
    <w:p w14:paraId="1DB44316" w14:textId="77777777" w:rsidR="00FD1E07" w:rsidRDefault="009B30CA" w:rsidP="00843DBC">
      <w:pPr>
        <w:spacing w:after="120" w:line="240" w:lineRule="auto"/>
        <w:ind w:left="1440"/>
        <w:jc w:val="both"/>
        <w:rPr>
          <w:rFonts w:ascii="Times New Roman" w:hAnsi="Times New Roman" w:cs="Times New Roman"/>
          <w:bCs/>
        </w:rPr>
      </w:pPr>
      <w:r w:rsidRPr="00130D5E">
        <w:rPr>
          <w:rFonts w:ascii="Times New Roman" w:hAnsi="Times New Roman" w:cs="Times New Roman"/>
          <w:bCs/>
        </w:rPr>
        <w:t>“The function of judicial review is to scrutinize the legality of administrative action, not to secure a decision by a judge in place of an administrator. As a general principle, the courts will not attempt to substitute their own decision for that of the public authority; if an administrative decision is found to be ultra vires the court will usually set it aside and refer the matter back to the authority for a fresh decision. To do otherwise ‘would constitute an unwarranted usurpation of the powers entrusted [to the public authority] by the Legislator’. Thus it is said that: ‘[t]he ordinary course is to refer back because the Court is slow to assume a discretion which has by statute been entrusted to another tribunal or functionary. In exceptional circumstances this principle will be departed from. The overriding principle is that of fairness.”</w:t>
      </w:r>
    </w:p>
    <w:p w14:paraId="020C09A8" w14:textId="3B5DEF5B" w:rsidR="009B30CA" w:rsidRPr="00130D5E" w:rsidRDefault="009B30CA" w:rsidP="00843DBC">
      <w:pPr>
        <w:spacing w:after="120" w:line="240" w:lineRule="auto"/>
        <w:ind w:left="1440"/>
        <w:jc w:val="both"/>
        <w:rPr>
          <w:rFonts w:ascii="Times New Roman" w:hAnsi="Times New Roman" w:cs="Times New Roman"/>
          <w:bCs/>
          <w:lang w:val="en-GB"/>
        </w:rPr>
      </w:pPr>
      <w:r w:rsidRPr="00130D5E">
        <w:rPr>
          <w:rFonts w:ascii="Times New Roman" w:hAnsi="Times New Roman" w:cs="Times New Roman"/>
          <w:bCs/>
        </w:rPr>
        <w:t xml:space="preserve"> </w:t>
      </w:r>
    </w:p>
    <w:p w14:paraId="5F6AAA90" w14:textId="1FB0DA87" w:rsidR="00DC43E4" w:rsidRDefault="00843DBC" w:rsidP="00843DBC">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[4</w:t>
      </w:r>
      <w:r w:rsidR="00707714">
        <w:rPr>
          <w:rFonts w:ascii="Times New Roman" w:hAnsi="Times New Roman" w:cs="Times New Roman"/>
          <w:bCs/>
          <w:sz w:val="24"/>
          <w:szCs w:val="24"/>
          <w:lang w:val="en-GB"/>
        </w:rPr>
        <w:t>4</w:t>
      </w:r>
      <w:r>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b/>
      </w:r>
      <w:r w:rsidR="00D14AF0">
        <w:rPr>
          <w:rFonts w:ascii="Times New Roman" w:hAnsi="Times New Roman" w:cs="Times New Roman"/>
          <w:bCs/>
          <w:sz w:val="24"/>
          <w:szCs w:val="24"/>
          <w:lang w:val="en-GB"/>
        </w:rPr>
        <w:t xml:space="preserve">The </w:t>
      </w:r>
      <w:r w:rsidR="009B30CA">
        <w:rPr>
          <w:rFonts w:ascii="Times New Roman" w:hAnsi="Times New Roman" w:cs="Times New Roman"/>
          <w:bCs/>
          <w:sz w:val="24"/>
          <w:szCs w:val="24"/>
          <w:lang w:val="en-GB"/>
        </w:rPr>
        <w:t>argument, therefore,</w:t>
      </w:r>
      <w:r w:rsidR="00D14AF0">
        <w:rPr>
          <w:rFonts w:ascii="Times New Roman" w:hAnsi="Times New Roman" w:cs="Times New Roman"/>
          <w:bCs/>
          <w:sz w:val="24"/>
          <w:szCs w:val="24"/>
          <w:lang w:val="en-GB"/>
        </w:rPr>
        <w:t xml:space="preserve"> that the order sought is </w:t>
      </w:r>
      <w:r>
        <w:rPr>
          <w:rFonts w:ascii="Times New Roman" w:hAnsi="Times New Roman" w:cs="Times New Roman"/>
          <w:bCs/>
          <w:sz w:val="24"/>
          <w:szCs w:val="24"/>
          <w:lang w:val="en-GB"/>
        </w:rPr>
        <w:t>incompetent</w:t>
      </w:r>
      <w:r w:rsidR="00D14AF0">
        <w:rPr>
          <w:rFonts w:ascii="Times New Roman" w:hAnsi="Times New Roman" w:cs="Times New Roman"/>
          <w:bCs/>
          <w:sz w:val="24"/>
          <w:szCs w:val="24"/>
          <w:lang w:val="en-GB"/>
        </w:rPr>
        <w:t xml:space="preserve"> is</w:t>
      </w:r>
      <w:r>
        <w:rPr>
          <w:rFonts w:ascii="Times New Roman" w:hAnsi="Times New Roman" w:cs="Times New Roman"/>
          <w:bCs/>
          <w:sz w:val="24"/>
          <w:szCs w:val="24"/>
          <w:lang w:val="en-GB"/>
        </w:rPr>
        <w:t>,</w:t>
      </w:r>
      <w:r w:rsidR="00D14AF0">
        <w:rPr>
          <w:rFonts w:ascii="Times New Roman" w:hAnsi="Times New Roman" w:cs="Times New Roman"/>
          <w:bCs/>
          <w:sz w:val="24"/>
          <w:szCs w:val="24"/>
          <w:lang w:val="en-GB"/>
        </w:rPr>
        <w:t xml:space="preserve"> in my view</w:t>
      </w:r>
      <w:r>
        <w:rPr>
          <w:rFonts w:ascii="Times New Roman" w:hAnsi="Times New Roman" w:cs="Times New Roman"/>
          <w:bCs/>
          <w:sz w:val="24"/>
          <w:szCs w:val="24"/>
          <w:lang w:val="en-GB"/>
        </w:rPr>
        <w:t>,</w:t>
      </w:r>
      <w:r w:rsidR="00D14AF0">
        <w:rPr>
          <w:rFonts w:ascii="Times New Roman" w:hAnsi="Times New Roman" w:cs="Times New Roman"/>
          <w:bCs/>
          <w:sz w:val="24"/>
          <w:szCs w:val="24"/>
          <w:lang w:val="en-GB"/>
        </w:rPr>
        <w:t xml:space="preserve"> erroneous and ill-advised.</w:t>
      </w:r>
      <w:r w:rsidR="009B30CA">
        <w:rPr>
          <w:rFonts w:ascii="Times New Roman" w:hAnsi="Times New Roman" w:cs="Times New Roman"/>
          <w:bCs/>
          <w:sz w:val="24"/>
          <w:szCs w:val="24"/>
          <w:lang w:val="en-GB"/>
        </w:rPr>
        <w:t xml:space="preserve"> It would</w:t>
      </w:r>
      <w:r>
        <w:rPr>
          <w:rFonts w:ascii="Times New Roman" w:hAnsi="Times New Roman" w:cs="Times New Roman"/>
          <w:bCs/>
          <w:sz w:val="24"/>
          <w:szCs w:val="24"/>
          <w:lang w:val="en-GB"/>
        </w:rPr>
        <w:t xml:space="preserve"> simply be a waste </w:t>
      </w:r>
      <w:r w:rsidR="00265C1E">
        <w:rPr>
          <w:rFonts w:ascii="Times New Roman" w:hAnsi="Times New Roman" w:cs="Times New Roman"/>
          <w:bCs/>
          <w:sz w:val="24"/>
          <w:szCs w:val="24"/>
          <w:lang w:val="en-GB"/>
        </w:rPr>
        <w:t xml:space="preserve">of </w:t>
      </w:r>
      <w:r>
        <w:rPr>
          <w:rFonts w:ascii="Times New Roman" w:hAnsi="Times New Roman" w:cs="Times New Roman"/>
          <w:bCs/>
          <w:sz w:val="24"/>
          <w:szCs w:val="24"/>
          <w:lang w:val="en-GB"/>
        </w:rPr>
        <w:t xml:space="preserve">time to remit the matter to the first respondent for the second time. </w:t>
      </w:r>
      <w:r w:rsidR="009B30CA">
        <w:rPr>
          <w:rFonts w:ascii="Times New Roman" w:hAnsi="Times New Roman" w:cs="Times New Roman"/>
          <w:bCs/>
          <w:sz w:val="24"/>
          <w:szCs w:val="24"/>
          <w:lang w:val="en-GB"/>
        </w:rPr>
        <w:t>The court previously remitted the same matter to the first respondent</w:t>
      </w:r>
      <w:r>
        <w:rPr>
          <w:rFonts w:ascii="Times New Roman" w:hAnsi="Times New Roman" w:cs="Times New Roman"/>
          <w:bCs/>
          <w:sz w:val="24"/>
          <w:szCs w:val="24"/>
          <w:lang w:val="en-GB"/>
        </w:rPr>
        <w:t xml:space="preserve"> in its order of </w:t>
      </w:r>
      <w:r w:rsidR="000710F8">
        <w:rPr>
          <w:rFonts w:ascii="Times New Roman" w:hAnsi="Times New Roman" w:cs="Times New Roman"/>
          <w:bCs/>
          <w:sz w:val="24"/>
          <w:szCs w:val="24"/>
          <w:lang w:val="en-GB"/>
        </w:rPr>
        <w:t>1</w:t>
      </w:r>
      <w:r>
        <w:rPr>
          <w:rFonts w:ascii="Times New Roman" w:hAnsi="Times New Roman" w:cs="Times New Roman"/>
          <w:bCs/>
          <w:sz w:val="24"/>
          <w:szCs w:val="24"/>
          <w:lang w:val="en-GB"/>
        </w:rPr>
        <w:t>4 May 2024</w:t>
      </w:r>
      <w:r w:rsidR="009B30CA">
        <w:rPr>
          <w:rFonts w:ascii="Times New Roman" w:hAnsi="Times New Roman" w:cs="Times New Roman"/>
          <w:bCs/>
          <w:sz w:val="24"/>
          <w:szCs w:val="24"/>
          <w:lang w:val="en-GB"/>
        </w:rPr>
        <w:t>. It is appropriate that the court decide th</w:t>
      </w:r>
      <w:r>
        <w:rPr>
          <w:rFonts w:ascii="Times New Roman" w:hAnsi="Times New Roman" w:cs="Times New Roman"/>
          <w:bCs/>
          <w:sz w:val="24"/>
          <w:szCs w:val="24"/>
          <w:lang w:val="en-GB"/>
        </w:rPr>
        <w:t>is</w:t>
      </w:r>
      <w:r w:rsidR="009B30CA">
        <w:rPr>
          <w:rFonts w:ascii="Times New Roman" w:hAnsi="Times New Roman" w:cs="Times New Roman"/>
          <w:bCs/>
          <w:sz w:val="24"/>
          <w:szCs w:val="24"/>
          <w:lang w:val="en-GB"/>
        </w:rPr>
        <w:t xml:space="preserve"> matter once and for all</w:t>
      </w:r>
      <w:r w:rsidR="00265C1E">
        <w:rPr>
          <w:rFonts w:ascii="Times New Roman" w:hAnsi="Times New Roman" w:cs="Times New Roman"/>
          <w:bCs/>
          <w:sz w:val="24"/>
          <w:szCs w:val="24"/>
          <w:lang w:val="en-GB"/>
        </w:rPr>
        <w:t>,</w:t>
      </w:r>
      <w:r w:rsidR="009B30CA">
        <w:rPr>
          <w:rFonts w:ascii="Times New Roman" w:hAnsi="Times New Roman" w:cs="Times New Roman"/>
          <w:bCs/>
          <w:sz w:val="24"/>
          <w:szCs w:val="24"/>
          <w:lang w:val="en-GB"/>
        </w:rPr>
        <w:t xml:space="preserve"> as that is fair and proper in the circumstances. </w:t>
      </w:r>
    </w:p>
    <w:p w14:paraId="4BD258F7" w14:textId="72803CC1" w:rsidR="00CB3F0C" w:rsidRPr="000710F8" w:rsidRDefault="00843DBC" w:rsidP="000710F8">
      <w:pPr>
        <w:spacing w:after="12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[4</w:t>
      </w:r>
      <w:r w:rsidR="00707714">
        <w:rPr>
          <w:rFonts w:ascii="Times New Roman" w:hAnsi="Times New Roman" w:cs="Times New Roman"/>
          <w:bCs/>
          <w:sz w:val="24"/>
          <w:szCs w:val="24"/>
          <w:lang w:val="en-GB"/>
        </w:rPr>
        <w:t>5</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D14AF0">
        <w:rPr>
          <w:rFonts w:ascii="Times New Roman" w:hAnsi="Times New Roman" w:cs="Times New Roman"/>
          <w:bCs/>
          <w:sz w:val="24"/>
          <w:szCs w:val="24"/>
          <w:lang w:val="en-GB"/>
        </w:rPr>
        <w:t xml:space="preserve">Mr </w:t>
      </w:r>
      <w:r w:rsidR="00D14AF0" w:rsidRPr="000710F8">
        <w:rPr>
          <w:rFonts w:ascii="Times New Roman" w:hAnsi="Times New Roman" w:cs="Times New Roman"/>
          <w:bCs/>
          <w:i/>
          <w:iCs/>
          <w:sz w:val="24"/>
          <w:szCs w:val="24"/>
          <w:lang w:val="en-GB"/>
        </w:rPr>
        <w:t>Mal</w:t>
      </w:r>
      <w:r w:rsidR="00C2758D">
        <w:rPr>
          <w:rFonts w:ascii="Times New Roman" w:hAnsi="Times New Roman" w:cs="Times New Roman"/>
          <w:bCs/>
          <w:i/>
          <w:iCs/>
          <w:sz w:val="24"/>
          <w:szCs w:val="24"/>
          <w:lang w:val="en-GB"/>
        </w:rPr>
        <w:t>i</w:t>
      </w:r>
      <w:r w:rsidR="00D14AF0" w:rsidRPr="000710F8">
        <w:rPr>
          <w:rFonts w:ascii="Times New Roman" w:hAnsi="Times New Roman" w:cs="Times New Roman"/>
          <w:bCs/>
          <w:i/>
          <w:iCs/>
          <w:sz w:val="24"/>
          <w:szCs w:val="24"/>
          <w:lang w:val="en-GB"/>
        </w:rPr>
        <w:t>nga</w:t>
      </w:r>
      <w:r w:rsidR="00D14AF0">
        <w:rPr>
          <w:rFonts w:ascii="Times New Roman" w:hAnsi="Times New Roman" w:cs="Times New Roman"/>
          <w:bCs/>
          <w:sz w:val="24"/>
          <w:szCs w:val="24"/>
          <w:lang w:val="en-GB"/>
        </w:rPr>
        <w:t xml:space="preserve"> argued that the second respondent is an independent third party and should not be affected. I do not agree. The second respondent’s position is inseparable from the decision of the first respondent. The allocation of the stands to it stems from a reviewable decision of the Council. Once that decision is considered reviewable</w:t>
      </w:r>
      <w:r w:rsidR="00265C1E">
        <w:rPr>
          <w:rFonts w:ascii="Times New Roman" w:hAnsi="Times New Roman" w:cs="Times New Roman"/>
          <w:bCs/>
          <w:sz w:val="24"/>
          <w:szCs w:val="24"/>
          <w:lang w:val="en-GB"/>
        </w:rPr>
        <w:t>,</w:t>
      </w:r>
      <w:r w:rsidR="00D14AF0">
        <w:rPr>
          <w:rFonts w:ascii="Times New Roman" w:hAnsi="Times New Roman" w:cs="Times New Roman"/>
          <w:bCs/>
          <w:sz w:val="24"/>
          <w:szCs w:val="24"/>
          <w:lang w:val="en-GB"/>
        </w:rPr>
        <w:t xml:space="preserve"> the second respondent is equally affected. Nothing can stand or flow from an invalid decision. In the circumstances, given my findings above, the second respondent cannot escape the consequences of the invalidated decision. The allocation of the land to it automatically falls away with the </w:t>
      </w:r>
      <w:r w:rsidR="000710F8">
        <w:rPr>
          <w:rFonts w:ascii="Times New Roman" w:hAnsi="Times New Roman" w:cs="Times New Roman"/>
          <w:bCs/>
          <w:sz w:val="24"/>
          <w:szCs w:val="24"/>
          <w:lang w:val="en-GB"/>
        </w:rPr>
        <w:t>impugned</w:t>
      </w:r>
      <w:r w:rsidR="00D14AF0">
        <w:rPr>
          <w:rFonts w:ascii="Times New Roman" w:hAnsi="Times New Roman" w:cs="Times New Roman"/>
          <w:bCs/>
          <w:sz w:val="24"/>
          <w:szCs w:val="24"/>
          <w:lang w:val="en-GB"/>
        </w:rPr>
        <w:t xml:space="preserve"> decision</w:t>
      </w:r>
      <w:r w:rsidR="000710F8">
        <w:rPr>
          <w:rFonts w:ascii="Times New Roman" w:hAnsi="Times New Roman" w:cs="Times New Roman"/>
          <w:bCs/>
          <w:sz w:val="24"/>
          <w:szCs w:val="24"/>
          <w:lang w:val="en-GB"/>
        </w:rPr>
        <w:t xml:space="preserve"> of the first respondent</w:t>
      </w:r>
      <w:r w:rsidR="00D14AF0">
        <w:rPr>
          <w:rFonts w:ascii="Times New Roman" w:hAnsi="Times New Roman" w:cs="Times New Roman"/>
          <w:bCs/>
          <w:sz w:val="24"/>
          <w:szCs w:val="24"/>
          <w:lang w:val="en-GB"/>
        </w:rPr>
        <w:t>.</w:t>
      </w:r>
    </w:p>
    <w:p w14:paraId="4E07C7A1" w14:textId="77777777" w:rsidR="0034724E" w:rsidRPr="00456DDE" w:rsidRDefault="0034724E" w:rsidP="0034724E">
      <w:pPr>
        <w:spacing w:after="120" w:line="360" w:lineRule="auto"/>
        <w:ind w:left="720" w:hanging="720"/>
        <w:jc w:val="both"/>
        <w:rPr>
          <w:rFonts w:ascii="Times New Roman" w:hAnsi="Times New Roman" w:cs="Times New Roman"/>
          <w:b/>
          <w:bCs/>
          <w:sz w:val="24"/>
          <w:szCs w:val="24"/>
          <w:u w:val="single"/>
        </w:rPr>
      </w:pPr>
      <w:r w:rsidRPr="00456DDE">
        <w:rPr>
          <w:rFonts w:ascii="Times New Roman" w:hAnsi="Times New Roman" w:cs="Times New Roman"/>
          <w:b/>
          <w:bCs/>
          <w:sz w:val="24"/>
          <w:szCs w:val="24"/>
          <w:u w:val="single"/>
        </w:rPr>
        <w:t>DISPOSITION</w:t>
      </w:r>
    </w:p>
    <w:p w14:paraId="0C39810B" w14:textId="05549B6C" w:rsidR="006571E9" w:rsidRDefault="000710F8" w:rsidP="0034724E">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707714">
        <w:rPr>
          <w:rFonts w:ascii="Times New Roman" w:hAnsi="Times New Roman" w:cs="Times New Roman"/>
          <w:sz w:val="24"/>
          <w:szCs w:val="24"/>
        </w:rPr>
        <w:t>6</w:t>
      </w:r>
      <w:r>
        <w:rPr>
          <w:rFonts w:ascii="Times New Roman" w:hAnsi="Times New Roman" w:cs="Times New Roman"/>
          <w:sz w:val="24"/>
          <w:szCs w:val="24"/>
        </w:rPr>
        <w:t>]</w:t>
      </w:r>
      <w:r w:rsidR="0034724E">
        <w:rPr>
          <w:rFonts w:ascii="Times New Roman" w:hAnsi="Times New Roman" w:cs="Times New Roman"/>
          <w:sz w:val="24"/>
          <w:szCs w:val="24"/>
        </w:rPr>
        <w:tab/>
      </w:r>
      <w:r w:rsidR="00D14AF0">
        <w:rPr>
          <w:rFonts w:ascii="Times New Roman" w:hAnsi="Times New Roman" w:cs="Times New Roman"/>
          <w:sz w:val="24"/>
          <w:szCs w:val="24"/>
        </w:rPr>
        <w:t xml:space="preserve">The first respondent’s decision of 29 August 2024 ought to be set aside. </w:t>
      </w:r>
      <w:r w:rsidR="006571E9">
        <w:rPr>
          <w:rFonts w:ascii="Times New Roman" w:hAnsi="Times New Roman" w:cs="Times New Roman"/>
          <w:sz w:val="24"/>
          <w:szCs w:val="24"/>
        </w:rPr>
        <w:t xml:space="preserve">There is no reason to depart from the general rule that costs shall follow the cause. </w:t>
      </w:r>
      <w:r w:rsidR="005E381C">
        <w:rPr>
          <w:rFonts w:ascii="Times New Roman" w:hAnsi="Times New Roman" w:cs="Times New Roman"/>
          <w:sz w:val="24"/>
          <w:szCs w:val="24"/>
        </w:rPr>
        <w:t xml:space="preserve">The costs ought to be borne by the first respondent in the circumstances of this case. </w:t>
      </w:r>
      <w:r w:rsidR="006571E9">
        <w:rPr>
          <w:rFonts w:ascii="Times New Roman" w:hAnsi="Times New Roman" w:cs="Times New Roman"/>
          <w:sz w:val="24"/>
          <w:szCs w:val="24"/>
        </w:rPr>
        <w:t>However, n</w:t>
      </w:r>
      <w:r w:rsidR="005E381C">
        <w:rPr>
          <w:rFonts w:ascii="Times New Roman" w:hAnsi="Times New Roman" w:cs="Times New Roman"/>
          <w:sz w:val="24"/>
          <w:szCs w:val="24"/>
        </w:rPr>
        <w:t>o justification</w:t>
      </w:r>
      <w:r w:rsidR="006571E9">
        <w:rPr>
          <w:rFonts w:ascii="Times New Roman" w:hAnsi="Times New Roman" w:cs="Times New Roman"/>
          <w:sz w:val="24"/>
          <w:szCs w:val="24"/>
        </w:rPr>
        <w:t xml:space="preserve"> was set </w:t>
      </w:r>
      <w:r w:rsidR="006571E9">
        <w:rPr>
          <w:rFonts w:ascii="Times New Roman" w:hAnsi="Times New Roman" w:cs="Times New Roman"/>
          <w:sz w:val="24"/>
          <w:szCs w:val="24"/>
        </w:rPr>
        <w:lastRenderedPageBreak/>
        <w:t>out for such costs to be awarded on a legal practitioner and client scale</w:t>
      </w:r>
      <w:r w:rsidR="005E381C">
        <w:rPr>
          <w:rFonts w:ascii="Times New Roman" w:hAnsi="Times New Roman" w:cs="Times New Roman"/>
          <w:sz w:val="24"/>
          <w:szCs w:val="24"/>
        </w:rPr>
        <w:t xml:space="preserve"> as prayed for in the draft order</w:t>
      </w:r>
      <w:r w:rsidR="006571E9">
        <w:rPr>
          <w:rFonts w:ascii="Times New Roman" w:hAnsi="Times New Roman" w:cs="Times New Roman"/>
          <w:sz w:val="24"/>
          <w:szCs w:val="24"/>
        </w:rPr>
        <w:t>.</w:t>
      </w:r>
    </w:p>
    <w:p w14:paraId="716DC4E1" w14:textId="07571894" w:rsidR="0034724E" w:rsidRDefault="000710F8" w:rsidP="0034724E">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707714">
        <w:rPr>
          <w:rFonts w:ascii="Times New Roman" w:hAnsi="Times New Roman" w:cs="Times New Roman"/>
          <w:sz w:val="24"/>
          <w:szCs w:val="24"/>
        </w:rPr>
        <w:t>7</w:t>
      </w:r>
      <w:r>
        <w:rPr>
          <w:rFonts w:ascii="Times New Roman" w:hAnsi="Times New Roman" w:cs="Times New Roman"/>
          <w:sz w:val="24"/>
          <w:szCs w:val="24"/>
        </w:rPr>
        <w:t>]</w:t>
      </w:r>
      <w:r w:rsidR="0034724E">
        <w:rPr>
          <w:rFonts w:ascii="Times New Roman" w:hAnsi="Times New Roman" w:cs="Times New Roman"/>
          <w:sz w:val="24"/>
          <w:szCs w:val="24"/>
        </w:rPr>
        <w:tab/>
        <w:t xml:space="preserve">In the result, it is ordered </w:t>
      </w:r>
      <w:r w:rsidR="00A216F0">
        <w:rPr>
          <w:rFonts w:ascii="Times New Roman" w:hAnsi="Times New Roman" w:cs="Times New Roman"/>
          <w:sz w:val="24"/>
          <w:szCs w:val="24"/>
        </w:rPr>
        <w:t>that</w:t>
      </w:r>
      <w:r w:rsidR="0034724E">
        <w:rPr>
          <w:rFonts w:ascii="Times New Roman" w:hAnsi="Times New Roman" w:cs="Times New Roman"/>
          <w:sz w:val="24"/>
          <w:szCs w:val="24"/>
        </w:rPr>
        <w:t>:</w:t>
      </w:r>
    </w:p>
    <w:p w14:paraId="1B26F0AA" w14:textId="43CBBE15" w:rsidR="0034724E" w:rsidRDefault="0034724E" w:rsidP="0034724E">
      <w:pPr>
        <w:pStyle w:val="ListParagraph"/>
        <w:spacing w:after="1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w:t>
      </w:r>
      <w:r w:rsidR="005E381C">
        <w:rPr>
          <w:rFonts w:ascii="Times New Roman" w:hAnsi="Times New Roman" w:cs="Times New Roman"/>
          <w:sz w:val="24"/>
          <w:szCs w:val="24"/>
        </w:rPr>
        <w:t>resolution by the first respondent to look for alternative land that is not depicted on layout plan TPX/WR/11/15 and TPX/WR/11/15/1 for the applicant’s members be and is hereby set aside.</w:t>
      </w:r>
    </w:p>
    <w:p w14:paraId="4C509492" w14:textId="3C35D5B6" w:rsidR="005E381C" w:rsidRDefault="0034724E" w:rsidP="0034724E">
      <w:pPr>
        <w:pStyle w:val="ListParagraph"/>
        <w:spacing w:after="1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E381C">
        <w:rPr>
          <w:rFonts w:ascii="Times New Roman" w:hAnsi="Times New Roman" w:cs="Times New Roman"/>
          <w:sz w:val="24"/>
          <w:szCs w:val="24"/>
        </w:rPr>
        <w:t xml:space="preserve">The first respondent shall finalise its processes in the allocation of residential stands on layout plan </w:t>
      </w:r>
      <w:r w:rsidR="00A216F0">
        <w:rPr>
          <w:rFonts w:ascii="Times New Roman" w:hAnsi="Times New Roman" w:cs="Times New Roman"/>
          <w:sz w:val="24"/>
          <w:szCs w:val="24"/>
        </w:rPr>
        <w:t xml:space="preserve">TPX/WR/11/15 and </w:t>
      </w:r>
      <w:r w:rsidR="005E381C">
        <w:rPr>
          <w:rFonts w:ascii="Times New Roman" w:hAnsi="Times New Roman" w:cs="Times New Roman"/>
          <w:sz w:val="24"/>
          <w:szCs w:val="24"/>
        </w:rPr>
        <w:t>TPX/WR/11/15/1 to the applicant’s members forthwith.</w:t>
      </w:r>
    </w:p>
    <w:p w14:paraId="3FEB663A" w14:textId="245C3FE2" w:rsidR="0034724E" w:rsidRPr="00DA6E19" w:rsidRDefault="005E381C" w:rsidP="0034724E">
      <w:pPr>
        <w:pStyle w:val="ListParagraph"/>
        <w:spacing w:after="1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The first respondent shall pay the costs of this application.  </w:t>
      </w:r>
    </w:p>
    <w:p w14:paraId="44BD88F3" w14:textId="77777777" w:rsidR="0034724E" w:rsidRPr="00456DDE" w:rsidRDefault="0034724E" w:rsidP="0034724E">
      <w:pPr>
        <w:spacing w:after="120" w:line="360" w:lineRule="auto"/>
        <w:jc w:val="both"/>
        <w:rPr>
          <w:rFonts w:ascii="Times New Roman" w:hAnsi="Times New Roman" w:cs="Times New Roman"/>
          <w:sz w:val="24"/>
          <w:szCs w:val="24"/>
          <w:lang w:val="en-GB"/>
        </w:rPr>
      </w:pPr>
    </w:p>
    <w:p w14:paraId="363BAFDD" w14:textId="7EFF375F" w:rsidR="0034724E" w:rsidRPr="00456DDE" w:rsidRDefault="00FD1E07" w:rsidP="0034724E">
      <w:pPr>
        <w:spacing w:after="120" w:line="360" w:lineRule="auto"/>
        <w:jc w:val="both"/>
        <w:rPr>
          <w:rFonts w:ascii="Times New Roman" w:hAnsi="Times New Roman" w:cs="Times New Roman"/>
          <w:sz w:val="24"/>
          <w:szCs w:val="24"/>
          <w:lang w:val="en-GB"/>
        </w:rPr>
      </w:pPr>
      <w:r w:rsidRPr="00FD1E07">
        <w:rPr>
          <w:rFonts w:ascii="Times New Roman" w:hAnsi="Times New Roman" w:cs="Times New Roman"/>
          <w:b/>
          <w:bCs/>
          <w:smallCaps/>
          <w:sz w:val="24"/>
          <w:szCs w:val="24"/>
          <w:lang w:val="en-GB"/>
        </w:rPr>
        <w:t>dembure</w:t>
      </w:r>
      <w:r w:rsidRPr="00456DDE">
        <w:rPr>
          <w:rFonts w:ascii="Times New Roman" w:hAnsi="Times New Roman" w:cs="Times New Roman"/>
          <w:b/>
          <w:bCs/>
          <w:sz w:val="24"/>
          <w:szCs w:val="24"/>
          <w:lang w:val="en-GB"/>
        </w:rPr>
        <w:t xml:space="preserve"> </w:t>
      </w:r>
      <w:r w:rsidR="0034724E" w:rsidRPr="00456DDE">
        <w:rPr>
          <w:rFonts w:ascii="Times New Roman" w:hAnsi="Times New Roman" w:cs="Times New Roman"/>
          <w:b/>
          <w:bCs/>
          <w:sz w:val="24"/>
          <w:szCs w:val="24"/>
          <w:lang w:val="en-GB"/>
        </w:rPr>
        <w:t xml:space="preserve">J: </w:t>
      </w:r>
      <w:r w:rsidR="0034724E" w:rsidRPr="00456DDE">
        <w:rPr>
          <w:rFonts w:ascii="Times New Roman" w:hAnsi="Times New Roman" w:cs="Times New Roman"/>
          <w:sz w:val="24"/>
          <w:szCs w:val="24"/>
          <w:lang w:val="en-GB"/>
        </w:rPr>
        <w:t>……………………………………………</w:t>
      </w:r>
    </w:p>
    <w:p w14:paraId="2AD6861B" w14:textId="77777777" w:rsidR="0034724E" w:rsidRDefault="0034724E" w:rsidP="0034724E">
      <w:pPr>
        <w:spacing w:after="0" w:line="240" w:lineRule="auto"/>
        <w:jc w:val="both"/>
        <w:rPr>
          <w:rFonts w:ascii="Times New Roman" w:hAnsi="Times New Roman" w:cs="Times New Roman"/>
          <w:i/>
          <w:iCs/>
          <w:sz w:val="24"/>
          <w:szCs w:val="24"/>
          <w:lang w:val="en-GB"/>
        </w:rPr>
      </w:pPr>
    </w:p>
    <w:p w14:paraId="02E384F7" w14:textId="07263B24" w:rsidR="0034724E" w:rsidRPr="00456DDE" w:rsidRDefault="00A216F0" w:rsidP="0034724E">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Muvhami Attorneys</w:t>
      </w:r>
      <w:r w:rsidR="0034724E" w:rsidRPr="00456DDE">
        <w:rPr>
          <w:rFonts w:ascii="Times New Roman" w:hAnsi="Times New Roman" w:cs="Times New Roman"/>
          <w:sz w:val="24"/>
          <w:szCs w:val="24"/>
          <w:lang w:val="en-GB"/>
        </w:rPr>
        <w:t xml:space="preserve">, </w:t>
      </w:r>
      <w:r w:rsidR="0034724E">
        <w:rPr>
          <w:rFonts w:ascii="Times New Roman" w:hAnsi="Times New Roman" w:cs="Times New Roman"/>
          <w:sz w:val="24"/>
          <w:szCs w:val="24"/>
          <w:lang w:val="en-GB"/>
        </w:rPr>
        <w:t>applicant</w:t>
      </w:r>
      <w:r>
        <w:rPr>
          <w:rFonts w:ascii="Times New Roman" w:hAnsi="Times New Roman" w:cs="Times New Roman"/>
          <w:sz w:val="24"/>
          <w:szCs w:val="24"/>
          <w:lang w:val="en-GB"/>
        </w:rPr>
        <w:t>’s</w:t>
      </w:r>
      <w:r w:rsidR="0034724E" w:rsidRPr="00456DDE">
        <w:rPr>
          <w:rFonts w:ascii="Times New Roman" w:hAnsi="Times New Roman" w:cs="Times New Roman"/>
          <w:sz w:val="24"/>
          <w:szCs w:val="24"/>
          <w:lang w:val="en-GB"/>
        </w:rPr>
        <w:t xml:space="preserve"> legal practitioners</w:t>
      </w:r>
    </w:p>
    <w:p w14:paraId="6D70B252" w14:textId="59CC433F" w:rsidR="0034724E" w:rsidRDefault="00A216F0" w:rsidP="0034724E">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Gambe Law Group</w:t>
      </w:r>
      <w:r w:rsidR="0034724E">
        <w:rPr>
          <w:rFonts w:ascii="Times New Roman" w:hAnsi="Times New Roman" w:cs="Times New Roman"/>
          <w:i/>
          <w:iCs/>
          <w:sz w:val="24"/>
          <w:szCs w:val="24"/>
          <w:lang w:val="en-GB"/>
        </w:rPr>
        <w:t>,</w:t>
      </w:r>
      <w:r w:rsidR="00FD1E07" w:rsidRPr="00FD1E07">
        <w:rPr>
          <w:rFonts w:ascii="Times New Roman" w:hAnsi="Times New Roman" w:cs="Times New Roman"/>
          <w:sz w:val="24"/>
          <w:szCs w:val="24"/>
          <w:lang w:val="en-GB"/>
        </w:rPr>
        <w:t xml:space="preserve"> first</w:t>
      </w:r>
      <w:r w:rsidR="0034724E">
        <w:rPr>
          <w:rFonts w:ascii="Times New Roman" w:hAnsi="Times New Roman" w:cs="Times New Roman"/>
          <w:sz w:val="24"/>
          <w:szCs w:val="24"/>
          <w:lang w:val="en-GB"/>
        </w:rPr>
        <w:t xml:space="preserve"> </w:t>
      </w:r>
      <w:r w:rsidR="0034724E" w:rsidRPr="004A4869">
        <w:rPr>
          <w:rFonts w:ascii="Times New Roman" w:hAnsi="Times New Roman" w:cs="Times New Roman"/>
          <w:sz w:val="24"/>
          <w:szCs w:val="24"/>
          <w:lang w:val="en-GB"/>
        </w:rPr>
        <w:t>respondent’</w:t>
      </w:r>
      <w:r w:rsidR="0034724E">
        <w:rPr>
          <w:rFonts w:ascii="Times New Roman" w:hAnsi="Times New Roman" w:cs="Times New Roman"/>
          <w:sz w:val="24"/>
          <w:szCs w:val="24"/>
          <w:lang w:val="en-GB"/>
        </w:rPr>
        <w:t xml:space="preserve">s </w:t>
      </w:r>
      <w:r w:rsidR="0034724E" w:rsidRPr="00456DDE">
        <w:rPr>
          <w:rFonts w:ascii="Times New Roman" w:hAnsi="Times New Roman" w:cs="Times New Roman"/>
          <w:sz w:val="24"/>
          <w:szCs w:val="24"/>
          <w:lang w:val="en-GB"/>
        </w:rPr>
        <w:t>legal practitioners</w:t>
      </w:r>
    </w:p>
    <w:p w14:paraId="61CBC23B" w14:textId="23B29489" w:rsidR="00A216F0" w:rsidRDefault="00A216F0" w:rsidP="0034724E">
      <w:pPr>
        <w:spacing w:after="0" w:line="240" w:lineRule="auto"/>
        <w:jc w:val="both"/>
        <w:rPr>
          <w:rFonts w:ascii="Times New Roman" w:hAnsi="Times New Roman" w:cs="Times New Roman"/>
          <w:sz w:val="24"/>
          <w:szCs w:val="24"/>
          <w:lang w:val="en-GB"/>
        </w:rPr>
      </w:pPr>
      <w:r w:rsidRPr="00A216F0">
        <w:rPr>
          <w:rFonts w:ascii="Times New Roman" w:hAnsi="Times New Roman" w:cs="Times New Roman"/>
          <w:i/>
          <w:iCs/>
          <w:sz w:val="24"/>
          <w:szCs w:val="24"/>
          <w:lang w:val="en-GB"/>
        </w:rPr>
        <w:t>Malinga &amp; Masango</w:t>
      </w:r>
      <w:r>
        <w:rPr>
          <w:rFonts w:ascii="Times New Roman" w:hAnsi="Times New Roman" w:cs="Times New Roman"/>
          <w:sz w:val="24"/>
          <w:szCs w:val="24"/>
          <w:lang w:val="en-GB"/>
        </w:rPr>
        <w:t xml:space="preserve">, </w:t>
      </w:r>
      <w:r w:rsidR="00FD1E07">
        <w:rPr>
          <w:rFonts w:ascii="Times New Roman" w:hAnsi="Times New Roman" w:cs="Times New Roman"/>
          <w:sz w:val="24"/>
          <w:szCs w:val="24"/>
          <w:lang w:val="en-GB"/>
        </w:rPr>
        <w:t xml:space="preserve">second </w:t>
      </w:r>
      <w:r>
        <w:rPr>
          <w:rFonts w:ascii="Times New Roman" w:hAnsi="Times New Roman" w:cs="Times New Roman"/>
          <w:sz w:val="24"/>
          <w:szCs w:val="24"/>
          <w:lang w:val="en-GB"/>
        </w:rPr>
        <w:t>respondent’s legal practitioners</w:t>
      </w:r>
    </w:p>
    <w:p w14:paraId="1775F5A5" w14:textId="77777777" w:rsidR="0034724E" w:rsidRPr="00456DDE" w:rsidRDefault="0034724E" w:rsidP="0034724E">
      <w:pPr>
        <w:spacing w:after="120"/>
      </w:pPr>
    </w:p>
    <w:p w14:paraId="235D7D1B" w14:textId="77777777" w:rsidR="0034724E" w:rsidRDefault="0034724E" w:rsidP="0034724E">
      <w:pPr>
        <w:spacing w:after="120"/>
      </w:pPr>
    </w:p>
    <w:p w14:paraId="54953732" w14:textId="77777777" w:rsidR="0034724E" w:rsidRDefault="0034724E" w:rsidP="0034724E"/>
    <w:p w14:paraId="606EF054" w14:textId="77777777" w:rsidR="0034724E" w:rsidRPr="0034724E" w:rsidRDefault="0034724E">
      <w:pPr>
        <w:rPr>
          <w:rFonts w:ascii="Times New Roman" w:hAnsi="Times New Roman" w:cs="Times New Roman"/>
          <w:sz w:val="24"/>
          <w:szCs w:val="24"/>
        </w:rPr>
      </w:pPr>
    </w:p>
    <w:sectPr w:rsidR="0034724E" w:rsidRPr="0034724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082E" w14:textId="77777777" w:rsidR="00A733BA" w:rsidRDefault="00A733BA" w:rsidP="00C1663E">
      <w:pPr>
        <w:spacing w:after="0" w:line="240" w:lineRule="auto"/>
      </w:pPr>
      <w:r>
        <w:separator/>
      </w:r>
    </w:p>
  </w:endnote>
  <w:endnote w:type="continuationSeparator" w:id="0">
    <w:p w14:paraId="09776E6C" w14:textId="77777777" w:rsidR="00A733BA" w:rsidRDefault="00A733BA" w:rsidP="00C1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DA61C" w14:textId="77777777" w:rsidR="00D23787" w:rsidRDefault="00D23787">
    <w:pPr>
      <w:pStyle w:val="Footer"/>
      <w:jc w:val="center"/>
    </w:pPr>
  </w:p>
  <w:p w14:paraId="004A6E19" w14:textId="77777777" w:rsidR="00D23787" w:rsidRDefault="00D237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CD33F" w14:textId="77777777" w:rsidR="00A733BA" w:rsidRDefault="00A733BA" w:rsidP="00C1663E">
      <w:pPr>
        <w:spacing w:after="0" w:line="240" w:lineRule="auto"/>
      </w:pPr>
      <w:r>
        <w:separator/>
      </w:r>
    </w:p>
  </w:footnote>
  <w:footnote w:type="continuationSeparator" w:id="0">
    <w:p w14:paraId="50CD38F5" w14:textId="77777777" w:rsidR="00A733BA" w:rsidRDefault="00A733BA" w:rsidP="00C1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7B735074" w14:textId="711F2275" w:rsidR="00D23787" w:rsidRDefault="00D23787">
        <w:pPr>
          <w:pStyle w:val="Header"/>
          <w:jc w:val="right"/>
          <w:rPr>
            <w:noProof/>
          </w:rPr>
        </w:pPr>
        <w:r>
          <w:fldChar w:fldCharType="begin"/>
        </w:r>
        <w:r>
          <w:instrText xml:space="preserve"> PAGE   \* MERGEFORMAT </w:instrText>
        </w:r>
        <w:r>
          <w:fldChar w:fldCharType="separate"/>
        </w:r>
        <w:r w:rsidR="00BD70E2">
          <w:rPr>
            <w:noProof/>
          </w:rPr>
          <w:t>1</w:t>
        </w:r>
        <w:r>
          <w:rPr>
            <w:noProof/>
          </w:rPr>
          <w:fldChar w:fldCharType="end"/>
        </w:r>
      </w:p>
      <w:p w14:paraId="11E2636F" w14:textId="2D7EA8BC" w:rsidR="00D23787" w:rsidRDefault="00D23787" w:rsidP="00C1663E">
        <w:pPr>
          <w:pStyle w:val="Header"/>
          <w:jc w:val="right"/>
          <w:rPr>
            <w:noProof/>
          </w:rPr>
        </w:pPr>
        <w:r>
          <w:rPr>
            <w:noProof/>
          </w:rPr>
          <w:t xml:space="preserve">HH </w:t>
        </w:r>
        <w:r w:rsidR="00B838FC">
          <w:rPr>
            <w:noProof/>
          </w:rPr>
          <w:t>285-</w:t>
        </w:r>
        <w:r>
          <w:rPr>
            <w:noProof/>
          </w:rPr>
          <w:t>25</w:t>
        </w:r>
      </w:p>
      <w:p w14:paraId="350D6561" w14:textId="1C3C5CEC" w:rsidR="00D23787" w:rsidRDefault="00D23787" w:rsidP="00C1663E">
        <w:pPr>
          <w:pStyle w:val="Header"/>
          <w:jc w:val="right"/>
          <w:rPr>
            <w:noProof/>
          </w:rPr>
        </w:pPr>
        <w:r>
          <w:rPr>
            <w:noProof/>
          </w:rPr>
          <w:t>HCH 4573/24</w:t>
        </w:r>
      </w:p>
    </w:sdtContent>
  </w:sdt>
  <w:p w14:paraId="5DF6FBB9" w14:textId="77777777" w:rsidR="00D23787" w:rsidRPr="00011538" w:rsidRDefault="00D23787">
    <w:pPr>
      <w:pStyle w:val="Header"/>
      <w:rPr>
        <w:rFonts w:ascii="Times New Roman" w:hAnsi="Times New Roman" w:cs="Times New Roman"/>
      </w:rPr>
    </w:pPr>
    <w:r>
      <w:tab/>
      <w:t xml:space="preserve">                                                                                                                                                  </w:t>
    </w:r>
    <w:r w:rsidRPr="009919DC">
      <w:rPr>
        <w:rFonts w:ascii="Times New Roman" w:hAnsi="Times New Roman" w:cs="Times New Roman"/>
      </w:rPr>
      <w:tab/>
    </w:r>
    <w:r>
      <w:rPr>
        <w:rFonts w:ascii="Times New Roman" w:hAnsi="Times New Roman" w:cs="Times New Roman"/>
      </w:rPr>
      <w:t xml:space="preserve">    </w:t>
    </w:r>
    <w:r w:rsidRPr="009919DC">
      <w:rPr>
        <w:rFonts w:ascii="Times New Roman" w:hAnsi="Times New Roman" w:cs="Times New Roman"/>
      </w:rPr>
      <w:t xml:space="preserve">                                                                                                                                      </w:t>
    </w: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0607"/>
    <w:multiLevelType w:val="hybridMultilevel"/>
    <w:tmpl w:val="63CC02A6"/>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F8600D"/>
    <w:multiLevelType w:val="hybridMultilevel"/>
    <w:tmpl w:val="E3606D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F243F71"/>
    <w:multiLevelType w:val="multilevel"/>
    <w:tmpl w:val="1CF2ECA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830CB"/>
    <w:multiLevelType w:val="hybridMultilevel"/>
    <w:tmpl w:val="2B70DE44"/>
    <w:lvl w:ilvl="0" w:tplc="C020108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5E05553"/>
    <w:multiLevelType w:val="hybridMultilevel"/>
    <w:tmpl w:val="133C4D00"/>
    <w:lvl w:ilvl="0" w:tplc="A5EA7C54">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59D33AD7"/>
    <w:multiLevelType w:val="hybridMultilevel"/>
    <w:tmpl w:val="CF520E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B2C654A"/>
    <w:multiLevelType w:val="hybridMultilevel"/>
    <w:tmpl w:val="38987E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4E"/>
    <w:rsid w:val="000710F8"/>
    <w:rsid w:val="00097162"/>
    <w:rsid w:val="000978B2"/>
    <w:rsid w:val="000B7D4F"/>
    <w:rsid w:val="000F2A67"/>
    <w:rsid w:val="00130D5E"/>
    <w:rsid w:val="00146291"/>
    <w:rsid w:val="001F63FB"/>
    <w:rsid w:val="001F6B88"/>
    <w:rsid w:val="00247AA4"/>
    <w:rsid w:val="00265C1E"/>
    <w:rsid w:val="002B25BF"/>
    <w:rsid w:val="002D085D"/>
    <w:rsid w:val="002F599C"/>
    <w:rsid w:val="003220D1"/>
    <w:rsid w:val="0034724E"/>
    <w:rsid w:val="00390823"/>
    <w:rsid w:val="003C379E"/>
    <w:rsid w:val="004521E4"/>
    <w:rsid w:val="00471A3F"/>
    <w:rsid w:val="004B5858"/>
    <w:rsid w:val="004C4460"/>
    <w:rsid w:val="0053667D"/>
    <w:rsid w:val="00560EE1"/>
    <w:rsid w:val="0056720E"/>
    <w:rsid w:val="005D6A37"/>
    <w:rsid w:val="005E381C"/>
    <w:rsid w:val="005F6665"/>
    <w:rsid w:val="00650597"/>
    <w:rsid w:val="006571E9"/>
    <w:rsid w:val="00664C9F"/>
    <w:rsid w:val="00667F91"/>
    <w:rsid w:val="006B2C56"/>
    <w:rsid w:val="006F6A3B"/>
    <w:rsid w:val="00707714"/>
    <w:rsid w:val="00723DA2"/>
    <w:rsid w:val="00756893"/>
    <w:rsid w:val="00770978"/>
    <w:rsid w:val="00795F37"/>
    <w:rsid w:val="00843DBC"/>
    <w:rsid w:val="00867061"/>
    <w:rsid w:val="00870258"/>
    <w:rsid w:val="00896EBC"/>
    <w:rsid w:val="008C6726"/>
    <w:rsid w:val="008D7CE2"/>
    <w:rsid w:val="00946631"/>
    <w:rsid w:val="00953679"/>
    <w:rsid w:val="00956AB6"/>
    <w:rsid w:val="0098326F"/>
    <w:rsid w:val="009A1BEE"/>
    <w:rsid w:val="009A3134"/>
    <w:rsid w:val="009B30CA"/>
    <w:rsid w:val="009E0BF1"/>
    <w:rsid w:val="00A0305B"/>
    <w:rsid w:val="00A216F0"/>
    <w:rsid w:val="00A733BA"/>
    <w:rsid w:val="00AB7A4E"/>
    <w:rsid w:val="00AF4726"/>
    <w:rsid w:val="00B838FC"/>
    <w:rsid w:val="00BC5CB6"/>
    <w:rsid w:val="00BD1514"/>
    <w:rsid w:val="00BD70E2"/>
    <w:rsid w:val="00BE6D9B"/>
    <w:rsid w:val="00C00B7B"/>
    <w:rsid w:val="00C1663E"/>
    <w:rsid w:val="00C2758D"/>
    <w:rsid w:val="00CB3F0C"/>
    <w:rsid w:val="00CC6763"/>
    <w:rsid w:val="00CE155F"/>
    <w:rsid w:val="00D1208E"/>
    <w:rsid w:val="00D14AF0"/>
    <w:rsid w:val="00D23787"/>
    <w:rsid w:val="00D414B5"/>
    <w:rsid w:val="00DC36DF"/>
    <w:rsid w:val="00DC43E4"/>
    <w:rsid w:val="00DE12F8"/>
    <w:rsid w:val="00EB4A5B"/>
    <w:rsid w:val="00F85333"/>
    <w:rsid w:val="00F93989"/>
    <w:rsid w:val="00FB7960"/>
    <w:rsid w:val="00FC26D4"/>
    <w:rsid w:val="00FD1E07"/>
    <w:rsid w:val="00FD4088"/>
    <w:rsid w:val="00FD59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55DE5"/>
  <w15:chartTrackingRefBased/>
  <w15:docId w15:val="{6DB6F2CE-E295-48E3-BD9C-2DA6370C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24E"/>
  </w:style>
  <w:style w:type="paragraph" w:styleId="Footer">
    <w:name w:val="footer"/>
    <w:basedOn w:val="Normal"/>
    <w:link w:val="FooterChar"/>
    <w:uiPriority w:val="99"/>
    <w:unhideWhenUsed/>
    <w:rsid w:val="00347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24E"/>
  </w:style>
  <w:style w:type="paragraph" w:styleId="ListParagraph">
    <w:name w:val="List Paragraph"/>
    <w:basedOn w:val="Normal"/>
    <w:uiPriority w:val="34"/>
    <w:qFormat/>
    <w:rsid w:val="0034724E"/>
    <w:pPr>
      <w:ind w:left="720"/>
      <w:contextualSpacing/>
    </w:pPr>
  </w:style>
  <w:style w:type="character" w:styleId="Hyperlink">
    <w:name w:val="Hyperlink"/>
    <w:basedOn w:val="DefaultParagraphFont"/>
    <w:uiPriority w:val="99"/>
    <w:unhideWhenUsed/>
    <w:rsid w:val="0034724E"/>
    <w:rPr>
      <w:color w:val="0563C1" w:themeColor="hyperlink"/>
      <w:u w:val="single"/>
    </w:rPr>
  </w:style>
  <w:style w:type="character" w:customStyle="1" w:styleId="UnresolvedMention">
    <w:name w:val="Unresolved Mention"/>
    <w:basedOn w:val="DefaultParagraphFont"/>
    <w:uiPriority w:val="99"/>
    <w:semiHidden/>
    <w:unhideWhenUsed/>
    <w:rsid w:val="0034724E"/>
    <w:rPr>
      <w:color w:val="605E5C"/>
      <w:shd w:val="clear" w:color="auto" w:fill="E1DFDD"/>
    </w:rPr>
  </w:style>
  <w:style w:type="paragraph" w:styleId="NormalWeb">
    <w:name w:val="Normal (Web)"/>
    <w:basedOn w:val="Normal"/>
    <w:uiPriority w:val="99"/>
    <w:semiHidden/>
    <w:unhideWhenUsed/>
    <w:rsid w:val="003472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0239">
      <w:bodyDiv w:val="1"/>
      <w:marLeft w:val="0"/>
      <w:marRight w:val="0"/>
      <w:marTop w:val="0"/>
      <w:marBottom w:val="0"/>
      <w:divBdr>
        <w:top w:val="none" w:sz="0" w:space="0" w:color="auto"/>
        <w:left w:val="none" w:sz="0" w:space="0" w:color="auto"/>
        <w:bottom w:val="none" w:sz="0" w:space="0" w:color="auto"/>
        <w:right w:val="none" w:sz="0" w:space="0" w:color="auto"/>
      </w:divBdr>
    </w:div>
    <w:div w:id="1102799126">
      <w:bodyDiv w:val="1"/>
      <w:marLeft w:val="0"/>
      <w:marRight w:val="0"/>
      <w:marTop w:val="0"/>
      <w:marBottom w:val="0"/>
      <w:divBdr>
        <w:top w:val="none" w:sz="0" w:space="0" w:color="auto"/>
        <w:left w:val="none" w:sz="0" w:space="0" w:color="auto"/>
        <w:bottom w:val="none" w:sz="0" w:space="0" w:color="auto"/>
        <w:right w:val="none" w:sz="0" w:space="0" w:color="auto"/>
      </w:divBdr>
    </w:div>
    <w:div w:id="19926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2025-05-09T10:07:00Z</dcterms:created>
  <dcterms:modified xsi:type="dcterms:W3CDTF">2025-05-09T10:07:00Z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2eb18a71-ee12-4bd3-9dda-e4c6596f9c46</vt:lpwstr>
  </property>
</Properties>
</file>