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62" w:rsidRPr="00C8373B" w:rsidRDefault="00723A01" w:rsidP="00C8373B">
      <w:pPr>
        <w:jc w:val="both"/>
        <w:rPr>
          <w:rFonts w:ascii="Times New Roman" w:hAnsi="Times New Roman" w:cs="Times New Roman"/>
          <w:sz w:val="24"/>
          <w:szCs w:val="24"/>
        </w:rPr>
      </w:pPr>
      <w:r w:rsidRPr="00C8373B">
        <w:rPr>
          <w:rFonts w:ascii="Times New Roman" w:hAnsi="Times New Roman" w:cs="Times New Roman"/>
          <w:sz w:val="24"/>
          <w:szCs w:val="24"/>
        </w:rPr>
        <w:tab/>
      </w:r>
      <w:r w:rsidRPr="00C8373B">
        <w:rPr>
          <w:rFonts w:ascii="Times New Roman" w:hAnsi="Times New Roman" w:cs="Times New Roman"/>
          <w:sz w:val="24"/>
          <w:szCs w:val="24"/>
        </w:rPr>
        <w:tab/>
      </w:r>
      <w:r w:rsidRPr="00C8373B">
        <w:rPr>
          <w:rFonts w:ascii="Times New Roman" w:hAnsi="Times New Roman" w:cs="Times New Roman"/>
          <w:sz w:val="24"/>
          <w:szCs w:val="24"/>
        </w:rPr>
        <w:tab/>
      </w:r>
      <w:r w:rsidRPr="00C8373B">
        <w:rPr>
          <w:rFonts w:ascii="Times New Roman" w:hAnsi="Times New Roman" w:cs="Times New Roman"/>
          <w:sz w:val="24"/>
          <w:szCs w:val="24"/>
        </w:rPr>
        <w:tab/>
      </w:r>
      <w:r w:rsidRPr="00C8373B">
        <w:rPr>
          <w:rFonts w:ascii="Times New Roman" w:hAnsi="Times New Roman" w:cs="Times New Roman"/>
          <w:sz w:val="24"/>
          <w:szCs w:val="24"/>
        </w:rPr>
        <w:tab/>
      </w:r>
      <w:r w:rsidRPr="00C8373B">
        <w:rPr>
          <w:rFonts w:ascii="Times New Roman" w:hAnsi="Times New Roman" w:cs="Times New Roman"/>
          <w:sz w:val="24"/>
          <w:szCs w:val="24"/>
        </w:rPr>
        <w:tab/>
      </w:r>
      <w:r w:rsidRPr="00C8373B">
        <w:rPr>
          <w:rFonts w:ascii="Times New Roman" w:hAnsi="Times New Roman" w:cs="Times New Roman"/>
          <w:sz w:val="24"/>
          <w:szCs w:val="24"/>
        </w:rPr>
        <w:tab/>
      </w:r>
      <w:r w:rsidRPr="00C8373B">
        <w:rPr>
          <w:rFonts w:ascii="Times New Roman" w:hAnsi="Times New Roman" w:cs="Times New Roman"/>
          <w:sz w:val="24"/>
          <w:szCs w:val="24"/>
        </w:rPr>
        <w:tab/>
      </w:r>
      <w:r w:rsidRPr="00C8373B">
        <w:rPr>
          <w:rFonts w:ascii="Times New Roman" w:hAnsi="Times New Roman" w:cs="Times New Roman"/>
          <w:sz w:val="24"/>
          <w:szCs w:val="24"/>
        </w:rPr>
        <w:tab/>
      </w:r>
      <w:r w:rsidR="00063719" w:rsidRPr="00C8373B">
        <w:rPr>
          <w:rFonts w:ascii="Times New Roman" w:hAnsi="Times New Roman" w:cs="Times New Roman"/>
          <w:sz w:val="24"/>
          <w:szCs w:val="24"/>
        </w:rPr>
        <w:tab/>
      </w:r>
      <w:r w:rsidR="00063719" w:rsidRPr="00C8373B">
        <w:rPr>
          <w:rFonts w:ascii="Times New Roman" w:hAnsi="Times New Roman" w:cs="Times New Roman"/>
          <w:sz w:val="24"/>
          <w:szCs w:val="24"/>
        </w:rPr>
        <w:tab/>
      </w:r>
      <w:r w:rsidR="00063719" w:rsidRPr="00C8373B">
        <w:rPr>
          <w:rFonts w:ascii="Times New Roman" w:hAnsi="Times New Roman" w:cs="Times New Roman"/>
          <w:sz w:val="24"/>
          <w:szCs w:val="24"/>
        </w:rPr>
        <w:tab/>
      </w:r>
      <w:r w:rsidR="00063719" w:rsidRPr="00C8373B">
        <w:rPr>
          <w:rFonts w:ascii="Times New Roman" w:hAnsi="Times New Roman" w:cs="Times New Roman"/>
          <w:sz w:val="24"/>
          <w:szCs w:val="24"/>
        </w:rPr>
        <w:tab/>
      </w:r>
      <w:r w:rsidR="00063719" w:rsidRPr="00C8373B">
        <w:rPr>
          <w:rFonts w:ascii="Times New Roman" w:hAnsi="Times New Roman" w:cs="Times New Roman"/>
          <w:sz w:val="24"/>
          <w:szCs w:val="24"/>
        </w:rPr>
        <w:tab/>
      </w:r>
      <w:r w:rsidR="00063719" w:rsidRPr="00C8373B">
        <w:rPr>
          <w:rFonts w:ascii="Times New Roman" w:hAnsi="Times New Roman" w:cs="Times New Roman"/>
          <w:sz w:val="24"/>
          <w:szCs w:val="24"/>
        </w:rPr>
        <w:tab/>
      </w:r>
      <w:r w:rsidR="00063719" w:rsidRPr="00C8373B">
        <w:rPr>
          <w:rFonts w:ascii="Times New Roman" w:hAnsi="Times New Roman" w:cs="Times New Roman"/>
          <w:sz w:val="24"/>
          <w:szCs w:val="24"/>
        </w:rPr>
        <w:tab/>
      </w:r>
      <w:r w:rsidR="00063719" w:rsidRPr="00C8373B">
        <w:rPr>
          <w:rFonts w:ascii="Times New Roman" w:hAnsi="Times New Roman" w:cs="Times New Roman"/>
          <w:sz w:val="24"/>
          <w:szCs w:val="24"/>
        </w:rPr>
        <w:tab/>
      </w:r>
      <w:r w:rsidR="00063719" w:rsidRPr="00C8373B">
        <w:rPr>
          <w:rFonts w:ascii="Times New Roman" w:hAnsi="Times New Roman" w:cs="Times New Roman"/>
          <w:sz w:val="24"/>
          <w:szCs w:val="24"/>
        </w:rPr>
        <w:tab/>
      </w:r>
    </w:p>
    <w:p w:rsidR="00723A01" w:rsidRPr="00C8373B" w:rsidRDefault="00723A01" w:rsidP="00C8373B">
      <w:pPr>
        <w:spacing w:after="0" w:line="240" w:lineRule="auto"/>
        <w:jc w:val="both"/>
        <w:rPr>
          <w:rFonts w:ascii="Times New Roman" w:hAnsi="Times New Roman" w:cs="Times New Roman"/>
          <w:sz w:val="24"/>
          <w:szCs w:val="24"/>
        </w:rPr>
      </w:pPr>
      <w:r w:rsidRPr="00C8373B">
        <w:rPr>
          <w:rFonts w:ascii="Times New Roman" w:hAnsi="Times New Roman" w:cs="Times New Roman"/>
          <w:sz w:val="24"/>
          <w:szCs w:val="24"/>
        </w:rPr>
        <w:t xml:space="preserve">AZIM DHANANI </w:t>
      </w:r>
    </w:p>
    <w:p w:rsidR="00723A01" w:rsidRPr="00C8373B" w:rsidRDefault="00C8373B" w:rsidP="00C8373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23A01" w:rsidRPr="00C8373B" w:rsidRDefault="00723A01" w:rsidP="00C8373B">
      <w:pPr>
        <w:spacing w:after="0" w:line="240" w:lineRule="auto"/>
        <w:jc w:val="both"/>
        <w:rPr>
          <w:rFonts w:ascii="Times New Roman" w:hAnsi="Times New Roman" w:cs="Times New Roman"/>
          <w:sz w:val="24"/>
          <w:szCs w:val="24"/>
        </w:rPr>
      </w:pPr>
      <w:r w:rsidRPr="00C8373B">
        <w:rPr>
          <w:rFonts w:ascii="Times New Roman" w:hAnsi="Times New Roman" w:cs="Times New Roman"/>
          <w:sz w:val="24"/>
          <w:szCs w:val="24"/>
        </w:rPr>
        <w:t>PICCOBELLO (PVT) LTD</w:t>
      </w:r>
    </w:p>
    <w:p w:rsidR="00723A01" w:rsidRPr="00C8373B" w:rsidRDefault="00C8373B" w:rsidP="00C8373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23A01" w:rsidRPr="00C8373B" w:rsidRDefault="00723A01" w:rsidP="00C8373B">
      <w:pPr>
        <w:spacing w:after="0" w:line="240" w:lineRule="auto"/>
        <w:jc w:val="both"/>
        <w:rPr>
          <w:rFonts w:ascii="Times New Roman" w:hAnsi="Times New Roman" w:cs="Times New Roman"/>
          <w:sz w:val="24"/>
          <w:szCs w:val="24"/>
        </w:rPr>
      </w:pPr>
      <w:r w:rsidRPr="00C8373B">
        <w:rPr>
          <w:rFonts w:ascii="Times New Roman" w:hAnsi="Times New Roman" w:cs="Times New Roman"/>
          <w:sz w:val="24"/>
          <w:szCs w:val="24"/>
        </w:rPr>
        <w:t>TIMOTHY JOHN WOTTON</w:t>
      </w:r>
    </w:p>
    <w:p w:rsidR="00723A01" w:rsidRPr="00C8373B" w:rsidRDefault="00C8373B" w:rsidP="00C8373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23A01" w:rsidRPr="00C8373B" w:rsidRDefault="009B2977" w:rsidP="00C8373B">
      <w:pPr>
        <w:spacing w:after="0" w:line="240" w:lineRule="auto"/>
        <w:jc w:val="both"/>
        <w:rPr>
          <w:rFonts w:ascii="Times New Roman" w:hAnsi="Times New Roman" w:cs="Times New Roman"/>
          <w:sz w:val="24"/>
          <w:szCs w:val="24"/>
        </w:rPr>
      </w:pPr>
      <w:r w:rsidRPr="00C8373B">
        <w:rPr>
          <w:rFonts w:ascii="Times New Roman" w:hAnsi="Times New Roman" w:cs="Times New Roman"/>
          <w:sz w:val="24"/>
          <w:szCs w:val="24"/>
        </w:rPr>
        <w:t xml:space="preserve">ANA </w:t>
      </w:r>
      <w:r w:rsidR="00723A01" w:rsidRPr="00C8373B">
        <w:rPr>
          <w:rFonts w:ascii="Times New Roman" w:hAnsi="Times New Roman" w:cs="Times New Roman"/>
          <w:sz w:val="24"/>
          <w:szCs w:val="24"/>
        </w:rPr>
        <w:t>MOMCILOVIC</w:t>
      </w:r>
    </w:p>
    <w:p w:rsidR="00723A01" w:rsidRPr="00C8373B" w:rsidRDefault="00C8373B" w:rsidP="00C8373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23A01" w:rsidRPr="00C8373B" w:rsidRDefault="00723A01" w:rsidP="00C8373B">
      <w:pPr>
        <w:spacing w:after="0" w:line="240" w:lineRule="auto"/>
        <w:jc w:val="both"/>
        <w:rPr>
          <w:rFonts w:ascii="Times New Roman" w:hAnsi="Times New Roman" w:cs="Times New Roman"/>
          <w:sz w:val="24"/>
          <w:szCs w:val="24"/>
        </w:rPr>
      </w:pPr>
      <w:r w:rsidRPr="00C8373B">
        <w:rPr>
          <w:rFonts w:ascii="Times New Roman" w:hAnsi="Times New Roman" w:cs="Times New Roman"/>
          <w:sz w:val="24"/>
          <w:szCs w:val="24"/>
        </w:rPr>
        <w:t>JOVAN ILIC</w:t>
      </w:r>
    </w:p>
    <w:p w:rsidR="00723A01" w:rsidRPr="00C8373B" w:rsidRDefault="00C8373B" w:rsidP="00C8373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23A01" w:rsidRDefault="00723A01" w:rsidP="00C8373B">
      <w:pPr>
        <w:spacing w:after="0" w:line="240" w:lineRule="auto"/>
        <w:jc w:val="both"/>
        <w:rPr>
          <w:rFonts w:ascii="Times New Roman" w:hAnsi="Times New Roman" w:cs="Times New Roman"/>
          <w:sz w:val="24"/>
          <w:szCs w:val="24"/>
        </w:rPr>
      </w:pPr>
      <w:r w:rsidRPr="00C8373B">
        <w:rPr>
          <w:rFonts w:ascii="Times New Roman" w:hAnsi="Times New Roman" w:cs="Times New Roman"/>
          <w:sz w:val="24"/>
          <w:szCs w:val="24"/>
        </w:rPr>
        <w:t>THE DEPUTY SHERIFF –HARARE</w:t>
      </w:r>
    </w:p>
    <w:p w:rsidR="00C8373B" w:rsidRDefault="00C8373B" w:rsidP="00C8373B">
      <w:pPr>
        <w:spacing w:after="0"/>
        <w:jc w:val="both"/>
        <w:rPr>
          <w:rFonts w:ascii="Times New Roman" w:hAnsi="Times New Roman" w:cs="Times New Roman"/>
          <w:sz w:val="24"/>
          <w:szCs w:val="24"/>
        </w:rPr>
      </w:pPr>
    </w:p>
    <w:p w:rsidR="00C8373B" w:rsidRPr="00C8373B" w:rsidRDefault="00C8373B" w:rsidP="00C8373B">
      <w:pPr>
        <w:spacing w:after="0"/>
        <w:jc w:val="both"/>
        <w:rPr>
          <w:rFonts w:ascii="Times New Roman" w:hAnsi="Times New Roman" w:cs="Times New Roman"/>
          <w:sz w:val="24"/>
          <w:szCs w:val="24"/>
        </w:rPr>
      </w:pPr>
    </w:p>
    <w:p w:rsidR="00723A01" w:rsidRPr="00C8373B" w:rsidRDefault="00723A01" w:rsidP="00C8373B">
      <w:pPr>
        <w:spacing w:after="0" w:line="240" w:lineRule="auto"/>
        <w:jc w:val="both"/>
        <w:rPr>
          <w:rFonts w:ascii="Times New Roman" w:hAnsi="Times New Roman" w:cs="Times New Roman"/>
          <w:sz w:val="24"/>
          <w:szCs w:val="24"/>
        </w:rPr>
      </w:pPr>
      <w:r w:rsidRPr="00C8373B">
        <w:rPr>
          <w:rFonts w:ascii="Times New Roman" w:hAnsi="Times New Roman" w:cs="Times New Roman"/>
          <w:sz w:val="24"/>
          <w:szCs w:val="24"/>
        </w:rPr>
        <w:t>HIGH COURT OF ZIMBABWE</w:t>
      </w:r>
    </w:p>
    <w:p w:rsidR="00723A01" w:rsidRPr="00C8373B" w:rsidRDefault="00723A01" w:rsidP="00C8373B">
      <w:pPr>
        <w:spacing w:after="0" w:line="240" w:lineRule="auto"/>
        <w:jc w:val="both"/>
        <w:rPr>
          <w:rFonts w:ascii="Times New Roman" w:hAnsi="Times New Roman" w:cs="Times New Roman"/>
          <w:sz w:val="24"/>
          <w:szCs w:val="24"/>
        </w:rPr>
      </w:pPr>
      <w:r w:rsidRPr="00C8373B">
        <w:rPr>
          <w:rFonts w:ascii="Times New Roman" w:hAnsi="Times New Roman" w:cs="Times New Roman"/>
          <w:sz w:val="24"/>
          <w:szCs w:val="24"/>
        </w:rPr>
        <w:t>KUDYA J</w:t>
      </w:r>
    </w:p>
    <w:p w:rsidR="00723A01" w:rsidRDefault="00723A01" w:rsidP="00C8373B">
      <w:pPr>
        <w:spacing w:after="0" w:line="240" w:lineRule="auto"/>
        <w:jc w:val="both"/>
        <w:rPr>
          <w:rFonts w:ascii="Times New Roman" w:hAnsi="Times New Roman" w:cs="Times New Roman"/>
          <w:sz w:val="24"/>
          <w:szCs w:val="24"/>
        </w:rPr>
      </w:pPr>
      <w:r w:rsidRPr="00C8373B">
        <w:rPr>
          <w:rFonts w:ascii="Times New Roman" w:hAnsi="Times New Roman" w:cs="Times New Roman"/>
          <w:sz w:val="24"/>
          <w:szCs w:val="24"/>
        </w:rPr>
        <w:t>HAR</w:t>
      </w:r>
      <w:r w:rsidR="004A5647" w:rsidRPr="00C8373B">
        <w:rPr>
          <w:rFonts w:ascii="Times New Roman" w:hAnsi="Times New Roman" w:cs="Times New Roman"/>
          <w:sz w:val="24"/>
          <w:szCs w:val="24"/>
        </w:rPr>
        <w:t>ARE 16 J</w:t>
      </w:r>
      <w:r w:rsidR="00C8373B">
        <w:rPr>
          <w:rFonts w:ascii="Times New Roman" w:hAnsi="Times New Roman" w:cs="Times New Roman"/>
          <w:sz w:val="24"/>
          <w:szCs w:val="24"/>
        </w:rPr>
        <w:t>anuary</w:t>
      </w:r>
      <w:r w:rsidR="0001609D" w:rsidRPr="00C8373B">
        <w:rPr>
          <w:rFonts w:ascii="Times New Roman" w:hAnsi="Times New Roman" w:cs="Times New Roman"/>
          <w:sz w:val="24"/>
          <w:szCs w:val="24"/>
        </w:rPr>
        <w:t>2012 and</w:t>
      </w:r>
      <w:r w:rsidR="004A5647" w:rsidRPr="00C8373B">
        <w:rPr>
          <w:rFonts w:ascii="Times New Roman" w:hAnsi="Times New Roman" w:cs="Times New Roman"/>
          <w:sz w:val="24"/>
          <w:szCs w:val="24"/>
        </w:rPr>
        <w:t xml:space="preserve"> 5</w:t>
      </w:r>
      <w:r w:rsidR="00C04D4A" w:rsidRPr="00C8373B">
        <w:rPr>
          <w:rFonts w:ascii="Times New Roman" w:hAnsi="Times New Roman" w:cs="Times New Roman"/>
          <w:sz w:val="24"/>
          <w:szCs w:val="24"/>
        </w:rPr>
        <w:t>-8</w:t>
      </w:r>
      <w:r w:rsidR="004A5647" w:rsidRPr="00C8373B">
        <w:rPr>
          <w:rFonts w:ascii="Times New Roman" w:hAnsi="Times New Roman" w:cs="Times New Roman"/>
          <w:sz w:val="24"/>
          <w:szCs w:val="24"/>
        </w:rPr>
        <w:t xml:space="preserve"> F</w:t>
      </w:r>
      <w:r w:rsidR="00C8373B">
        <w:rPr>
          <w:rFonts w:ascii="Times New Roman" w:hAnsi="Times New Roman" w:cs="Times New Roman"/>
          <w:sz w:val="24"/>
          <w:szCs w:val="24"/>
        </w:rPr>
        <w:t>ebruary</w:t>
      </w:r>
      <w:r w:rsidR="00791134" w:rsidRPr="00C8373B">
        <w:rPr>
          <w:rFonts w:ascii="Times New Roman" w:hAnsi="Times New Roman" w:cs="Times New Roman"/>
          <w:sz w:val="24"/>
          <w:szCs w:val="24"/>
        </w:rPr>
        <w:t xml:space="preserve"> and 25 M</w:t>
      </w:r>
      <w:r w:rsidR="00C8373B">
        <w:rPr>
          <w:rFonts w:ascii="Times New Roman" w:hAnsi="Times New Roman" w:cs="Times New Roman"/>
          <w:sz w:val="24"/>
          <w:szCs w:val="24"/>
        </w:rPr>
        <w:t>arch</w:t>
      </w:r>
      <w:r w:rsidR="008F1C79">
        <w:rPr>
          <w:rFonts w:ascii="Times New Roman" w:hAnsi="Times New Roman" w:cs="Times New Roman"/>
          <w:sz w:val="24"/>
          <w:szCs w:val="24"/>
        </w:rPr>
        <w:t xml:space="preserve"> </w:t>
      </w:r>
      <w:r w:rsidR="006A2779">
        <w:rPr>
          <w:rFonts w:ascii="Times New Roman" w:hAnsi="Times New Roman" w:cs="Times New Roman"/>
          <w:sz w:val="24"/>
          <w:szCs w:val="24"/>
        </w:rPr>
        <w:t xml:space="preserve">and 3 July </w:t>
      </w:r>
      <w:r w:rsidR="00791134" w:rsidRPr="00C8373B">
        <w:rPr>
          <w:rFonts w:ascii="Times New Roman" w:hAnsi="Times New Roman" w:cs="Times New Roman"/>
          <w:sz w:val="24"/>
          <w:szCs w:val="24"/>
        </w:rPr>
        <w:t>2013</w:t>
      </w:r>
    </w:p>
    <w:p w:rsidR="00C8373B" w:rsidRDefault="00C8373B" w:rsidP="00C8373B">
      <w:pPr>
        <w:spacing w:after="0" w:line="240" w:lineRule="auto"/>
        <w:jc w:val="both"/>
        <w:rPr>
          <w:rFonts w:ascii="Times New Roman" w:hAnsi="Times New Roman" w:cs="Times New Roman"/>
          <w:sz w:val="24"/>
          <w:szCs w:val="24"/>
        </w:rPr>
      </w:pPr>
    </w:p>
    <w:p w:rsidR="00AE2E7C" w:rsidRPr="00C8373B" w:rsidRDefault="00AE2E7C" w:rsidP="00C8373B">
      <w:pPr>
        <w:spacing w:after="0" w:line="240" w:lineRule="auto"/>
        <w:jc w:val="both"/>
        <w:rPr>
          <w:rFonts w:ascii="Times New Roman" w:hAnsi="Times New Roman" w:cs="Times New Roman"/>
          <w:sz w:val="24"/>
          <w:szCs w:val="24"/>
        </w:rPr>
      </w:pPr>
    </w:p>
    <w:p w:rsidR="00723A01" w:rsidRDefault="001D49D6" w:rsidP="00C8373B">
      <w:pPr>
        <w:spacing w:after="0"/>
        <w:jc w:val="both"/>
        <w:rPr>
          <w:rFonts w:ascii="Times New Roman" w:hAnsi="Times New Roman" w:cs="Times New Roman"/>
          <w:b/>
          <w:sz w:val="24"/>
          <w:szCs w:val="24"/>
        </w:rPr>
      </w:pPr>
      <w:r w:rsidRPr="00C8373B">
        <w:rPr>
          <w:rFonts w:ascii="Times New Roman" w:hAnsi="Times New Roman" w:cs="Times New Roman"/>
          <w:b/>
          <w:sz w:val="24"/>
          <w:szCs w:val="24"/>
        </w:rPr>
        <w:t>CIVIL TRIAL</w:t>
      </w:r>
    </w:p>
    <w:p w:rsidR="00C8373B" w:rsidRDefault="00C8373B" w:rsidP="00C8373B">
      <w:pPr>
        <w:spacing w:after="0"/>
        <w:jc w:val="both"/>
        <w:rPr>
          <w:rFonts w:ascii="Times New Roman" w:hAnsi="Times New Roman" w:cs="Times New Roman"/>
          <w:b/>
          <w:sz w:val="24"/>
          <w:szCs w:val="24"/>
        </w:rPr>
      </w:pPr>
    </w:p>
    <w:p w:rsidR="00C8373B" w:rsidRPr="00C8373B" w:rsidRDefault="00C8373B" w:rsidP="00C8373B">
      <w:pPr>
        <w:spacing w:after="0"/>
        <w:jc w:val="both"/>
        <w:rPr>
          <w:rFonts w:ascii="Times New Roman" w:hAnsi="Times New Roman" w:cs="Times New Roman"/>
          <w:b/>
          <w:sz w:val="24"/>
          <w:szCs w:val="24"/>
        </w:rPr>
      </w:pPr>
    </w:p>
    <w:p w:rsidR="00723A01" w:rsidRPr="00C8373B" w:rsidRDefault="00723A01" w:rsidP="00C8373B">
      <w:pPr>
        <w:spacing w:after="0" w:line="240" w:lineRule="auto"/>
        <w:jc w:val="both"/>
        <w:rPr>
          <w:rFonts w:ascii="Times New Roman" w:hAnsi="Times New Roman" w:cs="Times New Roman"/>
          <w:sz w:val="24"/>
          <w:szCs w:val="24"/>
        </w:rPr>
      </w:pPr>
      <w:r w:rsidRPr="00C8373B">
        <w:rPr>
          <w:rFonts w:ascii="Times New Roman" w:hAnsi="Times New Roman" w:cs="Times New Roman"/>
          <w:i/>
          <w:sz w:val="24"/>
          <w:szCs w:val="24"/>
        </w:rPr>
        <w:t xml:space="preserve">H </w:t>
      </w:r>
      <w:proofErr w:type="spellStart"/>
      <w:r w:rsidR="00B31887" w:rsidRPr="00C8373B">
        <w:rPr>
          <w:rFonts w:ascii="Times New Roman" w:hAnsi="Times New Roman" w:cs="Times New Roman"/>
          <w:i/>
          <w:sz w:val="24"/>
          <w:szCs w:val="24"/>
        </w:rPr>
        <w:t>Zhou</w:t>
      </w:r>
      <w:r w:rsidR="00290C68" w:rsidRPr="00C8373B">
        <w:rPr>
          <w:rFonts w:ascii="Times New Roman" w:hAnsi="Times New Roman" w:cs="Times New Roman"/>
          <w:sz w:val="24"/>
          <w:szCs w:val="24"/>
        </w:rPr>
        <w:t>and</w:t>
      </w:r>
      <w:proofErr w:type="spellEnd"/>
      <w:r w:rsidR="00290C68" w:rsidRPr="00C8373B">
        <w:rPr>
          <w:rFonts w:ascii="Times New Roman" w:hAnsi="Times New Roman" w:cs="Times New Roman"/>
          <w:sz w:val="24"/>
          <w:szCs w:val="24"/>
        </w:rPr>
        <w:t xml:space="preserve"> </w:t>
      </w:r>
      <w:r w:rsidR="00290C68" w:rsidRPr="00C8373B">
        <w:rPr>
          <w:rFonts w:ascii="Times New Roman" w:hAnsi="Times New Roman" w:cs="Times New Roman"/>
          <w:i/>
          <w:sz w:val="24"/>
          <w:szCs w:val="24"/>
        </w:rPr>
        <w:t xml:space="preserve">R </w:t>
      </w:r>
      <w:proofErr w:type="spellStart"/>
      <w:r w:rsidR="00290C68" w:rsidRPr="00C8373B">
        <w:rPr>
          <w:rFonts w:ascii="Times New Roman" w:hAnsi="Times New Roman" w:cs="Times New Roman"/>
          <w:i/>
          <w:sz w:val="24"/>
          <w:szCs w:val="24"/>
        </w:rPr>
        <w:t>Goba</w:t>
      </w:r>
      <w:proofErr w:type="spellEnd"/>
      <w:r w:rsidR="00C8373B">
        <w:rPr>
          <w:rFonts w:ascii="Times New Roman" w:hAnsi="Times New Roman" w:cs="Times New Roman"/>
          <w:i/>
          <w:sz w:val="24"/>
          <w:szCs w:val="24"/>
        </w:rPr>
        <w:t>,</w:t>
      </w:r>
      <w:r w:rsidR="008F1C79">
        <w:rPr>
          <w:rFonts w:ascii="Times New Roman" w:hAnsi="Times New Roman" w:cs="Times New Roman"/>
          <w:i/>
          <w:sz w:val="24"/>
          <w:szCs w:val="24"/>
        </w:rPr>
        <w:t xml:space="preserve"> </w:t>
      </w:r>
      <w:r w:rsidRPr="00C8373B">
        <w:rPr>
          <w:rFonts w:ascii="Times New Roman" w:hAnsi="Times New Roman" w:cs="Times New Roman"/>
          <w:sz w:val="24"/>
          <w:szCs w:val="24"/>
        </w:rPr>
        <w:t>for the plaintiff</w:t>
      </w:r>
    </w:p>
    <w:p w:rsidR="00723A01" w:rsidRDefault="00723A01" w:rsidP="00C8373B">
      <w:pPr>
        <w:spacing w:after="0" w:line="240" w:lineRule="auto"/>
        <w:jc w:val="both"/>
        <w:rPr>
          <w:rFonts w:ascii="Times New Roman" w:hAnsi="Times New Roman" w:cs="Times New Roman"/>
          <w:sz w:val="24"/>
          <w:szCs w:val="24"/>
        </w:rPr>
      </w:pPr>
      <w:r w:rsidRPr="00C8373B">
        <w:rPr>
          <w:rFonts w:ascii="Times New Roman" w:hAnsi="Times New Roman" w:cs="Times New Roman"/>
          <w:i/>
          <w:sz w:val="24"/>
          <w:szCs w:val="24"/>
        </w:rPr>
        <w:t xml:space="preserve">E </w:t>
      </w:r>
      <w:proofErr w:type="spellStart"/>
      <w:r w:rsidRPr="00C8373B">
        <w:rPr>
          <w:rFonts w:ascii="Times New Roman" w:hAnsi="Times New Roman" w:cs="Times New Roman"/>
          <w:i/>
          <w:sz w:val="24"/>
          <w:szCs w:val="24"/>
        </w:rPr>
        <w:t>Sam</w:t>
      </w:r>
      <w:r w:rsidR="006A2634">
        <w:rPr>
          <w:rFonts w:ascii="Times New Roman" w:hAnsi="Times New Roman" w:cs="Times New Roman"/>
          <w:i/>
          <w:sz w:val="24"/>
          <w:szCs w:val="24"/>
        </w:rPr>
        <w:t>u</w:t>
      </w:r>
      <w:r w:rsidRPr="00C8373B">
        <w:rPr>
          <w:rFonts w:ascii="Times New Roman" w:hAnsi="Times New Roman" w:cs="Times New Roman"/>
          <w:i/>
          <w:sz w:val="24"/>
          <w:szCs w:val="24"/>
        </w:rPr>
        <w:t>kange</w:t>
      </w:r>
      <w:proofErr w:type="spellEnd"/>
      <w:r w:rsidRPr="00C8373B">
        <w:rPr>
          <w:rFonts w:ascii="Times New Roman" w:hAnsi="Times New Roman" w:cs="Times New Roman"/>
          <w:i/>
          <w:sz w:val="24"/>
          <w:szCs w:val="24"/>
        </w:rPr>
        <w:t xml:space="preserve">, </w:t>
      </w:r>
      <w:r w:rsidRPr="00C8373B">
        <w:rPr>
          <w:rFonts w:ascii="Times New Roman" w:hAnsi="Times New Roman" w:cs="Times New Roman"/>
          <w:sz w:val="24"/>
          <w:szCs w:val="24"/>
        </w:rPr>
        <w:t>for the first, second, third and fourth defendants</w:t>
      </w:r>
    </w:p>
    <w:p w:rsidR="00C8373B" w:rsidRDefault="00C8373B" w:rsidP="00C8373B">
      <w:pPr>
        <w:spacing w:after="0" w:line="240" w:lineRule="auto"/>
        <w:jc w:val="both"/>
        <w:rPr>
          <w:rFonts w:ascii="Times New Roman" w:hAnsi="Times New Roman" w:cs="Times New Roman"/>
          <w:sz w:val="24"/>
          <w:szCs w:val="24"/>
        </w:rPr>
      </w:pPr>
    </w:p>
    <w:p w:rsidR="00C8373B" w:rsidRPr="00C8373B" w:rsidRDefault="00C8373B" w:rsidP="00C8373B">
      <w:pPr>
        <w:spacing w:after="0" w:line="240" w:lineRule="auto"/>
        <w:jc w:val="both"/>
        <w:rPr>
          <w:rFonts w:ascii="Times New Roman" w:hAnsi="Times New Roman" w:cs="Times New Roman"/>
          <w:sz w:val="24"/>
          <w:szCs w:val="24"/>
        </w:rPr>
      </w:pPr>
    </w:p>
    <w:p w:rsidR="00723A01" w:rsidRPr="00C8373B" w:rsidRDefault="00723A01" w:rsidP="00C8373B">
      <w:pPr>
        <w:spacing w:after="0" w:line="360" w:lineRule="auto"/>
        <w:jc w:val="both"/>
        <w:rPr>
          <w:rFonts w:ascii="Times New Roman" w:hAnsi="Times New Roman" w:cs="Times New Roman"/>
          <w:sz w:val="24"/>
          <w:szCs w:val="24"/>
        </w:rPr>
      </w:pPr>
      <w:r w:rsidRPr="00C8373B">
        <w:rPr>
          <w:rFonts w:ascii="Times New Roman" w:hAnsi="Times New Roman" w:cs="Times New Roman"/>
          <w:sz w:val="24"/>
          <w:szCs w:val="24"/>
        </w:rPr>
        <w:tab/>
        <w:t>KUDYA J: The plaintiff issued summons on 5 January 2011 against the first four defendants see</w:t>
      </w:r>
      <w:r w:rsidR="00CF34C9" w:rsidRPr="00C8373B">
        <w:rPr>
          <w:rFonts w:ascii="Times New Roman" w:hAnsi="Times New Roman" w:cs="Times New Roman"/>
          <w:sz w:val="24"/>
          <w:szCs w:val="24"/>
        </w:rPr>
        <w:t>king the transfer of 51 shares</w:t>
      </w:r>
      <w:r w:rsidR="008F1C79">
        <w:rPr>
          <w:rFonts w:ascii="Times New Roman" w:hAnsi="Times New Roman" w:cs="Times New Roman"/>
          <w:sz w:val="24"/>
          <w:szCs w:val="24"/>
        </w:rPr>
        <w:t xml:space="preserve"> </w:t>
      </w:r>
      <w:r w:rsidRPr="00C8373B">
        <w:rPr>
          <w:rFonts w:ascii="Times New Roman" w:hAnsi="Times New Roman" w:cs="Times New Roman"/>
          <w:sz w:val="24"/>
          <w:szCs w:val="24"/>
        </w:rPr>
        <w:t>in the first defendant</w:t>
      </w:r>
      <w:r w:rsidR="008F1C79">
        <w:rPr>
          <w:rFonts w:ascii="Times New Roman" w:hAnsi="Times New Roman" w:cs="Times New Roman"/>
          <w:sz w:val="24"/>
          <w:szCs w:val="24"/>
        </w:rPr>
        <w:t xml:space="preserve"> </w:t>
      </w:r>
      <w:r w:rsidR="00CB0BFB" w:rsidRPr="00C8373B">
        <w:rPr>
          <w:rFonts w:ascii="Times New Roman" w:hAnsi="Times New Roman" w:cs="Times New Roman"/>
          <w:sz w:val="24"/>
          <w:szCs w:val="24"/>
        </w:rPr>
        <w:t>held by the second defendant</w:t>
      </w:r>
      <w:r w:rsidRPr="00C8373B">
        <w:rPr>
          <w:rFonts w:ascii="Times New Roman" w:hAnsi="Times New Roman" w:cs="Times New Roman"/>
          <w:sz w:val="24"/>
          <w:szCs w:val="24"/>
        </w:rPr>
        <w:t xml:space="preserve"> purportedly on his behalf in terms of an agreement entered</w:t>
      </w:r>
      <w:r w:rsidR="00AE3497" w:rsidRPr="00C8373B">
        <w:rPr>
          <w:rFonts w:ascii="Times New Roman" w:hAnsi="Times New Roman" w:cs="Times New Roman"/>
          <w:sz w:val="24"/>
          <w:szCs w:val="24"/>
        </w:rPr>
        <w:t xml:space="preserve"> into between the third and </w:t>
      </w:r>
      <w:r w:rsidRPr="00C8373B">
        <w:rPr>
          <w:rFonts w:ascii="Times New Roman" w:hAnsi="Times New Roman" w:cs="Times New Roman"/>
          <w:sz w:val="24"/>
          <w:szCs w:val="24"/>
        </w:rPr>
        <w:t>fourth defendant</w:t>
      </w:r>
      <w:r w:rsidR="00AE3497" w:rsidRPr="00C8373B">
        <w:rPr>
          <w:rFonts w:ascii="Times New Roman" w:hAnsi="Times New Roman" w:cs="Times New Roman"/>
          <w:sz w:val="24"/>
          <w:szCs w:val="24"/>
        </w:rPr>
        <w:t>s</w:t>
      </w:r>
      <w:r w:rsidRPr="00C8373B">
        <w:rPr>
          <w:rFonts w:ascii="Times New Roman" w:hAnsi="Times New Roman" w:cs="Times New Roman"/>
          <w:sz w:val="24"/>
          <w:szCs w:val="24"/>
        </w:rPr>
        <w:t xml:space="preserve"> and him</w:t>
      </w:r>
      <w:r w:rsidR="00AE3497" w:rsidRPr="00C8373B">
        <w:rPr>
          <w:rFonts w:ascii="Times New Roman" w:hAnsi="Times New Roman" w:cs="Times New Roman"/>
          <w:sz w:val="24"/>
          <w:szCs w:val="24"/>
        </w:rPr>
        <w:t xml:space="preserve"> and costs of suit on the attorney and client scale. The action was contested by the first four defendants. </w:t>
      </w:r>
    </w:p>
    <w:p w:rsidR="00AE3497" w:rsidRPr="00C8373B" w:rsidRDefault="00AE3497" w:rsidP="002109AD">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 xml:space="preserve">The plaintiff </w:t>
      </w:r>
      <w:r w:rsidR="00231C2E" w:rsidRPr="00C8373B">
        <w:rPr>
          <w:rFonts w:ascii="Times New Roman" w:hAnsi="Times New Roman" w:cs="Times New Roman"/>
          <w:sz w:val="24"/>
          <w:szCs w:val="24"/>
        </w:rPr>
        <w:t xml:space="preserve">testified and </w:t>
      </w:r>
      <w:r w:rsidRPr="00C8373B">
        <w:rPr>
          <w:rFonts w:ascii="Times New Roman" w:hAnsi="Times New Roman" w:cs="Times New Roman"/>
          <w:sz w:val="24"/>
          <w:szCs w:val="24"/>
        </w:rPr>
        <w:t>called the evidence of Vijay</w:t>
      </w:r>
      <w:r w:rsidR="009A527B" w:rsidRPr="00C8373B">
        <w:rPr>
          <w:rFonts w:ascii="Times New Roman" w:hAnsi="Times New Roman" w:cs="Times New Roman"/>
          <w:sz w:val="24"/>
          <w:szCs w:val="24"/>
        </w:rPr>
        <w:t xml:space="preserve"> K</w:t>
      </w:r>
      <w:r w:rsidRPr="00C8373B">
        <w:rPr>
          <w:rFonts w:ascii="Times New Roman" w:hAnsi="Times New Roman" w:cs="Times New Roman"/>
          <w:sz w:val="24"/>
          <w:szCs w:val="24"/>
        </w:rPr>
        <w:t>umar Patel</w:t>
      </w:r>
      <w:r w:rsidR="00F45701" w:rsidRPr="00C8373B">
        <w:rPr>
          <w:rFonts w:ascii="Times New Roman" w:hAnsi="Times New Roman" w:cs="Times New Roman"/>
          <w:sz w:val="24"/>
          <w:szCs w:val="24"/>
        </w:rPr>
        <w:t xml:space="preserve"> (Patel)</w:t>
      </w:r>
      <w:r w:rsidR="009A527B" w:rsidRPr="00C8373B">
        <w:rPr>
          <w:rFonts w:ascii="Times New Roman" w:hAnsi="Times New Roman" w:cs="Times New Roman"/>
          <w:sz w:val="24"/>
          <w:szCs w:val="24"/>
        </w:rPr>
        <w:t xml:space="preserve"> with whom he struck a friendship for the first time on the golf course in </w:t>
      </w:r>
      <w:r w:rsidR="00FC61BB" w:rsidRPr="00C8373B">
        <w:rPr>
          <w:rFonts w:ascii="Times New Roman" w:hAnsi="Times New Roman" w:cs="Times New Roman"/>
          <w:sz w:val="24"/>
          <w:szCs w:val="24"/>
        </w:rPr>
        <w:t xml:space="preserve">September </w:t>
      </w:r>
      <w:r w:rsidR="009A527B" w:rsidRPr="00C8373B">
        <w:rPr>
          <w:rFonts w:ascii="Times New Roman" w:hAnsi="Times New Roman" w:cs="Times New Roman"/>
          <w:sz w:val="24"/>
          <w:szCs w:val="24"/>
        </w:rPr>
        <w:t xml:space="preserve">2007 </w:t>
      </w:r>
      <w:r w:rsidR="005D17E7">
        <w:rPr>
          <w:rFonts w:ascii="Times New Roman" w:hAnsi="Times New Roman" w:cs="Times New Roman"/>
          <w:sz w:val="24"/>
          <w:szCs w:val="24"/>
        </w:rPr>
        <w:t xml:space="preserve">and later </w:t>
      </w:r>
      <w:r w:rsidRPr="00C8373B">
        <w:rPr>
          <w:rFonts w:ascii="Times New Roman" w:hAnsi="Times New Roman" w:cs="Times New Roman"/>
          <w:sz w:val="24"/>
          <w:szCs w:val="24"/>
        </w:rPr>
        <w:t>gave a special power of attorney</w:t>
      </w:r>
      <w:r w:rsidR="00F45701" w:rsidRPr="00C8373B">
        <w:rPr>
          <w:rFonts w:ascii="Times New Roman" w:hAnsi="Times New Roman" w:cs="Times New Roman"/>
          <w:sz w:val="24"/>
          <w:szCs w:val="24"/>
        </w:rPr>
        <w:t xml:space="preserve">, </w:t>
      </w:r>
      <w:proofErr w:type="spellStart"/>
      <w:r w:rsidR="00F45701" w:rsidRPr="00C8373B">
        <w:rPr>
          <w:rFonts w:ascii="Times New Roman" w:hAnsi="Times New Roman" w:cs="Times New Roman"/>
          <w:sz w:val="24"/>
          <w:szCs w:val="24"/>
        </w:rPr>
        <w:t>exh</w:t>
      </w:r>
      <w:proofErr w:type="spellEnd"/>
      <w:r w:rsidR="00F45701" w:rsidRPr="00C8373B">
        <w:rPr>
          <w:rFonts w:ascii="Times New Roman" w:hAnsi="Times New Roman" w:cs="Times New Roman"/>
          <w:sz w:val="24"/>
          <w:szCs w:val="24"/>
        </w:rPr>
        <w:t xml:space="preserve"> 1,</w:t>
      </w:r>
      <w:r w:rsidRPr="00C8373B">
        <w:rPr>
          <w:rFonts w:ascii="Times New Roman" w:hAnsi="Times New Roman" w:cs="Times New Roman"/>
          <w:sz w:val="24"/>
          <w:szCs w:val="24"/>
        </w:rPr>
        <w:t xml:space="preserve"> on 24 June 2010 with </w:t>
      </w:r>
      <w:r w:rsidR="003A6BD1">
        <w:rPr>
          <w:rFonts w:ascii="Times New Roman" w:hAnsi="Times New Roman" w:cs="Times New Roman"/>
          <w:sz w:val="24"/>
          <w:szCs w:val="24"/>
        </w:rPr>
        <w:t xml:space="preserve">the </w:t>
      </w:r>
      <w:r w:rsidRPr="00C8373B">
        <w:rPr>
          <w:rFonts w:ascii="Times New Roman" w:hAnsi="Times New Roman" w:cs="Times New Roman"/>
          <w:sz w:val="24"/>
          <w:szCs w:val="24"/>
        </w:rPr>
        <w:t>power of substitution to be his general attorney and agent to act on his behalf to manage, attend meetings, receive dividends due and otherwise do all things necessary in respect of his 60% interest in the first defendant</w:t>
      </w:r>
      <w:r w:rsidR="00F45701" w:rsidRPr="00C8373B">
        <w:rPr>
          <w:rFonts w:ascii="Times New Roman" w:hAnsi="Times New Roman" w:cs="Times New Roman"/>
          <w:sz w:val="24"/>
          <w:szCs w:val="24"/>
        </w:rPr>
        <w:t xml:space="preserve">. </w:t>
      </w:r>
      <w:r w:rsidR="00231C2E" w:rsidRPr="00C8373B">
        <w:rPr>
          <w:rFonts w:ascii="Times New Roman" w:hAnsi="Times New Roman" w:cs="Times New Roman"/>
          <w:sz w:val="24"/>
          <w:szCs w:val="24"/>
        </w:rPr>
        <w:t xml:space="preserve">In addition he called the evidence of </w:t>
      </w:r>
      <w:r w:rsidR="00E216BE" w:rsidRPr="00C8373B">
        <w:rPr>
          <w:rFonts w:ascii="Times New Roman" w:hAnsi="Times New Roman" w:cs="Times New Roman"/>
          <w:sz w:val="24"/>
          <w:szCs w:val="24"/>
        </w:rPr>
        <w:t xml:space="preserve">Gabriel </w:t>
      </w:r>
      <w:proofErr w:type="spellStart"/>
      <w:r w:rsidR="00E216BE" w:rsidRPr="00C8373B">
        <w:rPr>
          <w:rFonts w:ascii="Times New Roman" w:hAnsi="Times New Roman" w:cs="Times New Roman"/>
          <w:sz w:val="24"/>
          <w:szCs w:val="24"/>
        </w:rPr>
        <w:t>Chipara</w:t>
      </w:r>
      <w:proofErr w:type="spellEnd"/>
      <w:r w:rsidR="00E216BE" w:rsidRPr="00C8373B">
        <w:rPr>
          <w:rFonts w:ascii="Times New Roman" w:hAnsi="Times New Roman" w:cs="Times New Roman"/>
          <w:sz w:val="24"/>
          <w:szCs w:val="24"/>
        </w:rPr>
        <w:t xml:space="preserve">, a purported accountant and expert in business engineering. </w:t>
      </w:r>
      <w:r w:rsidR="00F45701" w:rsidRPr="00C8373B">
        <w:rPr>
          <w:rFonts w:ascii="Times New Roman" w:hAnsi="Times New Roman" w:cs="Times New Roman"/>
          <w:sz w:val="24"/>
          <w:szCs w:val="24"/>
        </w:rPr>
        <w:t xml:space="preserve">He also produced a 58 paged bundle of documents as </w:t>
      </w:r>
      <w:proofErr w:type="spellStart"/>
      <w:r w:rsidR="00F45701" w:rsidRPr="00C8373B">
        <w:rPr>
          <w:rFonts w:ascii="Times New Roman" w:hAnsi="Times New Roman" w:cs="Times New Roman"/>
          <w:sz w:val="24"/>
          <w:szCs w:val="24"/>
        </w:rPr>
        <w:t>exh</w:t>
      </w:r>
      <w:proofErr w:type="spellEnd"/>
      <w:r w:rsidR="00F45701" w:rsidRPr="00C8373B">
        <w:rPr>
          <w:rFonts w:ascii="Times New Roman" w:hAnsi="Times New Roman" w:cs="Times New Roman"/>
          <w:sz w:val="24"/>
          <w:szCs w:val="24"/>
        </w:rPr>
        <w:t xml:space="preserve"> 2.</w:t>
      </w:r>
      <w:r w:rsidR="00F05A7D">
        <w:rPr>
          <w:rFonts w:ascii="Times New Roman" w:hAnsi="Times New Roman" w:cs="Times New Roman"/>
          <w:sz w:val="24"/>
          <w:szCs w:val="24"/>
        </w:rPr>
        <w:t xml:space="preserve"> </w:t>
      </w:r>
      <w:r w:rsidR="00242393" w:rsidRPr="00C8373B">
        <w:rPr>
          <w:rFonts w:ascii="Times New Roman" w:hAnsi="Times New Roman" w:cs="Times New Roman"/>
          <w:sz w:val="24"/>
          <w:szCs w:val="24"/>
        </w:rPr>
        <w:t xml:space="preserve">The third and fourth </w:t>
      </w:r>
      <w:r w:rsidR="005A4B9F" w:rsidRPr="00C8373B">
        <w:rPr>
          <w:rFonts w:ascii="Times New Roman" w:hAnsi="Times New Roman" w:cs="Times New Roman"/>
          <w:sz w:val="24"/>
          <w:szCs w:val="24"/>
        </w:rPr>
        <w:t>defendants are siblings and Serbian national</w:t>
      </w:r>
      <w:r w:rsidR="00FC61BB" w:rsidRPr="00C8373B">
        <w:rPr>
          <w:rFonts w:ascii="Times New Roman" w:hAnsi="Times New Roman" w:cs="Times New Roman"/>
          <w:sz w:val="24"/>
          <w:szCs w:val="24"/>
        </w:rPr>
        <w:t>s</w:t>
      </w:r>
      <w:r w:rsidR="005A4B9F" w:rsidRPr="00C8373B">
        <w:rPr>
          <w:rFonts w:ascii="Times New Roman" w:hAnsi="Times New Roman" w:cs="Times New Roman"/>
          <w:sz w:val="24"/>
          <w:szCs w:val="24"/>
        </w:rPr>
        <w:t xml:space="preserve"> who testified on their own behalf. </w:t>
      </w:r>
      <w:r w:rsidR="00242393" w:rsidRPr="00C8373B">
        <w:rPr>
          <w:rFonts w:ascii="Times New Roman" w:hAnsi="Times New Roman" w:cs="Times New Roman"/>
          <w:sz w:val="24"/>
          <w:szCs w:val="24"/>
        </w:rPr>
        <w:t>The second defendant was in default throughout</w:t>
      </w:r>
      <w:r w:rsidR="00A104F8" w:rsidRPr="00C8373B">
        <w:rPr>
          <w:rFonts w:ascii="Times New Roman" w:hAnsi="Times New Roman" w:cs="Times New Roman"/>
          <w:sz w:val="24"/>
          <w:szCs w:val="24"/>
        </w:rPr>
        <w:t xml:space="preserve"> the</w:t>
      </w:r>
      <w:r w:rsidR="00242393" w:rsidRPr="00C8373B">
        <w:rPr>
          <w:rFonts w:ascii="Times New Roman" w:hAnsi="Times New Roman" w:cs="Times New Roman"/>
          <w:sz w:val="24"/>
          <w:szCs w:val="24"/>
        </w:rPr>
        <w:t xml:space="preserve"> trial.</w:t>
      </w:r>
    </w:p>
    <w:p w:rsidR="00297171" w:rsidRPr="00C8373B" w:rsidRDefault="00806141" w:rsidP="002109AD">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lastRenderedPageBreak/>
        <w:t xml:space="preserve">Most of the evidence was common cause. </w:t>
      </w:r>
      <w:r w:rsidR="00117244" w:rsidRPr="00C8373B">
        <w:rPr>
          <w:rFonts w:ascii="Times New Roman" w:hAnsi="Times New Roman" w:cs="Times New Roman"/>
          <w:sz w:val="24"/>
          <w:szCs w:val="24"/>
        </w:rPr>
        <w:t>The plaintiff</w:t>
      </w:r>
      <w:r w:rsidR="003273BA" w:rsidRPr="00C8373B">
        <w:rPr>
          <w:rFonts w:ascii="Times New Roman" w:hAnsi="Times New Roman" w:cs="Times New Roman"/>
          <w:sz w:val="24"/>
          <w:szCs w:val="24"/>
        </w:rPr>
        <w:t xml:space="preserve"> is a 59 year old Belgian n</w:t>
      </w:r>
      <w:r w:rsidR="00117244" w:rsidRPr="00C8373B">
        <w:rPr>
          <w:rFonts w:ascii="Times New Roman" w:hAnsi="Times New Roman" w:cs="Times New Roman"/>
          <w:sz w:val="24"/>
          <w:szCs w:val="24"/>
        </w:rPr>
        <w:t>atio</w:t>
      </w:r>
      <w:r w:rsidR="002700DA">
        <w:rPr>
          <w:rFonts w:ascii="Times New Roman" w:hAnsi="Times New Roman" w:cs="Times New Roman"/>
          <w:sz w:val="24"/>
          <w:szCs w:val="24"/>
        </w:rPr>
        <w:t>nal. He was the husband of the Deputy A</w:t>
      </w:r>
      <w:r w:rsidR="00117244" w:rsidRPr="00C8373B">
        <w:rPr>
          <w:rFonts w:ascii="Times New Roman" w:hAnsi="Times New Roman" w:cs="Times New Roman"/>
          <w:sz w:val="24"/>
          <w:szCs w:val="24"/>
        </w:rPr>
        <w:t>mbassador of the United States o</w:t>
      </w:r>
      <w:r w:rsidR="00993027" w:rsidRPr="00C8373B">
        <w:rPr>
          <w:rFonts w:ascii="Times New Roman" w:hAnsi="Times New Roman" w:cs="Times New Roman"/>
          <w:sz w:val="24"/>
          <w:szCs w:val="24"/>
        </w:rPr>
        <w:t>f America to Zimbabwe. He came to Zimbabwe in September 200</w:t>
      </w:r>
      <w:r w:rsidR="00DA37B7">
        <w:rPr>
          <w:rFonts w:ascii="Times New Roman" w:hAnsi="Times New Roman" w:cs="Times New Roman"/>
          <w:sz w:val="24"/>
          <w:szCs w:val="24"/>
        </w:rPr>
        <w:t>7 as an accompanying spouse. His wife’s</w:t>
      </w:r>
      <w:r w:rsidR="00993027" w:rsidRPr="00C8373B">
        <w:rPr>
          <w:rFonts w:ascii="Times New Roman" w:hAnsi="Times New Roman" w:cs="Times New Roman"/>
          <w:sz w:val="24"/>
          <w:szCs w:val="24"/>
        </w:rPr>
        <w:t xml:space="preserve"> tour</w:t>
      </w:r>
      <w:r w:rsidR="00215C72" w:rsidRPr="00C8373B">
        <w:rPr>
          <w:rFonts w:ascii="Times New Roman" w:hAnsi="Times New Roman" w:cs="Times New Roman"/>
          <w:sz w:val="24"/>
          <w:szCs w:val="24"/>
        </w:rPr>
        <w:t xml:space="preserve"> of </w:t>
      </w:r>
      <w:r w:rsidR="00993027" w:rsidRPr="00C8373B">
        <w:rPr>
          <w:rFonts w:ascii="Times New Roman" w:hAnsi="Times New Roman" w:cs="Times New Roman"/>
          <w:sz w:val="24"/>
          <w:szCs w:val="24"/>
        </w:rPr>
        <w:t xml:space="preserve">duty ended at the end of June 2010. She </w:t>
      </w:r>
      <w:r w:rsidR="00F05852" w:rsidRPr="00C8373B">
        <w:rPr>
          <w:rFonts w:ascii="Times New Roman" w:hAnsi="Times New Roman" w:cs="Times New Roman"/>
          <w:sz w:val="24"/>
          <w:szCs w:val="24"/>
        </w:rPr>
        <w:t>was posted</w:t>
      </w:r>
      <w:r w:rsidR="00215C72" w:rsidRPr="00C8373B">
        <w:rPr>
          <w:rFonts w:ascii="Times New Roman" w:hAnsi="Times New Roman" w:cs="Times New Roman"/>
          <w:sz w:val="24"/>
          <w:szCs w:val="24"/>
        </w:rPr>
        <w:t xml:space="preserve"> to</w:t>
      </w:r>
      <w:r w:rsidR="00125F8E" w:rsidRPr="00C8373B">
        <w:rPr>
          <w:rFonts w:ascii="Times New Roman" w:hAnsi="Times New Roman" w:cs="Times New Roman"/>
          <w:sz w:val="24"/>
          <w:szCs w:val="24"/>
        </w:rPr>
        <w:t xml:space="preserve"> Hyderabad,</w:t>
      </w:r>
      <w:r w:rsidR="00215C72" w:rsidRPr="00C8373B">
        <w:rPr>
          <w:rFonts w:ascii="Times New Roman" w:hAnsi="Times New Roman" w:cs="Times New Roman"/>
          <w:sz w:val="24"/>
          <w:szCs w:val="24"/>
        </w:rPr>
        <w:t xml:space="preserve"> India. </w:t>
      </w:r>
      <w:r w:rsidR="00993027" w:rsidRPr="00C8373B">
        <w:rPr>
          <w:rFonts w:ascii="Times New Roman" w:hAnsi="Times New Roman" w:cs="Times New Roman"/>
          <w:sz w:val="24"/>
          <w:szCs w:val="24"/>
        </w:rPr>
        <w:t xml:space="preserve">He left Zimbabwe and went with his wife to her new station. </w:t>
      </w:r>
      <w:r w:rsidR="005A4B9F" w:rsidRPr="00C8373B">
        <w:rPr>
          <w:rFonts w:ascii="Times New Roman" w:hAnsi="Times New Roman" w:cs="Times New Roman"/>
          <w:sz w:val="24"/>
          <w:szCs w:val="24"/>
        </w:rPr>
        <w:t xml:space="preserve">The third defendant came to Zimbabwe as a dependent of her husband in 1998. He opened </w:t>
      </w:r>
      <w:proofErr w:type="spellStart"/>
      <w:r w:rsidR="005A4B9F" w:rsidRPr="00C8373B">
        <w:rPr>
          <w:rFonts w:ascii="Times New Roman" w:hAnsi="Times New Roman" w:cs="Times New Roman"/>
          <w:sz w:val="24"/>
          <w:szCs w:val="24"/>
        </w:rPr>
        <w:t>Biser</w:t>
      </w:r>
      <w:proofErr w:type="spellEnd"/>
      <w:r w:rsidR="005A4B9F" w:rsidRPr="00C8373B">
        <w:rPr>
          <w:rFonts w:ascii="Times New Roman" w:hAnsi="Times New Roman" w:cs="Times New Roman"/>
          <w:sz w:val="24"/>
          <w:szCs w:val="24"/>
        </w:rPr>
        <w:t xml:space="preserve"> Computers and Components (Pvt) Ltd and obtained a residence permit on 2 September 1998 and permanent residence in 2000. He died on 14 November 2002.</w:t>
      </w:r>
      <w:r w:rsidR="00EF6781" w:rsidRPr="00C8373B">
        <w:rPr>
          <w:rFonts w:ascii="Times New Roman" w:hAnsi="Times New Roman" w:cs="Times New Roman"/>
          <w:sz w:val="24"/>
          <w:szCs w:val="24"/>
        </w:rPr>
        <w:t xml:space="preserve"> She assumed his residence status and became the sole shareholder in the computer company</w:t>
      </w:r>
      <w:r w:rsidR="00D454A5" w:rsidRPr="00C8373B">
        <w:rPr>
          <w:rFonts w:ascii="Times New Roman" w:hAnsi="Times New Roman" w:cs="Times New Roman"/>
          <w:sz w:val="24"/>
          <w:szCs w:val="24"/>
        </w:rPr>
        <w:t>. The fourth defendant, her brother</w:t>
      </w:r>
      <w:r w:rsidR="003025C3" w:rsidRPr="00C8373B">
        <w:rPr>
          <w:rFonts w:ascii="Times New Roman" w:hAnsi="Times New Roman" w:cs="Times New Roman"/>
          <w:sz w:val="24"/>
          <w:szCs w:val="24"/>
        </w:rPr>
        <w:t>,</w:t>
      </w:r>
      <w:r w:rsidR="00D454A5" w:rsidRPr="00C8373B">
        <w:rPr>
          <w:rFonts w:ascii="Times New Roman" w:hAnsi="Times New Roman" w:cs="Times New Roman"/>
          <w:sz w:val="24"/>
          <w:szCs w:val="24"/>
        </w:rPr>
        <w:t xml:space="preserve"> qualified as a civil engineer in Serbia and moved to Zimbabwe in 2005 and has stayed with her ever since. He was g</w:t>
      </w:r>
      <w:r w:rsidR="00805108" w:rsidRPr="00C8373B">
        <w:rPr>
          <w:rFonts w:ascii="Times New Roman" w:hAnsi="Times New Roman" w:cs="Times New Roman"/>
          <w:sz w:val="24"/>
          <w:szCs w:val="24"/>
        </w:rPr>
        <w:t>ranted a two year work permit</w:t>
      </w:r>
      <w:r w:rsidR="00D454A5" w:rsidRPr="00C8373B">
        <w:rPr>
          <w:rFonts w:ascii="Times New Roman" w:hAnsi="Times New Roman" w:cs="Times New Roman"/>
          <w:sz w:val="24"/>
          <w:szCs w:val="24"/>
        </w:rPr>
        <w:t xml:space="preserve"> in 2006. </w:t>
      </w:r>
      <w:r w:rsidR="00C35F96" w:rsidRPr="00C8373B">
        <w:rPr>
          <w:rFonts w:ascii="Times New Roman" w:hAnsi="Times New Roman" w:cs="Times New Roman"/>
          <w:sz w:val="24"/>
          <w:szCs w:val="24"/>
        </w:rPr>
        <w:t>During the meltdown of the Zimbabwean economy in 2007, the two siblings decided to operate a restaurant specialising in European and Indian cuisine.</w:t>
      </w:r>
      <w:r w:rsidR="001D41D1">
        <w:rPr>
          <w:rFonts w:ascii="Times New Roman" w:hAnsi="Times New Roman" w:cs="Times New Roman"/>
          <w:sz w:val="24"/>
          <w:szCs w:val="24"/>
        </w:rPr>
        <w:t xml:space="preserve"> </w:t>
      </w:r>
      <w:r w:rsidR="00C33738" w:rsidRPr="00C8373B">
        <w:rPr>
          <w:rFonts w:ascii="Times New Roman" w:hAnsi="Times New Roman" w:cs="Times New Roman"/>
          <w:sz w:val="24"/>
          <w:szCs w:val="24"/>
        </w:rPr>
        <w:t>They identified the residence of the second defendant</w:t>
      </w:r>
      <w:r w:rsidR="006A2AFD" w:rsidRPr="00C8373B">
        <w:rPr>
          <w:rFonts w:ascii="Times New Roman" w:hAnsi="Times New Roman" w:cs="Times New Roman"/>
          <w:sz w:val="24"/>
          <w:szCs w:val="24"/>
        </w:rPr>
        <w:t xml:space="preserve">, 47 </w:t>
      </w:r>
      <w:proofErr w:type="spellStart"/>
      <w:r w:rsidR="006A2AFD" w:rsidRPr="00C8373B">
        <w:rPr>
          <w:rFonts w:ascii="Times New Roman" w:hAnsi="Times New Roman" w:cs="Times New Roman"/>
          <w:sz w:val="24"/>
          <w:szCs w:val="24"/>
        </w:rPr>
        <w:t>Glenara</w:t>
      </w:r>
      <w:proofErr w:type="spellEnd"/>
      <w:r w:rsidR="006A2AFD" w:rsidRPr="00C8373B">
        <w:rPr>
          <w:rFonts w:ascii="Times New Roman" w:hAnsi="Times New Roman" w:cs="Times New Roman"/>
          <w:sz w:val="24"/>
          <w:szCs w:val="24"/>
        </w:rPr>
        <w:t xml:space="preserve"> Avenue Harare</w:t>
      </w:r>
      <w:r w:rsidR="00C33738" w:rsidRPr="00C8373B">
        <w:rPr>
          <w:rFonts w:ascii="Times New Roman" w:hAnsi="Times New Roman" w:cs="Times New Roman"/>
          <w:sz w:val="24"/>
          <w:szCs w:val="24"/>
        </w:rPr>
        <w:t xml:space="preserve"> as a suitable place to operate from. The </w:t>
      </w:r>
      <w:r w:rsidR="0078485C" w:rsidRPr="00C8373B">
        <w:rPr>
          <w:rFonts w:ascii="Times New Roman" w:hAnsi="Times New Roman" w:cs="Times New Roman"/>
          <w:sz w:val="24"/>
          <w:szCs w:val="24"/>
        </w:rPr>
        <w:t>third</w:t>
      </w:r>
      <w:r w:rsidR="00C33738" w:rsidRPr="00C8373B">
        <w:rPr>
          <w:rFonts w:ascii="Times New Roman" w:hAnsi="Times New Roman" w:cs="Times New Roman"/>
          <w:sz w:val="24"/>
          <w:szCs w:val="24"/>
        </w:rPr>
        <w:t xml:space="preserve"> defendant</w:t>
      </w:r>
      <w:r w:rsidR="006A2AFD" w:rsidRPr="00C8373B">
        <w:rPr>
          <w:rFonts w:ascii="Times New Roman" w:hAnsi="Times New Roman" w:cs="Times New Roman"/>
          <w:sz w:val="24"/>
          <w:szCs w:val="24"/>
        </w:rPr>
        <w:t xml:space="preserve">, representing </w:t>
      </w:r>
      <w:proofErr w:type="spellStart"/>
      <w:r w:rsidR="006A2AFD" w:rsidRPr="00C8373B">
        <w:rPr>
          <w:rFonts w:ascii="Times New Roman" w:hAnsi="Times New Roman" w:cs="Times New Roman"/>
          <w:sz w:val="24"/>
          <w:szCs w:val="24"/>
        </w:rPr>
        <w:t>Civavale</w:t>
      </w:r>
      <w:proofErr w:type="spellEnd"/>
      <w:r w:rsidR="006A2AFD" w:rsidRPr="00C8373B">
        <w:rPr>
          <w:rFonts w:ascii="Times New Roman" w:hAnsi="Times New Roman" w:cs="Times New Roman"/>
          <w:sz w:val="24"/>
          <w:szCs w:val="24"/>
        </w:rPr>
        <w:t xml:space="preserve"> Investments, entered </w:t>
      </w:r>
      <w:r w:rsidR="00C33738" w:rsidRPr="00C8373B">
        <w:rPr>
          <w:rFonts w:ascii="Times New Roman" w:hAnsi="Times New Roman" w:cs="Times New Roman"/>
          <w:sz w:val="24"/>
          <w:szCs w:val="24"/>
        </w:rPr>
        <w:t>into a lease agreement</w:t>
      </w:r>
      <w:r w:rsidR="0078485C" w:rsidRPr="00C8373B">
        <w:rPr>
          <w:rFonts w:ascii="Times New Roman" w:hAnsi="Times New Roman" w:cs="Times New Roman"/>
          <w:sz w:val="24"/>
          <w:szCs w:val="24"/>
        </w:rPr>
        <w:t xml:space="preserve"> on </w:t>
      </w:r>
      <w:proofErr w:type="spellStart"/>
      <w:r w:rsidR="0078485C" w:rsidRPr="00C8373B">
        <w:rPr>
          <w:rFonts w:ascii="Times New Roman" w:hAnsi="Times New Roman" w:cs="Times New Roman"/>
          <w:sz w:val="24"/>
          <w:szCs w:val="24"/>
        </w:rPr>
        <w:t>pp</w:t>
      </w:r>
      <w:proofErr w:type="spellEnd"/>
      <w:r w:rsidR="0078485C" w:rsidRPr="00C8373B">
        <w:rPr>
          <w:rFonts w:ascii="Times New Roman" w:hAnsi="Times New Roman" w:cs="Times New Roman"/>
          <w:sz w:val="24"/>
          <w:szCs w:val="24"/>
        </w:rPr>
        <w:t xml:space="preserve"> 48-58 of </w:t>
      </w:r>
      <w:proofErr w:type="spellStart"/>
      <w:r w:rsidR="0078485C" w:rsidRPr="00C8373B">
        <w:rPr>
          <w:rFonts w:ascii="Times New Roman" w:hAnsi="Times New Roman" w:cs="Times New Roman"/>
          <w:sz w:val="24"/>
          <w:szCs w:val="24"/>
        </w:rPr>
        <w:t>exh</w:t>
      </w:r>
      <w:proofErr w:type="spellEnd"/>
      <w:r w:rsidR="0078485C" w:rsidRPr="00C8373B">
        <w:rPr>
          <w:rFonts w:ascii="Times New Roman" w:hAnsi="Times New Roman" w:cs="Times New Roman"/>
          <w:sz w:val="24"/>
          <w:szCs w:val="24"/>
        </w:rPr>
        <w:t xml:space="preserve"> 2</w:t>
      </w:r>
      <w:r w:rsidR="00C33738" w:rsidRPr="00C8373B">
        <w:rPr>
          <w:rFonts w:ascii="Times New Roman" w:hAnsi="Times New Roman" w:cs="Times New Roman"/>
          <w:sz w:val="24"/>
          <w:szCs w:val="24"/>
        </w:rPr>
        <w:t xml:space="preserve"> with the second defendant</w:t>
      </w:r>
      <w:r w:rsidR="006A2AFD" w:rsidRPr="00C8373B">
        <w:rPr>
          <w:rFonts w:ascii="Times New Roman" w:hAnsi="Times New Roman" w:cs="Times New Roman"/>
          <w:sz w:val="24"/>
          <w:szCs w:val="24"/>
        </w:rPr>
        <w:t>’s wife, representing Tim Wotton Auctioneers (Pvt) Ltd</w:t>
      </w:r>
      <w:r w:rsidR="00C33738" w:rsidRPr="00C8373B">
        <w:rPr>
          <w:rFonts w:ascii="Times New Roman" w:hAnsi="Times New Roman" w:cs="Times New Roman"/>
          <w:sz w:val="24"/>
          <w:szCs w:val="24"/>
        </w:rPr>
        <w:t xml:space="preserve"> and paid</w:t>
      </w:r>
      <w:r w:rsidR="008F1C79">
        <w:rPr>
          <w:rFonts w:ascii="Times New Roman" w:hAnsi="Times New Roman" w:cs="Times New Roman"/>
          <w:sz w:val="24"/>
          <w:szCs w:val="24"/>
        </w:rPr>
        <w:t xml:space="preserve"> </w:t>
      </w:r>
      <w:r w:rsidR="00C33738" w:rsidRPr="00C8373B">
        <w:rPr>
          <w:rFonts w:ascii="Times New Roman" w:hAnsi="Times New Roman" w:cs="Times New Roman"/>
          <w:sz w:val="24"/>
          <w:szCs w:val="24"/>
        </w:rPr>
        <w:t xml:space="preserve">a deposit of US$750.00 </w:t>
      </w:r>
      <w:r w:rsidR="002B298F" w:rsidRPr="00C8373B">
        <w:rPr>
          <w:rFonts w:ascii="Times New Roman" w:hAnsi="Times New Roman" w:cs="Times New Roman"/>
          <w:sz w:val="24"/>
          <w:szCs w:val="24"/>
        </w:rPr>
        <w:t>on the lease.</w:t>
      </w:r>
    </w:p>
    <w:p w:rsidR="00666F90" w:rsidRPr="00C8373B" w:rsidRDefault="00EB0894" w:rsidP="00AC47CF">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 xml:space="preserve">The siblings </w:t>
      </w:r>
      <w:r w:rsidR="00C7050F" w:rsidRPr="00C8373B">
        <w:rPr>
          <w:rFonts w:ascii="Times New Roman" w:hAnsi="Times New Roman" w:cs="Times New Roman"/>
          <w:sz w:val="24"/>
          <w:szCs w:val="24"/>
        </w:rPr>
        <w:t>required</w:t>
      </w:r>
      <w:r w:rsidR="008F1C79">
        <w:rPr>
          <w:rFonts w:ascii="Times New Roman" w:hAnsi="Times New Roman" w:cs="Times New Roman"/>
          <w:sz w:val="24"/>
          <w:szCs w:val="24"/>
        </w:rPr>
        <w:t xml:space="preserve"> </w:t>
      </w:r>
      <w:r w:rsidR="00C7050F" w:rsidRPr="00C8373B">
        <w:rPr>
          <w:rFonts w:ascii="Times New Roman" w:hAnsi="Times New Roman" w:cs="Times New Roman"/>
          <w:sz w:val="24"/>
          <w:szCs w:val="24"/>
        </w:rPr>
        <w:t xml:space="preserve">between US$50 000.00 and US$55 000.00 to renovate the </w:t>
      </w:r>
      <w:r w:rsidR="00352C6B" w:rsidRPr="00C8373B">
        <w:rPr>
          <w:rFonts w:ascii="Times New Roman" w:hAnsi="Times New Roman" w:cs="Times New Roman"/>
          <w:sz w:val="24"/>
          <w:szCs w:val="24"/>
        </w:rPr>
        <w:t>residenc</w:t>
      </w:r>
      <w:r w:rsidR="00C7050F" w:rsidRPr="00C8373B">
        <w:rPr>
          <w:rFonts w:ascii="Times New Roman" w:hAnsi="Times New Roman" w:cs="Times New Roman"/>
          <w:sz w:val="24"/>
          <w:szCs w:val="24"/>
        </w:rPr>
        <w:t xml:space="preserve">e and run the envisaged project.  </w:t>
      </w:r>
      <w:r w:rsidR="00FE5F16" w:rsidRPr="00C8373B">
        <w:rPr>
          <w:rFonts w:ascii="Times New Roman" w:hAnsi="Times New Roman" w:cs="Times New Roman"/>
          <w:sz w:val="24"/>
          <w:szCs w:val="24"/>
        </w:rPr>
        <w:t xml:space="preserve">Local banks failed to advance them the required capital. They </w:t>
      </w:r>
      <w:r w:rsidR="0078485C" w:rsidRPr="00C8373B">
        <w:rPr>
          <w:rFonts w:ascii="Times New Roman" w:hAnsi="Times New Roman" w:cs="Times New Roman"/>
          <w:sz w:val="24"/>
          <w:szCs w:val="24"/>
        </w:rPr>
        <w:t xml:space="preserve">drew a general proposal to </w:t>
      </w:r>
      <w:r w:rsidR="00352C6B" w:rsidRPr="00C8373B">
        <w:rPr>
          <w:rFonts w:ascii="Times New Roman" w:hAnsi="Times New Roman" w:cs="Times New Roman"/>
          <w:sz w:val="24"/>
          <w:szCs w:val="24"/>
        </w:rPr>
        <w:t>solicit</w:t>
      </w:r>
      <w:r w:rsidR="008F1C79">
        <w:rPr>
          <w:rFonts w:ascii="Times New Roman" w:hAnsi="Times New Roman" w:cs="Times New Roman"/>
          <w:sz w:val="24"/>
          <w:szCs w:val="24"/>
        </w:rPr>
        <w:t xml:space="preserve"> </w:t>
      </w:r>
      <w:r w:rsidR="00352C6B" w:rsidRPr="00C8373B">
        <w:rPr>
          <w:rFonts w:ascii="Times New Roman" w:hAnsi="Times New Roman" w:cs="Times New Roman"/>
          <w:sz w:val="24"/>
          <w:szCs w:val="24"/>
        </w:rPr>
        <w:t>funds from ind</w:t>
      </w:r>
      <w:r w:rsidR="0078485C" w:rsidRPr="00C8373B">
        <w:rPr>
          <w:rFonts w:ascii="Times New Roman" w:hAnsi="Times New Roman" w:cs="Times New Roman"/>
          <w:sz w:val="24"/>
          <w:szCs w:val="24"/>
        </w:rPr>
        <w:t xml:space="preserve">ividuals but were unsuccessful. Their fortunes changed </w:t>
      </w:r>
      <w:r w:rsidR="006521E4" w:rsidRPr="00C8373B">
        <w:rPr>
          <w:rFonts w:ascii="Times New Roman" w:hAnsi="Times New Roman" w:cs="Times New Roman"/>
          <w:sz w:val="24"/>
          <w:szCs w:val="24"/>
        </w:rPr>
        <w:t xml:space="preserve">for the better </w:t>
      </w:r>
      <w:r w:rsidR="0078485C" w:rsidRPr="00C8373B">
        <w:rPr>
          <w:rFonts w:ascii="Times New Roman" w:hAnsi="Times New Roman" w:cs="Times New Roman"/>
          <w:sz w:val="24"/>
          <w:szCs w:val="24"/>
        </w:rPr>
        <w:t>when the fourth defendant met the plaintiff at Chapman Golf Cours</w:t>
      </w:r>
      <w:r w:rsidR="002A5EAD" w:rsidRPr="00C8373B">
        <w:rPr>
          <w:rFonts w:ascii="Times New Roman" w:hAnsi="Times New Roman" w:cs="Times New Roman"/>
          <w:sz w:val="24"/>
          <w:szCs w:val="24"/>
        </w:rPr>
        <w:t xml:space="preserve">e in Harare in March </w:t>
      </w:r>
      <w:r w:rsidR="007F64BE" w:rsidRPr="00C8373B">
        <w:rPr>
          <w:rFonts w:ascii="Times New Roman" w:hAnsi="Times New Roman" w:cs="Times New Roman"/>
          <w:sz w:val="24"/>
          <w:szCs w:val="24"/>
        </w:rPr>
        <w:t>2008</w:t>
      </w:r>
      <w:r w:rsidR="002A5EAD" w:rsidRPr="00C8373B">
        <w:rPr>
          <w:rFonts w:ascii="Times New Roman" w:hAnsi="Times New Roman" w:cs="Times New Roman"/>
          <w:sz w:val="24"/>
          <w:szCs w:val="24"/>
        </w:rPr>
        <w:t xml:space="preserve">. </w:t>
      </w:r>
      <w:r w:rsidR="002B56E1" w:rsidRPr="00C8373B">
        <w:rPr>
          <w:rFonts w:ascii="Times New Roman" w:hAnsi="Times New Roman" w:cs="Times New Roman"/>
          <w:sz w:val="24"/>
          <w:szCs w:val="24"/>
        </w:rPr>
        <w:t>He had failed to secure commitment from three other</w:t>
      </w:r>
      <w:r w:rsidR="001A3079" w:rsidRPr="00C8373B">
        <w:rPr>
          <w:rFonts w:ascii="Times New Roman" w:hAnsi="Times New Roman" w:cs="Times New Roman"/>
          <w:sz w:val="24"/>
          <w:szCs w:val="24"/>
        </w:rPr>
        <w:t xml:space="preserve"> pro</w:t>
      </w:r>
      <w:r w:rsidR="002B56E1" w:rsidRPr="00C8373B">
        <w:rPr>
          <w:rFonts w:ascii="Times New Roman" w:hAnsi="Times New Roman" w:cs="Times New Roman"/>
          <w:sz w:val="24"/>
          <w:szCs w:val="24"/>
        </w:rPr>
        <w:t>s</w:t>
      </w:r>
      <w:r w:rsidR="001A3079" w:rsidRPr="00C8373B">
        <w:rPr>
          <w:rFonts w:ascii="Times New Roman" w:hAnsi="Times New Roman" w:cs="Times New Roman"/>
          <w:sz w:val="24"/>
          <w:szCs w:val="24"/>
        </w:rPr>
        <w:t>pective financiers</w:t>
      </w:r>
      <w:r w:rsidR="002B56E1" w:rsidRPr="00C8373B">
        <w:rPr>
          <w:rFonts w:ascii="Times New Roman" w:hAnsi="Times New Roman" w:cs="Times New Roman"/>
          <w:sz w:val="24"/>
          <w:szCs w:val="24"/>
        </w:rPr>
        <w:t>. He explained to him their idea, plan, location and dream for the re</w:t>
      </w:r>
      <w:r w:rsidR="001A3079" w:rsidRPr="00C8373B">
        <w:rPr>
          <w:rFonts w:ascii="Times New Roman" w:hAnsi="Times New Roman" w:cs="Times New Roman"/>
          <w:sz w:val="24"/>
          <w:szCs w:val="24"/>
        </w:rPr>
        <w:t>staurant that was hampered by lack of finance</w:t>
      </w:r>
      <w:r w:rsidR="002B56E1" w:rsidRPr="00C8373B">
        <w:rPr>
          <w:rFonts w:ascii="Times New Roman" w:hAnsi="Times New Roman" w:cs="Times New Roman"/>
          <w:sz w:val="24"/>
          <w:szCs w:val="24"/>
        </w:rPr>
        <w:t xml:space="preserve">. </w:t>
      </w:r>
      <w:r w:rsidR="006048F7" w:rsidRPr="00C8373B">
        <w:rPr>
          <w:rFonts w:ascii="Times New Roman" w:hAnsi="Times New Roman" w:cs="Times New Roman"/>
          <w:sz w:val="24"/>
          <w:szCs w:val="24"/>
        </w:rPr>
        <w:t>Thereafter the plaintiff met the siblings and the second defendant at the Royal Harare Golf Club on 2 April 2008</w:t>
      </w:r>
      <w:r w:rsidR="00A44944">
        <w:rPr>
          <w:rFonts w:ascii="Times New Roman" w:hAnsi="Times New Roman" w:cs="Times New Roman"/>
          <w:sz w:val="24"/>
          <w:szCs w:val="24"/>
        </w:rPr>
        <w:t xml:space="preserve">. </w:t>
      </w:r>
      <w:r w:rsidR="00D16280" w:rsidRPr="00C8373B">
        <w:rPr>
          <w:rFonts w:ascii="Times New Roman" w:hAnsi="Times New Roman" w:cs="Times New Roman"/>
          <w:sz w:val="24"/>
          <w:szCs w:val="24"/>
        </w:rPr>
        <w:t xml:space="preserve">At his request, in May 2008, they supplied him with the </w:t>
      </w:r>
      <w:r w:rsidR="00D12CE1" w:rsidRPr="00C8373B">
        <w:rPr>
          <w:rFonts w:ascii="Times New Roman" w:hAnsi="Times New Roman" w:cs="Times New Roman"/>
          <w:sz w:val="24"/>
          <w:szCs w:val="24"/>
        </w:rPr>
        <w:t xml:space="preserve">written </w:t>
      </w:r>
      <w:r w:rsidR="00906EE4">
        <w:rPr>
          <w:rFonts w:ascii="Times New Roman" w:hAnsi="Times New Roman" w:cs="Times New Roman"/>
          <w:sz w:val="24"/>
          <w:szCs w:val="24"/>
        </w:rPr>
        <w:t>proposal for the restaurant on</w:t>
      </w:r>
      <w:r w:rsidR="00D16280" w:rsidRPr="00C8373B">
        <w:rPr>
          <w:rFonts w:ascii="Times New Roman" w:hAnsi="Times New Roman" w:cs="Times New Roman"/>
          <w:sz w:val="24"/>
          <w:szCs w:val="24"/>
        </w:rPr>
        <w:t xml:space="preserve"> </w:t>
      </w:r>
      <w:proofErr w:type="spellStart"/>
      <w:r w:rsidR="00D16280" w:rsidRPr="00C8373B">
        <w:rPr>
          <w:rFonts w:ascii="Times New Roman" w:hAnsi="Times New Roman" w:cs="Times New Roman"/>
          <w:sz w:val="24"/>
          <w:szCs w:val="24"/>
        </w:rPr>
        <w:t>pp</w:t>
      </w:r>
      <w:proofErr w:type="spellEnd"/>
      <w:r w:rsidR="00D16280" w:rsidRPr="00C8373B">
        <w:rPr>
          <w:rFonts w:ascii="Times New Roman" w:hAnsi="Times New Roman" w:cs="Times New Roman"/>
          <w:sz w:val="24"/>
          <w:szCs w:val="24"/>
        </w:rPr>
        <w:t xml:space="preserve"> 43-45 of </w:t>
      </w:r>
      <w:proofErr w:type="spellStart"/>
      <w:r w:rsidR="00D16280" w:rsidRPr="00C8373B">
        <w:rPr>
          <w:rFonts w:ascii="Times New Roman" w:hAnsi="Times New Roman" w:cs="Times New Roman"/>
          <w:sz w:val="24"/>
          <w:szCs w:val="24"/>
        </w:rPr>
        <w:t>exh</w:t>
      </w:r>
      <w:proofErr w:type="spellEnd"/>
      <w:r w:rsidR="00D16280" w:rsidRPr="00C8373B">
        <w:rPr>
          <w:rFonts w:ascii="Times New Roman" w:hAnsi="Times New Roman" w:cs="Times New Roman"/>
          <w:sz w:val="24"/>
          <w:szCs w:val="24"/>
        </w:rPr>
        <w:t xml:space="preserve"> 2. </w:t>
      </w:r>
      <w:r w:rsidR="0036310B" w:rsidRPr="00C8373B">
        <w:rPr>
          <w:rFonts w:ascii="Times New Roman" w:hAnsi="Times New Roman" w:cs="Times New Roman"/>
          <w:sz w:val="24"/>
          <w:szCs w:val="24"/>
        </w:rPr>
        <w:t>The proposal contemplated, amon</w:t>
      </w:r>
      <w:r w:rsidR="0055411E">
        <w:rPr>
          <w:rFonts w:ascii="Times New Roman" w:hAnsi="Times New Roman" w:cs="Times New Roman"/>
          <w:sz w:val="24"/>
          <w:szCs w:val="24"/>
        </w:rPr>
        <w:t>gst other things, the allotment</w:t>
      </w:r>
      <w:r w:rsidR="0036310B" w:rsidRPr="00C8373B">
        <w:rPr>
          <w:rFonts w:ascii="Times New Roman" w:hAnsi="Times New Roman" w:cs="Times New Roman"/>
          <w:sz w:val="24"/>
          <w:szCs w:val="24"/>
        </w:rPr>
        <w:t xml:space="preserve"> of 60% of the shareholding in the future company to the financier and the remaining 40% in equal proportion to the siblings. </w:t>
      </w:r>
      <w:r w:rsidR="00D16280" w:rsidRPr="00C8373B">
        <w:rPr>
          <w:rFonts w:ascii="Times New Roman" w:hAnsi="Times New Roman" w:cs="Times New Roman"/>
          <w:sz w:val="24"/>
          <w:szCs w:val="24"/>
        </w:rPr>
        <w:t xml:space="preserve">On his return from Canada where he </w:t>
      </w:r>
      <w:r w:rsidR="00A44944">
        <w:rPr>
          <w:rFonts w:ascii="Times New Roman" w:hAnsi="Times New Roman" w:cs="Times New Roman"/>
          <w:sz w:val="24"/>
          <w:szCs w:val="24"/>
        </w:rPr>
        <w:t xml:space="preserve">had </w:t>
      </w:r>
      <w:r w:rsidR="00D16280" w:rsidRPr="00C8373B">
        <w:rPr>
          <w:rFonts w:ascii="Times New Roman" w:hAnsi="Times New Roman" w:cs="Times New Roman"/>
          <w:sz w:val="24"/>
          <w:szCs w:val="24"/>
        </w:rPr>
        <w:t xml:space="preserve">visited his mother, he </w:t>
      </w:r>
      <w:r w:rsidR="00117244" w:rsidRPr="00C8373B">
        <w:rPr>
          <w:rFonts w:ascii="Times New Roman" w:hAnsi="Times New Roman" w:cs="Times New Roman"/>
          <w:sz w:val="24"/>
          <w:szCs w:val="24"/>
        </w:rPr>
        <w:t>discussed the proposal with the siblings at his Greendale residence</w:t>
      </w:r>
      <w:r w:rsidR="00F94CDD" w:rsidRPr="00C8373B">
        <w:rPr>
          <w:rFonts w:ascii="Times New Roman" w:hAnsi="Times New Roman" w:cs="Times New Roman"/>
          <w:sz w:val="24"/>
          <w:szCs w:val="24"/>
        </w:rPr>
        <w:t>. He subsequently invited the siblings back to his residence to discuss the pr</w:t>
      </w:r>
      <w:r w:rsidR="00EB7BFF" w:rsidRPr="00C8373B">
        <w:rPr>
          <w:rFonts w:ascii="Times New Roman" w:hAnsi="Times New Roman" w:cs="Times New Roman"/>
          <w:sz w:val="24"/>
          <w:szCs w:val="24"/>
        </w:rPr>
        <w:t xml:space="preserve">oposal in the presence of </w:t>
      </w:r>
      <w:r w:rsidR="00A549D3" w:rsidRPr="00C8373B">
        <w:rPr>
          <w:rFonts w:ascii="Times New Roman" w:hAnsi="Times New Roman" w:cs="Times New Roman"/>
          <w:sz w:val="24"/>
          <w:szCs w:val="24"/>
        </w:rPr>
        <w:t>Patel</w:t>
      </w:r>
      <w:r w:rsidR="00EB7BFF" w:rsidRPr="00C8373B">
        <w:rPr>
          <w:rFonts w:ascii="Times New Roman" w:hAnsi="Times New Roman" w:cs="Times New Roman"/>
          <w:sz w:val="24"/>
          <w:szCs w:val="24"/>
        </w:rPr>
        <w:t xml:space="preserve">.  </w:t>
      </w:r>
      <w:r w:rsidR="0036310B" w:rsidRPr="00C8373B">
        <w:rPr>
          <w:rFonts w:ascii="Times New Roman" w:hAnsi="Times New Roman" w:cs="Times New Roman"/>
          <w:sz w:val="24"/>
          <w:szCs w:val="24"/>
        </w:rPr>
        <w:t>In the meeting the plaintiff invited Patel to subscribe to a 30% shareholding in the future company. He declined. The plaintiff</w:t>
      </w:r>
      <w:r w:rsidR="008F1C79">
        <w:rPr>
          <w:rFonts w:ascii="Times New Roman" w:hAnsi="Times New Roman" w:cs="Times New Roman"/>
          <w:sz w:val="24"/>
          <w:szCs w:val="24"/>
        </w:rPr>
        <w:t xml:space="preserve"> </w:t>
      </w:r>
      <w:r w:rsidR="0036310B" w:rsidRPr="00C8373B">
        <w:rPr>
          <w:rFonts w:ascii="Times New Roman" w:hAnsi="Times New Roman" w:cs="Times New Roman"/>
          <w:sz w:val="24"/>
          <w:szCs w:val="24"/>
        </w:rPr>
        <w:t xml:space="preserve">agreed to take up the 60% shareholding for his account. </w:t>
      </w:r>
    </w:p>
    <w:p w:rsidR="00BE5015" w:rsidRPr="00C8373B" w:rsidRDefault="00BE5015" w:rsidP="00AC47CF">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lastRenderedPageBreak/>
        <w:t>The first defendant</w:t>
      </w:r>
      <w:r w:rsidR="00766C72" w:rsidRPr="00C8373B">
        <w:rPr>
          <w:rFonts w:ascii="Times New Roman" w:hAnsi="Times New Roman" w:cs="Times New Roman"/>
          <w:sz w:val="24"/>
          <w:szCs w:val="24"/>
        </w:rPr>
        <w:t xml:space="preserve">, with a capital of ZW$100 000.00 divided into 100 000 </w:t>
      </w:r>
      <w:r w:rsidR="00666F90" w:rsidRPr="00C8373B">
        <w:rPr>
          <w:rFonts w:ascii="Times New Roman" w:hAnsi="Times New Roman" w:cs="Times New Roman"/>
          <w:sz w:val="24"/>
          <w:szCs w:val="24"/>
        </w:rPr>
        <w:t xml:space="preserve">shares </w:t>
      </w:r>
      <w:r w:rsidR="00766C72" w:rsidRPr="00C8373B">
        <w:rPr>
          <w:rFonts w:ascii="Times New Roman" w:hAnsi="Times New Roman" w:cs="Times New Roman"/>
          <w:sz w:val="24"/>
          <w:szCs w:val="24"/>
        </w:rPr>
        <w:t>of one dollar each</w:t>
      </w:r>
      <w:r w:rsidR="008F1C79">
        <w:rPr>
          <w:rFonts w:ascii="Times New Roman" w:hAnsi="Times New Roman" w:cs="Times New Roman"/>
          <w:sz w:val="24"/>
          <w:szCs w:val="24"/>
        </w:rPr>
        <w:t xml:space="preserve"> </w:t>
      </w:r>
      <w:r w:rsidR="00666F90" w:rsidRPr="00C8373B">
        <w:rPr>
          <w:rFonts w:ascii="Times New Roman" w:hAnsi="Times New Roman" w:cs="Times New Roman"/>
          <w:sz w:val="24"/>
          <w:szCs w:val="24"/>
        </w:rPr>
        <w:t xml:space="preserve">was formed on 25 April </w:t>
      </w:r>
      <w:r w:rsidR="00AC47CF">
        <w:rPr>
          <w:rFonts w:ascii="Times New Roman" w:hAnsi="Times New Roman" w:cs="Times New Roman"/>
          <w:sz w:val="24"/>
          <w:szCs w:val="24"/>
        </w:rPr>
        <w:t>(</w:t>
      </w:r>
      <w:r w:rsidR="00666F90" w:rsidRPr="00C8373B">
        <w:rPr>
          <w:rFonts w:ascii="Times New Roman" w:hAnsi="Times New Roman" w:cs="Times New Roman"/>
          <w:sz w:val="24"/>
          <w:szCs w:val="24"/>
        </w:rPr>
        <w:t>p 26-42</w:t>
      </w:r>
      <w:r w:rsidRPr="00C8373B">
        <w:rPr>
          <w:rFonts w:ascii="Times New Roman" w:hAnsi="Times New Roman" w:cs="Times New Roman"/>
          <w:sz w:val="24"/>
          <w:szCs w:val="24"/>
        </w:rPr>
        <w:t xml:space="preserve">of </w:t>
      </w:r>
      <w:proofErr w:type="spellStart"/>
      <w:r w:rsidRPr="00C8373B">
        <w:rPr>
          <w:rFonts w:ascii="Times New Roman" w:hAnsi="Times New Roman" w:cs="Times New Roman"/>
          <w:sz w:val="24"/>
          <w:szCs w:val="24"/>
        </w:rPr>
        <w:t>exh</w:t>
      </w:r>
      <w:proofErr w:type="spellEnd"/>
      <w:r w:rsidRPr="00C8373B">
        <w:rPr>
          <w:rFonts w:ascii="Times New Roman" w:hAnsi="Times New Roman" w:cs="Times New Roman"/>
          <w:sz w:val="24"/>
          <w:szCs w:val="24"/>
        </w:rPr>
        <w:t xml:space="preserve"> 2</w:t>
      </w:r>
      <w:r w:rsidR="00947067" w:rsidRPr="00C8373B">
        <w:rPr>
          <w:rFonts w:ascii="Times New Roman" w:hAnsi="Times New Roman" w:cs="Times New Roman"/>
          <w:sz w:val="24"/>
          <w:szCs w:val="24"/>
        </w:rPr>
        <w:t>, CR 14, articles and memorandum of association</w:t>
      </w:r>
      <w:r w:rsidR="00AC47CF">
        <w:rPr>
          <w:rFonts w:ascii="Times New Roman" w:hAnsi="Times New Roman" w:cs="Times New Roman"/>
          <w:sz w:val="24"/>
          <w:szCs w:val="24"/>
        </w:rPr>
        <w:t>)</w:t>
      </w:r>
      <w:r w:rsidRPr="00C8373B">
        <w:rPr>
          <w:rFonts w:ascii="Times New Roman" w:hAnsi="Times New Roman" w:cs="Times New Roman"/>
          <w:sz w:val="24"/>
          <w:szCs w:val="24"/>
        </w:rPr>
        <w:t xml:space="preserve"> and registered on 8 May 2008</w:t>
      </w:r>
      <w:r w:rsidR="00AC47CF">
        <w:rPr>
          <w:rFonts w:ascii="Times New Roman" w:hAnsi="Times New Roman" w:cs="Times New Roman"/>
          <w:sz w:val="24"/>
          <w:szCs w:val="24"/>
        </w:rPr>
        <w:t xml:space="preserve"> (</w:t>
      </w:r>
      <w:r w:rsidR="00947067" w:rsidRPr="00C8373B">
        <w:rPr>
          <w:rFonts w:ascii="Times New Roman" w:hAnsi="Times New Roman" w:cs="Times New Roman"/>
          <w:sz w:val="24"/>
          <w:szCs w:val="24"/>
        </w:rPr>
        <w:t xml:space="preserve">certificate of incorporation on </w:t>
      </w:r>
      <w:r w:rsidRPr="00C8373B">
        <w:rPr>
          <w:rFonts w:ascii="Times New Roman" w:hAnsi="Times New Roman" w:cs="Times New Roman"/>
          <w:sz w:val="24"/>
          <w:szCs w:val="24"/>
        </w:rPr>
        <w:t xml:space="preserve">p 47 of </w:t>
      </w:r>
      <w:proofErr w:type="spellStart"/>
      <w:r w:rsidRPr="00C8373B">
        <w:rPr>
          <w:rFonts w:ascii="Times New Roman" w:hAnsi="Times New Roman" w:cs="Times New Roman"/>
          <w:sz w:val="24"/>
          <w:szCs w:val="24"/>
        </w:rPr>
        <w:t>exh</w:t>
      </w:r>
      <w:proofErr w:type="spellEnd"/>
      <w:r w:rsidRPr="00C8373B">
        <w:rPr>
          <w:rFonts w:ascii="Times New Roman" w:hAnsi="Times New Roman" w:cs="Times New Roman"/>
          <w:sz w:val="24"/>
          <w:szCs w:val="24"/>
        </w:rPr>
        <w:t xml:space="preserve"> 2</w:t>
      </w:r>
      <w:r w:rsidR="00AC47CF">
        <w:rPr>
          <w:rFonts w:ascii="Times New Roman" w:hAnsi="Times New Roman" w:cs="Times New Roman"/>
          <w:sz w:val="24"/>
          <w:szCs w:val="24"/>
        </w:rPr>
        <w:t>)</w:t>
      </w:r>
      <w:r w:rsidRPr="00C8373B">
        <w:rPr>
          <w:rFonts w:ascii="Times New Roman" w:hAnsi="Times New Roman" w:cs="Times New Roman"/>
          <w:sz w:val="24"/>
          <w:szCs w:val="24"/>
        </w:rPr>
        <w:t>.</w:t>
      </w:r>
      <w:r w:rsidR="00766C72" w:rsidRPr="00C8373B">
        <w:rPr>
          <w:rFonts w:ascii="Times New Roman" w:hAnsi="Times New Roman" w:cs="Times New Roman"/>
          <w:sz w:val="24"/>
          <w:szCs w:val="24"/>
        </w:rPr>
        <w:t xml:space="preserve">In terms of the CR14 on pp26-27 the directors of the company were the plaintiff and the second, third and fourth defendants.  The memorandum of association on </w:t>
      </w:r>
      <w:proofErr w:type="spellStart"/>
      <w:r w:rsidR="00766C72" w:rsidRPr="00C8373B">
        <w:rPr>
          <w:rFonts w:ascii="Times New Roman" w:hAnsi="Times New Roman" w:cs="Times New Roman"/>
          <w:sz w:val="24"/>
          <w:szCs w:val="24"/>
        </w:rPr>
        <w:t>pp</w:t>
      </w:r>
      <w:proofErr w:type="spellEnd"/>
      <w:r w:rsidR="00766C72" w:rsidRPr="00C8373B">
        <w:rPr>
          <w:rFonts w:ascii="Times New Roman" w:hAnsi="Times New Roman" w:cs="Times New Roman"/>
          <w:sz w:val="24"/>
          <w:szCs w:val="24"/>
        </w:rPr>
        <w:t xml:space="preserve"> 29-34 set</w:t>
      </w:r>
      <w:r w:rsidR="00666F90" w:rsidRPr="00C8373B">
        <w:rPr>
          <w:rFonts w:ascii="Times New Roman" w:hAnsi="Times New Roman" w:cs="Times New Roman"/>
          <w:sz w:val="24"/>
          <w:szCs w:val="24"/>
        </w:rPr>
        <w:t>s</w:t>
      </w:r>
      <w:r w:rsidR="00766C72" w:rsidRPr="00C8373B">
        <w:rPr>
          <w:rFonts w:ascii="Times New Roman" w:hAnsi="Times New Roman" w:cs="Times New Roman"/>
          <w:sz w:val="24"/>
          <w:szCs w:val="24"/>
        </w:rPr>
        <w:t xml:space="preserve"> out the objects of the company. The four directors subscribed to a total of 100 shares. The plaintiff subscribed to</w:t>
      </w:r>
      <w:r w:rsidR="00666F90" w:rsidRPr="00C8373B">
        <w:rPr>
          <w:rFonts w:ascii="Times New Roman" w:hAnsi="Times New Roman" w:cs="Times New Roman"/>
          <w:sz w:val="24"/>
          <w:szCs w:val="24"/>
        </w:rPr>
        <w:t xml:space="preserve"> 9 shares, the second defendant </w:t>
      </w:r>
      <w:r w:rsidR="00766C72" w:rsidRPr="00C8373B">
        <w:rPr>
          <w:rFonts w:ascii="Times New Roman" w:hAnsi="Times New Roman" w:cs="Times New Roman"/>
          <w:sz w:val="24"/>
          <w:szCs w:val="24"/>
        </w:rPr>
        <w:t>to 51 shares, and the third and fourth defendants to 20 shares each.</w:t>
      </w:r>
      <w:r w:rsidR="008F1C79">
        <w:rPr>
          <w:rFonts w:ascii="Times New Roman" w:hAnsi="Times New Roman" w:cs="Times New Roman"/>
          <w:sz w:val="24"/>
          <w:szCs w:val="24"/>
        </w:rPr>
        <w:t xml:space="preserve"> </w:t>
      </w:r>
      <w:r w:rsidR="00B664EF" w:rsidRPr="00C8373B">
        <w:rPr>
          <w:rFonts w:ascii="Times New Roman" w:hAnsi="Times New Roman" w:cs="Times New Roman"/>
          <w:sz w:val="24"/>
          <w:szCs w:val="24"/>
        </w:rPr>
        <w:t xml:space="preserve">In the letter of 2 November 2010 on p 15 of </w:t>
      </w:r>
      <w:proofErr w:type="spellStart"/>
      <w:r w:rsidR="00B664EF" w:rsidRPr="00C8373B">
        <w:rPr>
          <w:rFonts w:ascii="Times New Roman" w:hAnsi="Times New Roman" w:cs="Times New Roman"/>
          <w:sz w:val="24"/>
          <w:szCs w:val="24"/>
        </w:rPr>
        <w:t>exh</w:t>
      </w:r>
      <w:proofErr w:type="spellEnd"/>
      <w:r w:rsidR="00B664EF" w:rsidRPr="00C8373B">
        <w:rPr>
          <w:rFonts w:ascii="Times New Roman" w:hAnsi="Times New Roman" w:cs="Times New Roman"/>
          <w:sz w:val="24"/>
          <w:szCs w:val="24"/>
        </w:rPr>
        <w:t xml:space="preserve"> 2, the second defendant stated that the plaintiff deliberately subscribed to 9% shares in order to keep a low profile as he knew that he was infringing the code of conduct pertaining to spouses of United States of America diplomats in Zimbabwe who were not permitted to engage in business. </w:t>
      </w:r>
      <w:r w:rsidR="001E6D8D" w:rsidRPr="00C8373B">
        <w:rPr>
          <w:rFonts w:ascii="Times New Roman" w:hAnsi="Times New Roman" w:cs="Times New Roman"/>
          <w:sz w:val="24"/>
          <w:szCs w:val="24"/>
        </w:rPr>
        <w:t xml:space="preserve">The two siblings were executive directors while the plaintiff and the second defendant were non-executive directors. The company secretary </w:t>
      </w:r>
      <w:r w:rsidR="00C87E77" w:rsidRPr="00C8373B">
        <w:rPr>
          <w:rFonts w:ascii="Times New Roman" w:hAnsi="Times New Roman" w:cs="Times New Roman"/>
          <w:sz w:val="24"/>
          <w:szCs w:val="24"/>
        </w:rPr>
        <w:t xml:space="preserve">and accountant </w:t>
      </w:r>
      <w:r w:rsidR="001E6D8D" w:rsidRPr="00C8373B">
        <w:rPr>
          <w:rFonts w:ascii="Times New Roman" w:hAnsi="Times New Roman" w:cs="Times New Roman"/>
          <w:sz w:val="24"/>
          <w:szCs w:val="24"/>
        </w:rPr>
        <w:t xml:space="preserve">was Clarkson </w:t>
      </w:r>
      <w:proofErr w:type="spellStart"/>
      <w:r w:rsidR="001E6D8D" w:rsidRPr="00C8373B">
        <w:rPr>
          <w:rFonts w:ascii="Times New Roman" w:hAnsi="Times New Roman" w:cs="Times New Roman"/>
          <w:sz w:val="24"/>
          <w:szCs w:val="24"/>
        </w:rPr>
        <w:t>Gweshe</w:t>
      </w:r>
      <w:proofErr w:type="spellEnd"/>
      <w:r w:rsidR="001E6D8D" w:rsidRPr="00C8373B">
        <w:rPr>
          <w:rFonts w:ascii="Times New Roman" w:hAnsi="Times New Roman" w:cs="Times New Roman"/>
          <w:sz w:val="24"/>
          <w:szCs w:val="24"/>
        </w:rPr>
        <w:t>.</w:t>
      </w:r>
    </w:p>
    <w:p w:rsidR="004C5655" w:rsidRPr="00C8373B" w:rsidRDefault="00FA5CE3" w:rsidP="00AC47CF">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 xml:space="preserve">The company opened a bank account in its name on registration. The plaintiff transferred United States dollars into the third defendant’s foreign currency account in several tranches between 20 May and 14 November 2008 in the total sum of US$74 400.00 as set out on p 23 of </w:t>
      </w:r>
      <w:proofErr w:type="spellStart"/>
      <w:r w:rsidRPr="00C8373B">
        <w:rPr>
          <w:rFonts w:ascii="Times New Roman" w:hAnsi="Times New Roman" w:cs="Times New Roman"/>
          <w:sz w:val="24"/>
          <w:szCs w:val="24"/>
        </w:rPr>
        <w:t>exh</w:t>
      </w:r>
      <w:proofErr w:type="spellEnd"/>
      <w:r w:rsidRPr="00C8373B">
        <w:rPr>
          <w:rFonts w:ascii="Times New Roman" w:hAnsi="Times New Roman" w:cs="Times New Roman"/>
          <w:sz w:val="24"/>
          <w:szCs w:val="24"/>
        </w:rPr>
        <w:t xml:space="preserve"> 2. The record of payment certifies that the plaintiff “performed below stated payments as the investments to </w:t>
      </w:r>
      <w:proofErr w:type="spellStart"/>
      <w:r w:rsidRPr="00AC47CF">
        <w:rPr>
          <w:rFonts w:ascii="Times New Roman" w:hAnsi="Times New Roman" w:cs="Times New Roman"/>
          <w:i/>
          <w:sz w:val="24"/>
          <w:szCs w:val="24"/>
        </w:rPr>
        <w:t>Piccobello</w:t>
      </w:r>
      <w:proofErr w:type="spellEnd"/>
      <w:r w:rsidRPr="00AC47CF">
        <w:rPr>
          <w:rFonts w:ascii="Times New Roman" w:hAnsi="Times New Roman" w:cs="Times New Roman"/>
          <w:i/>
          <w:sz w:val="24"/>
          <w:szCs w:val="24"/>
        </w:rPr>
        <w:t xml:space="preserve"> (Pvt) Ltd</w:t>
      </w:r>
      <w:r w:rsidRPr="00C8373B">
        <w:rPr>
          <w:rFonts w:ascii="Times New Roman" w:hAnsi="Times New Roman" w:cs="Times New Roman"/>
          <w:sz w:val="24"/>
          <w:szCs w:val="24"/>
        </w:rPr>
        <w:t>” and was signed by the siblings and plaintiff.</w:t>
      </w:r>
      <w:r w:rsidR="004C5655" w:rsidRPr="00C8373B">
        <w:rPr>
          <w:rFonts w:ascii="Times New Roman" w:hAnsi="Times New Roman" w:cs="Times New Roman"/>
          <w:sz w:val="24"/>
          <w:szCs w:val="24"/>
        </w:rPr>
        <w:t xml:space="preserve"> The amounts included direct payments of US$1 500.00 for rentals for two months to the second defendant, US$7 400.00 to </w:t>
      </w:r>
      <w:r w:rsidR="004C5655" w:rsidRPr="00AC47CF">
        <w:rPr>
          <w:rFonts w:ascii="Times New Roman" w:hAnsi="Times New Roman" w:cs="Times New Roman"/>
          <w:i/>
          <w:sz w:val="24"/>
          <w:szCs w:val="24"/>
        </w:rPr>
        <w:t>Heinz Taube (Pvt) Ltd</w:t>
      </w:r>
      <w:r w:rsidR="004C5655" w:rsidRPr="00C8373B">
        <w:rPr>
          <w:rFonts w:ascii="Times New Roman" w:hAnsi="Times New Roman" w:cs="Times New Roman"/>
          <w:sz w:val="24"/>
          <w:szCs w:val="24"/>
        </w:rPr>
        <w:t xml:space="preserve"> for the purchase of a generator, and US$10 000.00</w:t>
      </w:r>
      <w:r w:rsidR="00F72B35" w:rsidRPr="00C8373B">
        <w:rPr>
          <w:rFonts w:ascii="Times New Roman" w:hAnsi="Times New Roman" w:cs="Times New Roman"/>
          <w:sz w:val="24"/>
          <w:szCs w:val="24"/>
        </w:rPr>
        <w:t>,</w:t>
      </w:r>
      <w:r w:rsidR="00F72B35">
        <w:rPr>
          <w:rFonts w:ascii="Times New Roman" w:hAnsi="Times New Roman" w:cs="Times New Roman"/>
          <w:sz w:val="24"/>
          <w:szCs w:val="24"/>
        </w:rPr>
        <w:t xml:space="preserve"> as</w:t>
      </w:r>
      <w:r w:rsidR="00D94A8B">
        <w:rPr>
          <w:rFonts w:ascii="Times New Roman" w:hAnsi="Times New Roman" w:cs="Times New Roman"/>
          <w:sz w:val="24"/>
          <w:szCs w:val="24"/>
        </w:rPr>
        <w:t xml:space="preserve"> a buyout</w:t>
      </w:r>
      <w:r w:rsidR="00D70816" w:rsidRPr="00C8373B">
        <w:rPr>
          <w:rFonts w:ascii="Times New Roman" w:hAnsi="Times New Roman" w:cs="Times New Roman"/>
          <w:sz w:val="24"/>
          <w:szCs w:val="24"/>
        </w:rPr>
        <w:t xml:space="preserve">, </w:t>
      </w:r>
      <w:r w:rsidR="00D94A8B">
        <w:rPr>
          <w:rFonts w:ascii="Times New Roman" w:hAnsi="Times New Roman" w:cs="Times New Roman"/>
          <w:sz w:val="24"/>
          <w:szCs w:val="24"/>
        </w:rPr>
        <w:t xml:space="preserve">to </w:t>
      </w:r>
      <w:r w:rsidR="004C5655" w:rsidRPr="00C8373B">
        <w:rPr>
          <w:rFonts w:ascii="Times New Roman" w:hAnsi="Times New Roman" w:cs="Times New Roman"/>
          <w:sz w:val="24"/>
          <w:szCs w:val="24"/>
        </w:rPr>
        <w:t>Yolanda Richards, a tenant who had been leasing the property and operating a bottle store. The balance was all paid to third defendant.</w:t>
      </w:r>
      <w:r w:rsidR="008F1C79">
        <w:rPr>
          <w:rFonts w:ascii="Times New Roman" w:hAnsi="Times New Roman" w:cs="Times New Roman"/>
          <w:sz w:val="24"/>
          <w:szCs w:val="24"/>
        </w:rPr>
        <w:t xml:space="preserve"> </w:t>
      </w:r>
      <w:r w:rsidR="00143D92">
        <w:rPr>
          <w:rFonts w:ascii="Times New Roman" w:hAnsi="Times New Roman" w:cs="Times New Roman"/>
          <w:sz w:val="24"/>
          <w:szCs w:val="24"/>
        </w:rPr>
        <w:t xml:space="preserve">It was common </w:t>
      </w:r>
      <w:proofErr w:type="gramStart"/>
      <w:r w:rsidR="00143D92">
        <w:rPr>
          <w:rFonts w:ascii="Times New Roman" w:hAnsi="Times New Roman" w:cs="Times New Roman"/>
          <w:sz w:val="24"/>
          <w:szCs w:val="24"/>
        </w:rPr>
        <w:t>cause</w:t>
      </w:r>
      <w:proofErr w:type="gramEnd"/>
      <w:r w:rsidR="00143D92">
        <w:rPr>
          <w:rFonts w:ascii="Times New Roman" w:hAnsi="Times New Roman" w:cs="Times New Roman"/>
          <w:sz w:val="24"/>
          <w:szCs w:val="24"/>
        </w:rPr>
        <w:t xml:space="preserve"> that on 14 November 2008, on the payment of the last instalment towards his capital contribution, the parties agreed that the total capital contribution made by the plaintiff would be paid back to him before </w:t>
      </w:r>
      <w:r w:rsidR="002A06E8">
        <w:rPr>
          <w:rFonts w:ascii="Times New Roman" w:hAnsi="Times New Roman" w:cs="Times New Roman"/>
          <w:sz w:val="24"/>
          <w:szCs w:val="24"/>
        </w:rPr>
        <w:t>dividends were declared and distributed.</w:t>
      </w:r>
      <w:r w:rsidR="008F1C79">
        <w:rPr>
          <w:rFonts w:ascii="Times New Roman" w:hAnsi="Times New Roman" w:cs="Times New Roman"/>
          <w:sz w:val="24"/>
          <w:szCs w:val="24"/>
        </w:rPr>
        <w:t xml:space="preserve">  </w:t>
      </w:r>
      <w:r w:rsidR="00E96A1D" w:rsidRPr="00C8373B">
        <w:rPr>
          <w:rFonts w:ascii="Times New Roman" w:hAnsi="Times New Roman" w:cs="Times New Roman"/>
          <w:sz w:val="24"/>
          <w:szCs w:val="24"/>
        </w:rPr>
        <w:t xml:space="preserve">The plaintiff </w:t>
      </w:r>
      <w:r w:rsidR="00363508" w:rsidRPr="00C8373B">
        <w:rPr>
          <w:rFonts w:ascii="Times New Roman" w:hAnsi="Times New Roman" w:cs="Times New Roman"/>
          <w:sz w:val="24"/>
          <w:szCs w:val="24"/>
        </w:rPr>
        <w:t xml:space="preserve">and Patel </w:t>
      </w:r>
      <w:r w:rsidR="00E96A1D" w:rsidRPr="00C8373B">
        <w:rPr>
          <w:rFonts w:ascii="Times New Roman" w:hAnsi="Times New Roman" w:cs="Times New Roman"/>
          <w:sz w:val="24"/>
          <w:szCs w:val="24"/>
        </w:rPr>
        <w:t>often</w:t>
      </w:r>
      <w:r w:rsidR="00363508" w:rsidRPr="00C8373B">
        <w:rPr>
          <w:rFonts w:ascii="Times New Roman" w:hAnsi="Times New Roman" w:cs="Times New Roman"/>
          <w:sz w:val="24"/>
          <w:szCs w:val="24"/>
        </w:rPr>
        <w:t xml:space="preserve"> visited the premises during the renovations of the house into a restaurant and </w:t>
      </w:r>
      <w:r w:rsidR="002D50A2" w:rsidRPr="00C8373B">
        <w:rPr>
          <w:rFonts w:ascii="Times New Roman" w:hAnsi="Times New Roman" w:cs="Times New Roman"/>
          <w:sz w:val="24"/>
          <w:szCs w:val="24"/>
        </w:rPr>
        <w:t xml:space="preserve">according to the third defendant gave them </w:t>
      </w:r>
      <w:r w:rsidR="006018EE">
        <w:rPr>
          <w:rFonts w:ascii="Times New Roman" w:hAnsi="Times New Roman" w:cs="Times New Roman"/>
          <w:sz w:val="24"/>
          <w:szCs w:val="24"/>
        </w:rPr>
        <w:t xml:space="preserve">permission </w:t>
      </w:r>
      <w:r w:rsidR="00363508" w:rsidRPr="00C8373B">
        <w:rPr>
          <w:rFonts w:ascii="Times New Roman" w:hAnsi="Times New Roman" w:cs="Times New Roman"/>
          <w:sz w:val="24"/>
          <w:szCs w:val="24"/>
        </w:rPr>
        <w:t xml:space="preserve">to do what was best for the company. </w:t>
      </w:r>
    </w:p>
    <w:p w:rsidR="00FA5CE3" w:rsidRPr="00C8373B" w:rsidRDefault="004C5655" w:rsidP="00AC47CF">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The restaurant opened its doors on 14 November 2008.</w:t>
      </w:r>
      <w:r w:rsidR="00E96A1D" w:rsidRPr="00C8373B">
        <w:rPr>
          <w:rFonts w:ascii="Times New Roman" w:hAnsi="Times New Roman" w:cs="Times New Roman"/>
          <w:sz w:val="24"/>
          <w:szCs w:val="24"/>
        </w:rPr>
        <w:t xml:space="preserve"> The date was set by the plaintiff and the two siblings. </w:t>
      </w:r>
      <w:r w:rsidR="00CB292A" w:rsidRPr="00C8373B">
        <w:rPr>
          <w:rFonts w:ascii="Times New Roman" w:hAnsi="Times New Roman" w:cs="Times New Roman"/>
          <w:sz w:val="24"/>
          <w:szCs w:val="24"/>
        </w:rPr>
        <w:t>In the period of 8 months, between</w:t>
      </w:r>
      <w:r w:rsidRPr="00C8373B">
        <w:rPr>
          <w:rFonts w:ascii="Times New Roman" w:hAnsi="Times New Roman" w:cs="Times New Roman"/>
          <w:sz w:val="24"/>
          <w:szCs w:val="24"/>
        </w:rPr>
        <w:t xml:space="preserve"> 23 December 2008 and 31 August 2009, the plaintiff received from the company a total of US$78 373</w:t>
      </w:r>
      <w:r w:rsidR="00CB292A" w:rsidRPr="00C8373B">
        <w:rPr>
          <w:rFonts w:ascii="Times New Roman" w:hAnsi="Times New Roman" w:cs="Times New Roman"/>
          <w:sz w:val="24"/>
          <w:szCs w:val="24"/>
        </w:rPr>
        <w:t>.00</w:t>
      </w:r>
      <w:r w:rsidR="00AA224D">
        <w:rPr>
          <w:rFonts w:ascii="Times New Roman" w:hAnsi="Times New Roman" w:cs="Times New Roman"/>
          <w:sz w:val="24"/>
          <w:szCs w:val="24"/>
        </w:rPr>
        <w:t>, in lieu of his capital contributions</w:t>
      </w:r>
      <w:r w:rsidR="00CB292A" w:rsidRPr="00C8373B">
        <w:rPr>
          <w:rFonts w:ascii="Times New Roman" w:hAnsi="Times New Roman" w:cs="Times New Roman"/>
          <w:sz w:val="24"/>
          <w:szCs w:val="24"/>
        </w:rPr>
        <w:t xml:space="preserve">. </w:t>
      </w:r>
      <w:r w:rsidR="00AA224D">
        <w:rPr>
          <w:rFonts w:ascii="Times New Roman" w:hAnsi="Times New Roman" w:cs="Times New Roman"/>
          <w:sz w:val="24"/>
          <w:szCs w:val="24"/>
        </w:rPr>
        <w:t xml:space="preserve">Thereafter, between 2 October 2009 and 28 </w:t>
      </w:r>
      <w:r w:rsidR="009D3059">
        <w:rPr>
          <w:rFonts w:ascii="Times New Roman" w:hAnsi="Times New Roman" w:cs="Times New Roman"/>
          <w:sz w:val="24"/>
          <w:szCs w:val="24"/>
        </w:rPr>
        <w:t>February 2010</w:t>
      </w:r>
      <w:r w:rsidR="00AA224D">
        <w:rPr>
          <w:rFonts w:ascii="Times New Roman" w:hAnsi="Times New Roman" w:cs="Times New Roman"/>
          <w:sz w:val="24"/>
          <w:szCs w:val="24"/>
        </w:rPr>
        <w:t xml:space="preserve"> h</w:t>
      </w:r>
      <w:r w:rsidR="00CB292A" w:rsidRPr="00C8373B">
        <w:rPr>
          <w:rFonts w:ascii="Times New Roman" w:hAnsi="Times New Roman" w:cs="Times New Roman"/>
          <w:sz w:val="24"/>
          <w:szCs w:val="24"/>
        </w:rPr>
        <w:t>e also received an additional six payments</w:t>
      </w:r>
      <w:r w:rsidR="00223BC6">
        <w:rPr>
          <w:rFonts w:ascii="Times New Roman" w:hAnsi="Times New Roman" w:cs="Times New Roman"/>
          <w:sz w:val="24"/>
          <w:szCs w:val="24"/>
        </w:rPr>
        <w:t xml:space="preserve"> totalling</w:t>
      </w:r>
      <w:r w:rsidR="00CB292A" w:rsidRPr="00C8373B">
        <w:rPr>
          <w:rFonts w:ascii="Times New Roman" w:hAnsi="Times New Roman" w:cs="Times New Roman"/>
          <w:sz w:val="24"/>
          <w:szCs w:val="24"/>
        </w:rPr>
        <w:t>US$37 500</w:t>
      </w:r>
      <w:r w:rsidR="00223BC6">
        <w:rPr>
          <w:rFonts w:ascii="Times New Roman" w:hAnsi="Times New Roman" w:cs="Times New Roman"/>
          <w:sz w:val="24"/>
          <w:szCs w:val="24"/>
        </w:rPr>
        <w:t>.</w:t>
      </w:r>
      <w:r w:rsidR="00AA224D">
        <w:rPr>
          <w:rFonts w:ascii="Times New Roman" w:hAnsi="Times New Roman" w:cs="Times New Roman"/>
          <w:sz w:val="24"/>
          <w:szCs w:val="24"/>
        </w:rPr>
        <w:t>00</w:t>
      </w:r>
      <w:r w:rsidR="001F1183" w:rsidRPr="00C8373B">
        <w:rPr>
          <w:rFonts w:ascii="Times New Roman" w:hAnsi="Times New Roman" w:cs="Times New Roman"/>
          <w:sz w:val="24"/>
          <w:szCs w:val="24"/>
        </w:rPr>
        <w:t xml:space="preserve"> and</w:t>
      </w:r>
      <w:r w:rsidR="00CB292A" w:rsidRPr="00C8373B">
        <w:rPr>
          <w:rFonts w:ascii="Times New Roman" w:hAnsi="Times New Roman" w:cs="Times New Roman"/>
          <w:sz w:val="24"/>
          <w:szCs w:val="24"/>
        </w:rPr>
        <w:t xml:space="preserve"> acknowledged receipt of these sums by appending his signature on p 25 of </w:t>
      </w:r>
      <w:proofErr w:type="spellStart"/>
      <w:r w:rsidR="00CB292A" w:rsidRPr="00C8373B">
        <w:rPr>
          <w:rFonts w:ascii="Times New Roman" w:hAnsi="Times New Roman" w:cs="Times New Roman"/>
          <w:sz w:val="24"/>
          <w:szCs w:val="24"/>
        </w:rPr>
        <w:t>exh</w:t>
      </w:r>
      <w:proofErr w:type="spellEnd"/>
      <w:r w:rsidR="00CB292A" w:rsidRPr="00C8373B">
        <w:rPr>
          <w:rFonts w:ascii="Times New Roman" w:hAnsi="Times New Roman" w:cs="Times New Roman"/>
          <w:sz w:val="24"/>
          <w:szCs w:val="24"/>
        </w:rPr>
        <w:t xml:space="preserve"> 2. He also received a further </w:t>
      </w:r>
      <w:r w:rsidR="00A21DB9">
        <w:rPr>
          <w:rFonts w:ascii="Times New Roman" w:hAnsi="Times New Roman" w:cs="Times New Roman"/>
          <w:sz w:val="24"/>
          <w:szCs w:val="24"/>
        </w:rPr>
        <w:t xml:space="preserve">four </w:t>
      </w:r>
      <w:r w:rsidR="00A21DB9">
        <w:rPr>
          <w:rFonts w:ascii="Times New Roman" w:hAnsi="Times New Roman" w:cs="Times New Roman"/>
          <w:sz w:val="24"/>
          <w:szCs w:val="24"/>
        </w:rPr>
        <w:lastRenderedPageBreak/>
        <w:t>payments totalling</w:t>
      </w:r>
      <w:r w:rsidR="008F1C79">
        <w:rPr>
          <w:rFonts w:ascii="Times New Roman" w:hAnsi="Times New Roman" w:cs="Times New Roman"/>
          <w:sz w:val="24"/>
          <w:szCs w:val="24"/>
        </w:rPr>
        <w:t xml:space="preserve"> </w:t>
      </w:r>
      <w:r w:rsidR="00CB292A" w:rsidRPr="00C8373B">
        <w:rPr>
          <w:rFonts w:ascii="Times New Roman" w:hAnsi="Times New Roman" w:cs="Times New Roman"/>
          <w:sz w:val="24"/>
          <w:szCs w:val="24"/>
        </w:rPr>
        <w:t>US$</w:t>
      </w:r>
      <w:r w:rsidR="00011CED" w:rsidRPr="00C8373B">
        <w:rPr>
          <w:rFonts w:ascii="Times New Roman" w:hAnsi="Times New Roman" w:cs="Times New Roman"/>
          <w:sz w:val="24"/>
          <w:szCs w:val="24"/>
        </w:rPr>
        <w:t>27 0</w:t>
      </w:r>
      <w:r w:rsidR="00CB292A" w:rsidRPr="00C8373B">
        <w:rPr>
          <w:rFonts w:ascii="Times New Roman" w:hAnsi="Times New Roman" w:cs="Times New Roman"/>
          <w:sz w:val="24"/>
          <w:szCs w:val="24"/>
        </w:rPr>
        <w:t xml:space="preserve">00.00 between </w:t>
      </w:r>
      <w:r w:rsidR="00011CED" w:rsidRPr="00C8373B">
        <w:rPr>
          <w:rFonts w:ascii="Times New Roman" w:hAnsi="Times New Roman" w:cs="Times New Roman"/>
          <w:sz w:val="24"/>
          <w:szCs w:val="24"/>
        </w:rPr>
        <w:t xml:space="preserve">1 </w:t>
      </w:r>
      <w:r w:rsidR="00CB292A" w:rsidRPr="00C8373B">
        <w:rPr>
          <w:rFonts w:ascii="Times New Roman" w:hAnsi="Times New Roman" w:cs="Times New Roman"/>
          <w:sz w:val="24"/>
          <w:szCs w:val="24"/>
        </w:rPr>
        <w:t xml:space="preserve">March and </w:t>
      </w:r>
      <w:r w:rsidR="00011CED" w:rsidRPr="00C8373B">
        <w:rPr>
          <w:rFonts w:ascii="Times New Roman" w:hAnsi="Times New Roman" w:cs="Times New Roman"/>
          <w:sz w:val="24"/>
          <w:szCs w:val="24"/>
        </w:rPr>
        <w:t xml:space="preserve">31 </w:t>
      </w:r>
      <w:r w:rsidR="00CB292A" w:rsidRPr="00C8373B">
        <w:rPr>
          <w:rFonts w:ascii="Times New Roman" w:hAnsi="Times New Roman" w:cs="Times New Roman"/>
          <w:sz w:val="24"/>
          <w:szCs w:val="24"/>
        </w:rPr>
        <w:t>May 2010.</w:t>
      </w:r>
      <w:r w:rsidR="008F1C79">
        <w:rPr>
          <w:rFonts w:ascii="Times New Roman" w:hAnsi="Times New Roman" w:cs="Times New Roman"/>
          <w:sz w:val="24"/>
          <w:szCs w:val="24"/>
        </w:rPr>
        <w:t xml:space="preserve">  </w:t>
      </w:r>
      <w:r w:rsidR="00CB292A" w:rsidRPr="00C8373B">
        <w:rPr>
          <w:rFonts w:ascii="Times New Roman" w:hAnsi="Times New Roman" w:cs="Times New Roman"/>
          <w:sz w:val="24"/>
          <w:szCs w:val="24"/>
        </w:rPr>
        <w:t xml:space="preserve">During the same period, the siblings received an aggregate </w:t>
      </w:r>
      <w:r w:rsidR="001F1183" w:rsidRPr="00C8373B">
        <w:rPr>
          <w:rFonts w:ascii="Times New Roman" w:hAnsi="Times New Roman" w:cs="Times New Roman"/>
          <w:sz w:val="24"/>
          <w:szCs w:val="24"/>
        </w:rPr>
        <w:t xml:space="preserve">salary </w:t>
      </w:r>
      <w:r w:rsidR="00631090" w:rsidRPr="00C8373B">
        <w:rPr>
          <w:rFonts w:ascii="Times New Roman" w:hAnsi="Times New Roman" w:cs="Times New Roman"/>
          <w:sz w:val="24"/>
          <w:szCs w:val="24"/>
        </w:rPr>
        <w:t>of US$</w:t>
      </w:r>
      <w:r w:rsidR="001F1183" w:rsidRPr="00C8373B">
        <w:rPr>
          <w:rFonts w:ascii="Times New Roman" w:hAnsi="Times New Roman" w:cs="Times New Roman"/>
          <w:sz w:val="24"/>
          <w:szCs w:val="24"/>
        </w:rPr>
        <w:t xml:space="preserve">29 000.00. On the dates that the plaintiff received the additional </w:t>
      </w:r>
      <w:r w:rsidR="00D72918" w:rsidRPr="00C8373B">
        <w:rPr>
          <w:rFonts w:ascii="Times New Roman" w:hAnsi="Times New Roman" w:cs="Times New Roman"/>
          <w:sz w:val="24"/>
          <w:szCs w:val="24"/>
        </w:rPr>
        <w:t>ten payments of US$64 500.00,</w:t>
      </w:r>
      <w:r w:rsidR="00986AA5">
        <w:rPr>
          <w:rFonts w:ascii="Times New Roman" w:hAnsi="Times New Roman" w:cs="Times New Roman"/>
          <w:sz w:val="24"/>
          <w:szCs w:val="24"/>
        </w:rPr>
        <w:t xml:space="preserve"> the siblings</w:t>
      </w:r>
      <w:r w:rsidR="001F1183" w:rsidRPr="00C8373B">
        <w:rPr>
          <w:rFonts w:ascii="Times New Roman" w:hAnsi="Times New Roman" w:cs="Times New Roman"/>
          <w:sz w:val="24"/>
          <w:szCs w:val="24"/>
        </w:rPr>
        <w:t xml:space="preserve"> received an equal aggregate amount.</w:t>
      </w:r>
      <w:r w:rsidR="00F01984" w:rsidRPr="00C8373B">
        <w:rPr>
          <w:rFonts w:ascii="Times New Roman" w:hAnsi="Times New Roman" w:cs="Times New Roman"/>
          <w:sz w:val="24"/>
          <w:szCs w:val="24"/>
        </w:rPr>
        <w:t xml:space="preserve"> The</w:t>
      </w:r>
      <w:r w:rsidR="004C6725">
        <w:rPr>
          <w:rFonts w:ascii="Times New Roman" w:hAnsi="Times New Roman" w:cs="Times New Roman"/>
          <w:sz w:val="24"/>
          <w:szCs w:val="24"/>
        </w:rPr>
        <w:t>y acknowledged receipt</w:t>
      </w:r>
      <w:r w:rsidR="00A21DB9">
        <w:rPr>
          <w:rFonts w:ascii="Times New Roman" w:hAnsi="Times New Roman" w:cs="Times New Roman"/>
          <w:sz w:val="24"/>
          <w:szCs w:val="24"/>
        </w:rPr>
        <w:t xml:space="preserve"> of the sum of US$29 000.00</w:t>
      </w:r>
      <w:r w:rsidR="00F01984" w:rsidRPr="00C8373B">
        <w:rPr>
          <w:rFonts w:ascii="Times New Roman" w:hAnsi="Times New Roman" w:cs="Times New Roman"/>
          <w:sz w:val="24"/>
          <w:szCs w:val="24"/>
        </w:rPr>
        <w:t xml:space="preserve"> on p 24 of </w:t>
      </w:r>
      <w:proofErr w:type="spellStart"/>
      <w:r w:rsidR="00F01984" w:rsidRPr="00C8373B">
        <w:rPr>
          <w:rFonts w:ascii="Times New Roman" w:hAnsi="Times New Roman" w:cs="Times New Roman"/>
          <w:sz w:val="24"/>
          <w:szCs w:val="24"/>
        </w:rPr>
        <w:t>exh</w:t>
      </w:r>
      <w:proofErr w:type="spellEnd"/>
      <w:r w:rsidR="00F01984" w:rsidRPr="00C8373B">
        <w:rPr>
          <w:rFonts w:ascii="Times New Roman" w:hAnsi="Times New Roman" w:cs="Times New Roman"/>
          <w:sz w:val="24"/>
          <w:szCs w:val="24"/>
        </w:rPr>
        <w:t xml:space="preserve"> 2 and </w:t>
      </w:r>
      <w:r w:rsidR="00A21DB9">
        <w:rPr>
          <w:rFonts w:ascii="Times New Roman" w:hAnsi="Times New Roman" w:cs="Times New Roman"/>
          <w:sz w:val="24"/>
          <w:szCs w:val="24"/>
        </w:rPr>
        <w:t>the aggregate amount of US$64 500.00</w:t>
      </w:r>
      <w:r w:rsidR="00F01984" w:rsidRPr="00C8373B">
        <w:rPr>
          <w:rFonts w:ascii="Times New Roman" w:hAnsi="Times New Roman" w:cs="Times New Roman"/>
          <w:sz w:val="24"/>
          <w:szCs w:val="24"/>
        </w:rPr>
        <w:t xml:space="preserve"> in their oral testimonies.</w:t>
      </w:r>
    </w:p>
    <w:p w:rsidR="008A5354" w:rsidRPr="00C8373B" w:rsidRDefault="0099197E" w:rsidP="00AC47CF">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 xml:space="preserve">The dispute over the plaintiff’s shareholding in the company surfaced </w:t>
      </w:r>
      <w:r w:rsidR="009A527B" w:rsidRPr="00C8373B">
        <w:rPr>
          <w:rFonts w:ascii="Times New Roman" w:hAnsi="Times New Roman" w:cs="Times New Roman"/>
          <w:sz w:val="24"/>
          <w:szCs w:val="24"/>
        </w:rPr>
        <w:t xml:space="preserve">according to </w:t>
      </w:r>
      <w:r w:rsidR="00FA3FC0" w:rsidRPr="00C8373B">
        <w:rPr>
          <w:rFonts w:ascii="Times New Roman" w:hAnsi="Times New Roman" w:cs="Times New Roman"/>
          <w:sz w:val="24"/>
          <w:szCs w:val="24"/>
        </w:rPr>
        <w:t>Patel in April/May 2010. He was present in a meeting held at second defendant’s Milton Park premises between the plaintiff and the second defendant in which the former demanded the 51 shares from the latter. The s</w:t>
      </w:r>
      <w:r w:rsidR="00440A96" w:rsidRPr="00C8373B">
        <w:rPr>
          <w:rFonts w:ascii="Times New Roman" w:hAnsi="Times New Roman" w:cs="Times New Roman"/>
          <w:sz w:val="24"/>
          <w:szCs w:val="24"/>
        </w:rPr>
        <w:t>econd defendant refused to</w:t>
      </w:r>
      <w:r w:rsidR="00FA3FC0" w:rsidRPr="00C8373B">
        <w:rPr>
          <w:rFonts w:ascii="Times New Roman" w:hAnsi="Times New Roman" w:cs="Times New Roman"/>
          <w:sz w:val="24"/>
          <w:szCs w:val="24"/>
        </w:rPr>
        <w:t xml:space="preserve"> transfer the shares without the consent of the two siblings.  It was common cause that the fourth defendant was invited to a similar meeting at the same venue and he categorically refused to sanction the transfer.</w:t>
      </w:r>
      <w:r w:rsidR="008F1C79">
        <w:rPr>
          <w:rFonts w:ascii="Times New Roman" w:hAnsi="Times New Roman" w:cs="Times New Roman"/>
          <w:sz w:val="24"/>
          <w:szCs w:val="24"/>
        </w:rPr>
        <w:t xml:space="preserve"> </w:t>
      </w:r>
      <w:r w:rsidR="00FA3FC0" w:rsidRPr="00C8373B">
        <w:rPr>
          <w:rFonts w:ascii="Times New Roman" w:hAnsi="Times New Roman" w:cs="Times New Roman"/>
          <w:sz w:val="24"/>
          <w:szCs w:val="24"/>
        </w:rPr>
        <w:t xml:space="preserve">The third defendant averred under cross examination by Mr </w:t>
      </w:r>
      <w:proofErr w:type="spellStart"/>
      <w:r w:rsidR="00FA3FC0" w:rsidRPr="00AC47CF">
        <w:rPr>
          <w:rFonts w:ascii="Times New Roman" w:hAnsi="Times New Roman" w:cs="Times New Roman"/>
          <w:i/>
          <w:sz w:val="24"/>
          <w:szCs w:val="24"/>
        </w:rPr>
        <w:t>Goba</w:t>
      </w:r>
      <w:proofErr w:type="spellEnd"/>
      <w:r w:rsidR="00FA3FC0" w:rsidRPr="00AC47CF">
        <w:rPr>
          <w:rFonts w:ascii="Times New Roman" w:hAnsi="Times New Roman" w:cs="Times New Roman"/>
          <w:i/>
          <w:sz w:val="24"/>
          <w:szCs w:val="24"/>
        </w:rPr>
        <w:t>,</w:t>
      </w:r>
      <w:r w:rsidR="00FA3FC0" w:rsidRPr="00C8373B">
        <w:rPr>
          <w:rFonts w:ascii="Times New Roman" w:hAnsi="Times New Roman" w:cs="Times New Roman"/>
          <w:sz w:val="24"/>
          <w:szCs w:val="24"/>
        </w:rPr>
        <w:t xml:space="preserve"> for the plaintiff</w:t>
      </w:r>
      <w:r w:rsidR="00EE4EDF" w:rsidRPr="00C8373B">
        <w:rPr>
          <w:rFonts w:ascii="Times New Roman" w:hAnsi="Times New Roman" w:cs="Times New Roman"/>
          <w:sz w:val="24"/>
          <w:szCs w:val="24"/>
        </w:rPr>
        <w:t>,</w:t>
      </w:r>
      <w:r w:rsidR="00FA3FC0" w:rsidRPr="00C8373B">
        <w:rPr>
          <w:rFonts w:ascii="Times New Roman" w:hAnsi="Times New Roman" w:cs="Times New Roman"/>
          <w:sz w:val="24"/>
          <w:szCs w:val="24"/>
        </w:rPr>
        <w:t xml:space="preserve"> that the plaintiff did not assert his alleged rights over the 51 shares between</w:t>
      </w:r>
      <w:r w:rsidR="00B04F55" w:rsidRPr="00C8373B">
        <w:rPr>
          <w:rFonts w:ascii="Times New Roman" w:hAnsi="Times New Roman" w:cs="Times New Roman"/>
          <w:sz w:val="24"/>
          <w:szCs w:val="24"/>
        </w:rPr>
        <w:t xml:space="preserve"> 8 May 2008 and</w:t>
      </w:r>
      <w:r w:rsidR="00F475DA" w:rsidRPr="00C8373B">
        <w:rPr>
          <w:rFonts w:ascii="Times New Roman" w:hAnsi="Times New Roman" w:cs="Times New Roman"/>
          <w:sz w:val="24"/>
          <w:szCs w:val="24"/>
        </w:rPr>
        <w:t xml:space="preserve"> 25 June 2010</w:t>
      </w:r>
      <w:r w:rsidR="00942441" w:rsidRPr="00C8373B">
        <w:rPr>
          <w:rFonts w:ascii="Times New Roman" w:hAnsi="Times New Roman" w:cs="Times New Roman"/>
          <w:sz w:val="24"/>
          <w:szCs w:val="24"/>
        </w:rPr>
        <w:t xml:space="preserve">. </w:t>
      </w:r>
      <w:r w:rsidR="00F475DA" w:rsidRPr="00C8373B">
        <w:rPr>
          <w:rFonts w:ascii="Times New Roman" w:hAnsi="Times New Roman" w:cs="Times New Roman"/>
          <w:sz w:val="24"/>
          <w:szCs w:val="24"/>
        </w:rPr>
        <w:t xml:space="preserve">In the course of cross examination, she was to alter her response. She stated that as early as January 2010, the siblings had approached the plaintiff to discuss the distribution of the 51 shares held in trust by the second defendant and he had indicated that the second defendant was his nominee. She further stated that the plaintiff had declined the three options that the siblings had tabled and which they later forwarded to his erstwhile legal practitioners on 8 November 2010. </w:t>
      </w:r>
    </w:p>
    <w:p w:rsidR="0099197E" w:rsidRPr="00C8373B" w:rsidRDefault="00942441" w:rsidP="00AC47CF">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T</w:t>
      </w:r>
      <w:r w:rsidR="00E86E8F" w:rsidRPr="00C8373B">
        <w:rPr>
          <w:rFonts w:ascii="Times New Roman" w:hAnsi="Times New Roman" w:cs="Times New Roman"/>
          <w:sz w:val="24"/>
          <w:szCs w:val="24"/>
        </w:rPr>
        <w:t xml:space="preserve">he plaintiff caused his erstwhile legal practitioners to </w:t>
      </w:r>
      <w:r w:rsidR="00702284" w:rsidRPr="00C8373B">
        <w:rPr>
          <w:rFonts w:ascii="Times New Roman" w:hAnsi="Times New Roman" w:cs="Times New Roman"/>
          <w:sz w:val="24"/>
          <w:szCs w:val="24"/>
        </w:rPr>
        <w:t>write the</w:t>
      </w:r>
      <w:r w:rsidR="00E86E8F" w:rsidRPr="00C8373B">
        <w:rPr>
          <w:rFonts w:ascii="Times New Roman" w:hAnsi="Times New Roman" w:cs="Times New Roman"/>
          <w:sz w:val="24"/>
          <w:szCs w:val="24"/>
        </w:rPr>
        <w:t xml:space="preserve"> letter dated 12 July 2010 </w:t>
      </w:r>
      <w:r w:rsidR="00505381" w:rsidRPr="00C8373B">
        <w:rPr>
          <w:rFonts w:ascii="Times New Roman" w:hAnsi="Times New Roman" w:cs="Times New Roman"/>
          <w:sz w:val="24"/>
          <w:szCs w:val="24"/>
        </w:rPr>
        <w:t xml:space="preserve">on pp20-22 of </w:t>
      </w:r>
      <w:proofErr w:type="spellStart"/>
      <w:r w:rsidR="00505381" w:rsidRPr="00C8373B">
        <w:rPr>
          <w:rFonts w:ascii="Times New Roman" w:hAnsi="Times New Roman" w:cs="Times New Roman"/>
          <w:sz w:val="24"/>
          <w:szCs w:val="24"/>
        </w:rPr>
        <w:t>exh</w:t>
      </w:r>
      <w:proofErr w:type="spellEnd"/>
      <w:r w:rsidR="00505381" w:rsidRPr="00C8373B">
        <w:rPr>
          <w:rFonts w:ascii="Times New Roman" w:hAnsi="Times New Roman" w:cs="Times New Roman"/>
          <w:sz w:val="24"/>
          <w:szCs w:val="24"/>
        </w:rPr>
        <w:t xml:space="preserve"> 2 </w:t>
      </w:r>
      <w:r w:rsidR="00E86E8F" w:rsidRPr="00C8373B">
        <w:rPr>
          <w:rFonts w:ascii="Times New Roman" w:hAnsi="Times New Roman" w:cs="Times New Roman"/>
          <w:sz w:val="24"/>
          <w:szCs w:val="24"/>
        </w:rPr>
        <w:t>to the directors of the company and the second defendant demanding, amongst other things, the transfer of the 51 shares to him.</w:t>
      </w:r>
      <w:r w:rsidR="00505381" w:rsidRPr="00C8373B">
        <w:rPr>
          <w:rFonts w:ascii="Times New Roman" w:hAnsi="Times New Roman" w:cs="Times New Roman"/>
          <w:sz w:val="24"/>
          <w:szCs w:val="24"/>
        </w:rPr>
        <w:t xml:space="preserve">  On 15 July 2010, the second defendant responded to the letter on behalf of the company</w:t>
      </w:r>
      <w:r w:rsidR="006501C4" w:rsidRPr="00C8373B">
        <w:rPr>
          <w:rFonts w:ascii="Times New Roman" w:hAnsi="Times New Roman" w:cs="Times New Roman"/>
          <w:sz w:val="24"/>
          <w:szCs w:val="24"/>
        </w:rPr>
        <w:t xml:space="preserve"> and </w:t>
      </w:r>
      <w:r w:rsidR="008A5354" w:rsidRPr="00C8373B">
        <w:rPr>
          <w:rFonts w:ascii="Times New Roman" w:hAnsi="Times New Roman" w:cs="Times New Roman"/>
          <w:sz w:val="24"/>
          <w:szCs w:val="24"/>
        </w:rPr>
        <w:t>attached the CR 14 form,</w:t>
      </w:r>
      <w:r w:rsidR="00AA0C9A">
        <w:rPr>
          <w:rFonts w:ascii="Times New Roman" w:hAnsi="Times New Roman" w:cs="Times New Roman"/>
          <w:sz w:val="24"/>
          <w:szCs w:val="24"/>
        </w:rPr>
        <w:t xml:space="preserve"> as proof</w:t>
      </w:r>
      <w:r w:rsidR="00505381" w:rsidRPr="00C8373B">
        <w:rPr>
          <w:rFonts w:ascii="Times New Roman" w:hAnsi="Times New Roman" w:cs="Times New Roman"/>
          <w:sz w:val="24"/>
          <w:szCs w:val="24"/>
        </w:rPr>
        <w:t xml:space="preserve"> of the claim to the shares and corrected the erstwhile legal practitioners</w:t>
      </w:r>
      <w:r w:rsidR="002D45E6" w:rsidRPr="00C8373B">
        <w:rPr>
          <w:rFonts w:ascii="Times New Roman" w:hAnsi="Times New Roman" w:cs="Times New Roman"/>
          <w:sz w:val="24"/>
          <w:szCs w:val="24"/>
        </w:rPr>
        <w:t xml:space="preserve"> that any resident of Zimbabwe,</w:t>
      </w:r>
      <w:r w:rsidR="00505381" w:rsidRPr="00C8373B">
        <w:rPr>
          <w:rFonts w:ascii="Times New Roman" w:hAnsi="Times New Roman" w:cs="Times New Roman"/>
          <w:sz w:val="24"/>
          <w:szCs w:val="24"/>
        </w:rPr>
        <w:t xml:space="preserve"> irrespective of his nationality could legally hold any percentage of shareholding in any Zimbabwean company.</w:t>
      </w:r>
      <w:r w:rsidR="005874FD" w:rsidRPr="00C8373B">
        <w:rPr>
          <w:rFonts w:ascii="Times New Roman" w:hAnsi="Times New Roman" w:cs="Times New Roman"/>
          <w:sz w:val="24"/>
          <w:szCs w:val="24"/>
        </w:rPr>
        <w:t xml:space="preserve"> The third defendant received the letter of 12 July. She had sight of the response of the second defendant for she wrote </w:t>
      </w:r>
      <w:r w:rsidR="006501C4" w:rsidRPr="00C8373B">
        <w:rPr>
          <w:rFonts w:ascii="Times New Roman" w:hAnsi="Times New Roman" w:cs="Times New Roman"/>
          <w:sz w:val="24"/>
          <w:szCs w:val="24"/>
        </w:rPr>
        <w:t>by hand at the bottom of the letter</w:t>
      </w:r>
      <w:r w:rsidR="005874FD" w:rsidRPr="00C8373B">
        <w:rPr>
          <w:rFonts w:ascii="Times New Roman" w:hAnsi="Times New Roman" w:cs="Times New Roman"/>
          <w:sz w:val="24"/>
          <w:szCs w:val="24"/>
        </w:rPr>
        <w:t xml:space="preserve"> that the repayment documents of the investment and dividends </w:t>
      </w:r>
      <w:r w:rsidR="00B061D2" w:rsidRPr="00C8373B">
        <w:rPr>
          <w:rFonts w:ascii="Times New Roman" w:hAnsi="Times New Roman" w:cs="Times New Roman"/>
          <w:sz w:val="24"/>
          <w:szCs w:val="24"/>
        </w:rPr>
        <w:t>to the</w:t>
      </w:r>
      <w:r w:rsidR="005874FD" w:rsidRPr="00C8373B">
        <w:rPr>
          <w:rFonts w:ascii="Times New Roman" w:hAnsi="Times New Roman" w:cs="Times New Roman"/>
          <w:sz w:val="24"/>
          <w:szCs w:val="24"/>
        </w:rPr>
        <w:t xml:space="preserve"> plaintiff were attached.  </w:t>
      </w:r>
    </w:p>
    <w:p w:rsidR="005822A1" w:rsidRPr="00C8373B" w:rsidRDefault="00B061D2" w:rsidP="00966241">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The plaintiff’s legal practitioners</w:t>
      </w:r>
      <w:r w:rsidR="00962F02" w:rsidRPr="00C8373B">
        <w:rPr>
          <w:rFonts w:ascii="Times New Roman" w:hAnsi="Times New Roman" w:cs="Times New Roman"/>
          <w:sz w:val="24"/>
          <w:szCs w:val="24"/>
        </w:rPr>
        <w:t xml:space="preserve"> with Patel</w:t>
      </w:r>
      <w:r w:rsidRPr="00C8373B">
        <w:rPr>
          <w:rFonts w:ascii="Times New Roman" w:hAnsi="Times New Roman" w:cs="Times New Roman"/>
          <w:sz w:val="24"/>
          <w:szCs w:val="24"/>
        </w:rPr>
        <w:t xml:space="preserve"> and the second, third and fourth defendants met on 28 October 2010 to resolve the dispute. On 2 November 2010, the second defendant wrote a detailed 12 point letter on </w:t>
      </w:r>
      <w:proofErr w:type="spellStart"/>
      <w:r w:rsidRPr="00C8373B">
        <w:rPr>
          <w:rFonts w:ascii="Times New Roman" w:hAnsi="Times New Roman" w:cs="Times New Roman"/>
          <w:sz w:val="24"/>
          <w:szCs w:val="24"/>
        </w:rPr>
        <w:t>pp</w:t>
      </w:r>
      <w:proofErr w:type="spellEnd"/>
      <w:r w:rsidRPr="00C8373B">
        <w:rPr>
          <w:rFonts w:ascii="Times New Roman" w:hAnsi="Times New Roman" w:cs="Times New Roman"/>
          <w:sz w:val="24"/>
          <w:szCs w:val="24"/>
        </w:rPr>
        <w:t xml:space="preserve"> 15-16 of </w:t>
      </w:r>
      <w:proofErr w:type="spellStart"/>
      <w:r w:rsidRPr="00C8373B">
        <w:rPr>
          <w:rFonts w:ascii="Times New Roman" w:hAnsi="Times New Roman" w:cs="Times New Roman"/>
          <w:sz w:val="24"/>
          <w:szCs w:val="24"/>
        </w:rPr>
        <w:t>exh</w:t>
      </w:r>
      <w:proofErr w:type="spellEnd"/>
      <w:r w:rsidRPr="00C8373B">
        <w:rPr>
          <w:rFonts w:ascii="Times New Roman" w:hAnsi="Times New Roman" w:cs="Times New Roman"/>
          <w:sz w:val="24"/>
          <w:szCs w:val="24"/>
        </w:rPr>
        <w:t xml:space="preserve"> 2 to the plaintiff’s legal practitioners setting out the past and present position of the company.</w:t>
      </w:r>
      <w:r w:rsidR="008F1C79">
        <w:rPr>
          <w:rFonts w:ascii="Times New Roman" w:hAnsi="Times New Roman" w:cs="Times New Roman"/>
          <w:sz w:val="24"/>
          <w:szCs w:val="24"/>
        </w:rPr>
        <w:t xml:space="preserve"> </w:t>
      </w:r>
      <w:r w:rsidR="00FB459F" w:rsidRPr="00C8373B">
        <w:rPr>
          <w:rFonts w:ascii="Times New Roman" w:hAnsi="Times New Roman" w:cs="Times New Roman"/>
          <w:sz w:val="24"/>
          <w:szCs w:val="24"/>
        </w:rPr>
        <w:t xml:space="preserve">In turn, as a follow up </w:t>
      </w:r>
      <w:r w:rsidR="00FB459F" w:rsidRPr="00C8373B">
        <w:rPr>
          <w:rFonts w:ascii="Times New Roman" w:hAnsi="Times New Roman" w:cs="Times New Roman"/>
          <w:sz w:val="24"/>
          <w:szCs w:val="24"/>
        </w:rPr>
        <w:lastRenderedPageBreak/>
        <w:t xml:space="preserve">to the meeting of 28 October, the siblings wrote on 8 November a joint three option proposal for the resolution of the </w:t>
      </w:r>
      <w:r w:rsidR="009D7167" w:rsidRPr="00C8373B">
        <w:rPr>
          <w:rFonts w:ascii="Times New Roman" w:hAnsi="Times New Roman" w:cs="Times New Roman"/>
          <w:sz w:val="24"/>
          <w:szCs w:val="24"/>
        </w:rPr>
        <w:t xml:space="preserve">dispute over the </w:t>
      </w:r>
      <w:r w:rsidR="00FB459F" w:rsidRPr="00C8373B">
        <w:rPr>
          <w:rFonts w:ascii="Times New Roman" w:hAnsi="Times New Roman" w:cs="Times New Roman"/>
          <w:sz w:val="24"/>
          <w:szCs w:val="24"/>
        </w:rPr>
        <w:t>51 shares.</w:t>
      </w:r>
      <w:r w:rsidR="008F1C79">
        <w:rPr>
          <w:rFonts w:ascii="Times New Roman" w:hAnsi="Times New Roman" w:cs="Times New Roman"/>
          <w:sz w:val="24"/>
          <w:szCs w:val="24"/>
        </w:rPr>
        <w:t xml:space="preserve"> </w:t>
      </w:r>
      <w:r w:rsidR="00DF4FAC" w:rsidRPr="00C8373B">
        <w:rPr>
          <w:rFonts w:ascii="Times New Roman" w:hAnsi="Times New Roman" w:cs="Times New Roman"/>
          <w:sz w:val="24"/>
          <w:szCs w:val="24"/>
        </w:rPr>
        <w:t>Both letters were responded to on 23 November 2010. The parties failed to resolve the dispute. The plaintiff issued summons on 5 January 2011.</w:t>
      </w:r>
      <w:r w:rsidR="0040587A" w:rsidRPr="00C8373B">
        <w:rPr>
          <w:rFonts w:ascii="Times New Roman" w:hAnsi="Times New Roman" w:cs="Times New Roman"/>
          <w:sz w:val="24"/>
          <w:szCs w:val="24"/>
        </w:rPr>
        <w:t xml:space="preserve">  He had relocated to Hyderabad with his wife and was ordered at the pre-trial conference held on 13 June 2011 to furnish security for costs in the sum of US$10 000.00 by 20 </w:t>
      </w:r>
      <w:r w:rsidR="00F87733" w:rsidRPr="00C8373B">
        <w:rPr>
          <w:rFonts w:ascii="Times New Roman" w:hAnsi="Times New Roman" w:cs="Times New Roman"/>
          <w:sz w:val="24"/>
          <w:szCs w:val="24"/>
        </w:rPr>
        <w:t>June,</w:t>
      </w:r>
      <w:r w:rsidR="0040587A" w:rsidRPr="00C8373B">
        <w:rPr>
          <w:rFonts w:ascii="Times New Roman" w:hAnsi="Times New Roman" w:cs="Times New Roman"/>
          <w:sz w:val="24"/>
          <w:szCs w:val="24"/>
        </w:rPr>
        <w:t xml:space="preserve"> which he duly did on 14 June</w:t>
      </w:r>
      <w:r w:rsidR="00366647" w:rsidRPr="00C8373B">
        <w:rPr>
          <w:rFonts w:ascii="Times New Roman" w:hAnsi="Times New Roman" w:cs="Times New Roman"/>
          <w:sz w:val="24"/>
          <w:szCs w:val="24"/>
        </w:rPr>
        <w:t xml:space="preserve"> 2011</w:t>
      </w:r>
      <w:r w:rsidR="0040587A" w:rsidRPr="00C8373B">
        <w:rPr>
          <w:rFonts w:ascii="Times New Roman" w:hAnsi="Times New Roman" w:cs="Times New Roman"/>
          <w:sz w:val="24"/>
          <w:szCs w:val="24"/>
        </w:rPr>
        <w:t xml:space="preserve">. </w:t>
      </w:r>
    </w:p>
    <w:p w:rsidR="005822A1" w:rsidRPr="00C8373B" w:rsidRDefault="00EE0696" w:rsidP="00966241">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The sole issue referred to trial was whether the first, second, third and fourth defendant</w:t>
      </w:r>
      <w:r w:rsidR="00EC3F2E" w:rsidRPr="00C8373B">
        <w:rPr>
          <w:rFonts w:ascii="Times New Roman" w:hAnsi="Times New Roman" w:cs="Times New Roman"/>
          <w:sz w:val="24"/>
          <w:szCs w:val="24"/>
        </w:rPr>
        <w:t>s should be ordered to transfer</w:t>
      </w:r>
      <w:r w:rsidRPr="00C8373B">
        <w:rPr>
          <w:rFonts w:ascii="Times New Roman" w:hAnsi="Times New Roman" w:cs="Times New Roman"/>
          <w:sz w:val="24"/>
          <w:szCs w:val="24"/>
        </w:rPr>
        <w:t xml:space="preserve"> to plaintiff 51% shareholding of first defendant currently held by second defendant.</w:t>
      </w:r>
      <w:r w:rsidR="003C1C20" w:rsidRPr="00C8373B">
        <w:rPr>
          <w:rFonts w:ascii="Times New Roman" w:hAnsi="Times New Roman" w:cs="Times New Roman"/>
          <w:sz w:val="24"/>
          <w:szCs w:val="24"/>
        </w:rPr>
        <w:t xml:space="preserve"> The onus is on the plaintiff to prove on a balance of probabilities that he is entitled to the transfer of the 51 shares in issue. </w:t>
      </w:r>
      <w:r w:rsidR="005822A1" w:rsidRPr="00C8373B">
        <w:rPr>
          <w:rFonts w:ascii="Times New Roman" w:hAnsi="Times New Roman" w:cs="Times New Roman"/>
          <w:sz w:val="24"/>
          <w:szCs w:val="24"/>
        </w:rPr>
        <w:t xml:space="preserve">In </w:t>
      </w:r>
      <w:proofErr w:type="spellStart"/>
      <w:r w:rsidR="005822A1" w:rsidRPr="00C8373B">
        <w:rPr>
          <w:rFonts w:ascii="Times New Roman" w:hAnsi="Times New Roman" w:cs="Times New Roman"/>
          <w:i/>
          <w:sz w:val="24"/>
          <w:szCs w:val="24"/>
        </w:rPr>
        <w:t>Zesa</w:t>
      </w:r>
      <w:proofErr w:type="spellEnd"/>
      <w:r w:rsidR="005822A1" w:rsidRPr="00C8373B">
        <w:rPr>
          <w:rFonts w:ascii="Times New Roman" w:hAnsi="Times New Roman" w:cs="Times New Roman"/>
          <w:i/>
          <w:sz w:val="24"/>
          <w:szCs w:val="24"/>
        </w:rPr>
        <w:t xml:space="preserve"> </w:t>
      </w:r>
      <w:r w:rsidR="005822A1" w:rsidRPr="00966241">
        <w:rPr>
          <w:rFonts w:ascii="Times New Roman" w:hAnsi="Times New Roman" w:cs="Times New Roman"/>
          <w:sz w:val="24"/>
          <w:szCs w:val="24"/>
        </w:rPr>
        <w:t>v</w:t>
      </w:r>
      <w:r w:rsidR="005822A1" w:rsidRPr="00C8373B">
        <w:rPr>
          <w:rFonts w:ascii="Times New Roman" w:hAnsi="Times New Roman" w:cs="Times New Roman"/>
          <w:i/>
          <w:sz w:val="24"/>
          <w:szCs w:val="24"/>
        </w:rPr>
        <w:t xml:space="preserve"> </w:t>
      </w:r>
      <w:proofErr w:type="spellStart"/>
      <w:r w:rsidR="005822A1" w:rsidRPr="00C8373B">
        <w:rPr>
          <w:rFonts w:ascii="Times New Roman" w:hAnsi="Times New Roman" w:cs="Times New Roman"/>
          <w:i/>
          <w:sz w:val="24"/>
          <w:szCs w:val="24"/>
        </w:rPr>
        <w:t>Dera</w:t>
      </w:r>
      <w:proofErr w:type="spellEnd"/>
      <w:r w:rsidR="008F1C79">
        <w:rPr>
          <w:rFonts w:ascii="Times New Roman" w:hAnsi="Times New Roman" w:cs="Times New Roman"/>
          <w:i/>
          <w:sz w:val="24"/>
          <w:szCs w:val="24"/>
        </w:rPr>
        <w:t xml:space="preserve"> </w:t>
      </w:r>
      <w:r w:rsidR="005822A1" w:rsidRPr="00C8373B">
        <w:rPr>
          <w:rFonts w:ascii="Times New Roman" w:hAnsi="Times New Roman" w:cs="Times New Roman"/>
          <w:sz w:val="24"/>
          <w:szCs w:val="24"/>
        </w:rPr>
        <w:t>1998 (1) ZLR 500 (S) at 503E</w:t>
      </w:r>
      <w:r w:rsidR="00F05A7D">
        <w:rPr>
          <w:rFonts w:ascii="Times New Roman" w:hAnsi="Times New Roman" w:cs="Times New Roman"/>
          <w:sz w:val="24"/>
          <w:szCs w:val="24"/>
        </w:rPr>
        <w:t xml:space="preserve"> </w:t>
      </w:r>
      <w:proofErr w:type="spellStart"/>
      <w:r w:rsidR="005822A1" w:rsidRPr="00C8373B">
        <w:rPr>
          <w:rFonts w:ascii="Times New Roman" w:hAnsi="Times New Roman" w:cs="Times New Roman"/>
          <w:sz w:val="24"/>
          <w:szCs w:val="24"/>
        </w:rPr>
        <w:t>McNALLY</w:t>
      </w:r>
      <w:proofErr w:type="spellEnd"/>
      <w:r w:rsidR="005822A1" w:rsidRPr="00C8373B">
        <w:rPr>
          <w:rFonts w:ascii="Times New Roman" w:hAnsi="Times New Roman" w:cs="Times New Roman"/>
          <w:sz w:val="24"/>
          <w:szCs w:val="24"/>
        </w:rPr>
        <w:t xml:space="preserve"> JA with concurrence of EBRAHIM JA and KORSAH AJA</w:t>
      </w:r>
      <w:r w:rsidR="00CB7A92">
        <w:rPr>
          <w:rFonts w:ascii="Times New Roman" w:hAnsi="Times New Roman" w:cs="Times New Roman"/>
          <w:sz w:val="24"/>
          <w:szCs w:val="24"/>
        </w:rPr>
        <w:t>, as he then was,</w:t>
      </w:r>
      <w:r w:rsidR="005822A1" w:rsidRPr="00C8373B">
        <w:rPr>
          <w:rFonts w:ascii="Times New Roman" w:hAnsi="Times New Roman" w:cs="Times New Roman"/>
          <w:sz w:val="24"/>
          <w:szCs w:val="24"/>
        </w:rPr>
        <w:t xml:space="preserve"> stated that: </w:t>
      </w:r>
    </w:p>
    <w:p w:rsidR="005822A1" w:rsidRPr="00C8373B" w:rsidRDefault="005822A1" w:rsidP="00C8373B">
      <w:pPr>
        <w:spacing w:line="240" w:lineRule="auto"/>
        <w:ind w:left="720"/>
        <w:jc w:val="both"/>
        <w:rPr>
          <w:rFonts w:ascii="Times New Roman" w:hAnsi="Times New Roman" w:cs="Times New Roman"/>
          <w:sz w:val="24"/>
          <w:szCs w:val="24"/>
        </w:rPr>
      </w:pPr>
      <w:r w:rsidRPr="00C8373B">
        <w:rPr>
          <w:rFonts w:ascii="Times New Roman" w:hAnsi="Times New Roman" w:cs="Times New Roman"/>
          <w:sz w:val="24"/>
          <w:szCs w:val="24"/>
        </w:rPr>
        <w:t>“It is a startling, and in my view, an entirely novel proposition, that in a civil case the standard of proof should be anything other than proof on a balance of probabilities.”</w:t>
      </w:r>
    </w:p>
    <w:p w:rsidR="005822A1" w:rsidRPr="00C8373B" w:rsidRDefault="005822A1" w:rsidP="005822A1">
      <w:pPr>
        <w:jc w:val="both"/>
        <w:rPr>
          <w:rFonts w:ascii="Times New Roman" w:hAnsi="Times New Roman" w:cs="Times New Roman"/>
          <w:sz w:val="24"/>
          <w:szCs w:val="24"/>
        </w:rPr>
      </w:pPr>
      <w:r w:rsidRPr="00C8373B">
        <w:rPr>
          <w:rFonts w:ascii="Times New Roman" w:hAnsi="Times New Roman" w:cs="Times New Roman"/>
          <w:sz w:val="24"/>
          <w:szCs w:val="24"/>
        </w:rPr>
        <w:t xml:space="preserve">See also </w:t>
      </w:r>
      <w:proofErr w:type="spellStart"/>
      <w:r w:rsidRPr="00C8373B">
        <w:rPr>
          <w:rFonts w:ascii="Times New Roman" w:hAnsi="Times New Roman" w:cs="Times New Roman"/>
          <w:i/>
          <w:sz w:val="24"/>
          <w:szCs w:val="24"/>
        </w:rPr>
        <w:t>Matiza</w:t>
      </w:r>
      <w:proofErr w:type="spellEnd"/>
      <w:r w:rsidRPr="00C8373B">
        <w:rPr>
          <w:rFonts w:ascii="Times New Roman" w:hAnsi="Times New Roman" w:cs="Times New Roman"/>
          <w:i/>
          <w:sz w:val="24"/>
          <w:szCs w:val="24"/>
        </w:rPr>
        <w:t xml:space="preserve"> </w:t>
      </w:r>
      <w:r w:rsidRPr="00C8373B">
        <w:rPr>
          <w:rFonts w:ascii="Times New Roman" w:hAnsi="Times New Roman" w:cs="Times New Roman"/>
          <w:sz w:val="24"/>
          <w:szCs w:val="24"/>
        </w:rPr>
        <w:t>v</w:t>
      </w:r>
      <w:r w:rsidRPr="00C8373B">
        <w:rPr>
          <w:rFonts w:ascii="Times New Roman" w:hAnsi="Times New Roman" w:cs="Times New Roman"/>
          <w:i/>
          <w:sz w:val="24"/>
          <w:szCs w:val="24"/>
        </w:rPr>
        <w:t xml:space="preserve"> </w:t>
      </w:r>
      <w:proofErr w:type="spellStart"/>
      <w:r w:rsidRPr="00C8373B">
        <w:rPr>
          <w:rFonts w:ascii="Times New Roman" w:hAnsi="Times New Roman" w:cs="Times New Roman"/>
          <w:i/>
          <w:sz w:val="24"/>
          <w:szCs w:val="24"/>
        </w:rPr>
        <w:t>Pswarayi</w:t>
      </w:r>
      <w:proofErr w:type="spellEnd"/>
      <w:r w:rsidRPr="00C8373B">
        <w:rPr>
          <w:rFonts w:ascii="Times New Roman" w:hAnsi="Times New Roman" w:cs="Times New Roman"/>
          <w:sz w:val="24"/>
          <w:szCs w:val="24"/>
        </w:rPr>
        <w:t xml:space="preserve"> 1999 (1) ZLR 140(S) at 143C.</w:t>
      </w:r>
    </w:p>
    <w:p w:rsidR="00185A07" w:rsidRPr="00C8373B" w:rsidRDefault="003522FF" w:rsidP="00966241">
      <w:pPr>
        <w:spacing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The plaintiff based</w:t>
      </w:r>
      <w:r w:rsidR="004514A6" w:rsidRPr="00C8373B">
        <w:rPr>
          <w:rFonts w:ascii="Times New Roman" w:hAnsi="Times New Roman" w:cs="Times New Roman"/>
          <w:sz w:val="24"/>
          <w:szCs w:val="24"/>
        </w:rPr>
        <w:t xml:space="preserve"> his entitlement on the four</w:t>
      </w:r>
      <w:r w:rsidR="002373E1" w:rsidRPr="00C8373B">
        <w:rPr>
          <w:rFonts w:ascii="Times New Roman" w:hAnsi="Times New Roman" w:cs="Times New Roman"/>
          <w:sz w:val="24"/>
          <w:szCs w:val="24"/>
        </w:rPr>
        <w:t xml:space="preserve"> page proposal document, </w:t>
      </w:r>
      <w:r w:rsidRPr="00C8373B">
        <w:rPr>
          <w:rFonts w:ascii="Times New Roman" w:hAnsi="Times New Roman" w:cs="Times New Roman"/>
          <w:sz w:val="24"/>
          <w:szCs w:val="24"/>
        </w:rPr>
        <w:t xml:space="preserve">on which his acceptance was founded. </w:t>
      </w:r>
      <w:r w:rsidR="002373E1" w:rsidRPr="00C8373B">
        <w:rPr>
          <w:rFonts w:ascii="Times New Roman" w:hAnsi="Times New Roman" w:cs="Times New Roman"/>
          <w:sz w:val="24"/>
          <w:szCs w:val="24"/>
        </w:rPr>
        <w:t>The proposal sets out the sugge</w:t>
      </w:r>
      <w:r w:rsidR="004D6BE5" w:rsidRPr="00C8373B">
        <w:rPr>
          <w:rFonts w:ascii="Times New Roman" w:hAnsi="Times New Roman" w:cs="Times New Roman"/>
          <w:sz w:val="24"/>
          <w:szCs w:val="24"/>
        </w:rPr>
        <w:t xml:space="preserve">sted name of the restaurant, </w:t>
      </w:r>
      <w:r w:rsidR="002373E1" w:rsidRPr="00C8373B">
        <w:rPr>
          <w:rFonts w:ascii="Times New Roman" w:hAnsi="Times New Roman" w:cs="Times New Roman"/>
          <w:sz w:val="24"/>
          <w:szCs w:val="24"/>
        </w:rPr>
        <w:t>its prime location,</w:t>
      </w:r>
      <w:r w:rsidR="004D6BE5" w:rsidRPr="00C8373B">
        <w:rPr>
          <w:rFonts w:ascii="Times New Roman" w:hAnsi="Times New Roman" w:cs="Times New Roman"/>
          <w:sz w:val="24"/>
          <w:szCs w:val="24"/>
        </w:rPr>
        <w:t xml:space="preserve"> its</w:t>
      </w:r>
      <w:r w:rsidR="008F1C79">
        <w:rPr>
          <w:rFonts w:ascii="Times New Roman" w:hAnsi="Times New Roman" w:cs="Times New Roman"/>
          <w:sz w:val="24"/>
          <w:szCs w:val="24"/>
        </w:rPr>
        <w:t xml:space="preserve"> </w:t>
      </w:r>
      <w:r w:rsidR="003C60E0" w:rsidRPr="00C8373B">
        <w:rPr>
          <w:rFonts w:ascii="Times New Roman" w:hAnsi="Times New Roman" w:cs="Times New Roman"/>
          <w:sz w:val="24"/>
          <w:szCs w:val="24"/>
        </w:rPr>
        <w:t xml:space="preserve">capacity, the envisaged renovations and required equipment and furniture, </w:t>
      </w:r>
      <w:r w:rsidR="004D6BE5" w:rsidRPr="00C8373B">
        <w:rPr>
          <w:rFonts w:ascii="Times New Roman" w:hAnsi="Times New Roman" w:cs="Times New Roman"/>
          <w:sz w:val="24"/>
          <w:szCs w:val="24"/>
        </w:rPr>
        <w:t xml:space="preserve">the </w:t>
      </w:r>
      <w:r w:rsidR="003C60E0" w:rsidRPr="00C8373B">
        <w:rPr>
          <w:rFonts w:ascii="Times New Roman" w:hAnsi="Times New Roman" w:cs="Times New Roman"/>
          <w:sz w:val="24"/>
          <w:szCs w:val="24"/>
        </w:rPr>
        <w:t xml:space="preserve">operational details, </w:t>
      </w:r>
      <w:r w:rsidR="002373E1" w:rsidRPr="00C8373B">
        <w:rPr>
          <w:rFonts w:ascii="Times New Roman" w:hAnsi="Times New Roman" w:cs="Times New Roman"/>
          <w:sz w:val="24"/>
          <w:szCs w:val="24"/>
        </w:rPr>
        <w:t xml:space="preserve">the </w:t>
      </w:r>
      <w:r w:rsidR="003C60E0" w:rsidRPr="00C8373B">
        <w:rPr>
          <w:rFonts w:ascii="Times New Roman" w:hAnsi="Times New Roman" w:cs="Times New Roman"/>
          <w:sz w:val="24"/>
          <w:szCs w:val="24"/>
        </w:rPr>
        <w:t xml:space="preserve">type of financier envisaged and the estimated capital outlay. </w:t>
      </w:r>
      <w:r w:rsidR="00185A07" w:rsidRPr="00C8373B">
        <w:rPr>
          <w:rFonts w:ascii="Times New Roman" w:hAnsi="Times New Roman" w:cs="Times New Roman"/>
          <w:sz w:val="24"/>
          <w:szCs w:val="24"/>
        </w:rPr>
        <w:t>Specifically, the plaintiff relies on three paragraph</w:t>
      </w:r>
      <w:r w:rsidR="007E0F05" w:rsidRPr="00C8373B">
        <w:rPr>
          <w:rFonts w:ascii="Times New Roman" w:hAnsi="Times New Roman" w:cs="Times New Roman"/>
          <w:sz w:val="24"/>
          <w:szCs w:val="24"/>
        </w:rPr>
        <w:t xml:space="preserve">s in the proposal. The first, on p 43 of </w:t>
      </w:r>
      <w:proofErr w:type="spellStart"/>
      <w:r w:rsidR="007E0F05" w:rsidRPr="00C8373B">
        <w:rPr>
          <w:rFonts w:ascii="Times New Roman" w:hAnsi="Times New Roman" w:cs="Times New Roman"/>
          <w:sz w:val="24"/>
          <w:szCs w:val="24"/>
        </w:rPr>
        <w:t>exh</w:t>
      </w:r>
      <w:proofErr w:type="spellEnd"/>
      <w:r w:rsidR="007E0F05" w:rsidRPr="00C8373B">
        <w:rPr>
          <w:rFonts w:ascii="Times New Roman" w:hAnsi="Times New Roman" w:cs="Times New Roman"/>
          <w:sz w:val="24"/>
          <w:szCs w:val="24"/>
        </w:rPr>
        <w:t xml:space="preserve"> 2 </w:t>
      </w:r>
      <w:r w:rsidR="00185A07" w:rsidRPr="00C8373B">
        <w:rPr>
          <w:rFonts w:ascii="Times New Roman" w:hAnsi="Times New Roman" w:cs="Times New Roman"/>
          <w:sz w:val="24"/>
          <w:szCs w:val="24"/>
        </w:rPr>
        <w:t>reads:</w:t>
      </w:r>
    </w:p>
    <w:p w:rsidR="00185A07" w:rsidRPr="00C8373B" w:rsidRDefault="00185A07" w:rsidP="00C8373B">
      <w:pPr>
        <w:spacing w:line="240" w:lineRule="auto"/>
        <w:ind w:left="720"/>
        <w:jc w:val="both"/>
        <w:rPr>
          <w:rFonts w:ascii="Times New Roman" w:hAnsi="Times New Roman" w:cs="Times New Roman"/>
          <w:sz w:val="24"/>
          <w:szCs w:val="24"/>
        </w:rPr>
      </w:pPr>
      <w:r w:rsidRPr="00C8373B">
        <w:rPr>
          <w:rFonts w:ascii="Times New Roman" w:hAnsi="Times New Roman" w:cs="Times New Roman"/>
          <w:sz w:val="24"/>
          <w:szCs w:val="24"/>
        </w:rPr>
        <w:t xml:space="preserve">“Our idea to invite you as a partner is based on few factors. First of all, there is the financial aspect, which means we are not in a position to open the restaurant alone, so we would either opt for a loan or go for a partner. The first option is a bit of a problem, because we cannot get a loan in this country, and to go back to Serbia and try to arrange it is a very long and uncertain process. That is why we decided to go for the second option which is to find a partner. Of course, every partnership is different and every partner has different ideas, but, we think that this is actually an advantage. We are of the opinion that you will bring </w:t>
      </w:r>
      <w:r w:rsidR="007E0F05" w:rsidRPr="00C8373B">
        <w:rPr>
          <w:rFonts w:ascii="Times New Roman" w:hAnsi="Times New Roman" w:cs="Times New Roman"/>
          <w:sz w:val="24"/>
          <w:szCs w:val="24"/>
        </w:rPr>
        <w:t xml:space="preserve">to </w:t>
      </w:r>
      <w:r w:rsidRPr="00C8373B">
        <w:rPr>
          <w:rFonts w:ascii="Times New Roman" w:hAnsi="Times New Roman" w:cs="Times New Roman"/>
          <w:sz w:val="24"/>
          <w:szCs w:val="24"/>
        </w:rPr>
        <w:t>this project not only the money but also some idea</w:t>
      </w:r>
      <w:r w:rsidR="007E0F05" w:rsidRPr="00C8373B">
        <w:rPr>
          <w:rFonts w:ascii="Times New Roman" w:hAnsi="Times New Roman" w:cs="Times New Roman"/>
          <w:sz w:val="24"/>
          <w:szCs w:val="24"/>
        </w:rPr>
        <w:t>s</w:t>
      </w:r>
      <w:r w:rsidRPr="00C8373B">
        <w:rPr>
          <w:rFonts w:ascii="Times New Roman" w:hAnsi="Times New Roman" w:cs="Times New Roman"/>
          <w:sz w:val="24"/>
          <w:szCs w:val="24"/>
        </w:rPr>
        <w:t xml:space="preserve"> which can benefit all of us. We also think that with you as a partner, we can target a much wider population as the future clientele which is excellent for our project.”</w:t>
      </w:r>
    </w:p>
    <w:p w:rsidR="00185A07" w:rsidRPr="00C8373B" w:rsidRDefault="00185A07" w:rsidP="00185A07">
      <w:pPr>
        <w:jc w:val="both"/>
        <w:rPr>
          <w:rFonts w:ascii="Times New Roman" w:hAnsi="Times New Roman" w:cs="Times New Roman"/>
          <w:sz w:val="24"/>
          <w:szCs w:val="24"/>
        </w:rPr>
      </w:pPr>
      <w:r w:rsidRPr="00C8373B">
        <w:rPr>
          <w:rFonts w:ascii="Times New Roman" w:hAnsi="Times New Roman" w:cs="Times New Roman"/>
          <w:sz w:val="24"/>
          <w:szCs w:val="24"/>
        </w:rPr>
        <w:t xml:space="preserve">The second and third are on page 45 of </w:t>
      </w:r>
      <w:proofErr w:type="spellStart"/>
      <w:r w:rsidRPr="00C8373B">
        <w:rPr>
          <w:rFonts w:ascii="Times New Roman" w:hAnsi="Times New Roman" w:cs="Times New Roman"/>
          <w:sz w:val="24"/>
          <w:szCs w:val="24"/>
        </w:rPr>
        <w:t>exh</w:t>
      </w:r>
      <w:proofErr w:type="spellEnd"/>
      <w:r w:rsidRPr="00C8373B">
        <w:rPr>
          <w:rFonts w:ascii="Times New Roman" w:hAnsi="Times New Roman" w:cs="Times New Roman"/>
          <w:sz w:val="24"/>
          <w:szCs w:val="24"/>
        </w:rPr>
        <w:t xml:space="preserve"> 2. They read:</w:t>
      </w:r>
    </w:p>
    <w:p w:rsidR="002C6EEA" w:rsidRPr="00C8373B" w:rsidRDefault="00185A07" w:rsidP="00C8373B">
      <w:pPr>
        <w:spacing w:line="240" w:lineRule="auto"/>
        <w:ind w:left="720"/>
        <w:jc w:val="both"/>
        <w:rPr>
          <w:rFonts w:ascii="Times New Roman" w:hAnsi="Times New Roman" w:cs="Times New Roman"/>
          <w:sz w:val="24"/>
          <w:szCs w:val="24"/>
        </w:rPr>
      </w:pPr>
      <w:r w:rsidRPr="00C8373B">
        <w:rPr>
          <w:rFonts w:ascii="Times New Roman" w:hAnsi="Times New Roman" w:cs="Times New Roman"/>
          <w:sz w:val="24"/>
          <w:szCs w:val="24"/>
        </w:rPr>
        <w:t xml:space="preserve">“As you can see from the proposal, we think that the whole investment in this project will </w:t>
      </w:r>
      <w:r w:rsidR="002C6EEA" w:rsidRPr="00C8373B">
        <w:rPr>
          <w:rFonts w:ascii="Times New Roman" w:hAnsi="Times New Roman" w:cs="Times New Roman"/>
          <w:sz w:val="24"/>
          <w:szCs w:val="24"/>
        </w:rPr>
        <w:t>not exceed 50-55 000 US$. We are of the opinion that money invested into this project, is money well spent”.</w:t>
      </w:r>
    </w:p>
    <w:p w:rsidR="002C6EEA" w:rsidRPr="00C8373B" w:rsidRDefault="002C6EEA" w:rsidP="00C8373B">
      <w:pPr>
        <w:ind w:firstLine="720"/>
        <w:jc w:val="both"/>
        <w:rPr>
          <w:rFonts w:ascii="Times New Roman" w:hAnsi="Times New Roman" w:cs="Times New Roman"/>
          <w:sz w:val="24"/>
          <w:szCs w:val="24"/>
        </w:rPr>
      </w:pPr>
      <w:r w:rsidRPr="00C8373B">
        <w:rPr>
          <w:rFonts w:ascii="Times New Roman" w:hAnsi="Times New Roman" w:cs="Times New Roman"/>
          <w:sz w:val="24"/>
          <w:szCs w:val="24"/>
        </w:rPr>
        <w:lastRenderedPageBreak/>
        <w:t>And</w:t>
      </w:r>
    </w:p>
    <w:p w:rsidR="00185A07" w:rsidRPr="00C8373B" w:rsidRDefault="002C6EEA" w:rsidP="00C8373B">
      <w:pPr>
        <w:spacing w:line="240" w:lineRule="auto"/>
        <w:ind w:left="720"/>
        <w:jc w:val="both"/>
        <w:rPr>
          <w:rFonts w:ascii="Times New Roman" w:hAnsi="Times New Roman" w:cs="Times New Roman"/>
          <w:sz w:val="24"/>
          <w:szCs w:val="24"/>
        </w:rPr>
      </w:pPr>
      <w:r w:rsidRPr="00C8373B">
        <w:rPr>
          <w:rFonts w:ascii="Times New Roman" w:hAnsi="Times New Roman" w:cs="Times New Roman"/>
          <w:sz w:val="24"/>
          <w:szCs w:val="24"/>
        </w:rPr>
        <w:t>“</w:t>
      </w:r>
      <w:r w:rsidR="00B6160B" w:rsidRPr="00C8373B">
        <w:rPr>
          <w:rFonts w:ascii="Times New Roman" w:hAnsi="Times New Roman" w:cs="Times New Roman"/>
          <w:sz w:val="24"/>
          <w:szCs w:val="24"/>
        </w:rPr>
        <w:t xml:space="preserve">Since you are coming into this project as an investor, we will be on the managerial side of business; we are proposing that you take 60% of the shares in our future company. We think that this will suit you but also give you the reason to play an even bigger role in our project. Regarding the legal issue, we are of the opinion that we should form a new company that will run the business, but if you have other ideas, we can consider them as well. There is also the possibility of the use of our existing company, since we are licenced to every possible kind of trading.” </w:t>
      </w:r>
    </w:p>
    <w:p w:rsidR="00CA433E" w:rsidRPr="00C8373B" w:rsidRDefault="00BF0C44" w:rsidP="00966241">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The plaintiff stated</w:t>
      </w:r>
      <w:r w:rsidR="006A7769" w:rsidRPr="00C8373B">
        <w:rPr>
          <w:rFonts w:ascii="Times New Roman" w:hAnsi="Times New Roman" w:cs="Times New Roman"/>
          <w:sz w:val="24"/>
          <w:szCs w:val="24"/>
        </w:rPr>
        <w:t xml:space="preserve"> that he accepted the proposal. </w:t>
      </w:r>
      <w:r w:rsidRPr="00C8373B">
        <w:rPr>
          <w:rFonts w:ascii="Times New Roman" w:hAnsi="Times New Roman" w:cs="Times New Roman"/>
          <w:sz w:val="24"/>
          <w:szCs w:val="24"/>
        </w:rPr>
        <w:t xml:space="preserve">He accepted the </w:t>
      </w:r>
      <w:r w:rsidR="00AF527F" w:rsidRPr="00C8373B">
        <w:rPr>
          <w:rFonts w:ascii="Times New Roman" w:hAnsi="Times New Roman" w:cs="Times New Roman"/>
          <w:sz w:val="24"/>
          <w:szCs w:val="24"/>
        </w:rPr>
        <w:t>advice</w:t>
      </w:r>
      <w:r w:rsidRPr="00C8373B">
        <w:rPr>
          <w:rFonts w:ascii="Times New Roman" w:hAnsi="Times New Roman" w:cs="Times New Roman"/>
          <w:sz w:val="24"/>
          <w:szCs w:val="24"/>
        </w:rPr>
        <w:t xml:space="preserve"> of the second, third and fourth defendants that as a foreigner, </w:t>
      </w:r>
      <w:r w:rsidR="00AF527F" w:rsidRPr="00C8373B">
        <w:rPr>
          <w:rFonts w:ascii="Times New Roman" w:hAnsi="Times New Roman" w:cs="Times New Roman"/>
          <w:sz w:val="24"/>
          <w:szCs w:val="24"/>
        </w:rPr>
        <w:t xml:space="preserve">a Belgian national, </w:t>
      </w:r>
      <w:r w:rsidRPr="00C8373B">
        <w:rPr>
          <w:rFonts w:ascii="Times New Roman" w:hAnsi="Times New Roman" w:cs="Times New Roman"/>
          <w:sz w:val="24"/>
          <w:szCs w:val="24"/>
        </w:rPr>
        <w:t>he could not hold the majority shareholding in a local company</w:t>
      </w:r>
      <w:r w:rsidR="00AF527F" w:rsidRPr="00C8373B">
        <w:rPr>
          <w:rFonts w:ascii="Times New Roman" w:hAnsi="Times New Roman" w:cs="Times New Roman"/>
          <w:sz w:val="24"/>
          <w:szCs w:val="24"/>
        </w:rPr>
        <w:t xml:space="preserve"> in view of the provisions of the newly enacted and topical Indigenisation and Economic Empowerment Act </w:t>
      </w:r>
      <w:r w:rsidR="00AF527F" w:rsidRPr="006A7419">
        <w:rPr>
          <w:rFonts w:ascii="Times New Roman" w:hAnsi="Times New Roman" w:cs="Times New Roman"/>
          <w:sz w:val="24"/>
          <w:szCs w:val="24"/>
        </w:rPr>
        <w:t>[</w:t>
      </w:r>
      <w:r w:rsidR="00AF527F" w:rsidRPr="00C8373B">
        <w:rPr>
          <w:rFonts w:ascii="Times New Roman" w:hAnsi="Times New Roman" w:cs="Times New Roman"/>
          <w:i/>
          <w:sz w:val="24"/>
          <w:szCs w:val="24"/>
        </w:rPr>
        <w:t>Cap 14:33</w:t>
      </w:r>
      <w:r w:rsidR="00AF527F" w:rsidRPr="00C8373B">
        <w:rPr>
          <w:rFonts w:ascii="Times New Roman" w:hAnsi="Times New Roman" w:cs="Times New Roman"/>
          <w:sz w:val="24"/>
          <w:szCs w:val="24"/>
        </w:rPr>
        <w:t>]</w:t>
      </w:r>
      <w:r w:rsidRPr="00C8373B">
        <w:rPr>
          <w:rFonts w:ascii="Times New Roman" w:hAnsi="Times New Roman" w:cs="Times New Roman"/>
          <w:sz w:val="24"/>
          <w:szCs w:val="24"/>
        </w:rPr>
        <w:t xml:space="preserve">. </w:t>
      </w:r>
      <w:r w:rsidR="00AF527F" w:rsidRPr="00C8373B">
        <w:rPr>
          <w:rFonts w:ascii="Times New Roman" w:hAnsi="Times New Roman" w:cs="Times New Roman"/>
          <w:sz w:val="24"/>
          <w:szCs w:val="24"/>
        </w:rPr>
        <w:t>He orally agreed with the defendants to appoint the second defendant, a Zimbabwean, as his nominee for the 51 majority shares in the company</w:t>
      </w:r>
      <w:r w:rsidR="00B51C67" w:rsidRPr="00C8373B">
        <w:rPr>
          <w:rFonts w:ascii="Times New Roman" w:hAnsi="Times New Roman" w:cs="Times New Roman"/>
          <w:sz w:val="24"/>
          <w:szCs w:val="24"/>
        </w:rPr>
        <w:t>, hence the shareholding structure crystallized in the CR 14 form</w:t>
      </w:r>
      <w:r w:rsidR="006A7769" w:rsidRPr="00C8373B">
        <w:rPr>
          <w:rFonts w:ascii="Times New Roman" w:hAnsi="Times New Roman" w:cs="Times New Roman"/>
          <w:sz w:val="24"/>
          <w:szCs w:val="24"/>
        </w:rPr>
        <w:t xml:space="preserve"> in which he was registered as a 9% shareholder</w:t>
      </w:r>
      <w:r w:rsidR="00ED7C36" w:rsidRPr="00C8373B">
        <w:rPr>
          <w:rFonts w:ascii="Times New Roman" w:hAnsi="Times New Roman" w:cs="Times New Roman"/>
          <w:sz w:val="24"/>
          <w:szCs w:val="24"/>
        </w:rPr>
        <w:t xml:space="preserve">. </w:t>
      </w:r>
      <w:r w:rsidR="004E6E82" w:rsidRPr="00C8373B">
        <w:rPr>
          <w:rFonts w:ascii="Times New Roman" w:hAnsi="Times New Roman" w:cs="Times New Roman"/>
          <w:sz w:val="24"/>
          <w:szCs w:val="24"/>
        </w:rPr>
        <w:t>He averred that he stipulated that he would be paid his initial investment before dividends were paid out and the siblings’ agreed. He</w:t>
      </w:r>
      <w:r w:rsidR="00C562E4" w:rsidRPr="00C8373B">
        <w:rPr>
          <w:rFonts w:ascii="Times New Roman" w:hAnsi="Times New Roman" w:cs="Times New Roman"/>
          <w:sz w:val="24"/>
          <w:szCs w:val="24"/>
        </w:rPr>
        <w:t xml:space="preserve"> further relied on the payment of dividends by the company to him in equal amounts to the siblings to the complete exclusion of the second defendant after he had redeemed his capital as proof of his majority shareholding.</w:t>
      </w:r>
      <w:r w:rsidR="006A7419">
        <w:rPr>
          <w:rFonts w:ascii="Times New Roman" w:hAnsi="Times New Roman" w:cs="Times New Roman"/>
          <w:sz w:val="24"/>
          <w:szCs w:val="24"/>
        </w:rPr>
        <w:t xml:space="preserve">  </w:t>
      </w:r>
      <w:r w:rsidR="00CA433E" w:rsidRPr="00C8373B">
        <w:rPr>
          <w:rFonts w:ascii="Times New Roman" w:hAnsi="Times New Roman" w:cs="Times New Roman"/>
          <w:sz w:val="24"/>
          <w:szCs w:val="24"/>
        </w:rPr>
        <w:t>He also relied on some of the contents of the twelve point letter written by the second defendant to his legal practitioner.</w:t>
      </w:r>
    </w:p>
    <w:p w:rsidR="00012914" w:rsidRPr="00C8373B" w:rsidRDefault="002373E1" w:rsidP="00966241">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The third and fourth defendants conceded that</w:t>
      </w:r>
      <w:r w:rsidR="003C60E0" w:rsidRPr="00C8373B">
        <w:rPr>
          <w:rFonts w:ascii="Times New Roman" w:hAnsi="Times New Roman" w:cs="Times New Roman"/>
          <w:sz w:val="24"/>
          <w:szCs w:val="24"/>
        </w:rPr>
        <w:t xml:space="preserve"> the plaintiff considered the proposal and </w:t>
      </w:r>
      <w:r w:rsidR="00BF0C44" w:rsidRPr="00C8373B">
        <w:rPr>
          <w:rFonts w:ascii="Times New Roman" w:hAnsi="Times New Roman" w:cs="Times New Roman"/>
          <w:sz w:val="24"/>
          <w:szCs w:val="24"/>
        </w:rPr>
        <w:t xml:space="preserve">endorsed it. </w:t>
      </w:r>
      <w:r w:rsidR="004B1B08" w:rsidRPr="00C8373B">
        <w:rPr>
          <w:rFonts w:ascii="Times New Roman" w:hAnsi="Times New Roman" w:cs="Times New Roman"/>
          <w:sz w:val="24"/>
          <w:szCs w:val="24"/>
        </w:rPr>
        <w:t xml:space="preserve">In their joint plea, in response to the averments in </w:t>
      </w:r>
      <w:proofErr w:type="spellStart"/>
      <w:r w:rsidR="004B1B08" w:rsidRPr="00C8373B">
        <w:rPr>
          <w:rFonts w:ascii="Times New Roman" w:hAnsi="Times New Roman" w:cs="Times New Roman"/>
          <w:sz w:val="24"/>
          <w:szCs w:val="24"/>
        </w:rPr>
        <w:t>para</w:t>
      </w:r>
      <w:proofErr w:type="spellEnd"/>
      <w:r w:rsidR="004B1B08" w:rsidRPr="00C8373B">
        <w:rPr>
          <w:rFonts w:ascii="Times New Roman" w:hAnsi="Times New Roman" w:cs="Times New Roman"/>
          <w:sz w:val="24"/>
          <w:szCs w:val="24"/>
        </w:rPr>
        <w:t xml:space="preserve"> 8 of the declaration that the plaintiff w</w:t>
      </w:r>
      <w:r w:rsidR="00012914" w:rsidRPr="00C8373B">
        <w:rPr>
          <w:rFonts w:ascii="Times New Roman" w:hAnsi="Times New Roman" w:cs="Times New Roman"/>
          <w:sz w:val="24"/>
          <w:szCs w:val="24"/>
        </w:rPr>
        <w:t>as invited to become</w:t>
      </w:r>
      <w:r w:rsidR="004B1B08" w:rsidRPr="00C8373B">
        <w:rPr>
          <w:rFonts w:ascii="Times New Roman" w:hAnsi="Times New Roman" w:cs="Times New Roman"/>
          <w:sz w:val="24"/>
          <w:szCs w:val="24"/>
        </w:rPr>
        <w:t xml:space="preserve"> an investment par</w:t>
      </w:r>
      <w:r w:rsidR="00012914" w:rsidRPr="00C8373B">
        <w:rPr>
          <w:rFonts w:ascii="Times New Roman" w:hAnsi="Times New Roman" w:cs="Times New Roman"/>
          <w:sz w:val="24"/>
          <w:szCs w:val="24"/>
        </w:rPr>
        <w:t xml:space="preserve">tner and financier in exchange </w:t>
      </w:r>
      <w:r w:rsidR="004B1B08" w:rsidRPr="00C8373B">
        <w:rPr>
          <w:rFonts w:ascii="Times New Roman" w:hAnsi="Times New Roman" w:cs="Times New Roman"/>
          <w:sz w:val="24"/>
          <w:szCs w:val="24"/>
        </w:rPr>
        <w:t>f</w:t>
      </w:r>
      <w:r w:rsidR="00012914" w:rsidRPr="00C8373B">
        <w:rPr>
          <w:rFonts w:ascii="Times New Roman" w:hAnsi="Times New Roman" w:cs="Times New Roman"/>
          <w:sz w:val="24"/>
          <w:szCs w:val="24"/>
        </w:rPr>
        <w:t>or</w:t>
      </w:r>
      <w:r w:rsidR="004B1B08" w:rsidRPr="00C8373B">
        <w:rPr>
          <w:rFonts w:ascii="Times New Roman" w:hAnsi="Times New Roman" w:cs="Times New Roman"/>
          <w:sz w:val="24"/>
          <w:szCs w:val="24"/>
        </w:rPr>
        <w:t xml:space="preserve"> 60 % shareholding in the company to be formed, the siblings denied that he was an investment partner, and a shareholder. </w:t>
      </w:r>
      <w:r w:rsidR="007A356B" w:rsidRPr="00C8373B">
        <w:rPr>
          <w:rFonts w:ascii="Times New Roman" w:hAnsi="Times New Roman" w:cs="Times New Roman"/>
          <w:sz w:val="24"/>
          <w:szCs w:val="24"/>
        </w:rPr>
        <w:t>Rather they averred that he provided a loan to the compan</w:t>
      </w:r>
      <w:r w:rsidR="00012914" w:rsidRPr="00C8373B">
        <w:rPr>
          <w:rFonts w:ascii="Times New Roman" w:hAnsi="Times New Roman" w:cs="Times New Roman"/>
          <w:sz w:val="24"/>
          <w:szCs w:val="24"/>
        </w:rPr>
        <w:t>y. The plea categorically refuted the plaintiff’s shareholding</w:t>
      </w:r>
      <w:r w:rsidR="007A356B" w:rsidRPr="00C8373B">
        <w:rPr>
          <w:rFonts w:ascii="Times New Roman" w:hAnsi="Times New Roman" w:cs="Times New Roman"/>
          <w:sz w:val="24"/>
          <w:szCs w:val="24"/>
        </w:rPr>
        <w:t xml:space="preserve"> in the company. In both their testimonies the siblings</w:t>
      </w:r>
      <w:r w:rsidR="00012914" w:rsidRPr="00C8373B">
        <w:rPr>
          <w:rFonts w:ascii="Times New Roman" w:hAnsi="Times New Roman" w:cs="Times New Roman"/>
          <w:sz w:val="24"/>
          <w:szCs w:val="24"/>
        </w:rPr>
        <w:t>, however,</w:t>
      </w:r>
      <w:r w:rsidR="007A356B" w:rsidRPr="00C8373B">
        <w:rPr>
          <w:rFonts w:ascii="Times New Roman" w:hAnsi="Times New Roman" w:cs="Times New Roman"/>
          <w:sz w:val="24"/>
          <w:szCs w:val="24"/>
        </w:rPr>
        <w:t xml:space="preserve"> conceded that the plaintiff was a 9% shareholder. The third defendant was adamant that he did not invest US$74 400.00 in the company but provided a loan in that amount to her for use by the company. Her brother stated that the</w:t>
      </w:r>
      <w:r w:rsidR="00012914" w:rsidRPr="00C8373B">
        <w:rPr>
          <w:rFonts w:ascii="Times New Roman" w:hAnsi="Times New Roman" w:cs="Times New Roman"/>
          <w:sz w:val="24"/>
          <w:szCs w:val="24"/>
        </w:rPr>
        <w:t xml:space="preserve"> plaintiff initially invested but</w:t>
      </w:r>
      <w:r w:rsidR="007A356B" w:rsidRPr="00C8373B">
        <w:rPr>
          <w:rFonts w:ascii="Times New Roman" w:hAnsi="Times New Roman" w:cs="Times New Roman"/>
          <w:sz w:val="24"/>
          <w:szCs w:val="24"/>
        </w:rPr>
        <w:t xml:space="preserve"> divested himself of his investment when he redeemed the capital he had injected in</w:t>
      </w:r>
      <w:r w:rsidR="00012914" w:rsidRPr="00C8373B">
        <w:rPr>
          <w:rFonts w:ascii="Times New Roman" w:hAnsi="Times New Roman" w:cs="Times New Roman"/>
          <w:sz w:val="24"/>
          <w:szCs w:val="24"/>
        </w:rPr>
        <w:t>to</w:t>
      </w:r>
      <w:r w:rsidR="007A356B" w:rsidRPr="00C8373B">
        <w:rPr>
          <w:rFonts w:ascii="Times New Roman" w:hAnsi="Times New Roman" w:cs="Times New Roman"/>
          <w:sz w:val="24"/>
          <w:szCs w:val="24"/>
        </w:rPr>
        <w:t xml:space="preserve"> the company.</w:t>
      </w:r>
      <w:r w:rsidR="00C562E4" w:rsidRPr="00C8373B">
        <w:rPr>
          <w:rFonts w:ascii="Times New Roman" w:hAnsi="Times New Roman" w:cs="Times New Roman"/>
          <w:sz w:val="24"/>
          <w:szCs w:val="24"/>
        </w:rPr>
        <w:t xml:space="preserve"> The siblings were at pains to dispute that the payments made after the redemption of capital were dividends. This was in spite of the sister having endorsed them as such in </w:t>
      </w:r>
      <w:r w:rsidR="00012914" w:rsidRPr="00C8373B">
        <w:rPr>
          <w:rFonts w:ascii="Times New Roman" w:hAnsi="Times New Roman" w:cs="Times New Roman"/>
          <w:sz w:val="24"/>
          <w:szCs w:val="24"/>
        </w:rPr>
        <w:t>her own handwriting in</w:t>
      </w:r>
      <w:r w:rsidR="00C562E4" w:rsidRPr="00C8373B">
        <w:rPr>
          <w:rFonts w:ascii="Times New Roman" w:hAnsi="Times New Roman" w:cs="Times New Roman"/>
          <w:sz w:val="24"/>
          <w:szCs w:val="24"/>
        </w:rPr>
        <w:t xml:space="preserve"> the response from second defendant of 15 July 2010.</w:t>
      </w:r>
    </w:p>
    <w:p w:rsidR="00E149D5" w:rsidRPr="00C8373B" w:rsidRDefault="00E149D5" w:rsidP="00966241">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lastRenderedPageBreak/>
        <w:t>I found that the plaintiff gave his evidence clearly and truthfully. He was not shaken in cross</w:t>
      </w:r>
      <w:r w:rsidR="00966241">
        <w:rPr>
          <w:rFonts w:ascii="Times New Roman" w:hAnsi="Times New Roman" w:cs="Times New Roman"/>
          <w:sz w:val="24"/>
          <w:szCs w:val="24"/>
        </w:rPr>
        <w:t>-</w:t>
      </w:r>
      <w:r w:rsidRPr="00C8373B">
        <w:rPr>
          <w:rFonts w:ascii="Times New Roman" w:hAnsi="Times New Roman" w:cs="Times New Roman"/>
          <w:sz w:val="24"/>
          <w:szCs w:val="24"/>
        </w:rPr>
        <w:t>examination. Patel corroborated his testimony on the events that happened in his presence. The siblings were not truthful witnesses. The denial in the plea of the plaintiff’s shareholding in the company was not consistent with CR14 form and their oral evidence.  The sister’s testimony was coloured by fear</w:t>
      </w:r>
      <w:r w:rsidR="002107AB">
        <w:rPr>
          <w:rFonts w:ascii="Times New Roman" w:hAnsi="Times New Roman" w:cs="Times New Roman"/>
          <w:sz w:val="24"/>
          <w:szCs w:val="24"/>
        </w:rPr>
        <w:t xml:space="preserve"> of losing the source of her livelihood in the event that the plaintiff was held </w:t>
      </w:r>
      <w:r w:rsidRPr="00C8373B">
        <w:rPr>
          <w:rFonts w:ascii="Times New Roman" w:hAnsi="Times New Roman" w:cs="Times New Roman"/>
          <w:sz w:val="24"/>
          <w:szCs w:val="24"/>
        </w:rPr>
        <w:t xml:space="preserve">the majority shareholder </w:t>
      </w:r>
      <w:r w:rsidR="002107AB">
        <w:rPr>
          <w:rFonts w:ascii="Times New Roman" w:hAnsi="Times New Roman" w:cs="Times New Roman"/>
          <w:sz w:val="24"/>
          <w:szCs w:val="24"/>
        </w:rPr>
        <w:t>as she believed that he would sell the company to the highest bidder</w:t>
      </w:r>
      <w:r w:rsidRPr="00C8373B">
        <w:rPr>
          <w:rFonts w:ascii="Times New Roman" w:hAnsi="Times New Roman" w:cs="Times New Roman"/>
          <w:sz w:val="24"/>
          <w:szCs w:val="24"/>
        </w:rPr>
        <w:t>.</w:t>
      </w:r>
      <w:r w:rsidR="00AC1412" w:rsidRPr="00C8373B">
        <w:rPr>
          <w:rFonts w:ascii="Times New Roman" w:hAnsi="Times New Roman" w:cs="Times New Roman"/>
          <w:sz w:val="24"/>
          <w:szCs w:val="24"/>
        </w:rPr>
        <w:t xml:space="preserve"> The failure by the second defendant to</w:t>
      </w:r>
      <w:r w:rsidR="00C06645" w:rsidRPr="00C8373B">
        <w:rPr>
          <w:rFonts w:ascii="Times New Roman" w:hAnsi="Times New Roman" w:cs="Times New Roman"/>
          <w:sz w:val="24"/>
          <w:szCs w:val="24"/>
        </w:rPr>
        <w:t xml:space="preserve"> avail himself from the United Kingdom where he has relocated to</w:t>
      </w:r>
      <w:r w:rsidR="00AC1412" w:rsidRPr="00C8373B">
        <w:rPr>
          <w:rFonts w:ascii="Times New Roman" w:hAnsi="Times New Roman" w:cs="Times New Roman"/>
          <w:sz w:val="24"/>
          <w:szCs w:val="24"/>
        </w:rPr>
        <w:t xml:space="preserve"> testify</w:t>
      </w:r>
      <w:r w:rsidR="00C06645" w:rsidRPr="00C8373B">
        <w:rPr>
          <w:rFonts w:ascii="Times New Roman" w:hAnsi="Times New Roman" w:cs="Times New Roman"/>
          <w:sz w:val="24"/>
          <w:szCs w:val="24"/>
        </w:rPr>
        <w:t xml:space="preserve"> left the versions of the plaintif</w:t>
      </w:r>
      <w:r w:rsidR="00CF4385">
        <w:rPr>
          <w:rFonts w:ascii="Times New Roman" w:hAnsi="Times New Roman" w:cs="Times New Roman"/>
          <w:sz w:val="24"/>
          <w:szCs w:val="24"/>
        </w:rPr>
        <w:t>f</w:t>
      </w:r>
      <w:r w:rsidR="00C06645" w:rsidRPr="00C8373B">
        <w:rPr>
          <w:rFonts w:ascii="Times New Roman" w:hAnsi="Times New Roman" w:cs="Times New Roman"/>
          <w:sz w:val="24"/>
          <w:szCs w:val="24"/>
        </w:rPr>
        <w:t xml:space="preserve"> and Patel that he confessed to them that he held the shares in trust for the plaintiff</w:t>
      </w:r>
      <w:r w:rsidR="00716F15">
        <w:rPr>
          <w:rFonts w:ascii="Times New Roman" w:hAnsi="Times New Roman" w:cs="Times New Roman"/>
          <w:sz w:val="24"/>
          <w:szCs w:val="24"/>
        </w:rPr>
        <w:t>,</w:t>
      </w:r>
      <w:r w:rsidR="00C06645" w:rsidRPr="00C8373B">
        <w:rPr>
          <w:rFonts w:ascii="Times New Roman" w:hAnsi="Times New Roman" w:cs="Times New Roman"/>
          <w:sz w:val="24"/>
          <w:szCs w:val="24"/>
        </w:rPr>
        <w:t xml:space="preserve"> uncontroverted. </w:t>
      </w:r>
      <w:r w:rsidR="0071393B" w:rsidRPr="00C8373B">
        <w:rPr>
          <w:rFonts w:ascii="Times New Roman" w:hAnsi="Times New Roman" w:cs="Times New Roman"/>
          <w:sz w:val="24"/>
          <w:szCs w:val="24"/>
        </w:rPr>
        <w:t xml:space="preserve"> The probabilities favour the plaintiff in regards to adoption of th</w:t>
      </w:r>
      <w:r w:rsidR="00BE741D">
        <w:rPr>
          <w:rFonts w:ascii="Times New Roman" w:hAnsi="Times New Roman" w:cs="Times New Roman"/>
          <w:sz w:val="24"/>
          <w:szCs w:val="24"/>
        </w:rPr>
        <w:t>e suggestions in the proposal concerning</w:t>
      </w:r>
      <w:r w:rsidR="0071393B" w:rsidRPr="00C8373B">
        <w:rPr>
          <w:rFonts w:ascii="Times New Roman" w:hAnsi="Times New Roman" w:cs="Times New Roman"/>
          <w:sz w:val="24"/>
          <w:szCs w:val="24"/>
        </w:rPr>
        <w:t xml:space="preserve"> the shareholding structure. He was in a stronger bargaining position at the time </w:t>
      </w:r>
      <w:r w:rsidR="00716F15">
        <w:rPr>
          <w:rFonts w:ascii="Times New Roman" w:hAnsi="Times New Roman" w:cs="Times New Roman"/>
          <w:sz w:val="24"/>
          <w:szCs w:val="24"/>
        </w:rPr>
        <w:t xml:space="preserve">the </w:t>
      </w:r>
      <w:r w:rsidR="0071393B" w:rsidRPr="00C8373B">
        <w:rPr>
          <w:rFonts w:ascii="Times New Roman" w:hAnsi="Times New Roman" w:cs="Times New Roman"/>
          <w:sz w:val="24"/>
          <w:szCs w:val="24"/>
        </w:rPr>
        <w:t>agreement was reached</w:t>
      </w:r>
      <w:r w:rsidR="00C754BE" w:rsidRPr="00C8373B">
        <w:rPr>
          <w:rFonts w:ascii="Times New Roman" w:hAnsi="Times New Roman" w:cs="Times New Roman"/>
          <w:sz w:val="24"/>
          <w:szCs w:val="24"/>
        </w:rPr>
        <w:t xml:space="preserve"> and the siblings were prepared to eat from his hands to access the required capital.</w:t>
      </w:r>
    </w:p>
    <w:p w:rsidR="0047567D" w:rsidRPr="00C8373B" w:rsidRDefault="009C40FD" w:rsidP="00966241">
      <w:pPr>
        <w:spacing w:after="0" w:line="360" w:lineRule="auto"/>
        <w:ind w:firstLine="360"/>
        <w:jc w:val="both"/>
        <w:rPr>
          <w:rFonts w:ascii="Times New Roman" w:hAnsi="Times New Roman" w:cs="Times New Roman"/>
          <w:sz w:val="24"/>
          <w:szCs w:val="24"/>
        </w:rPr>
      </w:pPr>
      <w:r w:rsidRPr="00C8373B">
        <w:rPr>
          <w:rFonts w:ascii="Times New Roman" w:hAnsi="Times New Roman" w:cs="Times New Roman"/>
          <w:sz w:val="24"/>
          <w:szCs w:val="24"/>
        </w:rPr>
        <w:t>In resolving the factual dispute on whether the parties concluded an agreement based on the acceptance of the proposal by the plaintiff I am guided by case law from both South Africa and Zimbabwe. The approach to follow was persuasively set out in</w:t>
      </w:r>
      <w:r w:rsidR="006A7419">
        <w:rPr>
          <w:rFonts w:ascii="Times New Roman" w:hAnsi="Times New Roman" w:cs="Times New Roman"/>
          <w:sz w:val="24"/>
          <w:szCs w:val="24"/>
        </w:rPr>
        <w:t xml:space="preserve"> </w:t>
      </w:r>
      <w:r w:rsidR="0047567D" w:rsidRPr="00C8373B">
        <w:rPr>
          <w:rFonts w:ascii="Times New Roman" w:hAnsi="Times New Roman" w:cs="Times New Roman"/>
          <w:i/>
          <w:sz w:val="24"/>
          <w:szCs w:val="24"/>
        </w:rPr>
        <w:t xml:space="preserve">Cinema City </w:t>
      </w:r>
      <w:r w:rsidR="0047567D" w:rsidRPr="00966241">
        <w:rPr>
          <w:rFonts w:ascii="Times New Roman" w:hAnsi="Times New Roman" w:cs="Times New Roman"/>
          <w:sz w:val="24"/>
          <w:szCs w:val="24"/>
        </w:rPr>
        <w:t xml:space="preserve">v </w:t>
      </w:r>
      <w:r w:rsidR="0047567D" w:rsidRPr="00C8373B">
        <w:rPr>
          <w:rFonts w:ascii="Times New Roman" w:hAnsi="Times New Roman" w:cs="Times New Roman"/>
          <w:i/>
          <w:sz w:val="24"/>
          <w:szCs w:val="24"/>
        </w:rPr>
        <w:t>Morgenstern Family Estates (P</w:t>
      </w:r>
      <w:r w:rsidR="00966241">
        <w:rPr>
          <w:rFonts w:ascii="Times New Roman" w:hAnsi="Times New Roman" w:cs="Times New Roman"/>
          <w:i/>
          <w:sz w:val="24"/>
          <w:szCs w:val="24"/>
        </w:rPr>
        <w:t>v</w:t>
      </w:r>
      <w:r w:rsidR="0047567D" w:rsidRPr="00C8373B">
        <w:rPr>
          <w:rFonts w:ascii="Times New Roman" w:hAnsi="Times New Roman" w:cs="Times New Roman"/>
          <w:i/>
          <w:sz w:val="24"/>
          <w:szCs w:val="24"/>
        </w:rPr>
        <w:t>t) Ltd and Others</w:t>
      </w:r>
      <w:r w:rsidR="0047567D" w:rsidRPr="00C8373B">
        <w:rPr>
          <w:rFonts w:ascii="Times New Roman" w:hAnsi="Times New Roman" w:cs="Times New Roman"/>
          <w:sz w:val="24"/>
          <w:szCs w:val="24"/>
        </w:rPr>
        <w:t>1980 (1) SA 796 (AD) at 803G-H</w:t>
      </w:r>
      <w:r w:rsidR="008D73DA" w:rsidRPr="00C8373B">
        <w:rPr>
          <w:rFonts w:ascii="Times New Roman" w:hAnsi="Times New Roman" w:cs="Times New Roman"/>
          <w:sz w:val="24"/>
          <w:szCs w:val="24"/>
        </w:rPr>
        <w:t xml:space="preserve">where </w:t>
      </w:r>
      <w:r w:rsidR="00F455CB" w:rsidRPr="00C8373B">
        <w:rPr>
          <w:rFonts w:ascii="Times New Roman" w:hAnsi="Times New Roman" w:cs="Times New Roman"/>
          <w:sz w:val="24"/>
          <w:szCs w:val="24"/>
        </w:rPr>
        <w:t>JANSEN JA stated that</w:t>
      </w:r>
      <w:r w:rsidR="0047567D" w:rsidRPr="00C8373B">
        <w:rPr>
          <w:rFonts w:ascii="Times New Roman" w:hAnsi="Times New Roman" w:cs="Times New Roman"/>
          <w:sz w:val="24"/>
          <w:szCs w:val="24"/>
        </w:rPr>
        <w:t>:</w:t>
      </w:r>
    </w:p>
    <w:p w:rsidR="00107DC9" w:rsidRPr="00C8373B" w:rsidRDefault="0047567D" w:rsidP="00C8373B">
      <w:pPr>
        <w:spacing w:line="240" w:lineRule="auto"/>
        <w:ind w:left="360"/>
        <w:jc w:val="both"/>
        <w:rPr>
          <w:rFonts w:ascii="Times New Roman" w:hAnsi="Times New Roman" w:cs="Times New Roman"/>
          <w:sz w:val="24"/>
          <w:szCs w:val="24"/>
        </w:rPr>
      </w:pPr>
      <w:r w:rsidRPr="00C8373B">
        <w:rPr>
          <w:rFonts w:ascii="Times New Roman" w:hAnsi="Times New Roman" w:cs="Times New Roman"/>
          <w:sz w:val="24"/>
          <w:szCs w:val="24"/>
        </w:rPr>
        <w:t xml:space="preserve">“The matter is essentially one of interpretation. At the risk of stressing the obvious, it must be pointed out that the first step in interpreting a written contract is to read it.  This entails attaching to each word that ordinary meaning (of the several which the word undoubtedly will bear) which the context seems to require and applying the common rules of grammar (including syntax). Thus we may arrive at a </w:t>
      </w:r>
      <w:r w:rsidRPr="00C8373B">
        <w:rPr>
          <w:rFonts w:ascii="Times New Roman" w:hAnsi="Times New Roman" w:cs="Times New Roman"/>
          <w:i/>
          <w:sz w:val="24"/>
          <w:szCs w:val="24"/>
        </w:rPr>
        <w:t xml:space="preserve">prima facie </w:t>
      </w:r>
      <w:r w:rsidRPr="00C8373B">
        <w:rPr>
          <w:rFonts w:ascii="Times New Roman" w:hAnsi="Times New Roman" w:cs="Times New Roman"/>
          <w:sz w:val="24"/>
          <w:szCs w:val="24"/>
        </w:rPr>
        <w:t xml:space="preserve">meaning of each word, phrase and sentence. The document must, however, be read and considered as a whole and in so doing it may be found necessary to modify certain of the </w:t>
      </w:r>
      <w:r w:rsidRPr="00C8373B">
        <w:rPr>
          <w:rFonts w:ascii="Times New Roman" w:hAnsi="Times New Roman" w:cs="Times New Roman"/>
          <w:i/>
          <w:sz w:val="24"/>
          <w:szCs w:val="24"/>
        </w:rPr>
        <w:t xml:space="preserve">prima facie </w:t>
      </w:r>
      <w:r w:rsidRPr="00C8373B">
        <w:rPr>
          <w:rFonts w:ascii="Times New Roman" w:hAnsi="Times New Roman" w:cs="Times New Roman"/>
          <w:sz w:val="24"/>
          <w:szCs w:val="24"/>
        </w:rPr>
        <w:t xml:space="preserve">meanings so as to harmonize the parts with each other and with that whole. Moreover, it may be necessary to modify further the meanings thus arrived at so as to conform to the apparent intention of the parties.” </w:t>
      </w:r>
    </w:p>
    <w:p w:rsidR="00107DC9" w:rsidRPr="00C8373B" w:rsidRDefault="00107DC9" w:rsidP="00107DC9">
      <w:pPr>
        <w:jc w:val="both"/>
        <w:rPr>
          <w:rFonts w:ascii="Times New Roman" w:hAnsi="Times New Roman" w:cs="Times New Roman"/>
          <w:sz w:val="24"/>
          <w:szCs w:val="24"/>
        </w:rPr>
      </w:pPr>
      <w:r w:rsidRPr="00C8373B">
        <w:rPr>
          <w:rFonts w:ascii="Times New Roman" w:hAnsi="Times New Roman" w:cs="Times New Roman"/>
          <w:sz w:val="24"/>
          <w:szCs w:val="24"/>
        </w:rPr>
        <w:t xml:space="preserve">Again in </w:t>
      </w:r>
      <w:proofErr w:type="spellStart"/>
      <w:r w:rsidRPr="00C8373B">
        <w:rPr>
          <w:rFonts w:ascii="Times New Roman" w:hAnsi="Times New Roman" w:cs="Times New Roman"/>
          <w:i/>
          <w:sz w:val="24"/>
          <w:szCs w:val="24"/>
        </w:rPr>
        <w:t>Chikoma</w:t>
      </w:r>
      <w:proofErr w:type="spellEnd"/>
      <w:r w:rsidRPr="00C8373B">
        <w:rPr>
          <w:rFonts w:ascii="Times New Roman" w:hAnsi="Times New Roman" w:cs="Times New Roman"/>
          <w:i/>
          <w:sz w:val="24"/>
          <w:szCs w:val="24"/>
        </w:rPr>
        <w:t xml:space="preserve"> </w:t>
      </w:r>
      <w:r w:rsidRPr="00C8373B">
        <w:rPr>
          <w:rFonts w:ascii="Times New Roman" w:hAnsi="Times New Roman" w:cs="Times New Roman"/>
          <w:sz w:val="24"/>
          <w:szCs w:val="24"/>
        </w:rPr>
        <w:t>v</w:t>
      </w:r>
      <w:r w:rsidRPr="00C8373B">
        <w:rPr>
          <w:rFonts w:ascii="Times New Roman" w:hAnsi="Times New Roman" w:cs="Times New Roman"/>
          <w:i/>
          <w:sz w:val="24"/>
          <w:szCs w:val="24"/>
        </w:rPr>
        <w:t xml:space="preserve"> </w:t>
      </w:r>
      <w:proofErr w:type="spellStart"/>
      <w:r w:rsidRPr="00C8373B">
        <w:rPr>
          <w:rFonts w:ascii="Times New Roman" w:hAnsi="Times New Roman" w:cs="Times New Roman"/>
          <w:i/>
          <w:sz w:val="24"/>
          <w:szCs w:val="24"/>
        </w:rPr>
        <w:t>Mukweza</w:t>
      </w:r>
      <w:proofErr w:type="spellEnd"/>
      <w:r w:rsidRPr="00C8373B">
        <w:rPr>
          <w:rFonts w:ascii="Times New Roman" w:hAnsi="Times New Roman" w:cs="Times New Roman"/>
          <w:sz w:val="24"/>
          <w:szCs w:val="24"/>
        </w:rPr>
        <w:t xml:space="preserve"> 1998 (1) ZLR 542(S) at 543D-E: GUBBAY CJ stated that:</w:t>
      </w:r>
    </w:p>
    <w:p w:rsidR="00107DC9" w:rsidRPr="00C8373B" w:rsidRDefault="00107DC9" w:rsidP="00C8373B">
      <w:pPr>
        <w:spacing w:line="240" w:lineRule="auto"/>
        <w:ind w:left="720"/>
        <w:jc w:val="both"/>
        <w:rPr>
          <w:rFonts w:ascii="Times New Roman" w:hAnsi="Times New Roman" w:cs="Times New Roman"/>
          <w:sz w:val="24"/>
          <w:szCs w:val="24"/>
        </w:rPr>
      </w:pPr>
      <w:r w:rsidRPr="00C8373B">
        <w:rPr>
          <w:rFonts w:ascii="Times New Roman" w:hAnsi="Times New Roman" w:cs="Times New Roman"/>
          <w:sz w:val="24"/>
          <w:szCs w:val="24"/>
        </w:rPr>
        <w:t xml:space="preserve">“Against this scenario, the approach to be adopted to the issue of vagueness must be that expressed by PRICE J in </w:t>
      </w:r>
      <w:r w:rsidRPr="00C8373B">
        <w:rPr>
          <w:rFonts w:ascii="Times New Roman" w:hAnsi="Times New Roman" w:cs="Times New Roman"/>
          <w:i/>
          <w:sz w:val="24"/>
          <w:szCs w:val="24"/>
        </w:rPr>
        <w:t xml:space="preserve">Hoffmann &amp; </w:t>
      </w:r>
      <w:proofErr w:type="spellStart"/>
      <w:r w:rsidRPr="00C8373B">
        <w:rPr>
          <w:rFonts w:ascii="Times New Roman" w:hAnsi="Times New Roman" w:cs="Times New Roman"/>
          <w:i/>
          <w:sz w:val="24"/>
          <w:szCs w:val="24"/>
        </w:rPr>
        <w:t>Carvalho</w:t>
      </w:r>
      <w:proofErr w:type="spellEnd"/>
      <w:r w:rsidRPr="00C8373B">
        <w:rPr>
          <w:rFonts w:ascii="Times New Roman" w:hAnsi="Times New Roman" w:cs="Times New Roman"/>
          <w:i/>
          <w:sz w:val="24"/>
          <w:szCs w:val="24"/>
        </w:rPr>
        <w:t xml:space="preserve"> </w:t>
      </w:r>
      <w:r w:rsidRPr="00966241">
        <w:rPr>
          <w:rFonts w:ascii="Times New Roman" w:hAnsi="Times New Roman" w:cs="Times New Roman"/>
          <w:sz w:val="24"/>
          <w:szCs w:val="24"/>
        </w:rPr>
        <w:t>v</w:t>
      </w:r>
      <w:r w:rsidRPr="00C8373B">
        <w:rPr>
          <w:rFonts w:ascii="Times New Roman" w:hAnsi="Times New Roman" w:cs="Times New Roman"/>
          <w:i/>
          <w:sz w:val="24"/>
          <w:szCs w:val="24"/>
        </w:rPr>
        <w:t xml:space="preserve"> Minister of Agriculture</w:t>
      </w:r>
      <w:r w:rsidRPr="00C8373B">
        <w:rPr>
          <w:rFonts w:ascii="Times New Roman" w:hAnsi="Times New Roman" w:cs="Times New Roman"/>
          <w:sz w:val="24"/>
          <w:szCs w:val="24"/>
        </w:rPr>
        <w:t xml:space="preserve"> 1947 (2) SA 855 (T) at 860, namely:</w:t>
      </w:r>
    </w:p>
    <w:p w:rsidR="00107DC9" w:rsidRPr="00C8373B" w:rsidRDefault="00107DC9" w:rsidP="00C8373B">
      <w:pPr>
        <w:spacing w:line="240" w:lineRule="auto"/>
        <w:ind w:left="1440"/>
        <w:jc w:val="both"/>
        <w:rPr>
          <w:rFonts w:ascii="Times New Roman" w:hAnsi="Times New Roman" w:cs="Times New Roman"/>
          <w:sz w:val="24"/>
          <w:szCs w:val="24"/>
        </w:rPr>
      </w:pPr>
      <w:r w:rsidRPr="00C8373B">
        <w:rPr>
          <w:rFonts w:ascii="Times New Roman" w:hAnsi="Times New Roman" w:cs="Times New Roman"/>
          <w:sz w:val="24"/>
          <w:szCs w:val="24"/>
        </w:rPr>
        <w:t xml:space="preserve">“Where parties intend to conclude a contract, think they have concluded a contract, and proceed to act as if the contract were binding and complete, I think the court ought rather to try to help the parties towards what they both intended rather than obstruct them by legal subtleties and assist one of the </w:t>
      </w:r>
      <w:r w:rsidR="00451A7A">
        <w:rPr>
          <w:rFonts w:ascii="Times New Roman" w:hAnsi="Times New Roman" w:cs="Times New Roman"/>
          <w:sz w:val="24"/>
          <w:szCs w:val="24"/>
        </w:rPr>
        <w:lastRenderedPageBreak/>
        <w:t xml:space="preserve">parties to escape the </w:t>
      </w:r>
      <w:r w:rsidRPr="00C8373B">
        <w:rPr>
          <w:rFonts w:ascii="Times New Roman" w:hAnsi="Times New Roman" w:cs="Times New Roman"/>
          <w:sz w:val="24"/>
          <w:szCs w:val="24"/>
        </w:rPr>
        <w:t>consequences of all that he has done and all that he has intended ... ''</w:t>
      </w:r>
    </w:p>
    <w:p w:rsidR="00107DC9" w:rsidRPr="00C8373B" w:rsidRDefault="00107DC9" w:rsidP="00B536F2">
      <w:pPr>
        <w:spacing w:line="360" w:lineRule="auto"/>
        <w:ind w:left="720"/>
        <w:jc w:val="both"/>
        <w:rPr>
          <w:rFonts w:ascii="Times New Roman" w:hAnsi="Times New Roman" w:cs="Times New Roman"/>
          <w:sz w:val="24"/>
          <w:szCs w:val="24"/>
        </w:rPr>
      </w:pPr>
      <w:r w:rsidRPr="00C8373B">
        <w:rPr>
          <w:rFonts w:ascii="Times New Roman" w:hAnsi="Times New Roman" w:cs="Times New Roman"/>
          <w:sz w:val="24"/>
          <w:szCs w:val="24"/>
        </w:rPr>
        <w:t xml:space="preserve">Not to be overlooked, as well, are the wise words of LORD WRIGHT in </w:t>
      </w:r>
      <w:proofErr w:type="spellStart"/>
      <w:r w:rsidRPr="00C8373B">
        <w:rPr>
          <w:rFonts w:ascii="Times New Roman" w:hAnsi="Times New Roman" w:cs="Times New Roman"/>
          <w:i/>
          <w:sz w:val="24"/>
          <w:szCs w:val="24"/>
        </w:rPr>
        <w:t>Hillas</w:t>
      </w:r>
      <w:proofErr w:type="spellEnd"/>
      <w:r w:rsidRPr="00C8373B">
        <w:rPr>
          <w:rFonts w:ascii="Times New Roman" w:hAnsi="Times New Roman" w:cs="Times New Roman"/>
          <w:i/>
          <w:sz w:val="24"/>
          <w:szCs w:val="24"/>
        </w:rPr>
        <w:t xml:space="preserve"> &amp; Co Ltd </w:t>
      </w:r>
      <w:r w:rsidRPr="003B553B">
        <w:rPr>
          <w:rFonts w:ascii="Times New Roman" w:hAnsi="Times New Roman" w:cs="Times New Roman"/>
          <w:sz w:val="24"/>
          <w:szCs w:val="24"/>
        </w:rPr>
        <w:t>v</w:t>
      </w:r>
      <w:r w:rsidRPr="00C8373B">
        <w:rPr>
          <w:rFonts w:ascii="Times New Roman" w:hAnsi="Times New Roman" w:cs="Times New Roman"/>
          <w:i/>
          <w:sz w:val="24"/>
          <w:szCs w:val="24"/>
        </w:rPr>
        <w:t xml:space="preserve"> Arcos Ltd</w:t>
      </w:r>
      <w:r w:rsidR="00966241">
        <w:rPr>
          <w:rFonts w:ascii="Times New Roman" w:hAnsi="Times New Roman" w:cs="Times New Roman"/>
          <w:sz w:val="24"/>
          <w:szCs w:val="24"/>
        </w:rPr>
        <w:t>(</w:t>
      </w:r>
      <w:r w:rsidRPr="00C8373B">
        <w:rPr>
          <w:rFonts w:ascii="Times New Roman" w:hAnsi="Times New Roman" w:cs="Times New Roman"/>
          <w:sz w:val="24"/>
          <w:szCs w:val="24"/>
        </w:rPr>
        <w:t>1932</w:t>
      </w:r>
      <w:r w:rsidR="00966241">
        <w:rPr>
          <w:rFonts w:ascii="Times New Roman" w:hAnsi="Times New Roman" w:cs="Times New Roman"/>
          <w:sz w:val="24"/>
          <w:szCs w:val="24"/>
        </w:rPr>
        <w:t>)</w:t>
      </w:r>
      <w:r w:rsidRPr="00C8373B">
        <w:rPr>
          <w:rFonts w:ascii="Times New Roman" w:hAnsi="Times New Roman" w:cs="Times New Roman"/>
          <w:sz w:val="24"/>
          <w:szCs w:val="24"/>
        </w:rPr>
        <w:t xml:space="preserve"> All ER Rep 494 (HL) at 503I; (1932) 147 LT 503 (HL) at 514:</w:t>
      </w:r>
    </w:p>
    <w:p w:rsidR="00107DC9" w:rsidRPr="003B553B" w:rsidRDefault="003B553B" w:rsidP="00B536F2">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107DC9" w:rsidRPr="00C8373B">
        <w:rPr>
          <w:rFonts w:ascii="Times New Roman" w:hAnsi="Times New Roman" w:cs="Times New Roman"/>
          <w:sz w:val="24"/>
          <w:szCs w:val="24"/>
        </w:rPr>
        <w:t xml:space="preserve">Businessmen often record the most important agreements in crude and summary fashion; modes of expression sufficient and clear to them in the course of their business may appear to those unfamiliar with the business far from complete or precise. It is accordingly, the duty of the court to construe such documents fairly and broadly, without being too astute or subtle in finding defects; but, on the contrary, the court should seek to apply the old maxim of English law, </w:t>
      </w:r>
      <w:proofErr w:type="spellStart"/>
      <w:r w:rsidR="00107DC9" w:rsidRPr="00C8373B">
        <w:rPr>
          <w:rFonts w:ascii="Times New Roman" w:hAnsi="Times New Roman" w:cs="Times New Roman"/>
          <w:i/>
          <w:sz w:val="24"/>
          <w:szCs w:val="24"/>
        </w:rPr>
        <w:t>verba</w:t>
      </w:r>
      <w:proofErr w:type="spellEnd"/>
      <w:r w:rsidR="00107DC9" w:rsidRPr="00C8373B">
        <w:rPr>
          <w:rFonts w:ascii="Times New Roman" w:hAnsi="Times New Roman" w:cs="Times New Roman"/>
          <w:i/>
          <w:sz w:val="24"/>
          <w:szCs w:val="24"/>
        </w:rPr>
        <w:t xml:space="preserve"> </w:t>
      </w:r>
      <w:proofErr w:type="spellStart"/>
      <w:r w:rsidR="00107DC9" w:rsidRPr="00C8373B">
        <w:rPr>
          <w:rFonts w:ascii="Times New Roman" w:hAnsi="Times New Roman" w:cs="Times New Roman"/>
          <w:i/>
          <w:sz w:val="24"/>
          <w:szCs w:val="24"/>
        </w:rPr>
        <w:t>ita</w:t>
      </w:r>
      <w:proofErr w:type="spellEnd"/>
      <w:r w:rsidR="00107DC9" w:rsidRPr="00C8373B">
        <w:rPr>
          <w:rFonts w:ascii="Times New Roman" w:hAnsi="Times New Roman" w:cs="Times New Roman"/>
          <w:i/>
          <w:sz w:val="24"/>
          <w:szCs w:val="24"/>
        </w:rPr>
        <w:t xml:space="preserve"> </w:t>
      </w:r>
      <w:proofErr w:type="spellStart"/>
      <w:r w:rsidR="00107DC9" w:rsidRPr="00C8373B">
        <w:rPr>
          <w:rFonts w:ascii="Times New Roman" w:hAnsi="Times New Roman" w:cs="Times New Roman"/>
          <w:i/>
          <w:sz w:val="24"/>
          <w:szCs w:val="24"/>
        </w:rPr>
        <w:t>sunt</w:t>
      </w:r>
      <w:proofErr w:type="spellEnd"/>
      <w:r w:rsidR="00107DC9" w:rsidRPr="00C8373B">
        <w:rPr>
          <w:rFonts w:ascii="Times New Roman" w:hAnsi="Times New Roman" w:cs="Times New Roman"/>
          <w:i/>
          <w:sz w:val="24"/>
          <w:szCs w:val="24"/>
        </w:rPr>
        <w:t xml:space="preserve"> </w:t>
      </w:r>
      <w:proofErr w:type="spellStart"/>
      <w:r w:rsidR="00107DC9" w:rsidRPr="00C8373B">
        <w:rPr>
          <w:rFonts w:ascii="Times New Roman" w:hAnsi="Times New Roman" w:cs="Times New Roman"/>
          <w:i/>
          <w:sz w:val="24"/>
          <w:szCs w:val="24"/>
        </w:rPr>
        <w:t>intelligenda</w:t>
      </w:r>
      <w:proofErr w:type="spellEnd"/>
      <w:r w:rsidR="00107DC9" w:rsidRPr="00C8373B">
        <w:rPr>
          <w:rFonts w:ascii="Times New Roman" w:hAnsi="Times New Roman" w:cs="Times New Roman"/>
          <w:i/>
          <w:sz w:val="24"/>
          <w:szCs w:val="24"/>
        </w:rPr>
        <w:t xml:space="preserve"> </w:t>
      </w:r>
      <w:proofErr w:type="spellStart"/>
      <w:r w:rsidR="00107DC9" w:rsidRPr="00C8373B">
        <w:rPr>
          <w:rFonts w:ascii="Times New Roman" w:hAnsi="Times New Roman" w:cs="Times New Roman"/>
          <w:i/>
          <w:sz w:val="24"/>
          <w:szCs w:val="24"/>
        </w:rPr>
        <w:t>ut</w:t>
      </w:r>
      <w:proofErr w:type="spellEnd"/>
      <w:r w:rsidR="00107DC9" w:rsidRPr="00C8373B">
        <w:rPr>
          <w:rFonts w:ascii="Times New Roman" w:hAnsi="Times New Roman" w:cs="Times New Roman"/>
          <w:i/>
          <w:sz w:val="24"/>
          <w:szCs w:val="24"/>
        </w:rPr>
        <w:t xml:space="preserve"> res </w:t>
      </w:r>
      <w:proofErr w:type="spellStart"/>
      <w:r w:rsidR="00107DC9" w:rsidRPr="00C8373B">
        <w:rPr>
          <w:rFonts w:ascii="Times New Roman" w:hAnsi="Times New Roman" w:cs="Times New Roman"/>
          <w:i/>
          <w:sz w:val="24"/>
          <w:szCs w:val="24"/>
        </w:rPr>
        <w:t>magis</w:t>
      </w:r>
      <w:proofErr w:type="spellEnd"/>
      <w:r w:rsidR="00107DC9" w:rsidRPr="00C8373B">
        <w:rPr>
          <w:rFonts w:ascii="Times New Roman" w:hAnsi="Times New Roman" w:cs="Times New Roman"/>
          <w:i/>
          <w:sz w:val="24"/>
          <w:szCs w:val="24"/>
        </w:rPr>
        <w:t xml:space="preserve"> </w:t>
      </w:r>
      <w:proofErr w:type="spellStart"/>
      <w:r w:rsidR="00107DC9" w:rsidRPr="00C8373B">
        <w:rPr>
          <w:rFonts w:ascii="Times New Roman" w:hAnsi="Times New Roman" w:cs="Times New Roman"/>
          <w:i/>
          <w:sz w:val="24"/>
          <w:szCs w:val="24"/>
        </w:rPr>
        <w:t>valeat</w:t>
      </w:r>
      <w:proofErr w:type="spellEnd"/>
      <w:r w:rsidR="00107DC9" w:rsidRPr="00C8373B">
        <w:rPr>
          <w:rFonts w:ascii="Times New Roman" w:hAnsi="Times New Roman" w:cs="Times New Roman"/>
          <w:i/>
          <w:sz w:val="24"/>
          <w:szCs w:val="24"/>
        </w:rPr>
        <w:t xml:space="preserve"> quam </w:t>
      </w:r>
      <w:proofErr w:type="spellStart"/>
      <w:r w:rsidR="00107DC9" w:rsidRPr="00C8373B">
        <w:rPr>
          <w:rFonts w:ascii="Times New Roman" w:hAnsi="Times New Roman" w:cs="Times New Roman"/>
          <w:i/>
          <w:sz w:val="24"/>
          <w:szCs w:val="24"/>
        </w:rPr>
        <w:t>pereat</w:t>
      </w:r>
      <w:proofErr w:type="spellEnd"/>
      <w:r w:rsidR="00107DC9" w:rsidRPr="003B553B">
        <w:rPr>
          <w:rFonts w:ascii="Times New Roman" w:hAnsi="Times New Roman" w:cs="Times New Roman"/>
          <w:sz w:val="24"/>
          <w:szCs w:val="24"/>
        </w:rPr>
        <w:t>.''</w:t>
      </w:r>
    </w:p>
    <w:p w:rsidR="00107DC9" w:rsidRPr="00C8373B" w:rsidRDefault="00107DC9" w:rsidP="00966241">
      <w:pPr>
        <w:ind w:left="720"/>
        <w:jc w:val="both"/>
        <w:rPr>
          <w:rFonts w:ascii="Times New Roman" w:hAnsi="Times New Roman" w:cs="Times New Roman"/>
          <w:sz w:val="24"/>
          <w:szCs w:val="24"/>
        </w:rPr>
      </w:pPr>
      <w:proofErr w:type="gramStart"/>
      <w:r w:rsidRPr="00C8373B">
        <w:rPr>
          <w:rFonts w:ascii="Times New Roman" w:hAnsi="Times New Roman" w:cs="Times New Roman"/>
          <w:sz w:val="24"/>
          <w:szCs w:val="24"/>
        </w:rPr>
        <w:t xml:space="preserve">See also </w:t>
      </w:r>
      <w:r w:rsidRPr="00C8373B">
        <w:rPr>
          <w:rFonts w:ascii="Times New Roman" w:hAnsi="Times New Roman" w:cs="Times New Roman"/>
          <w:i/>
          <w:sz w:val="24"/>
          <w:szCs w:val="24"/>
        </w:rPr>
        <w:t xml:space="preserve">Burroughs Machines Ltd </w:t>
      </w:r>
      <w:r w:rsidRPr="003B553B">
        <w:rPr>
          <w:rFonts w:ascii="Times New Roman" w:hAnsi="Times New Roman" w:cs="Times New Roman"/>
          <w:sz w:val="24"/>
          <w:szCs w:val="24"/>
        </w:rPr>
        <w:t>v</w:t>
      </w:r>
      <w:r w:rsidRPr="00C8373B">
        <w:rPr>
          <w:rFonts w:ascii="Times New Roman" w:hAnsi="Times New Roman" w:cs="Times New Roman"/>
          <w:i/>
          <w:sz w:val="24"/>
          <w:szCs w:val="24"/>
        </w:rPr>
        <w:t xml:space="preserve"> Chenille Corp of SA (P</w:t>
      </w:r>
      <w:r w:rsidR="00966241">
        <w:rPr>
          <w:rFonts w:ascii="Times New Roman" w:hAnsi="Times New Roman" w:cs="Times New Roman"/>
          <w:i/>
          <w:sz w:val="24"/>
          <w:szCs w:val="24"/>
        </w:rPr>
        <w:t>v</w:t>
      </w:r>
      <w:r w:rsidRPr="00C8373B">
        <w:rPr>
          <w:rFonts w:ascii="Times New Roman" w:hAnsi="Times New Roman" w:cs="Times New Roman"/>
          <w:i/>
          <w:sz w:val="24"/>
          <w:szCs w:val="24"/>
        </w:rPr>
        <w:t>t) Ltd</w:t>
      </w:r>
      <w:r w:rsidRPr="00C8373B">
        <w:rPr>
          <w:rFonts w:ascii="Times New Roman" w:hAnsi="Times New Roman" w:cs="Times New Roman"/>
          <w:sz w:val="24"/>
          <w:szCs w:val="24"/>
        </w:rPr>
        <w:t xml:space="preserve"> 1964 (1) SA 669 (W) at 670G-H.”</w:t>
      </w:r>
      <w:proofErr w:type="gramEnd"/>
    </w:p>
    <w:p w:rsidR="00396229" w:rsidRPr="00C8373B" w:rsidRDefault="00396229" w:rsidP="00966241">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The siblings invited the plaintiff to consider their proposal. The plaintiff read and accepted the proposal. The acceptance of the proposal perfected the agreement to invest in a future company in which the plaintiff would hold 60% against 20% for each sibling in the shareholding of that company.</w:t>
      </w:r>
      <w:r w:rsidR="006A7419">
        <w:rPr>
          <w:rFonts w:ascii="Times New Roman" w:hAnsi="Times New Roman" w:cs="Times New Roman"/>
          <w:sz w:val="24"/>
          <w:szCs w:val="24"/>
        </w:rPr>
        <w:t xml:space="preserve">  </w:t>
      </w:r>
      <w:r w:rsidRPr="00C8373B">
        <w:rPr>
          <w:rFonts w:ascii="Times New Roman" w:hAnsi="Times New Roman" w:cs="Times New Roman"/>
          <w:sz w:val="24"/>
          <w:szCs w:val="24"/>
        </w:rPr>
        <w:t>He proceeded to disburse funds to fulfil his part of the bargain</w:t>
      </w:r>
      <w:r w:rsidR="00BF7F16" w:rsidRPr="00C8373B">
        <w:rPr>
          <w:rFonts w:ascii="Times New Roman" w:hAnsi="Times New Roman" w:cs="Times New Roman"/>
          <w:sz w:val="24"/>
          <w:szCs w:val="24"/>
        </w:rPr>
        <w:t>. He gave the siblings authority to renovate the house in the best interest of the company. When the siblings desired a salary raise, they sought his permission</w:t>
      </w:r>
      <w:r w:rsidR="009E105E" w:rsidRPr="00C8373B">
        <w:rPr>
          <w:rFonts w:ascii="Times New Roman" w:hAnsi="Times New Roman" w:cs="Times New Roman"/>
          <w:sz w:val="24"/>
          <w:szCs w:val="24"/>
        </w:rPr>
        <w:t xml:space="preserve"> and when he declined to sanction it, they deferred to his word. According to the third defendant, dividends were paid at the plaintiff’s </w:t>
      </w:r>
      <w:r w:rsidR="00845E40" w:rsidRPr="00C8373B">
        <w:rPr>
          <w:rFonts w:ascii="Times New Roman" w:hAnsi="Times New Roman" w:cs="Times New Roman"/>
          <w:sz w:val="24"/>
          <w:szCs w:val="24"/>
        </w:rPr>
        <w:t xml:space="preserve">dictatorial behest. </w:t>
      </w:r>
      <w:r w:rsidR="009E105E" w:rsidRPr="00C8373B">
        <w:rPr>
          <w:rFonts w:ascii="Times New Roman" w:hAnsi="Times New Roman" w:cs="Times New Roman"/>
          <w:sz w:val="24"/>
          <w:szCs w:val="24"/>
        </w:rPr>
        <w:t xml:space="preserve">He received a dividend far beyond his 9% shareholding. It was common cause that the second defendant did not participate in the declaration and receipt of dividends. The conduct of the plaintiff and the acquiescence of the siblings in that conduct confirmed his averment that he was the majority shareholder in the company. </w:t>
      </w:r>
    </w:p>
    <w:p w:rsidR="009E105E" w:rsidRPr="00C8373B" w:rsidRDefault="009E105E" w:rsidP="00966241">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 xml:space="preserve">It was the clear evidence of the siblings under cross examination that the 51% shareholding did not belong to either of them. The sister suggested that it was held by the second defendant in trust for the company. The brother </w:t>
      </w:r>
      <w:r w:rsidR="00DA1742" w:rsidRPr="00C8373B">
        <w:rPr>
          <w:rFonts w:ascii="Times New Roman" w:hAnsi="Times New Roman" w:cs="Times New Roman"/>
          <w:sz w:val="24"/>
          <w:szCs w:val="24"/>
        </w:rPr>
        <w:t xml:space="preserve">suggested that the three minority shareholders were entitled to the disputed shares. The proposal envisaged the allocation of those shares to the plaintiff. </w:t>
      </w:r>
      <w:r w:rsidR="007F70EF" w:rsidRPr="00C8373B">
        <w:rPr>
          <w:rFonts w:ascii="Times New Roman" w:hAnsi="Times New Roman" w:cs="Times New Roman"/>
          <w:sz w:val="24"/>
          <w:szCs w:val="24"/>
        </w:rPr>
        <w:t>A</w:t>
      </w:r>
      <w:r w:rsidR="00DA1742" w:rsidRPr="00C8373B">
        <w:rPr>
          <w:rFonts w:ascii="Times New Roman" w:hAnsi="Times New Roman" w:cs="Times New Roman"/>
          <w:sz w:val="24"/>
          <w:szCs w:val="24"/>
        </w:rPr>
        <w:t xml:space="preserve"> proper reading of the second defendant’s 12 point letter</w:t>
      </w:r>
      <w:r w:rsidR="007F70EF" w:rsidRPr="00C8373B">
        <w:rPr>
          <w:rFonts w:ascii="Times New Roman" w:hAnsi="Times New Roman" w:cs="Times New Roman"/>
          <w:sz w:val="24"/>
          <w:szCs w:val="24"/>
        </w:rPr>
        <w:t xml:space="preserve"> of 2 November 2010 demonstrates that the 51 shares belonged to the plaintiff</w:t>
      </w:r>
      <w:r w:rsidR="00DA1742" w:rsidRPr="00C8373B">
        <w:rPr>
          <w:rFonts w:ascii="Times New Roman" w:hAnsi="Times New Roman" w:cs="Times New Roman"/>
          <w:sz w:val="24"/>
          <w:szCs w:val="24"/>
        </w:rPr>
        <w:t>.</w:t>
      </w:r>
      <w:r w:rsidR="006176E3" w:rsidRPr="00C8373B">
        <w:rPr>
          <w:rFonts w:ascii="Times New Roman" w:hAnsi="Times New Roman" w:cs="Times New Roman"/>
          <w:sz w:val="24"/>
          <w:szCs w:val="24"/>
        </w:rPr>
        <w:t xml:space="preserve"> The letter set</w:t>
      </w:r>
      <w:r w:rsidR="007F70EF" w:rsidRPr="00C8373B">
        <w:rPr>
          <w:rFonts w:ascii="Times New Roman" w:hAnsi="Times New Roman" w:cs="Times New Roman"/>
          <w:sz w:val="24"/>
          <w:szCs w:val="24"/>
        </w:rPr>
        <w:t>s</w:t>
      </w:r>
      <w:r w:rsidR="006176E3" w:rsidRPr="00C8373B">
        <w:rPr>
          <w:rFonts w:ascii="Times New Roman" w:hAnsi="Times New Roman" w:cs="Times New Roman"/>
          <w:sz w:val="24"/>
          <w:szCs w:val="24"/>
        </w:rPr>
        <w:t xml:space="preserve"> out three positions. The first </w:t>
      </w:r>
      <w:r w:rsidR="0091455A">
        <w:rPr>
          <w:rFonts w:ascii="Times New Roman" w:hAnsi="Times New Roman" w:cs="Times New Roman"/>
          <w:sz w:val="24"/>
          <w:szCs w:val="24"/>
        </w:rPr>
        <w:t>position being the invitation to</w:t>
      </w:r>
      <w:r w:rsidR="006176E3" w:rsidRPr="00C8373B">
        <w:rPr>
          <w:rFonts w:ascii="Times New Roman" w:hAnsi="Times New Roman" w:cs="Times New Roman"/>
          <w:sz w:val="24"/>
          <w:szCs w:val="24"/>
        </w:rPr>
        <w:t xml:space="preserve"> the plaintiff into the project as an investor, which invitation he accepted. The second was an explanation of how 51% of the </w:t>
      </w:r>
      <w:r w:rsidR="006176E3" w:rsidRPr="00C8373B">
        <w:rPr>
          <w:rFonts w:ascii="Times New Roman" w:hAnsi="Times New Roman" w:cs="Times New Roman"/>
          <w:sz w:val="24"/>
          <w:szCs w:val="24"/>
        </w:rPr>
        <w:lastRenderedPageBreak/>
        <w:t>shareholding was housed in trust in his na</w:t>
      </w:r>
      <w:r w:rsidR="00BD3120">
        <w:rPr>
          <w:rFonts w:ascii="Times New Roman" w:hAnsi="Times New Roman" w:cs="Times New Roman"/>
          <w:sz w:val="24"/>
          <w:szCs w:val="24"/>
        </w:rPr>
        <w:t>me and the third was his belief</w:t>
      </w:r>
      <w:r w:rsidR="006176E3" w:rsidRPr="00C8373B">
        <w:rPr>
          <w:rFonts w:ascii="Times New Roman" w:hAnsi="Times New Roman" w:cs="Times New Roman"/>
          <w:sz w:val="24"/>
          <w:szCs w:val="24"/>
        </w:rPr>
        <w:t xml:space="preserve"> that after the redemption of his capital, the plaintiff was no longer entitled to the 51 shares.</w:t>
      </w:r>
    </w:p>
    <w:p w:rsidR="001C382F" w:rsidRPr="00C8373B" w:rsidRDefault="001C382F" w:rsidP="00966241">
      <w:pPr>
        <w:spacing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The appointment of the second defendant as a nominee for the plaintiff was based on two factors. The first was the fear that the plaintiff had of the</w:t>
      </w:r>
      <w:r w:rsidR="008938C2" w:rsidRPr="00C8373B">
        <w:rPr>
          <w:rFonts w:ascii="Times New Roman" w:hAnsi="Times New Roman" w:cs="Times New Roman"/>
          <w:sz w:val="24"/>
          <w:szCs w:val="24"/>
        </w:rPr>
        <w:t xml:space="preserve"> future implications to his majorit</w:t>
      </w:r>
      <w:r w:rsidR="001E4E79">
        <w:rPr>
          <w:rFonts w:ascii="Times New Roman" w:hAnsi="Times New Roman" w:cs="Times New Roman"/>
          <w:sz w:val="24"/>
          <w:szCs w:val="24"/>
        </w:rPr>
        <w:t xml:space="preserve">y shareholding in the company </w:t>
      </w:r>
      <w:proofErr w:type="spellStart"/>
      <w:proofErr w:type="gramStart"/>
      <w:r w:rsidR="001E4E79">
        <w:rPr>
          <w:rFonts w:ascii="Times New Roman" w:hAnsi="Times New Roman" w:cs="Times New Roman"/>
          <w:i/>
          <w:sz w:val="24"/>
          <w:szCs w:val="24"/>
        </w:rPr>
        <w:t>vis</w:t>
      </w:r>
      <w:proofErr w:type="spellEnd"/>
      <w:proofErr w:type="gramEnd"/>
      <w:r w:rsidR="001E4E79">
        <w:rPr>
          <w:rFonts w:ascii="Times New Roman" w:hAnsi="Times New Roman" w:cs="Times New Roman"/>
          <w:i/>
          <w:sz w:val="24"/>
          <w:szCs w:val="24"/>
        </w:rPr>
        <w:t xml:space="preserve"> a </w:t>
      </w:r>
      <w:proofErr w:type="spellStart"/>
      <w:r w:rsidR="001E4E79">
        <w:rPr>
          <w:rFonts w:ascii="Times New Roman" w:hAnsi="Times New Roman" w:cs="Times New Roman"/>
          <w:i/>
          <w:sz w:val="24"/>
          <w:szCs w:val="24"/>
        </w:rPr>
        <w:t>vis</w:t>
      </w:r>
      <w:proofErr w:type="spellEnd"/>
      <w:r w:rsidR="008938C2" w:rsidRPr="00C8373B">
        <w:rPr>
          <w:rFonts w:ascii="Times New Roman" w:hAnsi="Times New Roman" w:cs="Times New Roman"/>
          <w:sz w:val="24"/>
          <w:szCs w:val="24"/>
        </w:rPr>
        <w:t xml:space="preserve"> the</w:t>
      </w:r>
      <w:r w:rsidR="006A7419">
        <w:rPr>
          <w:rFonts w:ascii="Times New Roman" w:hAnsi="Times New Roman" w:cs="Times New Roman"/>
          <w:sz w:val="24"/>
          <w:szCs w:val="24"/>
        </w:rPr>
        <w:t xml:space="preserve"> </w:t>
      </w:r>
      <w:r w:rsidR="008938C2" w:rsidRPr="00C8373B">
        <w:rPr>
          <w:rFonts w:ascii="Times New Roman" w:hAnsi="Times New Roman" w:cs="Times New Roman"/>
          <w:sz w:val="24"/>
          <w:szCs w:val="24"/>
        </w:rPr>
        <w:t>Indigenisatio</w:t>
      </w:r>
      <w:r w:rsidR="001E4E79">
        <w:rPr>
          <w:rFonts w:ascii="Times New Roman" w:hAnsi="Times New Roman" w:cs="Times New Roman"/>
          <w:sz w:val="24"/>
          <w:szCs w:val="24"/>
        </w:rPr>
        <w:t>n and Economic Empowerment Act</w:t>
      </w:r>
      <w:r w:rsidR="008938C2" w:rsidRPr="00C8373B">
        <w:rPr>
          <w:rFonts w:ascii="Times New Roman" w:hAnsi="Times New Roman" w:cs="Times New Roman"/>
          <w:i/>
          <w:sz w:val="24"/>
          <w:szCs w:val="24"/>
        </w:rPr>
        <w:t>.</w:t>
      </w:r>
      <w:r w:rsidR="006A7419">
        <w:rPr>
          <w:rFonts w:ascii="Times New Roman" w:hAnsi="Times New Roman" w:cs="Times New Roman"/>
          <w:i/>
          <w:sz w:val="24"/>
          <w:szCs w:val="24"/>
        </w:rPr>
        <w:t xml:space="preserve"> </w:t>
      </w:r>
      <w:r w:rsidR="00461278" w:rsidRPr="00C8373B">
        <w:rPr>
          <w:rFonts w:ascii="Times New Roman" w:hAnsi="Times New Roman" w:cs="Times New Roman"/>
          <w:sz w:val="24"/>
          <w:szCs w:val="24"/>
        </w:rPr>
        <w:t>To protect his investment of US$74 400.00 he sought and obtained the insertion of clause 32 in the lease agreement increasing its tenure from one to five years to guar</w:t>
      </w:r>
      <w:r w:rsidR="004D52C7">
        <w:rPr>
          <w:rFonts w:ascii="Times New Roman" w:hAnsi="Times New Roman" w:cs="Times New Roman"/>
          <w:sz w:val="24"/>
          <w:szCs w:val="24"/>
        </w:rPr>
        <w:t>antee his return on investment, a</w:t>
      </w:r>
      <w:r w:rsidR="00F87598" w:rsidRPr="00C8373B">
        <w:rPr>
          <w:rFonts w:ascii="Times New Roman" w:hAnsi="Times New Roman" w:cs="Times New Roman"/>
          <w:sz w:val="24"/>
          <w:szCs w:val="24"/>
        </w:rPr>
        <w:t xml:space="preserve">gainst early termination of the lease, which exposure would decrease to zero at the end of the lease period. </w:t>
      </w:r>
      <w:r w:rsidR="008938C2" w:rsidRPr="00C8373B">
        <w:rPr>
          <w:rFonts w:ascii="Times New Roman" w:hAnsi="Times New Roman" w:cs="Times New Roman"/>
          <w:sz w:val="24"/>
          <w:szCs w:val="24"/>
        </w:rPr>
        <w:t xml:space="preserve">The second was his desire to circumvent any possible infringement of diplomatic conduct for spouses of </w:t>
      </w:r>
      <w:r w:rsidR="00F33372" w:rsidRPr="00C8373B">
        <w:rPr>
          <w:rFonts w:ascii="Times New Roman" w:hAnsi="Times New Roman" w:cs="Times New Roman"/>
          <w:sz w:val="24"/>
          <w:szCs w:val="24"/>
        </w:rPr>
        <w:t xml:space="preserve">serving diplomats in Zimbabwe agreed to between the Government of Zimbabwe and United States of America. </w:t>
      </w:r>
      <w:r w:rsidR="001D7F75" w:rsidRPr="00C8373B">
        <w:rPr>
          <w:rFonts w:ascii="Times New Roman" w:hAnsi="Times New Roman" w:cs="Times New Roman"/>
          <w:sz w:val="24"/>
          <w:szCs w:val="24"/>
        </w:rPr>
        <w:t>The fifth and sixth points in the letter read:</w:t>
      </w:r>
    </w:p>
    <w:p w:rsidR="001D7F75" w:rsidRPr="00C8373B" w:rsidRDefault="001D7F75" w:rsidP="003B553B">
      <w:pPr>
        <w:spacing w:line="240" w:lineRule="auto"/>
        <w:ind w:left="720"/>
        <w:jc w:val="both"/>
        <w:rPr>
          <w:rFonts w:ascii="Times New Roman" w:hAnsi="Times New Roman" w:cs="Times New Roman"/>
          <w:sz w:val="24"/>
          <w:szCs w:val="24"/>
        </w:rPr>
      </w:pPr>
      <w:r w:rsidRPr="00C8373B">
        <w:rPr>
          <w:rFonts w:ascii="Times New Roman" w:hAnsi="Times New Roman" w:cs="Times New Roman"/>
          <w:sz w:val="24"/>
          <w:szCs w:val="24"/>
        </w:rPr>
        <w:t xml:space="preserve">“My position in the company was to hold the majority shareholding. This was requested and understood by all shareholders. My 51% shareholding was to guarantee the legality of the company’s registration to comply with the laws of Zimbabwe. It was on trust that I was allocated 51% of the shares, in that I would not jeopardize the </w:t>
      </w:r>
      <w:r w:rsidRPr="00C8373B">
        <w:rPr>
          <w:rFonts w:ascii="Times New Roman" w:hAnsi="Times New Roman" w:cs="Times New Roman"/>
          <w:i/>
          <w:sz w:val="24"/>
          <w:szCs w:val="24"/>
        </w:rPr>
        <w:t>other minor shareholders</w:t>
      </w:r>
      <w:r w:rsidRPr="00C8373B">
        <w:rPr>
          <w:rFonts w:ascii="Times New Roman" w:hAnsi="Times New Roman" w:cs="Times New Roman"/>
          <w:sz w:val="24"/>
          <w:szCs w:val="24"/>
        </w:rPr>
        <w:t>, and it is for this reason that I have no intention of abusing or misusing my authority…</w:t>
      </w:r>
    </w:p>
    <w:p w:rsidR="001D7F75" w:rsidRPr="00C8373B" w:rsidRDefault="001D7F75" w:rsidP="003B553B">
      <w:pPr>
        <w:spacing w:line="240" w:lineRule="auto"/>
        <w:ind w:left="720" w:firstLine="45"/>
        <w:jc w:val="both"/>
        <w:rPr>
          <w:rFonts w:ascii="Times New Roman" w:hAnsi="Times New Roman" w:cs="Times New Roman"/>
          <w:sz w:val="24"/>
          <w:szCs w:val="24"/>
        </w:rPr>
      </w:pPr>
      <w:r w:rsidRPr="00C8373B">
        <w:rPr>
          <w:rFonts w:ascii="Times New Roman" w:hAnsi="Times New Roman" w:cs="Times New Roman"/>
          <w:sz w:val="24"/>
          <w:szCs w:val="24"/>
        </w:rPr>
        <w:t>Subsequent to the company’s formation Mr D expressed his wish that I should relinquish my 51% shareholding to himself. The advice that I was given told me that both Mr D and myself would be violating the diplomatic laws of the USA and of the Zimbabwe Ministry of Foreign Affairs. Hence I did nothing.”</w:t>
      </w:r>
    </w:p>
    <w:p w:rsidR="00661B4B" w:rsidRPr="00C8373B" w:rsidRDefault="00845E40" w:rsidP="002509EE">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 xml:space="preserve">Reference to the other minority shareholders in my view is to the siblings. The plausible meaning of the two points is that the 51% shareholding was held in trust for the plaintiff to allay his fear of the indigenisation law. When the time to transfer came, he was impotent to act for fear of breaching what he believed were restrictive diplomatic rules of conduct. </w:t>
      </w:r>
      <w:r w:rsidR="00EC1F0D" w:rsidRPr="00C8373B">
        <w:rPr>
          <w:rFonts w:ascii="Times New Roman" w:hAnsi="Times New Roman" w:cs="Times New Roman"/>
          <w:sz w:val="24"/>
          <w:szCs w:val="24"/>
        </w:rPr>
        <w:t xml:space="preserve">There was no evidence led on the law governing the diplomatic conduct of spouses between the USA and Zimbabwe. The testimony of the </w:t>
      </w:r>
      <w:r w:rsidR="00B63834" w:rsidRPr="00C8373B">
        <w:rPr>
          <w:rFonts w:ascii="Times New Roman" w:hAnsi="Times New Roman" w:cs="Times New Roman"/>
          <w:sz w:val="24"/>
          <w:szCs w:val="24"/>
        </w:rPr>
        <w:t>plaintiff</w:t>
      </w:r>
      <w:r w:rsidR="00EC1F0D" w:rsidRPr="00C8373B">
        <w:rPr>
          <w:rFonts w:ascii="Times New Roman" w:hAnsi="Times New Roman" w:cs="Times New Roman"/>
          <w:sz w:val="24"/>
          <w:szCs w:val="24"/>
        </w:rPr>
        <w:t xml:space="preserve"> that there was no such prohibition was not controverted.  The law of indigenisation did not prohibit majority shareholding by a foreigner in a Zimbabwean company at the time. In fact the second defendant held</w:t>
      </w:r>
      <w:r w:rsidR="00A80129">
        <w:rPr>
          <w:rFonts w:ascii="Times New Roman" w:hAnsi="Times New Roman" w:cs="Times New Roman"/>
          <w:sz w:val="24"/>
          <w:szCs w:val="24"/>
        </w:rPr>
        <w:t xml:space="preserve"> 100 per cent capital in </w:t>
      </w:r>
      <w:proofErr w:type="spellStart"/>
      <w:r w:rsidR="00A80129">
        <w:rPr>
          <w:rFonts w:ascii="Times New Roman" w:hAnsi="Times New Roman" w:cs="Times New Roman"/>
          <w:sz w:val="24"/>
          <w:szCs w:val="24"/>
        </w:rPr>
        <w:t>Biser</w:t>
      </w:r>
      <w:proofErr w:type="spellEnd"/>
      <w:r w:rsidR="00A80129">
        <w:rPr>
          <w:rFonts w:ascii="Times New Roman" w:hAnsi="Times New Roman" w:cs="Times New Roman"/>
          <w:sz w:val="24"/>
          <w:szCs w:val="24"/>
        </w:rPr>
        <w:t xml:space="preserve"> C</w:t>
      </w:r>
      <w:r w:rsidR="00EC1F0D" w:rsidRPr="00C8373B">
        <w:rPr>
          <w:rFonts w:ascii="Times New Roman" w:hAnsi="Times New Roman" w:cs="Times New Roman"/>
          <w:sz w:val="24"/>
          <w:szCs w:val="24"/>
        </w:rPr>
        <w:t>omputers.  The suggestion that the plaintiff required the approval of the Zimbabwe Investment Authority to invest a sum less than US$100 000.00 was not borne out by s 13 of the Zimbabwe Investment Authority Act [</w:t>
      </w:r>
      <w:r w:rsidR="00EC1F0D" w:rsidRPr="00C8373B">
        <w:rPr>
          <w:rFonts w:ascii="Times New Roman" w:hAnsi="Times New Roman" w:cs="Times New Roman"/>
          <w:i/>
          <w:sz w:val="24"/>
          <w:szCs w:val="24"/>
        </w:rPr>
        <w:t>Cap 14:30</w:t>
      </w:r>
      <w:r w:rsidR="00EC1F0D" w:rsidRPr="00C8373B">
        <w:rPr>
          <w:rFonts w:ascii="Times New Roman" w:hAnsi="Times New Roman" w:cs="Times New Roman"/>
          <w:sz w:val="24"/>
          <w:szCs w:val="24"/>
        </w:rPr>
        <w:t>], which reposes discretion in the investor.</w:t>
      </w:r>
    </w:p>
    <w:p w:rsidR="00765D6E" w:rsidRPr="00C8373B" w:rsidRDefault="00765D6E" w:rsidP="002509EE">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lastRenderedPageBreak/>
        <w:t>It is for these reasons that I hold that the second defendant held the 51 shares in the company as a nominee of the plaintiff.</w:t>
      </w:r>
    </w:p>
    <w:p w:rsidR="00661B4B" w:rsidRPr="00C8373B" w:rsidRDefault="00AC1412" w:rsidP="002509EE">
      <w:pPr>
        <w:autoSpaceDE w:val="0"/>
        <w:autoSpaceDN w:val="0"/>
        <w:adjustRightInd w:val="0"/>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I am, however, unable to</w:t>
      </w:r>
      <w:r w:rsidR="002824B1">
        <w:rPr>
          <w:rFonts w:ascii="Times New Roman" w:hAnsi="Times New Roman" w:cs="Times New Roman"/>
          <w:sz w:val="24"/>
          <w:szCs w:val="24"/>
        </w:rPr>
        <w:t xml:space="preserve"> grant the plaintiff the relief</w:t>
      </w:r>
      <w:r w:rsidRPr="00C8373B">
        <w:rPr>
          <w:rFonts w:ascii="Times New Roman" w:hAnsi="Times New Roman" w:cs="Times New Roman"/>
          <w:sz w:val="24"/>
          <w:szCs w:val="24"/>
        </w:rPr>
        <w:t xml:space="preserve"> he seeks for two reasons.  </w:t>
      </w:r>
      <w:r w:rsidR="00726078">
        <w:rPr>
          <w:rFonts w:ascii="Times New Roman" w:hAnsi="Times New Roman" w:cs="Times New Roman"/>
          <w:sz w:val="24"/>
          <w:szCs w:val="24"/>
        </w:rPr>
        <w:t xml:space="preserve">The first is </w:t>
      </w:r>
      <w:r w:rsidR="00661B4B" w:rsidRPr="00C8373B">
        <w:rPr>
          <w:rFonts w:ascii="Times New Roman" w:hAnsi="Times New Roman" w:cs="Times New Roman"/>
          <w:sz w:val="24"/>
          <w:szCs w:val="24"/>
        </w:rPr>
        <w:t xml:space="preserve">based on the submission by Mr </w:t>
      </w:r>
      <w:proofErr w:type="spellStart"/>
      <w:r w:rsidR="00661B4B" w:rsidRPr="00C8373B">
        <w:rPr>
          <w:rFonts w:ascii="Times New Roman" w:hAnsi="Times New Roman" w:cs="Times New Roman"/>
          <w:i/>
          <w:sz w:val="24"/>
          <w:szCs w:val="24"/>
        </w:rPr>
        <w:t>Samukange</w:t>
      </w:r>
      <w:proofErr w:type="spellEnd"/>
      <w:r w:rsidR="00661B4B" w:rsidRPr="00C8373B">
        <w:rPr>
          <w:rFonts w:ascii="Times New Roman" w:hAnsi="Times New Roman" w:cs="Times New Roman"/>
          <w:sz w:val="24"/>
          <w:szCs w:val="24"/>
        </w:rPr>
        <w:t>, for the defendants, that the transfer of shares registered in Zimbabwe to a foreigner, without exchange control authority, is prohibited by s 13 (1) of the Exchange Control Regulations SI 110/96. It reads:</w:t>
      </w:r>
    </w:p>
    <w:p w:rsidR="00661B4B" w:rsidRDefault="00661B4B" w:rsidP="00281DBC">
      <w:pPr>
        <w:autoSpaceDE w:val="0"/>
        <w:autoSpaceDN w:val="0"/>
        <w:adjustRightInd w:val="0"/>
        <w:spacing w:after="0" w:line="240" w:lineRule="auto"/>
        <w:jc w:val="both"/>
        <w:rPr>
          <w:rFonts w:ascii="Times New Roman" w:hAnsi="Times New Roman" w:cs="Times New Roman"/>
          <w:b/>
          <w:bCs/>
          <w:i/>
          <w:iCs/>
          <w:sz w:val="24"/>
          <w:szCs w:val="24"/>
        </w:rPr>
      </w:pPr>
    </w:p>
    <w:p w:rsidR="002509EE" w:rsidRPr="00C8373B" w:rsidRDefault="002509EE" w:rsidP="00281DBC">
      <w:pPr>
        <w:autoSpaceDE w:val="0"/>
        <w:autoSpaceDN w:val="0"/>
        <w:adjustRightInd w:val="0"/>
        <w:spacing w:after="0" w:line="240" w:lineRule="auto"/>
        <w:jc w:val="both"/>
        <w:rPr>
          <w:rFonts w:ascii="Times New Roman" w:hAnsi="Times New Roman" w:cs="Times New Roman"/>
          <w:b/>
          <w:bCs/>
          <w:i/>
          <w:iCs/>
          <w:sz w:val="24"/>
          <w:szCs w:val="24"/>
        </w:rPr>
      </w:pPr>
    </w:p>
    <w:p w:rsidR="00661B4B" w:rsidRPr="003B553B" w:rsidRDefault="00661B4B" w:rsidP="00281DBC">
      <w:pPr>
        <w:autoSpaceDE w:val="0"/>
        <w:autoSpaceDN w:val="0"/>
        <w:adjustRightInd w:val="0"/>
        <w:spacing w:after="0" w:line="240" w:lineRule="auto"/>
        <w:jc w:val="both"/>
        <w:rPr>
          <w:rFonts w:ascii="Times New Roman" w:hAnsi="Times New Roman" w:cs="Times New Roman"/>
          <w:b/>
          <w:bCs/>
          <w:iCs/>
          <w:sz w:val="24"/>
          <w:szCs w:val="24"/>
        </w:rPr>
      </w:pPr>
      <w:r w:rsidRPr="00C8373B">
        <w:rPr>
          <w:rFonts w:ascii="Times New Roman" w:hAnsi="Times New Roman" w:cs="Times New Roman"/>
          <w:b/>
          <w:bCs/>
          <w:i/>
          <w:iCs/>
          <w:sz w:val="24"/>
          <w:szCs w:val="24"/>
        </w:rPr>
        <w:tab/>
      </w:r>
      <w:r w:rsidRPr="003B553B">
        <w:rPr>
          <w:rFonts w:ascii="Times New Roman" w:hAnsi="Times New Roman" w:cs="Times New Roman"/>
          <w:b/>
          <w:bCs/>
          <w:iCs/>
          <w:sz w:val="24"/>
          <w:szCs w:val="24"/>
        </w:rPr>
        <w:t>“13. Transfer of Zimbabwean-registered securities and coupons</w:t>
      </w:r>
    </w:p>
    <w:p w:rsidR="002509EE" w:rsidRPr="002509EE" w:rsidRDefault="00661B4B" w:rsidP="002509EE">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2509EE">
        <w:rPr>
          <w:rFonts w:ascii="Times New Roman" w:hAnsi="Times New Roman" w:cs="Times New Roman"/>
          <w:sz w:val="24"/>
          <w:szCs w:val="24"/>
        </w:rPr>
        <w:t xml:space="preserve">Subject to section 17, unless otherwise authorised by an exchange control </w:t>
      </w:r>
    </w:p>
    <w:p w:rsidR="00661B4B" w:rsidRPr="002509EE" w:rsidRDefault="00661B4B" w:rsidP="002509EE">
      <w:pPr>
        <w:pStyle w:val="ListParagraph"/>
        <w:autoSpaceDE w:val="0"/>
        <w:autoSpaceDN w:val="0"/>
        <w:adjustRightInd w:val="0"/>
        <w:spacing w:after="0" w:line="240" w:lineRule="auto"/>
        <w:ind w:left="1080"/>
        <w:jc w:val="both"/>
        <w:rPr>
          <w:rFonts w:ascii="Times New Roman" w:hAnsi="Times New Roman" w:cs="Times New Roman"/>
          <w:sz w:val="24"/>
          <w:szCs w:val="24"/>
        </w:rPr>
      </w:pPr>
      <w:proofErr w:type="gramStart"/>
      <w:r w:rsidRPr="002509EE">
        <w:rPr>
          <w:rFonts w:ascii="Times New Roman" w:hAnsi="Times New Roman" w:cs="Times New Roman"/>
          <w:sz w:val="24"/>
          <w:szCs w:val="24"/>
        </w:rPr>
        <w:t>authority</w:t>
      </w:r>
      <w:proofErr w:type="gramEnd"/>
      <w:r w:rsidRPr="002509EE">
        <w:rPr>
          <w:rFonts w:ascii="Times New Roman" w:hAnsi="Times New Roman" w:cs="Times New Roman"/>
          <w:sz w:val="24"/>
          <w:szCs w:val="24"/>
        </w:rPr>
        <w:t>, no person shall transfer any security which is registered in Zimbabwe unless—</w:t>
      </w:r>
    </w:p>
    <w:p w:rsidR="002509EE" w:rsidRPr="002509EE" w:rsidRDefault="00661B4B" w:rsidP="002509EE">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2509EE">
        <w:rPr>
          <w:rFonts w:ascii="Times New Roman" w:hAnsi="Times New Roman" w:cs="Times New Roman"/>
          <w:sz w:val="24"/>
          <w:szCs w:val="24"/>
        </w:rPr>
        <w:t xml:space="preserve">he or the person, if any, for whom he is a nominee is a Zimbabwean resident; </w:t>
      </w:r>
    </w:p>
    <w:p w:rsidR="00661B4B" w:rsidRPr="002509EE" w:rsidRDefault="00661B4B" w:rsidP="002509EE">
      <w:pPr>
        <w:pStyle w:val="ListParagraph"/>
        <w:autoSpaceDE w:val="0"/>
        <w:autoSpaceDN w:val="0"/>
        <w:adjustRightInd w:val="0"/>
        <w:spacing w:after="0" w:line="240" w:lineRule="auto"/>
        <w:ind w:left="1440"/>
        <w:jc w:val="both"/>
        <w:rPr>
          <w:rFonts w:ascii="Times New Roman" w:hAnsi="Times New Roman" w:cs="Times New Roman"/>
          <w:sz w:val="24"/>
          <w:szCs w:val="24"/>
        </w:rPr>
      </w:pPr>
      <w:proofErr w:type="gramStart"/>
      <w:r w:rsidRPr="002509EE">
        <w:rPr>
          <w:rFonts w:ascii="Times New Roman" w:hAnsi="Times New Roman" w:cs="Times New Roman"/>
          <w:sz w:val="24"/>
          <w:szCs w:val="24"/>
        </w:rPr>
        <w:t>and</w:t>
      </w:r>
      <w:proofErr w:type="gramEnd"/>
    </w:p>
    <w:p w:rsidR="002509EE" w:rsidRPr="002509EE" w:rsidRDefault="00661B4B" w:rsidP="002509EE">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2509EE">
        <w:rPr>
          <w:rFonts w:ascii="Times New Roman" w:hAnsi="Times New Roman" w:cs="Times New Roman"/>
          <w:sz w:val="24"/>
          <w:szCs w:val="24"/>
        </w:rPr>
        <w:t xml:space="preserve">the transferee or the person, if any, for whom he is to be a nominee is a </w:t>
      </w:r>
    </w:p>
    <w:p w:rsidR="00661B4B" w:rsidRPr="002509EE" w:rsidRDefault="00661B4B" w:rsidP="002509EE">
      <w:pPr>
        <w:pStyle w:val="ListParagraph"/>
        <w:autoSpaceDE w:val="0"/>
        <w:autoSpaceDN w:val="0"/>
        <w:adjustRightInd w:val="0"/>
        <w:spacing w:after="0" w:line="240" w:lineRule="auto"/>
        <w:ind w:left="1440"/>
        <w:jc w:val="both"/>
        <w:rPr>
          <w:rFonts w:ascii="Times New Roman" w:hAnsi="Times New Roman" w:cs="Times New Roman"/>
          <w:sz w:val="24"/>
          <w:szCs w:val="24"/>
        </w:rPr>
      </w:pPr>
      <w:r w:rsidRPr="002509EE">
        <w:rPr>
          <w:rFonts w:ascii="Times New Roman" w:hAnsi="Times New Roman" w:cs="Times New Roman"/>
          <w:sz w:val="24"/>
          <w:szCs w:val="24"/>
        </w:rPr>
        <w:t>Zimbabwean resident; and</w:t>
      </w:r>
    </w:p>
    <w:p w:rsidR="002509EE" w:rsidRPr="002509EE" w:rsidRDefault="00661B4B" w:rsidP="002509EE">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2509EE">
        <w:rPr>
          <w:rFonts w:ascii="Times New Roman" w:hAnsi="Times New Roman" w:cs="Times New Roman"/>
          <w:sz w:val="24"/>
          <w:szCs w:val="24"/>
        </w:rPr>
        <w:t xml:space="preserve">he delivers to the transferee, at or before the time of transfer, a declaration in </w:t>
      </w:r>
    </w:p>
    <w:p w:rsidR="00661B4B" w:rsidRPr="002509EE" w:rsidRDefault="00661B4B" w:rsidP="002509EE">
      <w:pPr>
        <w:pStyle w:val="ListParagraph"/>
        <w:autoSpaceDE w:val="0"/>
        <w:autoSpaceDN w:val="0"/>
        <w:adjustRightInd w:val="0"/>
        <w:spacing w:after="0" w:line="240" w:lineRule="auto"/>
        <w:ind w:left="1440"/>
        <w:jc w:val="both"/>
        <w:rPr>
          <w:rFonts w:ascii="Times New Roman" w:hAnsi="Times New Roman" w:cs="Times New Roman"/>
          <w:sz w:val="24"/>
          <w:szCs w:val="24"/>
        </w:rPr>
      </w:pPr>
      <w:proofErr w:type="gramStart"/>
      <w:r w:rsidRPr="002509EE">
        <w:rPr>
          <w:rFonts w:ascii="Times New Roman" w:hAnsi="Times New Roman" w:cs="Times New Roman"/>
          <w:sz w:val="24"/>
          <w:szCs w:val="24"/>
        </w:rPr>
        <w:t>the</w:t>
      </w:r>
      <w:proofErr w:type="gramEnd"/>
      <w:r w:rsidRPr="002509EE">
        <w:rPr>
          <w:rFonts w:ascii="Times New Roman" w:hAnsi="Times New Roman" w:cs="Times New Roman"/>
          <w:sz w:val="24"/>
          <w:szCs w:val="24"/>
        </w:rPr>
        <w:t xml:space="preserve"> form set out in the First Schedule as to his residence or his nominee’s residence, as the case may be.</w:t>
      </w:r>
    </w:p>
    <w:p w:rsidR="00661B4B" w:rsidRPr="00C8373B" w:rsidRDefault="00661B4B" w:rsidP="00281DBC">
      <w:pPr>
        <w:jc w:val="both"/>
        <w:rPr>
          <w:rFonts w:ascii="Times New Roman" w:hAnsi="Times New Roman" w:cs="Times New Roman"/>
          <w:sz w:val="24"/>
          <w:szCs w:val="24"/>
        </w:rPr>
      </w:pPr>
    </w:p>
    <w:p w:rsidR="00661B4B" w:rsidRPr="00C8373B" w:rsidRDefault="00661B4B" w:rsidP="00281DBC">
      <w:pPr>
        <w:jc w:val="both"/>
        <w:rPr>
          <w:rFonts w:ascii="Times New Roman" w:hAnsi="Times New Roman" w:cs="Times New Roman"/>
          <w:sz w:val="24"/>
          <w:szCs w:val="24"/>
        </w:rPr>
      </w:pPr>
      <w:r w:rsidRPr="00C8373B">
        <w:rPr>
          <w:rFonts w:ascii="Times New Roman" w:hAnsi="Times New Roman" w:cs="Times New Roman"/>
          <w:sz w:val="24"/>
          <w:szCs w:val="24"/>
        </w:rPr>
        <w:t>S 17 reads:</w:t>
      </w:r>
    </w:p>
    <w:p w:rsidR="00661B4B" w:rsidRPr="00C8373B" w:rsidRDefault="00661B4B" w:rsidP="00281DBC">
      <w:pPr>
        <w:autoSpaceDE w:val="0"/>
        <w:autoSpaceDN w:val="0"/>
        <w:adjustRightInd w:val="0"/>
        <w:spacing w:after="0" w:line="240" w:lineRule="auto"/>
        <w:jc w:val="both"/>
        <w:rPr>
          <w:rFonts w:ascii="Times New Roman" w:hAnsi="Times New Roman" w:cs="Times New Roman"/>
          <w:b/>
          <w:bCs/>
          <w:i/>
          <w:iCs/>
          <w:sz w:val="24"/>
          <w:szCs w:val="24"/>
        </w:rPr>
      </w:pPr>
      <w:r w:rsidRPr="00C8373B">
        <w:rPr>
          <w:rFonts w:ascii="Times New Roman" w:hAnsi="Times New Roman" w:cs="Times New Roman"/>
          <w:sz w:val="24"/>
          <w:szCs w:val="24"/>
        </w:rPr>
        <w:tab/>
        <w:t>“</w:t>
      </w:r>
      <w:r w:rsidRPr="003B553B">
        <w:rPr>
          <w:rFonts w:ascii="Times New Roman" w:hAnsi="Times New Roman" w:cs="Times New Roman"/>
          <w:b/>
          <w:bCs/>
          <w:iCs/>
          <w:sz w:val="24"/>
          <w:szCs w:val="24"/>
        </w:rPr>
        <w:t>17. Special provisions for securities listed on Zimbabwe Stock Exchange.</w:t>
      </w:r>
    </w:p>
    <w:p w:rsidR="00661B4B" w:rsidRPr="00C8373B" w:rsidRDefault="00661B4B" w:rsidP="003B553B">
      <w:pPr>
        <w:autoSpaceDE w:val="0"/>
        <w:autoSpaceDN w:val="0"/>
        <w:adjustRightInd w:val="0"/>
        <w:spacing w:after="0" w:line="240" w:lineRule="auto"/>
        <w:ind w:left="720"/>
        <w:jc w:val="both"/>
        <w:rPr>
          <w:rFonts w:ascii="Times New Roman" w:hAnsi="Times New Roman" w:cs="Times New Roman"/>
          <w:sz w:val="24"/>
          <w:szCs w:val="24"/>
        </w:rPr>
      </w:pPr>
      <w:r w:rsidRPr="00C8373B">
        <w:rPr>
          <w:rFonts w:ascii="Times New Roman" w:hAnsi="Times New Roman" w:cs="Times New Roman"/>
          <w:sz w:val="24"/>
          <w:szCs w:val="24"/>
        </w:rPr>
        <w:t xml:space="preserve">Subject to such terms and conditions as may be prescribed, a listed security may be issued or transferred to a foreign resident or his nominee.”  </w:t>
      </w:r>
    </w:p>
    <w:p w:rsidR="00661B4B" w:rsidRPr="00C8373B" w:rsidRDefault="00661B4B" w:rsidP="00281DBC">
      <w:pPr>
        <w:autoSpaceDE w:val="0"/>
        <w:autoSpaceDN w:val="0"/>
        <w:adjustRightInd w:val="0"/>
        <w:spacing w:after="0" w:line="240" w:lineRule="auto"/>
        <w:jc w:val="both"/>
        <w:rPr>
          <w:rFonts w:ascii="Times New Roman" w:hAnsi="Times New Roman" w:cs="Times New Roman"/>
          <w:sz w:val="24"/>
          <w:szCs w:val="24"/>
        </w:rPr>
      </w:pPr>
    </w:p>
    <w:p w:rsidR="003B553B" w:rsidRPr="00C8373B" w:rsidRDefault="00661B4B" w:rsidP="002509EE">
      <w:pPr>
        <w:autoSpaceDE w:val="0"/>
        <w:autoSpaceDN w:val="0"/>
        <w:adjustRightInd w:val="0"/>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 xml:space="preserve">The transfer can only take place under the authority of the exchange control authority. At the time the summons was issued on 5 January 2011 and the time of </w:t>
      </w:r>
      <w:proofErr w:type="spellStart"/>
      <w:r w:rsidRPr="00C8373B">
        <w:rPr>
          <w:rFonts w:ascii="Times New Roman" w:hAnsi="Times New Roman" w:cs="Times New Roman"/>
          <w:i/>
          <w:sz w:val="24"/>
          <w:szCs w:val="24"/>
        </w:rPr>
        <w:t>litis</w:t>
      </w:r>
      <w:proofErr w:type="spellEnd"/>
      <w:r w:rsidRPr="00C8373B">
        <w:rPr>
          <w:rFonts w:ascii="Times New Roman" w:hAnsi="Times New Roman" w:cs="Times New Roman"/>
          <w:i/>
          <w:sz w:val="24"/>
          <w:szCs w:val="24"/>
        </w:rPr>
        <w:t xml:space="preserve"> </w:t>
      </w:r>
      <w:proofErr w:type="spellStart"/>
      <w:r w:rsidRPr="00C8373B">
        <w:rPr>
          <w:rFonts w:ascii="Times New Roman" w:hAnsi="Times New Roman" w:cs="Times New Roman"/>
          <w:i/>
          <w:sz w:val="24"/>
          <w:szCs w:val="24"/>
        </w:rPr>
        <w:t>contestatio</w:t>
      </w:r>
      <w:proofErr w:type="spellEnd"/>
      <w:r w:rsidRPr="00C8373B">
        <w:rPr>
          <w:rFonts w:ascii="Times New Roman" w:hAnsi="Times New Roman" w:cs="Times New Roman"/>
          <w:sz w:val="24"/>
          <w:szCs w:val="24"/>
        </w:rPr>
        <w:t xml:space="preserve"> when pleadings were closed and issues crystalized and the time of judgment, the plaintiff was a foreign resident.  The uncontroverted evidence of the third defendant was that the 73 year old second defendant had relocated to the United Kingdom to be near his children and grandchildren. He was unable to leave the United Kingdom to come and testify. He appears to be a foreign resident.  Neither the second </w:t>
      </w:r>
      <w:r w:rsidR="00B442DA">
        <w:rPr>
          <w:rFonts w:ascii="Times New Roman" w:hAnsi="Times New Roman" w:cs="Times New Roman"/>
          <w:sz w:val="24"/>
          <w:szCs w:val="24"/>
        </w:rPr>
        <w:t>defendant nor the plaintiff is</w:t>
      </w:r>
      <w:r w:rsidR="00F05484">
        <w:rPr>
          <w:rFonts w:ascii="Times New Roman" w:hAnsi="Times New Roman" w:cs="Times New Roman"/>
          <w:sz w:val="24"/>
          <w:szCs w:val="24"/>
        </w:rPr>
        <w:t xml:space="preserve"> </w:t>
      </w:r>
      <w:r w:rsidR="00B442DA">
        <w:rPr>
          <w:rFonts w:ascii="Times New Roman" w:hAnsi="Times New Roman" w:cs="Times New Roman"/>
          <w:sz w:val="24"/>
          <w:szCs w:val="24"/>
        </w:rPr>
        <w:t xml:space="preserve">a </w:t>
      </w:r>
      <w:r w:rsidRPr="00C8373B">
        <w:rPr>
          <w:rFonts w:ascii="Times New Roman" w:hAnsi="Times New Roman" w:cs="Times New Roman"/>
          <w:sz w:val="24"/>
          <w:szCs w:val="24"/>
        </w:rPr>
        <w:t>local residen</w:t>
      </w:r>
      <w:r w:rsidR="00B442DA">
        <w:rPr>
          <w:rFonts w:ascii="Times New Roman" w:hAnsi="Times New Roman" w:cs="Times New Roman"/>
          <w:sz w:val="24"/>
          <w:szCs w:val="24"/>
        </w:rPr>
        <w:t>t</w:t>
      </w:r>
      <w:r w:rsidRPr="00C8373B">
        <w:rPr>
          <w:rFonts w:ascii="Times New Roman" w:hAnsi="Times New Roman" w:cs="Times New Roman"/>
          <w:sz w:val="24"/>
          <w:szCs w:val="24"/>
        </w:rPr>
        <w:t xml:space="preserve">.  The transferee, in this instance the plaintiff is not a Zimbabwean resident and as the second defendant is not in Zimbabwe, he is unlikely to deliver the declaration form set out in the First Schedule as to his residence within the seven day period sought in the prayer. </w:t>
      </w:r>
    </w:p>
    <w:p w:rsidR="00661B4B" w:rsidRPr="00C8373B" w:rsidRDefault="00661B4B" w:rsidP="002509EE">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 xml:space="preserve"> It is correct that s13of the Exchange Control Regulations SI 110/96 precludes me from granting the order sought. </w:t>
      </w:r>
    </w:p>
    <w:p w:rsidR="00B87435" w:rsidRDefault="00DE1540" w:rsidP="00B87435">
      <w:pPr>
        <w:spacing w:line="360" w:lineRule="auto"/>
        <w:ind w:firstLine="720"/>
        <w:jc w:val="both"/>
      </w:pPr>
      <w:r w:rsidRPr="00C8373B">
        <w:rPr>
          <w:rFonts w:ascii="Times New Roman" w:hAnsi="Times New Roman" w:cs="Times New Roman"/>
          <w:sz w:val="24"/>
          <w:szCs w:val="24"/>
        </w:rPr>
        <w:lastRenderedPageBreak/>
        <w:t xml:space="preserve">The second is based on the legal impossibility of remaining as a shareholder in a company after one has redeemed his capital as the plaintiff did on 31 August 2009. The plaintiff called </w:t>
      </w:r>
      <w:proofErr w:type="spellStart"/>
      <w:r w:rsidRPr="00C8373B">
        <w:rPr>
          <w:rFonts w:ascii="Times New Roman" w:hAnsi="Times New Roman" w:cs="Times New Roman"/>
          <w:sz w:val="24"/>
          <w:szCs w:val="24"/>
        </w:rPr>
        <w:t>Chipara</w:t>
      </w:r>
      <w:proofErr w:type="spellEnd"/>
      <w:r w:rsidRPr="00C8373B">
        <w:rPr>
          <w:rFonts w:ascii="Times New Roman" w:hAnsi="Times New Roman" w:cs="Times New Roman"/>
          <w:sz w:val="24"/>
          <w:szCs w:val="24"/>
        </w:rPr>
        <w:t xml:space="preserve"> in a bid to demonstrate that it was modern practice for a shareholder to take out his capital from the company and remain a shareholder without any further reinvestment. </w:t>
      </w:r>
      <w:proofErr w:type="spellStart"/>
      <w:r w:rsidRPr="00C8373B">
        <w:rPr>
          <w:rFonts w:ascii="Times New Roman" w:hAnsi="Times New Roman" w:cs="Times New Roman"/>
          <w:sz w:val="24"/>
          <w:szCs w:val="24"/>
        </w:rPr>
        <w:t>Chipara</w:t>
      </w:r>
      <w:proofErr w:type="spellEnd"/>
      <w:r w:rsidRPr="00C8373B">
        <w:rPr>
          <w:rFonts w:ascii="Times New Roman" w:hAnsi="Times New Roman" w:cs="Times New Roman"/>
          <w:sz w:val="24"/>
          <w:szCs w:val="24"/>
        </w:rPr>
        <w:t xml:space="preserve"> </w:t>
      </w:r>
      <w:r w:rsidR="00A45ED8" w:rsidRPr="00C8373B">
        <w:rPr>
          <w:rFonts w:ascii="Times New Roman" w:hAnsi="Times New Roman" w:cs="Times New Roman"/>
          <w:sz w:val="24"/>
          <w:szCs w:val="24"/>
        </w:rPr>
        <w:t>purported to be an expert witness on capital redemption by shareholders. The plaintiff missed the mark in calling him to testify on what is purely a legal and not an accounting issue. The witness failed to prove his qualifications that were put in issue during cross examination. Even if he had proved his qualifications, he failed to establish his expertise. He did not lead any evidence to show the companies</w:t>
      </w:r>
      <w:r w:rsidRPr="00C8373B">
        <w:rPr>
          <w:rFonts w:ascii="Times New Roman" w:hAnsi="Times New Roman" w:cs="Times New Roman"/>
          <w:sz w:val="24"/>
          <w:szCs w:val="24"/>
        </w:rPr>
        <w:t>, local or foreign,</w:t>
      </w:r>
      <w:r w:rsidR="00A45ED8" w:rsidRPr="00C8373B">
        <w:rPr>
          <w:rFonts w:ascii="Times New Roman" w:hAnsi="Times New Roman" w:cs="Times New Roman"/>
          <w:sz w:val="24"/>
          <w:szCs w:val="24"/>
        </w:rPr>
        <w:t xml:space="preserve"> in which initial shareholders later redeemed all their</w:t>
      </w:r>
      <w:r w:rsidRPr="00C8373B">
        <w:rPr>
          <w:rFonts w:ascii="Times New Roman" w:hAnsi="Times New Roman" w:cs="Times New Roman"/>
          <w:sz w:val="24"/>
          <w:szCs w:val="24"/>
        </w:rPr>
        <w:t xml:space="preserve"> capital investment</w:t>
      </w:r>
      <w:r w:rsidR="00A45ED8" w:rsidRPr="00C8373B">
        <w:rPr>
          <w:rFonts w:ascii="Times New Roman" w:hAnsi="Times New Roman" w:cs="Times New Roman"/>
          <w:sz w:val="24"/>
          <w:szCs w:val="24"/>
        </w:rPr>
        <w:t xml:space="preserve"> and still remained shareholders.</w:t>
      </w:r>
      <w:r w:rsidR="00133AA2" w:rsidRPr="00C8373B">
        <w:rPr>
          <w:rFonts w:ascii="Times New Roman" w:hAnsi="Times New Roman" w:cs="Times New Roman"/>
          <w:sz w:val="24"/>
          <w:szCs w:val="24"/>
        </w:rPr>
        <w:t xml:space="preserve"> I found myself in agreement with Mr </w:t>
      </w:r>
      <w:proofErr w:type="spellStart"/>
      <w:r w:rsidR="00133AA2" w:rsidRPr="00C8373B">
        <w:rPr>
          <w:rFonts w:ascii="Times New Roman" w:hAnsi="Times New Roman" w:cs="Times New Roman"/>
          <w:i/>
          <w:sz w:val="24"/>
          <w:szCs w:val="24"/>
        </w:rPr>
        <w:t>Samukange</w:t>
      </w:r>
      <w:proofErr w:type="spellEnd"/>
      <w:r w:rsidR="00133AA2" w:rsidRPr="00C8373B">
        <w:rPr>
          <w:rFonts w:ascii="Times New Roman" w:hAnsi="Times New Roman" w:cs="Times New Roman"/>
          <w:sz w:val="24"/>
          <w:szCs w:val="24"/>
        </w:rPr>
        <w:t xml:space="preserve">, for the defendants, that he merely came to confirm the legality of the plaintiff’s actions without setting out the legal basis thereof </w:t>
      </w:r>
      <w:r w:rsidRPr="00C8373B">
        <w:rPr>
          <w:rFonts w:ascii="Times New Roman" w:hAnsi="Times New Roman" w:cs="Times New Roman"/>
          <w:sz w:val="24"/>
          <w:szCs w:val="24"/>
        </w:rPr>
        <w:t xml:space="preserve">based on any case studies that he participated in. </w:t>
      </w:r>
      <w:r w:rsidR="009703BC" w:rsidRPr="00C8373B">
        <w:rPr>
          <w:rFonts w:ascii="Times New Roman" w:hAnsi="Times New Roman" w:cs="Times New Roman"/>
          <w:sz w:val="24"/>
          <w:szCs w:val="24"/>
        </w:rPr>
        <w:t xml:space="preserve"> He did not exercise any due diligence on the affairs of the company. He did not request or examine the accounts of the company</w:t>
      </w:r>
      <w:r w:rsidR="009703BC" w:rsidRPr="000A13B0">
        <w:rPr>
          <w:rFonts w:ascii="Times New Roman" w:hAnsi="Times New Roman" w:cs="Times New Roman"/>
          <w:sz w:val="24"/>
          <w:szCs w:val="24"/>
        </w:rPr>
        <w:t xml:space="preserve">. </w:t>
      </w:r>
      <w:r w:rsidR="000A13B0" w:rsidRPr="000A13B0">
        <w:rPr>
          <w:rFonts w:ascii="Times New Roman" w:hAnsi="Times New Roman" w:cs="Times New Roman"/>
          <w:sz w:val="24"/>
          <w:szCs w:val="24"/>
        </w:rPr>
        <w:t xml:space="preserve">In fact he was blissfully unaware of the provisions on capital redemption set out in </w:t>
      </w:r>
      <w:proofErr w:type="spellStart"/>
      <w:r w:rsidR="000A13B0" w:rsidRPr="000A13B0">
        <w:rPr>
          <w:rFonts w:ascii="Times New Roman" w:hAnsi="Times New Roman" w:cs="Times New Roman"/>
          <w:sz w:val="24"/>
          <w:szCs w:val="24"/>
        </w:rPr>
        <w:t>ss</w:t>
      </w:r>
      <w:proofErr w:type="spellEnd"/>
      <w:r w:rsidR="000A13B0" w:rsidRPr="000A13B0">
        <w:rPr>
          <w:rFonts w:ascii="Times New Roman" w:hAnsi="Times New Roman" w:cs="Times New Roman"/>
          <w:sz w:val="24"/>
          <w:szCs w:val="24"/>
        </w:rPr>
        <w:t xml:space="preserve"> 76, 77 and 83 of the Companies Act [</w:t>
      </w:r>
      <w:r w:rsidR="00F05A7D">
        <w:rPr>
          <w:rFonts w:ascii="Times New Roman" w:hAnsi="Times New Roman" w:cs="Times New Roman"/>
          <w:i/>
          <w:sz w:val="24"/>
          <w:szCs w:val="24"/>
        </w:rPr>
        <w:t>Cap</w:t>
      </w:r>
      <w:r w:rsidR="000A13B0" w:rsidRPr="000A13B0">
        <w:rPr>
          <w:rFonts w:ascii="Times New Roman" w:hAnsi="Times New Roman" w:cs="Times New Roman"/>
          <w:i/>
          <w:sz w:val="24"/>
          <w:szCs w:val="24"/>
        </w:rPr>
        <w:t xml:space="preserve"> 24</w:t>
      </w:r>
      <w:r w:rsidR="00D32A8D">
        <w:rPr>
          <w:rFonts w:ascii="Times New Roman" w:hAnsi="Times New Roman" w:cs="Times New Roman"/>
          <w:i/>
          <w:sz w:val="24"/>
          <w:szCs w:val="24"/>
        </w:rPr>
        <w:t>:03</w:t>
      </w:r>
      <w:r w:rsidR="000A13B0" w:rsidRPr="000A13B0">
        <w:rPr>
          <w:rFonts w:ascii="Times New Roman" w:hAnsi="Times New Roman" w:cs="Times New Roman"/>
          <w:sz w:val="24"/>
          <w:szCs w:val="24"/>
        </w:rPr>
        <w:t>].</w:t>
      </w:r>
    </w:p>
    <w:p w:rsidR="00B87435" w:rsidRPr="00B87435" w:rsidRDefault="000A13B0" w:rsidP="00DF2571">
      <w:pPr>
        <w:spacing w:line="360" w:lineRule="auto"/>
        <w:ind w:firstLine="720"/>
        <w:jc w:val="both"/>
      </w:pPr>
      <w:r w:rsidRPr="000A13B0">
        <w:rPr>
          <w:rFonts w:ascii="Times New Roman" w:hAnsi="Times New Roman" w:cs="Times New Roman"/>
          <w:sz w:val="24"/>
          <w:szCs w:val="24"/>
        </w:rPr>
        <w:t>The Companies Act permits any company to authorise the redemption of any class of shares in its articles of association.  In terms of s 76(1)</w:t>
      </w:r>
      <w:r w:rsidR="0029133D">
        <w:rPr>
          <w:rFonts w:ascii="Times New Roman" w:hAnsi="Times New Roman" w:cs="Times New Roman"/>
          <w:sz w:val="24"/>
          <w:szCs w:val="24"/>
        </w:rPr>
        <w:t>,</w:t>
      </w:r>
      <w:r w:rsidRPr="000A13B0">
        <w:rPr>
          <w:rFonts w:ascii="Times New Roman" w:hAnsi="Times New Roman" w:cs="Times New Roman"/>
          <w:sz w:val="24"/>
          <w:szCs w:val="24"/>
        </w:rPr>
        <w:t xml:space="preserve"> the power to redeem the shares is exercised by the company or concerned fully paid-up shareholder in the manner </w:t>
      </w:r>
      <w:r>
        <w:rPr>
          <w:rFonts w:ascii="Times New Roman" w:hAnsi="Times New Roman" w:cs="Times New Roman"/>
          <w:sz w:val="24"/>
          <w:szCs w:val="24"/>
        </w:rPr>
        <w:t xml:space="preserve">stated </w:t>
      </w:r>
      <w:r w:rsidRPr="000A13B0">
        <w:rPr>
          <w:rFonts w:ascii="Times New Roman" w:hAnsi="Times New Roman" w:cs="Times New Roman"/>
          <w:sz w:val="24"/>
          <w:szCs w:val="24"/>
        </w:rPr>
        <w:t>in the articles of association. In terms of s 77(4)</w:t>
      </w:r>
      <w:r w:rsidR="0029133D">
        <w:rPr>
          <w:rFonts w:ascii="Times New Roman" w:hAnsi="Times New Roman" w:cs="Times New Roman"/>
          <w:sz w:val="24"/>
          <w:szCs w:val="24"/>
        </w:rPr>
        <w:t>,</w:t>
      </w:r>
      <w:r w:rsidRPr="000A13B0">
        <w:rPr>
          <w:rFonts w:ascii="Times New Roman" w:hAnsi="Times New Roman" w:cs="Times New Roman"/>
          <w:sz w:val="24"/>
          <w:szCs w:val="24"/>
        </w:rPr>
        <w:t xml:space="preserve"> the redeemed shares are cancelled on redemption and the share capital of the company is diminished by the nominal value of those shares while the authorised share capital of the company remains intact.  The amount by which the company’s issued share capital is diminished on cancellation of the shares concerned must in terms of s 83(1) be transferred to “the capital redemption reserve.” The purported expert witness was unaware of the impact </w:t>
      </w:r>
      <w:r w:rsidR="0029133D">
        <w:rPr>
          <w:rFonts w:ascii="Times New Roman" w:hAnsi="Times New Roman" w:cs="Times New Roman"/>
          <w:sz w:val="24"/>
          <w:szCs w:val="24"/>
        </w:rPr>
        <w:t xml:space="preserve">and effect </w:t>
      </w:r>
      <w:r w:rsidRPr="000A13B0">
        <w:rPr>
          <w:rFonts w:ascii="Times New Roman" w:hAnsi="Times New Roman" w:cs="Times New Roman"/>
          <w:sz w:val="24"/>
          <w:szCs w:val="24"/>
        </w:rPr>
        <w:t xml:space="preserve">of these provisions on </w:t>
      </w:r>
      <w:r w:rsidR="0029133D">
        <w:rPr>
          <w:rFonts w:ascii="Times New Roman" w:hAnsi="Times New Roman" w:cs="Times New Roman"/>
          <w:sz w:val="24"/>
          <w:szCs w:val="24"/>
        </w:rPr>
        <w:t>the plaintiff’s shareholding in the company.</w:t>
      </w:r>
      <w:r w:rsidRPr="000A13B0">
        <w:rPr>
          <w:rFonts w:ascii="Times New Roman" w:hAnsi="Times New Roman" w:cs="Times New Roman"/>
          <w:sz w:val="24"/>
          <w:szCs w:val="24"/>
        </w:rPr>
        <w:t xml:space="preserve"> I am satisfied that he not an expert at all.</w:t>
      </w:r>
    </w:p>
    <w:p w:rsidR="003516A2" w:rsidRDefault="00624A06" w:rsidP="00F05A7D">
      <w:pPr>
        <w:spacing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I would not have granted the order even if s 13 of the Exchange Control regulations did not preclude me from doing so.  It was common cause that the plaintiff redeemed his capital.  The redemption of capital strikes at the very root of a joint stock company. The capital in a joint stock</w:t>
      </w:r>
      <w:r w:rsidR="00A547CC" w:rsidRPr="00C8373B">
        <w:rPr>
          <w:rFonts w:ascii="Times New Roman" w:hAnsi="Times New Roman" w:cs="Times New Roman"/>
          <w:sz w:val="24"/>
          <w:szCs w:val="24"/>
        </w:rPr>
        <w:t xml:space="preserve"> company </w:t>
      </w:r>
      <w:r w:rsidR="00622395" w:rsidRPr="00C8373B">
        <w:rPr>
          <w:rFonts w:ascii="Times New Roman" w:hAnsi="Times New Roman" w:cs="Times New Roman"/>
          <w:sz w:val="24"/>
          <w:szCs w:val="24"/>
        </w:rPr>
        <w:t>constitutes</w:t>
      </w:r>
      <w:r w:rsidRPr="00C8373B">
        <w:rPr>
          <w:rFonts w:ascii="Times New Roman" w:hAnsi="Times New Roman" w:cs="Times New Roman"/>
          <w:sz w:val="24"/>
          <w:szCs w:val="24"/>
        </w:rPr>
        <w:t xml:space="preserve"> the very essence of the company. </w:t>
      </w:r>
      <w:r w:rsidR="003516A2">
        <w:rPr>
          <w:rFonts w:ascii="Times New Roman" w:hAnsi="Times New Roman" w:cs="Times New Roman"/>
          <w:sz w:val="24"/>
          <w:szCs w:val="24"/>
        </w:rPr>
        <w:t xml:space="preserve">As was stated by BOSHOFF </w:t>
      </w:r>
      <w:r w:rsidR="00EE082B">
        <w:rPr>
          <w:rFonts w:ascii="Times New Roman" w:hAnsi="Times New Roman" w:cs="Times New Roman"/>
          <w:sz w:val="24"/>
          <w:szCs w:val="24"/>
        </w:rPr>
        <w:t>J in</w:t>
      </w:r>
      <w:r w:rsidR="00F05484">
        <w:rPr>
          <w:rFonts w:ascii="Times New Roman" w:hAnsi="Times New Roman" w:cs="Times New Roman"/>
          <w:sz w:val="24"/>
          <w:szCs w:val="24"/>
        </w:rPr>
        <w:t xml:space="preserve"> </w:t>
      </w:r>
      <w:r w:rsidR="003516A2">
        <w:rPr>
          <w:rFonts w:ascii="Times New Roman" w:hAnsi="Times New Roman" w:cs="Times New Roman"/>
          <w:i/>
          <w:sz w:val="24"/>
          <w:szCs w:val="24"/>
        </w:rPr>
        <w:t xml:space="preserve">Cohen v </w:t>
      </w:r>
      <w:r w:rsidR="00EE082B">
        <w:rPr>
          <w:rFonts w:ascii="Times New Roman" w:hAnsi="Times New Roman" w:cs="Times New Roman"/>
          <w:i/>
          <w:sz w:val="24"/>
          <w:szCs w:val="24"/>
        </w:rPr>
        <w:t xml:space="preserve">Segal </w:t>
      </w:r>
      <w:r w:rsidR="00EE082B">
        <w:rPr>
          <w:rFonts w:ascii="Times New Roman" w:hAnsi="Times New Roman" w:cs="Times New Roman"/>
          <w:sz w:val="24"/>
          <w:szCs w:val="24"/>
        </w:rPr>
        <w:t>1970</w:t>
      </w:r>
      <w:r w:rsidR="003516A2">
        <w:rPr>
          <w:rFonts w:ascii="Times New Roman" w:hAnsi="Times New Roman" w:cs="Times New Roman"/>
          <w:sz w:val="24"/>
          <w:szCs w:val="24"/>
        </w:rPr>
        <w:t xml:space="preserve"> (3) SA 702 (W) at 705</w:t>
      </w:r>
      <w:r w:rsidR="00015243">
        <w:rPr>
          <w:rFonts w:ascii="Times New Roman" w:hAnsi="Times New Roman" w:cs="Times New Roman"/>
          <w:sz w:val="24"/>
          <w:szCs w:val="24"/>
        </w:rPr>
        <w:t>H</w:t>
      </w:r>
      <w:r w:rsidR="003516A2">
        <w:rPr>
          <w:rFonts w:ascii="Times New Roman" w:hAnsi="Times New Roman" w:cs="Times New Roman"/>
          <w:sz w:val="24"/>
          <w:szCs w:val="24"/>
        </w:rPr>
        <w:t>-</w:t>
      </w:r>
      <w:r w:rsidR="00015243">
        <w:rPr>
          <w:rFonts w:ascii="Times New Roman" w:hAnsi="Times New Roman" w:cs="Times New Roman"/>
          <w:sz w:val="24"/>
          <w:szCs w:val="24"/>
        </w:rPr>
        <w:t>706A</w:t>
      </w:r>
      <w:r w:rsidR="003516A2">
        <w:rPr>
          <w:rFonts w:ascii="Times New Roman" w:hAnsi="Times New Roman" w:cs="Times New Roman"/>
          <w:sz w:val="24"/>
          <w:szCs w:val="24"/>
        </w:rPr>
        <w:t>:</w:t>
      </w:r>
    </w:p>
    <w:p w:rsidR="003516A2" w:rsidRPr="003516A2" w:rsidRDefault="003516A2" w:rsidP="0073708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“Whatever has been paid by a member cannot be returned to him and no part of the </w:t>
      </w:r>
      <w:r w:rsidR="00BC7367">
        <w:rPr>
          <w:rFonts w:ascii="Times New Roman" w:hAnsi="Times New Roman" w:cs="Times New Roman"/>
          <w:i/>
          <w:sz w:val="24"/>
          <w:szCs w:val="24"/>
        </w:rPr>
        <w:t xml:space="preserve">corpus </w:t>
      </w:r>
      <w:r w:rsidR="00BC7367">
        <w:rPr>
          <w:rFonts w:ascii="Times New Roman" w:hAnsi="Times New Roman" w:cs="Times New Roman"/>
          <w:sz w:val="24"/>
          <w:szCs w:val="24"/>
        </w:rPr>
        <w:t>of</w:t>
      </w:r>
      <w:r>
        <w:rPr>
          <w:rFonts w:ascii="Times New Roman" w:hAnsi="Times New Roman" w:cs="Times New Roman"/>
          <w:sz w:val="24"/>
          <w:szCs w:val="24"/>
        </w:rPr>
        <w:t xml:space="preserve"> the company can be returned to a member so as to take away from the fund to which creditors have a right to look </w:t>
      </w:r>
      <w:r w:rsidR="00BC7367">
        <w:rPr>
          <w:rFonts w:ascii="Times New Roman" w:hAnsi="Times New Roman" w:cs="Times New Roman"/>
          <w:sz w:val="24"/>
          <w:szCs w:val="24"/>
        </w:rPr>
        <w:t>as that</w:t>
      </w:r>
      <w:r>
        <w:rPr>
          <w:rFonts w:ascii="Times New Roman" w:hAnsi="Times New Roman" w:cs="Times New Roman"/>
          <w:sz w:val="24"/>
          <w:szCs w:val="24"/>
        </w:rPr>
        <w:t xml:space="preserve"> out of which they are to be paid. The capital may be spent or lost in carrying on the business of the company, but it cannot be reduced except in the manner and with the safeguards provided by </w:t>
      </w:r>
      <w:r w:rsidR="000A3207">
        <w:rPr>
          <w:rFonts w:ascii="Times New Roman" w:hAnsi="Times New Roman" w:cs="Times New Roman"/>
          <w:sz w:val="24"/>
          <w:szCs w:val="24"/>
        </w:rPr>
        <w:t>statute</w:t>
      </w:r>
      <w:r>
        <w:rPr>
          <w:rFonts w:ascii="Times New Roman" w:hAnsi="Times New Roman" w:cs="Times New Roman"/>
          <w:sz w:val="24"/>
          <w:szCs w:val="24"/>
        </w:rPr>
        <w:t>.</w:t>
      </w:r>
      <w:r w:rsidR="00EB2ACA">
        <w:rPr>
          <w:rFonts w:ascii="Times New Roman" w:hAnsi="Times New Roman" w:cs="Times New Roman"/>
          <w:sz w:val="24"/>
          <w:szCs w:val="24"/>
        </w:rPr>
        <w:t xml:space="preserve">  </w:t>
      </w:r>
      <w:bookmarkStart w:id="0" w:name="_GoBack"/>
      <w:bookmarkEnd w:id="0"/>
      <w:r w:rsidR="00015243">
        <w:rPr>
          <w:rFonts w:ascii="Times New Roman" w:hAnsi="Times New Roman" w:cs="Times New Roman"/>
          <w:sz w:val="24"/>
          <w:szCs w:val="24"/>
        </w:rPr>
        <w:t xml:space="preserve">As will appear from </w:t>
      </w:r>
      <w:proofErr w:type="spellStart"/>
      <w:r w:rsidR="00015243">
        <w:rPr>
          <w:rFonts w:ascii="Times New Roman" w:hAnsi="Times New Roman" w:cs="Times New Roman"/>
          <w:sz w:val="24"/>
          <w:szCs w:val="24"/>
        </w:rPr>
        <w:t>secs</w:t>
      </w:r>
      <w:proofErr w:type="spellEnd"/>
      <w:r w:rsidR="00015243">
        <w:rPr>
          <w:rFonts w:ascii="Times New Roman" w:hAnsi="Times New Roman" w:cs="Times New Roman"/>
          <w:sz w:val="24"/>
          <w:szCs w:val="24"/>
        </w:rPr>
        <w:t xml:space="preserve"> 44 to 50 of the Companies Act it is against the policy of the Act that any portion of the capital should be returned to the shareholders without the statutory conditions being complied with.</w:t>
      </w:r>
      <w:r>
        <w:rPr>
          <w:rFonts w:ascii="Times New Roman" w:hAnsi="Times New Roman" w:cs="Times New Roman"/>
          <w:sz w:val="24"/>
          <w:szCs w:val="24"/>
        </w:rPr>
        <w:t>”</w:t>
      </w:r>
    </w:p>
    <w:p w:rsidR="00737088" w:rsidRDefault="00737088" w:rsidP="00D41B46">
      <w:pPr>
        <w:spacing w:after="0" w:line="360" w:lineRule="auto"/>
        <w:jc w:val="both"/>
        <w:rPr>
          <w:rFonts w:ascii="Times New Roman" w:hAnsi="Times New Roman" w:cs="Times New Roman"/>
          <w:sz w:val="24"/>
          <w:szCs w:val="24"/>
        </w:rPr>
      </w:pPr>
    </w:p>
    <w:p w:rsidR="00614AC6" w:rsidRDefault="00883F53" w:rsidP="00D41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Without capital</w:t>
      </w:r>
      <w:r w:rsidR="00624A06" w:rsidRPr="00C8373B">
        <w:rPr>
          <w:rFonts w:ascii="Times New Roman" w:hAnsi="Times New Roman" w:cs="Times New Roman"/>
          <w:sz w:val="24"/>
          <w:szCs w:val="24"/>
        </w:rPr>
        <w:t xml:space="preserve">, the company ceases to exist. </w:t>
      </w:r>
      <w:r w:rsidR="00DC3218">
        <w:rPr>
          <w:rFonts w:ascii="Times New Roman" w:hAnsi="Times New Roman" w:cs="Times New Roman"/>
          <w:sz w:val="24"/>
          <w:szCs w:val="24"/>
        </w:rPr>
        <w:t xml:space="preserve">In the present matter, the withdrawal of capital did not follow the provisions laid out in the Companies Act. It was not contained in or authorised by the articles of association. The reality that exists from the evidence adduced before me is that </w:t>
      </w:r>
      <w:r w:rsidR="00C35411">
        <w:rPr>
          <w:rFonts w:ascii="Times New Roman" w:hAnsi="Times New Roman" w:cs="Times New Roman"/>
          <w:sz w:val="24"/>
          <w:szCs w:val="24"/>
        </w:rPr>
        <w:t>the plaintiff redeemed his capital albeit outside the law.  The in</w:t>
      </w:r>
      <w:r w:rsidR="00F05484">
        <w:rPr>
          <w:rFonts w:ascii="Times New Roman" w:hAnsi="Times New Roman" w:cs="Times New Roman"/>
          <w:sz w:val="24"/>
          <w:szCs w:val="24"/>
        </w:rPr>
        <w:t xml:space="preserve"> </w:t>
      </w:r>
      <w:proofErr w:type="spellStart"/>
      <w:r w:rsidR="00C35411" w:rsidRPr="00513AA3">
        <w:rPr>
          <w:rFonts w:ascii="Times New Roman" w:hAnsi="Times New Roman" w:cs="Times New Roman"/>
          <w:i/>
          <w:sz w:val="24"/>
          <w:szCs w:val="24"/>
        </w:rPr>
        <w:t>pa</w:t>
      </w:r>
      <w:r w:rsidR="00513AA3" w:rsidRPr="00513AA3">
        <w:rPr>
          <w:rFonts w:ascii="Times New Roman" w:hAnsi="Times New Roman" w:cs="Times New Roman"/>
          <w:i/>
          <w:sz w:val="24"/>
          <w:szCs w:val="24"/>
        </w:rPr>
        <w:t>r</w:t>
      </w:r>
      <w:r w:rsidR="00C35411" w:rsidRPr="00513AA3">
        <w:rPr>
          <w:rFonts w:ascii="Times New Roman" w:hAnsi="Times New Roman" w:cs="Times New Roman"/>
          <w:i/>
          <w:sz w:val="24"/>
          <w:szCs w:val="24"/>
        </w:rPr>
        <w:t>i</w:t>
      </w:r>
      <w:proofErr w:type="spellEnd"/>
      <w:r w:rsidR="00C35411" w:rsidRPr="00513AA3">
        <w:rPr>
          <w:rFonts w:ascii="Times New Roman" w:hAnsi="Times New Roman" w:cs="Times New Roman"/>
          <w:i/>
          <w:sz w:val="24"/>
          <w:szCs w:val="24"/>
        </w:rPr>
        <w:t xml:space="preserve"> delicto </w:t>
      </w:r>
      <w:r w:rsidR="00C35411">
        <w:rPr>
          <w:rFonts w:ascii="Times New Roman" w:hAnsi="Times New Roman" w:cs="Times New Roman"/>
          <w:sz w:val="24"/>
          <w:szCs w:val="24"/>
        </w:rPr>
        <w:t xml:space="preserve">principle </w:t>
      </w:r>
      <w:r w:rsidR="00513AA3">
        <w:rPr>
          <w:rFonts w:ascii="Times New Roman" w:hAnsi="Times New Roman" w:cs="Times New Roman"/>
          <w:sz w:val="24"/>
          <w:szCs w:val="24"/>
        </w:rPr>
        <w:t>se</w:t>
      </w:r>
      <w:r w:rsidR="00C35411">
        <w:rPr>
          <w:rFonts w:ascii="Times New Roman" w:hAnsi="Times New Roman" w:cs="Times New Roman"/>
          <w:sz w:val="24"/>
          <w:szCs w:val="24"/>
        </w:rPr>
        <w:t>t</w:t>
      </w:r>
      <w:r w:rsidR="006A7419">
        <w:rPr>
          <w:rFonts w:ascii="Times New Roman" w:hAnsi="Times New Roman" w:cs="Times New Roman"/>
          <w:sz w:val="24"/>
          <w:szCs w:val="24"/>
        </w:rPr>
        <w:t xml:space="preserve"> </w:t>
      </w:r>
      <w:r w:rsidR="00C35411">
        <w:rPr>
          <w:rFonts w:ascii="Times New Roman" w:hAnsi="Times New Roman" w:cs="Times New Roman"/>
          <w:sz w:val="24"/>
          <w:szCs w:val="24"/>
        </w:rPr>
        <w:t>o</w:t>
      </w:r>
      <w:r w:rsidR="00513AA3">
        <w:rPr>
          <w:rFonts w:ascii="Times New Roman" w:hAnsi="Times New Roman" w:cs="Times New Roman"/>
          <w:sz w:val="24"/>
          <w:szCs w:val="24"/>
        </w:rPr>
        <w:t>u</w:t>
      </w:r>
      <w:r w:rsidR="00C35411">
        <w:rPr>
          <w:rFonts w:ascii="Times New Roman" w:hAnsi="Times New Roman" w:cs="Times New Roman"/>
          <w:sz w:val="24"/>
          <w:szCs w:val="24"/>
        </w:rPr>
        <w:t xml:space="preserve">t in </w:t>
      </w:r>
      <w:proofErr w:type="spellStart"/>
      <w:r w:rsidR="00513AA3" w:rsidRPr="00BF7267">
        <w:rPr>
          <w:rFonts w:ascii="Times New Roman" w:hAnsi="Times New Roman" w:cs="Times New Roman"/>
          <w:i/>
          <w:iCs/>
          <w:sz w:val="24"/>
          <w:szCs w:val="24"/>
        </w:rPr>
        <w:t>Dube</w:t>
      </w:r>
      <w:proofErr w:type="spellEnd"/>
      <w:r w:rsidR="00513AA3" w:rsidRPr="00BF7267">
        <w:rPr>
          <w:rFonts w:ascii="Times New Roman" w:hAnsi="Times New Roman" w:cs="Times New Roman"/>
          <w:sz w:val="24"/>
          <w:szCs w:val="24"/>
        </w:rPr>
        <w:t xml:space="preserve"> v </w:t>
      </w:r>
      <w:proofErr w:type="spellStart"/>
      <w:r w:rsidR="00513AA3" w:rsidRPr="00BF7267">
        <w:rPr>
          <w:rFonts w:ascii="Times New Roman" w:hAnsi="Times New Roman" w:cs="Times New Roman"/>
          <w:i/>
          <w:iCs/>
          <w:sz w:val="24"/>
          <w:szCs w:val="24"/>
        </w:rPr>
        <w:t>Khumalo</w:t>
      </w:r>
      <w:proofErr w:type="spellEnd"/>
      <w:r w:rsidR="00513AA3" w:rsidRPr="00BF7267">
        <w:rPr>
          <w:rFonts w:ascii="Times New Roman" w:hAnsi="Times New Roman" w:cs="Times New Roman"/>
          <w:sz w:val="24"/>
          <w:szCs w:val="24"/>
        </w:rPr>
        <w:t xml:space="preserve"> 1986(2) ZLR 103(S) </w:t>
      </w:r>
      <w:r w:rsidR="00D33B14">
        <w:rPr>
          <w:rFonts w:ascii="Times New Roman" w:hAnsi="Times New Roman" w:cs="Times New Roman"/>
          <w:sz w:val="24"/>
          <w:szCs w:val="24"/>
        </w:rPr>
        <w:t>at 109E-H, however</w:t>
      </w:r>
      <w:r w:rsidR="006F1535">
        <w:rPr>
          <w:rFonts w:ascii="Times New Roman" w:hAnsi="Times New Roman" w:cs="Times New Roman"/>
          <w:sz w:val="24"/>
          <w:szCs w:val="24"/>
        </w:rPr>
        <w:t>,</w:t>
      </w:r>
      <w:r w:rsidR="00D33B14">
        <w:rPr>
          <w:rFonts w:ascii="Times New Roman" w:hAnsi="Times New Roman" w:cs="Times New Roman"/>
          <w:sz w:val="24"/>
          <w:szCs w:val="24"/>
        </w:rPr>
        <w:t xml:space="preserve"> authorises me to delve into the matter on the grounds of fairness and equity.</w:t>
      </w:r>
    </w:p>
    <w:p w:rsidR="00624A06" w:rsidRPr="00C8373B" w:rsidRDefault="00624A06" w:rsidP="00A556A1">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 xml:space="preserve">The capital constitutes the fruit tree and the dividends constitute the fruits of a joint stock company. The withdrawal of capital is akin to </w:t>
      </w:r>
      <w:r w:rsidR="00622395" w:rsidRPr="00C8373B">
        <w:rPr>
          <w:rFonts w:ascii="Times New Roman" w:hAnsi="Times New Roman" w:cs="Times New Roman"/>
          <w:sz w:val="24"/>
          <w:szCs w:val="24"/>
        </w:rPr>
        <w:t xml:space="preserve">uprooting </w:t>
      </w:r>
      <w:r w:rsidRPr="00C8373B">
        <w:rPr>
          <w:rFonts w:ascii="Times New Roman" w:hAnsi="Times New Roman" w:cs="Times New Roman"/>
          <w:sz w:val="24"/>
          <w:szCs w:val="24"/>
        </w:rPr>
        <w:t xml:space="preserve">the fruit tree. </w:t>
      </w:r>
      <w:r w:rsidR="00622395" w:rsidRPr="00C8373B">
        <w:rPr>
          <w:rFonts w:ascii="Times New Roman" w:hAnsi="Times New Roman" w:cs="Times New Roman"/>
          <w:sz w:val="24"/>
          <w:szCs w:val="24"/>
        </w:rPr>
        <w:t xml:space="preserve">Once the fruit tree is uprooted, no fruits can be harvested </w:t>
      </w:r>
      <w:r w:rsidR="002F05A3" w:rsidRPr="00C8373B">
        <w:rPr>
          <w:rFonts w:ascii="Times New Roman" w:hAnsi="Times New Roman" w:cs="Times New Roman"/>
          <w:sz w:val="24"/>
          <w:szCs w:val="24"/>
        </w:rPr>
        <w:t xml:space="preserve">from it. </w:t>
      </w:r>
      <w:r w:rsidR="006E28E6" w:rsidRPr="00C8373B">
        <w:rPr>
          <w:rFonts w:ascii="Times New Roman" w:hAnsi="Times New Roman" w:cs="Times New Roman"/>
          <w:sz w:val="24"/>
          <w:szCs w:val="24"/>
        </w:rPr>
        <w:t>The capital that r</w:t>
      </w:r>
      <w:r w:rsidR="007D4F0E">
        <w:rPr>
          <w:rFonts w:ascii="Times New Roman" w:hAnsi="Times New Roman" w:cs="Times New Roman"/>
          <w:sz w:val="24"/>
          <w:szCs w:val="24"/>
        </w:rPr>
        <w:t xml:space="preserve">emained in the company was the one that was </w:t>
      </w:r>
      <w:r w:rsidR="006E28E6" w:rsidRPr="00C8373B">
        <w:rPr>
          <w:rFonts w:ascii="Times New Roman" w:hAnsi="Times New Roman" w:cs="Times New Roman"/>
          <w:sz w:val="24"/>
          <w:szCs w:val="24"/>
        </w:rPr>
        <w:t>injected by the siblings. After he redeemed his capital, a new shareholding structure should have been implemented to cater for the new realities. The siblings remained as the only shareholders in the company.</w:t>
      </w:r>
    </w:p>
    <w:p w:rsidR="00622395" w:rsidRPr="00C8373B" w:rsidRDefault="00622395" w:rsidP="0058114D">
      <w:pPr>
        <w:spacing w:after="0"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 xml:space="preserve">Once the plaintiff withdrew his investment from the company, he in law ceased to be a shareholder notwithstanding that the CR 14 was not amended to reflect this position. He was no longer entitled to a dividend. It is arguable whether in the absence of agreement he was entitled to interest at the </w:t>
      </w:r>
      <w:r w:rsidR="006E28E6" w:rsidRPr="00C8373B">
        <w:rPr>
          <w:rFonts w:ascii="Times New Roman" w:hAnsi="Times New Roman" w:cs="Times New Roman"/>
          <w:sz w:val="24"/>
          <w:szCs w:val="24"/>
        </w:rPr>
        <w:t>prevailing prescribed rate</w:t>
      </w:r>
      <w:r w:rsidRPr="00C8373B">
        <w:rPr>
          <w:rFonts w:ascii="Times New Roman" w:hAnsi="Times New Roman" w:cs="Times New Roman"/>
          <w:sz w:val="24"/>
          <w:szCs w:val="24"/>
        </w:rPr>
        <w:t xml:space="preserve"> in the Supreme Court of the United States at the time. The issue of whether he was entitled to interest was not argued before me. I accordingly leave it open.  He was however paid US$78 383.00 instead of his capital contribution of US$74 400.00. In addition he received dividends that he was not entitled to in the sum of US$64 500.00. </w:t>
      </w:r>
    </w:p>
    <w:p w:rsidR="00622395" w:rsidRPr="00C8373B" w:rsidRDefault="00622395" w:rsidP="0058114D">
      <w:pPr>
        <w:spacing w:line="360" w:lineRule="auto"/>
        <w:ind w:firstLine="720"/>
        <w:jc w:val="both"/>
        <w:rPr>
          <w:rFonts w:ascii="Times New Roman" w:hAnsi="Times New Roman" w:cs="Times New Roman"/>
          <w:sz w:val="24"/>
          <w:szCs w:val="24"/>
        </w:rPr>
      </w:pPr>
      <w:r w:rsidRPr="00C8373B">
        <w:rPr>
          <w:rFonts w:ascii="Times New Roman" w:hAnsi="Times New Roman" w:cs="Times New Roman"/>
          <w:sz w:val="24"/>
          <w:szCs w:val="24"/>
        </w:rPr>
        <w:t xml:space="preserve">It is apparent to me that he is not entitled to the order he seeks. Accordingly, it is ordered that the plaintiff’s claim be and is hereby </w:t>
      </w:r>
      <w:r w:rsidR="005A523C" w:rsidRPr="00C8373B">
        <w:rPr>
          <w:rFonts w:ascii="Times New Roman" w:hAnsi="Times New Roman" w:cs="Times New Roman"/>
          <w:sz w:val="24"/>
          <w:szCs w:val="24"/>
        </w:rPr>
        <w:t xml:space="preserve">dismissed, as prayed for, with costs on the scale of legal practitioner and client. </w:t>
      </w:r>
    </w:p>
    <w:p w:rsidR="003B553B" w:rsidRPr="00C8373B" w:rsidRDefault="003B553B" w:rsidP="008C5763">
      <w:pPr>
        <w:jc w:val="both"/>
        <w:rPr>
          <w:rFonts w:ascii="Times New Roman" w:hAnsi="Times New Roman" w:cs="Times New Roman"/>
          <w:sz w:val="24"/>
          <w:szCs w:val="24"/>
        </w:rPr>
      </w:pPr>
    </w:p>
    <w:p w:rsidR="003E4D58" w:rsidRPr="00C8373B" w:rsidRDefault="003E4D58" w:rsidP="003B553B">
      <w:pPr>
        <w:spacing w:after="0" w:line="240" w:lineRule="auto"/>
        <w:jc w:val="both"/>
        <w:rPr>
          <w:rFonts w:ascii="Times New Roman" w:hAnsi="Times New Roman" w:cs="Times New Roman"/>
          <w:sz w:val="24"/>
          <w:szCs w:val="24"/>
        </w:rPr>
      </w:pPr>
      <w:r w:rsidRPr="0058114D">
        <w:rPr>
          <w:rFonts w:ascii="Times New Roman" w:hAnsi="Times New Roman" w:cs="Times New Roman"/>
          <w:i/>
          <w:sz w:val="24"/>
          <w:szCs w:val="24"/>
        </w:rPr>
        <w:t>Kanto</w:t>
      </w:r>
      <w:r w:rsidR="008A3793" w:rsidRPr="0058114D">
        <w:rPr>
          <w:rFonts w:ascii="Times New Roman" w:hAnsi="Times New Roman" w:cs="Times New Roman"/>
          <w:i/>
          <w:sz w:val="24"/>
          <w:szCs w:val="24"/>
        </w:rPr>
        <w:t>r</w:t>
      </w:r>
      <w:r w:rsidRPr="0058114D">
        <w:rPr>
          <w:rFonts w:ascii="Times New Roman" w:hAnsi="Times New Roman" w:cs="Times New Roman"/>
          <w:i/>
          <w:sz w:val="24"/>
          <w:szCs w:val="24"/>
        </w:rPr>
        <w:t xml:space="preserve"> and </w:t>
      </w:r>
      <w:proofErr w:type="spellStart"/>
      <w:r w:rsidRPr="0058114D">
        <w:rPr>
          <w:rFonts w:ascii="Times New Roman" w:hAnsi="Times New Roman" w:cs="Times New Roman"/>
          <w:i/>
          <w:sz w:val="24"/>
          <w:szCs w:val="24"/>
        </w:rPr>
        <w:t>Immerman</w:t>
      </w:r>
      <w:proofErr w:type="spellEnd"/>
      <w:r w:rsidRPr="00C8373B">
        <w:rPr>
          <w:rFonts w:ascii="Times New Roman" w:hAnsi="Times New Roman" w:cs="Times New Roman"/>
          <w:i/>
          <w:sz w:val="24"/>
          <w:szCs w:val="24"/>
        </w:rPr>
        <w:t>,</w:t>
      </w:r>
      <w:r w:rsidRPr="00C8373B">
        <w:rPr>
          <w:rFonts w:ascii="Times New Roman" w:hAnsi="Times New Roman" w:cs="Times New Roman"/>
          <w:sz w:val="24"/>
          <w:szCs w:val="24"/>
        </w:rPr>
        <w:t xml:space="preserve"> the plaintiff’s legal practitioners</w:t>
      </w:r>
    </w:p>
    <w:p w:rsidR="00442271" w:rsidRPr="00C8373B" w:rsidRDefault="008A3793" w:rsidP="00EB2ACA">
      <w:pPr>
        <w:spacing w:after="0" w:line="240" w:lineRule="auto"/>
        <w:jc w:val="both"/>
        <w:rPr>
          <w:rFonts w:ascii="Times New Roman" w:hAnsi="Times New Roman" w:cs="Times New Roman"/>
          <w:sz w:val="24"/>
          <w:szCs w:val="24"/>
        </w:rPr>
      </w:pPr>
      <w:proofErr w:type="spellStart"/>
      <w:r w:rsidRPr="00C8373B">
        <w:rPr>
          <w:rFonts w:ascii="Times New Roman" w:hAnsi="Times New Roman" w:cs="Times New Roman"/>
          <w:i/>
          <w:sz w:val="24"/>
          <w:szCs w:val="24"/>
        </w:rPr>
        <w:t>Venturas</w:t>
      </w:r>
      <w:proofErr w:type="spellEnd"/>
      <w:r w:rsidRPr="00C8373B">
        <w:rPr>
          <w:rFonts w:ascii="Times New Roman" w:hAnsi="Times New Roman" w:cs="Times New Roman"/>
          <w:i/>
          <w:sz w:val="24"/>
          <w:szCs w:val="24"/>
        </w:rPr>
        <w:t xml:space="preserve"> and </w:t>
      </w:r>
      <w:proofErr w:type="spellStart"/>
      <w:r w:rsidRPr="00C8373B">
        <w:rPr>
          <w:rFonts w:ascii="Times New Roman" w:hAnsi="Times New Roman" w:cs="Times New Roman"/>
          <w:i/>
          <w:sz w:val="24"/>
          <w:szCs w:val="24"/>
        </w:rPr>
        <w:t>Samukange</w:t>
      </w:r>
      <w:proofErr w:type="spellEnd"/>
      <w:r w:rsidRPr="00C8373B">
        <w:rPr>
          <w:rFonts w:ascii="Times New Roman" w:hAnsi="Times New Roman" w:cs="Times New Roman"/>
          <w:sz w:val="24"/>
          <w:szCs w:val="24"/>
        </w:rPr>
        <w:t>, the first, second, third and fourth defendants’ legal practitioners</w:t>
      </w:r>
    </w:p>
    <w:sectPr w:rsidR="00442271" w:rsidRPr="00C8373B" w:rsidSect="00454848">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19B" w:rsidRDefault="00E7419B" w:rsidP="008C5763">
      <w:pPr>
        <w:spacing w:after="0" w:line="240" w:lineRule="auto"/>
      </w:pPr>
      <w:r>
        <w:separator/>
      </w:r>
    </w:p>
  </w:endnote>
  <w:endnote w:type="continuationSeparator" w:id="0">
    <w:p w:rsidR="00E7419B" w:rsidRDefault="00E7419B" w:rsidP="008C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19B" w:rsidRDefault="00E7419B" w:rsidP="008C5763">
      <w:pPr>
        <w:spacing w:after="0" w:line="240" w:lineRule="auto"/>
      </w:pPr>
      <w:r>
        <w:separator/>
      </w:r>
    </w:p>
  </w:footnote>
  <w:footnote w:type="continuationSeparator" w:id="0">
    <w:p w:rsidR="00E7419B" w:rsidRDefault="00E7419B" w:rsidP="008C5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627"/>
      <w:docPartObj>
        <w:docPartGallery w:val="Page Numbers (Top of Page)"/>
        <w:docPartUnique/>
      </w:docPartObj>
    </w:sdtPr>
    <w:sdtEndPr/>
    <w:sdtContent>
      <w:p w:rsidR="00C8373B" w:rsidRDefault="00D066F1">
        <w:pPr>
          <w:pStyle w:val="Header"/>
          <w:jc w:val="right"/>
        </w:pPr>
        <w:r>
          <w:fldChar w:fldCharType="begin"/>
        </w:r>
        <w:r w:rsidR="00EC0812">
          <w:instrText xml:space="preserve"> PAGE   \* MERGEFORMAT </w:instrText>
        </w:r>
        <w:r>
          <w:fldChar w:fldCharType="separate"/>
        </w:r>
        <w:r w:rsidR="00EB2ACA">
          <w:rPr>
            <w:noProof/>
          </w:rPr>
          <w:t>3</w:t>
        </w:r>
        <w:r>
          <w:rPr>
            <w:noProof/>
          </w:rPr>
          <w:fldChar w:fldCharType="end"/>
        </w:r>
      </w:p>
      <w:p w:rsidR="00C8373B" w:rsidRDefault="00C8373B">
        <w:pPr>
          <w:pStyle w:val="Header"/>
          <w:jc w:val="right"/>
        </w:pPr>
        <w:r>
          <w:t>HH</w:t>
        </w:r>
        <w:r w:rsidR="00C363B4">
          <w:t xml:space="preserve"> 208-20</w:t>
        </w:r>
        <w:r>
          <w:t>13</w:t>
        </w:r>
      </w:p>
      <w:p w:rsidR="00C8373B" w:rsidRDefault="00C8373B">
        <w:pPr>
          <w:pStyle w:val="Header"/>
          <w:jc w:val="right"/>
        </w:pPr>
        <w:r>
          <w:t>HC 67/11</w:t>
        </w:r>
      </w:p>
    </w:sdtContent>
  </w:sdt>
  <w:p w:rsidR="00765D6E" w:rsidRDefault="00765D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752"/>
    <w:multiLevelType w:val="hybridMultilevel"/>
    <w:tmpl w:val="E4064358"/>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08B9445B"/>
    <w:multiLevelType w:val="hybridMultilevel"/>
    <w:tmpl w:val="3A0C5DE2"/>
    <w:lvl w:ilvl="0" w:tplc="7BE69B10">
      <w:start w:val="6"/>
      <w:numFmt w:val="bullet"/>
      <w:lvlText w:val="-"/>
      <w:lvlJc w:val="left"/>
      <w:pPr>
        <w:ind w:left="720" w:hanging="36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1D532992"/>
    <w:multiLevelType w:val="hybridMultilevel"/>
    <w:tmpl w:val="393C40DE"/>
    <w:lvl w:ilvl="0" w:tplc="BB10ED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205494A"/>
    <w:multiLevelType w:val="hybridMultilevel"/>
    <w:tmpl w:val="48509354"/>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9D97C32"/>
    <w:multiLevelType w:val="hybridMultilevel"/>
    <w:tmpl w:val="95B233EE"/>
    <w:lvl w:ilvl="0" w:tplc="30090019">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ADF3A63"/>
    <w:multiLevelType w:val="hybridMultilevel"/>
    <w:tmpl w:val="F26A51C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2DB030F"/>
    <w:multiLevelType w:val="hybridMultilevel"/>
    <w:tmpl w:val="A03E015E"/>
    <w:lvl w:ilvl="0" w:tplc="B6F0B142">
      <w:start w:val="1"/>
      <w:numFmt w:val="lowerLetter"/>
      <w:lvlText w:val="(%1)"/>
      <w:lvlJc w:val="left"/>
      <w:pPr>
        <w:ind w:left="1440" w:hanging="360"/>
      </w:pPr>
      <w:rPr>
        <w:rFonts w:hint="default"/>
        <w:i/>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53FB0A50"/>
    <w:multiLevelType w:val="hybridMultilevel"/>
    <w:tmpl w:val="4AB42C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AF106E3"/>
    <w:multiLevelType w:val="hybridMultilevel"/>
    <w:tmpl w:val="ABC8975C"/>
    <w:lvl w:ilvl="0" w:tplc="30090015">
      <w:start w:val="1"/>
      <w:numFmt w:val="upp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9">
    <w:nsid w:val="62651A75"/>
    <w:multiLevelType w:val="hybridMultilevel"/>
    <w:tmpl w:val="30AE01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715E0337"/>
    <w:multiLevelType w:val="hybridMultilevel"/>
    <w:tmpl w:val="A4ACF8B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2F4538F"/>
    <w:multiLevelType w:val="hybridMultilevel"/>
    <w:tmpl w:val="9928FAA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9F75979"/>
    <w:multiLevelType w:val="hybridMultilevel"/>
    <w:tmpl w:val="79DC624E"/>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9"/>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2"/>
  </w:num>
  <w:num w:numId="7">
    <w:abstractNumId w:val="11"/>
  </w:num>
  <w:num w:numId="8">
    <w:abstractNumId w:val="4"/>
  </w:num>
  <w:num w:numId="9">
    <w:abstractNumId w:val="10"/>
  </w:num>
  <w:num w:numId="10">
    <w:abstractNumId w:val="0"/>
  </w:num>
  <w:num w:numId="11">
    <w:abstractNumId w:val="5"/>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23A01"/>
    <w:rsid w:val="00011CED"/>
    <w:rsid w:val="00012914"/>
    <w:rsid w:val="00014870"/>
    <w:rsid w:val="00015243"/>
    <w:rsid w:val="0001609D"/>
    <w:rsid w:val="00017004"/>
    <w:rsid w:val="00025FE3"/>
    <w:rsid w:val="00027781"/>
    <w:rsid w:val="00036B1C"/>
    <w:rsid w:val="0004275B"/>
    <w:rsid w:val="0004328C"/>
    <w:rsid w:val="0005369B"/>
    <w:rsid w:val="0005482B"/>
    <w:rsid w:val="00057A14"/>
    <w:rsid w:val="0006261F"/>
    <w:rsid w:val="0006300A"/>
    <w:rsid w:val="00063719"/>
    <w:rsid w:val="00073239"/>
    <w:rsid w:val="0007532C"/>
    <w:rsid w:val="00075527"/>
    <w:rsid w:val="00084B25"/>
    <w:rsid w:val="00085CBE"/>
    <w:rsid w:val="00091DA6"/>
    <w:rsid w:val="00094124"/>
    <w:rsid w:val="000A13B0"/>
    <w:rsid w:val="000A3207"/>
    <w:rsid w:val="000B0240"/>
    <w:rsid w:val="000B3F2C"/>
    <w:rsid w:val="000C06B7"/>
    <w:rsid w:val="000C1954"/>
    <w:rsid w:val="000C2B74"/>
    <w:rsid w:val="000C4C15"/>
    <w:rsid w:val="000D0DA4"/>
    <w:rsid w:val="000E2713"/>
    <w:rsid w:val="000E2FB5"/>
    <w:rsid w:val="000F0852"/>
    <w:rsid w:val="001004F0"/>
    <w:rsid w:val="00107DC9"/>
    <w:rsid w:val="00111EC0"/>
    <w:rsid w:val="00117244"/>
    <w:rsid w:val="001174B2"/>
    <w:rsid w:val="001177F3"/>
    <w:rsid w:val="00117908"/>
    <w:rsid w:val="00123F1C"/>
    <w:rsid w:val="001253B6"/>
    <w:rsid w:val="00125F8E"/>
    <w:rsid w:val="0012774D"/>
    <w:rsid w:val="00132037"/>
    <w:rsid w:val="00133AA2"/>
    <w:rsid w:val="00137A94"/>
    <w:rsid w:val="0014355A"/>
    <w:rsid w:val="0014388D"/>
    <w:rsid w:val="00143D92"/>
    <w:rsid w:val="00145EA7"/>
    <w:rsid w:val="001510A4"/>
    <w:rsid w:val="00153378"/>
    <w:rsid w:val="00161B2D"/>
    <w:rsid w:val="0016767E"/>
    <w:rsid w:val="00176617"/>
    <w:rsid w:val="00182F69"/>
    <w:rsid w:val="001842F5"/>
    <w:rsid w:val="00185A07"/>
    <w:rsid w:val="00187B88"/>
    <w:rsid w:val="00193A16"/>
    <w:rsid w:val="001A3079"/>
    <w:rsid w:val="001A4407"/>
    <w:rsid w:val="001A4F2D"/>
    <w:rsid w:val="001B22E1"/>
    <w:rsid w:val="001B63BF"/>
    <w:rsid w:val="001C382F"/>
    <w:rsid w:val="001C5D99"/>
    <w:rsid w:val="001C6826"/>
    <w:rsid w:val="001D41D1"/>
    <w:rsid w:val="001D49D6"/>
    <w:rsid w:val="001D7F75"/>
    <w:rsid w:val="001E42D6"/>
    <w:rsid w:val="001E4E79"/>
    <w:rsid w:val="001E6D8D"/>
    <w:rsid w:val="001F1183"/>
    <w:rsid w:val="001F1507"/>
    <w:rsid w:val="001F5B6E"/>
    <w:rsid w:val="00201444"/>
    <w:rsid w:val="002027AD"/>
    <w:rsid w:val="002030EB"/>
    <w:rsid w:val="00206AF4"/>
    <w:rsid w:val="002107AB"/>
    <w:rsid w:val="002109AD"/>
    <w:rsid w:val="00215C72"/>
    <w:rsid w:val="00217B51"/>
    <w:rsid w:val="0022330C"/>
    <w:rsid w:val="00223BC6"/>
    <w:rsid w:val="00224203"/>
    <w:rsid w:val="00224476"/>
    <w:rsid w:val="00230C14"/>
    <w:rsid w:val="00231C2E"/>
    <w:rsid w:val="00232142"/>
    <w:rsid w:val="00232277"/>
    <w:rsid w:val="0023398D"/>
    <w:rsid w:val="002342FC"/>
    <w:rsid w:val="002373E1"/>
    <w:rsid w:val="002401D7"/>
    <w:rsid w:val="00242393"/>
    <w:rsid w:val="00244188"/>
    <w:rsid w:val="00247F86"/>
    <w:rsid w:val="002509EE"/>
    <w:rsid w:val="00252D75"/>
    <w:rsid w:val="0025456F"/>
    <w:rsid w:val="002700DA"/>
    <w:rsid w:val="0027248A"/>
    <w:rsid w:val="00276651"/>
    <w:rsid w:val="00281DBC"/>
    <w:rsid w:val="002824B1"/>
    <w:rsid w:val="00282E5D"/>
    <w:rsid w:val="00286188"/>
    <w:rsid w:val="002870C0"/>
    <w:rsid w:val="002909BB"/>
    <w:rsid w:val="00290C68"/>
    <w:rsid w:val="00291329"/>
    <w:rsid w:val="0029133D"/>
    <w:rsid w:val="00296DF1"/>
    <w:rsid w:val="00297171"/>
    <w:rsid w:val="00297818"/>
    <w:rsid w:val="002A06E8"/>
    <w:rsid w:val="002A33CD"/>
    <w:rsid w:val="002A5286"/>
    <w:rsid w:val="002A5EAD"/>
    <w:rsid w:val="002A79B5"/>
    <w:rsid w:val="002B298F"/>
    <w:rsid w:val="002B55A5"/>
    <w:rsid w:val="002B56E1"/>
    <w:rsid w:val="002B7648"/>
    <w:rsid w:val="002B7D05"/>
    <w:rsid w:val="002C05BC"/>
    <w:rsid w:val="002C2C65"/>
    <w:rsid w:val="002C3742"/>
    <w:rsid w:val="002C64A1"/>
    <w:rsid w:val="002C6A23"/>
    <w:rsid w:val="002C6EEA"/>
    <w:rsid w:val="002D45E6"/>
    <w:rsid w:val="002D50A2"/>
    <w:rsid w:val="002D5543"/>
    <w:rsid w:val="002D7246"/>
    <w:rsid w:val="002D7F1D"/>
    <w:rsid w:val="002E07BD"/>
    <w:rsid w:val="002E16FC"/>
    <w:rsid w:val="002E177B"/>
    <w:rsid w:val="002E1A14"/>
    <w:rsid w:val="002E3B59"/>
    <w:rsid w:val="002F05A3"/>
    <w:rsid w:val="002F2D50"/>
    <w:rsid w:val="002F3314"/>
    <w:rsid w:val="002F45C6"/>
    <w:rsid w:val="002F7C07"/>
    <w:rsid w:val="00301D12"/>
    <w:rsid w:val="003025C3"/>
    <w:rsid w:val="0030790C"/>
    <w:rsid w:val="003122D2"/>
    <w:rsid w:val="0031538F"/>
    <w:rsid w:val="00320818"/>
    <w:rsid w:val="00326D00"/>
    <w:rsid w:val="003273BA"/>
    <w:rsid w:val="0032778B"/>
    <w:rsid w:val="00331787"/>
    <w:rsid w:val="00331DE3"/>
    <w:rsid w:val="00334D8F"/>
    <w:rsid w:val="0034181D"/>
    <w:rsid w:val="003428CD"/>
    <w:rsid w:val="003442E6"/>
    <w:rsid w:val="003516A2"/>
    <w:rsid w:val="003522FF"/>
    <w:rsid w:val="00352BD1"/>
    <w:rsid w:val="00352C6B"/>
    <w:rsid w:val="00354F5F"/>
    <w:rsid w:val="00356F9B"/>
    <w:rsid w:val="003572BD"/>
    <w:rsid w:val="0036310B"/>
    <w:rsid w:val="00363508"/>
    <w:rsid w:val="003657C6"/>
    <w:rsid w:val="00366647"/>
    <w:rsid w:val="00367139"/>
    <w:rsid w:val="00375A67"/>
    <w:rsid w:val="00396229"/>
    <w:rsid w:val="003A00A3"/>
    <w:rsid w:val="003A219B"/>
    <w:rsid w:val="003A5F06"/>
    <w:rsid w:val="003A5FAE"/>
    <w:rsid w:val="003A6BD1"/>
    <w:rsid w:val="003A75AB"/>
    <w:rsid w:val="003B553B"/>
    <w:rsid w:val="003B75C4"/>
    <w:rsid w:val="003C0537"/>
    <w:rsid w:val="003C1C20"/>
    <w:rsid w:val="003C60E0"/>
    <w:rsid w:val="003D0286"/>
    <w:rsid w:val="003D0C04"/>
    <w:rsid w:val="003D4F59"/>
    <w:rsid w:val="003E47C4"/>
    <w:rsid w:val="003E4D58"/>
    <w:rsid w:val="00401B08"/>
    <w:rsid w:val="00402545"/>
    <w:rsid w:val="00402CD0"/>
    <w:rsid w:val="0040587A"/>
    <w:rsid w:val="004169B4"/>
    <w:rsid w:val="004261F5"/>
    <w:rsid w:val="004314E2"/>
    <w:rsid w:val="00434196"/>
    <w:rsid w:val="00434EEA"/>
    <w:rsid w:val="00440A96"/>
    <w:rsid w:val="00442271"/>
    <w:rsid w:val="00444172"/>
    <w:rsid w:val="004514A6"/>
    <w:rsid w:val="00451A7A"/>
    <w:rsid w:val="00453416"/>
    <w:rsid w:val="00453694"/>
    <w:rsid w:val="00453C33"/>
    <w:rsid w:val="00454848"/>
    <w:rsid w:val="0045491C"/>
    <w:rsid w:val="004555A0"/>
    <w:rsid w:val="0045675A"/>
    <w:rsid w:val="004607BD"/>
    <w:rsid w:val="00461016"/>
    <w:rsid w:val="00461278"/>
    <w:rsid w:val="0046228B"/>
    <w:rsid w:val="004629B1"/>
    <w:rsid w:val="0046705C"/>
    <w:rsid w:val="00474ACF"/>
    <w:rsid w:val="0047567D"/>
    <w:rsid w:val="00475F9B"/>
    <w:rsid w:val="00486AE6"/>
    <w:rsid w:val="00492AF1"/>
    <w:rsid w:val="00493145"/>
    <w:rsid w:val="004A3390"/>
    <w:rsid w:val="004A5647"/>
    <w:rsid w:val="004A7CBE"/>
    <w:rsid w:val="004B1B08"/>
    <w:rsid w:val="004B2B62"/>
    <w:rsid w:val="004B40A1"/>
    <w:rsid w:val="004B7282"/>
    <w:rsid w:val="004C02EB"/>
    <w:rsid w:val="004C4F4D"/>
    <w:rsid w:val="004C5655"/>
    <w:rsid w:val="004C58C6"/>
    <w:rsid w:val="004C6725"/>
    <w:rsid w:val="004C7DCF"/>
    <w:rsid w:val="004D52C7"/>
    <w:rsid w:val="004D6BE5"/>
    <w:rsid w:val="004D7537"/>
    <w:rsid w:val="004E1441"/>
    <w:rsid w:val="004E6E82"/>
    <w:rsid w:val="004F3551"/>
    <w:rsid w:val="005002CF"/>
    <w:rsid w:val="00505381"/>
    <w:rsid w:val="0050641B"/>
    <w:rsid w:val="00511348"/>
    <w:rsid w:val="00512C3C"/>
    <w:rsid w:val="00513AA3"/>
    <w:rsid w:val="00520DA5"/>
    <w:rsid w:val="005220A2"/>
    <w:rsid w:val="0052621A"/>
    <w:rsid w:val="00530568"/>
    <w:rsid w:val="00534674"/>
    <w:rsid w:val="005367E7"/>
    <w:rsid w:val="005401D0"/>
    <w:rsid w:val="00547998"/>
    <w:rsid w:val="0055411E"/>
    <w:rsid w:val="00556BAB"/>
    <w:rsid w:val="00560836"/>
    <w:rsid w:val="00562530"/>
    <w:rsid w:val="005662CB"/>
    <w:rsid w:val="00572D1D"/>
    <w:rsid w:val="00573A2E"/>
    <w:rsid w:val="00577FF2"/>
    <w:rsid w:val="0058114D"/>
    <w:rsid w:val="0058136F"/>
    <w:rsid w:val="005822A1"/>
    <w:rsid w:val="00582501"/>
    <w:rsid w:val="00585A40"/>
    <w:rsid w:val="005874FD"/>
    <w:rsid w:val="00590033"/>
    <w:rsid w:val="00594516"/>
    <w:rsid w:val="005956A8"/>
    <w:rsid w:val="005A1315"/>
    <w:rsid w:val="005A2960"/>
    <w:rsid w:val="005A337C"/>
    <w:rsid w:val="005A48F2"/>
    <w:rsid w:val="005A4B9F"/>
    <w:rsid w:val="005A523C"/>
    <w:rsid w:val="005A698F"/>
    <w:rsid w:val="005B04BD"/>
    <w:rsid w:val="005B0783"/>
    <w:rsid w:val="005B0C8F"/>
    <w:rsid w:val="005B560C"/>
    <w:rsid w:val="005C5486"/>
    <w:rsid w:val="005C5991"/>
    <w:rsid w:val="005C5BED"/>
    <w:rsid w:val="005D17E7"/>
    <w:rsid w:val="005D607B"/>
    <w:rsid w:val="005E15F3"/>
    <w:rsid w:val="005E2644"/>
    <w:rsid w:val="006018EE"/>
    <w:rsid w:val="006048F7"/>
    <w:rsid w:val="00612B9C"/>
    <w:rsid w:val="00614AC6"/>
    <w:rsid w:val="00615F14"/>
    <w:rsid w:val="006167E3"/>
    <w:rsid w:val="006176E3"/>
    <w:rsid w:val="00622395"/>
    <w:rsid w:val="00622DE2"/>
    <w:rsid w:val="00624A06"/>
    <w:rsid w:val="00630E74"/>
    <w:rsid w:val="00631090"/>
    <w:rsid w:val="006356A6"/>
    <w:rsid w:val="00646C79"/>
    <w:rsid w:val="006501C4"/>
    <w:rsid w:val="006521E4"/>
    <w:rsid w:val="00657D9C"/>
    <w:rsid w:val="00660923"/>
    <w:rsid w:val="00661291"/>
    <w:rsid w:val="0066186D"/>
    <w:rsid w:val="00661B4B"/>
    <w:rsid w:val="00663C6B"/>
    <w:rsid w:val="00666F90"/>
    <w:rsid w:val="0067176D"/>
    <w:rsid w:val="006734BA"/>
    <w:rsid w:val="0068359D"/>
    <w:rsid w:val="006841DF"/>
    <w:rsid w:val="006A2634"/>
    <w:rsid w:val="006A2779"/>
    <w:rsid w:val="006A2AFD"/>
    <w:rsid w:val="006A45D0"/>
    <w:rsid w:val="006A7419"/>
    <w:rsid w:val="006A7769"/>
    <w:rsid w:val="006C0908"/>
    <w:rsid w:val="006C3DB6"/>
    <w:rsid w:val="006C4F3E"/>
    <w:rsid w:val="006C75A0"/>
    <w:rsid w:val="006D2384"/>
    <w:rsid w:val="006D2C61"/>
    <w:rsid w:val="006D6255"/>
    <w:rsid w:val="006D781E"/>
    <w:rsid w:val="006E28E6"/>
    <w:rsid w:val="006E47BD"/>
    <w:rsid w:val="006E5A10"/>
    <w:rsid w:val="006F1535"/>
    <w:rsid w:val="00702284"/>
    <w:rsid w:val="00705928"/>
    <w:rsid w:val="0071022D"/>
    <w:rsid w:val="0071393B"/>
    <w:rsid w:val="00716F15"/>
    <w:rsid w:val="007171B1"/>
    <w:rsid w:val="00723A01"/>
    <w:rsid w:val="00726078"/>
    <w:rsid w:val="00733D6A"/>
    <w:rsid w:val="00736FB4"/>
    <w:rsid w:val="00737088"/>
    <w:rsid w:val="00741F27"/>
    <w:rsid w:val="007461B8"/>
    <w:rsid w:val="0075170A"/>
    <w:rsid w:val="00754455"/>
    <w:rsid w:val="007555A1"/>
    <w:rsid w:val="00755C7C"/>
    <w:rsid w:val="00764F29"/>
    <w:rsid w:val="00765D6E"/>
    <w:rsid w:val="00766C72"/>
    <w:rsid w:val="00767292"/>
    <w:rsid w:val="007708D2"/>
    <w:rsid w:val="00775A0C"/>
    <w:rsid w:val="00775B20"/>
    <w:rsid w:val="00777B32"/>
    <w:rsid w:val="0078187F"/>
    <w:rsid w:val="00784603"/>
    <w:rsid w:val="0078485C"/>
    <w:rsid w:val="00787BDC"/>
    <w:rsid w:val="00791134"/>
    <w:rsid w:val="00792835"/>
    <w:rsid w:val="007A356B"/>
    <w:rsid w:val="007A49E9"/>
    <w:rsid w:val="007A4E48"/>
    <w:rsid w:val="007A6591"/>
    <w:rsid w:val="007A660D"/>
    <w:rsid w:val="007A73C5"/>
    <w:rsid w:val="007B1DD1"/>
    <w:rsid w:val="007B3A0E"/>
    <w:rsid w:val="007C0A47"/>
    <w:rsid w:val="007D0DFD"/>
    <w:rsid w:val="007D1F39"/>
    <w:rsid w:val="007D4F0E"/>
    <w:rsid w:val="007E0F05"/>
    <w:rsid w:val="007E120C"/>
    <w:rsid w:val="007E378E"/>
    <w:rsid w:val="007F64BE"/>
    <w:rsid w:val="007F70A1"/>
    <w:rsid w:val="007F70EF"/>
    <w:rsid w:val="00800048"/>
    <w:rsid w:val="00804F96"/>
    <w:rsid w:val="00805108"/>
    <w:rsid w:val="00806141"/>
    <w:rsid w:val="008068B3"/>
    <w:rsid w:val="008119D4"/>
    <w:rsid w:val="00811B9C"/>
    <w:rsid w:val="00815B9D"/>
    <w:rsid w:val="008209FE"/>
    <w:rsid w:val="00825222"/>
    <w:rsid w:val="00833431"/>
    <w:rsid w:val="008355EC"/>
    <w:rsid w:val="00836554"/>
    <w:rsid w:val="00836DEE"/>
    <w:rsid w:val="00840C66"/>
    <w:rsid w:val="008457DC"/>
    <w:rsid w:val="00845E40"/>
    <w:rsid w:val="008511AC"/>
    <w:rsid w:val="008532CD"/>
    <w:rsid w:val="00853A15"/>
    <w:rsid w:val="008577E0"/>
    <w:rsid w:val="00863CF7"/>
    <w:rsid w:val="00864B6C"/>
    <w:rsid w:val="00871B8C"/>
    <w:rsid w:val="008721A2"/>
    <w:rsid w:val="00880974"/>
    <w:rsid w:val="00882AE5"/>
    <w:rsid w:val="00883F53"/>
    <w:rsid w:val="00884444"/>
    <w:rsid w:val="0088562B"/>
    <w:rsid w:val="0088630D"/>
    <w:rsid w:val="008922FD"/>
    <w:rsid w:val="008938C2"/>
    <w:rsid w:val="008A1DB3"/>
    <w:rsid w:val="008A3793"/>
    <w:rsid w:val="008A38AE"/>
    <w:rsid w:val="008A3CAD"/>
    <w:rsid w:val="008A5354"/>
    <w:rsid w:val="008A62EF"/>
    <w:rsid w:val="008B23DC"/>
    <w:rsid w:val="008B32B7"/>
    <w:rsid w:val="008B5338"/>
    <w:rsid w:val="008C11D4"/>
    <w:rsid w:val="008C3521"/>
    <w:rsid w:val="008C5763"/>
    <w:rsid w:val="008D2742"/>
    <w:rsid w:val="008D33F0"/>
    <w:rsid w:val="008D3EA9"/>
    <w:rsid w:val="008D73DA"/>
    <w:rsid w:val="008F048F"/>
    <w:rsid w:val="008F195E"/>
    <w:rsid w:val="008F1C79"/>
    <w:rsid w:val="00900154"/>
    <w:rsid w:val="00901049"/>
    <w:rsid w:val="00906EE4"/>
    <w:rsid w:val="0091455A"/>
    <w:rsid w:val="00914F64"/>
    <w:rsid w:val="009164FC"/>
    <w:rsid w:val="00916AFF"/>
    <w:rsid w:val="00924EC7"/>
    <w:rsid w:val="00927036"/>
    <w:rsid w:val="0093174B"/>
    <w:rsid w:val="00931C9E"/>
    <w:rsid w:val="00942441"/>
    <w:rsid w:val="00944EDF"/>
    <w:rsid w:val="00946F13"/>
    <w:rsid w:val="00947067"/>
    <w:rsid w:val="00950E26"/>
    <w:rsid w:val="00952A8C"/>
    <w:rsid w:val="00962F02"/>
    <w:rsid w:val="00964577"/>
    <w:rsid w:val="00965E7F"/>
    <w:rsid w:val="00966241"/>
    <w:rsid w:val="009703BC"/>
    <w:rsid w:val="009748E0"/>
    <w:rsid w:val="00974BDF"/>
    <w:rsid w:val="009818CA"/>
    <w:rsid w:val="00982CE3"/>
    <w:rsid w:val="00986AA5"/>
    <w:rsid w:val="00990525"/>
    <w:rsid w:val="0099197E"/>
    <w:rsid w:val="00993027"/>
    <w:rsid w:val="009956A8"/>
    <w:rsid w:val="009A104A"/>
    <w:rsid w:val="009A527B"/>
    <w:rsid w:val="009A79BA"/>
    <w:rsid w:val="009B0AB2"/>
    <w:rsid w:val="009B2977"/>
    <w:rsid w:val="009B3DAB"/>
    <w:rsid w:val="009C40FD"/>
    <w:rsid w:val="009D3059"/>
    <w:rsid w:val="009D4B08"/>
    <w:rsid w:val="009D7167"/>
    <w:rsid w:val="009E105E"/>
    <w:rsid w:val="009E17BB"/>
    <w:rsid w:val="009E1B15"/>
    <w:rsid w:val="009E3C9E"/>
    <w:rsid w:val="009E474A"/>
    <w:rsid w:val="009E59E4"/>
    <w:rsid w:val="009F0C38"/>
    <w:rsid w:val="009F2C71"/>
    <w:rsid w:val="009F63B7"/>
    <w:rsid w:val="00A02478"/>
    <w:rsid w:val="00A044AA"/>
    <w:rsid w:val="00A0781F"/>
    <w:rsid w:val="00A104F8"/>
    <w:rsid w:val="00A211F8"/>
    <w:rsid w:val="00A21DB9"/>
    <w:rsid w:val="00A222DA"/>
    <w:rsid w:val="00A277C2"/>
    <w:rsid w:val="00A31A17"/>
    <w:rsid w:val="00A31B98"/>
    <w:rsid w:val="00A31C7B"/>
    <w:rsid w:val="00A321D7"/>
    <w:rsid w:val="00A34851"/>
    <w:rsid w:val="00A368F9"/>
    <w:rsid w:val="00A373B0"/>
    <w:rsid w:val="00A41876"/>
    <w:rsid w:val="00A44944"/>
    <w:rsid w:val="00A45ED8"/>
    <w:rsid w:val="00A547CC"/>
    <w:rsid w:val="00A549D3"/>
    <w:rsid w:val="00A55581"/>
    <w:rsid w:val="00A556A1"/>
    <w:rsid w:val="00A63246"/>
    <w:rsid w:val="00A651D2"/>
    <w:rsid w:val="00A73D95"/>
    <w:rsid w:val="00A80129"/>
    <w:rsid w:val="00A843FC"/>
    <w:rsid w:val="00A917CF"/>
    <w:rsid w:val="00A937AF"/>
    <w:rsid w:val="00AA0C9A"/>
    <w:rsid w:val="00AA224D"/>
    <w:rsid w:val="00AB58CC"/>
    <w:rsid w:val="00AC1412"/>
    <w:rsid w:val="00AC47CF"/>
    <w:rsid w:val="00AC581D"/>
    <w:rsid w:val="00AE2E7C"/>
    <w:rsid w:val="00AE3497"/>
    <w:rsid w:val="00AE4074"/>
    <w:rsid w:val="00AF393B"/>
    <w:rsid w:val="00AF3996"/>
    <w:rsid w:val="00AF527F"/>
    <w:rsid w:val="00B03186"/>
    <w:rsid w:val="00B04F55"/>
    <w:rsid w:val="00B061D2"/>
    <w:rsid w:val="00B1675F"/>
    <w:rsid w:val="00B17289"/>
    <w:rsid w:val="00B20797"/>
    <w:rsid w:val="00B20F40"/>
    <w:rsid w:val="00B271B7"/>
    <w:rsid w:val="00B31887"/>
    <w:rsid w:val="00B336B3"/>
    <w:rsid w:val="00B3520E"/>
    <w:rsid w:val="00B43562"/>
    <w:rsid w:val="00B442DA"/>
    <w:rsid w:val="00B47055"/>
    <w:rsid w:val="00B502CE"/>
    <w:rsid w:val="00B51C67"/>
    <w:rsid w:val="00B536F2"/>
    <w:rsid w:val="00B610FA"/>
    <w:rsid w:val="00B6160B"/>
    <w:rsid w:val="00B624EF"/>
    <w:rsid w:val="00B63834"/>
    <w:rsid w:val="00B64714"/>
    <w:rsid w:val="00B664EF"/>
    <w:rsid w:val="00B83181"/>
    <w:rsid w:val="00B83619"/>
    <w:rsid w:val="00B86A4F"/>
    <w:rsid w:val="00B87435"/>
    <w:rsid w:val="00B90AE7"/>
    <w:rsid w:val="00B92853"/>
    <w:rsid w:val="00B93C2F"/>
    <w:rsid w:val="00B955FE"/>
    <w:rsid w:val="00B95FB1"/>
    <w:rsid w:val="00BA01B4"/>
    <w:rsid w:val="00BA33BD"/>
    <w:rsid w:val="00BA64C8"/>
    <w:rsid w:val="00BB3897"/>
    <w:rsid w:val="00BC15CD"/>
    <w:rsid w:val="00BC49B7"/>
    <w:rsid w:val="00BC7367"/>
    <w:rsid w:val="00BD3120"/>
    <w:rsid w:val="00BD58E7"/>
    <w:rsid w:val="00BD5E74"/>
    <w:rsid w:val="00BE5015"/>
    <w:rsid w:val="00BE741D"/>
    <w:rsid w:val="00BF0C44"/>
    <w:rsid w:val="00BF0CA5"/>
    <w:rsid w:val="00BF148F"/>
    <w:rsid w:val="00BF309F"/>
    <w:rsid w:val="00BF3482"/>
    <w:rsid w:val="00BF5C9D"/>
    <w:rsid w:val="00BF6102"/>
    <w:rsid w:val="00BF6C7B"/>
    <w:rsid w:val="00BF7267"/>
    <w:rsid w:val="00BF7F16"/>
    <w:rsid w:val="00C04D4A"/>
    <w:rsid w:val="00C05743"/>
    <w:rsid w:val="00C06645"/>
    <w:rsid w:val="00C06E93"/>
    <w:rsid w:val="00C13B22"/>
    <w:rsid w:val="00C238DD"/>
    <w:rsid w:val="00C33738"/>
    <w:rsid w:val="00C35411"/>
    <w:rsid w:val="00C35F96"/>
    <w:rsid w:val="00C363B4"/>
    <w:rsid w:val="00C51A68"/>
    <w:rsid w:val="00C52872"/>
    <w:rsid w:val="00C562E4"/>
    <w:rsid w:val="00C6015F"/>
    <w:rsid w:val="00C64041"/>
    <w:rsid w:val="00C66A43"/>
    <w:rsid w:val="00C7050F"/>
    <w:rsid w:val="00C73B87"/>
    <w:rsid w:val="00C74EB9"/>
    <w:rsid w:val="00C754BE"/>
    <w:rsid w:val="00C81E08"/>
    <w:rsid w:val="00C8373B"/>
    <w:rsid w:val="00C87E77"/>
    <w:rsid w:val="00C90EFB"/>
    <w:rsid w:val="00CA2BA0"/>
    <w:rsid w:val="00CA3CBE"/>
    <w:rsid w:val="00CA433E"/>
    <w:rsid w:val="00CB0BFB"/>
    <w:rsid w:val="00CB11EF"/>
    <w:rsid w:val="00CB26BC"/>
    <w:rsid w:val="00CB292A"/>
    <w:rsid w:val="00CB61CF"/>
    <w:rsid w:val="00CB7A92"/>
    <w:rsid w:val="00CC3B5D"/>
    <w:rsid w:val="00CC55E3"/>
    <w:rsid w:val="00CD0BA8"/>
    <w:rsid w:val="00CE1835"/>
    <w:rsid w:val="00CE5B39"/>
    <w:rsid w:val="00CF34C9"/>
    <w:rsid w:val="00CF4385"/>
    <w:rsid w:val="00CF4FCA"/>
    <w:rsid w:val="00CF59D6"/>
    <w:rsid w:val="00CF5C1C"/>
    <w:rsid w:val="00D01833"/>
    <w:rsid w:val="00D018E0"/>
    <w:rsid w:val="00D0322D"/>
    <w:rsid w:val="00D03D84"/>
    <w:rsid w:val="00D056F7"/>
    <w:rsid w:val="00D0606F"/>
    <w:rsid w:val="00D066F1"/>
    <w:rsid w:val="00D06B05"/>
    <w:rsid w:val="00D10C66"/>
    <w:rsid w:val="00D12CE1"/>
    <w:rsid w:val="00D14ECC"/>
    <w:rsid w:val="00D16280"/>
    <w:rsid w:val="00D1731F"/>
    <w:rsid w:val="00D30C54"/>
    <w:rsid w:val="00D316DF"/>
    <w:rsid w:val="00D31E48"/>
    <w:rsid w:val="00D32A8D"/>
    <w:rsid w:val="00D33B14"/>
    <w:rsid w:val="00D36ADC"/>
    <w:rsid w:val="00D41B46"/>
    <w:rsid w:val="00D454A5"/>
    <w:rsid w:val="00D472BD"/>
    <w:rsid w:val="00D520E3"/>
    <w:rsid w:val="00D55A5E"/>
    <w:rsid w:val="00D55A9F"/>
    <w:rsid w:val="00D63A11"/>
    <w:rsid w:val="00D66CC8"/>
    <w:rsid w:val="00D677EF"/>
    <w:rsid w:val="00D67C19"/>
    <w:rsid w:val="00D70816"/>
    <w:rsid w:val="00D70987"/>
    <w:rsid w:val="00D72918"/>
    <w:rsid w:val="00D72A65"/>
    <w:rsid w:val="00D73435"/>
    <w:rsid w:val="00D7348F"/>
    <w:rsid w:val="00D75552"/>
    <w:rsid w:val="00D80E9D"/>
    <w:rsid w:val="00D81D0A"/>
    <w:rsid w:val="00D83334"/>
    <w:rsid w:val="00D93B07"/>
    <w:rsid w:val="00D94A8B"/>
    <w:rsid w:val="00D94EEF"/>
    <w:rsid w:val="00D96EA3"/>
    <w:rsid w:val="00DA0C04"/>
    <w:rsid w:val="00DA1742"/>
    <w:rsid w:val="00DA37B7"/>
    <w:rsid w:val="00DA4318"/>
    <w:rsid w:val="00DA5039"/>
    <w:rsid w:val="00DB1238"/>
    <w:rsid w:val="00DB743C"/>
    <w:rsid w:val="00DC208F"/>
    <w:rsid w:val="00DC22FF"/>
    <w:rsid w:val="00DC2E06"/>
    <w:rsid w:val="00DC3218"/>
    <w:rsid w:val="00DC3F39"/>
    <w:rsid w:val="00DD5C1A"/>
    <w:rsid w:val="00DD7904"/>
    <w:rsid w:val="00DE1540"/>
    <w:rsid w:val="00DE3D9C"/>
    <w:rsid w:val="00DE4116"/>
    <w:rsid w:val="00DE72A0"/>
    <w:rsid w:val="00DF2571"/>
    <w:rsid w:val="00DF3779"/>
    <w:rsid w:val="00DF4FAC"/>
    <w:rsid w:val="00E0387A"/>
    <w:rsid w:val="00E03CE6"/>
    <w:rsid w:val="00E0482A"/>
    <w:rsid w:val="00E108C7"/>
    <w:rsid w:val="00E12DE3"/>
    <w:rsid w:val="00E13FEA"/>
    <w:rsid w:val="00E149D5"/>
    <w:rsid w:val="00E20E12"/>
    <w:rsid w:val="00E216BE"/>
    <w:rsid w:val="00E2485A"/>
    <w:rsid w:val="00E2638E"/>
    <w:rsid w:val="00E30DD2"/>
    <w:rsid w:val="00E3316D"/>
    <w:rsid w:val="00E411B0"/>
    <w:rsid w:val="00E416D5"/>
    <w:rsid w:val="00E50A0B"/>
    <w:rsid w:val="00E5365E"/>
    <w:rsid w:val="00E54CF4"/>
    <w:rsid w:val="00E60F7F"/>
    <w:rsid w:val="00E64A8A"/>
    <w:rsid w:val="00E65A31"/>
    <w:rsid w:val="00E710DB"/>
    <w:rsid w:val="00E71345"/>
    <w:rsid w:val="00E7306A"/>
    <w:rsid w:val="00E73474"/>
    <w:rsid w:val="00E7419B"/>
    <w:rsid w:val="00E76CB1"/>
    <w:rsid w:val="00E86E8F"/>
    <w:rsid w:val="00E90E03"/>
    <w:rsid w:val="00E9129E"/>
    <w:rsid w:val="00E91A41"/>
    <w:rsid w:val="00E92D13"/>
    <w:rsid w:val="00E939D2"/>
    <w:rsid w:val="00E96A1D"/>
    <w:rsid w:val="00EA1E75"/>
    <w:rsid w:val="00EA4D97"/>
    <w:rsid w:val="00EB0894"/>
    <w:rsid w:val="00EB2ACA"/>
    <w:rsid w:val="00EB3469"/>
    <w:rsid w:val="00EB3C7D"/>
    <w:rsid w:val="00EB68CB"/>
    <w:rsid w:val="00EB7BFF"/>
    <w:rsid w:val="00EC0812"/>
    <w:rsid w:val="00EC1F0D"/>
    <w:rsid w:val="00EC35CC"/>
    <w:rsid w:val="00EC3F2E"/>
    <w:rsid w:val="00EC4342"/>
    <w:rsid w:val="00ED3DA3"/>
    <w:rsid w:val="00ED7B3F"/>
    <w:rsid w:val="00ED7C36"/>
    <w:rsid w:val="00EE0696"/>
    <w:rsid w:val="00EE082B"/>
    <w:rsid w:val="00EE4B8A"/>
    <w:rsid w:val="00EE4EDF"/>
    <w:rsid w:val="00EE7283"/>
    <w:rsid w:val="00EF2768"/>
    <w:rsid w:val="00EF5893"/>
    <w:rsid w:val="00EF6781"/>
    <w:rsid w:val="00F00F2D"/>
    <w:rsid w:val="00F01984"/>
    <w:rsid w:val="00F02C09"/>
    <w:rsid w:val="00F05484"/>
    <w:rsid w:val="00F05552"/>
    <w:rsid w:val="00F05852"/>
    <w:rsid w:val="00F05A7D"/>
    <w:rsid w:val="00F05F10"/>
    <w:rsid w:val="00F103F3"/>
    <w:rsid w:val="00F1181A"/>
    <w:rsid w:val="00F12BD3"/>
    <w:rsid w:val="00F1459B"/>
    <w:rsid w:val="00F1614A"/>
    <w:rsid w:val="00F2036E"/>
    <w:rsid w:val="00F33372"/>
    <w:rsid w:val="00F455CB"/>
    <w:rsid w:val="00F45701"/>
    <w:rsid w:val="00F46BC6"/>
    <w:rsid w:val="00F475DA"/>
    <w:rsid w:val="00F53C14"/>
    <w:rsid w:val="00F53E9D"/>
    <w:rsid w:val="00F540FD"/>
    <w:rsid w:val="00F5559A"/>
    <w:rsid w:val="00F631DE"/>
    <w:rsid w:val="00F72B35"/>
    <w:rsid w:val="00F7302C"/>
    <w:rsid w:val="00F8482F"/>
    <w:rsid w:val="00F87598"/>
    <w:rsid w:val="00F87733"/>
    <w:rsid w:val="00F93EAF"/>
    <w:rsid w:val="00F94CDD"/>
    <w:rsid w:val="00F95B70"/>
    <w:rsid w:val="00FA33E3"/>
    <w:rsid w:val="00FA3FC0"/>
    <w:rsid w:val="00FA5CE3"/>
    <w:rsid w:val="00FA637A"/>
    <w:rsid w:val="00FA7A4C"/>
    <w:rsid w:val="00FB23AE"/>
    <w:rsid w:val="00FB24D5"/>
    <w:rsid w:val="00FB459F"/>
    <w:rsid w:val="00FB4B9D"/>
    <w:rsid w:val="00FB6F90"/>
    <w:rsid w:val="00FC057F"/>
    <w:rsid w:val="00FC4096"/>
    <w:rsid w:val="00FC53C1"/>
    <w:rsid w:val="00FC61BB"/>
    <w:rsid w:val="00FE4970"/>
    <w:rsid w:val="00FE5F16"/>
    <w:rsid w:val="00FE726B"/>
    <w:rsid w:val="00FF306A"/>
    <w:rsid w:val="00FF64E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C8F"/>
    <w:pPr>
      <w:ind w:left="720"/>
      <w:contextualSpacing/>
    </w:pPr>
  </w:style>
  <w:style w:type="character" w:styleId="Hyperlink">
    <w:name w:val="Hyperlink"/>
    <w:basedOn w:val="DefaultParagraphFont"/>
    <w:uiPriority w:val="99"/>
    <w:unhideWhenUsed/>
    <w:rsid w:val="00D06B05"/>
    <w:rPr>
      <w:color w:val="0000FF" w:themeColor="hyperlink"/>
      <w:u w:val="single"/>
    </w:rPr>
  </w:style>
  <w:style w:type="paragraph" w:styleId="Header">
    <w:name w:val="header"/>
    <w:basedOn w:val="Normal"/>
    <w:link w:val="HeaderChar"/>
    <w:uiPriority w:val="99"/>
    <w:unhideWhenUsed/>
    <w:rsid w:val="008C5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763"/>
  </w:style>
  <w:style w:type="paragraph" w:styleId="Footer">
    <w:name w:val="footer"/>
    <w:basedOn w:val="Normal"/>
    <w:link w:val="FooterChar"/>
    <w:uiPriority w:val="99"/>
    <w:unhideWhenUsed/>
    <w:rsid w:val="008C5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763"/>
  </w:style>
  <w:style w:type="paragraph" w:styleId="BalloonText">
    <w:name w:val="Balloon Text"/>
    <w:basedOn w:val="Normal"/>
    <w:link w:val="BalloonTextChar"/>
    <w:uiPriority w:val="99"/>
    <w:semiHidden/>
    <w:unhideWhenUsed/>
    <w:rsid w:val="00231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C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C8F"/>
    <w:pPr>
      <w:ind w:left="720"/>
      <w:contextualSpacing/>
    </w:pPr>
  </w:style>
  <w:style w:type="character" w:styleId="Hyperlink">
    <w:name w:val="Hyperlink"/>
    <w:basedOn w:val="DefaultParagraphFont"/>
    <w:uiPriority w:val="99"/>
    <w:unhideWhenUsed/>
    <w:rsid w:val="00D06B05"/>
    <w:rPr>
      <w:color w:val="0000FF" w:themeColor="hyperlink"/>
      <w:u w:val="single"/>
    </w:rPr>
  </w:style>
  <w:style w:type="paragraph" w:styleId="Header">
    <w:name w:val="header"/>
    <w:basedOn w:val="Normal"/>
    <w:link w:val="HeaderChar"/>
    <w:uiPriority w:val="99"/>
    <w:unhideWhenUsed/>
    <w:rsid w:val="008C57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763"/>
  </w:style>
  <w:style w:type="paragraph" w:styleId="Footer">
    <w:name w:val="footer"/>
    <w:basedOn w:val="Normal"/>
    <w:link w:val="FooterChar"/>
    <w:uiPriority w:val="99"/>
    <w:unhideWhenUsed/>
    <w:rsid w:val="008C5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763"/>
  </w:style>
  <w:style w:type="paragraph" w:styleId="BalloonText">
    <w:name w:val="Balloon Text"/>
    <w:basedOn w:val="Normal"/>
    <w:link w:val="BalloonTextChar"/>
    <w:uiPriority w:val="99"/>
    <w:semiHidden/>
    <w:unhideWhenUsed/>
    <w:rsid w:val="00231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C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07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36D7-0F8B-4C9D-AEF2-14E3BA07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4755</Words>
  <Characters>27105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rbz</dc:creator>
  <cp:lastModifiedBy>user</cp:lastModifiedBy>
  <cp:revision>3</cp:revision>
  <cp:lastPrinted>2013-06-25T14:31:00Z</cp:lastPrinted>
  <dcterms:created xsi:type="dcterms:W3CDTF">2013-08-09T08:46:00Z</dcterms:created>
  <dcterms:modified xsi:type="dcterms:W3CDTF">2013-08-15T10:33:00Z</dcterms:modified>
</cp:coreProperties>
</file>