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E684EA" w14:textId="77777777" w:rsidR="001607DC" w:rsidRDefault="001607DC">
      <w:pPr>
        <w:rPr>
          <w:rFonts w:ascii="Times New Roman" w:hAnsi="Times New Roman" w:cs="Times New Roman"/>
          <w:sz w:val="24"/>
          <w:szCs w:val="24"/>
          <w:lang w:val="en-US"/>
        </w:rPr>
      </w:pPr>
      <w:bookmarkStart w:id="0" w:name="_GoBack"/>
      <w:bookmarkEnd w:id="0"/>
    </w:p>
    <w:p w14:paraId="5D9E7EDA" w14:textId="2F796AFD" w:rsidR="001607DC" w:rsidRPr="00D10188" w:rsidRDefault="009F2B14" w:rsidP="001607DC">
      <w:pPr>
        <w:pStyle w:val="NoSpacing"/>
        <w:jc w:val="both"/>
        <w:rPr>
          <w:b/>
          <w:szCs w:val="24"/>
        </w:rPr>
      </w:pPr>
      <w:r>
        <w:rPr>
          <w:b/>
          <w:szCs w:val="24"/>
        </w:rPr>
        <w:t>AVOSEH INVEST</w:t>
      </w:r>
      <w:r w:rsidR="001607DC">
        <w:rPr>
          <w:b/>
          <w:szCs w:val="24"/>
        </w:rPr>
        <w:t xml:space="preserve">MENTS (PRIVATE) LIMITED </w:t>
      </w:r>
    </w:p>
    <w:p w14:paraId="2475548D" w14:textId="77777777" w:rsidR="001607DC" w:rsidRPr="00D10188" w:rsidRDefault="001607DC" w:rsidP="001607DC">
      <w:pPr>
        <w:pStyle w:val="NoSpacing"/>
        <w:jc w:val="both"/>
        <w:rPr>
          <w:b/>
          <w:szCs w:val="24"/>
        </w:rPr>
      </w:pPr>
    </w:p>
    <w:p w14:paraId="44397984" w14:textId="77777777" w:rsidR="001607DC" w:rsidRPr="00D10188" w:rsidRDefault="001607DC" w:rsidP="001607DC">
      <w:pPr>
        <w:pStyle w:val="NoSpacing"/>
        <w:jc w:val="both"/>
        <w:rPr>
          <w:b/>
          <w:szCs w:val="24"/>
        </w:rPr>
      </w:pPr>
      <w:r w:rsidRPr="00D10188">
        <w:rPr>
          <w:b/>
          <w:szCs w:val="24"/>
        </w:rPr>
        <w:t>Versus</w:t>
      </w:r>
    </w:p>
    <w:p w14:paraId="6BF7A40D" w14:textId="77777777" w:rsidR="001607DC" w:rsidRPr="00D10188" w:rsidRDefault="001607DC" w:rsidP="001607DC">
      <w:pPr>
        <w:pStyle w:val="NoSpacing"/>
        <w:jc w:val="both"/>
        <w:rPr>
          <w:b/>
          <w:szCs w:val="24"/>
        </w:rPr>
      </w:pPr>
    </w:p>
    <w:p w14:paraId="165D8488" w14:textId="3179D618" w:rsidR="001607DC" w:rsidRDefault="001607DC" w:rsidP="001607DC">
      <w:pPr>
        <w:pStyle w:val="NoSpacing"/>
        <w:jc w:val="both"/>
        <w:rPr>
          <w:b/>
          <w:szCs w:val="24"/>
        </w:rPr>
      </w:pPr>
      <w:r>
        <w:rPr>
          <w:b/>
          <w:szCs w:val="24"/>
        </w:rPr>
        <w:t xml:space="preserve">SANDAWANA MINES </w:t>
      </w:r>
      <w:r w:rsidR="00FB05F3">
        <w:rPr>
          <w:b/>
          <w:szCs w:val="24"/>
        </w:rPr>
        <w:t xml:space="preserve">(PRIVATE) LIMITED </w:t>
      </w:r>
    </w:p>
    <w:p w14:paraId="531C98BF" w14:textId="77777777" w:rsidR="00FB05F3" w:rsidRDefault="00FB05F3" w:rsidP="001607DC">
      <w:pPr>
        <w:pStyle w:val="NoSpacing"/>
        <w:jc w:val="both"/>
        <w:rPr>
          <w:b/>
          <w:szCs w:val="24"/>
        </w:rPr>
      </w:pPr>
    </w:p>
    <w:p w14:paraId="67A245E9" w14:textId="4DA2F352" w:rsidR="00FB05F3" w:rsidRDefault="00FB05F3" w:rsidP="001607DC">
      <w:pPr>
        <w:pStyle w:val="NoSpacing"/>
        <w:jc w:val="both"/>
        <w:rPr>
          <w:b/>
          <w:szCs w:val="24"/>
        </w:rPr>
      </w:pPr>
      <w:r>
        <w:rPr>
          <w:b/>
          <w:szCs w:val="24"/>
        </w:rPr>
        <w:t xml:space="preserve">And </w:t>
      </w:r>
    </w:p>
    <w:p w14:paraId="3C9A0221" w14:textId="77777777" w:rsidR="00FB05F3" w:rsidRDefault="00FB05F3" w:rsidP="001607DC">
      <w:pPr>
        <w:pStyle w:val="NoSpacing"/>
        <w:jc w:val="both"/>
        <w:rPr>
          <w:b/>
          <w:szCs w:val="24"/>
        </w:rPr>
      </w:pPr>
    </w:p>
    <w:p w14:paraId="58D50296" w14:textId="1F03B5DF" w:rsidR="00FB05F3" w:rsidRDefault="00FB05F3" w:rsidP="001607DC">
      <w:pPr>
        <w:pStyle w:val="NoSpacing"/>
        <w:jc w:val="both"/>
        <w:rPr>
          <w:b/>
          <w:szCs w:val="24"/>
        </w:rPr>
      </w:pPr>
      <w:r>
        <w:rPr>
          <w:b/>
          <w:szCs w:val="24"/>
        </w:rPr>
        <w:t xml:space="preserve">SHERIFF OF THE HIGH COURT – GWERU </w:t>
      </w:r>
    </w:p>
    <w:p w14:paraId="7995D9C3" w14:textId="77777777" w:rsidR="00FB05F3" w:rsidRDefault="00FB05F3" w:rsidP="001607DC">
      <w:pPr>
        <w:pStyle w:val="NoSpacing"/>
        <w:jc w:val="both"/>
        <w:rPr>
          <w:b/>
          <w:szCs w:val="24"/>
        </w:rPr>
      </w:pPr>
    </w:p>
    <w:p w14:paraId="3BFF9605" w14:textId="73031E40" w:rsidR="00FB05F3" w:rsidRDefault="00FB05F3" w:rsidP="001607DC">
      <w:pPr>
        <w:pStyle w:val="NoSpacing"/>
        <w:jc w:val="both"/>
        <w:rPr>
          <w:b/>
          <w:szCs w:val="24"/>
        </w:rPr>
      </w:pPr>
      <w:r>
        <w:rPr>
          <w:b/>
          <w:szCs w:val="24"/>
        </w:rPr>
        <w:t xml:space="preserve">And </w:t>
      </w:r>
    </w:p>
    <w:p w14:paraId="4A7ACFB2" w14:textId="77777777" w:rsidR="00FB05F3" w:rsidRDefault="00FB05F3" w:rsidP="001607DC">
      <w:pPr>
        <w:pStyle w:val="NoSpacing"/>
        <w:jc w:val="both"/>
        <w:rPr>
          <w:b/>
          <w:szCs w:val="24"/>
        </w:rPr>
      </w:pPr>
    </w:p>
    <w:p w14:paraId="6DD8AD70" w14:textId="17F0599D" w:rsidR="00FB05F3" w:rsidRPr="00D10188" w:rsidRDefault="00FB05F3" w:rsidP="001607DC">
      <w:pPr>
        <w:pStyle w:val="NoSpacing"/>
        <w:jc w:val="both"/>
        <w:rPr>
          <w:b/>
          <w:szCs w:val="24"/>
        </w:rPr>
      </w:pPr>
      <w:r>
        <w:rPr>
          <w:b/>
          <w:szCs w:val="24"/>
        </w:rPr>
        <w:t xml:space="preserve">THE MINISTER OF MINES &amp; MINING DEVELOPMENT </w:t>
      </w:r>
    </w:p>
    <w:p w14:paraId="1CB207FC" w14:textId="77777777" w:rsidR="001607DC" w:rsidRPr="00D10188" w:rsidRDefault="001607DC" w:rsidP="001607DC">
      <w:pPr>
        <w:pStyle w:val="NoSpacing"/>
        <w:jc w:val="both"/>
        <w:rPr>
          <w:b/>
          <w:szCs w:val="24"/>
        </w:rPr>
      </w:pPr>
    </w:p>
    <w:p w14:paraId="74E91953" w14:textId="77777777" w:rsidR="001607DC" w:rsidRPr="00D10188" w:rsidRDefault="001607DC" w:rsidP="001607DC">
      <w:pPr>
        <w:pStyle w:val="NoSpacing"/>
        <w:jc w:val="both"/>
        <w:rPr>
          <w:szCs w:val="24"/>
        </w:rPr>
      </w:pPr>
      <w:r w:rsidRPr="00D10188">
        <w:rPr>
          <w:szCs w:val="24"/>
        </w:rPr>
        <w:t>IN THE HIGH COURT OF ZIMBABWE</w:t>
      </w:r>
    </w:p>
    <w:p w14:paraId="2D7D69A2" w14:textId="7ADDEDFC" w:rsidR="001607DC" w:rsidRPr="00D10188" w:rsidRDefault="00FB05F3" w:rsidP="001607DC">
      <w:pPr>
        <w:pStyle w:val="NoSpacing"/>
        <w:jc w:val="both"/>
        <w:rPr>
          <w:szCs w:val="24"/>
        </w:rPr>
      </w:pPr>
      <w:r>
        <w:rPr>
          <w:szCs w:val="24"/>
        </w:rPr>
        <w:t>DUBE-BANDA</w:t>
      </w:r>
      <w:r w:rsidR="001607DC" w:rsidRPr="00D10188">
        <w:rPr>
          <w:szCs w:val="24"/>
        </w:rPr>
        <w:t xml:space="preserve"> J</w:t>
      </w:r>
    </w:p>
    <w:p w14:paraId="3F4A35A8" w14:textId="48C14653" w:rsidR="001607DC" w:rsidRPr="00D10188" w:rsidRDefault="001607DC" w:rsidP="001607DC">
      <w:pPr>
        <w:pStyle w:val="NoSpacing"/>
        <w:jc w:val="both"/>
        <w:rPr>
          <w:szCs w:val="24"/>
        </w:rPr>
      </w:pPr>
      <w:r w:rsidRPr="00D10188">
        <w:rPr>
          <w:szCs w:val="24"/>
        </w:rPr>
        <w:t xml:space="preserve">BULAWAYO </w:t>
      </w:r>
      <w:r w:rsidR="00A7682C">
        <w:rPr>
          <w:szCs w:val="24"/>
        </w:rPr>
        <w:t>21 December 2023 &amp; 4 January 2024</w:t>
      </w:r>
    </w:p>
    <w:p w14:paraId="1CF944A7" w14:textId="77777777" w:rsidR="001607DC" w:rsidRPr="00D10188" w:rsidRDefault="001607DC" w:rsidP="001607DC">
      <w:pPr>
        <w:pStyle w:val="NoSpacing"/>
        <w:jc w:val="both"/>
        <w:rPr>
          <w:szCs w:val="24"/>
        </w:rPr>
      </w:pPr>
    </w:p>
    <w:p w14:paraId="21CB6D3F" w14:textId="75BCB391" w:rsidR="001607DC" w:rsidRPr="00A7682C" w:rsidRDefault="00FB05F3" w:rsidP="001607DC">
      <w:pPr>
        <w:pStyle w:val="NoSpacing"/>
        <w:jc w:val="both"/>
        <w:rPr>
          <w:b/>
          <w:bCs/>
          <w:szCs w:val="24"/>
        </w:rPr>
      </w:pPr>
      <w:r>
        <w:rPr>
          <w:b/>
          <w:szCs w:val="24"/>
        </w:rPr>
        <w:t>Urgent application for a</w:t>
      </w:r>
      <w:r w:rsidRPr="00A7682C">
        <w:rPr>
          <w:b/>
          <w:bCs/>
          <w:szCs w:val="24"/>
        </w:rPr>
        <w:t xml:space="preserve"> </w:t>
      </w:r>
      <w:r w:rsidR="00A7682C" w:rsidRPr="00A7682C">
        <w:rPr>
          <w:rFonts w:cs="Times New Roman"/>
          <w:b/>
          <w:bCs/>
          <w:szCs w:val="24"/>
        </w:rPr>
        <w:t>spoliation order</w:t>
      </w:r>
    </w:p>
    <w:p w14:paraId="142AD4AB" w14:textId="77777777" w:rsidR="001607DC" w:rsidRPr="00A7682C" w:rsidRDefault="001607DC" w:rsidP="001607DC">
      <w:pPr>
        <w:pStyle w:val="NoSpacing"/>
        <w:jc w:val="both"/>
        <w:rPr>
          <w:szCs w:val="24"/>
        </w:rPr>
      </w:pPr>
    </w:p>
    <w:p w14:paraId="4A2D623D" w14:textId="0975DFE1" w:rsidR="001607DC" w:rsidRPr="00D10188" w:rsidRDefault="000B6D5F" w:rsidP="001607DC">
      <w:pPr>
        <w:pStyle w:val="NoSpacing"/>
        <w:jc w:val="both"/>
        <w:rPr>
          <w:szCs w:val="24"/>
        </w:rPr>
      </w:pPr>
      <w:r>
        <w:rPr>
          <w:i/>
          <w:szCs w:val="24"/>
        </w:rPr>
        <w:t>M. Dube,</w:t>
      </w:r>
      <w:r w:rsidR="00FB05F3">
        <w:rPr>
          <w:i/>
          <w:szCs w:val="24"/>
        </w:rPr>
        <w:t xml:space="preserve"> </w:t>
      </w:r>
      <w:r w:rsidR="00FB05F3" w:rsidRPr="00FB05F3">
        <w:rPr>
          <w:iCs/>
          <w:szCs w:val="24"/>
        </w:rPr>
        <w:t xml:space="preserve">for the applicant </w:t>
      </w:r>
    </w:p>
    <w:p w14:paraId="4A1E87E4" w14:textId="7EAE6D46" w:rsidR="001607DC" w:rsidRDefault="000B6D5F" w:rsidP="001607DC">
      <w:pPr>
        <w:pStyle w:val="NoSpacing"/>
        <w:jc w:val="both"/>
        <w:rPr>
          <w:iCs/>
          <w:szCs w:val="24"/>
        </w:rPr>
      </w:pPr>
      <w:r>
        <w:rPr>
          <w:i/>
          <w:szCs w:val="24"/>
        </w:rPr>
        <w:t>T. Sena,</w:t>
      </w:r>
      <w:r w:rsidR="00FB05F3">
        <w:rPr>
          <w:i/>
          <w:szCs w:val="24"/>
        </w:rPr>
        <w:t xml:space="preserve"> </w:t>
      </w:r>
      <w:r w:rsidR="00FB05F3">
        <w:rPr>
          <w:iCs/>
          <w:szCs w:val="24"/>
        </w:rPr>
        <w:t>for the 1</w:t>
      </w:r>
      <w:r w:rsidR="00FB05F3" w:rsidRPr="00FB05F3">
        <w:rPr>
          <w:iCs/>
          <w:szCs w:val="24"/>
          <w:vertAlign w:val="superscript"/>
        </w:rPr>
        <w:t>st</w:t>
      </w:r>
      <w:r w:rsidR="00FB05F3">
        <w:rPr>
          <w:iCs/>
          <w:szCs w:val="24"/>
        </w:rPr>
        <w:t xml:space="preserve"> respondent </w:t>
      </w:r>
    </w:p>
    <w:p w14:paraId="6BF68EAA" w14:textId="79C77B0D" w:rsidR="001607DC" w:rsidRPr="00FB05F3" w:rsidRDefault="000B6D5F" w:rsidP="00FB05F3">
      <w:pPr>
        <w:pStyle w:val="NoSpacing"/>
        <w:jc w:val="both"/>
        <w:rPr>
          <w:iCs/>
          <w:szCs w:val="24"/>
        </w:rPr>
      </w:pPr>
      <w:r w:rsidRPr="000B6D5F">
        <w:rPr>
          <w:i/>
          <w:szCs w:val="24"/>
        </w:rPr>
        <w:t>S. Jukwa</w:t>
      </w:r>
      <w:r w:rsidR="00FB05F3">
        <w:rPr>
          <w:iCs/>
          <w:szCs w:val="24"/>
        </w:rPr>
        <w:t>, for the 3</w:t>
      </w:r>
      <w:r w:rsidR="00FB05F3" w:rsidRPr="00FB05F3">
        <w:rPr>
          <w:iCs/>
          <w:szCs w:val="24"/>
          <w:vertAlign w:val="superscript"/>
        </w:rPr>
        <w:t>rd</w:t>
      </w:r>
      <w:r w:rsidR="00FB05F3">
        <w:rPr>
          <w:iCs/>
          <w:szCs w:val="24"/>
        </w:rPr>
        <w:t xml:space="preserve"> respondent</w:t>
      </w:r>
    </w:p>
    <w:p w14:paraId="68A4A388" w14:textId="146EC96D" w:rsidR="001607DC" w:rsidRPr="00FB05F3" w:rsidRDefault="00FB05F3">
      <w:pPr>
        <w:rPr>
          <w:rFonts w:ascii="Times New Roman" w:hAnsi="Times New Roman" w:cs="Times New Roman"/>
          <w:b/>
          <w:bCs/>
          <w:sz w:val="24"/>
          <w:szCs w:val="24"/>
          <w:lang w:val="en-US"/>
        </w:rPr>
      </w:pPr>
      <w:r w:rsidRPr="00FB05F3">
        <w:rPr>
          <w:rFonts w:ascii="Times New Roman" w:hAnsi="Times New Roman" w:cs="Times New Roman"/>
          <w:b/>
          <w:bCs/>
          <w:sz w:val="24"/>
          <w:szCs w:val="24"/>
          <w:lang w:val="en-US"/>
        </w:rPr>
        <w:t xml:space="preserve">DUBE-BANDA J: </w:t>
      </w:r>
    </w:p>
    <w:p w14:paraId="7B685490" w14:textId="05EBB7AE" w:rsidR="00280941" w:rsidRDefault="0071200B">
      <w:pPr>
        <w:rPr>
          <w:rFonts w:ascii="Times New Roman" w:hAnsi="Times New Roman" w:cs="Times New Roman"/>
          <w:sz w:val="24"/>
          <w:szCs w:val="24"/>
          <w:lang w:val="en-US"/>
        </w:rPr>
      </w:pPr>
      <w:r w:rsidRPr="0071200B">
        <w:rPr>
          <w:rFonts w:ascii="Times New Roman" w:hAnsi="Times New Roman" w:cs="Times New Roman"/>
          <w:sz w:val="24"/>
          <w:szCs w:val="24"/>
          <w:lang w:val="en-US"/>
        </w:rPr>
        <w:t xml:space="preserve">[1] </w:t>
      </w:r>
      <w:r>
        <w:rPr>
          <w:rFonts w:ascii="Times New Roman" w:hAnsi="Times New Roman" w:cs="Times New Roman"/>
          <w:sz w:val="24"/>
          <w:szCs w:val="24"/>
          <w:lang w:val="en-US"/>
        </w:rPr>
        <w:t>This is an urgent application for a</w:t>
      </w:r>
      <w:r w:rsidR="00A7682C">
        <w:rPr>
          <w:rFonts w:ascii="Times New Roman" w:hAnsi="Times New Roman" w:cs="Times New Roman"/>
          <w:sz w:val="24"/>
          <w:szCs w:val="24"/>
          <w:lang w:val="en-US"/>
        </w:rPr>
        <w:t xml:space="preserve"> spoliation order.</w:t>
      </w:r>
      <w:r>
        <w:rPr>
          <w:rFonts w:ascii="Times New Roman" w:hAnsi="Times New Roman" w:cs="Times New Roman"/>
          <w:sz w:val="24"/>
          <w:szCs w:val="24"/>
          <w:lang w:val="en-US"/>
        </w:rPr>
        <w:t xml:space="preserve"> </w:t>
      </w:r>
      <w:r w:rsidR="00A43F75">
        <w:rPr>
          <w:rFonts w:ascii="Times New Roman" w:hAnsi="Times New Roman" w:cs="Times New Roman"/>
          <w:sz w:val="24"/>
          <w:szCs w:val="24"/>
          <w:lang w:val="en-US"/>
        </w:rPr>
        <w:t xml:space="preserve">The applicant seeks an order couched in the following terms: </w:t>
      </w:r>
    </w:p>
    <w:p w14:paraId="3106E7F3" w14:textId="77777777" w:rsidR="00A43F75" w:rsidRDefault="00A43F75">
      <w:pPr>
        <w:rPr>
          <w:rFonts w:ascii="Times New Roman" w:hAnsi="Times New Roman" w:cs="Times New Roman"/>
          <w:sz w:val="24"/>
          <w:szCs w:val="24"/>
          <w:lang w:val="en-US"/>
        </w:rPr>
      </w:pPr>
    </w:p>
    <w:p w14:paraId="37F7B242" w14:textId="3FB078F6" w:rsidR="00A43F75" w:rsidRPr="00B8572C" w:rsidRDefault="00A43F75" w:rsidP="00E82FDF">
      <w:pPr>
        <w:ind w:firstLine="720"/>
        <w:rPr>
          <w:rFonts w:ascii="Times New Roman" w:hAnsi="Times New Roman" w:cs="Times New Roman"/>
          <w:sz w:val="24"/>
          <w:szCs w:val="24"/>
          <w:lang w:val="en-US"/>
        </w:rPr>
      </w:pPr>
      <w:r w:rsidRPr="00B8572C">
        <w:rPr>
          <w:rFonts w:ascii="Times New Roman" w:hAnsi="Times New Roman" w:cs="Times New Roman"/>
          <w:sz w:val="24"/>
          <w:szCs w:val="24"/>
          <w:lang w:val="en-US"/>
        </w:rPr>
        <w:t xml:space="preserve">Terms of the final order sought </w:t>
      </w:r>
    </w:p>
    <w:p w14:paraId="2E18A593" w14:textId="76408681" w:rsidR="00A43F75" w:rsidRDefault="00A43F75" w:rsidP="00E82FDF">
      <w:pPr>
        <w:ind w:left="720"/>
        <w:rPr>
          <w:rFonts w:ascii="Times New Roman" w:hAnsi="Times New Roman" w:cs="Times New Roman"/>
          <w:sz w:val="24"/>
          <w:szCs w:val="24"/>
          <w:lang w:val="en-US"/>
        </w:rPr>
      </w:pPr>
      <w:r>
        <w:rPr>
          <w:rFonts w:ascii="Times New Roman" w:hAnsi="Times New Roman" w:cs="Times New Roman"/>
          <w:sz w:val="24"/>
          <w:szCs w:val="24"/>
          <w:lang w:val="en-US"/>
        </w:rPr>
        <w:t xml:space="preserve">That you show cause to this Honourable Court why a final order should not be made in the following terms: </w:t>
      </w:r>
    </w:p>
    <w:p w14:paraId="3576F235" w14:textId="346F533F" w:rsidR="00A43F75" w:rsidRDefault="00A43F75" w:rsidP="00E82FDF">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The 1</w:t>
      </w:r>
      <w:r w:rsidRPr="00A43F75">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be and is hereby permanently interdicted from interfering with the applicant’s mining activities at applicant’s mining claim being Sandawana AV 6 situated at Mberengwa District without a court order. </w:t>
      </w:r>
    </w:p>
    <w:p w14:paraId="4962E76D" w14:textId="1180E74B" w:rsidR="00A43F75" w:rsidRDefault="00A43F75" w:rsidP="00A43F75">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The 1</w:t>
      </w:r>
      <w:r w:rsidRPr="00A43F75">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to pay costs of suit at an attorney and client scale. </w:t>
      </w:r>
    </w:p>
    <w:p w14:paraId="427A5709" w14:textId="77777777" w:rsidR="00A43F75" w:rsidRDefault="00A43F75" w:rsidP="00A43F75">
      <w:pPr>
        <w:rPr>
          <w:rFonts w:ascii="Times New Roman" w:hAnsi="Times New Roman" w:cs="Times New Roman"/>
          <w:sz w:val="24"/>
          <w:szCs w:val="24"/>
          <w:lang w:val="en-US"/>
        </w:rPr>
      </w:pPr>
    </w:p>
    <w:p w14:paraId="0017DFD7" w14:textId="46299166" w:rsidR="00A43F75" w:rsidRPr="00B8572C" w:rsidRDefault="00A43F75" w:rsidP="00E82FDF">
      <w:pPr>
        <w:ind w:firstLine="720"/>
        <w:rPr>
          <w:rFonts w:ascii="Times New Roman" w:hAnsi="Times New Roman" w:cs="Times New Roman"/>
          <w:sz w:val="24"/>
          <w:szCs w:val="24"/>
          <w:lang w:val="en-US"/>
        </w:rPr>
      </w:pPr>
      <w:r w:rsidRPr="00B8572C">
        <w:rPr>
          <w:rFonts w:ascii="Times New Roman" w:hAnsi="Times New Roman" w:cs="Times New Roman"/>
          <w:sz w:val="24"/>
          <w:szCs w:val="24"/>
          <w:lang w:val="en-US"/>
        </w:rPr>
        <w:t xml:space="preserve">Interim relief granted </w:t>
      </w:r>
    </w:p>
    <w:p w14:paraId="16CFF99E" w14:textId="7AD25372" w:rsidR="00A43F75" w:rsidRDefault="00A43F75" w:rsidP="00E82FDF">
      <w:pPr>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Pending determination of this application the applicant is granted the following relief: </w:t>
      </w:r>
    </w:p>
    <w:p w14:paraId="10A2BF40" w14:textId="741C03A8" w:rsidR="00A43F75" w:rsidRDefault="00A43F75" w:rsidP="00E82FDF">
      <w:pPr>
        <w:pStyle w:val="ListParagraph"/>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lastRenderedPageBreak/>
        <w:t>The 1</w:t>
      </w:r>
      <w:r w:rsidRPr="00A43F75">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and all those claiming occupation through it be and is hereby ordered to forthwith vacate applicant’s mining claim namely Sandawana AV6 situated at Mberengwa District </w:t>
      </w:r>
      <w:r w:rsidR="00A72BD6">
        <w:rPr>
          <w:rFonts w:ascii="Times New Roman" w:hAnsi="Times New Roman" w:cs="Times New Roman"/>
          <w:sz w:val="24"/>
          <w:szCs w:val="24"/>
          <w:lang w:val="en-US"/>
        </w:rPr>
        <w:t xml:space="preserve">upon service of this order paving way for the applicant to re-occupy the said mining claim. </w:t>
      </w:r>
    </w:p>
    <w:p w14:paraId="6990229A" w14:textId="584CDB29" w:rsidR="00A72BD6" w:rsidRDefault="00A72BD6" w:rsidP="00A43F75">
      <w:pPr>
        <w:pStyle w:val="ListParagraph"/>
        <w:numPr>
          <w:ilvl w:val="0"/>
          <w:numId w:val="3"/>
        </w:numPr>
        <w:rPr>
          <w:rFonts w:ascii="Times New Roman" w:hAnsi="Times New Roman" w:cs="Times New Roman"/>
          <w:sz w:val="24"/>
          <w:szCs w:val="24"/>
          <w:lang w:val="en-US"/>
        </w:rPr>
      </w:pPr>
      <w:r>
        <w:rPr>
          <w:rFonts w:ascii="Times New Roman" w:hAnsi="Times New Roman" w:cs="Times New Roman"/>
          <w:sz w:val="24"/>
          <w:szCs w:val="24"/>
          <w:lang w:val="en-US"/>
        </w:rPr>
        <w:t>Failing compliance with paragraph (1) above, the 2</w:t>
      </w:r>
      <w:r w:rsidRPr="00A72BD6">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 (with the help of Zimbabwe Republic Police if necessary) be and is hereby authorized and empowered to evict the 1</w:t>
      </w:r>
      <w:r w:rsidRPr="00A72BD6">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from the applicant’s mining claim namely Sandawana Av 6 situated at Mberengwa District.</w:t>
      </w:r>
    </w:p>
    <w:p w14:paraId="3ABE8BFA" w14:textId="77777777" w:rsidR="00A72BD6" w:rsidRDefault="00A72BD6" w:rsidP="00A72BD6">
      <w:pPr>
        <w:rPr>
          <w:rFonts w:ascii="Times New Roman" w:hAnsi="Times New Roman" w:cs="Times New Roman"/>
          <w:sz w:val="24"/>
          <w:szCs w:val="24"/>
          <w:lang w:val="en-US"/>
        </w:rPr>
      </w:pPr>
    </w:p>
    <w:p w14:paraId="27665E16" w14:textId="0772B7D1" w:rsidR="00A72BD6" w:rsidRPr="00B8572C" w:rsidRDefault="00A72BD6" w:rsidP="00E82FDF">
      <w:pPr>
        <w:ind w:firstLine="720"/>
        <w:rPr>
          <w:rFonts w:ascii="Times New Roman" w:hAnsi="Times New Roman" w:cs="Times New Roman"/>
          <w:sz w:val="24"/>
          <w:szCs w:val="24"/>
          <w:lang w:val="en-US"/>
        </w:rPr>
      </w:pPr>
      <w:r w:rsidRPr="00B8572C">
        <w:rPr>
          <w:rFonts w:ascii="Times New Roman" w:hAnsi="Times New Roman" w:cs="Times New Roman"/>
          <w:sz w:val="24"/>
          <w:szCs w:val="24"/>
          <w:lang w:val="en-US"/>
        </w:rPr>
        <w:t xml:space="preserve">Service of the provisional order </w:t>
      </w:r>
    </w:p>
    <w:p w14:paraId="224126F9" w14:textId="4E02046A" w:rsidR="00A43F75" w:rsidRDefault="00A72BD6" w:rsidP="00E82FDF">
      <w:pPr>
        <w:ind w:left="1440"/>
        <w:rPr>
          <w:rFonts w:ascii="Times New Roman" w:hAnsi="Times New Roman" w:cs="Times New Roman"/>
          <w:sz w:val="24"/>
          <w:szCs w:val="24"/>
          <w:lang w:val="en-US"/>
        </w:rPr>
      </w:pPr>
      <w:r>
        <w:rPr>
          <w:rFonts w:ascii="Times New Roman" w:hAnsi="Times New Roman" w:cs="Times New Roman"/>
          <w:sz w:val="24"/>
          <w:szCs w:val="24"/>
          <w:lang w:val="en-US"/>
        </w:rPr>
        <w:t xml:space="preserve">Service of this provisional order together with the urgent chamber application shall be effected on the respondent by a messenger in the employ of applicant’s legal practitioners. </w:t>
      </w:r>
    </w:p>
    <w:p w14:paraId="3D4004DC" w14:textId="77777777" w:rsidR="00A72BD6" w:rsidRDefault="00A72BD6">
      <w:pPr>
        <w:rPr>
          <w:rFonts w:ascii="Times New Roman" w:hAnsi="Times New Roman" w:cs="Times New Roman"/>
          <w:sz w:val="24"/>
          <w:szCs w:val="24"/>
          <w:lang w:val="en-US"/>
        </w:rPr>
      </w:pPr>
    </w:p>
    <w:p w14:paraId="32655434" w14:textId="62D40E3B" w:rsidR="00A72BD6" w:rsidRDefault="00A72BD6">
      <w:pPr>
        <w:rPr>
          <w:rFonts w:ascii="Times New Roman" w:hAnsi="Times New Roman" w:cs="Times New Roman"/>
          <w:sz w:val="24"/>
          <w:szCs w:val="24"/>
          <w:lang w:val="en-US"/>
        </w:rPr>
      </w:pPr>
      <w:r>
        <w:rPr>
          <w:rFonts w:ascii="Times New Roman" w:hAnsi="Times New Roman" w:cs="Times New Roman"/>
          <w:sz w:val="24"/>
          <w:szCs w:val="24"/>
          <w:lang w:val="en-US"/>
        </w:rPr>
        <w:t>[2] The application is opposed by the first and the third respondent</w:t>
      </w:r>
      <w:r w:rsidR="00825EFF">
        <w:rPr>
          <w:rFonts w:ascii="Times New Roman" w:hAnsi="Times New Roman" w:cs="Times New Roman"/>
          <w:sz w:val="24"/>
          <w:szCs w:val="24"/>
          <w:lang w:val="en-US"/>
        </w:rPr>
        <w:t>s</w:t>
      </w:r>
      <w:r>
        <w:rPr>
          <w:rFonts w:ascii="Times New Roman" w:hAnsi="Times New Roman" w:cs="Times New Roman"/>
          <w:sz w:val="24"/>
          <w:szCs w:val="24"/>
          <w:lang w:val="en-US"/>
        </w:rPr>
        <w:t xml:space="preserve">. The second respondent did not participate in these proceedings, and I take it that it has taken the position to abide by the decision of this court. </w:t>
      </w:r>
    </w:p>
    <w:p w14:paraId="0EC43D69" w14:textId="77777777" w:rsidR="00A72BD6" w:rsidRPr="00B929C5" w:rsidRDefault="00A72BD6">
      <w:pPr>
        <w:rPr>
          <w:rFonts w:ascii="Times New Roman" w:hAnsi="Times New Roman" w:cs="Times New Roman"/>
          <w:sz w:val="24"/>
          <w:szCs w:val="24"/>
          <w:u w:val="single"/>
          <w:lang w:val="en-US"/>
        </w:rPr>
      </w:pPr>
    </w:p>
    <w:p w14:paraId="014456C1" w14:textId="35B14D96" w:rsidR="00B929C5" w:rsidRPr="00B929C5" w:rsidRDefault="00B929C5">
      <w:pPr>
        <w:rPr>
          <w:rFonts w:ascii="Times New Roman" w:hAnsi="Times New Roman" w:cs="Times New Roman"/>
          <w:sz w:val="24"/>
          <w:szCs w:val="24"/>
          <w:u w:val="single"/>
          <w:lang w:val="en-US"/>
        </w:rPr>
      </w:pPr>
      <w:r w:rsidRPr="00B929C5">
        <w:rPr>
          <w:rFonts w:ascii="Times New Roman" w:hAnsi="Times New Roman" w:cs="Times New Roman"/>
          <w:sz w:val="24"/>
          <w:szCs w:val="24"/>
          <w:u w:val="single"/>
          <w:lang w:val="en-US"/>
        </w:rPr>
        <w:t xml:space="preserve">Background facts </w:t>
      </w:r>
    </w:p>
    <w:p w14:paraId="6379E0BD" w14:textId="23E0D170" w:rsidR="00365426" w:rsidRPr="008E4F6F" w:rsidRDefault="00A72BD6" w:rsidP="00825EFF">
      <w:pPr>
        <w:rPr>
          <w:rFonts w:ascii="Times New Roman" w:hAnsi="Times New Roman" w:cs="Times New Roman"/>
          <w:sz w:val="24"/>
          <w:szCs w:val="24"/>
          <w:lang w:val="en-US"/>
        </w:rPr>
      </w:pPr>
      <w:r w:rsidRPr="008E4F6F">
        <w:rPr>
          <w:rFonts w:ascii="Times New Roman" w:hAnsi="Times New Roman" w:cs="Times New Roman"/>
          <w:sz w:val="24"/>
          <w:szCs w:val="24"/>
          <w:lang w:val="en-US"/>
        </w:rPr>
        <w:t xml:space="preserve">[3] </w:t>
      </w:r>
      <w:r w:rsidR="008E4F6F" w:rsidRPr="008E4F6F">
        <w:rPr>
          <w:rFonts w:ascii="Times New Roman" w:hAnsi="Times New Roman" w:cs="Times New Roman"/>
          <w:color w:val="1F1F1F"/>
          <w:sz w:val="24"/>
          <w:szCs w:val="24"/>
        </w:rPr>
        <w:t>This application will be better understood against the background that follows.</w:t>
      </w:r>
      <w:r w:rsidR="008E4F6F">
        <w:rPr>
          <w:rFonts w:ascii="Times New Roman" w:hAnsi="Times New Roman" w:cs="Times New Roman"/>
          <w:sz w:val="24"/>
          <w:szCs w:val="24"/>
        </w:rPr>
        <w:t xml:space="preserve"> </w:t>
      </w:r>
      <w:r w:rsidR="00825EFF" w:rsidRPr="005D5C56">
        <w:rPr>
          <w:rFonts w:ascii="Times New Roman" w:hAnsi="Times New Roman" w:cs="Times New Roman"/>
          <w:sz w:val="24"/>
          <w:szCs w:val="24"/>
          <w:lang w:val="en-US"/>
        </w:rPr>
        <w:t xml:space="preserve">The applicant and the first respondent </w:t>
      </w:r>
      <w:r w:rsidR="00A7682C">
        <w:rPr>
          <w:rFonts w:ascii="Times New Roman" w:hAnsi="Times New Roman" w:cs="Times New Roman"/>
          <w:sz w:val="24"/>
          <w:szCs w:val="24"/>
          <w:lang w:val="en-US"/>
        </w:rPr>
        <w:t>were</w:t>
      </w:r>
      <w:r w:rsidR="00825EFF" w:rsidRPr="005D5C56">
        <w:rPr>
          <w:rFonts w:ascii="Times New Roman" w:hAnsi="Times New Roman" w:cs="Times New Roman"/>
          <w:sz w:val="24"/>
          <w:szCs w:val="24"/>
          <w:lang w:val="en-US"/>
        </w:rPr>
        <w:t xml:space="preserve"> involved in a dispute over a mining claim. In </w:t>
      </w:r>
      <w:r w:rsidR="00825EFF" w:rsidRPr="005D5C56">
        <w:rPr>
          <w:rFonts w:ascii="Times New Roman" w:hAnsi="Times New Roman" w:cs="Times New Roman"/>
          <w:kern w:val="0"/>
          <w:sz w:val="24"/>
          <w:szCs w:val="24"/>
        </w:rPr>
        <w:t xml:space="preserve">Case No: HCH 6627/23 </w:t>
      </w:r>
      <w:r w:rsidR="00592559">
        <w:rPr>
          <w:rFonts w:ascii="Times New Roman" w:hAnsi="Times New Roman" w:cs="Times New Roman"/>
          <w:kern w:val="0"/>
          <w:sz w:val="24"/>
          <w:szCs w:val="24"/>
        </w:rPr>
        <w:t>(</w:t>
      </w:r>
      <w:r w:rsidR="00B8572C" w:rsidRPr="00A7682C">
        <w:rPr>
          <w:rFonts w:ascii="Times New Roman" w:hAnsi="Times New Roman" w:cs="Times New Roman"/>
          <w:i/>
          <w:iCs/>
          <w:kern w:val="0"/>
          <w:sz w:val="24"/>
          <w:szCs w:val="24"/>
        </w:rPr>
        <w:t>p</w:t>
      </w:r>
      <w:r w:rsidR="00592559" w:rsidRPr="00A7682C">
        <w:rPr>
          <w:rFonts w:ascii="Times New Roman" w:hAnsi="Times New Roman" w:cs="Times New Roman"/>
          <w:i/>
          <w:iCs/>
          <w:kern w:val="0"/>
          <w:sz w:val="24"/>
          <w:szCs w:val="24"/>
        </w:rPr>
        <w:t xml:space="preserve">er </w:t>
      </w:r>
      <w:r w:rsidR="00592559">
        <w:rPr>
          <w:rFonts w:ascii="Times New Roman" w:hAnsi="Times New Roman" w:cs="Times New Roman"/>
          <w:kern w:val="0"/>
          <w:sz w:val="24"/>
          <w:szCs w:val="24"/>
        </w:rPr>
        <w:t>MHURI</w:t>
      </w:r>
      <w:r w:rsidR="00A7682C">
        <w:rPr>
          <w:rFonts w:ascii="Times New Roman" w:hAnsi="Times New Roman" w:cs="Times New Roman"/>
          <w:kern w:val="0"/>
          <w:sz w:val="24"/>
          <w:szCs w:val="24"/>
        </w:rPr>
        <w:t xml:space="preserve"> J</w:t>
      </w:r>
      <w:r w:rsidR="00592559">
        <w:rPr>
          <w:rFonts w:ascii="Times New Roman" w:hAnsi="Times New Roman" w:cs="Times New Roman"/>
          <w:kern w:val="0"/>
          <w:sz w:val="24"/>
          <w:szCs w:val="24"/>
        </w:rPr>
        <w:t xml:space="preserve">) </w:t>
      </w:r>
      <w:r w:rsidR="00825EFF" w:rsidRPr="005D5C56">
        <w:rPr>
          <w:rFonts w:ascii="Times New Roman" w:hAnsi="Times New Roman" w:cs="Times New Roman"/>
          <w:kern w:val="0"/>
          <w:sz w:val="24"/>
          <w:szCs w:val="24"/>
        </w:rPr>
        <w:t xml:space="preserve">this court </w:t>
      </w:r>
      <w:r w:rsidR="005D5C56">
        <w:rPr>
          <w:rFonts w:ascii="Times New Roman" w:hAnsi="Times New Roman" w:cs="Times New Roman"/>
          <w:kern w:val="0"/>
          <w:sz w:val="24"/>
          <w:szCs w:val="24"/>
        </w:rPr>
        <w:t xml:space="preserve">sitting in Harare </w:t>
      </w:r>
      <w:r w:rsidR="00825EFF" w:rsidRPr="005D5C56">
        <w:rPr>
          <w:rFonts w:ascii="Times New Roman" w:hAnsi="Times New Roman" w:cs="Times New Roman"/>
          <w:kern w:val="0"/>
          <w:sz w:val="24"/>
          <w:szCs w:val="24"/>
        </w:rPr>
        <w:t xml:space="preserve">issued an order for the eviction of the applicant from </w:t>
      </w:r>
      <w:r w:rsidR="00710796" w:rsidRPr="005D5C56">
        <w:rPr>
          <w:rFonts w:ascii="Times New Roman" w:hAnsi="Times New Roman" w:cs="Times New Roman"/>
          <w:kern w:val="0"/>
          <w:sz w:val="24"/>
          <w:szCs w:val="24"/>
        </w:rPr>
        <w:t xml:space="preserve">a mining claim called Sandawana AV8. </w:t>
      </w:r>
      <w:r w:rsidR="00365426">
        <w:rPr>
          <w:rFonts w:ascii="Times New Roman" w:hAnsi="Times New Roman" w:cs="Times New Roman"/>
          <w:kern w:val="0"/>
          <w:sz w:val="24"/>
          <w:szCs w:val="24"/>
        </w:rPr>
        <w:t xml:space="preserve">The order reads as follows: </w:t>
      </w:r>
    </w:p>
    <w:p w14:paraId="7BDF4835" w14:textId="77777777" w:rsidR="00592559" w:rsidRDefault="00365426" w:rsidP="00825EFF">
      <w:pPr>
        <w:rPr>
          <w:rFonts w:ascii="Times New Roman" w:hAnsi="Times New Roman" w:cs="Times New Roman"/>
          <w:kern w:val="0"/>
          <w:sz w:val="24"/>
          <w:szCs w:val="24"/>
        </w:rPr>
      </w:pPr>
      <w:r>
        <w:rPr>
          <w:rFonts w:ascii="Times New Roman" w:hAnsi="Times New Roman" w:cs="Times New Roman"/>
          <w:kern w:val="0"/>
          <w:sz w:val="24"/>
          <w:szCs w:val="24"/>
        </w:rPr>
        <w:tab/>
      </w:r>
    </w:p>
    <w:p w14:paraId="7E07A0A1" w14:textId="5674FC1D" w:rsidR="00365426" w:rsidRPr="00592559" w:rsidRDefault="00365426" w:rsidP="00592559">
      <w:pPr>
        <w:pStyle w:val="ListParagraph"/>
        <w:numPr>
          <w:ilvl w:val="0"/>
          <w:numId w:val="7"/>
        </w:numPr>
        <w:rPr>
          <w:rFonts w:ascii="Times New Roman" w:hAnsi="Times New Roman" w:cs="Times New Roman"/>
          <w:kern w:val="0"/>
          <w:sz w:val="24"/>
          <w:szCs w:val="24"/>
        </w:rPr>
      </w:pPr>
      <w:r w:rsidRPr="00592559">
        <w:rPr>
          <w:rFonts w:ascii="Times New Roman" w:hAnsi="Times New Roman" w:cs="Times New Roman"/>
          <w:kern w:val="0"/>
          <w:sz w:val="24"/>
          <w:szCs w:val="24"/>
        </w:rPr>
        <w:t xml:space="preserve">The urgent </w:t>
      </w:r>
      <w:r w:rsidR="00592559" w:rsidRPr="00592559">
        <w:rPr>
          <w:rFonts w:ascii="Times New Roman" w:hAnsi="Times New Roman" w:cs="Times New Roman"/>
          <w:kern w:val="0"/>
          <w:sz w:val="24"/>
          <w:szCs w:val="24"/>
        </w:rPr>
        <w:t xml:space="preserve">court application for eviction be and is hereby granted. </w:t>
      </w:r>
    </w:p>
    <w:p w14:paraId="4BC79474" w14:textId="77777777" w:rsidR="00592559" w:rsidRDefault="00592559" w:rsidP="00592559">
      <w:pPr>
        <w:pStyle w:val="ListParagraph"/>
        <w:numPr>
          <w:ilvl w:val="0"/>
          <w:numId w:val="7"/>
        </w:numPr>
        <w:rPr>
          <w:rFonts w:ascii="Times New Roman" w:hAnsi="Times New Roman" w:cs="Times New Roman"/>
          <w:kern w:val="0"/>
          <w:sz w:val="24"/>
          <w:szCs w:val="24"/>
        </w:rPr>
      </w:pPr>
      <w:r>
        <w:rPr>
          <w:rFonts w:ascii="Times New Roman" w:hAnsi="Times New Roman" w:cs="Times New Roman"/>
          <w:kern w:val="0"/>
          <w:sz w:val="24"/>
          <w:szCs w:val="24"/>
        </w:rPr>
        <w:t xml:space="preserve">The respondent (it’s equipment, goods, property and other chattels) and all those occupying it, be and are hereby directed and ordered to forthwith vacate the applicant’s Mining Lease Number 3 and Lith 15 mining claim (Registration Number 8172 BM) and all the areas formally falling within the respondent’s called Sandawana AV8 (Registration Number 17332) which was terminated by this Court under judgment HH 539/23). </w:t>
      </w:r>
    </w:p>
    <w:p w14:paraId="0682649D" w14:textId="77777777" w:rsidR="00C56B39" w:rsidRDefault="00592559" w:rsidP="00592559">
      <w:pPr>
        <w:pStyle w:val="ListParagraph"/>
        <w:numPr>
          <w:ilvl w:val="0"/>
          <w:numId w:val="7"/>
        </w:numPr>
        <w:rPr>
          <w:rFonts w:ascii="Times New Roman" w:hAnsi="Times New Roman" w:cs="Times New Roman"/>
          <w:kern w:val="0"/>
          <w:sz w:val="24"/>
          <w:szCs w:val="24"/>
        </w:rPr>
      </w:pPr>
      <w:r>
        <w:rPr>
          <w:rFonts w:ascii="Times New Roman" w:hAnsi="Times New Roman" w:cs="Times New Roman"/>
          <w:kern w:val="0"/>
          <w:sz w:val="24"/>
          <w:szCs w:val="24"/>
        </w:rPr>
        <w:t xml:space="preserve">In the event that respondent does not comply with paragraph 2 above, the Sheriff of the High Court </w:t>
      </w:r>
      <w:r w:rsidR="00C56B39">
        <w:rPr>
          <w:rFonts w:ascii="Times New Roman" w:hAnsi="Times New Roman" w:cs="Times New Roman"/>
          <w:kern w:val="0"/>
          <w:sz w:val="24"/>
          <w:szCs w:val="24"/>
        </w:rPr>
        <w:t xml:space="preserve">(together with such officers of the Zimbabwe Republic Police </w:t>
      </w:r>
      <w:r>
        <w:rPr>
          <w:rFonts w:ascii="Times New Roman" w:hAnsi="Times New Roman" w:cs="Times New Roman"/>
          <w:kern w:val="0"/>
          <w:sz w:val="24"/>
          <w:szCs w:val="24"/>
        </w:rPr>
        <w:t xml:space="preserve">  </w:t>
      </w:r>
      <w:r w:rsidR="00C56B39">
        <w:rPr>
          <w:rFonts w:ascii="Times New Roman" w:hAnsi="Times New Roman" w:cs="Times New Roman"/>
          <w:kern w:val="0"/>
          <w:sz w:val="24"/>
          <w:szCs w:val="24"/>
        </w:rPr>
        <w:t xml:space="preserve">he </w:t>
      </w:r>
      <w:r w:rsidR="00C56B39">
        <w:rPr>
          <w:rFonts w:ascii="Times New Roman" w:hAnsi="Times New Roman" w:cs="Times New Roman"/>
          <w:kern w:val="0"/>
          <w:sz w:val="24"/>
          <w:szCs w:val="24"/>
        </w:rPr>
        <w:lastRenderedPageBreak/>
        <w:t xml:space="preserve">may require) be and are hereby authorised to eject the respondent aforesaid with all the persons acting on its instructions from the mining area which used to be respondent’s impugned Sandawana AV8 (Registration Number 17332 BM) and the applicant’s Mining Lease Number 3 and Lith 15 mining claim (Registration Number 8172 BM). </w:t>
      </w:r>
    </w:p>
    <w:p w14:paraId="40C38588" w14:textId="14AE549F" w:rsidR="00365426" w:rsidRDefault="00C56B39" w:rsidP="00825EFF">
      <w:pPr>
        <w:pStyle w:val="ListParagraph"/>
        <w:numPr>
          <w:ilvl w:val="0"/>
          <w:numId w:val="7"/>
        </w:numPr>
        <w:rPr>
          <w:rFonts w:ascii="Times New Roman" w:hAnsi="Times New Roman" w:cs="Times New Roman"/>
          <w:kern w:val="0"/>
          <w:sz w:val="24"/>
          <w:szCs w:val="24"/>
        </w:rPr>
      </w:pPr>
      <w:r>
        <w:rPr>
          <w:rFonts w:ascii="Times New Roman" w:hAnsi="Times New Roman" w:cs="Times New Roman"/>
          <w:kern w:val="0"/>
          <w:sz w:val="24"/>
          <w:szCs w:val="24"/>
        </w:rPr>
        <w:t xml:space="preserve">The respondent shall pay the applicant’s costs of suit on a legal practitioner and client scale.  </w:t>
      </w:r>
    </w:p>
    <w:p w14:paraId="0162A82A" w14:textId="77777777" w:rsidR="00B8572C" w:rsidRPr="00B8572C" w:rsidRDefault="00B8572C" w:rsidP="00B8572C">
      <w:pPr>
        <w:pStyle w:val="ListParagraph"/>
        <w:ind w:left="1080"/>
        <w:rPr>
          <w:rFonts w:ascii="Times New Roman" w:hAnsi="Times New Roman" w:cs="Times New Roman"/>
          <w:kern w:val="0"/>
          <w:sz w:val="24"/>
          <w:szCs w:val="24"/>
        </w:rPr>
      </w:pPr>
    </w:p>
    <w:p w14:paraId="20B8A270" w14:textId="0DA43E52" w:rsidR="008E4F6F" w:rsidRPr="008E4F6F" w:rsidRDefault="00C56B39" w:rsidP="00825EFF">
      <w:pPr>
        <w:rPr>
          <w:rFonts w:ascii="Times New Roman" w:hAnsi="Times New Roman" w:cs="Times New Roman"/>
          <w:kern w:val="0"/>
          <w:sz w:val="24"/>
          <w:szCs w:val="24"/>
        </w:rPr>
      </w:pPr>
      <w:r>
        <w:rPr>
          <w:rFonts w:ascii="Times New Roman" w:hAnsi="Times New Roman" w:cs="Times New Roman"/>
          <w:kern w:val="0"/>
          <w:sz w:val="24"/>
          <w:szCs w:val="24"/>
        </w:rPr>
        <w:t>[4] It is common cause that the respondent referred to in the above order</w:t>
      </w:r>
      <w:r w:rsidR="008E4F6F">
        <w:rPr>
          <w:rFonts w:ascii="Times New Roman" w:hAnsi="Times New Roman" w:cs="Times New Roman"/>
          <w:kern w:val="0"/>
          <w:sz w:val="24"/>
          <w:szCs w:val="24"/>
        </w:rPr>
        <w:t xml:space="preserve"> (</w:t>
      </w:r>
      <w:r w:rsidR="008E4F6F" w:rsidRPr="005D5C56">
        <w:rPr>
          <w:rFonts w:ascii="Times New Roman" w:hAnsi="Times New Roman" w:cs="Times New Roman"/>
          <w:kern w:val="0"/>
          <w:sz w:val="24"/>
          <w:szCs w:val="24"/>
        </w:rPr>
        <w:t>HCH 6627/23</w:t>
      </w:r>
      <w:r w:rsidR="008E4F6F">
        <w:rPr>
          <w:rFonts w:ascii="Times New Roman" w:hAnsi="Times New Roman" w:cs="Times New Roman"/>
          <w:kern w:val="0"/>
          <w:sz w:val="24"/>
          <w:szCs w:val="24"/>
        </w:rPr>
        <w:t>)</w:t>
      </w:r>
      <w:r>
        <w:rPr>
          <w:rFonts w:ascii="Times New Roman" w:hAnsi="Times New Roman" w:cs="Times New Roman"/>
          <w:kern w:val="0"/>
          <w:sz w:val="24"/>
          <w:szCs w:val="24"/>
        </w:rPr>
        <w:t xml:space="preserve"> is the applicant in this application. </w:t>
      </w:r>
      <w:r w:rsidR="00710796" w:rsidRPr="005D5C56">
        <w:rPr>
          <w:rFonts w:ascii="Times New Roman" w:hAnsi="Times New Roman" w:cs="Times New Roman"/>
          <w:kern w:val="0"/>
          <w:sz w:val="24"/>
          <w:szCs w:val="24"/>
        </w:rPr>
        <w:t xml:space="preserve">The </w:t>
      </w:r>
      <w:r w:rsidR="005D5C56">
        <w:rPr>
          <w:rFonts w:ascii="Times New Roman" w:hAnsi="Times New Roman" w:cs="Times New Roman"/>
          <w:kern w:val="0"/>
          <w:sz w:val="24"/>
          <w:szCs w:val="24"/>
        </w:rPr>
        <w:t>Sheriff</w:t>
      </w:r>
      <w:r w:rsidR="00825EFF" w:rsidRPr="005D5C56">
        <w:rPr>
          <w:rFonts w:ascii="Times New Roman" w:hAnsi="Times New Roman" w:cs="Times New Roman"/>
          <w:kern w:val="0"/>
          <w:sz w:val="24"/>
          <w:szCs w:val="24"/>
        </w:rPr>
        <w:t xml:space="preserve"> executed </w:t>
      </w:r>
      <w:r w:rsidR="005D5C56">
        <w:rPr>
          <w:rFonts w:ascii="Times New Roman" w:hAnsi="Times New Roman" w:cs="Times New Roman"/>
          <w:kern w:val="0"/>
          <w:sz w:val="24"/>
          <w:szCs w:val="24"/>
        </w:rPr>
        <w:t xml:space="preserve">the court order </w:t>
      </w:r>
      <w:r w:rsidR="00825EFF" w:rsidRPr="005D5C56">
        <w:rPr>
          <w:rFonts w:ascii="Times New Roman" w:hAnsi="Times New Roman" w:cs="Times New Roman"/>
          <w:kern w:val="0"/>
          <w:sz w:val="24"/>
          <w:szCs w:val="24"/>
        </w:rPr>
        <w:t>on the 17 November 2023.</w:t>
      </w:r>
      <w:r w:rsidR="005D5C56">
        <w:rPr>
          <w:rFonts w:ascii="Times New Roman" w:hAnsi="Times New Roman" w:cs="Times New Roman"/>
          <w:kern w:val="0"/>
          <w:sz w:val="24"/>
          <w:szCs w:val="24"/>
        </w:rPr>
        <w:t xml:space="preserve"> In this application the </w:t>
      </w:r>
      <w:r w:rsidR="00746DBB" w:rsidRPr="005D5C56">
        <w:rPr>
          <w:rFonts w:ascii="Times New Roman" w:hAnsi="Times New Roman" w:cs="Times New Roman"/>
          <w:kern w:val="0"/>
          <w:sz w:val="24"/>
          <w:szCs w:val="24"/>
        </w:rPr>
        <w:t xml:space="preserve">applicant contends that pursuant to the order in HC 6627/23 </w:t>
      </w:r>
      <w:r w:rsidR="005D5C56">
        <w:rPr>
          <w:rFonts w:ascii="Times New Roman" w:hAnsi="Times New Roman" w:cs="Times New Roman"/>
          <w:kern w:val="0"/>
          <w:sz w:val="24"/>
          <w:szCs w:val="24"/>
        </w:rPr>
        <w:t>the Sheriff</w:t>
      </w:r>
      <w:r w:rsidR="00746DBB" w:rsidRPr="005D5C56">
        <w:rPr>
          <w:rFonts w:ascii="Times New Roman" w:hAnsi="Times New Roman" w:cs="Times New Roman"/>
          <w:kern w:val="0"/>
          <w:sz w:val="24"/>
          <w:szCs w:val="24"/>
        </w:rPr>
        <w:t xml:space="preserve"> evicted </w:t>
      </w:r>
      <w:r w:rsidR="005D5C56">
        <w:rPr>
          <w:rFonts w:ascii="Times New Roman" w:hAnsi="Times New Roman" w:cs="Times New Roman"/>
          <w:kern w:val="0"/>
          <w:sz w:val="24"/>
          <w:szCs w:val="24"/>
        </w:rPr>
        <w:t xml:space="preserve">it </w:t>
      </w:r>
      <w:r w:rsidR="00746DBB" w:rsidRPr="005D5C56">
        <w:rPr>
          <w:rFonts w:ascii="Times New Roman" w:hAnsi="Times New Roman" w:cs="Times New Roman"/>
          <w:kern w:val="0"/>
          <w:sz w:val="24"/>
          <w:szCs w:val="24"/>
        </w:rPr>
        <w:t>from its mining cla</w:t>
      </w:r>
      <w:r w:rsidR="00A7682C">
        <w:rPr>
          <w:rFonts w:ascii="Times New Roman" w:hAnsi="Times New Roman" w:cs="Times New Roman"/>
          <w:kern w:val="0"/>
          <w:sz w:val="24"/>
          <w:szCs w:val="24"/>
        </w:rPr>
        <w:t>i</w:t>
      </w:r>
      <w:r w:rsidR="00746DBB" w:rsidRPr="005D5C56">
        <w:rPr>
          <w:rFonts w:ascii="Times New Roman" w:hAnsi="Times New Roman" w:cs="Times New Roman"/>
          <w:kern w:val="0"/>
          <w:sz w:val="24"/>
          <w:szCs w:val="24"/>
        </w:rPr>
        <w:t xml:space="preserve">m called Sandawana AV6, </w:t>
      </w:r>
      <w:r w:rsidR="005D5C56">
        <w:rPr>
          <w:rFonts w:ascii="Times New Roman" w:hAnsi="Times New Roman" w:cs="Times New Roman"/>
          <w:kern w:val="0"/>
          <w:sz w:val="24"/>
          <w:szCs w:val="24"/>
        </w:rPr>
        <w:t xml:space="preserve">which </w:t>
      </w:r>
      <w:r>
        <w:rPr>
          <w:rFonts w:ascii="Times New Roman" w:hAnsi="Times New Roman" w:cs="Times New Roman"/>
          <w:kern w:val="0"/>
          <w:sz w:val="24"/>
          <w:szCs w:val="24"/>
        </w:rPr>
        <w:t>it contends is</w:t>
      </w:r>
      <w:r w:rsidR="005D5C56">
        <w:rPr>
          <w:rFonts w:ascii="Times New Roman" w:hAnsi="Times New Roman" w:cs="Times New Roman"/>
          <w:kern w:val="0"/>
          <w:sz w:val="24"/>
          <w:szCs w:val="24"/>
        </w:rPr>
        <w:t xml:space="preserve"> </w:t>
      </w:r>
      <w:r w:rsidR="00A7682C">
        <w:rPr>
          <w:rFonts w:ascii="Times New Roman" w:hAnsi="Times New Roman" w:cs="Times New Roman"/>
          <w:kern w:val="0"/>
          <w:sz w:val="24"/>
          <w:szCs w:val="24"/>
        </w:rPr>
        <w:t>at a different location</w:t>
      </w:r>
      <w:r w:rsidR="00746DBB" w:rsidRPr="005D5C56">
        <w:rPr>
          <w:rFonts w:ascii="Times New Roman" w:hAnsi="Times New Roman" w:cs="Times New Roman"/>
          <w:kern w:val="0"/>
          <w:sz w:val="24"/>
          <w:szCs w:val="24"/>
        </w:rPr>
        <w:t xml:space="preserve"> from Sandawana AV8. It is further contended that </w:t>
      </w:r>
      <w:r w:rsidR="005D5C56">
        <w:rPr>
          <w:rFonts w:ascii="Times New Roman" w:hAnsi="Times New Roman" w:cs="Times New Roman"/>
          <w:kern w:val="0"/>
          <w:sz w:val="24"/>
          <w:szCs w:val="24"/>
        </w:rPr>
        <w:t>it</w:t>
      </w:r>
      <w:r w:rsidR="00746DBB" w:rsidRPr="005D5C56">
        <w:rPr>
          <w:rFonts w:ascii="Times New Roman" w:hAnsi="Times New Roman" w:cs="Times New Roman"/>
          <w:kern w:val="0"/>
          <w:sz w:val="24"/>
          <w:szCs w:val="24"/>
        </w:rPr>
        <w:t xml:space="preserve"> was in peaceful and undisturbed possession of Sandawana AV6 preceding </w:t>
      </w:r>
      <w:r w:rsidR="005D5C56">
        <w:rPr>
          <w:rFonts w:ascii="Times New Roman" w:hAnsi="Times New Roman" w:cs="Times New Roman"/>
          <w:kern w:val="0"/>
          <w:sz w:val="24"/>
          <w:szCs w:val="24"/>
        </w:rPr>
        <w:t xml:space="preserve">what it describes as an unlawful </w:t>
      </w:r>
      <w:r w:rsidR="00746DBB" w:rsidRPr="005D5C56">
        <w:rPr>
          <w:rFonts w:ascii="Times New Roman" w:hAnsi="Times New Roman" w:cs="Times New Roman"/>
          <w:kern w:val="0"/>
          <w:sz w:val="24"/>
          <w:szCs w:val="24"/>
        </w:rPr>
        <w:t xml:space="preserve">eviction. </w:t>
      </w:r>
      <w:r w:rsidR="00ED19A1" w:rsidRPr="005D5C56">
        <w:rPr>
          <w:rFonts w:ascii="Times New Roman" w:hAnsi="Times New Roman" w:cs="Times New Roman"/>
          <w:kern w:val="0"/>
          <w:sz w:val="24"/>
          <w:szCs w:val="24"/>
        </w:rPr>
        <w:t xml:space="preserve">This application for </w:t>
      </w:r>
      <w:r w:rsidR="00A7682C">
        <w:rPr>
          <w:rFonts w:ascii="Times New Roman" w:hAnsi="Times New Roman" w:cs="Times New Roman"/>
          <w:kern w:val="0"/>
          <w:sz w:val="24"/>
          <w:szCs w:val="24"/>
        </w:rPr>
        <w:t xml:space="preserve">a </w:t>
      </w:r>
      <w:r w:rsidR="00ED19A1" w:rsidRPr="005D5C56">
        <w:rPr>
          <w:rFonts w:ascii="Times New Roman" w:hAnsi="Times New Roman" w:cs="Times New Roman"/>
          <w:kern w:val="0"/>
          <w:sz w:val="24"/>
          <w:szCs w:val="24"/>
        </w:rPr>
        <w:t xml:space="preserve">spoliation </w:t>
      </w:r>
      <w:r w:rsidR="00A7682C">
        <w:rPr>
          <w:rFonts w:ascii="Times New Roman" w:hAnsi="Times New Roman" w:cs="Times New Roman"/>
          <w:kern w:val="0"/>
          <w:sz w:val="24"/>
          <w:szCs w:val="24"/>
        </w:rPr>
        <w:t xml:space="preserve">order </w:t>
      </w:r>
      <w:r w:rsidR="005D5C56">
        <w:rPr>
          <w:rFonts w:ascii="Times New Roman" w:hAnsi="Times New Roman" w:cs="Times New Roman"/>
          <w:kern w:val="0"/>
          <w:sz w:val="24"/>
          <w:szCs w:val="24"/>
        </w:rPr>
        <w:t xml:space="preserve">is premised on the contention that the applicant was evicted from Sandawana AV6 </w:t>
      </w:r>
      <w:r w:rsidR="002472D2">
        <w:rPr>
          <w:rFonts w:ascii="Times New Roman" w:hAnsi="Times New Roman" w:cs="Times New Roman"/>
          <w:kern w:val="0"/>
          <w:sz w:val="24"/>
          <w:szCs w:val="24"/>
        </w:rPr>
        <w:t xml:space="preserve">instead of Sandawana AV8 </w:t>
      </w:r>
      <w:r w:rsidR="005D5C56">
        <w:rPr>
          <w:rFonts w:ascii="Times New Roman" w:hAnsi="Times New Roman" w:cs="Times New Roman"/>
          <w:kern w:val="0"/>
          <w:sz w:val="24"/>
          <w:szCs w:val="24"/>
        </w:rPr>
        <w:t xml:space="preserve">and therefore </w:t>
      </w:r>
      <w:r w:rsidR="00ED19A1" w:rsidRPr="005D5C56">
        <w:rPr>
          <w:rFonts w:ascii="Times New Roman" w:hAnsi="Times New Roman" w:cs="Times New Roman"/>
          <w:kern w:val="0"/>
          <w:sz w:val="24"/>
          <w:szCs w:val="24"/>
        </w:rPr>
        <w:t xml:space="preserve">seeks its </w:t>
      </w:r>
      <w:r w:rsidR="005D5C56">
        <w:rPr>
          <w:rFonts w:ascii="Times New Roman" w:hAnsi="Times New Roman" w:cs="Times New Roman"/>
          <w:kern w:val="0"/>
          <w:sz w:val="24"/>
          <w:szCs w:val="24"/>
        </w:rPr>
        <w:t xml:space="preserve">restoration </w:t>
      </w:r>
      <w:r w:rsidR="008A55F1">
        <w:rPr>
          <w:rFonts w:ascii="Times New Roman" w:hAnsi="Times New Roman" w:cs="Times New Roman"/>
          <w:kern w:val="0"/>
          <w:sz w:val="24"/>
          <w:szCs w:val="24"/>
        </w:rPr>
        <w:t xml:space="preserve">and </w:t>
      </w:r>
      <w:r w:rsidR="00ED19A1" w:rsidRPr="005D5C56">
        <w:rPr>
          <w:rFonts w:ascii="Times New Roman" w:hAnsi="Times New Roman" w:cs="Times New Roman"/>
          <w:kern w:val="0"/>
          <w:sz w:val="24"/>
          <w:szCs w:val="24"/>
        </w:rPr>
        <w:t>occupation</w:t>
      </w:r>
      <w:r w:rsidR="002472D2">
        <w:rPr>
          <w:rFonts w:ascii="Times New Roman" w:hAnsi="Times New Roman" w:cs="Times New Roman"/>
          <w:kern w:val="0"/>
          <w:sz w:val="24"/>
          <w:szCs w:val="24"/>
        </w:rPr>
        <w:t xml:space="preserve"> of</w:t>
      </w:r>
      <w:r w:rsidR="008A55F1">
        <w:rPr>
          <w:rFonts w:ascii="Times New Roman" w:hAnsi="Times New Roman" w:cs="Times New Roman"/>
          <w:kern w:val="0"/>
          <w:sz w:val="24"/>
          <w:szCs w:val="24"/>
        </w:rPr>
        <w:t xml:space="preserve"> </w:t>
      </w:r>
      <w:r w:rsidR="002472D2">
        <w:rPr>
          <w:rFonts w:ascii="Times New Roman" w:hAnsi="Times New Roman" w:cs="Times New Roman"/>
          <w:kern w:val="0"/>
          <w:sz w:val="24"/>
          <w:szCs w:val="24"/>
        </w:rPr>
        <w:t xml:space="preserve">what it calls </w:t>
      </w:r>
      <w:r w:rsidR="008A55F1">
        <w:rPr>
          <w:rFonts w:ascii="Times New Roman" w:hAnsi="Times New Roman" w:cs="Times New Roman"/>
          <w:kern w:val="0"/>
          <w:sz w:val="24"/>
          <w:szCs w:val="24"/>
        </w:rPr>
        <w:t>its mining claim</w:t>
      </w:r>
      <w:r w:rsidR="00ED19A1" w:rsidRPr="005D5C56">
        <w:rPr>
          <w:rFonts w:ascii="Times New Roman" w:hAnsi="Times New Roman" w:cs="Times New Roman"/>
          <w:kern w:val="0"/>
          <w:sz w:val="24"/>
          <w:szCs w:val="24"/>
        </w:rPr>
        <w:t xml:space="preserve">. </w:t>
      </w:r>
      <w:r w:rsidR="008E4F6F" w:rsidRPr="008E4F6F">
        <w:rPr>
          <w:rFonts w:ascii="Times New Roman" w:hAnsi="Times New Roman" w:cs="Times New Roman"/>
          <w:sz w:val="24"/>
          <w:szCs w:val="24"/>
        </w:rPr>
        <w:t>It is against this background that applicant has launched this application seeking the relief mentioned above.</w:t>
      </w:r>
    </w:p>
    <w:p w14:paraId="07C007BC" w14:textId="77777777" w:rsidR="00ED19A1" w:rsidRPr="008E4F6F" w:rsidRDefault="00ED19A1" w:rsidP="00825EFF">
      <w:pPr>
        <w:rPr>
          <w:rFonts w:ascii="Times New Roman" w:hAnsi="Times New Roman" w:cs="Times New Roman"/>
          <w:kern w:val="0"/>
          <w:sz w:val="24"/>
          <w:szCs w:val="24"/>
        </w:rPr>
      </w:pPr>
    </w:p>
    <w:p w14:paraId="56D7B99E" w14:textId="0D16FC62" w:rsidR="008E4F6F" w:rsidRPr="008E4F6F" w:rsidRDefault="008E4F6F" w:rsidP="00825EFF">
      <w:pPr>
        <w:rPr>
          <w:rFonts w:ascii="Times New Roman" w:hAnsi="Times New Roman" w:cs="Times New Roman"/>
          <w:kern w:val="0"/>
          <w:sz w:val="24"/>
          <w:szCs w:val="24"/>
          <w:u w:val="single"/>
        </w:rPr>
      </w:pPr>
      <w:r w:rsidRPr="008E4F6F">
        <w:rPr>
          <w:rFonts w:ascii="Times New Roman" w:hAnsi="Times New Roman" w:cs="Times New Roman"/>
          <w:kern w:val="0"/>
          <w:sz w:val="24"/>
          <w:szCs w:val="24"/>
          <w:u w:val="single"/>
        </w:rPr>
        <w:t xml:space="preserve">The </w:t>
      </w:r>
      <w:r>
        <w:rPr>
          <w:rFonts w:ascii="Times New Roman" w:hAnsi="Times New Roman" w:cs="Times New Roman"/>
          <w:kern w:val="0"/>
          <w:sz w:val="24"/>
          <w:szCs w:val="24"/>
          <w:u w:val="single"/>
        </w:rPr>
        <w:t xml:space="preserve">submissions </w:t>
      </w:r>
      <w:r w:rsidRPr="008E4F6F">
        <w:rPr>
          <w:rFonts w:ascii="Times New Roman" w:hAnsi="Times New Roman" w:cs="Times New Roman"/>
          <w:kern w:val="0"/>
          <w:sz w:val="24"/>
          <w:szCs w:val="24"/>
          <w:u w:val="single"/>
        </w:rPr>
        <w:t xml:space="preserve"> </w:t>
      </w:r>
    </w:p>
    <w:p w14:paraId="4781E74D" w14:textId="3EFAE664" w:rsidR="008E4F6F" w:rsidRDefault="00ED19A1" w:rsidP="00825EFF">
      <w:pPr>
        <w:rPr>
          <w:rFonts w:ascii="Times New Roman" w:hAnsi="Times New Roman" w:cs="Times New Roman"/>
          <w:kern w:val="0"/>
          <w:sz w:val="24"/>
          <w:szCs w:val="24"/>
        </w:rPr>
      </w:pPr>
      <w:r w:rsidRPr="00D8324B">
        <w:rPr>
          <w:rFonts w:ascii="Times New Roman" w:hAnsi="Times New Roman" w:cs="Times New Roman"/>
          <w:kern w:val="0"/>
          <w:sz w:val="24"/>
          <w:szCs w:val="24"/>
        </w:rPr>
        <w:t>[</w:t>
      </w:r>
      <w:r w:rsidR="00B8572C">
        <w:rPr>
          <w:rFonts w:ascii="Times New Roman" w:hAnsi="Times New Roman" w:cs="Times New Roman"/>
          <w:kern w:val="0"/>
          <w:sz w:val="24"/>
          <w:szCs w:val="24"/>
        </w:rPr>
        <w:t>5</w:t>
      </w:r>
      <w:r w:rsidRPr="00D8324B">
        <w:rPr>
          <w:rFonts w:ascii="Times New Roman" w:hAnsi="Times New Roman" w:cs="Times New Roman"/>
          <w:kern w:val="0"/>
          <w:sz w:val="24"/>
          <w:szCs w:val="24"/>
        </w:rPr>
        <w:t xml:space="preserve">] It is </w:t>
      </w:r>
      <w:r w:rsidR="008A55F1">
        <w:rPr>
          <w:rFonts w:ascii="Times New Roman" w:hAnsi="Times New Roman" w:cs="Times New Roman"/>
          <w:kern w:val="0"/>
          <w:sz w:val="24"/>
          <w:szCs w:val="24"/>
        </w:rPr>
        <w:t>common cause</w:t>
      </w:r>
      <w:r w:rsidRPr="00D8324B">
        <w:rPr>
          <w:rFonts w:ascii="Times New Roman" w:hAnsi="Times New Roman" w:cs="Times New Roman"/>
          <w:kern w:val="0"/>
          <w:sz w:val="24"/>
          <w:szCs w:val="24"/>
        </w:rPr>
        <w:t xml:space="preserve"> that the applicant was evicted by the Sheriff of this court in the execution of a court order.  I</w:t>
      </w:r>
      <w:r w:rsidR="008A55F1">
        <w:rPr>
          <w:rFonts w:ascii="Times New Roman" w:hAnsi="Times New Roman" w:cs="Times New Roman"/>
          <w:kern w:val="0"/>
          <w:sz w:val="24"/>
          <w:szCs w:val="24"/>
        </w:rPr>
        <w:t>t is on this basis that I</w:t>
      </w:r>
      <w:r w:rsidRPr="00D8324B">
        <w:rPr>
          <w:rFonts w:ascii="Times New Roman" w:hAnsi="Times New Roman" w:cs="Times New Roman"/>
          <w:kern w:val="0"/>
          <w:sz w:val="24"/>
          <w:szCs w:val="24"/>
        </w:rPr>
        <w:t xml:space="preserve"> asked counsel to file heads of argument to address the issue whether an eviction executed by the Sheriff in pursuance of a court order may be challenged and set aside under the common law </w:t>
      </w:r>
      <w:r w:rsidR="00D8324B" w:rsidRPr="00D8324B">
        <w:rPr>
          <w:rFonts w:ascii="Times New Roman" w:hAnsi="Times New Roman" w:cs="Times New Roman"/>
          <w:kern w:val="0"/>
          <w:sz w:val="24"/>
          <w:szCs w:val="24"/>
        </w:rPr>
        <w:t>remedy of</w:t>
      </w:r>
      <w:r w:rsidRPr="00D8324B">
        <w:rPr>
          <w:rFonts w:ascii="Times New Roman" w:hAnsi="Times New Roman" w:cs="Times New Roman"/>
          <w:kern w:val="0"/>
          <w:sz w:val="24"/>
          <w:szCs w:val="24"/>
        </w:rPr>
        <w:t xml:space="preserve"> </w:t>
      </w:r>
      <w:r w:rsidRPr="00D8324B">
        <w:rPr>
          <w:rFonts w:ascii="Times New Roman" w:hAnsi="Times New Roman" w:cs="Times New Roman"/>
          <w:i/>
          <w:iCs/>
          <w:kern w:val="0"/>
          <w:sz w:val="24"/>
          <w:szCs w:val="24"/>
        </w:rPr>
        <w:t>mandament van spolie</w:t>
      </w:r>
      <w:r w:rsidRPr="00D8324B">
        <w:rPr>
          <w:rFonts w:ascii="Times New Roman" w:hAnsi="Times New Roman" w:cs="Times New Roman"/>
          <w:kern w:val="0"/>
          <w:sz w:val="24"/>
          <w:szCs w:val="24"/>
        </w:rPr>
        <w:t xml:space="preserve">. </w:t>
      </w:r>
      <w:r w:rsidR="009E4B7B">
        <w:rPr>
          <w:rFonts w:ascii="Times New Roman" w:hAnsi="Times New Roman" w:cs="Times New Roman"/>
          <w:kern w:val="0"/>
          <w:sz w:val="24"/>
          <w:szCs w:val="24"/>
        </w:rPr>
        <w:t xml:space="preserve">In the founding affidavit the applicant avers that: </w:t>
      </w:r>
    </w:p>
    <w:p w14:paraId="646AA2BE" w14:textId="77777777" w:rsidR="002472D2" w:rsidRDefault="002472D2" w:rsidP="00825EFF">
      <w:pPr>
        <w:rPr>
          <w:rFonts w:ascii="Times New Roman" w:hAnsi="Times New Roman" w:cs="Times New Roman"/>
          <w:kern w:val="0"/>
          <w:sz w:val="24"/>
          <w:szCs w:val="24"/>
        </w:rPr>
      </w:pPr>
    </w:p>
    <w:p w14:paraId="5D7BC5E8" w14:textId="7363319B" w:rsidR="009E4B7B" w:rsidRDefault="009E4B7B" w:rsidP="009E4B7B">
      <w:pPr>
        <w:ind w:left="720"/>
        <w:rPr>
          <w:rFonts w:ascii="Times New Roman" w:hAnsi="Times New Roman" w:cs="Times New Roman"/>
          <w:kern w:val="0"/>
          <w:sz w:val="24"/>
          <w:szCs w:val="24"/>
        </w:rPr>
      </w:pPr>
      <w:r w:rsidRPr="009E4B7B">
        <w:rPr>
          <w:rFonts w:ascii="Times New Roman" w:hAnsi="Times New Roman" w:cs="Times New Roman"/>
          <w:i/>
          <w:iCs/>
          <w:kern w:val="0"/>
          <w:sz w:val="24"/>
          <w:szCs w:val="24"/>
        </w:rPr>
        <w:t>Para</w:t>
      </w:r>
      <w:r>
        <w:rPr>
          <w:rFonts w:ascii="Times New Roman" w:hAnsi="Times New Roman" w:cs="Times New Roman"/>
          <w:i/>
          <w:iCs/>
          <w:kern w:val="0"/>
          <w:sz w:val="24"/>
          <w:szCs w:val="24"/>
        </w:rPr>
        <w:t>.</w:t>
      </w:r>
      <w:r w:rsidRPr="009E4B7B">
        <w:rPr>
          <w:rFonts w:ascii="Times New Roman" w:hAnsi="Times New Roman" w:cs="Times New Roman"/>
          <w:i/>
          <w:iCs/>
          <w:kern w:val="0"/>
          <w:sz w:val="24"/>
          <w:szCs w:val="24"/>
        </w:rPr>
        <w:t xml:space="preserve"> 15.</w:t>
      </w:r>
      <w:r>
        <w:rPr>
          <w:rFonts w:ascii="Times New Roman" w:hAnsi="Times New Roman" w:cs="Times New Roman"/>
          <w:kern w:val="0"/>
          <w:sz w:val="24"/>
          <w:szCs w:val="24"/>
        </w:rPr>
        <w:t xml:space="preserve"> I am advised by applicant’s legal practitioners that for an application of this nature to succeed the applicant (sic) set out the following legal requirements:</w:t>
      </w:r>
    </w:p>
    <w:p w14:paraId="06A9D625" w14:textId="7C0674EC" w:rsidR="009E4B7B" w:rsidRDefault="009E4B7B" w:rsidP="009E4B7B">
      <w:pPr>
        <w:ind w:left="720"/>
        <w:rPr>
          <w:rFonts w:ascii="Times New Roman" w:hAnsi="Times New Roman" w:cs="Times New Roman"/>
          <w:kern w:val="0"/>
          <w:sz w:val="24"/>
          <w:szCs w:val="24"/>
        </w:rPr>
      </w:pPr>
      <w:r w:rsidRPr="009E4B7B">
        <w:rPr>
          <w:rFonts w:ascii="Times New Roman" w:hAnsi="Times New Roman" w:cs="Times New Roman"/>
          <w:i/>
          <w:iCs/>
          <w:kern w:val="0"/>
          <w:sz w:val="24"/>
          <w:szCs w:val="24"/>
        </w:rPr>
        <w:t>Para. 15.1</w:t>
      </w:r>
      <w:r>
        <w:rPr>
          <w:rFonts w:ascii="Times New Roman" w:hAnsi="Times New Roman" w:cs="Times New Roman"/>
          <w:i/>
          <w:iCs/>
          <w:kern w:val="0"/>
          <w:sz w:val="24"/>
          <w:szCs w:val="24"/>
        </w:rPr>
        <w:t>.</w:t>
      </w:r>
      <w:r>
        <w:rPr>
          <w:rFonts w:ascii="Times New Roman" w:hAnsi="Times New Roman" w:cs="Times New Roman"/>
          <w:kern w:val="0"/>
          <w:sz w:val="24"/>
          <w:szCs w:val="24"/>
        </w:rPr>
        <w:t xml:space="preserve"> That it was in peaceful and undisturbed possession of the property and;</w:t>
      </w:r>
    </w:p>
    <w:p w14:paraId="000EB1FD" w14:textId="3F73039D" w:rsidR="009E4B7B" w:rsidRDefault="009E4B7B" w:rsidP="009E4B7B">
      <w:pPr>
        <w:ind w:left="720"/>
        <w:rPr>
          <w:rFonts w:ascii="Times New Roman" w:hAnsi="Times New Roman" w:cs="Times New Roman"/>
          <w:kern w:val="0"/>
          <w:sz w:val="24"/>
          <w:szCs w:val="24"/>
        </w:rPr>
      </w:pPr>
      <w:r w:rsidRPr="009E4B7B">
        <w:rPr>
          <w:rFonts w:ascii="Times New Roman" w:hAnsi="Times New Roman" w:cs="Times New Roman"/>
          <w:i/>
          <w:iCs/>
          <w:kern w:val="0"/>
          <w:sz w:val="24"/>
          <w:szCs w:val="24"/>
        </w:rPr>
        <w:t>Para</w:t>
      </w:r>
      <w:r>
        <w:rPr>
          <w:rFonts w:ascii="Times New Roman" w:hAnsi="Times New Roman" w:cs="Times New Roman"/>
          <w:i/>
          <w:iCs/>
          <w:kern w:val="0"/>
          <w:sz w:val="24"/>
          <w:szCs w:val="24"/>
        </w:rPr>
        <w:t>.</w:t>
      </w:r>
      <w:r w:rsidRPr="009E4B7B">
        <w:rPr>
          <w:rFonts w:ascii="Times New Roman" w:hAnsi="Times New Roman" w:cs="Times New Roman"/>
          <w:i/>
          <w:iCs/>
          <w:kern w:val="0"/>
          <w:sz w:val="24"/>
          <w:szCs w:val="24"/>
        </w:rPr>
        <w:t xml:space="preserve"> 15.2</w:t>
      </w:r>
      <w:r>
        <w:rPr>
          <w:rFonts w:ascii="Times New Roman" w:hAnsi="Times New Roman" w:cs="Times New Roman"/>
          <w:i/>
          <w:iCs/>
          <w:kern w:val="0"/>
          <w:sz w:val="24"/>
          <w:szCs w:val="24"/>
        </w:rPr>
        <w:t>.</w:t>
      </w:r>
      <w:r w:rsidRPr="009E4B7B">
        <w:rPr>
          <w:rFonts w:ascii="Times New Roman" w:hAnsi="Times New Roman" w:cs="Times New Roman"/>
          <w:i/>
          <w:iCs/>
          <w:kern w:val="0"/>
          <w:sz w:val="24"/>
          <w:szCs w:val="24"/>
        </w:rPr>
        <w:t xml:space="preserve"> </w:t>
      </w:r>
      <w:r>
        <w:rPr>
          <w:rFonts w:ascii="Times New Roman" w:hAnsi="Times New Roman" w:cs="Times New Roman"/>
          <w:kern w:val="0"/>
          <w:sz w:val="24"/>
          <w:szCs w:val="24"/>
        </w:rPr>
        <w:t xml:space="preserve">That the applicant was unlawfully deprived of such dispossession. </w:t>
      </w:r>
    </w:p>
    <w:p w14:paraId="6BB60D43" w14:textId="3A5E8510" w:rsidR="009E4B7B" w:rsidRDefault="009E4B7B" w:rsidP="009E4B7B">
      <w:pPr>
        <w:ind w:left="720"/>
        <w:rPr>
          <w:rFonts w:ascii="Times New Roman" w:hAnsi="Times New Roman" w:cs="Times New Roman"/>
          <w:kern w:val="0"/>
          <w:sz w:val="24"/>
          <w:szCs w:val="24"/>
        </w:rPr>
      </w:pPr>
      <w:r>
        <w:rPr>
          <w:rFonts w:ascii="Times New Roman" w:hAnsi="Times New Roman" w:cs="Times New Roman"/>
          <w:i/>
          <w:iCs/>
          <w:kern w:val="0"/>
          <w:sz w:val="24"/>
          <w:szCs w:val="24"/>
        </w:rPr>
        <w:t xml:space="preserve">Para. 16. </w:t>
      </w:r>
      <w:r>
        <w:rPr>
          <w:rFonts w:ascii="Times New Roman" w:hAnsi="Times New Roman" w:cs="Times New Roman"/>
          <w:kern w:val="0"/>
          <w:sz w:val="24"/>
          <w:szCs w:val="24"/>
        </w:rPr>
        <w:t>I am submit (</w:t>
      </w:r>
      <w:r w:rsidRPr="009E4B7B">
        <w:rPr>
          <w:rFonts w:ascii="Times New Roman" w:hAnsi="Times New Roman" w:cs="Times New Roman"/>
          <w:i/>
          <w:iCs/>
          <w:kern w:val="0"/>
          <w:sz w:val="24"/>
          <w:szCs w:val="24"/>
        </w:rPr>
        <w:t>sic</w:t>
      </w:r>
      <w:r>
        <w:rPr>
          <w:rFonts w:ascii="Times New Roman" w:hAnsi="Times New Roman" w:cs="Times New Roman"/>
          <w:kern w:val="0"/>
          <w:sz w:val="24"/>
          <w:szCs w:val="24"/>
        </w:rPr>
        <w:t>) therefore that:</w:t>
      </w:r>
    </w:p>
    <w:p w14:paraId="6C4EF886" w14:textId="77777777" w:rsidR="00BD6342" w:rsidRDefault="009E4B7B" w:rsidP="009E4B7B">
      <w:pPr>
        <w:ind w:left="720"/>
        <w:rPr>
          <w:rFonts w:ascii="Times New Roman" w:hAnsi="Times New Roman" w:cs="Times New Roman"/>
          <w:kern w:val="0"/>
          <w:sz w:val="24"/>
          <w:szCs w:val="24"/>
        </w:rPr>
      </w:pPr>
      <w:r>
        <w:rPr>
          <w:rFonts w:ascii="Times New Roman" w:hAnsi="Times New Roman" w:cs="Times New Roman"/>
          <w:i/>
          <w:iCs/>
          <w:kern w:val="0"/>
          <w:sz w:val="24"/>
          <w:szCs w:val="24"/>
        </w:rPr>
        <w:t>Para.</w:t>
      </w:r>
      <w:r>
        <w:rPr>
          <w:rFonts w:ascii="Times New Roman" w:hAnsi="Times New Roman" w:cs="Times New Roman"/>
          <w:kern w:val="0"/>
          <w:sz w:val="24"/>
          <w:szCs w:val="24"/>
        </w:rPr>
        <w:t xml:space="preserve"> </w:t>
      </w:r>
      <w:r w:rsidRPr="009E4B7B">
        <w:rPr>
          <w:rFonts w:ascii="Times New Roman" w:hAnsi="Times New Roman" w:cs="Times New Roman"/>
          <w:i/>
          <w:iCs/>
          <w:kern w:val="0"/>
          <w:sz w:val="24"/>
          <w:szCs w:val="24"/>
        </w:rPr>
        <w:t>16</w:t>
      </w:r>
      <w:r>
        <w:rPr>
          <w:rFonts w:ascii="Times New Roman" w:hAnsi="Times New Roman" w:cs="Times New Roman"/>
          <w:kern w:val="0"/>
          <w:sz w:val="24"/>
          <w:szCs w:val="24"/>
        </w:rPr>
        <w:t xml:space="preserve">. The applicant was in peaceful and undisturbed possession of Sandawana AV6 before being dispossessed. The applicant has never been threatened </w:t>
      </w:r>
      <w:r w:rsidR="00BD6342">
        <w:rPr>
          <w:rFonts w:ascii="Times New Roman" w:hAnsi="Times New Roman" w:cs="Times New Roman"/>
          <w:kern w:val="0"/>
          <w:sz w:val="24"/>
          <w:szCs w:val="24"/>
        </w:rPr>
        <w:t xml:space="preserve">with eviction since </w:t>
      </w:r>
      <w:r w:rsidR="00BD6342">
        <w:rPr>
          <w:rFonts w:ascii="Times New Roman" w:hAnsi="Times New Roman" w:cs="Times New Roman"/>
          <w:kern w:val="0"/>
          <w:sz w:val="24"/>
          <w:szCs w:val="24"/>
        </w:rPr>
        <w:lastRenderedPageBreak/>
        <w:t xml:space="preserve">assuming ownership and occupation of the said claim. The parties had a dispute but that dispute related to a different claim being Sandawana AV8 and that was the dispute adjudicated by the Harare High Court under case number HCH 6627/23. </w:t>
      </w:r>
    </w:p>
    <w:p w14:paraId="03AD2F08" w14:textId="5C0E691B" w:rsidR="008E4F6F" w:rsidRDefault="00BD6342" w:rsidP="00656689">
      <w:pPr>
        <w:ind w:left="720"/>
        <w:rPr>
          <w:rFonts w:ascii="Times New Roman" w:hAnsi="Times New Roman" w:cs="Times New Roman"/>
          <w:kern w:val="0"/>
          <w:sz w:val="24"/>
          <w:szCs w:val="24"/>
        </w:rPr>
      </w:pPr>
      <w:r>
        <w:rPr>
          <w:rFonts w:ascii="Times New Roman" w:hAnsi="Times New Roman" w:cs="Times New Roman"/>
          <w:i/>
          <w:iCs/>
          <w:kern w:val="0"/>
          <w:sz w:val="24"/>
          <w:szCs w:val="24"/>
        </w:rPr>
        <w:t>Para</w:t>
      </w:r>
      <w:r w:rsidRPr="00BD6342">
        <w:rPr>
          <w:rFonts w:ascii="Times New Roman" w:hAnsi="Times New Roman" w:cs="Times New Roman"/>
          <w:kern w:val="0"/>
          <w:sz w:val="24"/>
          <w:szCs w:val="24"/>
        </w:rPr>
        <w:t>.</w:t>
      </w:r>
      <w:r>
        <w:rPr>
          <w:rFonts w:ascii="Times New Roman" w:hAnsi="Times New Roman" w:cs="Times New Roman"/>
          <w:kern w:val="0"/>
          <w:sz w:val="24"/>
          <w:szCs w:val="24"/>
        </w:rPr>
        <w:t xml:space="preserve"> 16</w:t>
      </w:r>
      <w:r w:rsidR="00464D4F">
        <w:rPr>
          <w:rFonts w:ascii="Times New Roman" w:hAnsi="Times New Roman" w:cs="Times New Roman"/>
          <w:kern w:val="0"/>
          <w:sz w:val="24"/>
          <w:szCs w:val="24"/>
        </w:rPr>
        <w:t xml:space="preserve">.1.2. </w:t>
      </w:r>
      <w:r w:rsidR="009E4B7B">
        <w:rPr>
          <w:rFonts w:ascii="Times New Roman" w:hAnsi="Times New Roman" w:cs="Times New Roman"/>
          <w:kern w:val="0"/>
          <w:sz w:val="24"/>
          <w:szCs w:val="24"/>
        </w:rPr>
        <w:t xml:space="preserve"> </w:t>
      </w:r>
      <w:r w:rsidR="00464D4F">
        <w:rPr>
          <w:rFonts w:ascii="Times New Roman" w:hAnsi="Times New Roman" w:cs="Times New Roman"/>
          <w:kern w:val="0"/>
          <w:sz w:val="24"/>
          <w:szCs w:val="24"/>
        </w:rPr>
        <w:t>The eviction of the applicant was unlawful in that same was not carried out in terms of a court order. The court order that the 1</w:t>
      </w:r>
      <w:r w:rsidR="00464D4F" w:rsidRPr="00464D4F">
        <w:rPr>
          <w:rFonts w:ascii="Times New Roman" w:hAnsi="Times New Roman" w:cs="Times New Roman"/>
          <w:kern w:val="0"/>
          <w:sz w:val="24"/>
          <w:szCs w:val="24"/>
          <w:vertAlign w:val="superscript"/>
        </w:rPr>
        <w:t>st</w:t>
      </w:r>
      <w:r w:rsidR="00464D4F">
        <w:rPr>
          <w:rFonts w:ascii="Times New Roman" w:hAnsi="Times New Roman" w:cs="Times New Roman"/>
          <w:kern w:val="0"/>
          <w:sz w:val="24"/>
          <w:szCs w:val="24"/>
        </w:rPr>
        <w:t xml:space="preserve"> respondent had related to eviction of the applicant from Sandawana AV8 and not Sandawana AV6. </w:t>
      </w:r>
    </w:p>
    <w:p w14:paraId="4F85CFF0" w14:textId="77777777" w:rsidR="008E4F6F" w:rsidRDefault="008E4F6F" w:rsidP="00825EFF">
      <w:pPr>
        <w:rPr>
          <w:rFonts w:ascii="Times New Roman" w:hAnsi="Times New Roman" w:cs="Times New Roman"/>
          <w:kern w:val="0"/>
          <w:sz w:val="24"/>
          <w:szCs w:val="24"/>
        </w:rPr>
      </w:pPr>
    </w:p>
    <w:p w14:paraId="140B876C" w14:textId="39073D2C" w:rsidR="00825EFF" w:rsidRDefault="00464D4F" w:rsidP="00825EFF">
      <w:pPr>
        <w:rPr>
          <w:rFonts w:ascii="Times New Roman" w:hAnsi="Times New Roman" w:cs="Times New Roman"/>
          <w:kern w:val="0"/>
          <w:sz w:val="24"/>
          <w:szCs w:val="24"/>
        </w:rPr>
      </w:pPr>
      <w:r>
        <w:rPr>
          <w:rFonts w:ascii="Times New Roman" w:hAnsi="Times New Roman" w:cs="Times New Roman"/>
          <w:kern w:val="0"/>
          <w:sz w:val="24"/>
          <w:szCs w:val="24"/>
        </w:rPr>
        <w:t xml:space="preserve">[6] </w:t>
      </w:r>
      <w:r w:rsidR="008A55F1">
        <w:rPr>
          <w:rFonts w:ascii="Times New Roman" w:hAnsi="Times New Roman" w:cs="Times New Roman"/>
          <w:kern w:val="0"/>
          <w:sz w:val="24"/>
          <w:szCs w:val="24"/>
        </w:rPr>
        <w:t>In its heads of argument, the</w:t>
      </w:r>
      <w:r w:rsidR="00D8324B" w:rsidRPr="00D8324B">
        <w:rPr>
          <w:rFonts w:ascii="Times New Roman" w:hAnsi="Times New Roman" w:cs="Times New Roman"/>
          <w:kern w:val="0"/>
          <w:sz w:val="24"/>
          <w:szCs w:val="24"/>
        </w:rPr>
        <w:t xml:space="preserve"> applicant</w:t>
      </w:r>
      <w:r>
        <w:rPr>
          <w:rFonts w:ascii="Times New Roman" w:hAnsi="Times New Roman" w:cs="Times New Roman"/>
          <w:kern w:val="0"/>
          <w:sz w:val="24"/>
          <w:szCs w:val="24"/>
        </w:rPr>
        <w:t xml:space="preserve"> repeat</w:t>
      </w:r>
      <w:r w:rsidR="002472D2">
        <w:rPr>
          <w:rFonts w:ascii="Times New Roman" w:hAnsi="Times New Roman" w:cs="Times New Roman"/>
          <w:kern w:val="0"/>
          <w:sz w:val="24"/>
          <w:szCs w:val="24"/>
        </w:rPr>
        <w:t>s</w:t>
      </w:r>
      <w:r>
        <w:rPr>
          <w:rFonts w:ascii="Times New Roman" w:hAnsi="Times New Roman" w:cs="Times New Roman"/>
          <w:kern w:val="0"/>
          <w:sz w:val="24"/>
          <w:szCs w:val="24"/>
        </w:rPr>
        <w:t xml:space="preserve"> the argument</w:t>
      </w:r>
      <w:r w:rsidR="00D8324B" w:rsidRPr="00D8324B">
        <w:rPr>
          <w:rFonts w:ascii="Times New Roman" w:hAnsi="Times New Roman" w:cs="Times New Roman"/>
          <w:kern w:val="0"/>
          <w:sz w:val="24"/>
          <w:szCs w:val="24"/>
        </w:rPr>
        <w:t xml:space="preserve"> that it was in peaceful possession of Sandawana </w:t>
      </w:r>
      <w:r w:rsidR="008A55F1">
        <w:rPr>
          <w:rFonts w:ascii="Times New Roman" w:hAnsi="Times New Roman" w:cs="Times New Roman"/>
          <w:kern w:val="0"/>
          <w:sz w:val="24"/>
          <w:szCs w:val="24"/>
        </w:rPr>
        <w:t>AV</w:t>
      </w:r>
      <w:r w:rsidR="00D8324B" w:rsidRPr="00D8324B">
        <w:rPr>
          <w:rFonts w:ascii="Times New Roman" w:hAnsi="Times New Roman" w:cs="Times New Roman"/>
          <w:kern w:val="0"/>
          <w:sz w:val="24"/>
          <w:szCs w:val="24"/>
        </w:rPr>
        <w:t xml:space="preserve">6 and it was unlawfully </w:t>
      </w:r>
      <w:r w:rsidR="002472D2">
        <w:rPr>
          <w:rFonts w:ascii="Times New Roman" w:hAnsi="Times New Roman" w:cs="Times New Roman"/>
          <w:kern w:val="0"/>
          <w:sz w:val="24"/>
          <w:szCs w:val="24"/>
        </w:rPr>
        <w:t>dispossessed</w:t>
      </w:r>
      <w:r w:rsidR="00D8324B" w:rsidRPr="00D8324B">
        <w:rPr>
          <w:rFonts w:ascii="Times New Roman" w:hAnsi="Times New Roman" w:cs="Times New Roman"/>
          <w:kern w:val="0"/>
          <w:sz w:val="24"/>
          <w:szCs w:val="24"/>
        </w:rPr>
        <w:t xml:space="preserve"> by the Sheriff. It was argued that the dispossession was unlawful in that it was not in terms of a court order. It was contended </w:t>
      </w:r>
      <w:r w:rsidR="002472D2">
        <w:rPr>
          <w:rFonts w:ascii="Times New Roman" w:hAnsi="Times New Roman" w:cs="Times New Roman"/>
          <w:kern w:val="0"/>
          <w:sz w:val="24"/>
          <w:szCs w:val="24"/>
        </w:rPr>
        <w:t xml:space="preserve">further </w:t>
      </w:r>
      <w:r w:rsidR="00D8324B" w:rsidRPr="00D8324B">
        <w:rPr>
          <w:rFonts w:ascii="Times New Roman" w:hAnsi="Times New Roman" w:cs="Times New Roman"/>
          <w:kern w:val="0"/>
          <w:sz w:val="24"/>
          <w:szCs w:val="24"/>
        </w:rPr>
        <w:t xml:space="preserve">that the court order authorised </w:t>
      </w:r>
      <w:r w:rsidR="002472D2">
        <w:rPr>
          <w:rFonts w:ascii="Times New Roman" w:hAnsi="Times New Roman" w:cs="Times New Roman"/>
          <w:kern w:val="0"/>
          <w:sz w:val="24"/>
          <w:szCs w:val="24"/>
        </w:rPr>
        <w:t xml:space="preserve">and sanctioned </w:t>
      </w:r>
      <w:r w:rsidR="00D8324B" w:rsidRPr="00D8324B">
        <w:rPr>
          <w:rFonts w:ascii="Times New Roman" w:hAnsi="Times New Roman" w:cs="Times New Roman"/>
          <w:kern w:val="0"/>
          <w:sz w:val="24"/>
          <w:szCs w:val="24"/>
        </w:rPr>
        <w:t xml:space="preserve">the eviction from Sandawana AV8, however the </w:t>
      </w:r>
      <w:r w:rsidR="002472D2">
        <w:rPr>
          <w:rFonts w:ascii="Times New Roman" w:hAnsi="Times New Roman" w:cs="Times New Roman"/>
          <w:kern w:val="0"/>
          <w:sz w:val="24"/>
          <w:szCs w:val="24"/>
        </w:rPr>
        <w:t>writ</w:t>
      </w:r>
      <w:r w:rsidR="00D8324B" w:rsidRPr="00D8324B">
        <w:rPr>
          <w:rFonts w:ascii="Times New Roman" w:hAnsi="Times New Roman" w:cs="Times New Roman"/>
          <w:kern w:val="0"/>
          <w:sz w:val="24"/>
          <w:szCs w:val="24"/>
        </w:rPr>
        <w:t xml:space="preserve"> was executed at Sandawana AV6. The applicant argued </w:t>
      </w:r>
      <w:r w:rsidR="008A55F1">
        <w:rPr>
          <w:rFonts w:ascii="Times New Roman" w:hAnsi="Times New Roman" w:cs="Times New Roman"/>
          <w:kern w:val="0"/>
          <w:sz w:val="24"/>
          <w:szCs w:val="24"/>
        </w:rPr>
        <w:t xml:space="preserve">further </w:t>
      </w:r>
      <w:r w:rsidR="00D8324B" w:rsidRPr="00D8324B">
        <w:rPr>
          <w:rFonts w:ascii="Times New Roman" w:hAnsi="Times New Roman" w:cs="Times New Roman"/>
          <w:kern w:val="0"/>
          <w:sz w:val="24"/>
          <w:szCs w:val="24"/>
        </w:rPr>
        <w:t xml:space="preserve">that in the circumstances it was entitled </w:t>
      </w:r>
      <w:r w:rsidR="002472D2">
        <w:rPr>
          <w:rFonts w:ascii="Times New Roman" w:hAnsi="Times New Roman" w:cs="Times New Roman"/>
          <w:kern w:val="0"/>
          <w:sz w:val="24"/>
          <w:szCs w:val="24"/>
        </w:rPr>
        <w:t>to anchor its cause of action on the</w:t>
      </w:r>
      <w:r w:rsidR="00D8324B" w:rsidRPr="00D8324B">
        <w:rPr>
          <w:rFonts w:ascii="Times New Roman" w:hAnsi="Times New Roman" w:cs="Times New Roman"/>
          <w:kern w:val="0"/>
          <w:sz w:val="24"/>
          <w:szCs w:val="24"/>
        </w:rPr>
        <w:t xml:space="preserve"> common law remedy of a </w:t>
      </w:r>
      <w:r w:rsidR="008A55F1" w:rsidRPr="00D8324B">
        <w:rPr>
          <w:rFonts w:ascii="Times New Roman" w:hAnsi="Times New Roman" w:cs="Times New Roman"/>
          <w:i/>
          <w:iCs/>
          <w:kern w:val="0"/>
          <w:sz w:val="24"/>
          <w:szCs w:val="24"/>
        </w:rPr>
        <w:t>mandament van spolie</w:t>
      </w:r>
      <w:r w:rsidR="008A55F1" w:rsidRPr="00D8324B">
        <w:rPr>
          <w:rFonts w:ascii="Times New Roman" w:hAnsi="Times New Roman" w:cs="Times New Roman"/>
          <w:kern w:val="0"/>
          <w:sz w:val="24"/>
          <w:szCs w:val="24"/>
        </w:rPr>
        <w:t>.</w:t>
      </w:r>
    </w:p>
    <w:p w14:paraId="62D18710" w14:textId="77777777" w:rsidR="005F7A78" w:rsidRDefault="005F7A78" w:rsidP="00825EFF">
      <w:pPr>
        <w:rPr>
          <w:rFonts w:ascii="Times New Roman" w:hAnsi="Times New Roman" w:cs="Times New Roman"/>
          <w:kern w:val="0"/>
          <w:sz w:val="24"/>
          <w:szCs w:val="24"/>
        </w:rPr>
      </w:pPr>
    </w:p>
    <w:p w14:paraId="67EC1CB5" w14:textId="2F2F7CE1" w:rsidR="00D72176" w:rsidRDefault="005F7A78" w:rsidP="00D72176">
      <w:pPr>
        <w:autoSpaceDE w:val="0"/>
        <w:autoSpaceDN w:val="0"/>
        <w:adjustRightInd w:val="0"/>
        <w:rPr>
          <w:rFonts w:ascii="Times New Roman" w:hAnsi="Times New Roman" w:cs="Times New Roman"/>
          <w:kern w:val="0"/>
          <w:sz w:val="24"/>
          <w:szCs w:val="24"/>
        </w:rPr>
      </w:pPr>
      <w:r w:rsidRPr="00D72176">
        <w:rPr>
          <w:rFonts w:ascii="Times New Roman" w:hAnsi="Times New Roman" w:cs="Times New Roman"/>
          <w:kern w:val="0"/>
          <w:sz w:val="24"/>
          <w:szCs w:val="24"/>
        </w:rPr>
        <w:t>[</w:t>
      </w:r>
      <w:r w:rsidR="00464D4F">
        <w:rPr>
          <w:rFonts w:ascii="Times New Roman" w:hAnsi="Times New Roman" w:cs="Times New Roman"/>
          <w:kern w:val="0"/>
          <w:sz w:val="24"/>
          <w:szCs w:val="24"/>
        </w:rPr>
        <w:t>7</w:t>
      </w:r>
      <w:r w:rsidRPr="00D72176">
        <w:rPr>
          <w:rFonts w:ascii="Times New Roman" w:hAnsi="Times New Roman" w:cs="Times New Roman"/>
          <w:kern w:val="0"/>
          <w:sz w:val="24"/>
          <w:szCs w:val="24"/>
        </w:rPr>
        <w:t xml:space="preserve">] </w:t>
      </w:r>
      <w:r w:rsidR="008A55F1">
        <w:rPr>
          <w:rFonts w:ascii="Times New Roman" w:hAnsi="Times New Roman" w:cs="Times New Roman"/>
          <w:kern w:val="0"/>
          <w:sz w:val="24"/>
          <w:szCs w:val="24"/>
        </w:rPr>
        <w:t>Per</w:t>
      </w:r>
      <w:r w:rsidR="008A55F1" w:rsidRPr="008A55F1">
        <w:rPr>
          <w:rFonts w:ascii="Times New Roman" w:hAnsi="Times New Roman" w:cs="Times New Roman"/>
          <w:i/>
          <w:iCs/>
          <w:kern w:val="0"/>
          <w:sz w:val="24"/>
          <w:szCs w:val="24"/>
        </w:rPr>
        <w:t xml:space="preserve"> contra </w:t>
      </w:r>
      <w:r w:rsidR="008A55F1">
        <w:rPr>
          <w:rFonts w:ascii="Times New Roman" w:hAnsi="Times New Roman" w:cs="Times New Roman"/>
          <w:kern w:val="0"/>
          <w:sz w:val="24"/>
          <w:szCs w:val="24"/>
        </w:rPr>
        <w:t>t</w:t>
      </w:r>
      <w:r w:rsidRPr="00D72176">
        <w:rPr>
          <w:rFonts w:ascii="Times New Roman" w:hAnsi="Times New Roman" w:cs="Times New Roman"/>
          <w:kern w:val="0"/>
          <w:sz w:val="24"/>
          <w:szCs w:val="24"/>
        </w:rPr>
        <w:t xml:space="preserve">he first respondent argued that </w:t>
      </w:r>
      <w:r w:rsidR="008A55F1" w:rsidRPr="00D8324B">
        <w:rPr>
          <w:rFonts w:ascii="Times New Roman" w:hAnsi="Times New Roman" w:cs="Times New Roman"/>
          <w:i/>
          <w:iCs/>
          <w:kern w:val="0"/>
          <w:sz w:val="24"/>
          <w:szCs w:val="24"/>
        </w:rPr>
        <w:t>mandament van spolie</w:t>
      </w:r>
      <w:r w:rsidRPr="00D72176">
        <w:rPr>
          <w:rFonts w:ascii="Times New Roman" w:hAnsi="Times New Roman" w:cs="Times New Roman"/>
          <w:kern w:val="0"/>
          <w:sz w:val="24"/>
          <w:szCs w:val="24"/>
        </w:rPr>
        <w:t xml:space="preserve"> is a remedy available </w:t>
      </w:r>
      <w:r w:rsidR="008A55F1">
        <w:rPr>
          <w:rFonts w:ascii="Times New Roman" w:hAnsi="Times New Roman" w:cs="Times New Roman"/>
          <w:kern w:val="0"/>
          <w:sz w:val="24"/>
          <w:szCs w:val="24"/>
        </w:rPr>
        <w:t>to</w:t>
      </w:r>
      <w:r w:rsidRPr="00D72176">
        <w:rPr>
          <w:rFonts w:ascii="Times New Roman" w:hAnsi="Times New Roman" w:cs="Times New Roman"/>
          <w:kern w:val="0"/>
          <w:sz w:val="24"/>
          <w:szCs w:val="24"/>
        </w:rPr>
        <w:t xml:space="preserve"> a party </w:t>
      </w:r>
      <w:r w:rsidR="008A55F1">
        <w:rPr>
          <w:rFonts w:ascii="Times New Roman" w:hAnsi="Times New Roman" w:cs="Times New Roman"/>
          <w:kern w:val="0"/>
          <w:sz w:val="24"/>
          <w:szCs w:val="24"/>
        </w:rPr>
        <w:t xml:space="preserve">that </w:t>
      </w:r>
      <w:r w:rsidRPr="00D72176">
        <w:rPr>
          <w:rFonts w:ascii="Times New Roman" w:hAnsi="Times New Roman" w:cs="Times New Roman"/>
          <w:kern w:val="0"/>
          <w:sz w:val="24"/>
          <w:szCs w:val="24"/>
        </w:rPr>
        <w:t xml:space="preserve">has been </w:t>
      </w:r>
      <w:r w:rsidR="008A55F1">
        <w:rPr>
          <w:rFonts w:ascii="Times New Roman" w:hAnsi="Times New Roman" w:cs="Times New Roman"/>
          <w:kern w:val="0"/>
          <w:sz w:val="24"/>
          <w:szCs w:val="24"/>
        </w:rPr>
        <w:t xml:space="preserve">unlawfully </w:t>
      </w:r>
      <w:r w:rsidRPr="00D72176">
        <w:rPr>
          <w:rFonts w:ascii="Times New Roman" w:hAnsi="Times New Roman" w:cs="Times New Roman"/>
          <w:kern w:val="0"/>
          <w:sz w:val="24"/>
          <w:szCs w:val="24"/>
        </w:rPr>
        <w:t xml:space="preserve">deprived of possession against its will and without resort to </w:t>
      </w:r>
      <w:r w:rsidR="008A55F1">
        <w:rPr>
          <w:rFonts w:ascii="Times New Roman" w:hAnsi="Times New Roman" w:cs="Times New Roman"/>
          <w:kern w:val="0"/>
          <w:sz w:val="24"/>
          <w:szCs w:val="24"/>
        </w:rPr>
        <w:t>due</w:t>
      </w:r>
      <w:r w:rsidRPr="00D72176">
        <w:rPr>
          <w:rFonts w:ascii="Times New Roman" w:hAnsi="Times New Roman" w:cs="Times New Roman"/>
          <w:kern w:val="0"/>
          <w:sz w:val="24"/>
          <w:szCs w:val="24"/>
        </w:rPr>
        <w:t xml:space="preserve"> process. </w:t>
      </w:r>
      <w:r w:rsidR="008A55F1">
        <w:rPr>
          <w:rFonts w:ascii="Times New Roman" w:hAnsi="Times New Roman" w:cs="Times New Roman"/>
          <w:kern w:val="0"/>
          <w:sz w:val="24"/>
          <w:szCs w:val="24"/>
        </w:rPr>
        <w:t>And it</w:t>
      </w:r>
      <w:r w:rsidRPr="00D72176">
        <w:rPr>
          <w:rFonts w:ascii="Times New Roman" w:hAnsi="Times New Roman" w:cs="Times New Roman"/>
          <w:kern w:val="0"/>
          <w:sz w:val="24"/>
          <w:szCs w:val="24"/>
        </w:rPr>
        <w:t xml:space="preserve"> is not available where a</w:t>
      </w:r>
      <w:r w:rsidR="008A55F1">
        <w:rPr>
          <w:rFonts w:ascii="Times New Roman" w:hAnsi="Times New Roman" w:cs="Times New Roman"/>
          <w:kern w:val="0"/>
          <w:sz w:val="24"/>
          <w:szCs w:val="24"/>
        </w:rPr>
        <w:t>n extant</w:t>
      </w:r>
      <w:r w:rsidRPr="00D72176">
        <w:rPr>
          <w:rFonts w:ascii="Times New Roman" w:hAnsi="Times New Roman" w:cs="Times New Roman"/>
          <w:kern w:val="0"/>
          <w:sz w:val="24"/>
          <w:szCs w:val="24"/>
        </w:rPr>
        <w:t xml:space="preserve"> court order is enforced by the Sheriff in </w:t>
      </w:r>
      <w:r w:rsidR="002472D2">
        <w:rPr>
          <w:rFonts w:ascii="Times New Roman" w:hAnsi="Times New Roman" w:cs="Times New Roman"/>
          <w:kern w:val="0"/>
          <w:sz w:val="24"/>
          <w:szCs w:val="24"/>
        </w:rPr>
        <w:t xml:space="preserve">the </w:t>
      </w:r>
      <w:r w:rsidRPr="00D72176">
        <w:rPr>
          <w:rFonts w:ascii="Times New Roman" w:hAnsi="Times New Roman" w:cs="Times New Roman"/>
          <w:kern w:val="0"/>
          <w:sz w:val="24"/>
          <w:szCs w:val="24"/>
        </w:rPr>
        <w:t>execution</w:t>
      </w:r>
      <w:r w:rsidR="002472D2">
        <w:rPr>
          <w:rFonts w:ascii="Times New Roman" w:hAnsi="Times New Roman" w:cs="Times New Roman"/>
          <w:kern w:val="0"/>
          <w:sz w:val="24"/>
          <w:szCs w:val="24"/>
        </w:rPr>
        <w:t xml:space="preserve"> of a writ</w:t>
      </w:r>
      <w:r w:rsidRPr="00D72176">
        <w:rPr>
          <w:rFonts w:ascii="Times New Roman" w:hAnsi="Times New Roman" w:cs="Times New Roman"/>
          <w:kern w:val="0"/>
          <w:sz w:val="24"/>
          <w:szCs w:val="24"/>
        </w:rPr>
        <w:t xml:space="preserve">. It was contended further that pursuant to the service of the writ of execution, </w:t>
      </w:r>
      <w:r w:rsidR="008A55F1">
        <w:rPr>
          <w:rFonts w:ascii="Times New Roman" w:hAnsi="Times New Roman" w:cs="Times New Roman"/>
          <w:kern w:val="0"/>
          <w:sz w:val="24"/>
          <w:szCs w:val="24"/>
        </w:rPr>
        <w:t xml:space="preserve">the applicant </w:t>
      </w:r>
      <w:r w:rsidRPr="00D72176">
        <w:rPr>
          <w:rFonts w:ascii="Times New Roman" w:hAnsi="Times New Roman" w:cs="Times New Roman"/>
          <w:kern w:val="0"/>
          <w:sz w:val="24"/>
          <w:szCs w:val="24"/>
        </w:rPr>
        <w:t xml:space="preserve">neither appealed the order sought to be executed nor applied for a stay of execution. </w:t>
      </w:r>
      <w:r w:rsidR="002472D2">
        <w:rPr>
          <w:rFonts w:ascii="Times New Roman" w:hAnsi="Times New Roman" w:cs="Times New Roman"/>
          <w:kern w:val="0"/>
          <w:sz w:val="24"/>
          <w:szCs w:val="24"/>
        </w:rPr>
        <w:t>According to the first respondent</w:t>
      </w:r>
      <w:r w:rsidR="008A55F1">
        <w:rPr>
          <w:rFonts w:ascii="Times New Roman" w:hAnsi="Times New Roman" w:cs="Times New Roman"/>
          <w:kern w:val="0"/>
          <w:sz w:val="24"/>
          <w:szCs w:val="24"/>
        </w:rPr>
        <w:t xml:space="preserve"> the applicant’s remedy </w:t>
      </w:r>
      <w:r w:rsidR="002472D2">
        <w:rPr>
          <w:rFonts w:ascii="Times New Roman" w:hAnsi="Times New Roman" w:cs="Times New Roman"/>
          <w:kern w:val="0"/>
          <w:sz w:val="24"/>
          <w:szCs w:val="24"/>
        </w:rPr>
        <w:t>is</w:t>
      </w:r>
      <w:r w:rsidR="008A55F1">
        <w:rPr>
          <w:rFonts w:ascii="Times New Roman" w:hAnsi="Times New Roman" w:cs="Times New Roman"/>
          <w:kern w:val="0"/>
          <w:sz w:val="24"/>
          <w:szCs w:val="24"/>
        </w:rPr>
        <w:t xml:space="preserve"> a stay of execution</w:t>
      </w:r>
      <w:r w:rsidR="002472D2">
        <w:rPr>
          <w:rFonts w:ascii="Times New Roman" w:hAnsi="Times New Roman" w:cs="Times New Roman"/>
          <w:kern w:val="0"/>
          <w:sz w:val="24"/>
          <w:szCs w:val="24"/>
        </w:rPr>
        <w:t>, not a spoliation order.</w:t>
      </w:r>
      <w:r w:rsidR="008A55F1">
        <w:rPr>
          <w:rFonts w:ascii="Times New Roman" w:hAnsi="Times New Roman" w:cs="Times New Roman"/>
          <w:kern w:val="0"/>
          <w:sz w:val="24"/>
          <w:szCs w:val="24"/>
        </w:rPr>
        <w:t xml:space="preserve"> </w:t>
      </w:r>
      <w:r w:rsidRPr="00D72176">
        <w:rPr>
          <w:rFonts w:ascii="Times New Roman" w:hAnsi="Times New Roman" w:cs="Times New Roman"/>
          <w:kern w:val="0"/>
          <w:sz w:val="24"/>
          <w:szCs w:val="24"/>
        </w:rPr>
        <w:t xml:space="preserve"> </w:t>
      </w:r>
      <w:r w:rsidR="00D72176" w:rsidRPr="00D72176">
        <w:rPr>
          <w:rFonts w:ascii="Times New Roman" w:hAnsi="Times New Roman" w:cs="Times New Roman"/>
          <w:kern w:val="0"/>
          <w:sz w:val="24"/>
          <w:szCs w:val="24"/>
        </w:rPr>
        <w:t xml:space="preserve">Further, the first respondent argued that this application is predicated on a lie that the Sheriff executed the eviction at a claim not specified in the court order. It attached a return of service </w:t>
      </w:r>
      <w:r w:rsidR="008A55F1">
        <w:rPr>
          <w:rFonts w:ascii="Times New Roman" w:hAnsi="Times New Roman" w:cs="Times New Roman"/>
          <w:kern w:val="0"/>
          <w:sz w:val="24"/>
          <w:szCs w:val="24"/>
        </w:rPr>
        <w:t xml:space="preserve">that </w:t>
      </w:r>
      <w:r w:rsidR="00D72176" w:rsidRPr="00D72176">
        <w:rPr>
          <w:rFonts w:ascii="Times New Roman" w:hAnsi="Times New Roman" w:cs="Times New Roman"/>
          <w:kern w:val="0"/>
          <w:sz w:val="24"/>
          <w:szCs w:val="24"/>
        </w:rPr>
        <w:t xml:space="preserve">shows that applicant was evicted from Sandawana AV8. </w:t>
      </w:r>
      <w:r w:rsidR="00D72176">
        <w:rPr>
          <w:rFonts w:ascii="Times New Roman" w:hAnsi="Times New Roman" w:cs="Times New Roman"/>
          <w:kern w:val="0"/>
          <w:sz w:val="24"/>
          <w:szCs w:val="24"/>
        </w:rPr>
        <w:t xml:space="preserve">The first respondent argued that the remedy of </w:t>
      </w:r>
      <w:r w:rsidR="001B62B8" w:rsidRPr="00D8324B">
        <w:rPr>
          <w:rFonts w:ascii="Times New Roman" w:hAnsi="Times New Roman" w:cs="Times New Roman"/>
          <w:i/>
          <w:iCs/>
          <w:kern w:val="0"/>
          <w:sz w:val="24"/>
          <w:szCs w:val="24"/>
        </w:rPr>
        <w:t>mandament van spolie</w:t>
      </w:r>
      <w:r w:rsidR="00D72176">
        <w:rPr>
          <w:rFonts w:ascii="Times New Roman" w:hAnsi="Times New Roman" w:cs="Times New Roman"/>
          <w:kern w:val="0"/>
          <w:sz w:val="24"/>
          <w:szCs w:val="24"/>
        </w:rPr>
        <w:t xml:space="preserve"> is thus not available to the applicant. The third respondent argued that an e</w:t>
      </w:r>
      <w:r w:rsidR="00D72176" w:rsidRPr="00D72176">
        <w:rPr>
          <w:rFonts w:ascii="Times New Roman" w:hAnsi="Times New Roman" w:cs="Times New Roman"/>
          <w:kern w:val="0"/>
          <w:sz w:val="24"/>
          <w:szCs w:val="24"/>
        </w:rPr>
        <w:t>xecution of a</w:t>
      </w:r>
      <w:r w:rsidR="003E1356">
        <w:rPr>
          <w:rFonts w:ascii="Times New Roman" w:hAnsi="Times New Roman" w:cs="Times New Roman"/>
          <w:kern w:val="0"/>
          <w:sz w:val="24"/>
          <w:szCs w:val="24"/>
        </w:rPr>
        <w:t xml:space="preserve"> writ of </w:t>
      </w:r>
      <w:r w:rsidR="00D72176" w:rsidRPr="00D72176">
        <w:rPr>
          <w:rFonts w:ascii="Times New Roman" w:hAnsi="Times New Roman" w:cs="Times New Roman"/>
          <w:kern w:val="0"/>
          <w:sz w:val="24"/>
          <w:szCs w:val="24"/>
        </w:rPr>
        <w:t xml:space="preserve">eviction by the </w:t>
      </w:r>
      <w:r w:rsidR="009E54B8">
        <w:rPr>
          <w:rFonts w:ascii="Times New Roman" w:hAnsi="Times New Roman" w:cs="Times New Roman"/>
          <w:kern w:val="0"/>
          <w:sz w:val="24"/>
          <w:szCs w:val="24"/>
        </w:rPr>
        <w:t>S</w:t>
      </w:r>
      <w:r w:rsidR="00D72176" w:rsidRPr="00D72176">
        <w:rPr>
          <w:rFonts w:ascii="Times New Roman" w:hAnsi="Times New Roman" w:cs="Times New Roman"/>
          <w:kern w:val="0"/>
          <w:sz w:val="24"/>
          <w:szCs w:val="24"/>
        </w:rPr>
        <w:t xml:space="preserve">heriff </w:t>
      </w:r>
      <w:r w:rsidR="009E54B8">
        <w:rPr>
          <w:rFonts w:ascii="Times New Roman" w:hAnsi="Times New Roman" w:cs="Times New Roman"/>
          <w:kern w:val="0"/>
          <w:sz w:val="24"/>
          <w:szCs w:val="24"/>
        </w:rPr>
        <w:t xml:space="preserve">is not </w:t>
      </w:r>
      <w:r w:rsidR="00D72176" w:rsidRPr="00D72176">
        <w:rPr>
          <w:rFonts w:ascii="Times New Roman" w:hAnsi="Times New Roman" w:cs="Times New Roman"/>
          <w:kern w:val="0"/>
          <w:sz w:val="24"/>
          <w:szCs w:val="24"/>
        </w:rPr>
        <w:t>tantamount to unlawful deprivation of possession</w:t>
      </w:r>
      <w:r w:rsidR="009E54B8">
        <w:rPr>
          <w:rFonts w:ascii="Times New Roman" w:hAnsi="Times New Roman" w:cs="Times New Roman"/>
          <w:kern w:val="0"/>
          <w:sz w:val="24"/>
          <w:szCs w:val="24"/>
        </w:rPr>
        <w:t xml:space="preserve">, and </w:t>
      </w:r>
      <w:r w:rsidR="000E0360">
        <w:rPr>
          <w:rFonts w:ascii="Times New Roman" w:hAnsi="Times New Roman" w:cs="Times New Roman"/>
          <w:kern w:val="0"/>
          <w:sz w:val="24"/>
          <w:szCs w:val="24"/>
        </w:rPr>
        <w:t xml:space="preserve">that the remedy of </w:t>
      </w:r>
      <w:r w:rsidR="001B62B8" w:rsidRPr="00D8324B">
        <w:rPr>
          <w:rFonts w:ascii="Times New Roman" w:hAnsi="Times New Roman" w:cs="Times New Roman"/>
          <w:i/>
          <w:iCs/>
          <w:kern w:val="0"/>
          <w:sz w:val="24"/>
          <w:szCs w:val="24"/>
        </w:rPr>
        <w:t>mandament van spolie</w:t>
      </w:r>
      <w:r w:rsidR="001B62B8">
        <w:rPr>
          <w:rFonts w:ascii="Times New Roman" w:hAnsi="Times New Roman" w:cs="Times New Roman"/>
          <w:kern w:val="0"/>
          <w:sz w:val="24"/>
          <w:szCs w:val="24"/>
        </w:rPr>
        <w:t xml:space="preserve"> is not available </w:t>
      </w:r>
      <w:r w:rsidR="003E1356">
        <w:rPr>
          <w:rFonts w:ascii="Times New Roman" w:hAnsi="Times New Roman" w:cs="Times New Roman"/>
          <w:kern w:val="0"/>
          <w:sz w:val="24"/>
          <w:szCs w:val="24"/>
        </w:rPr>
        <w:t>to</w:t>
      </w:r>
      <w:r w:rsidR="000E0360">
        <w:rPr>
          <w:rFonts w:ascii="Times New Roman" w:hAnsi="Times New Roman" w:cs="Times New Roman"/>
          <w:kern w:val="0"/>
          <w:sz w:val="24"/>
          <w:szCs w:val="24"/>
        </w:rPr>
        <w:t xml:space="preserve"> reverse a lawful </w:t>
      </w:r>
      <w:r w:rsidR="001B62B8">
        <w:rPr>
          <w:rFonts w:ascii="Times New Roman" w:hAnsi="Times New Roman" w:cs="Times New Roman"/>
          <w:kern w:val="0"/>
          <w:sz w:val="24"/>
          <w:szCs w:val="24"/>
        </w:rPr>
        <w:t xml:space="preserve">execution carried out by the Sheriff. </w:t>
      </w:r>
    </w:p>
    <w:p w14:paraId="5C593E5A" w14:textId="77777777" w:rsidR="00FD6788" w:rsidRDefault="00FD6788" w:rsidP="00D72176">
      <w:pPr>
        <w:autoSpaceDE w:val="0"/>
        <w:autoSpaceDN w:val="0"/>
        <w:adjustRightInd w:val="0"/>
        <w:rPr>
          <w:rFonts w:ascii="Times New Roman" w:hAnsi="Times New Roman" w:cs="Times New Roman"/>
          <w:kern w:val="0"/>
          <w:sz w:val="24"/>
          <w:szCs w:val="24"/>
        </w:rPr>
      </w:pPr>
    </w:p>
    <w:p w14:paraId="355054BE" w14:textId="6939AA6A" w:rsidR="00B929C5" w:rsidRPr="00B929C5" w:rsidRDefault="00B701F1" w:rsidP="00D72176">
      <w:pPr>
        <w:autoSpaceDE w:val="0"/>
        <w:autoSpaceDN w:val="0"/>
        <w:adjustRightInd w:val="0"/>
        <w:rPr>
          <w:rFonts w:ascii="Times New Roman" w:hAnsi="Times New Roman" w:cs="Times New Roman"/>
          <w:kern w:val="0"/>
          <w:sz w:val="24"/>
          <w:szCs w:val="24"/>
          <w:u w:val="single"/>
        </w:rPr>
      </w:pPr>
      <w:r>
        <w:rPr>
          <w:rFonts w:ascii="Times New Roman" w:hAnsi="Times New Roman" w:cs="Times New Roman"/>
          <w:kern w:val="0"/>
          <w:sz w:val="24"/>
          <w:szCs w:val="24"/>
          <w:u w:val="single"/>
        </w:rPr>
        <w:t xml:space="preserve">The law and analysis </w:t>
      </w:r>
    </w:p>
    <w:p w14:paraId="06E33C31" w14:textId="37862CAA" w:rsidR="00FD6788" w:rsidRDefault="00FD6788" w:rsidP="00013692">
      <w:pPr>
        <w:autoSpaceDE w:val="0"/>
        <w:autoSpaceDN w:val="0"/>
        <w:adjustRightInd w:val="0"/>
        <w:rPr>
          <w:rFonts w:ascii="Times New Roman" w:eastAsia="Times New Roman" w:hAnsi="Times New Roman" w:cs="Times New Roman"/>
          <w:color w:val="111111"/>
          <w:spacing w:val="1"/>
          <w:kern w:val="0"/>
          <w:sz w:val="24"/>
          <w:szCs w:val="24"/>
          <w:lang w:eastAsia="en-ZW"/>
          <w14:ligatures w14:val="none"/>
        </w:rPr>
      </w:pPr>
      <w:r>
        <w:rPr>
          <w:rFonts w:ascii="Times New Roman" w:hAnsi="Times New Roman" w:cs="Times New Roman"/>
          <w:kern w:val="0"/>
          <w:sz w:val="24"/>
          <w:szCs w:val="24"/>
        </w:rPr>
        <w:t>[</w:t>
      </w:r>
      <w:r w:rsidR="00656689">
        <w:rPr>
          <w:rFonts w:ascii="Times New Roman" w:hAnsi="Times New Roman" w:cs="Times New Roman"/>
          <w:kern w:val="0"/>
          <w:sz w:val="24"/>
          <w:szCs w:val="24"/>
        </w:rPr>
        <w:t>8</w:t>
      </w:r>
      <w:r>
        <w:rPr>
          <w:rFonts w:ascii="Times New Roman" w:hAnsi="Times New Roman" w:cs="Times New Roman"/>
          <w:kern w:val="0"/>
          <w:sz w:val="24"/>
          <w:szCs w:val="24"/>
        </w:rPr>
        <w:t xml:space="preserve">] </w:t>
      </w:r>
      <w:proofErr w:type="spellStart"/>
      <w:r w:rsidR="001B62B8">
        <w:rPr>
          <w:rFonts w:ascii="Times New Roman" w:hAnsi="Times New Roman" w:cs="Times New Roman"/>
          <w:i/>
          <w:iCs/>
          <w:kern w:val="0"/>
          <w:sz w:val="24"/>
          <w:szCs w:val="24"/>
        </w:rPr>
        <w:t>M</w:t>
      </w:r>
      <w:r w:rsidR="001B62B8" w:rsidRPr="00D8324B">
        <w:rPr>
          <w:rFonts w:ascii="Times New Roman" w:hAnsi="Times New Roman" w:cs="Times New Roman"/>
          <w:i/>
          <w:iCs/>
          <w:kern w:val="0"/>
          <w:sz w:val="24"/>
          <w:szCs w:val="24"/>
        </w:rPr>
        <w:t>andament</w:t>
      </w:r>
      <w:proofErr w:type="spellEnd"/>
      <w:r w:rsidR="001B62B8" w:rsidRPr="00D8324B">
        <w:rPr>
          <w:rFonts w:ascii="Times New Roman" w:hAnsi="Times New Roman" w:cs="Times New Roman"/>
          <w:i/>
          <w:iCs/>
          <w:kern w:val="0"/>
          <w:sz w:val="24"/>
          <w:szCs w:val="24"/>
        </w:rPr>
        <w:t xml:space="preserve"> van </w:t>
      </w:r>
      <w:proofErr w:type="spellStart"/>
      <w:r w:rsidR="001B62B8" w:rsidRPr="00D8324B">
        <w:rPr>
          <w:rFonts w:ascii="Times New Roman" w:hAnsi="Times New Roman" w:cs="Times New Roman"/>
          <w:i/>
          <w:iCs/>
          <w:kern w:val="0"/>
          <w:sz w:val="24"/>
          <w:szCs w:val="24"/>
        </w:rPr>
        <w:t>spolie</w:t>
      </w:r>
      <w:proofErr w:type="spellEnd"/>
      <w:r w:rsidR="00081667" w:rsidRPr="00081667">
        <w:rPr>
          <w:rFonts w:ascii="Times New Roman" w:hAnsi="Times New Roman" w:cs="Times New Roman"/>
          <w:sz w:val="24"/>
          <w:szCs w:val="24"/>
          <w:shd w:val="clear" w:color="auto" w:fill="FFFFFF"/>
        </w:rPr>
        <w:t xml:space="preserve"> is the wrongful deprivation of another's right of possession.</w:t>
      </w:r>
      <w:r w:rsidR="00081667">
        <w:rPr>
          <w:rFonts w:ascii="Times New Roman" w:hAnsi="Times New Roman" w:cs="Times New Roman"/>
          <w:sz w:val="24"/>
          <w:szCs w:val="24"/>
          <w:shd w:val="clear" w:color="auto" w:fill="FFFFFF"/>
        </w:rPr>
        <w:t xml:space="preserve"> </w:t>
      </w:r>
      <w:r w:rsidR="001B62B8">
        <w:rPr>
          <w:rFonts w:ascii="Times New Roman" w:hAnsi="Times New Roman" w:cs="Times New Roman"/>
          <w:sz w:val="24"/>
          <w:szCs w:val="24"/>
          <w:shd w:val="clear" w:color="auto" w:fill="FFFFFF"/>
        </w:rPr>
        <w:t xml:space="preserve">It is a possessory remedy.  </w:t>
      </w:r>
      <w:r w:rsidR="009E65B5">
        <w:rPr>
          <w:rFonts w:ascii="Times New Roman" w:hAnsi="Times New Roman" w:cs="Times New Roman"/>
          <w:kern w:val="0"/>
          <w:sz w:val="24"/>
          <w:szCs w:val="24"/>
        </w:rPr>
        <w:t xml:space="preserve">In this jurisdiction the </w:t>
      </w:r>
      <w:r w:rsidRPr="00FD6788">
        <w:rPr>
          <w:rFonts w:ascii="Times New Roman" w:hAnsi="Times New Roman" w:cs="Times New Roman"/>
          <w:kern w:val="0"/>
          <w:sz w:val="24"/>
          <w:szCs w:val="24"/>
        </w:rPr>
        <w:t xml:space="preserve">requirements for </w:t>
      </w:r>
      <w:r w:rsidR="001B62B8" w:rsidRPr="00D8324B">
        <w:rPr>
          <w:rFonts w:ascii="Times New Roman" w:hAnsi="Times New Roman" w:cs="Times New Roman"/>
          <w:i/>
          <w:iCs/>
          <w:kern w:val="0"/>
          <w:sz w:val="24"/>
          <w:szCs w:val="24"/>
        </w:rPr>
        <w:t>mandament van spolie</w:t>
      </w:r>
      <w:r w:rsidR="001B62B8">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are </w:t>
      </w:r>
      <w:r w:rsidRPr="00FD6788">
        <w:rPr>
          <w:rFonts w:ascii="Times New Roman" w:hAnsi="Times New Roman" w:cs="Times New Roman"/>
          <w:kern w:val="0"/>
          <w:sz w:val="24"/>
          <w:szCs w:val="24"/>
        </w:rPr>
        <w:t>settled. Briefly, an applicant needs to</w:t>
      </w:r>
      <w:r>
        <w:rPr>
          <w:rFonts w:ascii="Times New Roman" w:hAnsi="Times New Roman" w:cs="Times New Roman"/>
          <w:kern w:val="0"/>
          <w:sz w:val="24"/>
          <w:szCs w:val="24"/>
        </w:rPr>
        <w:t xml:space="preserve"> </w:t>
      </w:r>
      <w:r w:rsidRPr="00FD6788">
        <w:rPr>
          <w:rFonts w:ascii="Times New Roman" w:hAnsi="Times New Roman" w:cs="Times New Roman"/>
          <w:kern w:val="0"/>
          <w:sz w:val="24"/>
          <w:szCs w:val="24"/>
        </w:rPr>
        <w:t xml:space="preserve">prove that: (i) he was in peaceful and undisturbed possession of </w:t>
      </w:r>
      <w:r w:rsidRPr="00FD6788">
        <w:rPr>
          <w:rFonts w:ascii="Times New Roman" w:hAnsi="Times New Roman" w:cs="Times New Roman"/>
          <w:kern w:val="0"/>
          <w:sz w:val="24"/>
          <w:szCs w:val="24"/>
        </w:rPr>
        <w:lastRenderedPageBreak/>
        <w:t xml:space="preserve">the property; and (ii) that he was deprived unlawfully of </w:t>
      </w:r>
      <w:r w:rsidR="00081667">
        <w:rPr>
          <w:rFonts w:ascii="Times New Roman" w:hAnsi="Times New Roman" w:cs="Times New Roman"/>
          <w:kern w:val="0"/>
          <w:sz w:val="24"/>
          <w:szCs w:val="24"/>
        </w:rPr>
        <w:t xml:space="preserve">such </w:t>
      </w:r>
      <w:r w:rsidRPr="00FD6788">
        <w:rPr>
          <w:rFonts w:ascii="Times New Roman" w:hAnsi="Times New Roman" w:cs="Times New Roman"/>
          <w:kern w:val="0"/>
          <w:sz w:val="24"/>
          <w:szCs w:val="24"/>
        </w:rPr>
        <w:t>possession.</w:t>
      </w:r>
      <w:r w:rsidR="00081667">
        <w:rPr>
          <w:rFonts w:ascii="Times New Roman" w:hAnsi="Times New Roman" w:cs="Times New Roman"/>
          <w:kern w:val="0"/>
          <w:sz w:val="24"/>
          <w:szCs w:val="24"/>
        </w:rPr>
        <w:t xml:space="preserve"> See</w:t>
      </w:r>
      <w:r w:rsidR="00B809F6">
        <w:rPr>
          <w:rFonts w:ascii="Times New Roman" w:hAnsi="Times New Roman" w:cs="Times New Roman"/>
          <w:kern w:val="0"/>
          <w:sz w:val="24"/>
          <w:szCs w:val="24"/>
        </w:rPr>
        <w:t xml:space="preserve"> </w:t>
      </w:r>
      <w:r w:rsidR="00B809F6" w:rsidRPr="00221B13">
        <w:rPr>
          <w:rFonts w:ascii="Times New Roman" w:hAnsi="Times New Roman"/>
          <w:i/>
          <w:sz w:val="24"/>
          <w:szCs w:val="24"/>
        </w:rPr>
        <w:t>Botha &amp; Anor v Barrett</w:t>
      </w:r>
      <w:r w:rsidR="00B809F6" w:rsidRPr="00221B13">
        <w:rPr>
          <w:rFonts w:ascii="Times New Roman" w:hAnsi="Times New Roman"/>
          <w:sz w:val="24"/>
          <w:szCs w:val="24"/>
        </w:rPr>
        <w:t xml:space="preserve"> 1996 (2) ZLR 73 (S) GUBBAY CJ at p 79 D-E</w:t>
      </w:r>
      <w:r w:rsidR="00B809F6">
        <w:rPr>
          <w:rFonts w:ascii="Times New Roman" w:hAnsi="Times New Roman" w:cs="Times New Roman"/>
          <w:kern w:val="0"/>
          <w:sz w:val="24"/>
          <w:szCs w:val="24"/>
        </w:rPr>
        <w:t xml:space="preserve">; </w:t>
      </w:r>
      <w:r w:rsidR="00B809F6" w:rsidRPr="00B809F6">
        <w:rPr>
          <w:rFonts w:ascii="Times New Roman" w:hAnsi="Times New Roman"/>
          <w:i/>
          <w:sz w:val="24"/>
          <w:szCs w:val="24"/>
        </w:rPr>
        <w:t xml:space="preserve">Streamsleigh </w:t>
      </w:r>
      <w:r w:rsidR="00B809F6" w:rsidRPr="00221B13">
        <w:rPr>
          <w:rFonts w:ascii="Times New Roman" w:hAnsi="Times New Roman"/>
          <w:i/>
          <w:sz w:val="24"/>
          <w:szCs w:val="24"/>
        </w:rPr>
        <w:t>Investments (Pvt) Ltd v Autoband (Pvt) Ltd</w:t>
      </w:r>
      <w:r w:rsidR="00B809F6" w:rsidRPr="00221B13">
        <w:rPr>
          <w:rFonts w:ascii="Times New Roman" w:hAnsi="Times New Roman"/>
          <w:sz w:val="24"/>
          <w:szCs w:val="24"/>
        </w:rPr>
        <w:t xml:space="preserve"> </w:t>
      </w:r>
      <w:r w:rsidR="00B809F6" w:rsidRPr="00221B13">
        <w:rPr>
          <w:rFonts w:ascii="Times New Roman" w:hAnsi="Times New Roman"/>
          <w:sz w:val="24"/>
          <w:szCs w:val="24"/>
          <w:lang w:val="en-GB"/>
        </w:rPr>
        <w:t>2014 (1) ZLR 736 (S) at p 743</w:t>
      </w:r>
      <w:r w:rsidR="00B809F6">
        <w:rPr>
          <w:rFonts w:ascii="Times New Roman" w:hAnsi="Times New Roman"/>
          <w:sz w:val="24"/>
          <w:szCs w:val="24"/>
          <w:lang w:val="en-GB"/>
        </w:rPr>
        <w:t xml:space="preserve">. </w:t>
      </w:r>
      <w:r w:rsidR="00081667" w:rsidRPr="00081667">
        <w:rPr>
          <w:rFonts w:ascii="Times New Roman" w:hAnsi="Times New Roman" w:cs="Times New Roman"/>
          <w:sz w:val="24"/>
          <w:szCs w:val="24"/>
          <w:shd w:val="clear" w:color="auto" w:fill="FFFFFF"/>
        </w:rPr>
        <w:t>The purpose</w:t>
      </w:r>
      <w:r w:rsidR="00B809F6">
        <w:rPr>
          <w:rFonts w:ascii="Times New Roman" w:hAnsi="Times New Roman" w:cs="Times New Roman"/>
          <w:sz w:val="24"/>
          <w:szCs w:val="24"/>
          <w:shd w:val="clear" w:color="auto" w:fill="FFFFFF"/>
        </w:rPr>
        <w:t xml:space="preserve"> of this common law remedy is</w:t>
      </w:r>
      <w:r w:rsidR="00081667" w:rsidRPr="00081667">
        <w:rPr>
          <w:rFonts w:ascii="Times New Roman" w:hAnsi="Times New Roman" w:cs="Times New Roman"/>
          <w:sz w:val="24"/>
          <w:szCs w:val="24"/>
          <w:shd w:val="clear" w:color="auto" w:fill="FFFFFF"/>
        </w:rPr>
        <w:t> </w:t>
      </w:r>
      <w:r w:rsidR="00081667" w:rsidRPr="00081667">
        <w:rPr>
          <w:rFonts w:ascii="Times New Roman" w:hAnsi="Times New Roman" w:cs="Times New Roman"/>
          <w:sz w:val="24"/>
          <w:szCs w:val="24"/>
        </w:rPr>
        <w:t>to prevent people from taking the law into their own hands i.e. self-help</w:t>
      </w:r>
      <w:r w:rsidR="00081667" w:rsidRPr="00081667">
        <w:rPr>
          <w:rFonts w:ascii="Times New Roman" w:hAnsi="Times New Roman" w:cs="Times New Roman"/>
          <w:sz w:val="24"/>
          <w:szCs w:val="24"/>
          <w:shd w:val="clear" w:color="auto" w:fill="FFFFFF"/>
        </w:rPr>
        <w:t>.</w:t>
      </w:r>
      <w:r w:rsidR="00081667">
        <w:rPr>
          <w:rFonts w:ascii="Times New Roman" w:hAnsi="Times New Roman" w:cs="Times New Roman"/>
          <w:sz w:val="24"/>
          <w:szCs w:val="24"/>
          <w:shd w:val="clear" w:color="auto" w:fill="FFFFFF"/>
        </w:rPr>
        <w:t xml:space="preserve"> </w:t>
      </w:r>
      <w:r w:rsidR="008D421F">
        <w:rPr>
          <w:rFonts w:ascii="Times New Roman" w:hAnsi="Times New Roman" w:cs="Times New Roman"/>
          <w:sz w:val="24"/>
          <w:szCs w:val="24"/>
          <w:shd w:val="clear" w:color="auto" w:fill="FFFFFF"/>
        </w:rPr>
        <w:t>Critical to the</w:t>
      </w:r>
      <w:r w:rsidR="00297508">
        <w:rPr>
          <w:rFonts w:ascii="Times New Roman" w:hAnsi="Times New Roman" w:cs="Times New Roman"/>
          <w:sz w:val="24"/>
          <w:szCs w:val="24"/>
          <w:shd w:val="clear" w:color="auto" w:fill="FFFFFF"/>
        </w:rPr>
        <w:t xml:space="preserve"> remedy of spoliation is </w:t>
      </w:r>
      <w:r w:rsidR="009E65B5">
        <w:rPr>
          <w:rFonts w:ascii="Times New Roman" w:hAnsi="Times New Roman" w:cs="Times New Roman"/>
          <w:sz w:val="24"/>
          <w:szCs w:val="24"/>
          <w:shd w:val="clear" w:color="auto" w:fill="FFFFFF"/>
        </w:rPr>
        <w:t xml:space="preserve">the </w:t>
      </w:r>
      <w:r w:rsidR="008D421F">
        <w:rPr>
          <w:rFonts w:ascii="Times New Roman" w:hAnsi="Times New Roman" w:cs="Times New Roman"/>
          <w:sz w:val="24"/>
          <w:szCs w:val="24"/>
          <w:shd w:val="clear" w:color="auto" w:fill="FFFFFF"/>
        </w:rPr>
        <w:t xml:space="preserve">notion of </w:t>
      </w:r>
      <w:r w:rsidR="00297508">
        <w:rPr>
          <w:rFonts w:ascii="Times New Roman" w:hAnsi="Times New Roman" w:cs="Times New Roman"/>
          <w:sz w:val="24"/>
          <w:szCs w:val="24"/>
          <w:shd w:val="clear" w:color="auto" w:fill="FFFFFF"/>
        </w:rPr>
        <w:t>due proces</w:t>
      </w:r>
      <w:r w:rsidR="008D421F">
        <w:rPr>
          <w:rFonts w:ascii="Times New Roman" w:hAnsi="Times New Roman" w:cs="Times New Roman"/>
          <w:sz w:val="24"/>
          <w:szCs w:val="24"/>
          <w:shd w:val="clear" w:color="auto" w:fill="FFFFFF"/>
        </w:rPr>
        <w:t xml:space="preserve">s of law, i.e., </w:t>
      </w:r>
      <w:r w:rsidR="008D421F">
        <w:rPr>
          <w:rFonts w:ascii="Times New Roman" w:hAnsi="Times New Roman" w:cs="Times New Roman"/>
          <w:kern w:val="0"/>
          <w:sz w:val="24"/>
          <w:szCs w:val="24"/>
        </w:rPr>
        <w:t>to protect the person who apparently has a</w:t>
      </w:r>
      <w:r w:rsidR="008D421F">
        <w:rPr>
          <w:rFonts w:ascii="Times New Roman" w:hAnsi="Times New Roman" w:cs="Times New Roman"/>
          <w:sz w:val="24"/>
          <w:szCs w:val="24"/>
          <w:shd w:val="clear" w:color="auto" w:fill="FFFFFF"/>
        </w:rPr>
        <w:t xml:space="preserve"> </w:t>
      </w:r>
      <w:r w:rsidR="008D421F">
        <w:rPr>
          <w:rFonts w:ascii="Times New Roman" w:hAnsi="Times New Roman" w:cs="Times New Roman"/>
          <w:kern w:val="0"/>
          <w:sz w:val="24"/>
          <w:szCs w:val="24"/>
        </w:rPr>
        <w:t>possessory right and to prevent disturbance of public peace.</w:t>
      </w:r>
      <w:r w:rsidR="00B8572C">
        <w:rPr>
          <w:rFonts w:ascii="Times New Roman" w:hAnsi="Times New Roman" w:cs="Times New Roman"/>
          <w:kern w:val="0"/>
          <w:sz w:val="24"/>
          <w:szCs w:val="24"/>
        </w:rPr>
        <w:t xml:space="preserve"> </w:t>
      </w:r>
      <w:r w:rsidR="00013692" w:rsidRPr="00013692">
        <w:rPr>
          <w:rFonts w:ascii="Times New Roman" w:eastAsia="Times New Roman" w:hAnsi="Times New Roman" w:cs="Times New Roman"/>
          <w:color w:val="111111"/>
          <w:spacing w:val="1"/>
          <w:kern w:val="0"/>
          <w:sz w:val="24"/>
          <w:szCs w:val="24"/>
          <w:lang w:eastAsia="en-ZW"/>
          <w14:ligatures w14:val="none"/>
        </w:rPr>
        <w:t xml:space="preserve">Due process requires that legal matters be resolved according to established rules and principles and that individuals be treated </w:t>
      </w:r>
      <w:r w:rsidR="00013692">
        <w:rPr>
          <w:rFonts w:ascii="Times New Roman" w:eastAsia="Times New Roman" w:hAnsi="Times New Roman" w:cs="Times New Roman"/>
          <w:color w:val="111111"/>
          <w:spacing w:val="1"/>
          <w:kern w:val="0"/>
          <w:sz w:val="24"/>
          <w:szCs w:val="24"/>
          <w:lang w:eastAsia="en-ZW"/>
          <w14:ligatures w14:val="none"/>
        </w:rPr>
        <w:t xml:space="preserve">in accordance with the law. </w:t>
      </w:r>
    </w:p>
    <w:p w14:paraId="24890BF1" w14:textId="1F5F5E7C" w:rsidR="00BC475E" w:rsidRDefault="00BC475E" w:rsidP="00BC475E">
      <w:pPr>
        <w:pStyle w:val="western"/>
        <w:shd w:val="clear" w:color="auto" w:fill="FFFFFF"/>
        <w:spacing w:before="144" w:beforeAutospacing="0" w:after="0" w:afterAutospacing="0" w:line="360" w:lineRule="atLeast"/>
        <w:rPr>
          <w:color w:val="242121"/>
        </w:rPr>
      </w:pPr>
      <w:r w:rsidRPr="00B8572C">
        <w:rPr>
          <w:color w:val="242121"/>
        </w:rPr>
        <w:t>[</w:t>
      </w:r>
      <w:r w:rsidR="00656689">
        <w:rPr>
          <w:color w:val="242121"/>
        </w:rPr>
        <w:t>9</w:t>
      </w:r>
      <w:r w:rsidRPr="00B8572C">
        <w:rPr>
          <w:color w:val="242121"/>
        </w:rPr>
        <w:t xml:space="preserve">] </w:t>
      </w:r>
      <w:r w:rsidRPr="00BC475E">
        <w:rPr>
          <w:color w:val="242121"/>
        </w:rPr>
        <w:t xml:space="preserve">The Constitutional Court of South Africa in </w:t>
      </w:r>
      <w:proofErr w:type="spellStart"/>
      <w:r w:rsidRPr="00BC475E">
        <w:rPr>
          <w:i/>
          <w:iCs/>
          <w:color w:val="242121"/>
          <w:shd w:val="clear" w:color="auto" w:fill="FFFFFF"/>
        </w:rPr>
        <w:t>Ngqukumba</w:t>
      </w:r>
      <w:proofErr w:type="spellEnd"/>
      <w:r w:rsidRPr="00BC475E">
        <w:rPr>
          <w:i/>
          <w:iCs/>
          <w:color w:val="242121"/>
          <w:shd w:val="clear" w:color="auto" w:fill="FFFFFF"/>
        </w:rPr>
        <w:t xml:space="preserve"> v Minister of Safety and Security</w:t>
      </w:r>
      <w:r w:rsidRPr="00BC475E">
        <w:rPr>
          <w:color w:val="242121"/>
          <w:shd w:val="clear" w:color="auto" w:fill="FFFFFF"/>
        </w:rPr>
        <w:t xml:space="preserve"> 2014 (5) SA 112 (CC)</w:t>
      </w:r>
      <w:r>
        <w:rPr>
          <w:color w:val="242121"/>
          <w:shd w:val="clear" w:color="auto" w:fill="FFFFFF"/>
        </w:rPr>
        <w:t xml:space="preserve"> </w:t>
      </w:r>
      <w:r w:rsidRPr="00BC475E">
        <w:rPr>
          <w:color w:val="242121"/>
        </w:rPr>
        <w:t>held that;</w:t>
      </w:r>
    </w:p>
    <w:p w14:paraId="7C401106" w14:textId="41A20025" w:rsidR="00BC475E" w:rsidRPr="00BC475E" w:rsidRDefault="00BC475E" w:rsidP="00BC475E">
      <w:pPr>
        <w:pStyle w:val="western"/>
        <w:shd w:val="clear" w:color="auto" w:fill="FFFFFF"/>
        <w:spacing w:before="144" w:beforeAutospacing="0" w:after="0" w:afterAutospacing="0" w:line="276" w:lineRule="auto"/>
        <w:ind w:left="720"/>
        <w:jc w:val="both"/>
        <w:rPr>
          <w:color w:val="242121"/>
        </w:rPr>
      </w:pPr>
      <w:r w:rsidRPr="00BC475E">
        <w:rPr>
          <w:color w:val="242121"/>
        </w:rPr>
        <w:t>“The essence of the</w:t>
      </w:r>
      <w:r w:rsidR="009E65B5">
        <w:rPr>
          <w:color w:val="242121"/>
        </w:rPr>
        <w:t xml:space="preserve"> </w:t>
      </w:r>
      <w:r w:rsidR="009E65B5" w:rsidRPr="00D8324B">
        <w:rPr>
          <w:i/>
          <w:iCs/>
        </w:rPr>
        <w:t>mandament</w:t>
      </w:r>
      <w:r w:rsidR="009E65B5" w:rsidRPr="00BC475E">
        <w:rPr>
          <w:color w:val="242121"/>
        </w:rPr>
        <w:t xml:space="preserve"> </w:t>
      </w:r>
      <w:r w:rsidRPr="00BC475E">
        <w:rPr>
          <w:color w:val="242121"/>
        </w:rPr>
        <w:t>van spolie is the restoration before all else of unlawfully deprived possession to the possessor. It finds expression in the maxim </w:t>
      </w:r>
      <w:proofErr w:type="spellStart"/>
      <w:r w:rsidRPr="00BC475E">
        <w:rPr>
          <w:color w:val="242121"/>
        </w:rPr>
        <w:t>spoliatus</w:t>
      </w:r>
      <w:proofErr w:type="spellEnd"/>
      <w:r w:rsidRPr="00BC475E">
        <w:rPr>
          <w:color w:val="242121"/>
        </w:rPr>
        <w:t xml:space="preserve"> ante </w:t>
      </w:r>
      <w:proofErr w:type="spellStart"/>
      <w:r w:rsidRPr="00BC475E">
        <w:rPr>
          <w:color w:val="242121"/>
        </w:rPr>
        <w:t>omnia</w:t>
      </w:r>
      <w:proofErr w:type="spellEnd"/>
      <w:r w:rsidRPr="00BC475E">
        <w:rPr>
          <w:color w:val="242121"/>
        </w:rPr>
        <w:t xml:space="preserve"> </w:t>
      </w:r>
      <w:proofErr w:type="spellStart"/>
      <w:r w:rsidRPr="00BC475E">
        <w:rPr>
          <w:color w:val="242121"/>
        </w:rPr>
        <w:t>restituendus</w:t>
      </w:r>
      <w:proofErr w:type="spellEnd"/>
      <w:r w:rsidRPr="00BC475E">
        <w:rPr>
          <w:color w:val="242121"/>
        </w:rPr>
        <w:t xml:space="preserve"> </w:t>
      </w:r>
      <w:proofErr w:type="spellStart"/>
      <w:r w:rsidRPr="00BC475E">
        <w:rPr>
          <w:color w:val="242121"/>
        </w:rPr>
        <w:t>est</w:t>
      </w:r>
      <w:proofErr w:type="spellEnd"/>
      <w:r w:rsidRPr="00BC475E">
        <w:rPr>
          <w:color w:val="242121"/>
        </w:rPr>
        <w:t> (the despoiled person must be restored to possession before all). The spoliation order is meant to prevent the taking of possession otherwise than in accordance with the law. Its underlying philosophy is that no one should resort to self-help to obtain or regain possession. The main purpose of the mandament van spolie is to preserve public order by restraining persons from taking the law into their own hands and by inducing them to follow due process.”</w:t>
      </w:r>
    </w:p>
    <w:p w14:paraId="7FAA5CEA" w14:textId="42657C46" w:rsidR="00B929C5" w:rsidRPr="00B701F1" w:rsidRDefault="00B929C5" w:rsidP="00E37A84">
      <w:pPr>
        <w:autoSpaceDE w:val="0"/>
        <w:autoSpaceDN w:val="0"/>
        <w:adjustRightInd w:val="0"/>
        <w:rPr>
          <w:rFonts w:ascii="Times New Roman" w:hAnsi="Times New Roman" w:cs="Times New Roman"/>
          <w:kern w:val="0"/>
          <w:sz w:val="24"/>
          <w:szCs w:val="24"/>
        </w:rPr>
      </w:pPr>
    </w:p>
    <w:p w14:paraId="40DA95F8" w14:textId="4A882169" w:rsidR="00FB199C" w:rsidRPr="00FB199C" w:rsidRDefault="00B929C5" w:rsidP="00E37A84">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w:t>
      </w:r>
      <w:r w:rsidR="00656689">
        <w:rPr>
          <w:rFonts w:ascii="Times New Roman" w:hAnsi="Times New Roman" w:cs="Times New Roman"/>
          <w:kern w:val="0"/>
          <w:sz w:val="24"/>
          <w:szCs w:val="24"/>
        </w:rPr>
        <w:t>10</w:t>
      </w:r>
      <w:r>
        <w:rPr>
          <w:rFonts w:ascii="Times New Roman" w:hAnsi="Times New Roman" w:cs="Times New Roman"/>
          <w:kern w:val="0"/>
          <w:sz w:val="24"/>
          <w:szCs w:val="24"/>
        </w:rPr>
        <w:t xml:space="preserve">] </w:t>
      </w:r>
      <w:r w:rsidR="008D421F" w:rsidRPr="00E37A84">
        <w:rPr>
          <w:rFonts w:ascii="Times New Roman" w:hAnsi="Times New Roman" w:cs="Times New Roman"/>
          <w:kern w:val="0"/>
          <w:sz w:val="24"/>
          <w:szCs w:val="24"/>
        </w:rPr>
        <w:t xml:space="preserve">The </w:t>
      </w:r>
      <w:r w:rsidR="001B62B8">
        <w:rPr>
          <w:rFonts w:ascii="Times New Roman" w:hAnsi="Times New Roman" w:cs="Times New Roman"/>
          <w:kern w:val="0"/>
          <w:sz w:val="24"/>
          <w:szCs w:val="24"/>
        </w:rPr>
        <w:t>S</w:t>
      </w:r>
      <w:r w:rsidR="008D421F" w:rsidRPr="00E37A84">
        <w:rPr>
          <w:rFonts w:ascii="Times New Roman" w:hAnsi="Times New Roman" w:cs="Times New Roman"/>
          <w:kern w:val="0"/>
          <w:sz w:val="24"/>
          <w:szCs w:val="24"/>
        </w:rPr>
        <w:t>heriff executes a w</w:t>
      </w:r>
      <w:r w:rsidR="001607DC">
        <w:rPr>
          <w:rFonts w:ascii="Times New Roman" w:hAnsi="Times New Roman" w:cs="Times New Roman"/>
          <w:kern w:val="0"/>
          <w:sz w:val="24"/>
          <w:szCs w:val="24"/>
        </w:rPr>
        <w:t>rit</w:t>
      </w:r>
      <w:r w:rsidR="008D421F" w:rsidRPr="00E37A84">
        <w:rPr>
          <w:rFonts w:ascii="Times New Roman" w:hAnsi="Times New Roman" w:cs="Times New Roman"/>
          <w:kern w:val="0"/>
          <w:sz w:val="24"/>
          <w:szCs w:val="24"/>
        </w:rPr>
        <w:t xml:space="preserve"> issued by </w:t>
      </w:r>
      <w:r w:rsidR="001607DC">
        <w:rPr>
          <w:rFonts w:ascii="Times New Roman" w:hAnsi="Times New Roman" w:cs="Times New Roman"/>
          <w:kern w:val="0"/>
          <w:sz w:val="24"/>
          <w:szCs w:val="24"/>
        </w:rPr>
        <w:t>a</w:t>
      </w:r>
      <w:r w:rsidR="008D421F" w:rsidRPr="00E37A84">
        <w:rPr>
          <w:rFonts w:ascii="Times New Roman" w:hAnsi="Times New Roman" w:cs="Times New Roman"/>
          <w:kern w:val="0"/>
          <w:sz w:val="24"/>
          <w:szCs w:val="24"/>
        </w:rPr>
        <w:t xml:space="preserve"> court. The Sheriff is an officer of court and</w:t>
      </w:r>
      <w:r w:rsidR="008D421F" w:rsidRPr="00E37A84">
        <w:rPr>
          <w:rFonts w:ascii="Times New Roman" w:hAnsi="Times New Roman" w:cs="Times New Roman"/>
          <w:sz w:val="24"/>
          <w:szCs w:val="24"/>
        </w:rPr>
        <w:t xml:space="preserve"> operate</w:t>
      </w:r>
      <w:r w:rsidR="009E65B5">
        <w:rPr>
          <w:rFonts w:ascii="Times New Roman" w:hAnsi="Times New Roman" w:cs="Times New Roman"/>
          <w:sz w:val="24"/>
          <w:szCs w:val="24"/>
        </w:rPr>
        <w:t>s</w:t>
      </w:r>
      <w:r w:rsidR="008D421F" w:rsidRPr="00E37A84">
        <w:rPr>
          <w:rFonts w:ascii="Times New Roman" w:hAnsi="Times New Roman" w:cs="Times New Roman"/>
          <w:sz w:val="24"/>
          <w:szCs w:val="24"/>
        </w:rPr>
        <w:t xml:space="preserve"> as the practical implementer of court decisions.</w:t>
      </w:r>
      <w:r w:rsidR="00E37A84" w:rsidRPr="00E37A84">
        <w:rPr>
          <w:rFonts w:ascii="Times New Roman" w:hAnsi="Times New Roman" w:cs="Times New Roman"/>
          <w:sz w:val="24"/>
          <w:szCs w:val="24"/>
        </w:rPr>
        <w:t xml:space="preserve"> He ensur</w:t>
      </w:r>
      <w:r w:rsidR="001B62B8">
        <w:rPr>
          <w:rFonts w:ascii="Times New Roman" w:hAnsi="Times New Roman" w:cs="Times New Roman"/>
          <w:sz w:val="24"/>
          <w:szCs w:val="24"/>
        </w:rPr>
        <w:t>es</w:t>
      </w:r>
      <w:r w:rsidR="00E37A84" w:rsidRPr="00E37A84">
        <w:rPr>
          <w:rFonts w:ascii="Times New Roman" w:hAnsi="Times New Roman" w:cs="Times New Roman"/>
          <w:sz w:val="24"/>
          <w:szCs w:val="24"/>
        </w:rPr>
        <w:t xml:space="preserve"> that the decisions of the court are </w:t>
      </w:r>
      <w:r w:rsidR="001B62B8">
        <w:rPr>
          <w:rFonts w:ascii="Times New Roman" w:hAnsi="Times New Roman" w:cs="Times New Roman"/>
          <w:sz w:val="24"/>
          <w:szCs w:val="24"/>
        </w:rPr>
        <w:t>executed</w:t>
      </w:r>
      <w:r w:rsidR="00E37A84" w:rsidRPr="00E37A84">
        <w:rPr>
          <w:rFonts w:ascii="Times New Roman" w:hAnsi="Times New Roman" w:cs="Times New Roman"/>
          <w:sz w:val="24"/>
          <w:szCs w:val="24"/>
        </w:rPr>
        <w:t xml:space="preserve">. </w:t>
      </w:r>
      <w:r w:rsidR="001607DC">
        <w:rPr>
          <w:rFonts w:ascii="Times New Roman" w:hAnsi="Times New Roman" w:cs="Times New Roman"/>
          <w:sz w:val="24"/>
          <w:szCs w:val="24"/>
        </w:rPr>
        <w:t xml:space="preserve">The writ of execution is directed at the Sheriff and must be executed by the Sheriff. </w:t>
      </w:r>
      <w:r w:rsidR="00E37A84" w:rsidRPr="00E37A84">
        <w:rPr>
          <w:rFonts w:ascii="Times New Roman" w:hAnsi="Times New Roman" w:cs="Times New Roman"/>
          <w:sz w:val="24"/>
          <w:szCs w:val="24"/>
        </w:rPr>
        <w:t xml:space="preserve">The Sheriff does not operate outside the parameters </w:t>
      </w:r>
      <w:r w:rsidR="00E37A84">
        <w:rPr>
          <w:rFonts w:ascii="Times New Roman" w:hAnsi="Times New Roman" w:cs="Times New Roman"/>
          <w:sz w:val="24"/>
          <w:szCs w:val="24"/>
        </w:rPr>
        <w:t xml:space="preserve">of the writ </w:t>
      </w:r>
      <w:r w:rsidR="00E37A84" w:rsidRPr="00E37A84">
        <w:rPr>
          <w:rFonts w:ascii="Times New Roman" w:hAnsi="Times New Roman" w:cs="Times New Roman"/>
          <w:sz w:val="24"/>
          <w:szCs w:val="24"/>
        </w:rPr>
        <w:t xml:space="preserve">issued by </w:t>
      </w:r>
      <w:r w:rsidR="009E65B5">
        <w:rPr>
          <w:rFonts w:ascii="Times New Roman" w:hAnsi="Times New Roman" w:cs="Times New Roman"/>
          <w:sz w:val="24"/>
          <w:szCs w:val="24"/>
        </w:rPr>
        <w:t>the</w:t>
      </w:r>
      <w:r w:rsidR="00E37A84" w:rsidRPr="00E37A84">
        <w:rPr>
          <w:rFonts w:ascii="Times New Roman" w:hAnsi="Times New Roman" w:cs="Times New Roman"/>
          <w:sz w:val="24"/>
          <w:szCs w:val="24"/>
        </w:rPr>
        <w:t xml:space="preserve"> court.  </w:t>
      </w:r>
      <w:r w:rsidR="00E37A84">
        <w:rPr>
          <w:rFonts w:ascii="Times New Roman" w:hAnsi="Times New Roman" w:cs="Times New Roman"/>
          <w:kern w:val="0"/>
          <w:sz w:val="24"/>
          <w:szCs w:val="24"/>
        </w:rPr>
        <w:t xml:space="preserve">In </w:t>
      </w:r>
      <w:r w:rsidR="00E37A84" w:rsidRPr="00E37A84">
        <w:rPr>
          <w:rFonts w:ascii="Times New Roman" w:hAnsi="Times New Roman" w:cs="Times New Roman"/>
          <w:i/>
          <w:iCs/>
          <w:kern w:val="0"/>
          <w:sz w:val="24"/>
          <w:szCs w:val="24"/>
        </w:rPr>
        <w:t>casu</w:t>
      </w:r>
      <w:r w:rsidR="009E65B5">
        <w:rPr>
          <w:rFonts w:ascii="Times New Roman" w:hAnsi="Times New Roman" w:cs="Times New Roman"/>
          <w:i/>
          <w:iCs/>
          <w:kern w:val="0"/>
          <w:sz w:val="24"/>
          <w:szCs w:val="24"/>
        </w:rPr>
        <w:t>,</w:t>
      </w:r>
      <w:r w:rsidR="00E37A84" w:rsidRPr="00E37A84">
        <w:rPr>
          <w:rFonts w:ascii="Times New Roman" w:hAnsi="Times New Roman" w:cs="Times New Roman"/>
          <w:i/>
          <w:iCs/>
          <w:kern w:val="0"/>
          <w:sz w:val="24"/>
          <w:szCs w:val="24"/>
        </w:rPr>
        <w:t xml:space="preserve"> </w:t>
      </w:r>
      <w:r w:rsidR="009E65B5">
        <w:rPr>
          <w:rFonts w:ascii="Times New Roman" w:hAnsi="Times New Roman" w:cs="Times New Roman"/>
          <w:color w:val="242121"/>
          <w:sz w:val="24"/>
          <w:szCs w:val="24"/>
          <w:shd w:val="clear" w:color="auto" w:fill="FFFFFF"/>
        </w:rPr>
        <w:t>t</w:t>
      </w:r>
      <w:r w:rsidR="009E65B5" w:rsidRPr="00FB199C">
        <w:rPr>
          <w:rFonts w:ascii="Times New Roman" w:hAnsi="Times New Roman" w:cs="Times New Roman"/>
          <w:color w:val="242121"/>
          <w:sz w:val="24"/>
          <w:szCs w:val="24"/>
          <w:shd w:val="clear" w:color="auto" w:fill="FFFFFF"/>
        </w:rPr>
        <w:t xml:space="preserve">he first respondent followed due process </w:t>
      </w:r>
      <w:r w:rsidR="009E65B5">
        <w:rPr>
          <w:rFonts w:ascii="Times New Roman" w:hAnsi="Times New Roman" w:cs="Times New Roman"/>
          <w:color w:val="242121"/>
          <w:sz w:val="24"/>
          <w:szCs w:val="24"/>
          <w:shd w:val="clear" w:color="auto" w:fill="FFFFFF"/>
        </w:rPr>
        <w:t xml:space="preserve">of law </w:t>
      </w:r>
      <w:r w:rsidR="009E65B5" w:rsidRPr="00FB199C">
        <w:rPr>
          <w:rFonts w:ascii="Times New Roman" w:hAnsi="Times New Roman" w:cs="Times New Roman"/>
          <w:color w:val="242121"/>
          <w:sz w:val="24"/>
          <w:szCs w:val="24"/>
          <w:shd w:val="clear" w:color="auto" w:fill="FFFFFF"/>
        </w:rPr>
        <w:t>and did not resort to se</w:t>
      </w:r>
      <w:r w:rsidR="009E65B5">
        <w:rPr>
          <w:rFonts w:ascii="Times New Roman" w:hAnsi="Times New Roman" w:cs="Times New Roman"/>
          <w:color w:val="242121"/>
          <w:sz w:val="24"/>
          <w:szCs w:val="24"/>
          <w:shd w:val="clear" w:color="auto" w:fill="FFFFFF"/>
        </w:rPr>
        <w:t>l</w:t>
      </w:r>
      <w:r w:rsidR="009E65B5" w:rsidRPr="00FB199C">
        <w:rPr>
          <w:rFonts w:ascii="Times New Roman" w:hAnsi="Times New Roman" w:cs="Times New Roman"/>
          <w:color w:val="242121"/>
          <w:sz w:val="24"/>
          <w:szCs w:val="24"/>
          <w:shd w:val="clear" w:color="auto" w:fill="FFFFFF"/>
        </w:rPr>
        <w:t>f-help to evict the applicant.</w:t>
      </w:r>
      <w:r w:rsidR="009E65B5">
        <w:rPr>
          <w:rFonts w:ascii="Times New Roman" w:hAnsi="Times New Roman" w:cs="Times New Roman"/>
          <w:color w:val="242121"/>
          <w:sz w:val="24"/>
          <w:szCs w:val="24"/>
          <w:shd w:val="clear" w:color="auto" w:fill="FFFFFF"/>
        </w:rPr>
        <w:t xml:space="preserve"> </w:t>
      </w:r>
      <w:r w:rsidR="009E65B5">
        <w:rPr>
          <w:rFonts w:ascii="Times New Roman" w:hAnsi="Times New Roman" w:cs="Times New Roman"/>
          <w:kern w:val="0"/>
          <w:sz w:val="24"/>
          <w:szCs w:val="24"/>
        </w:rPr>
        <w:t>T</w:t>
      </w:r>
      <w:r w:rsidR="00E37A84">
        <w:rPr>
          <w:rFonts w:ascii="Times New Roman" w:hAnsi="Times New Roman" w:cs="Times New Roman"/>
          <w:kern w:val="0"/>
          <w:sz w:val="24"/>
          <w:szCs w:val="24"/>
        </w:rPr>
        <w:t>he</w:t>
      </w:r>
      <w:r w:rsidR="00E37A84" w:rsidRPr="00E37A84">
        <w:rPr>
          <w:rFonts w:ascii="Times New Roman" w:hAnsi="Times New Roman" w:cs="Times New Roman"/>
          <w:kern w:val="0"/>
          <w:sz w:val="24"/>
          <w:szCs w:val="24"/>
        </w:rPr>
        <w:t xml:space="preserve"> eviction of the applicant was in pursuance of</w:t>
      </w:r>
      <w:r w:rsidR="008D421F" w:rsidRPr="00E37A84">
        <w:rPr>
          <w:rFonts w:ascii="Times New Roman" w:hAnsi="Times New Roman" w:cs="Times New Roman"/>
          <w:kern w:val="0"/>
          <w:sz w:val="24"/>
          <w:szCs w:val="24"/>
        </w:rPr>
        <w:t xml:space="preserve"> a writ of </w:t>
      </w:r>
      <w:r w:rsidR="00E37A84" w:rsidRPr="00E37A84">
        <w:rPr>
          <w:rFonts w:ascii="Times New Roman" w:hAnsi="Times New Roman" w:cs="Times New Roman"/>
          <w:kern w:val="0"/>
          <w:sz w:val="24"/>
          <w:szCs w:val="24"/>
        </w:rPr>
        <w:t>eviction</w:t>
      </w:r>
      <w:r w:rsidR="008D421F" w:rsidRPr="00E37A84">
        <w:rPr>
          <w:rFonts w:ascii="Times New Roman" w:hAnsi="Times New Roman" w:cs="Times New Roman"/>
          <w:kern w:val="0"/>
          <w:sz w:val="24"/>
          <w:szCs w:val="24"/>
        </w:rPr>
        <w:t xml:space="preserve"> lawfully obtained in terms of a court</w:t>
      </w:r>
      <w:r w:rsidR="00E37A84" w:rsidRPr="00E37A84">
        <w:rPr>
          <w:rFonts w:ascii="Times New Roman" w:hAnsi="Times New Roman" w:cs="Times New Roman"/>
          <w:kern w:val="0"/>
          <w:sz w:val="24"/>
          <w:szCs w:val="24"/>
        </w:rPr>
        <w:t xml:space="preserve"> </w:t>
      </w:r>
      <w:r w:rsidR="008D421F" w:rsidRPr="00E37A84">
        <w:rPr>
          <w:rFonts w:ascii="Times New Roman" w:hAnsi="Times New Roman" w:cs="Times New Roman"/>
          <w:kern w:val="0"/>
          <w:sz w:val="24"/>
          <w:szCs w:val="24"/>
        </w:rPr>
        <w:t>order.</w:t>
      </w:r>
      <w:r w:rsidR="00FB199C">
        <w:rPr>
          <w:rFonts w:ascii="Arial" w:hAnsi="Arial" w:cs="Arial"/>
          <w:i/>
          <w:iCs/>
          <w:color w:val="242121"/>
          <w:sz w:val="27"/>
          <w:szCs w:val="27"/>
          <w:shd w:val="clear" w:color="auto" w:fill="FFFFFF"/>
        </w:rPr>
        <w:t> </w:t>
      </w:r>
      <w:r w:rsidR="00FB199C" w:rsidRPr="00FB199C">
        <w:rPr>
          <w:rFonts w:ascii="Times New Roman" w:hAnsi="Times New Roman" w:cs="Times New Roman"/>
          <w:color w:val="242121"/>
          <w:sz w:val="24"/>
          <w:szCs w:val="24"/>
          <w:shd w:val="clear" w:color="auto" w:fill="FFFFFF"/>
        </w:rPr>
        <w:t xml:space="preserve"> The court order is clear and unambiguous in that it provided that if the applicant failed to vacate the </w:t>
      </w:r>
      <w:r w:rsidR="00C56B39">
        <w:rPr>
          <w:rFonts w:ascii="Times New Roman" w:hAnsi="Times New Roman" w:cs="Times New Roman"/>
          <w:color w:val="242121"/>
          <w:sz w:val="24"/>
          <w:szCs w:val="24"/>
          <w:shd w:val="clear" w:color="auto" w:fill="FFFFFF"/>
        </w:rPr>
        <w:t>mining claim in terms of the</w:t>
      </w:r>
      <w:r w:rsidR="00FB199C" w:rsidRPr="00FB199C">
        <w:rPr>
          <w:rFonts w:ascii="Times New Roman" w:hAnsi="Times New Roman" w:cs="Times New Roman"/>
          <w:color w:val="242121"/>
          <w:sz w:val="24"/>
          <w:szCs w:val="24"/>
          <w:shd w:val="clear" w:color="auto" w:fill="FFFFFF"/>
        </w:rPr>
        <w:t xml:space="preserve"> court order, the Sheriff was given authority to do everything in </w:t>
      </w:r>
      <w:r w:rsidR="00C56B39">
        <w:rPr>
          <w:rFonts w:ascii="Times New Roman" w:hAnsi="Times New Roman" w:cs="Times New Roman"/>
          <w:color w:val="242121"/>
          <w:sz w:val="24"/>
          <w:szCs w:val="24"/>
          <w:shd w:val="clear" w:color="auto" w:fill="FFFFFF"/>
        </w:rPr>
        <w:t>his</w:t>
      </w:r>
      <w:r w:rsidR="00FB199C" w:rsidRPr="00FB199C">
        <w:rPr>
          <w:rFonts w:ascii="Times New Roman" w:hAnsi="Times New Roman" w:cs="Times New Roman"/>
          <w:color w:val="242121"/>
          <w:sz w:val="24"/>
          <w:szCs w:val="24"/>
          <w:shd w:val="clear" w:color="auto" w:fill="FFFFFF"/>
        </w:rPr>
        <w:t xml:space="preserve"> power to give effect to the order.</w:t>
      </w:r>
    </w:p>
    <w:p w14:paraId="2FC60196" w14:textId="77777777" w:rsidR="00FB199C" w:rsidRDefault="00FB199C" w:rsidP="00E37A84">
      <w:pPr>
        <w:autoSpaceDE w:val="0"/>
        <w:autoSpaceDN w:val="0"/>
        <w:adjustRightInd w:val="0"/>
        <w:rPr>
          <w:rFonts w:ascii="Times New Roman" w:hAnsi="Times New Roman" w:cs="Times New Roman"/>
          <w:kern w:val="0"/>
          <w:sz w:val="24"/>
          <w:szCs w:val="24"/>
        </w:rPr>
      </w:pPr>
    </w:p>
    <w:p w14:paraId="3E7A0211" w14:textId="58D7695D" w:rsidR="008D421F" w:rsidRPr="005D5C56" w:rsidRDefault="00365426" w:rsidP="00E37A84">
      <w:pPr>
        <w:autoSpaceDE w:val="0"/>
        <w:autoSpaceDN w:val="0"/>
        <w:adjustRightInd w:val="0"/>
        <w:rPr>
          <w:rFonts w:ascii="Times New Roman" w:hAnsi="Times New Roman" w:cs="Times New Roman"/>
          <w:sz w:val="24"/>
          <w:szCs w:val="24"/>
          <w:shd w:val="clear" w:color="auto" w:fill="FFFFFF"/>
        </w:rPr>
      </w:pPr>
      <w:r>
        <w:rPr>
          <w:rFonts w:ascii="Times New Roman" w:hAnsi="Times New Roman" w:cs="Times New Roman"/>
          <w:kern w:val="0"/>
          <w:sz w:val="24"/>
          <w:szCs w:val="24"/>
        </w:rPr>
        <w:t>[</w:t>
      </w:r>
      <w:r w:rsidR="00B8572C">
        <w:rPr>
          <w:rFonts w:ascii="Times New Roman" w:hAnsi="Times New Roman" w:cs="Times New Roman"/>
          <w:kern w:val="0"/>
          <w:sz w:val="24"/>
          <w:szCs w:val="24"/>
        </w:rPr>
        <w:t>1</w:t>
      </w:r>
      <w:r w:rsidR="00656689">
        <w:rPr>
          <w:rFonts w:ascii="Times New Roman" w:hAnsi="Times New Roman" w:cs="Times New Roman"/>
          <w:kern w:val="0"/>
          <w:sz w:val="24"/>
          <w:szCs w:val="24"/>
        </w:rPr>
        <w:t>1</w:t>
      </w:r>
      <w:r>
        <w:rPr>
          <w:rFonts w:ascii="Times New Roman" w:hAnsi="Times New Roman" w:cs="Times New Roman"/>
          <w:kern w:val="0"/>
          <w:sz w:val="24"/>
          <w:szCs w:val="24"/>
        </w:rPr>
        <w:t>]</w:t>
      </w:r>
      <w:r w:rsidR="008D421F" w:rsidRPr="00E37A84">
        <w:rPr>
          <w:rFonts w:ascii="Times New Roman" w:hAnsi="Times New Roman" w:cs="Times New Roman"/>
          <w:kern w:val="0"/>
          <w:sz w:val="24"/>
          <w:szCs w:val="24"/>
        </w:rPr>
        <w:t xml:space="preserve"> </w:t>
      </w:r>
      <w:r w:rsidR="001B62B8">
        <w:rPr>
          <w:rFonts w:ascii="Times New Roman" w:hAnsi="Times New Roman" w:cs="Times New Roman"/>
          <w:kern w:val="0"/>
          <w:sz w:val="24"/>
          <w:szCs w:val="24"/>
        </w:rPr>
        <w:t>I take the view that e</w:t>
      </w:r>
      <w:r w:rsidR="00E37A84">
        <w:rPr>
          <w:rFonts w:ascii="Times New Roman" w:hAnsi="Times New Roman" w:cs="Times New Roman"/>
          <w:kern w:val="0"/>
          <w:sz w:val="24"/>
          <w:szCs w:val="24"/>
        </w:rPr>
        <w:t xml:space="preserve">ven if the Sheriff </w:t>
      </w:r>
      <w:r>
        <w:rPr>
          <w:rFonts w:ascii="Times New Roman" w:hAnsi="Times New Roman" w:cs="Times New Roman"/>
          <w:kern w:val="0"/>
          <w:sz w:val="24"/>
          <w:szCs w:val="24"/>
        </w:rPr>
        <w:t>had made</w:t>
      </w:r>
      <w:r w:rsidR="00E37A84">
        <w:rPr>
          <w:rFonts w:ascii="Times New Roman" w:hAnsi="Times New Roman" w:cs="Times New Roman"/>
          <w:kern w:val="0"/>
          <w:sz w:val="24"/>
          <w:szCs w:val="24"/>
        </w:rPr>
        <w:t xml:space="preserve"> a mistake and execute</w:t>
      </w:r>
      <w:r w:rsidR="009E65B5">
        <w:rPr>
          <w:rFonts w:ascii="Times New Roman" w:hAnsi="Times New Roman" w:cs="Times New Roman"/>
          <w:kern w:val="0"/>
          <w:sz w:val="24"/>
          <w:szCs w:val="24"/>
        </w:rPr>
        <w:t>d</w:t>
      </w:r>
      <w:r w:rsidR="00E37A84">
        <w:rPr>
          <w:rFonts w:ascii="Times New Roman" w:hAnsi="Times New Roman" w:cs="Times New Roman"/>
          <w:kern w:val="0"/>
          <w:sz w:val="24"/>
          <w:szCs w:val="24"/>
        </w:rPr>
        <w:t xml:space="preserve"> the w</w:t>
      </w:r>
      <w:r w:rsidR="001607DC">
        <w:rPr>
          <w:rFonts w:ascii="Times New Roman" w:hAnsi="Times New Roman" w:cs="Times New Roman"/>
          <w:kern w:val="0"/>
          <w:sz w:val="24"/>
          <w:szCs w:val="24"/>
        </w:rPr>
        <w:t xml:space="preserve">rit </w:t>
      </w:r>
      <w:r w:rsidR="00E37A84">
        <w:rPr>
          <w:rFonts w:ascii="Times New Roman" w:hAnsi="Times New Roman" w:cs="Times New Roman"/>
          <w:kern w:val="0"/>
          <w:sz w:val="24"/>
          <w:szCs w:val="24"/>
        </w:rPr>
        <w:t xml:space="preserve">at </w:t>
      </w:r>
      <w:r>
        <w:rPr>
          <w:rFonts w:ascii="Times New Roman" w:hAnsi="Times New Roman" w:cs="Times New Roman"/>
          <w:kern w:val="0"/>
          <w:sz w:val="24"/>
          <w:szCs w:val="24"/>
        </w:rPr>
        <w:t xml:space="preserve">Sandawana AV6 (which is not the case in </w:t>
      </w:r>
      <w:r w:rsidRPr="00365426">
        <w:rPr>
          <w:rFonts w:ascii="Times New Roman" w:hAnsi="Times New Roman" w:cs="Times New Roman"/>
          <w:i/>
          <w:iCs/>
          <w:kern w:val="0"/>
          <w:sz w:val="24"/>
          <w:szCs w:val="24"/>
        </w:rPr>
        <w:t>casu</w:t>
      </w:r>
      <w:r>
        <w:rPr>
          <w:rFonts w:ascii="Times New Roman" w:hAnsi="Times New Roman" w:cs="Times New Roman"/>
          <w:kern w:val="0"/>
          <w:sz w:val="24"/>
          <w:szCs w:val="24"/>
        </w:rPr>
        <w:t>)</w:t>
      </w:r>
      <w:r w:rsidR="00E37A84">
        <w:rPr>
          <w:rFonts w:ascii="Times New Roman" w:hAnsi="Times New Roman" w:cs="Times New Roman"/>
          <w:kern w:val="0"/>
          <w:sz w:val="24"/>
          <w:szCs w:val="24"/>
        </w:rPr>
        <w:t>, such c</w:t>
      </w:r>
      <w:r w:rsidR="009E65B5">
        <w:rPr>
          <w:rFonts w:ascii="Times New Roman" w:hAnsi="Times New Roman" w:cs="Times New Roman"/>
          <w:kern w:val="0"/>
          <w:sz w:val="24"/>
          <w:szCs w:val="24"/>
        </w:rPr>
        <w:t>ould not</w:t>
      </w:r>
      <w:r>
        <w:rPr>
          <w:rFonts w:ascii="Times New Roman" w:hAnsi="Times New Roman" w:cs="Times New Roman"/>
          <w:kern w:val="0"/>
          <w:sz w:val="24"/>
          <w:szCs w:val="24"/>
        </w:rPr>
        <w:t xml:space="preserve"> anchor</w:t>
      </w:r>
      <w:r w:rsidR="00E37A84">
        <w:rPr>
          <w:rFonts w:ascii="Times New Roman" w:hAnsi="Times New Roman" w:cs="Times New Roman"/>
          <w:kern w:val="0"/>
          <w:sz w:val="24"/>
          <w:szCs w:val="24"/>
        </w:rPr>
        <w:t xml:space="preserve"> a </w:t>
      </w:r>
      <w:r w:rsidR="001B62B8">
        <w:rPr>
          <w:rFonts w:ascii="Times New Roman" w:hAnsi="Times New Roman" w:cs="Times New Roman"/>
          <w:kern w:val="0"/>
          <w:sz w:val="24"/>
          <w:szCs w:val="24"/>
        </w:rPr>
        <w:t xml:space="preserve">cause of action </w:t>
      </w:r>
      <w:r w:rsidR="00E37A84">
        <w:rPr>
          <w:rFonts w:ascii="Times New Roman" w:hAnsi="Times New Roman" w:cs="Times New Roman"/>
          <w:kern w:val="0"/>
          <w:sz w:val="24"/>
          <w:szCs w:val="24"/>
        </w:rPr>
        <w:t xml:space="preserve">premised in </w:t>
      </w:r>
      <w:r w:rsidR="001B62B8" w:rsidRPr="00D8324B">
        <w:rPr>
          <w:rFonts w:ascii="Times New Roman" w:hAnsi="Times New Roman" w:cs="Times New Roman"/>
          <w:i/>
          <w:iCs/>
          <w:kern w:val="0"/>
          <w:sz w:val="24"/>
          <w:szCs w:val="24"/>
        </w:rPr>
        <w:t>mandament van spolie</w:t>
      </w:r>
      <w:r w:rsidR="00E37A84">
        <w:rPr>
          <w:rFonts w:ascii="Times New Roman" w:hAnsi="Times New Roman" w:cs="Times New Roman"/>
          <w:kern w:val="0"/>
          <w:sz w:val="24"/>
          <w:szCs w:val="24"/>
        </w:rPr>
        <w:t xml:space="preserve">. I say so because </w:t>
      </w:r>
      <w:r w:rsidR="009336A4">
        <w:rPr>
          <w:rFonts w:ascii="Times New Roman" w:hAnsi="Times New Roman" w:cs="Times New Roman"/>
          <w:kern w:val="0"/>
          <w:sz w:val="24"/>
          <w:szCs w:val="24"/>
        </w:rPr>
        <w:t>in such a case it</w:t>
      </w:r>
      <w:r w:rsidR="00C56B39">
        <w:rPr>
          <w:rFonts w:ascii="Times New Roman" w:hAnsi="Times New Roman" w:cs="Times New Roman"/>
          <w:kern w:val="0"/>
          <w:sz w:val="24"/>
          <w:szCs w:val="24"/>
        </w:rPr>
        <w:t xml:space="preserve"> could not</w:t>
      </w:r>
      <w:r w:rsidR="009336A4">
        <w:rPr>
          <w:rFonts w:ascii="Times New Roman" w:hAnsi="Times New Roman" w:cs="Times New Roman"/>
          <w:kern w:val="0"/>
          <w:sz w:val="24"/>
          <w:szCs w:val="24"/>
        </w:rPr>
        <w:t xml:space="preserve"> be said that </w:t>
      </w:r>
      <w:r w:rsidR="009E65B5">
        <w:rPr>
          <w:rFonts w:ascii="Times New Roman" w:hAnsi="Times New Roman" w:cs="Times New Roman"/>
          <w:kern w:val="0"/>
          <w:sz w:val="24"/>
          <w:szCs w:val="24"/>
        </w:rPr>
        <w:t xml:space="preserve">the </w:t>
      </w:r>
      <w:r w:rsidR="009336A4">
        <w:rPr>
          <w:rFonts w:ascii="Times New Roman" w:hAnsi="Times New Roman" w:cs="Times New Roman"/>
          <w:kern w:val="0"/>
          <w:sz w:val="24"/>
          <w:szCs w:val="24"/>
        </w:rPr>
        <w:t xml:space="preserve">Sheriff </w:t>
      </w:r>
      <w:r w:rsidR="009E65B5">
        <w:rPr>
          <w:rFonts w:ascii="Times New Roman" w:hAnsi="Times New Roman" w:cs="Times New Roman"/>
          <w:kern w:val="0"/>
          <w:sz w:val="24"/>
          <w:szCs w:val="24"/>
        </w:rPr>
        <w:t>took</w:t>
      </w:r>
      <w:r w:rsidR="009336A4" w:rsidRPr="00081667">
        <w:rPr>
          <w:rFonts w:ascii="Times New Roman" w:hAnsi="Times New Roman" w:cs="Times New Roman"/>
          <w:sz w:val="24"/>
          <w:szCs w:val="24"/>
        </w:rPr>
        <w:t xml:space="preserve"> the law into their own hands i.e. </w:t>
      </w:r>
      <w:r w:rsidR="009336A4">
        <w:rPr>
          <w:rFonts w:ascii="Times New Roman" w:hAnsi="Times New Roman" w:cs="Times New Roman"/>
          <w:sz w:val="24"/>
          <w:szCs w:val="24"/>
        </w:rPr>
        <w:t xml:space="preserve">embarking on </w:t>
      </w:r>
      <w:r w:rsidR="009336A4" w:rsidRPr="00081667">
        <w:rPr>
          <w:rFonts w:ascii="Times New Roman" w:hAnsi="Times New Roman" w:cs="Times New Roman"/>
          <w:sz w:val="24"/>
          <w:szCs w:val="24"/>
        </w:rPr>
        <w:t>self-help</w:t>
      </w:r>
      <w:r w:rsidR="009336A4" w:rsidRPr="00081667">
        <w:rPr>
          <w:rFonts w:ascii="Times New Roman" w:hAnsi="Times New Roman" w:cs="Times New Roman"/>
          <w:sz w:val="24"/>
          <w:szCs w:val="24"/>
          <w:shd w:val="clear" w:color="auto" w:fill="FFFFFF"/>
        </w:rPr>
        <w:t>.</w:t>
      </w:r>
      <w:r w:rsidR="009336A4">
        <w:rPr>
          <w:rFonts w:ascii="Times New Roman" w:hAnsi="Times New Roman" w:cs="Times New Roman"/>
          <w:sz w:val="24"/>
          <w:szCs w:val="24"/>
          <w:shd w:val="clear" w:color="auto" w:fill="FFFFFF"/>
        </w:rPr>
        <w:t xml:space="preserve"> </w:t>
      </w:r>
      <w:r w:rsidR="00013692">
        <w:rPr>
          <w:rFonts w:ascii="Times New Roman" w:hAnsi="Times New Roman" w:cs="Times New Roman"/>
          <w:sz w:val="24"/>
          <w:szCs w:val="24"/>
          <w:shd w:val="clear" w:color="auto" w:fill="FFFFFF"/>
        </w:rPr>
        <w:t xml:space="preserve">Particularly in a case like this where the party against whom the writ </w:t>
      </w:r>
      <w:r w:rsidR="009A74A6">
        <w:rPr>
          <w:rFonts w:ascii="Times New Roman" w:hAnsi="Times New Roman" w:cs="Times New Roman"/>
          <w:sz w:val="24"/>
          <w:szCs w:val="24"/>
          <w:shd w:val="clear" w:color="auto" w:fill="FFFFFF"/>
        </w:rPr>
        <w:t xml:space="preserve">was issued and executed is the party cited in the </w:t>
      </w:r>
      <w:r w:rsidR="009A74A6">
        <w:rPr>
          <w:rFonts w:ascii="Times New Roman" w:hAnsi="Times New Roman" w:cs="Times New Roman"/>
          <w:sz w:val="24"/>
          <w:szCs w:val="24"/>
          <w:shd w:val="clear" w:color="auto" w:fill="FFFFFF"/>
        </w:rPr>
        <w:lastRenderedPageBreak/>
        <w:t>court order. The Sheriff</w:t>
      </w:r>
      <w:r w:rsidR="009336A4">
        <w:rPr>
          <w:rFonts w:ascii="Times New Roman" w:hAnsi="Times New Roman" w:cs="Times New Roman"/>
          <w:sz w:val="24"/>
          <w:szCs w:val="24"/>
          <w:shd w:val="clear" w:color="auto" w:fill="FFFFFF"/>
        </w:rPr>
        <w:t xml:space="preserve"> will still be </w:t>
      </w:r>
      <w:r w:rsidR="001B62B8">
        <w:rPr>
          <w:rFonts w:ascii="Times New Roman" w:hAnsi="Times New Roman" w:cs="Times New Roman"/>
          <w:sz w:val="24"/>
          <w:szCs w:val="24"/>
          <w:shd w:val="clear" w:color="auto" w:fill="FFFFFF"/>
        </w:rPr>
        <w:t>executing</w:t>
      </w:r>
      <w:r w:rsidR="009336A4">
        <w:rPr>
          <w:rFonts w:ascii="Times New Roman" w:hAnsi="Times New Roman" w:cs="Times New Roman"/>
          <w:sz w:val="24"/>
          <w:szCs w:val="24"/>
          <w:shd w:val="clear" w:color="auto" w:fill="FFFFFF"/>
        </w:rPr>
        <w:t xml:space="preserve"> a writ of eviction issued by the court</w:t>
      </w:r>
      <w:r w:rsidR="001B62B8">
        <w:rPr>
          <w:rFonts w:ascii="Times New Roman" w:hAnsi="Times New Roman" w:cs="Times New Roman"/>
          <w:sz w:val="24"/>
          <w:szCs w:val="24"/>
          <w:shd w:val="clear" w:color="auto" w:fill="FFFFFF"/>
        </w:rPr>
        <w:t xml:space="preserve">, </w:t>
      </w:r>
      <w:r w:rsidR="001B62B8" w:rsidRPr="001B62B8">
        <w:rPr>
          <w:rFonts w:ascii="Times New Roman" w:hAnsi="Times New Roman" w:cs="Times New Roman"/>
          <w:i/>
          <w:iCs/>
          <w:sz w:val="24"/>
          <w:szCs w:val="24"/>
          <w:shd w:val="clear" w:color="auto" w:fill="FFFFFF"/>
        </w:rPr>
        <w:t xml:space="preserve">albeit </w:t>
      </w:r>
      <w:r w:rsidR="001B62B8">
        <w:rPr>
          <w:rFonts w:ascii="Times New Roman" w:hAnsi="Times New Roman" w:cs="Times New Roman"/>
          <w:sz w:val="24"/>
          <w:szCs w:val="24"/>
          <w:shd w:val="clear" w:color="auto" w:fill="FFFFFF"/>
        </w:rPr>
        <w:t xml:space="preserve">mistaken as to the premises to execute such writ. </w:t>
      </w:r>
      <w:r w:rsidR="009336A4">
        <w:rPr>
          <w:rFonts w:ascii="Times New Roman" w:hAnsi="Times New Roman" w:cs="Times New Roman"/>
          <w:sz w:val="24"/>
          <w:szCs w:val="24"/>
          <w:shd w:val="clear" w:color="auto" w:fill="FFFFFF"/>
        </w:rPr>
        <w:t xml:space="preserve"> </w:t>
      </w:r>
      <w:r w:rsidR="001B62B8">
        <w:rPr>
          <w:rFonts w:ascii="Times New Roman" w:hAnsi="Times New Roman" w:cs="Times New Roman"/>
          <w:sz w:val="24"/>
          <w:szCs w:val="24"/>
          <w:shd w:val="clear" w:color="auto" w:fill="FFFFFF"/>
        </w:rPr>
        <w:t>I</w:t>
      </w:r>
      <w:r w:rsidR="009A74A6">
        <w:rPr>
          <w:rFonts w:ascii="Times New Roman" w:hAnsi="Times New Roman" w:cs="Times New Roman"/>
          <w:sz w:val="24"/>
          <w:szCs w:val="24"/>
          <w:shd w:val="clear" w:color="auto" w:fill="FFFFFF"/>
        </w:rPr>
        <w:t>n such a case, in my view</w:t>
      </w:r>
      <w:r w:rsidR="009336A4">
        <w:rPr>
          <w:rFonts w:ascii="Times New Roman" w:hAnsi="Times New Roman" w:cs="Times New Roman"/>
          <w:sz w:val="24"/>
          <w:szCs w:val="24"/>
          <w:shd w:val="clear" w:color="auto" w:fill="FFFFFF"/>
        </w:rPr>
        <w:t xml:space="preserve"> the Sheriff’s eviction, on good cause shown may be suspended or stopped </w:t>
      </w:r>
      <w:r w:rsidR="009336A4" w:rsidRPr="009336A4">
        <w:rPr>
          <w:rFonts w:ascii="Times New Roman" w:hAnsi="Times New Roman" w:cs="Times New Roman"/>
          <w:i/>
          <w:iCs/>
          <w:sz w:val="24"/>
          <w:szCs w:val="24"/>
          <w:shd w:val="clear" w:color="auto" w:fill="FFFFFF"/>
        </w:rPr>
        <w:t xml:space="preserve">via </w:t>
      </w:r>
      <w:r w:rsidR="009336A4">
        <w:rPr>
          <w:rFonts w:ascii="Times New Roman" w:hAnsi="Times New Roman" w:cs="Times New Roman"/>
          <w:sz w:val="24"/>
          <w:szCs w:val="24"/>
          <w:shd w:val="clear" w:color="auto" w:fill="FFFFFF"/>
        </w:rPr>
        <w:t xml:space="preserve">the remedy of stay of execution. Spoliation covers a </w:t>
      </w:r>
      <w:r w:rsidR="001B62B8">
        <w:rPr>
          <w:rFonts w:ascii="Times New Roman" w:hAnsi="Times New Roman" w:cs="Times New Roman"/>
          <w:sz w:val="24"/>
          <w:szCs w:val="24"/>
          <w:shd w:val="clear" w:color="auto" w:fill="FFFFFF"/>
        </w:rPr>
        <w:t xml:space="preserve">completely </w:t>
      </w:r>
      <w:r w:rsidR="009336A4">
        <w:rPr>
          <w:rFonts w:ascii="Times New Roman" w:hAnsi="Times New Roman" w:cs="Times New Roman"/>
          <w:sz w:val="24"/>
          <w:szCs w:val="24"/>
          <w:shd w:val="clear" w:color="auto" w:fill="FFFFFF"/>
        </w:rPr>
        <w:t xml:space="preserve">different jurisprudential terrain altogether, </w:t>
      </w:r>
      <w:r w:rsidR="001B62B8">
        <w:rPr>
          <w:rFonts w:ascii="Times New Roman" w:hAnsi="Times New Roman" w:cs="Times New Roman"/>
          <w:sz w:val="24"/>
          <w:szCs w:val="24"/>
          <w:shd w:val="clear" w:color="auto" w:fill="FFFFFF"/>
        </w:rPr>
        <w:t xml:space="preserve">i.e., </w:t>
      </w:r>
      <w:r w:rsidR="009336A4">
        <w:rPr>
          <w:rFonts w:ascii="Times New Roman" w:hAnsi="Times New Roman" w:cs="Times New Roman"/>
          <w:sz w:val="24"/>
          <w:szCs w:val="24"/>
          <w:shd w:val="clear" w:color="auto" w:fill="FFFFFF"/>
        </w:rPr>
        <w:t xml:space="preserve">where a </w:t>
      </w:r>
      <w:r w:rsidR="001B62B8">
        <w:rPr>
          <w:rFonts w:ascii="Times New Roman" w:hAnsi="Times New Roman" w:cs="Times New Roman"/>
          <w:sz w:val="24"/>
          <w:szCs w:val="24"/>
          <w:shd w:val="clear" w:color="auto" w:fill="FFFFFF"/>
        </w:rPr>
        <w:t xml:space="preserve">party resorts to self-help and </w:t>
      </w:r>
      <w:r w:rsidR="009336A4">
        <w:rPr>
          <w:rFonts w:ascii="Times New Roman" w:hAnsi="Times New Roman" w:cs="Times New Roman"/>
          <w:sz w:val="24"/>
          <w:szCs w:val="24"/>
          <w:shd w:val="clear" w:color="auto" w:fill="FFFFFF"/>
        </w:rPr>
        <w:t xml:space="preserve">takes the law into their own hands and threaten public peace. </w:t>
      </w:r>
      <w:r w:rsidR="00DA5B96">
        <w:rPr>
          <w:rFonts w:ascii="Times New Roman" w:hAnsi="Times New Roman" w:cs="Times New Roman"/>
          <w:sz w:val="24"/>
          <w:szCs w:val="24"/>
          <w:shd w:val="clear" w:color="auto" w:fill="FFFFFF"/>
        </w:rPr>
        <w:t>The Sheriff is not resorting to self-help, and he is not taking the law into his own hands.</w:t>
      </w:r>
      <w:r w:rsidR="00EA0164">
        <w:rPr>
          <w:rFonts w:ascii="Times New Roman" w:hAnsi="Times New Roman" w:cs="Times New Roman"/>
          <w:sz w:val="24"/>
          <w:szCs w:val="24"/>
          <w:shd w:val="clear" w:color="auto" w:fill="FFFFFF"/>
        </w:rPr>
        <w:t xml:space="preserve"> He is not threatening public peace.</w:t>
      </w:r>
      <w:r w:rsidR="00DA5B96">
        <w:rPr>
          <w:rFonts w:ascii="Times New Roman" w:hAnsi="Times New Roman" w:cs="Times New Roman"/>
          <w:sz w:val="24"/>
          <w:szCs w:val="24"/>
          <w:shd w:val="clear" w:color="auto" w:fill="FFFFFF"/>
        </w:rPr>
        <w:t xml:space="preserve"> </w:t>
      </w:r>
      <w:r w:rsidR="00013692">
        <w:rPr>
          <w:rFonts w:ascii="Times New Roman" w:hAnsi="Times New Roman" w:cs="Times New Roman"/>
          <w:sz w:val="24"/>
          <w:szCs w:val="24"/>
          <w:shd w:val="clear" w:color="auto" w:fill="FFFFFF"/>
        </w:rPr>
        <w:t xml:space="preserve">No due process is transgressed. </w:t>
      </w:r>
      <w:r w:rsidR="00DA5B96">
        <w:rPr>
          <w:rFonts w:ascii="Times New Roman" w:hAnsi="Times New Roman" w:cs="Times New Roman"/>
          <w:sz w:val="24"/>
          <w:szCs w:val="24"/>
          <w:shd w:val="clear" w:color="auto" w:fill="FFFFFF"/>
        </w:rPr>
        <w:t>It is for these reasons that I</w:t>
      </w:r>
      <w:r w:rsidR="005D5C56">
        <w:rPr>
          <w:rFonts w:ascii="Times New Roman" w:hAnsi="Times New Roman" w:cs="Times New Roman"/>
          <w:sz w:val="24"/>
          <w:szCs w:val="24"/>
          <w:shd w:val="clear" w:color="auto" w:fill="FFFFFF"/>
        </w:rPr>
        <w:t xml:space="preserve"> </w:t>
      </w:r>
      <w:r w:rsidR="00AB5DBE">
        <w:rPr>
          <w:rFonts w:ascii="Times New Roman" w:hAnsi="Times New Roman" w:cs="Times New Roman"/>
          <w:sz w:val="24"/>
          <w:szCs w:val="24"/>
          <w:shd w:val="clear" w:color="auto" w:fill="FFFFFF"/>
        </w:rPr>
        <w:t xml:space="preserve">do </w:t>
      </w:r>
      <w:r w:rsidR="005D5C56">
        <w:rPr>
          <w:rFonts w:ascii="Times New Roman" w:hAnsi="Times New Roman" w:cs="Times New Roman"/>
          <w:sz w:val="24"/>
          <w:szCs w:val="24"/>
          <w:shd w:val="clear" w:color="auto" w:fill="FFFFFF"/>
        </w:rPr>
        <w:t xml:space="preserve">not agree that the eviction executed by the Sheriff may be subjected to </w:t>
      </w:r>
      <w:r w:rsidR="001607DC">
        <w:rPr>
          <w:rFonts w:ascii="Times New Roman" w:hAnsi="Times New Roman" w:cs="Times New Roman"/>
          <w:sz w:val="24"/>
          <w:szCs w:val="24"/>
          <w:shd w:val="clear" w:color="auto" w:fill="FFFFFF"/>
        </w:rPr>
        <w:t xml:space="preserve">judicial </w:t>
      </w:r>
      <w:r w:rsidR="005D5C56">
        <w:rPr>
          <w:rFonts w:ascii="Times New Roman" w:hAnsi="Times New Roman" w:cs="Times New Roman"/>
          <w:sz w:val="24"/>
          <w:szCs w:val="24"/>
          <w:shd w:val="clear" w:color="auto" w:fill="FFFFFF"/>
        </w:rPr>
        <w:t>scrutiny</w:t>
      </w:r>
      <w:r w:rsidR="001607DC">
        <w:rPr>
          <w:rFonts w:ascii="Times New Roman" w:hAnsi="Times New Roman" w:cs="Times New Roman"/>
          <w:sz w:val="24"/>
          <w:szCs w:val="24"/>
          <w:shd w:val="clear" w:color="auto" w:fill="FFFFFF"/>
        </w:rPr>
        <w:t xml:space="preserve"> and oversight </w:t>
      </w:r>
      <w:r w:rsidR="005D5C56">
        <w:rPr>
          <w:rFonts w:ascii="Times New Roman" w:hAnsi="Times New Roman" w:cs="Times New Roman"/>
          <w:sz w:val="24"/>
          <w:szCs w:val="24"/>
          <w:shd w:val="clear" w:color="auto" w:fill="FFFFFF"/>
        </w:rPr>
        <w:t xml:space="preserve">through the </w:t>
      </w:r>
      <w:r w:rsidR="00AB5DBE">
        <w:rPr>
          <w:rFonts w:ascii="Times New Roman" w:hAnsi="Times New Roman" w:cs="Times New Roman"/>
          <w:sz w:val="24"/>
          <w:szCs w:val="24"/>
          <w:shd w:val="clear" w:color="auto" w:fill="FFFFFF"/>
        </w:rPr>
        <w:t xml:space="preserve">remedy </w:t>
      </w:r>
      <w:r w:rsidR="005D5C56">
        <w:rPr>
          <w:rFonts w:ascii="Times New Roman" w:hAnsi="Times New Roman" w:cs="Times New Roman"/>
          <w:sz w:val="24"/>
          <w:szCs w:val="24"/>
          <w:shd w:val="clear" w:color="auto" w:fill="FFFFFF"/>
        </w:rPr>
        <w:t xml:space="preserve">of a </w:t>
      </w:r>
      <w:r w:rsidR="005D5C56" w:rsidRPr="005D5C56">
        <w:rPr>
          <w:rFonts w:ascii="Times New Roman" w:hAnsi="Times New Roman" w:cs="Times New Roman"/>
          <w:i/>
          <w:iCs/>
          <w:sz w:val="24"/>
          <w:szCs w:val="24"/>
          <w:shd w:val="clear" w:color="auto" w:fill="FFFFFF"/>
        </w:rPr>
        <w:t>mandamus van spolie.</w:t>
      </w:r>
      <w:r w:rsidR="005D5C56">
        <w:rPr>
          <w:rFonts w:ascii="Times New Roman" w:hAnsi="Times New Roman" w:cs="Times New Roman"/>
          <w:sz w:val="24"/>
          <w:szCs w:val="24"/>
          <w:shd w:val="clear" w:color="auto" w:fill="FFFFFF"/>
        </w:rPr>
        <w:t xml:space="preserve"> </w:t>
      </w:r>
      <w:r w:rsidR="002145E6">
        <w:rPr>
          <w:rFonts w:ascii="Times New Roman" w:hAnsi="Times New Roman" w:cs="Times New Roman"/>
          <w:sz w:val="24"/>
          <w:szCs w:val="24"/>
          <w:shd w:val="clear" w:color="auto" w:fill="FFFFFF"/>
        </w:rPr>
        <w:t xml:space="preserve">In my view the common law remedy of spoliation is not available in a case where the writ has been executed by the Sheriff.  </w:t>
      </w:r>
      <w:r w:rsidR="00FD587A">
        <w:rPr>
          <w:rFonts w:ascii="Times New Roman" w:hAnsi="Times New Roman" w:cs="Times New Roman"/>
          <w:sz w:val="24"/>
          <w:szCs w:val="24"/>
          <w:shd w:val="clear" w:color="auto" w:fill="FFFFFF"/>
        </w:rPr>
        <w:t xml:space="preserve">I do not accept that the remedy of spoliation can be extended to cover evictions executed by the Sheriff. </w:t>
      </w:r>
      <w:r w:rsidR="001607DC">
        <w:rPr>
          <w:rFonts w:ascii="Times New Roman" w:hAnsi="Times New Roman" w:cs="Times New Roman"/>
          <w:sz w:val="24"/>
          <w:szCs w:val="24"/>
          <w:shd w:val="clear" w:color="auto" w:fill="FFFFFF"/>
        </w:rPr>
        <w:t xml:space="preserve">It is for these reasons that this application is still-borne. </w:t>
      </w:r>
      <w:r w:rsidR="008D421F" w:rsidRPr="00E37A84">
        <w:rPr>
          <w:rFonts w:ascii="Times New Roman" w:hAnsi="Times New Roman" w:cs="Times New Roman"/>
          <w:kern w:val="0"/>
          <w:sz w:val="24"/>
          <w:szCs w:val="24"/>
        </w:rPr>
        <w:t>There was therefore no spoliation and the application falls to fail on this basis</w:t>
      </w:r>
      <w:r w:rsidR="002145E6">
        <w:rPr>
          <w:rFonts w:ascii="Times New Roman" w:hAnsi="Times New Roman" w:cs="Times New Roman"/>
          <w:kern w:val="0"/>
          <w:sz w:val="24"/>
          <w:szCs w:val="24"/>
        </w:rPr>
        <w:t xml:space="preserve"> alone</w:t>
      </w:r>
      <w:r w:rsidR="008D421F" w:rsidRPr="00E37A84">
        <w:rPr>
          <w:rFonts w:ascii="Times New Roman" w:hAnsi="Times New Roman" w:cs="Times New Roman"/>
          <w:kern w:val="0"/>
          <w:sz w:val="24"/>
          <w:szCs w:val="24"/>
        </w:rPr>
        <w:t>.</w:t>
      </w:r>
    </w:p>
    <w:p w14:paraId="593FBD6A" w14:textId="77777777" w:rsidR="008D421F" w:rsidRDefault="008D421F" w:rsidP="00D72176">
      <w:pPr>
        <w:autoSpaceDE w:val="0"/>
        <w:autoSpaceDN w:val="0"/>
        <w:adjustRightInd w:val="0"/>
        <w:rPr>
          <w:rFonts w:ascii="Times New Roman" w:hAnsi="Times New Roman" w:cs="Times New Roman"/>
          <w:kern w:val="0"/>
          <w:sz w:val="24"/>
          <w:szCs w:val="24"/>
        </w:rPr>
      </w:pPr>
    </w:p>
    <w:p w14:paraId="46BFBDC9" w14:textId="0D67ECCB" w:rsidR="0091702B" w:rsidRDefault="009E54B8" w:rsidP="00D72176">
      <w:pPr>
        <w:autoSpaceDE w:val="0"/>
        <w:autoSpaceDN w:val="0"/>
        <w:adjustRightInd w:val="0"/>
        <w:rPr>
          <w:rFonts w:ascii="Times New Roman" w:hAnsi="Times New Roman" w:cs="Times New Roman"/>
          <w:kern w:val="0"/>
          <w:sz w:val="24"/>
          <w:szCs w:val="24"/>
        </w:rPr>
      </w:pPr>
      <w:r>
        <w:rPr>
          <w:rFonts w:ascii="Times New Roman" w:hAnsi="Times New Roman" w:cs="Times New Roman"/>
          <w:kern w:val="0"/>
          <w:sz w:val="24"/>
          <w:szCs w:val="24"/>
        </w:rPr>
        <w:t>[</w:t>
      </w:r>
      <w:r w:rsidR="00B8572C">
        <w:rPr>
          <w:rFonts w:ascii="Times New Roman" w:hAnsi="Times New Roman" w:cs="Times New Roman"/>
          <w:kern w:val="0"/>
          <w:sz w:val="24"/>
          <w:szCs w:val="24"/>
        </w:rPr>
        <w:t>1</w:t>
      </w:r>
      <w:r w:rsidR="00656689">
        <w:rPr>
          <w:rFonts w:ascii="Times New Roman" w:hAnsi="Times New Roman" w:cs="Times New Roman"/>
          <w:kern w:val="0"/>
          <w:sz w:val="24"/>
          <w:szCs w:val="24"/>
        </w:rPr>
        <w:t>2</w:t>
      </w:r>
      <w:r>
        <w:rPr>
          <w:rFonts w:ascii="Times New Roman" w:hAnsi="Times New Roman" w:cs="Times New Roman"/>
          <w:kern w:val="0"/>
          <w:sz w:val="24"/>
          <w:szCs w:val="24"/>
        </w:rPr>
        <w:t xml:space="preserve">] </w:t>
      </w:r>
      <w:r w:rsidR="00FD6788">
        <w:rPr>
          <w:rFonts w:ascii="Times New Roman" w:hAnsi="Times New Roman" w:cs="Times New Roman"/>
          <w:kern w:val="0"/>
          <w:sz w:val="24"/>
          <w:szCs w:val="24"/>
        </w:rPr>
        <w:t>For completeness, t</w:t>
      </w:r>
      <w:r>
        <w:rPr>
          <w:rFonts w:ascii="Times New Roman" w:hAnsi="Times New Roman" w:cs="Times New Roman"/>
          <w:kern w:val="0"/>
          <w:sz w:val="24"/>
          <w:szCs w:val="24"/>
        </w:rPr>
        <w:t xml:space="preserve">here is </w:t>
      </w:r>
      <w:r w:rsidR="00DA5B96">
        <w:rPr>
          <w:rFonts w:ascii="Times New Roman" w:hAnsi="Times New Roman" w:cs="Times New Roman"/>
          <w:kern w:val="0"/>
          <w:sz w:val="24"/>
          <w:szCs w:val="24"/>
        </w:rPr>
        <w:t>a</w:t>
      </w:r>
      <w:r>
        <w:rPr>
          <w:rFonts w:ascii="Times New Roman" w:hAnsi="Times New Roman" w:cs="Times New Roman"/>
          <w:kern w:val="0"/>
          <w:sz w:val="24"/>
          <w:szCs w:val="24"/>
        </w:rPr>
        <w:t xml:space="preserve"> factual issue </w:t>
      </w:r>
      <w:r w:rsidR="00EA0164">
        <w:rPr>
          <w:rFonts w:ascii="Times New Roman" w:hAnsi="Times New Roman" w:cs="Times New Roman"/>
          <w:kern w:val="0"/>
          <w:sz w:val="24"/>
          <w:szCs w:val="24"/>
        </w:rPr>
        <w:t xml:space="preserve">that </w:t>
      </w:r>
      <w:r w:rsidR="00DA5B96">
        <w:rPr>
          <w:rFonts w:ascii="Times New Roman" w:hAnsi="Times New Roman" w:cs="Times New Roman"/>
          <w:kern w:val="0"/>
          <w:sz w:val="24"/>
          <w:szCs w:val="24"/>
        </w:rPr>
        <w:t>must be considered and</w:t>
      </w:r>
      <w:r>
        <w:rPr>
          <w:rFonts w:ascii="Times New Roman" w:hAnsi="Times New Roman" w:cs="Times New Roman"/>
          <w:kern w:val="0"/>
          <w:sz w:val="24"/>
          <w:szCs w:val="24"/>
        </w:rPr>
        <w:t xml:space="preserve"> resolved. </w:t>
      </w:r>
      <w:r w:rsidR="00DD24C2">
        <w:rPr>
          <w:rFonts w:ascii="Times New Roman" w:hAnsi="Times New Roman" w:cs="Times New Roman"/>
          <w:kern w:val="0"/>
          <w:sz w:val="24"/>
          <w:szCs w:val="24"/>
        </w:rPr>
        <w:t>It is whether the eviction was executed at Sandawana A</w:t>
      </w:r>
      <w:r w:rsidR="00DA5B96">
        <w:rPr>
          <w:rFonts w:ascii="Times New Roman" w:hAnsi="Times New Roman" w:cs="Times New Roman"/>
          <w:kern w:val="0"/>
          <w:sz w:val="24"/>
          <w:szCs w:val="24"/>
        </w:rPr>
        <w:t>V</w:t>
      </w:r>
      <w:r w:rsidR="00DD24C2">
        <w:rPr>
          <w:rFonts w:ascii="Times New Roman" w:hAnsi="Times New Roman" w:cs="Times New Roman"/>
          <w:kern w:val="0"/>
          <w:sz w:val="24"/>
          <w:szCs w:val="24"/>
        </w:rPr>
        <w:t>8 or Sandawana AV6. The burden of proof is on the applicant to satisfy this court that the</w:t>
      </w:r>
      <w:r w:rsidR="005572A1">
        <w:rPr>
          <w:rFonts w:ascii="Times New Roman" w:hAnsi="Times New Roman" w:cs="Times New Roman"/>
          <w:kern w:val="0"/>
          <w:sz w:val="24"/>
          <w:szCs w:val="24"/>
        </w:rPr>
        <w:t xml:space="preserve"> writ</w:t>
      </w:r>
      <w:r w:rsidR="00DD24C2">
        <w:rPr>
          <w:rFonts w:ascii="Times New Roman" w:hAnsi="Times New Roman" w:cs="Times New Roman"/>
          <w:kern w:val="0"/>
          <w:sz w:val="24"/>
          <w:szCs w:val="24"/>
        </w:rPr>
        <w:t xml:space="preserve"> was executed at Sandawana AV6. See </w:t>
      </w:r>
      <w:r w:rsidR="00DD24C2" w:rsidRPr="00FD6788">
        <w:rPr>
          <w:rFonts w:ascii="Times New Roman" w:hAnsi="Times New Roman" w:cs="Times New Roman"/>
          <w:i/>
          <w:iCs/>
          <w:kern w:val="0"/>
          <w:sz w:val="24"/>
          <w:szCs w:val="24"/>
        </w:rPr>
        <w:t xml:space="preserve">Pillay v Krima </w:t>
      </w:r>
      <w:r w:rsidR="00DD24C2">
        <w:rPr>
          <w:rFonts w:ascii="Times New Roman" w:hAnsi="Times New Roman" w:cs="Times New Roman"/>
          <w:kern w:val="0"/>
          <w:sz w:val="24"/>
          <w:szCs w:val="24"/>
        </w:rPr>
        <w:t>1946 AD 946 at 952-3.</w:t>
      </w:r>
      <w:r w:rsidR="000E0360">
        <w:rPr>
          <w:rFonts w:ascii="Times New Roman" w:hAnsi="Times New Roman" w:cs="Times New Roman"/>
          <w:kern w:val="0"/>
          <w:sz w:val="24"/>
          <w:szCs w:val="24"/>
        </w:rPr>
        <w:t xml:space="preserve"> Mr. </w:t>
      </w:r>
      <w:r w:rsidR="000E0360" w:rsidRPr="000E0360">
        <w:rPr>
          <w:rFonts w:ascii="Times New Roman" w:hAnsi="Times New Roman" w:cs="Times New Roman"/>
          <w:i/>
          <w:iCs/>
          <w:kern w:val="0"/>
          <w:sz w:val="24"/>
          <w:szCs w:val="24"/>
        </w:rPr>
        <w:t>Dube</w:t>
      </w:r>
      <w:r w:rsidR="000E0360">
        <w:rPr>
          <w:rFonts w:ascii="Times New Roman" w:hAnsi="Times New Roman" w:cs="Times New Roman"/>
          <w:kern w:val="0"/>
          <w:sz w:val="24"/>
          <w:szCs w:val="24"/>
        </w:rPr>
        <w:t xml:space="preserve"> counsel for the applicant argued that the eviction was carried out at Sandawana AV6, and not Sandawana AV8 as sanctioned by this court in HCH </w:t>
      </w:r>
      <w:r w:rsidR="000E0360" w:rsidRPr="00710796">
        <w:rPr>
          <w:rFonts w:ascii="Times New Roman" w:hAnsi="Times New Roman" w:cs="Times New Roman"/>
          <w:kern w:val="0"/>
          <w:sz w:val="24"/>
          <w:szCs w:val="24"/>
        </w:rPr>
        <w:t>6627/23</w:t>
      </w:r>
      <w:r w:rsidR="000E0360">
        <w:rPr>
          <w:rFonts w:ascii="Times New Roman" w:hAnsi="Times New Roman" w:cs="Times New Roman"/>
          <w:kern w:val="0"/>
          <w:sz w:val="24"/>
          <w:szCs w:val="24"/>
        </w:rPr>
        <w:t xml:space="preserve">. On the other </w:t>
      </w:r>
      <w:r w:rsidR="00B701F1">
        <w:rPr>
          <w:rFonts w:ascii="Times New Roman" w:hAnsi="Times New Roman" w:cs="Times New Roman"/>
          <w:kern w:val="0"/>
          <w:sz w:val="24"/>
          <w:szCs w:val="24"/>
        </w:rPr>
        <w:t>hand,</w:t>
      </w:r>
      <w:r w:rsidR="000E0360">
        <w:rPr>
          <w:rFonts w:ascii="Times New Roman" w:hAnsi="Times New Roman" w:cs="Times New Roman"/>
          <w:kern w:val="0"/>
          <w:sz w:val="24"/>
          <w:szCs w:val="24"/>
        </w:rPr>
        <w:t xml:space="preserve"> Mr. </w:t>
      </w:r>
      <w:r w:rsidR="00B701F1" w:rsidRPr="00B701F1">
        <w:rPr>
          <w:rFonts w:ascii="Times New Roman" w:hAnsi="Times New Roman" w:cs="Times New Roman"/>
          <w:i/>
          <w:iCs/>
          <w:kern w:val="0"/>
          <w:sz w:val="24"/>
          <w:szCs w:val="24"/>
        </w:rPr>
        <w:t xml:space="preserve">Sena </w:t>
      </w:r>
      <w:r w:rsidR="0091702B">
        <w:rPr>
          <w:rFonts w:ascii="Times New Roman" w:hAnsi="Times New Roman" w:cs="Times New Roman"/>
          <w:kern w:val="0"/>
          <w:sz w:val="24"/>
          <w:szCs w:val="24"/>
        </w:rPr>
        <w:t xml:space="preserve">for the first respondent argued that the eviction was carried out at Sandawana AV8 as decreed by the court. The </w:t>
      </w:r>
      <w:r w:rsidR="00FD6788">
        <w:rPr>
          <w:rFonts w:ascii="Times New Roman" w:hAnsi="Times New Roman" w:cs="Times New Roman"/>
          <w:kern w:val="0"/>
          <w:sz w:val="24"/>
          <w:szCs w:val="24"/>
        </w:rPr>
        <w:t xml:space="preserve">first respondent placed before court a copy of the </w:t>
      </w:r>
      <w:r w:rsidR="00AB5DBE">
        <w:rPr>
          <w:rFonts w:ascii="Times New Roman" w:hAnsi="Times New Roman" w:cs="Times New Roman"/>
          <w:kern w:val="0"/>
          <w:sz w:val="24"/>
          <w:szCs w:val="24"/>
        </w:rPr>
        <w:t>r</w:t>
      </w:r>
      <w:r w:rsidR="0091702B">
        <w:rPr>
          <w:rFonts w:ascii="Times New Roman" w:hAnsi="Times New Roman" w:cs="Times New Roman"/>
          <w:kern w:val="0"/>
          <w:sz w:val="24"/>
          <w:szCs w:val="24"/>
        </w:rPr>
        <w:t xml:space="preserve">eturn of </w:t>
      </w:r>
      <w:r w:rsidR="00AB5DBE">
        <w:rPr>
          <w:rFonts w:ascii="Times New Roman" w:hAnsi="Times New Roman" w:cs="Times New Roman"/>
          <w:kern w:val="0"/>
          <w:sz w:val="24"/>
          <w:szCs w:val="24"/>
        </w:rPr>
        <w:t>s</w:t>
      </w:r>
      <w:r w:rsidR="0091702B">
        <w:rPr>
          <w:rFonts w:ascii="Times New Roman" w:hAnsi="Times New Roman" w:cs="Times New Roman"/>
          <w:kern w:val="0"/>
          <w:sz w:val="24"/>
          <w:szCs w:val="24"/>
        </w:rPr>
        <w:t xml:space="preserve">ervice by the Sheriff </w:t>
      </w:r>
      <w:r w:rsidR="00FD6788">
        <w:rPr>
          <w:rFonts w:ascii="Times New Roman" w:hAnsi="Times New Roman" w:cs="Times New Roman"/>
          <w:kern w:val="0"/>
          <w:sz w:val="24"/>
          <w:szCs w:val="24"/>
        </w:rPr>
        <w:t xml:space="preserve">which </w:t>
      </w:r>
      <w:r w:rsidR="0091702B">
        <w:rPr>
          <w:rFonts w:ascii="Times New Roman" w:hAnsi="Times New Roman" w:cs="Times New Roman"/>
          <w:kern w:val="0"/>
          <w:sz w:val="24"/>
          <w:szCs w:val="24"/>
        </w:rPr>
        <w:t xml:space="preserve">states thus: </w:t>
      </w:r>
    </w:p>
    <w:p w14:paraId="67818FE7" w14:textId="77777777" w:rsidR="00FD6788" w:rsidRDefault="00FD6788" w:rsidP="00D72176">
      <w:pPr>
        <w:autoSpaceDE w:val="0"/>
        <w:autoSpaceDN w:val="0"/>
        <w:adjustRightInd w:val="0"/>
        <w:rPr>
          <w:rFonts w:ascii="Times New Roman" w:hAnsi="Times New Roman" w:cs="Times New Roman"/>
          <w:kern w:val="0"/>
          <w:sz w:val="24"/>
          <w:szCs w:val="24"/>
        </w:rPr>
      </w:pPr>
    </w:p>
    <w:p w14:paraId="32889BCD" w14:textId="12778D11" w:rsidR="0091702B" w:rsidRPr="0091702B" w:rsidRDefault="0091702B" w:rsidP="0091702B">
      <w:pPr>
        <w:autoSpaceDE w:val="0"/>
        <w:autoSpaceDN w:val="0"/>
        <w:adjustRightInd w:val="0"/>
        <w:spacing w:line="276" w:lineRule="auto"/>
        <w:ind w:left="720"/>
        <w:rPr>
          <w:rFonts w:ascii="TimesNewRomanPSMT" w:hAnsi="TimesNewRomanPSMT" w:cs="TimesNewRomanPSMT"/>
          <w:kern w:val="0"/>
          <w:sz w:val="24"/>
          <w:szCs w:val="24"/>
        </w:rPr>
      </w:pPr>
      <w:r>
        <w:rPr>
          <w:rFonts w:ascii="TimesNewRomanPSMT" w:hAnsi="TimesNewRomanPSMT" w:cs="TimesNewRomanPSMT"/>
          <w:kern w:val="0"/>
          <w:sz w:val="24"/>
          <w:szCs w:val="24"/>
        </w:rPr>
        <w:t xml:space="preserve">“Warrant of Ejectment enforced as instructed, in the presence of Mr Joy Magaya a Senior geologist at Sandawana Mine. </w:t>
      </w:r>
      <w:r w:rsidRPr="0091702B">
        <w:rPr>
          <w:rFonts w:ascii="TimesNewRomanPSMT" w:hAnsi="TimesNewRomanPSMT" w:cs="TimesNewRomanPSMT"/>
          <w:kern w:val="0"/>
          <w:sz w:val="24"/>
          <w:szCs w:val="24"/>
          <w:u w:val="single"/>
        </w:rPr>
        <w:t xml:space="preserve">The respondent and all those claiming occupation through it were successfully evicted from mining claim called Sandawana AV8. </w:t>
      </w:r>
      <w:r>
        <w:rPr>
          <w:rFonts w:ascii="TimesNewRomanPSMT" w:hAnsi="TimesNewRomanPSMT" w:cs="TimesNewRomanPSMT"/>
          <w:kern w:val="0"/>
          <w:sz w:val="24"/>
          <w:szCs w:val="24"/>
        </w:rPr>
        <w:t xml:space="preserve">Vacant possession given to the Applicant's through Applicant's employee Mr J Magaya ID number 27-136522 T 22.” (My emphasis). </w:t>
      </w:r>
    </w:p>
    <w:p w14:paraId="66533682" w14:textId="77777777" w:rsidR="00D72176" w:rsidRPr="00D72176" w:rsidRDefault="00D72176" w:rsidP="0091702B">
      <w:pPr>
        <w:autoSpaceDE w:val="0"/>
        <w:autoSpaceDN w:val="0"/>
        <w:adjustRightInd w:val="0"/>
        <w:spacing w:line="276" w:lineRule="auto"/>
        <w:rPr>
          <w:rFonts w:ascii="Times New Roman" w:hAnsi="Times New Roman" w:cs="Times New Roman"/>
          <w:kern w:val="0"/>
          <w:sz w:val="24"/>
          <w:szCs w:val="24"/>
        </w:rPr>
      </w:pPr>
    </w:p>
    <w:p w14:paraId="557E6682" w14:textId="34DD437E" w:rsidR="00367164" w:rsidRDefault="00367164" w:rsidP="00825EFF">
      <w:pPr>
        <w:rPr>
          <w:rFonts w:ascii="Times New Roman" w:hAnsi="Times New Roman" w:cs="Times New Roman"/>
          <w:sz w:val="24"/>
          <w:szCs w:val="24"/>
        </w:rPr>
      </w:pPr>
      <w:r w:rsidRPr="00367164">
        <w:rPr>
          <w:rFonts w:ascii="Times New Roman" w:hAnsi="Times New Roman" w:cs="Times New Roman"/>
          <w:kern w:val="0"/>
          <w:sz w:val="24"/>
          <w:szCs w:val="24"/>
        </w:rPr>
        <w:t>[</w:t>
      </w:r>
      <w:r w:rsidR="00365426">
        <w:rPr>
          <w:rFonts w:ascii="Times New Roman" w:hAnsi="Times New Roman" w:cs="Times New Roman"/>
          <w:kern w:val="0"/>
          <w:sz w:val="24"/>
          <w:szCs w:val="24"/>
        </w:rPr>
        <w:t>1</w:t>
      </w:r>
      <w:r w:rsidR="00656689">
        <w:rPr>
          <w:rFonts w:ascii="Times New Roman" w:hAnsi="Times New Roman" w:cs="Times New Roman"/>
          <w:kern w:val="0"/>
          <w:sz w:val="24"/>
          <w:szCs w:val="24"/>
        </w:rPr>
        <w:t>3</w:t>
      </w:r>
      <w:r w:rsidRPr="00367164">
        <w:rPr>
          <w:rFonts w:ascii="Times New Roman" w:hAnsi="Times New Roman" w:cs="Times New Roman"/>
          <w:kern w:val="0"/>
          <w:sz w:val="24"/>
          <w:szCs w:val="24"/>
        </w:rPr>
        <w:t xml:space="preserve">] </w:t>
      </w:r>
      <w:r>
        <w:rPr>
          <w:rFonts w:ascii="Times New Roman" w:hAnsi="Times New Roman" w:cs="Times New Roman"/>
          <w:sz w:val="24"/>
          <w:szCs w:val="24"/>
        </w:rPr>
        <w:t>It is trite that</w:t>
      </w:r>
      <w:r w:rsidRPr="00367164">
        <w:rPr>
          <w:rFonts w:ascii="Times New Roman" w:hAnsi="Times New Roman" w:cs="Times New Roman"/>
          <w:sz w:val="24"/>
          <w:szCs w:val="24"/>
        </w:rPr>
        <w:t xml:space="preserve"> the return of service by the Sheriff constitutes </w:t>
      </w:r>
      <w:r w:rsidRPr="00367164">
        <w:rPr>
          <w:rFonts w:ascii="Times New Roman" w:hAnsi="Times New Roman" w:cs="Times New Roman"/>
          <w:i/>
          <w:iCs/>
          <w:sz w:val="24"/>
          <w:szCs w:val="24"/>
        </w:rPr>
        <w:t>prima facie</w:t>
      </w:r>
      <w:r w:rsidRPr="00367164">
        <w:rPr>
          <w:rFonts w:ascii="Times New Roman" w:hAnsi="Times New Roman" w:cs="Times New Roman"/>
          <w:sz w:val="24"/>
          <w:szCs w:val="24"/>
        </w:rPr>
        <w:t xml:space="preserve"> proof that service was effected in terms of the return. </w:t>
      </w:r>
      <w:r w:rsidR="00861DC6" w:rsidRPr="00DD24C2">
        <w:rPr>
          <w:rFonts w:ascii="Times New Roman" w:hAnsi="Times New Roman" w:cs="Times New Roman"/>
          <w:i/>
          <w:iCs/>
          <w:sz w:val="24"/>
          <w:szCs w:val="24"/>
        </w:rPr>
        <w:t xml:space="preserve">Prima facie </w:t>
      </w:r>
      <w:r w:rsidR="00861DC6">
        <w:rPr>
          <w:rFonts w:ascii="Times New Roman" w:hAnsi="Times New Roman" w:cs="Times New Roman"/>
          <w:sz w:val="24"/>
          <w:szCs w:val="24"/>
        </w:rPr>
        <w:t xml:space="preserve">proof implies that proof to the contrary is still possible. </w:t>
      </w:r>
      <w:r w:rsidR="00DA5B96">
        <w:rPr>
          <w:rFonts w:ascii="Times New Roman" w:hAnsi="Times New Roman" w:cs="Times New Roman"/>
          <w:sz w:val="24"/>
          <w:szCs w:val="24"/>
        </w:rPr>
        <w:t>However, i</w:t>
      </w:r>
      <w:r w:rsidR="00861DC6">
        <w:rPr>
          <w:rFonts w:ascii="Times New Roman" w:hAnsi="Times New Roman" w:cs="Times New Roman"/>
          <w:sz w:val="24"/>
          <w:szCs w:val="24"/>
        </w:rPr>
        <w:t>n the absence of proof to the contrary</w:t>
      </w:r>
      <w:r w:rsidR="00DD24C2">
        <w:rPr>
          <w:rFonts w:ascii="Times New Roman" w:hAnsi="Times New Roman" w:cs="Times New Roman"/>
          <w:sz w:val="24"/>
          <w:szCs w:val="24"/>
        </w:rPr>
        <w:t xml:space="preserve">, </w:t>
      </w:r>
      <w:r w:rsidR="00DD24C2" w:rsidRPr="00DD24C2">
        <w:rPr>
          <w:rFonts w:ascii="Times New Roman" w:hAnsi="Times New Roman" w:cs="Times New Roman"/>
          <w:i/>
          <w:iCs/>
          <w:sz w:val="24"/>
          <w:szCs w:val="24"/>
        </w:rPr>
        <w:t xml:space="preserve">prima facie </w:t>
      </w:r>
      <w:r w:rsidR="00DD24C2">
        <w:rPr>
          <w:rFonts w:ascii="Times New Roman" w:hAnsi="Times New Roman" w:cs="Times New Roman"/>
          <w:sz w:val="24"/>
          <w:szCs w:val="24"/>
        </w:rPr>
        <w:t xml:space="preserve">proof will, generally become conclusive proof. </w:t>
      </w:r>
      <w:r w:rsidRPr="00367164">
        <w:rPr>
          <w:rFonts w:ascii="Times New Roman" w:hAnsi="Times New Roman" w:cs="Times New Roman"/>
          <w:sz w:val="24"/>
          <w:szCs w:val="24"/>
        </w:rPr>
        <w:t xml:space="preserve">In </w:t>
      </w:r>
      <w:r w:rsidRPr="00367164">
        <w:rPr>
          <w:rFonts w:ascii="Times New Roman" w:hAnsi="Times New Roman" w:cs="Times New Roman"/>
          <w:i/>
          <w:iCs/>
          <w:sz w:val="24"/>
          <w:szCs w:val="24"/>
        </w:rPr>
        <w:t xml:space="preserve">Gundani v Kanyemba </w:t>
      </w:r>
      <w:r w:rsidRPr="00367164">
        <w:rPr>
          <w:rFonts w:ascii="Times New Roman" w:hAnsi="Times New Roman" w:cs="Times New Roman"/>
          <w:sz w:val="24"/>
          <w:szCs w:val="24"/>
        </w:rPr>
        <w:t xml:space="preserve">1988(1) ZLR (S) 226, </w:t>
      </w:r>
      <w:r>
        <w:rPr>
          <w:rFonts w:ascii="Times New Roman" w:hAnsi="Times New Roman" w:cs="Times New Roman"/>
          <w:sz w:val="24"/>
          <w:szCs w:val="24"/>
        </w:rPr>
        <w:t>the</w:t>
      </w:r>
      <w:r w:rsidRPr="00367164">
        <w:rPr>
          <w:rFonts w:ascii="Times New Roman" w:hAnsi="Times New Roman" w:cs="Times New Roman"/>
          <w:sz w:val="24"/>
          <w:szCs w:val="24"/>
        </w:rPr>
        <w:t xml:space="preserve"> Court said:</w:t>
      </w:r>
    </w:p>
    <w:p w14:paraId="237A89CD" w14:textId="77777777" w:rsidR="00DD24C2" w:rsidRDefault="00DD24C2" w:rsidP="00825EFF">
      <w:pPr>
        <w:rPr>
          <w:rFonts w:ascii="Times New Roman" w:hAnsi="Times New Roman" w:cs="Times New Roman"/>
          <w:sz w:val="24"/>
          <w:szCs w:val="24"/>
        </w:rPr>
      </w:pPr>
    </w:p>
    <w:p w14:paraId="4EBBCC0E" w14:textId="7054CDC5" w:rsidR="00367164" w:rsidRDefault="00367164" w:rsidP="00367164">
      <w:pPr>
        <w:spacing w:line="276" w:lineRule="auto"/>
        <w:ind w:left="720"/>
        <w:rPr>
          <w:rFonts w:ascii="Times New Roman" w:hAnsi="Times New Roman" w:cs="Times New Roman"/>
          <w:sz w:val="24"/>
          <w:szCs w:val="24"/>
        </w:rPr>
      </w:pPr>
      <w:r w:rsidRPr="00367164">
        <w:rPr>
          <w:rFonts w:ascii="Times New Roman" w:hAnsi="Times New Roman" w:cs="Times New Roman"/>
          <w:sz w:val="24"/>
          <w:szCs w:val="24"/>
        </w:rPr>
        <w:lastRenderedPageBreak/>
        <w:t>“But what the second series of cases I have referred to laid down, and this is important in the local context, was that the return of service of an officer of the court, whether he be the sheriff, the deputy sheriff or the messenger, was to be accepted as prima facie proof of what was stated therein, capable of being rebutted by clear and satisfactory evidence. That is a view with which I respectfully agree.”</w:t>
      </w:r>
    </w:p>
    <w:p w14:paraId="3517E6A6" w14:textId="77777777" w:rsidR="00367164" w:rsidRDefault="00367164" w:rsidP="00367164">
      <w:pPr>
        <w:spacing w:line="276" w:lineRule="auto"/>
        <w:rPr>
          <w:rFonts w:ascii="Times New Roman" w:hAnsi="Times New Roman" w:cs="Times New Roman"/>
          <w:sz w:val="24"/>
          <w:szCs w:val="24"/>
        </w:rPr>
      </w:pPr>
    </w:p>
    <w:p w14:paraId="76FAF423" w14:textId="015F2816" w:rsidR="002145E6" w:rsidRPr="00AB5DBE" w:rsidRDefault="00367164" w:rsidP="005572A1">
      <w:pPr>
        <w:rPr>
          <w:rFonts w:ascii="Times New Roman" w:hAnsi="Times New Roman" w:cs="Times New Roman"/>
          <w:color w:val="242121"/>
          <w:sz w:val="24"/>
          <w:szCs w:val="24"/>
          <w:shd w:val="clear" w:color="auto" w:fill="FFFFFF"/>
        </w:rPr>
      </w:pPr>
      <w:r w:rsidRPr="005572A1">
        <w:rPr>
          <w:rFonts w:ascii="Times New Roman" w:hAnsi="Times New Roman" w:cs="Times New Roman"/>
          <w:sz w:val="24"/>
          <w:szCs w:val="24"/>
        </w:rPr>
        <w:t>[</w:t>
      </w:r>
      <w:r w:rsidR="00A82402" w:rsidRPr="005572A1">
        <w:rPr>
          <w:rFonts w:ascii="Times New Roman" w:hAnsi="Times New Roman" w:cs="Times New Roman"/>
          <w:sz w:val="24"/>
          <w:szCs w:val="24"/>
        </w:rPr>
        <w:t>1</w:t>
      </w:r>
      <w:r w:rsidR="00656689">
        <w:rPr>
          <w:rFonts w:ascii="Times New Roman" w:hAnsi="Times New Roman" w:cs="Times New Roman"/>
          <w:sz w:val="24"/>
          <w:szCs w:val="24"/>
        </w:rPr>
        <w:t>4</w:t>
      </w:r>
      <w:r w:rsidRPr="005572A1">
        <w:rPr>
          <w:rFonts w:ascii="Times New Roman" w:hAnsi="Times New Roman" w:cs="Times New Roman"/>
          <w:sz w:val="24"/>
          <w:szCs w:val="24"/>
        </w:rPr>
        <w:t xml:space="preserve">] The jurisprudence is that a return of service may only be rebutted by clear and satisfactory evidence. </w:t>
      </w:r>
      <w:r w:rsidR="005572A1" w:rsidRPr="005572A1">
        <w:rPr>
          <w:rFonts w:ascii="Times New Roman" w:hAnsi="Times New Roman" w:cs="Times New Roman"/>
          <w:color w:val="242121"/>
          <w:sz w:val="24"/>
          <w:szCs w:val="24"/>
          <w:lang w:val="en-US"/>
        </w:rPr>
        <w:t>There is no underscoring that an applicant must make out its case in the founding affidavit. Th</w:t>
      </w:r>
      <w:r w:rsidR="00AB5DBE">
        <w:rPr>
          <w:rFonts w:ascii="Times New Roman" w:hAnsi="Times New Roman" w:cs="Times New Roman"/>
          <w:color w:val="242121"/>
          <w:sz w:val="24"/>
          <w:szCs w:val="24"/>
          <w:lang w:val="en-US"/>
        </w:rPr>
        <w:t>e</w:t>
      </w:r>
      <w:r w:rsidR="005572A1" w:rsidRPr="005572A1">
        <w:rPr>
          <w:rFonts w:ascii="Times New Roman" w:hAnsi="Times New Roman" w:cs="Times New Roman"/>
          <w:color w:val="242121"/>
          <w:sz w:val="24"/>
          <w:szCs w:val="24"/>
          <w:lang w:val="en-US"/>
        </w:rPr>
        <w:t xml:space="preserve"> requirement </w:t>
      </w:r>
      <w:r w:rsidR="00AB5DBE">
        <w:rPr>
          <w:rFonts w:ascii="Times New Roman" w:hAnsi="Times New Roman" w:cs="Times New Roman"/>
          <w:color w:val="242121"/>
          <w:sz w:val="24"/>
          <w:szCs w:val="24"/>
          <w:lang w:val="en-US"/>
        </w:rPr>
        <w:t xml:space="preserve">is that </w:t>
      </w:r>
      <w:r w:rsidR="005572A1" w:rsidRPr="005572A1">
        <w:rPr>
          <w:rFonts w:ascii="Times New Roman" w:hAnsi="Times New Roman" w:cs="Times New Roman"/>
          <w:color w:val="242121"/>
          <w:sz w:val="24"/>
          <w:szCs w:val="24"/>
          <w:lang w:val="en-US"/>
        </w:rPr>
        <w:t xml:space="preserve">an applicant must provide adequate facts </w:t>
      </w:r>
      <w:r w:rsidR="00AB5DBE">
        <w:rPr>
          <w:rFonts w:ascii="Times New Roman" w:hAnsi="Times New Roman" w:cs="Times New Roman"/>
          <w:color w:val="242121"/>
          <w:sz w:val="24"/>
          <w:szCs w:val="24"/>
          <w:lang w:val="en-US"/>
        </w:rPr>
        <w:t xml:space="preserve">in the founding affidavit </w:t>
      </w:r>
      <w:r w:rsidR="005572A1" w:rsidRPr="005572A1">
        <w:rPr>
          <w:rFonts w:ascii="Times New Roman" w:hAnsi="Times New Roman" w:cs="Times New Roman"/>
          <w:color w:val="242121"/>
          <w:sz w:val="24"/>
          <w:szCs w:val="24"/>
          <w:lang w:val="en-US"/>
        </w:rPr>
        <w:t xml:space="preserve">to find favor with the court. </w:t>
      </w:r>
      <w:r w:rsidR="005572A1" w:rsidRPr="005572A1">
        <w:rPr>
          <w:rFonts w:ascii="Times New Roman" w:hAnsi="Times New Roman" w:cs="Times New Roman"/>
          <w:color w:val="242121"/>
          <w:sz w:val="24"/>
          <w:szCs w:val="24"/>
          <w:shd w:val="clear" w:color="auto" w:fill="FFFFFF"/>
        </w:rPr>
        <w:t> </w:t>
      </w:r>
      <w:r w:rsidR="005572A1">
        <w:rPr>
          <w:rFonts w:ascii="Times New Roman" w:hAnsi="Times New Roman" w:cs="Times New Roman"/>
          <w:color w:val="242121"/>
          <w:sz w:val="24"/>
          <w:szCs w:val="24"/>
          <w:shd w:val="clear" w:color="auto" w:fill="FFFFFF"/>
        </w:rPr>
        <w:t>B</w:t>
      </w:r>
      <w:r w:rsidR="005572A1" w:rsidRPr="005572A1">
        <w:rPr>
          <w:rFonts w:ascii="Times New Roman" w:hAnsi="Times New Roman" w:cs="Times New Roman"/>
          <w:color w:val="242121"/>
          <w:sz w:val="24"/>
          <w:szCs w:val="24"/>
          <w:shd w:val="clear" w:color="auto" w:fill="FFFFFF"/>
        </w:rPr>
        <w:t xml:space="preserve">ecause those are the facts which the respondent is called upon to answer. </w:t>
      </w:r>
      <w:r w:rsidR="00EA0164">
        <w:rPr>
          <w:rFonts w:ascii="Times New Roman" w:hAnsi="Times New Roman" w:cs="Times New Roman"/>
          <w:color w:val="242121"/>
          <w:sz w:val="24"/>
          <w:szCs w:val="24"/>
          <w:shd w:val="clear" w:color="auto" w:fill="FFFFFF"/>
        </w:rPr>
        <w:t xml:space="preserve">See </w:t>
      </w:r>
      <w:r w:rsidR="002145E6">
        <w:rPr>
          <w:rFonts w:ascii="Times New Roman" w:hAnsi="Times New Roman" w:cs="Times New Roman"/>
          <w:kern w:val="0"/>
          <w:sz w:val="24"/>
          <w:szCs w:val="24"/>
        </w:rPr>
        <w:t xml:space="preserve">(See </w:t>
      </w:r>
      <w:proofErr w:type="spellStart"/>
      <w:r w:rsidR="002145E6">
        <w:rPr>
          <w:rFonts w:ascii="Times New Roman" w:hAnsi="Times New Roman" w:cs="Times New Roman"/>
          <w:i/>
          <w:iCs/>
          <w:kern w:val="0"/>
          <w:sz w:val="24"/>
          <w:szCs w:val="24"/>
        </w:rPr>
        <w:t>Fuyana</w:t>
      </w:r>
      <w:proofErr w:type="spellEnd"/>
      <w:r w:rsidR="002145E6">
        <w:rPr>
          <w:rFonts w:ascii="Times New Roman" w:hAnsi="Times New Roman" w:cs="Times New Roman"/>
          <w:i/>
          <w:iCs/>
          <w:kern w:val="0"/>
          <w:sz w:val="24"/>
          <w:szCs w:val="24"/>
        </w:rPr>
        <w:t xml:space="preserve"> v</w:t>
      </w:r>
      <w:r w:rsidR="002145E6">
        <w:rPr>
          <w:rFonts w:ascii="Times New Roman" w:hAnsi="Times New Roman" w:cs="Times New Roman"/>
          <w:sz w:val="24"/>
          <w:szCs w:val="24"/>
        </w:rPr>
        <w:t xml:space="preserve"> </w:t>
      </w:r>
      <w:proofErr w:type="spellStart"/>
      <w:r w:rsidR="002145E6">
        <w:rPr>
          <w:rFonts w:ascii="Times New Roman" w:hAnsi="Times New Roman" w:cs="Times New Roman"/>
          <w:i/>
          <w:iCs/>
          <w:kern w:val="0"/>
          <w:sz w:val="24"/>
          <w:szCs w:val="24"/>
        </w:rPr>
        <w:t>Moyo</w:t>
      </w:r>
      <w:proofErr w:type="spellEnd"/>
      <w:r w:rsidR="002145E6">
        <w:rPr>
          <w:rFonts w:ascii="Times New Roman" w:hAnsi="Times New Roman" w:cs="Times New Roman"/>
          <w:i/>
          <w:iCs/>
          <w:kern w:val="0"/>
          <w:sz w:val="24"/>
          <w:szCs w:val="24"/>
        </w:rPr>
        <w:t xml:space="preserve"> </w:t>
      </w:r>
      <w:r w:rsidR="002145E6">
        <w:rPr>
          <w:rFonts w:ascii="Times New Roman" w:hAnsi="Times New Roman" w:cs="Times New Roman"/>
          <w:kern w:val="0"/>
          <w:sz w:val="24"/>
          <w:szCs w:val="24"/>
        </w:rPr>
        <w:t xml:space="preserve">SC 54-06, </w:t>
      </w:r>
      <w:r w:rsidR="002145E6">
        <w:rPr>
          <w:rFonts w:ascii="Times New Roman" w:hAnsi="Times New Roman" w:cs="Times New Roman"/>
          <w:i/>
          <w:iCs/>
          <w:kern w:val="0"/>
          <w:sz w:val="24"/>
          <w:szCs w:val="24"/>
        </w:rPr>
        <w:t xml:space="preserve">Muchini v Adams &amp; Ors </w:t>
      </w:r>
      <w:r w:rsidR="002145E6">
        <w:rPr>
          <w:rFonts w:ascii="Times New Roman" w:hAnsi="Times New Roman" w:cs="Times New Roman"/>
          <w:kern w:val="0"/>
          <w:sz w:val="24"/>
          <w:szCs w:val="24"/>
        </w:rPr>
        <w:t xml:space="preserve">SC 47-13 and </w:t>
      </w:r>
      <w:proofErr w:type="spellStart"/>
      <w:r w:rsidR="002145E6">
        <w:rPr>
          <w:rFonts w:ascii="Times New Roman" w:hAnsi="Times New Roman" w:cs="Times New Roman"/>
          <w:i/>
          <w:iCs/>
          <w:kern w:val="0"/>
          <w:sz w:val="24"/>
          <w:szCs w:val="24"/>
        </w:rPr>
        <w:t>Austerlands</w:t>
      </w:r>
      <w:proofErr w:type="spellEnd"/>
      <w:r w:rsidR="002145E6">
        <w:rPr>
          <w:rFonts w:ascii="Times New Roman" w:hAnsi="Times New Roman" w:cs="Times New Roman"/>
          <w:i/>
          <w:iCs/>
          <w:kern w:val="0"/>
          <w:sz w:val="24"/>
          <w:szCs w:val="24"/>
        </w:rPr>
        <w:t xml:space="preserve"> (Pvt) Ltd v Trade and</w:t>
      </w:r>
      <w:r w:rsidR="002145E6">
        <w:rPr>
          <w:rFonts w:ascii="Times New Roman" w:hAnsi="Times New Roman" w:cs="Times New Roman"/>
          <w:sz w:val="24"/>
          <w:szCs w:val="24"/>
        </w:rPr>
        <w:t xml:space="preserve"> </w:t>
      </w:r>
      <w:r w:rsidR="002145E6">
        <w:rPr>
          <w:rFonts w:ascii="Times New Roman" w:hAnsi="Times New Roman" w:cs="Times New Roman"/>
          <w:i/>
          <w:iCs/>
          <w:kern w:val="0"/>
          <w:sz w:val="24"/>
          <w:szCs w:val="24"/>
        </w:rPr>
        <w:t xml:space="preserve">Investment Bank Ltd &amp; Ors </w:t>
      </w:r>
      <w:r w:rsidR="002145E6">
        <w:rPr>
          <w:rFonts w:ascii="Times New Roman" w:hAnsi="Times New Roman" w:cs="Times New Roman"/>
          <w:kern w:val="0"/>
          <w:sz w:val="24"/>
          <w:szCs w:val="24"/>
        </w:rPr>
        <w:t>SC 80-06).</w:t>
      </w:r>
      <w:r w:rsidR="002145E6">
        <w:rPr>
          <w:rFonts w:ascii="Times New Roman" w:hAnsi="Times New Roman" w:cs="Times New Roman"/>
          <w:sz w:val="24"/>
          <w:szCs w:val="24"/>
        </w:rPr>
        <w:t xml:space="preserve"> </w:t>
      </w:r>
    </w:p>
    <w:p w14:paraId="628B6A9E" w14:textId="77777777" w:rsidR="002145E6" w:rsidRDefault="002145E6" w:rsidP="005572A1">
      <w:pPr>
        <w:rPr>
          <w:rFonts w:ascii="Times New Roman" w:hAnsi="Times New Roman" w:cs="Times New Roman"/>
          <w:sz w:val="24"/>
          <w:szCs w:val="24"/>
        </w:rPr>
      </w:pPr>
    </w:p>
    <w:p w14:paraId="7F030FF9" w14:textId="7C37B611" w:rsidR="00367164" w:rsidRDefault="002145E6" w:rsidP="005572A1">
      <w:pPr>
        <w:rPr>
          <w:rFonts w:ascii="Times New Roman" w:hAnsi="Times New Roman" w:cs="Times New Roman"/>
          <w:sz w:val="24"/>
          <w:szCs w:val="24"/>
        </w:rPr>
      </w:pPr>
      <w:r>
        <w:rPr>
          <w:rFonts w:ascii="Times New Roman" w:hAnsi="Times New Roman" w:cs="Times New Roman"/>
          <w:sz w:val="24"/>
          <w:szCs w:val="24"/>
        </w:rPr>
        <w:t>[1</w:t>
      </w:r>
      <w:r w:rsidR="00656689">
        <w:rPr>
          <w:rFonts w:ascii="Times New Roman" w:hAnsi="Times New Roman" w:cs="Times New Roman"/>
          <w:sz w:val="24"/>
          <w:szCs w:val="24"/>
        </w:rPr>
        <w:t>5</w:t>
      </w:r>
      <w:r>
        <w:rPr>
          <w:rFonts w:ascii="Times New Roman" w:hAnsi="Times New Roman" w:cs="Times New Roman"/>
          <w:sz w:val="24"/>
          <w:szCs w:val="24"/>
        </w:rPr>
        <w:t xml:space="preserve">] </w:t>
      </w:r>
      <w:r w:rsidR="005572A1">
        <w:rPr>
          <w:rFonts w:ascii="Times New Roman" w:hAnsi="Times New Roman" w:cs="Times New Roman"/>
          <w:color w:val="242121"/>
          <w:sz w:val="24"/>
          <w:szCs w:val="24"/>
          <w:lang w:val="en-US"/>
        </w:rPr>
        <w:t>I</w:t>
      </w:r>
      <w:r w:rsidR="005572A1" w:rsidRPr="005572A1">
        <w:rPr>
          <w:rFonts w:ascii="Times New Roman" w:hAnsi="Times New Roman" w:cs="Times New Roman"/>
          <w:color w:val="242121"/>
          <w:sz w:val="24"/>
          <w:szCs w:val="24"/>
          <w:lang w:val="en-US"/>
        </w:rPr>
        <w:t xml:space="preserve">n </w:t>
      </w:r>
      <w:r w:rsidR="005572A1" w:rsidRPr="005572A1">
        <w:rPr>
          <w:rFonts w:ascii="Times New Roman" w:hAnsi="Times New Roman" w:cs="Times New Roman"/>
          <w:i/>
          <w:iCs/>
          <w:color w:val="242121"/>
          <w:sz w:val="24"/>
          <w:szCs w:val="24"/>
          <w:lang w:val="en-US"/>
        </w:rPr>
        <w:t xml:space="preserve">casu </w:t>
      </w:r>
      <w:r w:rsidR="005572A1" w:rsidRPr="005572A1">
        <w:rPr>
          <w:rFonts w:ascii="Times New Roman" w:hAnsi="Times New Roman" w:cs="Times New Roman"/>
          <w:color w:val="242121"/>
          <w:sz w:val="24"/>
          <w:szCs w:val="24"/>
          <w:lang w:val="en-US"/>
        </w:rPr>
        <w:t>t</w:t>
      </w:r>
      <w:r w:rsidR="00034FB4" w:rsidRPr="005572A1">
        <w:rPr>
          <w:rFonts w:ascii="Times New Roman" w:hAnsi="Times New Roman" w:cs="Times New Roman"/>
          <w:sz w:val="24"/>
          <w:szCs w:val="24"/>
        </w:rPr>
        <w:t xml:space="preserve">he applicant, in its </w:t>
      </w:r>
      <w:r w:rsidR="005572A1">
        <w:rPr>
          <w:rFonts w:ascii="Times New Roman" w:hAnsi="Times New Roman" w:cs="Times New Roman"/>
          <w:sz w:val="24"/>
          <w:szCs w:val="24"/>
        </w:rPr>
        <w:t xml:space="preserve">founding </w:t>
      </w:r>
      <w:r w:rsidR="00034FB4" w:rsidRPr="005572A1">
        <w:rPr>
          <w:rFonts w:ascii="Times New Roman" w:hAnsi="Times New Roman" w:cs="Times New Roman"/>
          <w:sz w:val="24"/>
          <w:szCs w:val="24"/>
        </w:rPr>
        <w:t xml:space="preserve">papers has not placed clear and satisfactory evidence to gainsay the return of service. The </w:t>
      </w:r>
      <w:r w:rsidR="00034FB4" w:rsidRPr="005572A1">
        <w:rPr>
          <w:rFonts w:ascii="Times New Roman" w:hAnsi="Times New Roman" w:cs="Times New Roman"/>
          <w:i/>
          <w:iCs/>
          <w:sz w:val="24"/>
          <w:szCs w:val="24"/>
        </w:rPr>
        <w:t>ipso di</w:t>
      </w:r>
      <w:r w:rsidR="00DA5B96" w:rsidRPr="005572A1">
        <w:rPr>
          <w:rFonts w:ascii="Times New Roman" w:hAnsi="Times New Roman" w:cs="Times New Roman"/>
          <w:i/>
          <w:iCs/>
          <w:sz w:val="24"/>
          <w:szCs w:val="24"/>
        </w:rPr>
        <w:t>xit</w:t>
      </w:r>
      <w:r w:rsidR="00034FB4" w:rsidRPr="005572A1">
        <w:rPr>
          <w:rFonts w:ascii="Times New Roman" w:hAnsi="Times New Roman" w:cs="Times New Roman"/>
          <w:i/>
          <w:iCs/>
          <w:sz w:val="24"/>
          <w:szCs w:val="24"/>
        </w:rPr>
        <w:t xml:space="preserve"> </w:t>
      </w:r>
      <w:r w:rsidR="00034FB4" w:rsidRPr="005572A1">
        <w:rPr>
          <w:rFonts w:ascii="Times New Roman" w:hAnsi="Times New Roman" w:cs="Times New Roman"/>
          <w:sz w:val="24"/>
          <w:szCs w:val="24"/>
        </w:rPr>
        <w:t xml:space="preserve">that the </w:t>
      </w:r>
      <w:r>
        <w:rPr>
          <w:rFonts w:ascii="Times New Roman" w:hAnsi="Times New Roman" w:cs="Times New Roman"/>
          <w:sz w:val="24"/>
          <w:szCs w:val="24"/>
        </w:rPr>
        <w:t>writ</w:t>
      </w:r>
      <w:r w:rsidR="00034FB4" w:rsidRPr="005572A1">
        <w:rPr>
          <w:rFonts w:ascii="Times New Roman" w:hAnsi="Times New Roman" w:cs="Times New Roman"/>
          <w:sz w:val="24"/>
          <w:szCs w:val="24"/>
        </w:rPr>
        <w:t xml:space="preserve"> was executed at </w:t>
      </w:r>
      <w:r w:rsidR="008B366F" w:rsidRPr="005572A1">
        <w:rPr>
          <w:rFonts w:ascii="Times New Roman" w:hAnsi="Times New Roman" w:cs="Times New Roman"/>
          <w:sz w:val="24"/>
          <w:szCs w:val="24"/>
        </w:rPr>
        <w:t xml:space="preserve">Sandawana </w:t>
      </w:r>
      <w:r w:rsidR="00034FB4" w:rsidRPr="005572A1">
        <w:rPr>
          <w:rFonts w:ascii="Times New Roman" w:hAnsi="Times New Roman" w:cs="Times New Roman"/>
          <w:sz w:val="24"/>
          <w:szCs w:val="24"/>
        </w:rPr>
        <w:t xml:space="preserve">AV6 is insufficient </w:t>
      </w:r>
      <w:r w:rsidR="008B366F" w:rsidRPr="005572A1">
        <w:rPr>
          <w:rFonts w:ascii="Times New Roman" w:hAnsi="Times New Roman" w:cs="Times New Roman"/>
          <w:sz w:val="24"/>
          <w:szCs w:val="24"/>
        </w:rPr>
        <w:t xml:space="preserve">and woefully inadequate </w:t>
      </w:r>
      <w:r w:rsidR="00034FB4" w:rsidRPr="005572A1">
        <w:rPr>
          <w:rFonts w:ascii="Times New Roman" w:hAnsi="Times New Roman" w:cs="Times New Roman"/>
          <w:sz w:val="24"/>
          <w:szCs w:val="24"/>
        </w:rPr>
        <w:t xml:space="preserve">to rebut the </w:t>
      </w:r>
      <w:r w:rsidR="00AB5DBE" w:rsidRPr="00AB5DBE">
        <w:rPr>
          <w:rFonts w:ascii="Times New Roman" w:hAnsi="Times New Roman" w:cs="Times New Roman"/>
          <w:i/>
          <w:iCs/>
          <w:sz w:val="24"/>
          <w:szCs w:val="24"/>
        </w:rPr>
        <w:t>prima facie</w:t>
      </w:r>
      <w:r w:rsidR="00AB5DBE">
        <w:rPr>
          <w:rFonts w:ascii="Times New Roman" w:hAnsi="Times New Roman" w:cs="Times New Roman"/>
          <w:sz w:val="24"/>
          <w:szCs w:val="24"/>
        </w:rPr>
        <w:t xml:space="preserve"> proof </w:t>
      </w:r>
      <w:r w:rsidR="00AB5DBE" w:rsidRPr="005572A1">
        <w:rPr>
          <w:rFonts w:ascii="Times New Roman" w:hAnsi="Times New Roman" w:cs="Times New Roman"/>
          <w:sz w:val="24"/>
          <w:szCs w:val="24"/>
        </w:rPr>
        <w:t>that</w:t>
      </w:r>
      <w:r w:rsidR="00034FB4" w:rsidRPr="005572A1">
        <w:rPr>
          <w:rFonts w:ascii="Times New Roman" w:hAnsi="Times New Roman" w:cs="Times New Roman"/>
          <w:sz w:val="24"/>
          <w:szCs w:val="24"/>
        </w:rPr>
        <w:t xml:space="preserve"> the eviction was carried at </w:t>
      </w:r>
      <w:r w:rsidR="008B366F" w:rsidRPr="005572A1">
        <w:rPr>
          <w:rFonts w:ascii="Times New Roman" w:hAnsi="Times New Roman" w:cs="Times New Roman"/>
          <w:sz w:val="24"/>
          <w:szCs w:val="24"/>
        </w:rPr>
        <w:t xml:space="preserve">Sandawana AV8. </w:t>
      </w:r>
      <w:r w:rsidR="00FD6788" w:rsidRPr="005572A1">
        <w:rPr>
          <w:rFonts w:ascii="Times New Roman" w:hAnsi="Times New Roman" w:cs="Times New Roman"/>
          <w:sz w:val="24"/>
          <w:szCs w:val="24"/>
        </w:rPr>
        <w:t xml:space="preserve">Therefore, the applicant has not discharged the burden of proof </w:t>
      </w:r>
      <w:r w:rsidR="00AB5DBE">
        <w:rPr>
          <w:rFonts w:ascii="Times New Roman" w:hAnsi="Times New Roman" w:cs="Times New Roman"/>
          <w:sz w:val="24"/>
          <w:szCs w:val="24"/>
        </w:rPr>
        <w:t xml:space="preserve">to show </w:t>
      </w:r>
      <w:r w:rsidR="00FD6788" w:rsidRPr="005572A1">
        <w:rPr>
          <w:rFonts w:ascii="Times New Roman" w:hAnsi="Times New Roman" w:cs="Times New Roman"/>
          <w:sz w:val="24"/>
          <w:szCs w:val="24"/>
        </w:rPr>
        <w:t xml:space="preserve">that the </w:t>
      </w:r>
      <w:r w:rsidR="00A82402" w:rsidRPr="005572A1">
        <w:rPr>
          <w:rFonts w:ascii="Times New Roman" w:hAnsi="Times New Roman" w:cs="Times New Roman"/>
          <w:sz w:val="24"/>
          <w:szCs w:val="24"/>
        </w:rPr>
        <w:t>writ</w:t>
      </w:r>
      <w:r w:rsidR="00FD6788" w:rsidRPr="005572A1">
        <w:rPr>
          <w:rFonts w:ascii="Times New Roman" w:hAnsi="Times New Roman" w:cs="Times New Roman"/>
          <w:sz w:val="24"/>
          <w:szCs w:val="24"/>
        </w:rPr>
        <w:t xml:space="preserve"> was executed at Sandawana AV6. The</w:t>
      </w:r>
      <w:r w:rsidR="00DA5B96" w:rsidRPr="005572A1">
        <w:rPr>
          <w:rFonts w:ascii="Times New Roman" w:hAnsi="Times New Roman" w:cs="Times New Roman"/>
          <w:sz w:val="24"/>
          <w:szCs w:val="24"/>
        </w:rPr>
        <w:t>refore,</w:t>
      </w:r>
      <w:r w:rsidR="00FD6788" w:rsidRPr="005572A1">
        <w:rPr>
          <w:rFonts w:ascii="Times New Roman" w:hAnsi="Times New Roman" w:cs="Times New Roman"/>
          <w:sz w:val="24"/>
          <w:szCs w:val="24"/>
        </w:rPr>
        <w:t xml:space="preserve"> </w:t>
      </w:r>
      <w:r w:rsidR="00AB5DBE">
        <w:rPr>
          <w:rFonts w:ascii="Times New Roman" w:hAnsi="Times New Roman" w:cs="Times New Roman"/>
          <w:sz w:val="24"/>
          <w:szCs w:val="24"/>
        </w:rPr>
        <w:t xml:space="preserve">this </w:t>
      </w:r>
      <w:r w:rsidR="00FD6788" w:rsidRPr="005572A1">
        <w:rPr>
          <w:rFonts w:ascii="Times New Roman" w:hAnsi="Times New Roman" w:cs="Times New Roman"/>
          <w:sz w:val="24"/>
          <w:szCs w:val="24"/>
        </w:rPr>
        <w:t>factual</w:t>
      </w:r>
      <w:r w:rsidR="00AB5DBE">
        <w:rPr>
          <w:rFonts w:ascii="Times New Roman" w:hAnsi="Times New Roman" w:cs="Times New Roman"/>
          <w:sz w:val="24"/>
          <w:szCs w:val="24"/>
        </w:rPr>
        <w:t xml:space="preserve"> question</w:t>
      </w:r>
      <w:r w:rsidR="00FD6788" w:rsidRPr="005572A1">
        <w:rPr>
          <w:rFonts w:ascii="Times New Roman" w:hAnsi="Times New Roman" w:cs="Times New Roman"/>
          <w:sz w:val="24"/>
          <w:szCs w:val="24"/>
        </w:rPr>
        <w:t xml:space="preserve"> is resolved in favour of the first respondent. </w:t>
      </w:r>
      <w:r w:rsidR="00E1323E" w:rsidRPr="005572A1">
        <w:rPr>
          <w:rFonts w:ascii="Times New Roman" w:hAnsi="Times New Roman" w:cs="Times New Roman"/>
          <w:sz w:val="24"/>
          <w:szCs w:val="24"/>
        </w:rPr>
        <w:t xml:space="preserve">Again, on this point this application falls to fail. </w:t>
      </w:r>
    </w:p>
    <w:p w14:paraId="41FCEC61" w14:textId="77777777" w:rsidR="00333786" w:rsidRPr="00333786" w:rsidRDefault="00333786" w:rsidP="005572A1">
      <w:pPr>
        <w:rPr>
          <w:rFonts w:ascii="Times New Roman" w:hAnsi="Times New Roman" w:cs="Times New Roman"/>
          <w:sz w:val="24"/>
          <w:szCs w:val="24"/>
          <w:u w:val="single"/>
        </w:rPr>
      </w:pPr>
    </w:p>
    <w:p w14:paraId="5DA65DAC" w14:textId="0EEB8707" w:rsidR="002145E6" w:rsidRPr="00AD64D7" w:rsidRDefault="00333786" w:rsidP="005572A1">
      <w:pPr>
        <w:rPr>
          <w:rFonts w:ascii="Times New Roman" w:hAnsi="Times New Roman" w:cs="Times New Roman"/>
          <w:sz w:val="24"/>
          <w:szCs w:val="24"/>
          <w:u w:val="single"/>
        </w:rPr>
      </w:pPr>
      <w:r w:rsidRPr="00333786">
        <w:rPr>
          <w:rFonts w:ascii="Times New Roman" w:hAnsi="Times New Roman" w:cs="Times New Roman"/>
          <w:sz w:val="24"/>
          <w:szCs w:val="24"/>
          <w:u w:val="single"/>
        </w:rPr>
        <w:t xml:space="preserve">Disposition </w:t>
      </w:r>
    </w:p>
    <w:p w14:paraId="24367EE8" w14:textId="2E8BC0AE" w:rsidR="00EB3465" w:rsidRPr="00862CA4" w:rsidRDefault="00365426" w:rsidP="00367164">
      <w:pPr>
        <w:rPr>
          <w:rFonts w:ascii="Times New Roman" w:hAnsi="Times New Roman" w:cs="Times New Roman"/>
          <w:kern w:val="0"/>
          <w:sz w:val="24"/>
          <w:szCs w:val="24"/>
        </w:rPr>
      </w:pPr>
      <w:r>
        <w:rPr>
          <w:rFonts w:ascii="Times New Roman" w:hAnsi="Times New Roman" w:cs="Times New Roman"/>
          <w:color w:val="242121"/>
          <w:sz w:val="24"/>
          <w:szCs w:val="24"/>
          <w:shd w:val="clear" w:color="auto" w:fill="FFFFFF"/>
        </w:rPr>
        <w:t>[1</w:t>
      </w:r>
      <w:r w:rsidR="00656689">
        <w:rPr>
          <w:rFonts w:ascii="Times New Roman" w:hAnsi="Times New Roman" w:cs="Times New Roman"/>
          <w:color w:val="242121"/>
          <w:sz w:val="24"/>
          <w:szCs w:val="24"/>
          <w:shd w:val="clear" w:color="auto" w:fill="FFFFFF"/>
        </w:rPr>
        <w:t>6</w:t>
      </w:r>
      <w:r>
        <w:rPr>
          <w:rFonts w:ascii="Times New Roman" w:hAnsi="Times New Roman" w:cs="Times New Roman"/>
          <w:color w:val="242121"/>
          <w:sz w:val="24"/>
          <w:szCs w:val="24"/>
          <w:shd w:val="clear" w:color="auto" w:fill="FFFFFF"/>
        </w:rPr>
        <w:t xml:space="preserve">] </w:t>
      </w:r>
      <w:r w:rsidR="00FB199C" w:rsidRPr="00FB199C">
        <w:rPr>
          <w:rFonts w:ascii="Times New Roman" w:hAnsi="Times New Roman" w:cs="Times New Roman"/>
          <w:color w:val="242121"/>
          <w:sz w:val="24"/>
          <w:szCs w:val="24"/>
          <w:shd w:val="clear" w:color="auto" w:fill="FFFFFF"/>
        </w:rPr>
        <w:t>I am of the view that the applican</w:t>
      </w:r>
      <w:r w:rsidR="00985CBB">
        <w:rPr>
          <w:rFonts w:ascii="Times New Roman" w:hAnsi="Times New Roman" w:cs="Times New Roman"/>
          <w:color w:val="242121"/>
          <w:sz w:val="24"/>
          <w:szCs w:val="24"/>
          <w:shd w:val="clear" w:color="auto" w:fill="FFFFFF"/>
        </w:rPr>
        <w:t>t has</w:t>
      </w:r>
      <w:r w:rsidR="00FB199C" w:rsidRPr="00FB199C">
        <w:rPr>
          <w:rFonts w:ascii="Times New Roman" w:hAnsi="Times New Roman" w:cs="Times New Roman"/>
          <w:color w:val="242121"/>
          <w:sz w:val="24"/>
          <w:szCs w:val="24"/>
          <w:shd w:val="clear" w:color="auto" w:fill="FFFFFF"/>
        </w:rPr>
        <w:t xml:space="preserve"> failed to make out a case for the relief sought in this application.</w:t>
      </w:r>
      <w:r w:rsidR="002145E6">
        <w:rPr>
          <w:rFonts w:ascii="Times New Roman" w:hAnsi="Times New Roman" w:cs="Times New Roman"/>
          <w:color w:val="242121"/>
          <w:sz w:val="24"/>
          <w:szCs w:val="24"/>
          <w:shd w:val="clear" w:color="auto" w:fill="FFFFFF"/>
        </w:rPr>
        <w:t xml:space="preserve"> </w:t>
      </w:r>
      <w:r w:rsidR="00EA761C">
        <w:rPr>
          <w:rFonts w:ascii="Times New Roman" w:hAnsi="Times New Roman" w:cs="Times New Roman"/>
          <w:color w:val="242121"/>
          <w:sz w:val="24"/>
          <w:szCs w:val="24"/>
          <w:shd w:val="clear" w:color="auto" w:fill="FFFFFF"/>
        </w:rPr>
        <w:t xml:space="preserve">The </w:t>
      </w:r>
      <w:r w:rsidR="00862CA4">
        <w:rPr>
          <w:rFonts w:ascii="Times New Roman" w:hAnsi="Times New Roman" w:cs="Times New Roman"/>
          <w:color w:val="242121"/>
          <w:sz w:val="24"/>
          <w:szCs w:val="24"/>
          <w:shd w:val="clear" w:color="auto" w:fill="FFFFFF"/>
        </w:rPr>
        <w:t xml:space="preserve">applicant was not directly evicted by the first respondent, it was evicted by the Sheriff while executing a writ. The </w:t>
      </w:r>
      <w:r w:rsidR="00EA761C">
        <w:rPr>
          <w:rFonts w:ascii="Times New Roman" w:hAnsi="Times New Roman" w:cs="Times New Roman"/>
          <w:color w:val="242121"/>
          <w:sz w:val="24"/>
          <w:szCs w:val="24"/>
          <w:shd w:val="clear" w:color="auto" w:fill="FFFFFF"/>
        </w:rPr>
        <w:t xml:space="preserve">actions of the Sheriff cannot be attributable to the first respondent, </w:t>
      </w:r>
      <w:r w:rsidR="00862CA4">
        <w:rPr>
          <w:rFonts w:ascii="Times New Roman" w:hAnsi="Times New Roman" w:cs="Times New Roman"/>
          <w:color w:val="242121"/>
          <w:sz w:val="24"/>
          <w:szCs w:val="24"/>
          <w:shd w:val="clear" w:color="auto" w:fill="FFFFFF"/>
        </w:rPr>
        <w:t>but to the</w:t>
      </w:r>
      <w:r w:rsidR="00EA761C">
        <w:rPr>
          <w:rFonts w:ascii="Times New Roman" w:hAnsi="Times New Roman" w:cs="Times New Roman"/>
          <w:color w:val="242121"/>
          <w:sz w:val="24"/>
          <w:szCs w:val="24"/>
          <w:shd w:val="clear" w:color="auto" w:fill="FFFFFF"/>
        </w:rPr>
        <w:t xml:space="preserve"> court order</w:t>
      </w:r>
      <w:r w:rsidR="00862CA4">
        <w:rPr>
          <w:rFonts w:ascii="Times New Roman" w:hAnsi="Times New Roman" w:cs="Times New Roman"/>
          <w:color w:val="242121"/>
          <w:sz w:val="24"/>
          <w:szCs w:val="24"/>
          <w:shd w:val="clear" w:color="auto" w:fill="FFFFFF"/>
        </w:rPr>
        <w:t xml:space="preserve"> he was executing</w:t>
      </w:r>
      <w:r w:rsidR="00EA761C">
        <w:rPr>
          <w:rFonts w:ascii="Times New Roman" w:hAnsi="Times New Roman" w:cs="Times New Roman"/>
          <w:color w:val="242121"/>
          <w:sz w:val="24"/>
          <w:szCs w:val="24"/>
          <w:shd w:val="clear" w:color="auto" w:fill="FFFFFF"/>
        </w:rPr>
        <w:t xml:space="preserve">. It is the court, not the first respondent that directed and authorised the Sheriff to execute the writ and carry out the eviction. </w:t>
      </w:r>
      <w:r w:rsidR="00113BFD" w:rsidRPr="00AD64D7">
        <w:rPr>
          <w:rFonts w:ascii="Times New Roman" w:hAnsi="Times New Roman" w:cs="Times New Roman"/>
          <w:color w:val="242121"/>
          <w:sz w:val="24"/>
          <w:szCs w:val="24"/>
          <w:shd w:val="clear" w:color="auto" w:fill="FFFFFF"/>
        </w:rPr>
        <w:t xml:space="preserve">The common law remedy of </w:t>
      </w:r>
      <w:r w:rsidR="00113BFD" w:rsidRPr="00862CA4">
        <w:rPr>
          <w:rFonts w:ascii="Times New Roman" w:hAnsi="Times New Roman" w:cs="Times New Roman"/>
          <w:i/>
          <w:iCs/>
          <w:color w:val="242121"/>
          <w:sz w:val="24"/>
          <w:szCs w:val="24"/>
          <w:shd w:val="clear" w:color="auto" w:fill="FFFFFF"/>
        </w:rPr>
        <w:t>mandamus van spolie</w:t>
      </w:r>
      <w:r w:rsidR="00113BFD" w:rsidRPr="00AD64D7">
        <w:rPr>
          <w:rFonts w:ascii="Times New Roman" w:hAnsi="Times New Roman" w:cs="Times New Roman"/>
          <w:color w:val="242121"/>
          <w:sz w:val="24"/>
          <w:szCs w:val="24"/>
          <w:shd w:val="clear" w:color="auto" w:fill="FFFFFF"/>
        </w:rPr>
        <w:t xml:space="preserve"> targets </w:t>
      </w:r>
      <w:r w:rsidR="00333786" w:rsidRPr="00AD64D7">
        <w:rPr>
          <w:rFonts w:ascii="Times New Roman" w:hAnsi="Times New Roman" w:cs="Times New Roman"/>
          <w:color w:val="242121"/>
          <w:sz w:val="24"/>
          <w:szCs w:val="24"/>
          <w:shd w:val="clear" w:color="auto" w:fill="FFFFFF"/>
        </w:rPr>
        <w:t>self-help which</w:t>
      </w:r>
      <w:r w:rsidR="00113BFD" w:rsidRPr="00AD64D7">
        <w:rPr>
          <w:rFonts w:ascii="Times New Roman" w:hAnsi="Times New Roman" w:cs="Times New Roman"/>
          <w:color w:val="242121"/>
          <w:sz w:val="24"/>
          <w:szCs w:val="24"/>
          <w:shd w:val="clear" w:color="auto" w:fill="FFFFFF"/>
        </w:rPr>
        <w:t xml:space="preserve"> is so repugnant to our constitutional values that where it has been resorted to in d</w:t>
      </w:r>
      <w:r w:rsidR="00985CBB">
        <w:rPr>
          <w:rFonts w:ascii="Times New Roman" w:hAnsi="Times New Roman" w:cs="Times New Roman"/>
          <w:color w:val="242121"/>
          <w:sz w:val="24"/>
          <w:szCs w:val="24"/>
          <w:shd w:val="clear" w:color="auto" w:fill="FFFFFF"/>
        </w:rPr>
        <w:t>ispossessing</w:t>
      </w:r>
      <w:r w:rsidR="00113BFD" w:rsidRPr="00AD64D7">
        <w:rPr>
          <w:rFonts w:ascii="Times New Roman" w:hAnsi="Times New Roman" w:cs="Times New Roman"/>
          <w:color w:val="242121"/>
          <w:sz w:val="24"/>
          <w:szCs w:val="24"/>
          <w:shd w:val="clear" w:color="auto" w:fill="FFFFFF"/>
        </w:rPr>
        <w:t xml:space="preserve"> someone, it must be </w:t>
      </w:r>
      <w:r w:rsidR="00AD64D7" w:rsidRPr="00AD64D7">
        <w:rPr>
          <w:rFonts w:ascii="Times New Roman" w:hAnsi="Times New Roman" w:cs="Times New Roman"/>
          <w:color w:val="242121"/>
          <w:sz w:val="24"/>
          <w:szCs w:val="24"/>
          <w:shd w:val="clear" w:color="auto" w:fill="FFFFFF"/>
        </w:rPr>
        <w:t>dealt with</w:t>
      </w:r>
      <w:r w:rsidR="00113BFD" w:rsidRPr="00AD64D7">
        <w:rPr>
          <w:rFonts w:ascii="Times New Roman" w:hAnsi="Times New Roman" w:cs="Times New Roman"/>
          <w:color w:val="242121"/>
          <w:sz w:val="24"/>
          <w:szCs w:val="24"/>
          <w:shd w:val="clear" w:color="auto" w:fill="FFFFFF"/>
        </w:rPr>
        <w:t xml:space="preserve"> before any inquiry into the lawfulness of the possession of the p</w:t>
      </w:r>
      <w:r w:rsidR="00333786" w:rsidRPr="00AD64D7">
        <w:rPr>
          <w:rFonts w:ascii="Times New Roman" w:hAnsi="Times New Roman" w:cs="Times New Roman"/>
          <w:color w:val="242121"/>
          <w:sz w:val="24"/>
          <w:szCs w:val="24"/>
          <w:shd w:val="clear" w:color="auto" w:fill="FFFFFF"/>
        </w:rPr>
        <w:t>erson</w:t>
      </w:r>
      <w:r w:rsidR="00113BFD" w:rsidRPr="00AD64D7">
        <w:rPr>
          <w:rFonts w:ascii="Times New Roman" w:hAnsi="Times New Roman" w:cs="Times New Roman"/>
          <w:color w:val="242121"/>
          <w:sz w:val="24"/>
          <w:szCs w:val="24"/>
          <w:shd w:val="clear" w:color="auto" w:fill="FFFFFF"/>
        </w:rPr>
        <w:t xml:space="preserve"> d</w:t>
      </w:r>
      <w:r w:rsidR="00985CBB">
        <w:rPr>
          <w:rFonts w:ascii="Times New Roman" w:hAnsi="Times New Roman" w:cs="Times New Roman"/>
          <w:color w:val="242121"/>
          <w:sz w:val="24"/>
          <w:szCs w:val="24"/>
          <w:shd w:val="clear" w:color="auto" w:fill="FFFFFF"/>
        </w:rPr>
        <w:t>ispossessed</w:t>
      </w:r>
      <w:r w:rsidR="00113BFD" w:rsidRPr="00AD64D7">
        <w:rPr>
          <w:rFonts w:ascii="Times New Roman" w:hAnsi="Times New Roman" w:cs="Times New Roman"/>
          <w:color w:val="242121"/>
          <w:sz w:val="24"/>
          <w:szCs w:val="24"/>
          <w:shd w:val="clear" w:color="auto" w:fill="FFFFFF"/>
        </w:rPr>
        <w:t>.</w:t>
      </w:r>
      <w:r w:rsidR="00333786" w:rsidRPr="00AD64D7">
        <w:rPr>
          <w:rFonts w:ascii="Times New Roman" w:hAnsi="Times New Roman" w:cs="Times New Roman"/>
          <w:color w:val="242121"/>
          <w:sz w:val="24"/>
          <w:szCs w:val="24"/>
          <w:shd w:val="clear" w:color="auto" w:fill="FFFFFF"/>
        </w:rPr>
        <w:t xml:space="preserve"> See </w:t>
      </w:r>
      <w:proofErr w:type="spellStart"/>
      <w:r w:rsidR="00AD64D7" w:rsidRPr="00AD64D7">
        <w:rPr>
          <w:rFonts w:ascii="Times New Roman" w:hAnsi="Times New Roman" w:cs="Times New Roman"/>
          <w:i/>
          <w:iCs/>
          <w:color w:val="242121"/>
          <w:sz w:val="24"/>
          <w:szCs w:val="24"/>
          <w:shd w:val="clear" w:color="auto" w:fill="FFFFFF"/>
        </w:rPr>
        <w:t>Ngqukumba</w:t>
      </w:r>
      <w:proofErr w:type="spellEnd"/>
      <w:r w:rsidR="00AD64D7" w:rsidRPr="00AD64D7">
        <w:rPr>
          <w:rFonts w:ascii="Times New Roman" w:hAnsi="Times New Roman" w:cs="Times New Roman"/>
          <w:i/>
          <w:iCs/>
          <w:color w:val="242121"/>
          <w:sz w:val="24"/>
          <w:szCs w:val="24"/>
          <w:shd w:val="clear" w:color="auto" w:fill="FFFFFF"/>
        </w:rPr>
        <w:t xml:space="preserve"> v Minister of Safety and Security </w:t>
      </w:r>
      <w:r w:rsidR="00AD64D7" w:rsidRPr="00AD64D7">
        <w:rPr>
          <w:rFonts w:ascii="Times New Roman" w:hAnsi="Times New Roman" w:cs="Times New Roman"/>
          <w:color w:val="242121"/>
          <w:sz w:val="24"/>
          <w:szCs w:val="24"/>
          <w:shd w:val="clear" w:color="auto" w:fill="FFFFFF"/>
        </w:rPr>
        <w:t>(</w:t>
      </w:r>
      <w:r w:rsidR="00AD64D7" w:rsidRPr="00AD64D7">
        <w:rPr>
          <w:rFonts w:ascii="Times New Roman" w:hAnsi="Times New Roman" w:cs="Times New Roman"/>
          <w:i/>
          <w:iCs/>
          <w:color w:val="242121"/>
          <w:sz w:val="24"/>
          <w:szCs w:val="24"/>
          <w:shd w:val="clear" w:color="auto" w:fill="FFFFFF"/>
        </w:rPr>
        <w:t>supra</w:t>
      </w:r>
      <w:r w:rsidR="00AD64D7" w:rsidRPr="00AD64D7">
        <w:rPr>
          <w:rFonts w:ascii="Times New Roman" w:hAnsi="Times New Roman" w:cs="Times New Roman"/>
          <w:color w:val="242121"/>
          <w:sz w:val="24"/>
          <w:szCs w:val="24"/>
          <w:shd w:val="clear" w:color="auto" w:fill="FFFFFF"/>
        </w:rPr>
        <w:t>).</w:t>
      </w:r>
      <w:r w:rsidR="00AD64D7">
        <w:rPr>
          <w:i/>
          <w:iCs/>
          <w:color w:val="242121"/>
          <w:shd w:val="clear" w:color="auto" w:fill="FFFFFF"/>
        </w:rPr>
        <w:t xml:space="preserve"> </w:t>
      </w:r>
      <w:r w:rsidR="00FB199C" w:rsidRPr="00FB199C">
        <w:rPr>
          <w:rFonts w:ascii="Times New Roman" w:hAnsi="Times New Roman" w:cs="Times New Roman"/>
          <w:color w:val="242121"/>
          <w:sz w:val="24"/>
          <w:szCs w:val="24"/>
          <w:shd w:val="clear" w:color="auto" w:fill="FFFFFF"/>
        </w:rPr>
        <w:t xml:space="preserve">The applicant should have appealed or rescinded the </w:t>
      </w:r>
      <w:r w:rsidR="00985CBB">
        <w:rPr>
          <w:rFonts w:ascii="Times New Roman" w:hAnsi="Times New Roman" w:cs="Times New Roman"/>
          <w:color w:val="242121"/>
          <w:sz w:val="24"/>
          <w:szCs w:val="24"/>
          <w:shd w:val="clear" w:color="auto" w:fill="FFFFFF"/>
        </w:rPr>
        <w:t>court</w:t>
      </w:r>
      <w:r w:rsidR="00FB199C" w:rsidRPr="00FB199C">
        <w:rPr>
          <w:rFonts w:ascii="Times New Roman" w:hAnsi="Times New Roman" w:cs="Times New Roman"/>
          <w:color w:val="242121"/>
          <w:sz w:val="24"/>
          <w:szCs w:val="24"/>
          <w:shd w:val="clear" w:color="auto" w:fill="FFFFFF"/>
        </w:rPr>
        <w:t xml:space="preserve"> order, </w:t>
      </w:r>
      <w:r w:rsidR="00FB199C" w:rsidRPr="00985CBB">
        <w:rPr>
          <w:rFonts w:ascii="Times New Roman" w:hAnsi="Times New Roman" w:cs="Times New Roman"/>
          <w:color w:val="242121"/>
          <w:sz w:val="24"/>
          <w:szCs w:val="24"/>
          <w:u w:val="single"/>
          <w:shd w:val="clear" w:color="auto" w:fill="FFFFFF"/>
        </w:rPr>
        <w:t>whichever is applicable</w:t>
      </w:r>
      <w:r w:rsidR="00FB199C" w:rsidRPr="00FB199C">
        <w:rPr>
          <w:rFonts w:ascii="Times New Roman" w:hAnsi="Times New Roman" w:cs="Times New Roman"/>
          <w:color w:val="242121"/>
          <w:sz w:val="24"/>
          <w:szCs w:val="24"/>
          <w:shd w:val="clear" w:color="auto" w:fill="FFFFFF"/>
        </w:rPr>
        <w:t xml:space="preserve"> if it w</w:t>
      </w:r>
      <w:r w:rsidR="00985CBB">
        <w:rPr>
          <w:rFonts w:ascii="Times New Roman" w:hAnsi="Times New Roman" w:cs="Times New Roman"/>
          <w:color w:val="242121"/>
          <w:sz w:val="24"/>
          <w:szCs w:val="24"/>
          <w:shd w:val="clear" w:color="auto" w:fill="FFFFFF"/>
        </w:rPr>
        <w:t>as</w:t>
      </w:r>
      <w:r w:rsidR="00FB199C" w:rsidRPr="00FB199C">
        <w:rPr>
          <w:rFonts w:ascii="Times New Roman" w:hAnsi="Times New Roman" w:cs="Times New Roman"/>
          <w:color w:val="242121"/>
          <w:sz w:val="24"/>
          <w:szCs w:val="24"/>
          <w:shd w:val="clear" w:color="auto" w:fill="FFFFFF"/>
        </w:rPr>
        <w:t xml:space="preserve"> aggrieved by </w:t>
      </w:r>
      <w:r w:rsidR="00EA761C">
        <w:rPr>
          <w:rFonts w:ascii="Times New Roman" w:hAnsi="Times New Roman" w:cs="Times New Roman"/>
          <w:color w:val="242121"/>
          <w:sz w:val="24"/>
          <w:szCs w:val="24"/>
          <w:shd w:val="clear" w:color="auto" w:fill="FFFFFF"/>
        </w:rPr>
        <w:t xml:space="preserve">the order in HCH </w:t>
      </w:r>
      <w:r>
        <w:rPr>
          <w:rFonts w:ascii="Times New Roman" w:hAnsi="Times New Roman" w:cs="Times New Roman"/>
          <w:color w:val="242121"/>
          <w:sz w:val="24"/>
          <w:szCs w:val="24"/>
          <w:shd w:val="clear" w:color="auto" w:fill="FFFFFF"/>
        </w:rPr>
        <w:t xml:space="preserve"> </w:t>
      </w:r>
      <w:r w:rsidR="00EA761C" w:rsidRPr="005D5C56">
        <w:rPr>
          <w:rFonts w:ascii="Times New Roman" w:hAnsi="Times New Roman" w:cs="Times New Roman"/>
          <w:kern w:val="0"/>
          <w:sz w:val="24"/>
          <w:szCs w:val="24"/>
        </w:rPr>
        <w:t>6627/23</w:t>
      </w:r>
      <w:r w:rsidR="00EA761C">
        <w:rPr>
          <w:rFonts w:ascii="Times New Roman" w:hAnsi="Times New Roman" w:cs="Times New Roman"/>
          <w:kern w:val="0"/>
          <w:sz w:val="24"/>
          <w:szCs w:val="24"/>
        </w:rPr>
        <w:t xml:space="preserve">. </w:t>
      </w:r>
      <w:r w:rsidR="00862CA4">
        <w:rPr>
          <w:rFonts w:ascii="Times New Roman" w:hAnsi="Times New Roman" w:cs="Times New Roman"/>
          <w:kern w:val="0"/>
          <w:sz w:val="24"/>
          <w:szCs w:val="24"/>
        </w:rPr>
        <w:t xml:space="preserve">The remedy of </w:t>
      </w:r>
      <w:r w:rsidR="00862CA4" w:rsidRPr="00862CA4">
        <w:rPr>
          <w:rFonts w:ascii="Times New Roman" w:hAnsi="Times New Roman" w:cs="Times New Roman"/>
          <w:i/>
          <w:iCs/>
          <w:color w:val="242121"/>
          <w:sz w:val="24"/>
          <w:szCs w:val="24"/>
          <w:shd w:val="clear" w:color="auto" w:fill="FFFFFF"/>
        </w:rPr>
        <w:t>mandamus van spolie</w:t>
      </w:r>
      <w:r w:rsidR="00862CA4">
        <w:rPr>
          <w:rFonts w:ascii="Times New Roman" w:hAnsi="Times New Roman" w:cs="Times New Roman"/>
          <w:i/>
          <w:iCs/>
          <w:color w:val="242121"/>
          <w:sz w:val="24"/>
          <w:szCs w:val="24"/>
          <w:shd w:val="clear" w:color="auto" w:fill="FFFFFF"/>
        </w:rPr>
        <w:t xml:space="preserve"> </w:t>
      </w:r>
      <w:r w:rsidR="00862CA4">
        <w:rPr>
          <w:rFonts w:ascii="Times New Roman" w:hAnsi="Times New Roman" w:cs="Times New Roman"/>
          <w:color w:val="242121"/>
          <w:sz w:val="24"/>
          <w:szCs w:val="24"/>
          <w:shd w:val="clear" w:color="auto" w:fill="FFFFFF"/>
        </w:rPr>
        <w:t>is not available in a case where the evictio</w:t>
      </w:r>
      <w:r w:rsidR="00985CBB">
        <w:rPr>
          <w:rFonts w:ascii="Times New Roman" w:hAnsi="Times New Roman" w:cs="Times New Roman"/>
          <w:color w:val="242121"/>
          <w:sz w:val="24"/>
          <w:szCs w:val="24"/>
          <w:shd w:val="clear" w:color="auto" w:fill="FFFFFF"/>
        </w:rPr>
        <w:t xml:space="preserve">n was </w:t>
      </w:r>
      <w:r w:rsidR="00862CA4">
        <w:rPr>
          <w:rFonts w:ascii="Times New Roman" w:hAnsi="Times New Roman" w:cs="Times New Roman"/>
          <w:color w:val="242121"/>
          <w:sz w:val="24"/>
          <w:szCs w:val="24"/>
          <w:shd w:val="clear" w:color="auto" w:fill="FFFFFF"/>
        </w:rPr>
        <w:t xml:space="preserve">carried out by the Sheriff in the execution of a court order. </w:t>
      </w:r>
      <w:r w:rsidR="00862CA4" w:rsidRPr="00862CA4">
        <w:rPr>
          <w:rFonts w:ascii="Times New Roman" w:hAnsi="Times New Roman" w:cs="Times New Roman"/>
          <w:color w:val="242121"/>
          <w:sz w:val="24"/>
          <w:szCs w:val="24"/>
          <w:shd w:val="clear" w:color="auto" w:fill="FFFFFF"/>
        </w:rPr>
        <w:t>Again,</w:t>
      </w:r>
      <w:r w:rsidR="00862CA4">
        <w:rPr>
          <w:rFonts w:ascii="Times New Roman" w:hAnsi="Times New Roman" w:cs="Times New Roman"/>
          <w:i/>
          <w:iCs/>
          <w:color w:val="242121"/>
          <w:sz w:val="24"/>
          <w:szCs w:val="24"/>
          <w:shd w:val="clear" w:color="auto" w:fill="FFFFFF"/>
        </w:rPr>
        <w:t xml:space="preserve"> </w:t>
      </w:r>
      <w:r w:rsidR="00862CA4">
        <w:rPr>
          <w:rFonts w:ascii="Times New Roman" w:hAnsi="Times New Roman" w:cs="Times New Roman"/>
          <w:color w:val="242121"/>
          <w:sz w:val="24"/>
          <w:szCs w:val="24"/>
          <w:shd w:val="clear" w:color="auto" w:fill="FFFFFF"/>
        </w:rPr>
        <w:t xml:space="preserve">the applicant has failed to </w:t>
      </w:r>
      <w:r w:rsidR="00862CA4">
        <w:rPr>
          <w:rFonts w:ascii="Times New Roman" w:hAnsi="Times New Roman" w:cs="Times New Roman"/>
          <w:color w:val="242121"/>
          <w:sz w:val="24"/>
          <w:szCs w:val="24"/>
          <w:shd w:val="clear" w:color="auto" w:fill="FFFFFF"/>
        </w:rPr>
        <w:lastRenderedPageBreak/>
        <w:t>prove that it was evicted at Sandawana AV6, not Sandawana AV8. It is for these reasons that this applica</w:t>
      </w:r>
      <w:r w:rsidR="00985CBB">
        <w:rPr>
          <w:rFonts w:ascii="Times New Roman" w:hAnsi="Times New Roman" w:cs="Times New Roman"/>
          <w:color w:val="242121"/>
          <w:sz w:val="24"/>
          <w:szCs w:val="24"/>
          <w:shd w:val="clear" w:color="auto" w:fill="FFFFFF"/>
        </w:rPr>
        <w:t>tion</w:t>
      </w:r>
      <w:r w:rsidR="00862CA4">
        <w:rPr>
          <w:rFonts w:ascii="Times New Roman" w:hAnsi="Times New Roman" w:cs="Times New Roman"/>
          <w:color w:val="242121"/>
          <w:sz w:val="24"/>
          <w:szCs w:val="24"/>
          <w:shd w:val="clear" w:color="auto" w:fill="FFFFFF"/>
        </w:rPr>
        <w:t xml:space="preserve"> must fail at this stage. </w:t>
      </w:r>
    </w:p>
    <w:p w14:paraId="302360F7" w14:textId="77777777" w:rsidR="001602F5" w:rsidRDefault="001602F5" w:rsidP="00367164">
      <w:pPr>
        <w:rPr>
          <w:rFonts w:ascii="Times New Roman" w:hAnsi="Times New Roman" w:cs="Times New Roman"/>
          <w:kern w:val="0"/>
          <w:sz w:val="24"/>
          <w:szCs w:val="24"/>
        </w:rPr>
      </w:pPr>
    </w:p>
    <w:p w14:paraId="6BEB24C3" w14:textId="52AB1A94" w:rsidR="001602F5" w:rsidRPr="001602F5" w:rsidRDefault="001602F5" w:rsidP="00367164">
      <w:pPr>
        <w:rPr>
          <w:rFonts w:ascii="Times New Roman" w:hAnsi="Times New Roman" w:cs="Times New Roman"/>
          <w:color w:val="242121"/>
          <w:sz w:val="24"/>
          <w:szCs w:val="24"/>
          <w:u w:val="single"/>
          <w:shd w:val="clear" w:color="auto" w:fill="FFFFFF"/>
        </w:rPr>
      </w:pPr>
      <w:r w:rsidRPr="001602F5">
        <w:rPr>
          <w:rFonts w:ascii="Times New Roman" w:hAnsi="Times New Roman" w:cs="Times New Roman"/>
          <w:kern w:val="0"/>
          <w:sz w:val="24"/>
          <w:szCs w:val="24"/>
          <w:u w:val="single"/>
        </w:rPr>
        <w:t xml:space="preserve">Costs </w:t>
      </w:r>
    </w:p>
    <w:p w14:paraId="5101B2F0" w14:textId="67A2AB25" w:rsidR="00EA1A7F" w:rsidRDefault="00EB3465" w:rsidP="00A82402">
      <w:pPr>
        <w:rPr>
          <w:rFonts w:ascii="Times New Roman" w:hAnsi="Times New Roman" w:cs="Times New Roman"/>
          <w:kern w:val="0"/>
          <w:sz w:val="24"/>
          <w:szCs w:val="24"/>
        </w:rPr>
      </w:pPr>
      <w:r w:rsidRPr="00EB3465">
        <w:rPr>
          <w:rFonts w:ascii="Times New Roman" w:hAnsi="Times New Roman" w:cs="Times New Roman"/>
          <w:kern w:val="0"/>
          <w:sz w:val="24"/>
          <w:szCs w:val="24"/>
        </w:rPr>
        <w:t>[</w:t>
      </w:r>
      <w:r w:rsidR="00A82402">
        <w:rPr>
          <w:rFonts w:ascii="Times New Roman" w:hAnsi="Times New Roman" w:cs="Times New Roman"/>
          <w:kern w:val="0"/>
          <w:sz w:val="24"/>
          <w:szCs w:val="24"/>
        </w:rPr>
        <w:t>1</w:t>
      </w:r>
      <w:r w:rsidR="00656689">
        <w:rPr>
          <w:rFonts w:ascii="Times New Roman" w:hAnsi="Times New Roman" w:cs="Times New Roman"/>
          <w:kern w:val="0"/>
          <w:sz w:val="24"/>
          <w:szCs w:val="24"/>
        </w:rPr>
        <w:t>7</w:t>
      </w:r>
      <w:r w:rsidRPr="00A82402">
        <w:rPr>
          <w:rFonts w:ascii="Times New Roman" w:hAnsi="Times New Roman" w:cs="Times New Roman"/>
          <w:kern w:val="0"/>
          <w:sz w:val="24"/>
          <w:szCs w:val="24"/>
        </w:rPr>
        <w:t xml:space="preserve">] </w:t>
      </w:r>
      <w:r w:rsidR="00A82402" w:rsidRPr="00A82402">
        <w:rPr>
          <w:rFonts w:ascii="Times New Roman" w:hAnsi="Times New Roman" w:cs="Times New Roman"/>
          <w:sz w:val="24"/>
          <w:szCs w:val="24"/>
        </w:rPr>
        <w:t xml:space="preserve">What remains to be considered is the question of costs. The general rule is that in the ordinary course, costs follow the result. </w:t>
      </w:r>
      <w:r w:rsidRPr="00A82402">
        <w:rPr>
          <w:rFonts w:ascii="Times New Roman" w:hAnsi="Times New Roman" w:cs="Times New Roman"/>
          <w:kern w:val="0"/>
          <w:sz w:val="24"/>
          <w:szCs w:val="24"/>
        </w:rPr>
        <w:t>The first respondent sought costs on an attorney and client scale. A court may award attorney and client costs against an unsuccessful party where his conduct has been unworthy, reprehensible or blameworthy or where he has been actuated by malice or has been guilty of grave misconduct either in the transaction under enquiry or in the conduct of the case.</w:t>
      </w:r>
      <w:r w:rsidR="00EA1A7F" w:rsidRPr="00A82402">
        <w:rPr>
          <w:rFonts w:ascii="Times New Roman" w:hAnsi="Times New Roman" w:cs="Times New Roman"/>
          <w:kern w:val="0"/>
          <w:sz w:val="24"/>
          <w:szCs w:val="24"/>
        </w:rPr>
        <w:t xml:space="preserve"> In</w:t>
      </w:r>
      <w:r w:rsidR="00AD64D7">
        <w:rPr>
          <w:rFonts w:ascii="Times New Roman" w:hAnsi="Times New Roman" w:cs="Times New Roman"/>
          <w:kern w:val="0"/>
          <w:sz w:val="24"/>
          <w:szCs w:val="24"/>
        </w:rPr>
        <w:t xml:space="preserve"> </w:t>
      </w:r>
      <w:r w:rsidR="00FD587A">
        <w:rPr>
          <w:rFonts w:ascii="Times New Roman" w:hAnsi="Times New Roman" w:cs="Times New Roman"/>
          <w:kern w:val="0"/>
          <w:sz w:val="24"/>
          <w:szCs w:val="24"/>
        </w:rPr>
        <w:t xml:space="preserve">this </w:t>
      </w:r>
      <w:r w:rsidR="00AD64D7">
        <w:rPr>
          <w:rFonts w:ascii="Times New Roman" w:hAnsi="Times New Roman" w:cs="Times New Roman"/>
          <w:kern w:val="0"/>
          <w:sz w:val="24"/>
          <w:szCs w:val="24"/>
        </w:rPr>
        <w:t xml:space="preserve">case it is clear that the applicant is playing a game. I say so because </w:t>
      </w:r>
      <w:r w:rsidR="00845BF5">
        <w:rPr>
          <w:rFonts w:ascii="Times New Roman" w:hAnsi="Times New Roman" w:cs="Times New Roman"/>
          <w:kern w:val="0"/>
          <w:sz w:val="24"/>
          <w:szCs w:val="24"/>
        </w:rPr>
        <w:t>the applicant filed two applications i.e. H</w:t>
      </w:r>
      <w:r w:rsidR="001602F5">
        <w:rPr>
          <w:rFonts w:ascii="Times New Roman" w:hAnsi="Times New Roman" w:cs="Times New Roman"/>
          <w:kern w:val="0"/>
          <w:sz w:val="24"/>
          <w:szCs w:val="24"/>
        </w:rPr>
        <w:t>CH</w:t>
      </w:r>
      <w:r w:rsidR="00845BF5">
        <w:rPr>
          <w:rFonts w:ascii="Times New Roman" w:hAnsi="Times New Roman" w:cs="Times New Roman"/>
          <w:kern w:val="0"/>
          <w:sz w:val="24"/>
          <w:szCs w:val="24"/>
        </w:rPr>
        <w:t xml:space="preserve"> 6888/2</w:t>
      </w:r>
      <w:r w:rsidR="00E6079E">
        <w:rPr>
          <w:rFonts w:ascii="Times New Roman" w:hAnsi="Times New Roman" w:cs="Times New Roman"/>
          <w:kern w:val="0"/>
          <w:sz w:val="24"/>
          <w:szCs w:val="24"/>
        </w:rPr>
        <w:t>3</w:t>
      </w:r>
      <w:r w:rsidR="00845BF5">
        <w:rPr>
          <w:rFonts w:ascii="Times New Roman" w:hAnsi="Times New Roman" w:cs="Times New Roman"/>
          <w:kern w:val="0"/>
          <w:sz w:val="24"/>
          <w:szCs w:val="24"/>
        </w:rPr>
        <w:t xml:space="preserve"> and </w:t>
      </w:r>
      <w:r w:rsidR="001602F5">
        <w:rPr>
          <w:rFonts w:ascii="Times New Roman" w:hAnsi="Times New Roman" w:cs="Times New Roman"/>
          <w:kern w:val="0"/>
          <w:sz w:val="24"/>
          <w:szCs w:val="24"/>
        </w:rPr>
        <w:t>HCH 7127/23</w:t>
      </w:r>
      <w:r w:rsidR="00845BF5">
        <w:rPr>
          <w:rFonts w:ascii="Times New Roman" w:hAnsi="Times New Roman" w:cs="Times New Roman"/>
          <w:kern w:val="0"/>
          <w:sz w:val="24"/>
          <w:szCs w:val="24"/>
        </w:rPr>
        <w:t xml:space="preserve"> </w:t>
      </w:r>
      <w:r w:rsidR="00985CBB">
        <w:rPr>
          <w:rFonts w:ascii="Times New Roman" w:hAnsi="Times New Roman" w:cs="Times New Roman"/>
          <w:kern w:val="0"/>
          <w:sz w:val="24"/>
          <w:szCs w:val="24"/>
        </w:rPr>
        <w:t>in</w:t>
      </w:r>
      <w:r w:rsidR="00845BF5">
        <w:rPr>
          <w:rFonts w:ascii="Times New Roman" w:hAnsi="Times New Roman" w:cs="Times New Roman"/>
          <w:kern w:val="0"/>
          <w:sz w:val="24"/>
          <w:szCs w:val="24"/>
        </w:rPr>
        <w:t xml:space="preserve"> this court sitting in Harare </w:t>
      </w:r>
      <w:r w:rsidR="001602F5">
        <w:rPr>
          <w:rFonts w:ascii="Times New Roman" w:hAnsi="Times New Roman" w:cs="Times New Roman"/>
          <w:kern w:val="0"/>
          <w:sz w:val="24"/>
          <w:szCs w:val="24"/>
        </w:rPr>
        <w:t xml:space="preserve">in an attempt to stall the execution of the order in HCH </w:t>
      </w:r>
      <w:r w:rsidR="001602F5" w:rsidRPr="005D5C56">
        <w:rPr>
          <w:rFonts w:ascii="Times New Roman" w:hAnsi="Times New Roman" w:cs="Times New Roman"/>
          <w:kern w:val="0"/>
          <w:sz w:val="24"/>
          <w:szCs w:val="24"/>
        </w:rPr>
        <w:t>6627/23</w:t>
      </w:r>
      <w:r w:rsidR="001602F5">
        <w:rPr>
          <w:rFonts w:ascii="Times New Roman" w:hAnsi="Times New Roman" w:cs="Times New Roman"/>
          <w:kern w:val="0"/>
          <w:sz w:val="24"/>
          <w:szCs w:val="24"/>
        </w:rPr>
        <w:t>. Both applications were ruled not urgent and struck off the roll of urgent applications. Again,</w:t>
      </w:r>
      <w:r w:rsidR="00EA1A7F" w:rsidRPr="00A82402">
        <w:rPr>
          <w:rFonts w:ascii="Times New Roman" w:hAnsi="Times New Roman" w:cs="Times New Roman"/>
          <w:kern w:val="0"/>
          <w:sz w:val="24"/>
          <w:szCs w:val="24"/>
        </w:rPr>
        <w:t xml:space="preserve"> the</w:t>
      </w:r>
      <w:r w:rsidR="00A82402">
        <w:rPr>
          <w:rFonts w:ascii="Times New Roman" w:hAnsi="Times New Roman" w:cs="Times New Roman"/>
          <w:kern w:val="0"/>
          <w:sz w:val="24"/>
          <w:szCs w:val="24"/>
        </w:rPr>
        <w:t xml:space="preserve"> applicant </w:t>
      </w:r>
      <w:r w:rsidR="00FD587A">
        <w:rPr>
          <w:rFonts w:ascii="Times New Roman" w:hAnsi="Times New Roman" w:cs="Times New Roman"/>
          <w:kern w:val="0"/>
          <w:sz w:val="24"/>
          <w:szCs w:val="24"/>
        </w:rPr>
        <w:t>launched this application in this court sitting in Bulawayo, without disclosing that similar applications have been filed in Harare</w:t>
      </w:r>
      <w:r w:rsidR="00A82402">
        <w:rPr>
          <w:rFonts w:ascii="Times New Roman" w:hAnsi="Times New Roman" w:cs="Times New Roman"/>
          <w:kern w:val="0"/>
          <w:sz w:val="24"/>
          <w:szCs w:val="24"/>
        </w:rPr>
        <w:t xml:space="preserve">. </w:t>
      </w:r>
      <w:r w:rsidR="001602F5">
        <w:rPr>
          <w:rFonts w:ascii="Times New Roman" w:hAnsi="Times New Roman" w:cs="Times New Roman"/>
          <w:kern w:val="0"/>
          <w:sz w:val="24"/>
          <w:szCs w:val="24"/>
        </w:rPr>
        <w:t>Further i</w:t>
      </w:r>
      <w:r w:rsidR="00A82402">
        <w:rPr>
          <w:rFonts w:ascii="Times New Roman" w:hAnsi="Times New Roman" w:cs="Times New Roman"/>
          <w:kern w:val="0"/>
          <w:sz w:val="24"/>
          <w:szCs w:val="24"/>
        </w:rPr>
        <w:t>t withheld the return of service because it shows that the writ was executed at Sandawana AV8</w:t>
      </w:r>
      <w:r w:rsidR="001602F5">
        <w:rPr>
          <w:rFonts w:ascii="Times New Roman" w:hAnsi="Times New Roman" w:cs="Times New Roman"/>
          <w:kern w:val="0"/>
          <w:sz w:val="24"/>
          <w:szCs w:val="24"/>
        </w:rPr>
        <w:t xml:space="preserve">, not Sandawana AV6 as the applicant would want this court to believe. </w:t>
      </w:r>
      <w:r w:rsidR="00A82402">
        <w:rPr>
          <w:rFonts w:ascii="Times New Roman" w:hAnsi="Times New Roman" w:cs="Times New Roman"/>
          <w:kern w:val="0"/>
          <w:sz w:val="24"/>
          <w:szCs w:val="24"/>
        </w:rPr>
        <w:t xml:space="preserve"> </w:t>
      </w:r>
      <w:r w:rsidR="00EA1A7F" w:rsidRPr="00A82402">
        <w:rPr>
          <w:rFonts w:ascii="Times New Roman" w:hAnsi="Times New Roman" w:cs="Times New Roman"/>
          <w:kern w:val="0"/>
          <w:sz w:val="24"/>
          <w:szCs w:val="24"/>
        </w:rPr>
        <w:t xml:space="preserve">In my view the applicant’s conduct can properly be described as unworthy, reprehensible or blameworthy to the extent where it merits an attorney and client costs being made against </w:t>
      </w:r>
      <w:r w:rsidR="001602F5">
        <w:rPr>
          <w:rFonts w:ascii="Times New Roman" w:hAnsi="Times New Roman" w:cs="Times New Roman"/>
          <w:kern w:val="0"/>
          <w:sz w:val="24"/>
          <w:szCs w:val="24"/>
        </w:rPr>
        <w:t>it.</w:t>
      </w:r>
      <w:r w:rsidR="00EA1A7F" w:rsidRPr="00A82402">
        <w:rPr>
          <w:rFonts w:ascii="Times New Roman" w:hAnsi="Times New Roman" w:cs="Times New Roman"/>
          <w:kern w:val="0"/>
          <w:sz w:val="24"/>
          <w:szCs w:val="24"/>
        </w:rPr>
        <w:t xml:space="preserve"> I</w:t>
      </w:r>
      <w:r w:rsidR="00B8572C">
        <w:rPr>
          <w:rFonts w:ascii="Times New Roman" w:hAnsi="Times New Roman" w:cs="Times New Roman"/>
          <w:kern w:val="0"/>
          <w:sz w:val="24"/>
          <w:szCs w:val="24"/>
        </w:rPr>
        <w:t xml:space="preserve"> </w:t>
      </w:r>
      <w:r w:rsidR="00EA1A7F" w:rsidRPr="00A82402">
        <w:rPr>
          <w:rFonts w:ascii="Times New Roman" w:hAnsi="Times New Roman" w:cs="Times New Roman"/>
          <w:kern w:val="0"/>
          <w:sz w:val="24"/>
          <w:szCs w:val="24"/>
        </w:rPr>
        <w:t xml:space="preserve">can see no reason why the first respondent should find itself out of pocket for its legal expenses in circumstances where </w:t>
      </w:r>
      <w:r w:rsidR="00A82402">
        <w:rPr>
          <w:rFonts w:ascii="Times New Roman" w:hAnsi="Times New Roman" w:cs="Times New Roman"/>
          <w:kern w:val="0"/>
          <w:sz w:val="24"/>
          <w:szCs w:val="24"/>
        </w:rPr>
        <w:t xml:space="preserve">it was made to fight a legal battle </w:t>
      </w:r>
      <w:r w:rsidR="00142C4D">
        <w:rPr>
          <w:rFonts w:ascii="Times New Roman" w:hAnsi="Times New Roman" w:cs="Times New Roman"/>
          <w:kern w:val="0"/>
          <w:sz w:val="24"/>
          <w:szCs w:val="24"/>
        </w:rPr>
        <w:t xml:space="preserve">crafted to mislead this court. </w:t>
      </w:r>
    </w:p>
    <w:p w14:paraId="36BCBDD9" w14:textId="77777777" w:rsidR="00142C4D" w:rsidRDefault="00142C4D" w:rsidP="00A82402">
      <w:pPr>
        <w:rPr>
          <w:rFonts w:ascii="Times New Roman" w:hAnsi="Times New Roman" w:cs="Times New Roman"/>
          <w:kern w:val="0"/>
          <w:sz w:val="24"/>
          <w:szCs w:val="24"/>
        </w:rPr>
      </w:pPr>
    </w:p>
    <w:p w14:paraId="08DC7F5A" w14:textId="79043477" w:rsidR="00142C4D" w:rsidRPr="00A82402" w:rsidRDefault="00142C4D" w:rsidP="00A82402">
      <w:pPr>
        <w:rPr>
          <w:rFonts w:ascii="Times New Roman" w:hAnsi="Times New Roman" w:cs="Times New Roman"/>
          <w:kern w:val="0"/>
          <w:sz w:val="24"/>
          <w:szCs w:val="24"/>
        </w:rPr>
      </w:pPr>
      <w:r>
        <w:rPr>
          <w:rFonts w:ascii="Times New Roman" w:hAnsi="Times New Roman" w:cs="Times New Roman"/>
          <w:kern w:val="0"/>
          <w:sz w:val="24"/>
          <w:szCs w:val="24"/>
        </w:rPr>
        <w:t xml:space="preserve">In the result, it is ordered as follows: </w:t>
      </w:r>
    </w:p>
    <w:p w14:paraId="34A473B8" w14:textId="77777777" w:rsidR="00FD6788" w:rsidRDefault="00FD6788" w:rsidP="00367164">
      <w:pPr>
        <w:rPr>
          <w:rFonts w:ascii="Times New Roman" w:hAnsi="Times New Roman" w:cs="Times New Roman"/>
          <w:sz w:val="24"/>
          <w:szCs w:val="24"/>
        </w:rPr>
      </w:pPr>
    </w:p>
    <w:p w14:paraId="52F85249" w14:textId="77777777" w:rsidR="00142C4D" w:rsidRDefault="00EA1A7F" w:rsidP="00367164">
      <w:pPr>
        <w:pStyle w:val="ListParagraph"/>
        <w:numPr>
          <w:ilvl w:val="0"/>
          <w:numId w:val="5"/>
        </w:numPr>
        <w:rPr>
          <w:rFonts w:ascii="Times New Roman" w:hAnsi="Times New Roman" w:cs="Times New Roman"/>
          <w:sz w:val="24"/>
          <w:szCs w:val="24"/>
        </w:rPr>
      </w:pPr>
      <w:r w:rsidRPr="00142C4D">
        <w:rPr>
          <w:rFonts w:ascii="Times New Roman" w:hAnsi="Times New Roman" w:cs="Times New Roman"/>
          <w:sz w:val="24"/>
          <w:szCs w:val="24"/>
        </w:rPr>
        <w:t xml:space="preserve">The application be and is hereby dismissed. </w:t>
      </w:r>
    </w:p>
    <w:p w14:paraId="21D05745" w14:textId="247F9AFB" w:rsidR="00EA1A7F" w:rsidRPr="00142C4D" w:rsidRDefault="00EA1A7F" w:rsidP="00142C4D">
      <w:pPr>
        <w:pStyle w:val="ListParagraph"/>
        <w:numPr>
          <w:ilvl w:val="0"/>
          <w:numId w:val="5"/>
        </w:numPr>
        <w:rPr>
          <w:rFonts w:ascii="Times New Roman" w:hAnsi="Times New Roman" w:cs="Times New Roman"/>
          <w:sz w:val="24"/>
          <w:szCs w:val="24"/>
        </w:rPr>
      </w:pPr>
      <w:r w:rsidRPr="00142C4D">
        <w:rPr>
          <w:rFonts w:ascii="Times New Roman" w:hAnsi="Times New Roman" w:cs="Times New Roman"/>
          <w:sz w:val="24"/>
          <w:szCs w:val="24"/>
        </w:rPr>
        <w:t xml:space="preserve">The applicant to pay </w:t>
      </w:r>
      <w:r w:rsidR="00142C4D">
        <w:rPr>
          <w:rFonts w:ascii="Times New Roman" w:hAnsi="Times New Roman" w:cs="Times New Roman"/>
          <w:sz w:val="24"/>
          <w:szCs w:val="24"/>
        </w:rPr>
        <w:t xml:space="preserve">the respondents’ </w:t>
      </w:r>
      <w:r w:rsidRPr="00142C4D">
        <w:rPr>
          <w:rFonts w:ascii="Times New Roman" w:hAnsi="Times New Roman" w:cs="Times New Roman"/>
          <w:sz w:val="24"/>
          <w:szCs w:val="24"/>
        </w:rPr>
        <w:t xml:space="preserve">costs on a legal practitioner and client scale. </w:t>
      </w:r>
    </w:p>
    <w:p w14:paraId="4A5117C1" w14:textId="77777777" w:rsidR="00FD6788" w:rsidRDefault="00FD6788" w:rsidP="00367164">
      <w:pPr>
        <w:rPr>
          <w:rFonts w:ascii="Times New Roman" w:hAnsi="Times New Roman" w:cs="Times New Roman"/>
          <w:sz w:val="24"/>
          <w:szCs w:val="24"/>
        </w:rPr>
      </w:pPr>
    </w:p>
    <w:p w14:paraId="0EB1F1C3" w14:textId="77777777" w:rsidR="00FD6788" w:rsidRPr="00034FB4" w:rsidRDefault="00FD6788" w:rsidP="00367164">
      <w:pPr>
        <w:rPr>
          <w:rFonts w:ascii="Times New Roman" w:hAnsi="Times New Roman" w:cs="Times New Roman"/>
          <w:kern w:val="0"/>
          <w:sz w:val="24"/>
          <w:szCs w:val="24"/>
        </w:rPr>
      </w:pPr>
    </w:p>
    <w:p w14:paraId="2BA12915" w14:textId="77777777" w:rsidR="0091702B" w:rsidRPr="00367164" w:rsidRDefault="0091702B" w:rsidP="00367164">
      <w:pPr>
        <w:autoSpaceDE w:val="0"/>
        <w:autoSpaceDN w:val="0"/>
        <w:adjustRightInd w:val="0"/>
        <w:spacing w:line="276" w:lineRule="auto"/>
        <w:jc w:val="left"/>
        <w:rPr>
          <w:rFonts w:ascii="Times New Roman" w:hAnsi="Times New Roman" w:cs="Times New Roman"/>
          <w:kern w:val="0"/>
          <w:sz w:val="24"/>
          <w:szCs w:val="24"/>
        </w:rPr>
      </w:pPr>
    </w:p>
    <w:p w14:paraId="21605ABF" w14:textId="77777777" w:rsidR="0091702B" w:rsidRDefault="0091702B" w:rsidP="00ED19A1">
      <w:pPr>
        <w:autoSpaceDE w:val="0"/>
        <w:autoSpaceDN w:val="0"/>
        <w:adjustRightInd w:val="0"/>
        <w:spacing w:line="240" w:lineRule="auto"/>
        <w:jc w:val="left"/>
        <w:rPr>
          <w:rFonts w:ascii="ArialMT" w:hAnsi="ArialMT" w:cs="ArialMT"/>
          <w:kern w:val="0"/>
          <w:sz w:val="24"/>
          <w:szCs w:val="24"/>
        </w:rPr>
      </w:pPr>
    </w:p>
    <w:p w14:paraId="40357643" w14:textId="77777777" w:rsidR="00B8572C" w:rsidRDefault="00B8572C" w:rsidP="00ED19A1">
      <w:pPr>
        <w:autoSpaceDE w:val="0"/>
        <w:autoSpaceDN w:val="0"/>
        <w:adjustRightInd w:val="0"/>
        <w:spacing w:line="240" w:lineRule="auto"/>
        <w:jc w:val="left"/>
        <w:rPr>
          <w:rFonts w:ascii="ArialMT" w:hAnsi="ArialMT" w:cs="ArialMT"/>
          <w:kern w:val="0"/>
          <w:sz w:val="24"/>
          <w:szCs w:val="24"/>
        </w:rPr>
      </w:pPr>
    </w:p>
    <w:p w14:paraId="1952BA00" w14:textId="77777777" w:rsidR="0091702B" w:rsidRDefault="0091702B" w:rsidP="00ED19A1">
      <w:pPr>
        <w:autoSpaceDE w:val="0"/>
        <w:autoSpaceDN w:val="0"/>
        <w:adjustRightInd w:val="0"/>
        <w:spacing w:line="240" w:lineRule="auto"/>
        <w:jc w:val="left"/>
        <w:rPr>
          <w:rFonts w:ascii="ArialMT" w:hAnsi="ArialMT" w:cs="ArialMT"/>
          <w:kern w:val="0"/>
          <w:sz w:val="24"/>
          <w:szCs w:val="24"/>
        </w:rPr>
      </w:pPr>
    </w:p>
    <w:p w14:paraId="5E693B80" w14:textId="3FC64480" w:rsidR="00D8324B" w:rsidRDefault="00FB05F3" w:rsidP="00D8324B">
      <w:pPr>
        <w:autoSpaceDE w:val="0"/>
        <w:autoSpaceDN w:val="0"/>
        <w:adjustRightInd w:val="0"/>
        <w:spacing w:line="240" w:lineRule="auto"/>
        <w:jc w:val="left"/>
        <w:rPr>
          <w:rFonts w:ascii="Times New Roman" w:hAnsi="Times New Roman" w:cs="Times New Roman"/>
          <w:kern w:val="0"/>
          <w:sz w:val="24"/>
          <w:szCs w:val="24"/>
        </w:rPr>
      </w:pPr>
      <w:r w:rsidRPr="00FB05F3">
        <w:rPr>
          <w:rFonts w:ascii="Times New Roman" w:hAnsi="Times New Roman" w:cs="Times New Roman"/>
          <w:i/>
          <w:iCs/>
          <w:kern w:val="0"/>
          <w:sz w:val="24"/>
          <w:szCs w:val="24"/>
        </w:rPr>
        <w:t>Dube, Mguni &amp; Dube</w:t>
      </w:r>
      <w:r w:rsidRPr="00FB05F3">
        <w:rPr>
          <w:rFonts w:ascii="Times New Roman" w:hAnsi="Times New Roman" w:cs="Times New Roman"/>
          <w:kern w:val="0"/>
          <w:sz w:val="24"/>
          <w:szCs w:val="24"/>
        </w:rPr>
        <w:t xml:space="preserve">, applicant’s legal practitioners </w:t>
      </w:r>
    </w:p>
    <w:p w14:paraId="190C9DAC" w14:textId="77777777" w:rsidR="00FB05F3" w:rsidRDefault="00FB05F3" w:rsidP="00D8324B">
      <w:pPr>
        <w:autoSpaceDE w:val="0"/>
        <w:autoSpaceDN w:val="0"/>
        <w:adjustRightInd w:val="0"/>
        <w:spacing w:line="240" w:lineRule="auto"/>
        <w:jc w:val="left"/>
        <w:rPr>
          <w:rFonts w:ascii="Times New Roman" w:hAnsi="Times New Roman" w:cs="Times New Roman"/>
          <w:kern w:val="0"/>
          <w:sz w:val="24"/>
          <w:szCs w:val="24"/>
        </w:rPr>
      </w:pPr>
      <w:proofErr w:type="spellStart"/>
      <w:r w:rsidRPr="00FB05F3">
        <w:rPr>
          <w:rFonts w:ascii="Times New Roman" w:hAnsi="Times New Roman" w:cs="Times New Roman"/>
          <w:i/>
          <w:iCs/>
          <w:kern w:val="0"/>
          <w:sz w:val="24"/>
          <w:szCs w:val="24"/>
        </w:rPr>
        <w:t>ChimukaMafunga</w:t>
      </w:r>
      <w:proofErr w:type="spellEnd"/>
      <w:r w:rsidRPr="00FB05F3">
        <w:rPr>
          <w:rFonts w:ascii="Times New Roman" w:hAnsi="Times New Roman" w:cs="Times New Roman"/>
          <w:i/>
          <w:iCs/>
          <w:kern w:val="0"/>
          <w:sz w:val="24"/>
          <w:szCs w:val="24"/>
        </w:rPr>
        <w:t xml:space="preserve"> Commercial Attorneys,</w:t>
      </w:r>
      <w:r w:rsidRPr="00FB05F3">
        <w:rPr>
          <w:rFonts w:ascii="Times New Roman" w:hAnsi="Times New Roman" w:cs="Times New Roman"/>
          <w:kern w:val="0"/>
          <w:sz w:val="24"/>
          <w:szCs w:val="24"/>
        </w:rPr>
        <w:t xml:space="preserve"> 1</w:t>
      </w:r>
      <w:r w:rsidRPr="00FB05F3">
        <w:rPr>
          <w:rFonts w:ascii="Times New Roman" w:hAnsi="Times New Roman" w:cs="Times New Roman"/>
          <w:kern w:val="0"/>
          <w:sz w:val="24"/>
          <w:szCs w:val="24"/>
          <w:vertAlign w:val="superscript"/>
        </w:rPr>
        <w:t>st</w:t>
      </w:r>
      <w:r w:rsidRPr="00FB05F3">
        <w:rPr>
          <w:rFonts w:ascii="Times New Roman" w:hAnsi="Times New Roman" w:cs="Times New Roman"/>
          <w:kern w:val="0"/>
          <w:sz w:val="24"/>
          <w:szCs w:val="24"/>
        </w:rPr>
        <w:t xml:space="preserve"> respondent’s legal practitioners</w:t>
      </w:r>
    </w:p>
    <w:p w14:paraId="236535D7" w14:textId="53DB3FA9" w:rsidR="00FB05F3" w:rsidRPr="00FB05F3" w:rsidRDefault="00FB05F3" w:rsidP="00D8324B">
      <w:pPr>
        <w:autoSpaceDE w:val="0"/>
        <w:autoSpaceDN w:val="0"/>
        <w:adjustRightInd w:val="0"/>
        <w:spacing w:line="240" w:lineRule="auto"/>
        <w:jc w:val="left"/>
        <w:rPr>
          <w:rFonts w:ascii="Times New Roman" w:hAnsi="Times New Roman" w:cs="Times New Roman"/>
          <w:kern w:val="0"/>
          <w:sz w:val="24"/>
          <w:szCs w:val="24"/>
        </w:rPr>
      </w:pPr>
      <w:r w:rsidRPr="00A82402">
        <w:rPr>
          <w:rFonts w:ascii="Times New Roman" w:hAnsi="Times New Roman" w:cs="Times New Roman"/>
          <w:i/>
          <w:iCs/>
          <w:kern w:val="0"/>
          <w:sz w:val="24"/>
          <w:szCs w:val="24"/>
        </w:rPr>
        <w:t>Civil Division of the Attorney General’s Office,</w:t>
      </w:r>
      <w:r>
        <w:rPr>
          <w:rFonts w:ascii="Times New Roman" w:hAnsi="Times New Roman" w:cs="Times New Roman"/>
          <w:kern w:val="0"/>
          <w:sz w:val="24"/>
          <w:szCs w:val="24"/>
        </w:rPr>
        <w:t xml:space="preserve"> </w:t>
      </w:r>
      <w:r w:rsidR="00A82402">
        <w:rPr>
          <w:rFonts w:ascii="Times New Roman" w:hAnsi="Times New Roman" w:cs="Times New Roman"/>
          <w:kern w:val="0"/>
          <w:sz w:val="24"/>
          <w:szCs w:val="24"/>
        </w:rPr>
        <w:t>3</w:t>
      </w:r>
      <w:r w:rsidR="00A82402" w:rsidRPr="00A82402">
        <w:rPr>
          <w:rFonts w:ascii="Times New Roman" w:hAnsi="Times New Roman" w:cs="Times New Roman"/>
          <w:kern w:val="0"/>
          <w:sz w:val="24"/>
          <w:szCs w:val="24"/>
          <w:vertAlign w:val="superscript"/>
        </w:rPr>
        <w:t>rd</w:t>
      </w:r>
      <w:r w:rsidR="00A82402">
        <w:rPr>
          <w:rFonts w:ascii="Times New Roman" w:hAnsi="Times New Roman" w:cs="Times New Roman"/>
          <w:kern w:val="0"/>
          <w:sz w:val="24"/>
          <w:szCs w:val="24"/>
        </w:rPr>
        <w:t xml:space="preserve"> respondent’s legal practitioners </w:t>
      </w:r>
      <w:r w:rsidRPr="00FB05F3">
        <w:rPr>
          <w:rFonts w:ascii="Times New Roman" w:hAnsi="Times New Roman" w:cs="Times New Roman"/>
          <w:kern w:val="0"/>
          <w:sz w:val="24"/>
          <w:szCs w:val="24"/>
        </w:rPr>
        <w:t xml:space="preserve">  </w:t>
      </w:r>
    </w:p>
    <w:sectPr w:rsidR="00FB05F3" w:rsidRPr="00FB05F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6B9A4" w14:textId="77777777" w:rsidR="00B241C7" w:rsidRDefault="00B241C7" w:rsidP="00B241C7">
      <w:pPr>
        <w:spacing w:line="240" w:lineRule="auto"/>
      </w:pPr>
      <w:r>
        <w:separator/>
      </w:r>
    </w:p>
  </w:endnote>
  <w:endnote w:type="continuationSeparator" w:id="0">
    <w:p w14:paraId="752107B0" w14:textId="77777777" w:rsidR="00B241C7" w:rsidRDefault="00B241C7" w:rsidP="00B241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348EA" w14:textId="77777777" w:rsidR="00B241C7" w:rsidRDefault="00B241C7" w:rsidP="00B241C7">
      <w:pPr>
        <w:spacing w:line="240" w:lineRule="auto"/>
      </w:pPr>
      <w:r>
        <w:separator/>
      </w:r>
    </w:p>
  </w:footnote>
  <w:footnote w:type="continuationSeparator" w:id="0">
    <w:p w14:paraId="51D19C24" w14:textId="77777777" w:rsidR="00B241C7" w:rsidRDefault="00B241C7" w:rsidP="00B241C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4315337"/>
      <w:docPartObj>
        <w:docPartGallery w:val="Page Numbers (Top of Page)"/>
        <w:docPartUnique/>
      </w:docPartObj>
    </w:sdtPr>
    <w:sdtEndPr>
      <w:rPr>
        <w:rFonts w:ascii="Times New Roman" w:hAnsi="Times New Roman" w:cs="Times New Roman"/>
        <w:noProof/>
        <w:sz w:val="24"/>
        <w:szCs w:val="24"/>
      </w:rPr>
    </w:sdtEndPr>
    <w:sdtContent>
      <w:p w14:paraId="3676C2DB" w14:textId="77777777" w:rsidR="00B241C7" w:rsidRPr="00B241C7" w:rsidRDefault="00B241C7">
        <w:pPr>
          <w:pStyle w:val="Header"/>
          <w:jc w:val="right"/>
          <w:rPr>
            <w:rFonts w:ascii="Times New Roman" w:hAnsi="Times New Roman" w:cs="Times New Roman"/>
            <w:noProof/>
            <w:sz w:val="24"/>
            <w:szCs w:val="24"/>
          </w:rPr>
        </w:pPr>
        <w:r w:rsidRPr="00B241C7">
          <w:rPr>
            <w:rFonts w:ascii="Times New Roman" w:hAnsi="Times New Roman" w:cs="Times New Roman"/>
            <w:sz w:val="24"/>
            <w:szCs w:val="24"/>
          </w:rPr>
          <w:fldChar w:fldCharType="begin"/>
        </w:r>
        <w:r w:rsidRPr="00B241C7">
          <w:rPr>
            <w:rFonts w:ascii="Times New Roman" w:hAnsi="Times New Roman" w:cs="Times New Roman"/>
            <w:sz w:val="24"/>
            <w:szCs w:val="24"/>
          </w:rPr>
          <w:instrText xml:space="preserve"> PAGE   \* MERGEFORMAT </w:instrText>
        </w:r>
        <w:r w:rsidRPr="00B241C7">
          <w:rPr>
            <w:rFonts w:ascii="Times New Roman" w:hAnsi="Times New Roman" w:cs="Times New Roman"/>
            <w:sz w:val="24"/>
            <w:szCs w:val="24"/>
          </w:rPr>
          <w:fldChar w:fldCharType="separate"/>
        </w:r>
        <w:r w:rsidR="00FF16CD">
          <w:rPr>
            <w:rFonts w:ascii="Times New Roman" w:hAnsi="Times New Roman" w:cs="Times New Roman"/>
            <w:noProof/>
            <w:sz w:val="24"/>
            <w:szCs w:val="24"/>
          </w:rPr>
          <w:t>8</w:t>
        </w:r>
        <w:r w:rsidRPr="00B241C7">
          <w:rPr>
            <w:rFonts w:ascii="Times New Roman" w:hAnsi="Times New Roman" w:cs="Times New Roman"/>
            <w:noProof/>
            <w:sz w:val="24"/>
            <w:szCs w:val="24"/>
          </w:rPr>
          <w:fldChar w:fldCharType="end"/>
        </w:r>
      </w:p>
      <w:p w14:paraId="2DA20D72" w14:textId="551CABB7" w:rsidR="00B241C7" w:rsidRPr="00B241C7" w:rsidRDefault="00B241C7">
        <w:pPr>
          <w:pStyle w:val="Header"/>
          <w:jc w:val="right"/>
          <w:rPr>
            <w:rFonts w:ascii="Times New Roman" w:hAnsi="Times New Roman" w:cs="Times New Roman"/>
            <w:noProof/>
            <w:sz w:val="24"/>
            <w:szCs w:val="24"/>
          </w:rPr>
        </w:pPr>
        <w:r w:rsidRPr="00B241C7">
          <w:rPr>
            <w:rFonts w:ascii="Times New Roman" w:hAnsi="Times New Roman" w:cs="Times New Roman"/>
            <w:noProof/>
            <w:sz w:val="24"/>
            <w:szCs w:val="24"/>
          </w:rPr>
          <w:t>HB 1/24</w:t>
        </w:r>
      </w:p>
      <w:p w14:paraId="3DD5FB76" w14:textId="37B42AFC" w:rsidR="00B241C7" w:rsidRPr="00B241C7" w:rsidRDefault="00B241C7">
        <w:pPr>
          <w:pStyle w:val="Header"/>
          <w:jc w:val="right"/>
          <w:rPr>
            <w:rFonts w:ascii="Times New Roman" w:hAnsi="Times New Roman" w:cs="Times New Roman"/>
            <w:noProof/>
            <w:sz w:val="24"/>
            <w:szCs w:val="24"/>
          </w:rPr>
        </w:pPr>
        <w:r>
          <w:rPr>
            <w:rFonts w:ascii="Times New Roman" w:hAnsi="Times New Roman" w:cs="Times New Roman"/>
            <w:noProof/>
            <w:sz w:val="24"/>
            <w:szCs w:val="24"/>
          </w:rPr>
          <w:t xml:space="preserve">HCBC </w:t>
        </w:r>
        <w:r w:rsidRPr="00B241C7">
          <w:rPr>
            <w:rFonts w:ascii="Times New Roman" w:hAnsi="Times New Roman" w:cs="Times New Roman"/>
            <w:noProof/>
            <w:sz w:val="24"/>
            <w:szCs w:val="24"/>
          </w:rPr>
          <w:t>2528/23</w:t>
        </w:r>
      </w:p>
      <w:p w14:paraId="52E466DA" w14:textId="55D304FC" w:rsidR="00B241C7" w:rsidRPr="00576FAB" w:rsidRDefault="00FF16CD" w:rsidP="00576FAB">
        <w:pPr>
          <w:pStyle w:val="Header"/>
          <w:jc w:val="right"/>
          <w:rPr>
            <w:rFonts w:ascii="Times New Roman" w:hAnsi="Times New Roman" w:cs="Times New Roman"/>
            <w:sz w:val="24"/>
            <w:szCs w:val="24"/>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160A6"/>
    <w:multiLevelType w:val="hybridMultilevel"/>
    <w:tmpl w:val="D2D2652E"/>
    <w:lvl w:ilvl="0" w:tplc="1C6CD96C">
      <w:start w:val="1"/>
      <w:numFmt w:val="lowerRoman"/>
      <w:lvlText w:val="%1."/>
      <w:lvlJc w:val="left"/>
      <w:pPr>
        <w:ind w:left="1440" w:hanging="72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3D30550"/>
    <w:multiLevelType w:val="hybridMultilevel"/>
    <w:tmpl w:val="55EA7060"/>
    <w:lvl w:ilvl="0" w:tplc="8CB230C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5EE66CC"/>
    <w:multiLevelType w:val="multilevel"/>
    <w:tmpl w:val="B81A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A80BF6"/>
    <w:multiLevelType w:val="hybridMultilevel"/>
    <w:tmpl w:val="08D66004"/>
    <w:lvl w:ilvl="0" w:tplc="4DF40E9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9063F5D"/>
    <w:multiLevelType w:val="hybridMultilevel"/>
    <w:tmpl w:val="274E3646"/>
    <w:lvl w:ilvl="0" w:tplc="9F3AE750">
      <w:start w:val="1"/>
      <w:numFmt w:val="lowerRoman"/>
      <w:lvlText w:val="%1."/>
      <w:lvlJc w:val="left"/>
      <w:pPr>
        <w:ind w:left="1440" w:hanging="72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54685CF6"/>
    <w:multiLevelType w:val="hybridMultilevel"/>
    <w:tmpl w:val="AAE2115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94A047C"/>
    <w:multiLevelType w:val="hybridMultilevel"/>
    <w:tmpl w:val="C99ACB6C"/>
    <w:lvl w:ilvl="0" w:tplc="941A1954">
      <w:start w:val="1"/>
      <w:numFmt w:val="decimal"/>
      <w:lvlText w:val="%1."/>
      <w:lvlJc w:val="left"/>
      <w:pPr>
        <w:ind w:left="720" w:hanging="360"/>
      </w:pPr>
      <w:rPr>
        <w:rFonts w:hint="default"/>
        <w:b w:val="0"/>
        <w:i w:val="0"/>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6"/>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00B"/>
    <w:rsid w:val="00013692"/>
    <w:rsid w:val="00034FB4"/>
    <w:rsid w:val="00081667"/>
    <w:rsid w:val="000B6D5F"/>
    <w:rsid w:val="000E0360"/>
    <w:rsid w:val="00113BFD"/>
    <w:rsid w:val="00142C4D"/>
    <w:rsid w:val="001602F5"/>
    <w:rsid w:val="001607DC"/>
    <w:rsid w:val="001B62B8"/>
    <w:rsid w:val="002145E6"/>
    <w:rsid w:val="002472D2"/>
    <w:rsid w:val="00265852"/>
    <w:rsid w:val="00280941"/>
    <w:rsid w:val="00297508"/>
    <w:rsid w:val="003255AA"/>
    <w:rsid w:val="00333786"/>
    <w:rsid w:val="00365426"/>
    <w:rsid w:val="00367164"/>
    <w:rsid w:val="003E1356"/>
    <w:rsid w:val="0046468F"/>
    <w:rsid w:val="00464D4F"/>
    <w:rsid w:val="005572A1"/>
    <w:rsid w:val="00576FAB"/>
    <w:rsid w:val="00592559"/>
    <w:rsid w:val="005D5C56"/>
    <w:rsid w:val="005F7A78"/>
    <w:rsid w:val="00656689"/>
    <w:rsid w:val="00710796"/>
    <w:rsid w:val="0071200B"/>
    <w:rsid w:val="00746DBB"/>
    <w:rsid w:val="00825EFF"/>
    <w:rsid w:val="00845BF5"/>
    <w:rsid w:val="00861DC6"/>
    <w:rsid w:val="00862CA4"/>
    <w:rsid w:val="008A55F1"/>
    <w:rsid w:val="008B366F"/>
    <w:rsid w:val="008D421F"/>
    <w:rsid w:val="008E4F6F"/>
    <w:rsid w:val="0091702B"/>
    <w:rsid w:val="009336A4"/>
    <w:rsid w:val="00985CBB"/>
    <w:rsid w:val="009A74A6"/>
    <w:rsid w:val="009E4B7B"/>
    <w:rsid w:val="009E54B8"/>
    <w:rsid w:val="009E65B5"/>
    <w:rsid w:val="009F2B14"/>
    <w:rsid w:val="00A43F75"/>
    <w:rsid w:val="00A72BD6"/>
    <w:rsid w:val="00A7682C"/>
    <w:rsid w:val="00A82402"/>
    <w:rsid w:val="00AB5DBE"/>
    <w:rsid w:val="00AD64D7"/>
    <w:rsid w:val="00B241C7"/>
    <w:rsid w:val="00B701F1"/>
    <w:rsid w:val="00B809F6"/>
    <w:rsid w:val="00B8572C"/>
    <w:rsid w:val="00B929C5"/>
    <w:rsid w:val="00BC475E"/>
    <w:rsid w:val="00BD6342"/>
    <w:rsid w:val="00C56B39"/>
    <w:rsid w:val="00D72176"/>
    <w:rsid w:val="00D8324B"/>
    <w:rsid w:val="00DA5B96"/>
    <w:rsid w:val="00DD24C2"/>
    <w:rsid w:val="00E1323E"/>
    <w:rsid w:val="00E37A84"/>
    <w:rsid w:val="00E6079E"/>
    <w:rsid w:val="00E82FDF"/>
    <w:rsid w:val="00EA0164"/>
    <w:rsid w:val="00EA1A7F"/>
    <w:rsid w:val="00EA761C"/>
    <w:rsid w:val="00EB3465"/>
    <w:rsid w:val="00ED19A1"/>
    <w:rsid w:val="00F55FF1"/>
    <w:rsid w:val="00FB05F3"/>
    <w:rsid w:val="00FB199C"/>
    <w:rsid w:val="00FD587A"/>
    <w:rsid w:val="00FD6788"/>
    <w:rsid w:val="00FF16C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1AF37"/>
  <w15:chartTrackingRefBased/>
  <w15:docId w15:val="{D42E0615-C612-4F0B-9F33-602ECFF95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F75"/>
    <w:pPr>
      <w:ind w:left="720"/>
      <w:contextualSpacing/>
    </w:pPr>
  </w:style>
  <w:style w:type="paragraph" w:styleId="NoSpacing">
    <w:name w:val="No Spacing"/>
    <w:uiPriority w:val="1"/>
    <w:qFormat/>
    <w:rsid w:val="001607DC"/>
    <w:pPr>
      <w:keepLines/>
      <w:spacing w:before="100" w:beforeAutospacing="1" w:after="100" w:afterAutospacing="1" w:line="240" w:lineRule="auto"/>
      <w:contextualSpacing/>
      <w:jc w:val="left"/>
    </w:pPr>
    <w:rPr>
      <w:rFonts w:ascii="Times New Roman" w:hAnsi="Times New Roman"/>
      <w:kern w:val="0"/>
      <w:sz w:val="24"/>
      <w:lang w:val="en-US"/>
      <w14:ligatures w14:val="none"/>
    </w:rPr>
  </w:style>
  <w:style w:type="character" w:customStyle="1" w:styleId="mntl-inline-citation">
    <w:name w:val="mntl-inline-citation"/>
    <w:basedOn w:val="DefaultParagraphFont"/>
    <w:rsid w:val="00013692"/>
  </w:style>
  <w:style w:type="paragraph" w:styleId="NormalWeb">
    <w:name w:val="Normal (Web)"/>
    <w:basedOn w:val="Normal"/>
    <w:uiPriority w:val="99"/>
    <w:unhideWhenUsed/>
    <w:rsid w:val="00013692"/>
    <w:pPr>
      <w:spacing w:before="100" w:beforeAutospacing="1" w:after="100" w:afterAutospacing="1" w:line="240" w:lineRule="auto"/>
      <w:jc w:val="left"/>
    </w:pPr>
    <w:rPr>
      <w:rFonts w:ascii="Times New Roman" w:eastAsia="Times New Roman" w:hAnsi="Times New Roman" w:cs="Times New Roman"/>
      <w:kern w:val="0"/>
      <w:sz w:val="24"/>
      <w:szCs w:val="24"/>
      <w:lang w:eastAsia="en-ZW"/>
      <w14:ligatures w14:val="none"/>
    </w:rPr>
  </w:style>
  <w:style w:type="character" w:styleId="Hyperlink">
    <w:name w:val="Hyperlink"/>
    <w:basedOn w:val="DefaultParagraphFont"/>
    <w:uiPriority w:val="99"/>
    <w:semiHidden/>
    <w:unhideWhenUsed/>
    <w:rsid w:val="00013692"/>
    <w:rPr>
      <w:color w:val="0000FF"/>
      <w:u w:val="single"/>
    </w:rPr>
  </w:style>
  <w:style w:type="paragraph" w:customStyle="1" w:styleId="western">
    <w:name w:val="western"/>
    <w:basedOn w:val="Normal"/>
    <w:rsid w:val="00BC475E"/>
    <w:pPr>
      <w:spacing w:before="100" w:beforeAutospacing="1" w:after="100" w:afterAutospacing="1" w:line="240" w:lineRule="auto"/>
      <w:jc w:val="left"/>
    </w:pPr>
    <w:rPr>
      <w:rFonts w:ascii="Times New Roman" w:eastAsia="Times New Roman" w:hAnsi="Times New Roman" w:cs="Times New Roman"/>
      <w:kern w:val="0"/>
      <w:sz w:val="24"/>
      <w:szCs w:val="24"/>
      <w:lang w:eastAsia="en-ZW"/>
      <w14:ligatures w14:val="none"/>
    </w:rPr>
  </w:style>
  <w:style w:type="paragraph" w:styleId="Header">
    <w:name w:val="header"/>
    <w:basedOn w:val="Normal"/>
    <w:link w:val="HeaderChar"/>
    <w:uiPriority w:val="99"/>
    <w:unhideWhenUsed/>
    <w:rsid w:val="00B241C7"/>
    <w:pPr>
      <w:tabs>
        <w:tab w:val="center" w:pos="4513"/>
        <w:tab w:val="right" w:pos="9026"/>
      </w:tabs>
      <w:spacing w:line="240" w:lineRule="auto"/>
    </w:pPr>
  </w:style>
  <w:style w:type="character" w:customStyle="1" w:styleId="HeaderChar">
    <w:name w:val="Header Char"/>
    <w:basedOn w:val="DefaultParagraphFont"/>
    <w:link w:val="Header"/>
    <w:uiPriority w:val="99"/>
    <w:rsid w:val="00B241C7"/>
  </w:style>
  <w:style w:type="paragraph" w:styleId="Footer">
    <w:name w:val="footer"/>
    <w:basedOn w:val="Normal"/>
    <w:link w:val="FooterChar"/>
    <w:uiPriority w:val="99"/>
    <w:unhideWhenUsed/>
    <w:rsid w:val="00B241C7"/>
    <w:pPr>
      <w:tabs>
        <w:tab w:val="center" w:pos="4513"/>
        <w:tab w:val="right" w:pos="9026"/>
      </w:tabs>
      <w:spacing w:line="240" w:lineRule="auto"/>
    </w:pPr>
  </w:style>
  <w:style w:type="character" w:customStyle="1" w:styleId="FooterChar">
    <w:name w:val="Footer Char"/>
    <w:basedOn w:val="DefaultParagraphFont"/>
    <w:link w:val="Footer"/>
    <w:uiPriority w:val="99"/>
    <w:rsid w:val="00B24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00235">
      <w:bodyDiv w:val="1"/>
      <w:marLeft w:val="0"/>
      <w:marRight w:val="0"/>
      <w:marTop w:val="0"/>
      <w:marBottom w:val="0"/>
      <w:divBdr>
        <w:top w:val="none" w:sz="0" w:space="0" w:color="auto"/>
        <w:left w:val="none" w:sz="0" w:space="0" w:color="auto"/>
        <w:bottom w:val="none" w:sz="0" w:space="0" w:color="auto"/>
        <w:right w:val="none" w:sz="0" w:space="0" w:color="auto"/>
      </w:divBdr>
      <w:divsChild>
        <w:div w:id="206182298">
          <w:marLeft w:val="0"/>
          <w:marRight w:val="0"/>
          <w:marTop w:val="0"/>
          <w:marBottom w:val="0"/>
          <w:divBdr>
            <w:top w:val="none" w:sz="0" w:space="0" w:color="auto"/>
            <w:left w:val="none" w:sz="0" w:space="0" w:color="auto"/>
            <w:bottom w:val="none" w:sz="0" w:space="0" w:color="auto"/>
            <w:right w:val="none" w:sz="0" w:space="0" w:color="auto"/>
          </w:divBdr>
          <w:divsChild>
            <w:div w:id="661742733">
              <w:marLeft w:val="0"/>
              <w:marRight w:val="0"/>
              <w:marTop w:val="75"/>
              <w:marBottom w:val="0"/>
              <w:divBdr>
                <w:top w:val="single" w:sz="6" w:space="0" w:color="BBBBBB"/>
                <w:left w:val="single" w:sz="6" w:space="0" w:color="BBBBBB"/>
                <w:bottom w:val="single" w:sz="6" w:space="0" w:color="BBBBBB"/>
                <w:right w:val="single" w:sz="6" w:space="0" w:color="BBBBBB"/>
              </w:divBdr>
            </w:div>
          </w:divsChild>
        </w:div>
      </w:divsChild>
    </w:div>
    <w:div w:id="1005861060">
      <w:bodyDiv w:val="1"/>
      <w:marLeft w:val="0"/>
      <w:marRight w:val="0"/>
      <w:marTop w:val="0"/>
      <w:marBottom w:val="0"/>
      <w:divBdr>
        <w:top w:val="none" w:sz="0" w:space="0" w:color="auto"/>
        <w:left w:val="none" w:sz="0" w:space="0" w:color="auto"/>
        <w:bottom w:val="none" w:sz="0" w:space="0" w:color="auto"/>
        <w:right w:val="none" w:sz="0" w:space="0" w:color="auto"/>
      </w:divBdr>
    </w:div>
    <w:div w:id="213590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699</TotalTime>
  <Pages>8</Pages>
  <Words>2713</Words>
  <Characters>15469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36</cp:revision>
  <dcterms:created xsi:type="dcterms:W3CDTF">2023-12-23T11:01:00Z</dcterms:created>
  <dcterms:modified xsi:type="dcterms:W3CDTF">2024-01-03T12:14:00Z</dcterms:modified>
</cp:coreProperties>
</file>