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9D3" w:rsidRPr="00D10188" w:rsidRDefault="003439D3" w:rsidP="003439D3">
      <w:pPr>
        <w:pStyle w:val="NoSpacing"/>
        <w:jc w:val="both"/>
        <w:rPr>
          <w:b/>
          <w:szCs w:val="24"/>
        </w:rPr>
      </w:pPr>
      <w:r>
        <w:rPr>
          <w:b/>
          <w:szCs w:val="24"/>
        </w:rPr>
        <w:t>ARTWELL KANDIYERO</w:t>
      </w:r>
    </w:p>
    <w:p w:rsidR="003439D3" w:rsidRPr="00D10188" w:rsidRDefault="003439D3" w:rsidP="003439D3">
      <w:pPr>
        <w:pStyle w:val="NoSpacing"/>
        <w:jc w:val="both"/>
        <w:rPr>
          <w:b/>
          <w:szCs w:val="24"/>
        </w:rPr>
      </w:pPr>
    </w:p>
    <w:p w:rsidR="003439D3" w:rsidRPr="00D10188" w:rsidRDefault="003439D3" w:rsidP="003439D3">
      <w:pPr>
        <w:pStyle w:val="NoSpacing"/>
        <w:jc w:val="both"/>
        <w:rPr>
          <w:b/>
          <w:szCs w:val="24"/>
        </w:rPr>
      </w:pPr>
      <w:r w:rsidRPr="00D10188">
        <w:rPr>
          <w:b/>
          <w:szCs w:val="24"/>
        </w:rPr>
        <w:t>Versus</w:t>
      </w:r>
    </w:p>
    <w:p w:rsidR="003439D3" w:rsidRPr="00D10188" w:rsidRDefault="003439D3" w:rsidP="003439D3">
      <w:pPr>
        <w:pStyle w:val="NoSpacing"/>
        <w:jc w:val="both"/>
        <w:rPr>
          <w:b/>
          <w:szCs w:val="24"/>
        </w:rPr>
      </w:pPr>
    </w:p>
    <w:p w:rsidR="003439D3" w:rsidRDefault="003439D3" w:rsidP="003439D3">
      <w:pPr>
        <w:pStyle w:val="NoSpacing"/>
        <w:jc w:val="both"/>
        <w:rPr>
          <w:b/>
          <w:szCs w:val="24"/>
        </w:rPr>
      </w:pPr>
      <w:r w:rsidRPr="00D10188">
        <w:rPr>
          <w:b/>
          <w:szCs w:val="24"/>
        </w:rPr>
        <w:t>THE STATE</w:t>
      </w:r>
    </w:p>
    <w:p w:rsidR="000A3D96" w:rsidRDefault="000A3D96" w:rsidP="003439D3">
      <w:pPr>
        <w:pStyle w:val="NoSpacing"/>
        <w:jc w:val="both"/>
        <w:rPr>
          <w:b/>
          <w:szCs w:val="24"/>
        </w:rPr>
      </w:pPr>
    </w:p>
    <w:p w:rsidR="000A3D96" w:rsidRPr="007E4CB1" w:rsidRDefault="000A3D96" w:rsidP="000A3D96">
      <w:pPr>
        <w:spacing w:after="0" w:line="240" w:lineRule="auto"/>
        <w:jc w:val="both"/>
        <w:rPr>
          <w:rFonts w:ascii="Times New Roman" w:hAnsi="Times New Roman" w:cs="Times New Roman"/>
          <w:sz w:val="24"/>
          <w:szCs w:val="24"/>
        </w:rPr>
      </w:pPr>
      <w:r w:rsidRPr="007E4CB1">
        <w:rPr>
          <w:rFonts w:ascii="Times New Roman" w:hAnsi="Times New Roman" w:cs="Times New Roman"/>
          <w:sz w:val="24"/>
          <w:szCs w:val="24"/>
        </w:rPr>
        <w:t>HIGH COURT OF ZIMBABWE</w:t>
      </w:r>
    </w:p>
    <w:p w:rsidR="000A3D96" w:rsidRPr="007E4CB1" w:rsidRDefault="000A3D96" w:rsidP="000A3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DUBE-BANDA J</w:t>
      </w:r>
    </w:p>
    <w:p w:rsidR="000A3D96" w:rsidRPr="007E4CB1" w:rsidRDefault="000A3D96" w:rsidP="000A3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15 SEPTEMBER 2021 &amp; </w:t>
      </w:r>
      <w:r w:rsidR="004310B9">
        <w:rPr>
          <w:rFonts w:ascii="Times New Roman" w:hAnsi="Times New Roman" w:cs="Times New Roman"/>
          <w:sz w:val="24"/>
          <w:szCs w:val="24"/>
        </w:rPr>
        <w:t>23 SEPTEMBER 2021</w:t>
      </w:r>
      <w:r w:rsidRPr="007E4CB1">
        <w:rPr>
          <w:rFonts w:ascii="Times New Roman" w:hAnsi="Times New Roman" w:cs="Times New Roman"/>
          <w:sz w:val="24"/>
          <w:szCs w:val="24"/>
        </w:rPr>
        <w:t xml:space="preserve">                                                                           </w:t>
      </w:r>
    </w:p>
    <w:p w:rsidR="000A3D96" w:rsidRDefault="000A3D96" w:rsidP="000A3D96">
      <w:pPr>
        <w:spacing w:after="0" w:line="240" w:lineRule="auto"/>
        <w:jc w:val="both"/>
        <w:rPr>
          <w:rFonts w:ascii="Times New Roman" w:hAnsi="Times New Roman" w:cs="Times New Roman"/>
          <w:sz w:val="24"/>
          <w:szCs w:val="24"/>
        </w:rPr>
      </w:pPr>
    </w:p>
    <w:p w:rsidR="004310B9" w:rsidRPr="0066341D" w:rsidRDefault="0066341D" w:rsidP="0066341D">
      <w:pPr>
        <w:spacing w:after="0" w:line="360" w:lineRule="auto"/>
        <w:jc w:val="both"/>
        <w:rPr>
          <w:rFonts w:ascii="Times New Roman" w:hAnsi="Times New Roman" w:cs="Times New Roman"/>
          <w:b/>
          <w:sz w:val="24"/>
          <w:szCs w:val="24"/>
        </w:rPr>
      </w:pPr>
      <w:r w:rsidRPr="0066341D">
        <w:rPr>
          <w:rFonts w:ascii="Times New Roman" w:hAnsi="Times New Roman" w:cs="Times New Roman"/>
          <w:b/>
          <w:sz w:val="24"/>
          <w:szCs w:val="24"/>
        </w:rPr>
        <w:t xml:space="preserve">Application for condonation for late filing of notice of appeal and to prosecute the appeal in person </w:t>
      </w:r>
    </w:p>
    <w:p w:rsidR="000A3D96" w:rsidRPr="007E4CB1" w:rsidRDefault="000A3D96" w:rsidP="000A3D96">
      <w:pPr>
        <w:spacing w:after="0" w:line="240" w:lineRule="auto"/>
        <w:jc w:val="both"/>
        <w:rPr>
          <w:rFonts w:ascii="Times New Roman" w:hAnsi="Times New Roman" w:cs="Times New Roman"/>
          <w:sz w:val="24"/>
          <w:szCs w:val="24"/>
        </w:rPr>
      </w:pPr>
    </w:p>
    <w:p w:rsidR="000A3D96" w:rsidRPr="007E4CB1" w:rsidRDefault="00E76EBF" w:rsidP="000A3D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Applicant in person</w:t>
      </w:r>
    </w:p>
    <w:p w:rsidR="000A3D96" w:rsidRDefault="00E76EBF" w:rsidP="00E76EB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Gundane</w:t>
      </w:r>
      <w:r w:rsidR="000A3D96" w:rsidRPr="007E4CB1">
        <w:rPr>
          <w:rFonts w:ascii="Times New Roman" w:hAnsi="Times New Roman" w:cs="Times New Roman"/>
          <w:sz w:val="24"/>
          <w:szCs w:val="24"/>
        </w:rPr>
        <w:t>, for the respondent</w:t>
      </w:r>
    </w:p>
    <w:p w:rsidR="00E76EBF" w:rsidRDefault="00E76EBF" w:rsidP="00E76EBF">
      <w:pPr>
        <w:spacing w:after="0" w:line="240" w:lineRule="auto"/>
        <w:jc w:val="both"/>
        <w:rPr>
          <w:rFonts w:ascii="Times New Roman" w:hAnsi="Times New Roman" w:cs="Times New Roman"/>
          <w:sz w:val="24"/>
          <w:szCs w:val="24"/>
        </w:rPr>
      </w:pPr>
    </w:p>
    <w:p w:rsidR="00E76EBF" w:rsidRPr="00E76EBF" w:rsidRDefault="00E76EBF" w:rsidP="00E76EBF">
      <w:pPr>
        <w:spacing w:after="0" w:line="240" w:lineRule="auto"/>
        <w:jc w:val="both"/>
        <w:rPr>
          <w:rFonts w:ascii="Times New Roman" w:hAnsi="Times New Roman" w:cs="Times New Roman"/>
          <w:sz w:val="24"/>
          <w:szCs w:val="24"/>
        </w:rPr>
      </w:pPr>
    </w:p>
    <w:p w:rsidR="008D76CF" w:rsidRPr="001B66CE" w:rsidRDefault="00E76EBF" w:rsidP="004E0888">
      <w:pPr>
        <w:spacing w:line="360" w:lineRule="auto"/>
        <w:ind w:firstLine="720"/>
        <w:jc w:val="both"/>
      </w:pPr>
      <w:r w:rsidRPr="00EA2017">
        <w:rPr>
          <w:rFonts w:ascii="Times New Roman" w:hAnsi="Times New Roman" w:cs="Times New Roman"/>
          <w:b/>
          <w:sz w:val="24"/>
          <w:szCs w:val="24"/>
        </w:rPr>
        <w:t>DUBE-BANDA J:</w:t>
      </w:r>
      <w:r>
        <w:rPr>
          <w:rFonts w:ascii="Times New Roman" w:hAnsi="Times New Roman" w:cs="Times New Roman"/>
          <w:sz w:val="24"/>
          <w:szCs w:val="24"/>
        </w:rPr>
        <w:t xml:space="preserve"> </w:t>
      </w:r>
      <w:r w:rsidR="007E45B5">
        <w:rPr>
          <w:rFonts w:ascii="Times New Roman" w:hAnsi="Times New Roman" w:cs="Times New Roman"/>
          <w:sz w:val="24"/>
          <w:szCs w:val="24"/>
        </w:rPr>
        <w:t xml:space="preserve">This is an application for </w:t>
      </w:r>
      <w:r w:rsidR="001A126C" w:rsidRPr="001A126C">
        <w:rPr>
          <w:rFonts w:ascii="Times New Roman" w:hAnsi="Times New Roman" w:cs="Times New Roman"/>
          <w:sz w:val="24"/>
          <w:szCs w:val="24"/>
        </w:rPr>
        <w:t>condonation for late filing of notice of appeal against</w:t>
      </w:r>
      <w:r w:rsidR="007E45B5">
        <w:rPr>
          <w:rFonts w:ascii="Times New Roman" w:hAnsi="Times New Roman" w:cs="Times New Roman"/>
          <w:sz w:val="24"/>
          <w:szCs w:val="24"/>
        </w:rPr>
        <w:t xml:space="preserve"> both conviction and sentence, and for leave to prosecute the appeal in person. </w:t>
      </w:r>
      <w:r w:rsidR="00101AC9">
        <w:rPr>
          <w:rFonts w:ascii="Times New Roman" w:hAnsi="Times New Roman" w:cs="Times New Roman"/>
          <w:sz w:val="24"/>
          <w:szCs w:val="24"/>
        </w:rPr>
        <w:t xml:space="preserve">The </w:t>
      </w:r>
      <w:r w:rsidR="0053171A">
        <w:rPr>
          <w:rFonts w:ascii="Times New Roman" w:hAnsi="Times New Roman" w:cs="Times New Roman"/>
          <w:sz w:val="24"/>
          <w:szCs w:val="24"/>
        </w:rPr>
        <w:t>brief facts are these: t</w:t>
      </w:r>
      <w:r w:rsidR="001A1D59">
        <w:rPr>
          <w:rFonts w:ascii="Times New Roman" w:hAnsi="Times New Roman" w:cs="Times New Roman"/>
          <w:sz w:val="24"/>
          <w:szCs w:val="24"/>
        </w:rPr>
        <w:t xml:space="preserve">he applicant was charged with the crime of </w:t>
      </w:r>
      <w:r w:rsidR="002E6256">
        <w:rPr>
          <w:rFonts w:ascii="Times New Roman" w:hAnsi="Times New Roman" w:cs="Times New Roman"/>
          <w:sz w:val="24"/>
          <w:szCs w:val="24"/>
        </w:rPr>
        <w:t>k</w:t>
      </w:r>
      <w:r w:rsidR="00CC78BB">
        <w:rPr>
          <w:rFonts w:ascii="Times New Roman" w:hAnsi="Times New Roman" w:cs="Times New Roman"/>
          <w:sz w:val="24"/>
          <w:szCs w:val="24"/>
        </w:rPr>
        <w:t>idnapping as defined in section 93(1</w:t>
      </w:r>
      <w:r w:rsidR="006A5B5C">
        <w:rPr>
          <w:rFonts w:ascii="Times New Roman" w:hAnsi="Times New Roman" w:cs="Times New Roman"/>
          <w:sz w:val="24"/>
          <w:szCs w:val="24"/>
        </w:rPr>
        <w:t>) (</w:t>
      </w:r>
      <w:r w:rsidR="00CC78BB">
        <w:rPr>
          <w:rFonts w:ascii="Times New Roman" w:hAnsi="Times New Roman" w:cs="Times New Roman"/>
          <w:sz w:val="24"/>
          <w:szCs w:val="24"/>
        </w:rPr>
        <w:t xml:space="preserve">b) of the Criminal Law (Codification and Reform) Act [Chapter 9:23]. </w:t>
      </w:r>
      <w:r w:rsidR="006A5B5C">
        <w:rPr>
          <w:rFonts w:ascii="Times New Roman" w:hAnsi="Times New Roman" w:cs="Times New Roman"/>
          <w:sz w:val="24"/>
          <w:szCs w:val="24"/>
        </w:rPr>
        <w:t xml:space="preserve">It being </w:t>
      </w:r>
      <w:r w:rsidR="00FB5F23">
        <w:rPr>
          <w:rFonts w:ascii="Times New Roman" w:hAnsi="Times New Roman" w:cs="Times New Roman"/>
          <w:sz w:val="24"/>
          <w:szCs w:val="24"/>
        </w:rPr>
        <w:t xml:space="preserve">alleged </w:t>
      </w:r>
      <w:r w:rsidR="00277ECC">
        <w:rPr>
          <w:rFonts w:ascii="Times New Roman" w:hAnsi="Times New Roman" w:cs="Times New Roman"/>
          <w:sz w:val="24"/>
          <w:szCs w:val="24"/>
        </w:rPr>
        <w:t xml:space="preserve">that on the 25 June 2020, </w:t>
      </w:r>
      <w:r w:rsidR="006D3E98">
        <w:rPr>
          <w:rFonts w:ascii="Times New Roman" w:hAnsi="Times New Roman" w:cs="Times New Roman"/>
          <w:sz w:val="24"/>
          <w:szCs w:val="24"/>
        </w:rPr>
        <w:t xml:space="preserve">along </w:t>
      </w:r>
      <w:r w:rsidR="00704338">
        <w:rPr>
          <w:rFonts w:ascii="Times New Roman" w:hAnsi="Times New Roman" w:cs="Times New Roman"/>
          <w:sz w:val="24"/>
          <w:szCs w:val="24"/>
        </w:rPr>
        <w:t xml:space="preserve">Cecil Avenue, Selbourne Park, Bulawayo, applicant </w:t>
      </w:r>
      <w:r w:rsidR="002E1521">
        <w:rPr>
          <w:rFonts w:ascii="Times New Roman" w:hAnsi="Times New Roman" w:cs="Times New Roman"/>
          <w:sz w:val="24"/>
          <w:szCs w:val="24"/>
        </w:rPr>
        <w:t>forced complainant</w:t>
      </w:r>
      <w:r w:rsidR="00037329">
        <w:rPr>
          <w:rFonts w:ascii="Times New Roman" w:hAnsi="Times New Roman" w:cs="Times New Roman"/>
          <w:sz w:val="24"/>
          <w:szCs w:val="24"/>
        </w:rPr>
        <w:t>, a twelve</w:t>
      </w:r>
      <w:r w:rsidR="008B6D84">
        <w:rPr>
          <w:rFonts w:ascii="Times New Roman" w:hAnsi="Times New Roman" w:cs="Times New Roman"/>
          <w:sz w:val="24"/>
          <w:szCs w:val="24"/>
        </w:rPr>
        <w:t xml:space="preserve"> year old</w:t>
      </w:r>
      <w:r w:rsidR="002E1521">
        <w:rPr>
          <w:rFonts w:ascii="Times New Roman" w:hAnsi="Times New Roman" w:cs="Times New Roman"/>
          <w:sz w:val="24"/>
          <w:szCs w:val="24"/>
        </w:rPr>
        <w:t xml:space="preserve"> into his motor vehicle</w:t>
      </w:r>
      <w:r w:rsidR="004E0888">
        <w:rPr>
          <w:rFonts w:ascii="Times New Roman" w:hAnsi="Times New Roman" w:cs="Times New Roman"/>
          <w:sz w:val="24"/>
          <w:szCs w:val="24"/>
        </w:rPr>
        <w:t xml:space="preserve">. </w:t>
      </w:r>
      <w:r w:rsidR="002E1521">
        <w:rPr>
          <w:rFonts w:ascii="Times New Roman" w:hAnsi="Times New Roman" w:cs="Times New Roman"/>
          <w:sz w:val="24"/>
          <w:szCs w:val="24"/>
        </w:rPr>
        <w:t xml:space="preserve">While inside the vehicle applicant tied </w:t>
      </w:r>
      <w:r w:rsidR="00031D3A">
        <w:rPr>
          <w:rFonts w:ascii="Times New Roman" w:hAnsi="Times New Roman" w:cs="Times New Roman"/>
          <w:sz w:val="24"/>
          <w:szCs w:val="24"/>
        </w:rPr>
        <w:t xml:space="preserve">complainant’s hands </w:t>
      </w:r>
      <w:r w:rsidR="00CF37EA">
        <w:rPr>
          <w:rFonts w:ascii="Times New Roman" w:hAnsi="Times New Roman" w:cs="Times New Roman"/>
          <w:sz w:val="24"/>
          <w:szCs w:val="24"/>
        </w:rPr>
        <w:t>together with shoe laces. He</w:t>
      </w:r>
      <w:r w:rsidR="00031D3A">
        <w:rPr>
          <w:rFonts w:ascii="Times New Roman" w:hAnsi="Times New Roman" w:cs="Times New Roman"/>
          <w:sz w:val="24"/>
          <w:szCs w:val="24"/>
        </w:rPr>
        <w:t xml:space="preserve"> drove his vehicle to the gate of complainant’s home, there pushed her out of the vehicle and then drove away. </w:t>
      </w:r>
    </w:p>
    <w:p w:rsidR="007D18D4" w:rsidRDefault="008D76CF" w:rsidP="00C57785">
      <w:pPr>
        <w:spacing w:line="360" w:lineRule="auto"/>
        <w:ind w:firstLine="720"/>
        <w:jc w:val="both"/>
        <w:rPr>
          <w:rFonts w:ascii="Times New Roman" w:hAnsi="Times New Roman" w:cs="Times New Roman"/>
          <w:sz w:val="24"/>
          <w:szCs w:val="24"/>
        </w:rPr>
      </w:pPr>
      <w:r w:rsidRPr="001B66CE">
        <w:rPr>
          <w:rFonts w:ascii="Times New Roman" w:hAnsi="Times New Roman" w:cs="Times New Roman"/>
          <w:sz w:val="24"/>
          <w:szCs w:val="24"/>
        </w:rPr>
        <w:t xml:space="preserve"> </w:t>
      </w:r>
      <w:r w:rsidR="00303B31" w:rsidRPr="001B66CE">
        <w:rPr>
          <w:rFonts w:ascii="Times New Roman" w:hAnsi="Times New Roman" w:cs="Times New Roman"/>
          <w:sz w:val="24"/>
          <w:szCs w:val="24"/>
        </w:rPr>
        <w:t>Applicant appeared before the Regional Court</w:t>
      </w:r>
      <w:r w:rsidR="002E7ABC">
        <w:rPr>
          <w:rFonts w:ascii="Times New Roman" w:hAnsi="Times New Roman" w:cs="Times New Roman"/>
          <w:sz w:val="24"/>
          <w:szCs w:val="24"/>
        </w:rPr>
        <w:t xml:space="preserve"> sitting at Tredgold</w:t>
      </w:r>
      <w:r w:rsidR="00303B31" w:rsidRPr="001B66CE">
        <w:rPr>
          <w:rFonts w:ascii="Times New Roman" w:hAnsi="Times New Roman" w:cs="Times New Roman"/>
          <w:sz w:val="24"/>
          <w:szCs w:val="24"/>
        </w:rPr>
        <w:t xml:space="preserve">, Bulawayo. </w:t>
      </w:r>
      <w:r w:rsidR="00D171E8" w:rsidRPr="00D171E8">
        <w:rPr>
          <w:rFonts w:ascii="Times New Roman" w:hAnsi="Times New Roman" w:cs="Times New Roman"/>
          <w:sz w:val="24"/>
          <w:szCs w:val="24"/>
        </w:rPr>
        <w:t>He had legal representation throughout the trial.</w:t>
      </w:r>
      <w:r w:rsidR="00C57785">
        <w:rPr>
          <w:rFonts w:ascii="Times New Roman" w:hAnsi="Times New Roman" w:cs="Times New Roman"/>
          <w:sz w:val="24"/>
          <w:szCs w:val="24"/>
        </w:rPr>
        <w:t xml:space="preserve"> </w:t>
      </w:r>
      <w:r w:rsidR="00303B31" w:rsidRPr="001B66CE">
        <w:rPr>
          <w:rFonts w:ascii="Times New Roman" w:hAnsi="Times New Roman" w:cs="Times New Roman"/>
          <w:sz w:val="24"/>
          <w:szCs w:val="24"/>
        </w:rPr>
        <w:t xml:space="preserve">He </w:t>
      </w:r>
      <w:r w:rsidRPr="001B66CE">
        <w:rPr>
          <w:rFonts w:ascii="Times New Roman" w:hAnsi="Times New Roman" w:cs="Times New Roman"/>
          <w:sz w:val="24"/>
          <w:szCs w:val="24"/>
        </w:rPr>
        <w:t>pleaded not guilty</w:t>
      </w:r>
      <w:r w:rsidR="00303B31" w:rsidRPr="001B66CE">
        <w:rPr>
          <w:rFonts w:ascii="Times New Roman" w:hAnsi="Times New Roman" w:cs="Times New Roman"/>
          <w:sz w:val="24"/>
          <w:szCs w:val="24"/>
        </w:rPr>
        <w:t xml:space="preserve">. </w:t>
      </w:r>
      <w:r w:rsidR="003F0C34">
        <w:rPr>
          <w:rFonts w:ascii="Times New Roman" w:hAnsi="Times New Roman" w:cs="Times New Roman"/>
          <w:sz w:val="24"/>
          <w:szCs w:val="24"/>
        </w:rPr>
        <w:t xml:space="preserve">The prosecution adduced evidence from five witnesses. </w:t>
      </w:r>
      <w:r w:rsidR="00E428D3">
        <w:rPr>
          <w:rFonts w:ascii="Times New Roman" w:hAnsi="Times New Roman" w:cs="Times New Roman"/>
          <w:sz w:val="24"/>
          <w:szCs w:val="24"/>
        </w:rPr>
        <w:t xml:space="preserve">Applicant testified in his defence. He did not call a witness. </w:t>
      </w:r>
      <w:r w:rsidR="00C2177E">
        <w:rPr>
          <w:rFonts w:ascii="Times New Roman" w:hAnsi="Times New Roman" w:cs="Times New Roman"/>
          <w:sz w:val="24"/>
          <w:szCs w:val="24"/>
        </w:rPr>
        <w:t xml:space="preserve">At the conclusion of the trial he was convicted and sentenced to 24 months imprisonment of which </w:t>
      </w:r>
      <w:r w:rsidR="00C82319">
        <w:rPr>
          <w:rFonts w:ascii="Times New Roman" w:hAnsi="Times New Roman" w:cs="Times New Roman"/>
          <w:sz w:val="24"/>
          <w:szCs w:val="24"/>
        </w:rPr>
        <w:t>10 months were</w:t>
      </w:r>
      <w:r w:rsidR="00747DCE">
        <w:rPr>
          <w:rFonts w:ascii="Times New Roman" w:hAnsi="Times New Roman" w:cs="Times New Roman"/>
          <w:sz w:val="24"/>
          <w:szCs w:val="24"/>
        </w:rPr>
        <w:t xml:space="preserve"> suspended for 5 years on condition of good conduct. </w:t>
      </w:r>
    </w:p>
    <w:p w:rsidR="006759CC" w:rsidRDefault="00B519F7" w:rsidP="00171246">
      <w:pPr>
        <w:autoSpaceDE w:val="0"/>
        <w:autoSpaceDN w:val="0"/>
        <w:adjustRightInd w:val="0"/>
        <w:spacing w:after="0" w:line="360" w:lineRule="auto"/>
        <w:ind w:firstLine="720"/>
        <w:jc w:val="both"/>
        <w:rPr>
          <w:rFonts w:ascii="Times New Roman" w:hAnsi="Times New Roman" w:cs="Times New Roman"/>
          <w:sz w:val="24"/>
          <w:szCs w:val="24"/>
        </w:rPr>
      </w:pPr>
      <w:r w:rsidRPr="00911347">
        <w:rPr>
          <w:rFonts w:ascii="Times New Roman" w:hAnsi="Times New Roman" w:cs="Times New Roman"/>
          <w:sz w:val="24"/>
          <w:szCs w:val="24"/>
        </w:rPr>
        <w:t>In an application for condonation the court has a discretion, which it must exercise judiciousl</w:t>
      </w:r>
      <w:r w:rsidR="00C82319">
        <w:rPr>
          <w:rFonts w:ascii="Times New Roman" w:hAnsi="Times New Roman" w:cs="Times New Roman"/>
          <w:sz w:val="24"/>
          <w:szCs w:val="24"/>
        </w:rPr>
        <w:t>y</w:t>
      </w:r>
      <w:r w:rsidR="00E26ECA">
        <w:rPr>
          <w:rFonts w:ascii="Times New Roman" w:hAnsi="Times New Roman" w:cs="Times New Roman"/>
          <w:sz w:val="24"/>
          <w:szCs w:val="24"/>
        </w:rPr>
        <w:t>.</w:t>
      </w:r>
      <w:r w:rsidRPr="00911347">
        <w:rPr>
          <w:rFonts w:ascii="Times New Roman" w:hAnsi="Times New Roman" w:cs="Times New Roman"/>
          <w:sz w:val="24"/>
          <w:szCs w:val="24"/>
        </w:rPr>
        <w:t xml:space="preserve"> The factors that the court must consider are well known.</w:t>
      </w:r>
      <w:r w:rsidR="00911347" w:rsidRPr="00911347">
        <w:rPr>
          <w:rFonts w:ascii="Times New Roman" w:hAnsi="Times New Roman" w:cs="Times New Roman"/>
          <w:sz w:val="24"/>
          <w:szCs w:val="24"/>
        </w:rPr>
        <w:t xml:space="preserve"> The </w:t>
      </w:r>
      <w:r w:rsidR="006B075D" w:rsidRPr="00911347">
        <w:rPr>
          <w:rFonts w:ascii="Times New Roman" w:hAnsi="Times New Roman" w:cs="Times New Roman"/>
          <w:sz w:val="24"/>
          <w:szCs w:val="24"/>
        </w:rPr>
        <w:t xml:space="preserve">court is enjoined to consider the three factors of the length of the delay, the explanation for the delay and the prospects of success. See: </w:t>
      </w:r>
      <w:proofErr w:type="spellStart"/>
      <w:r w:rsidR="006B075D" w:rsidRPr="00911347">
        <w:rPr>
          <w:rFonts w:ascii="Times New Roman" w:hAnsi="Times New Roman" w:cs="Times New Roman"/>
          <w:sz w:val="24"/>
          <w:szCs w:val="24"/>
        </w:rPr>
        <w:t>M</w:t>
      </w:r>
      <w:r w:rsidR="006B075D" w:rsidRPr="00911347">
        <w:rPr>
          <w:rFonts w:ascii="Times New Roman" w:hAnsi="Times New Roman" w:cs="Times New Roman"/>
          <w:i/>
          <w:iCs/>
          <w:sz w:val="24"/>
          <w:szCs w:val="24"/>
        </w:rPr>
        <w:t>ashave</w:t>
      </w:r>
      <w:proofErr w:type="spellEnd"/>
      <w:r w:rsidR="006B075D" w:rsidRPr="00911347">
        <w:rPr>
          <w:rFonts w:ascii="Times New Roman" w:hAnsi="Times New Roman" w:cs="Times New Roman"/>
          <w:i/>
          <w:iCs/>
          <w:sz w:val="24"/>
          <w:szCs w:val="24"/>
        </w:rPr>
        <w:t xml:space="preserve"> </w:t>
      </w:r>
      <w:r w:rsidR="006B075D" w:rsidRPr="00911347">
        <w:rPr>
          <w:rFonts w:ascii="Times New Roman" w:hAnsi="Times New Roman" w:cs="Times New Roman"/>
          <w:sz w:val="24"/>
          <w:szCs w:val="24"/>
        </w:rPr>
        <w:t xml:space="preserve">&amp; </w:t>
      </w:r>
      <w:proofErr w:type="spellStart"/>
      <w:r w:rsidR="006B075D" w:rsidRPr="00911347">
        <w:rPr>
          <w:rFonts w:ascii="Times New Roman" w:hAnsi="Times New Roman" w:cs="Times New Roman"/>
          <w:sz w:val="24"/>
          <w:szCs w:val="24"/>
        </w:rPr>
        <w:t>O</w:t>
      </w:r>
      <w:r w:rsidR="006B075D" w:rsidRPr="00911347">
        <w:rPr>
          <w:rFonts w:ascii="Times New Roman" w:hAnsi="Times New Roman" w:cs="Times New Roman"/>
          <w:i/>
          <w:iCs/>
          <w:sz w:val="24"/>
          <w:szCs w:val="24"/>
        </w:rPr>
        <w:t>rs</w:t>
      </w:r>
      <w:proofErr w:type="spellEnd"/>
      <w:r w:rsidR="006B075D" w:rsidRPr="00911347">
        <w:rPr>
          <w:rFonts w:ascii="Times New Roman" w:hAnsi="Times New Roman" w:cs="Times New Roman"/>
          <w:i/>
          <w:iCs/>
          <w:sz w:val="24"/>
          <w:szCs w:val="24"/>
        </w:rPr>
        <w:t xml:space="preserve"> </w:t>
      </w:r>
      <w:r w:rsidR="006B075D" w:rsidRPr="00911347">
        <w:rPr>
          <w:rFonts w:ascii="Times New Roman" w:hAnsi="Times New Roman" w:cs="Times New Roman"/>
          <w:sz w:val="24"/>
          <w:szCs w:val="24"/>
        </w:rPr>
        <w:t xml:space="preserve">v </w:t>
      </w:r>
      <w:proofErr w:type="spellStart"/>
      <w:r w:rsidR="006B075D" w:rsidRPr="008C1BE4">
        <w:rPr>
          <w:rFonts w:ascii="Times New Roman" w:hAnsi="Times New Roman" w:cs="Times New Roman"/>
          <w:i/>
          <w:sz w:val="24"/>
          <w:szCs w:val="24"/>
        </w:rPr>
        <w:t>Zupco</w:t>
      </w:r>
      <w:proofErr w:type="spellEnd"/>
      <w:r w:rsidR="006B075D" w:rsidRPr="008C1BE4">
        <w:rPr>
          <w:rFonts w:ascii="Times New Roman" w:hAnsi="Times New Roman" w:cs="Times New Roman"/>
          <w:i/>
          <w:sz w:val="24"/>
          <w:szCs w:val="24"/>
        </w:rPr>
        <w:t xml:space="preserve"> &amp;</w:t>
      </w:r>
      <w:r w:rsidR="006B075D" w:rsidRPr="00911347">
        <w:rPr>
          <w:rFonts w:ascii="Times New Roman" w:hAnsi="Times New Roman" w:cs="Times New Roman"/>
          <w:sz w:val="24"/>
          <w:szCs w:val="24"/>
        </w:rPr>
        <w:t xml:space="preserve"> </w:t>
      </w:r>
      <w:proofErr w:type="spellStart"/>
      <w:r w:rsidR="006B075D" w:rsidRPr="00911347">
        <w:rPr>
          <w:rFonts w:ascii="Times New Roman" w:hAnsi="Times New Roman" w:cs="Times New Roman"/>
          <w:sz w:val="24"/>
          <w:szCs w:val="24"/>
        </w:rPr>
        <w:t>A</w:t>
      </w:r>
      <w:r w:rsidR="006B075D" w:rsidRPr="00911347">
        <w:rPr>
          <w:rFonts w:ascii="Times New Roman" w:hAnsi="Times New Roman" w:cs="Times New Roman"/>
          <w:i/>
          <w:iCs/>
          <w:sz w:val="24"/>
          <w:szCs w:val="24"/>
        </w:rPr>
        <w:t>nor</w:t>
      </w:r>
      <w:proofErr w:type="spellEnd"/>
      <w:r w:rsidR="006B075D" w:rsidRPr="00911347">
        <w:rPr>
          <w:rFonts w:ascii="Times New Roman" w:hAnsi="Times New Roman" w:cs="Times New Roman"/>
          <w:i/>
          <w:iCs/>
          <w:sz w:val="24"/>
          <w:szCs w:val="24"/>
        </w:rPr>
        <w:t xml:space="preserve"> </w:t>
      </w:r>
      <w:r w:rsidR="006B075D" w:rsidRPr="00911347">
        <w:rPr>
          <w:rFonts w:ascii="Times New Roman" w:hAnsi="Times New Roman" w:cs="Times New Roman"/>
          <w:sz w:val="24"/>
          <w:szCs w:val="24"/>
        </w:rPr>
        <w:t>2000 (1) ZLR 478 (SC) at 486 C-D.</w:t>
      </w:r>
      <w:r w:rsidR="00AF6F66" w:rsidRPr="00AC0269">
        <w:rPr>
          <w:rFonts w:ascii="Times New Roman" w:hAnsi="Times New Roman" w:cs="Times New Roman"/>
          <w:sz w:val="24"/>
          <w:szCs w:val="24"/>
        </w:rPr>
        <w:t xml:space="preserve"> </w:t>
      </w:r>
    </w:p>
    <w:p w:rsidR="00700AE2" w:rsidRDefault="00C82319" w:rsidP="0017124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w:t>
      </w:r>
      <w:r w:rsidR="007944BF">
        <w:rPr>
          <w:rFonts w:ascii="Times New Roman" w:hAnsi="Times New Roman" w:cs="Times New Roman"/>
          <w:sz w:val="24"/>
          <w:szCs w:val="24"/>
        </w:rPr>
        <w:t xml:space="preserve"> application is opposed and the opposition</w:t>
      </w:r>
      <w:r w:rsidR="00AF6F66" w:rsidRPr="00AC0269">
        <w:rPr>
          <w:rFonts w:ascii="Times New Roman" w:hAnsi="Times New Roman" w:cs="Times New Roman"/>
          <w:sz w:val="24"/>
          <w:szCs w:val="24"/>
        </w:rPr>
        <w:t xml:space="preserve"> is bas</w:t>
      </w:r>
      <w:r w:rsidR="00AC0269" w:rsidRPr="00AC0269">
        <w:rPr>
          <w:rFonts w:ascii="Times New Roman" w:hAnsi="Times New Roman" w:cs="Times New Roman"/>
          <w:sz w:val="24"/>
          <w:szCs w:val="24"/>
        </w:rPr>
        <w:t>ed on the lack of the prospects of success</w:t>
      </w:r>
      <w:r w:rsidR="007944BF">
        <w:rPr>
          <w:rFonts w:ascii="Times New Roman" w:hAnsi="Times New Roman" w:cs="Times New Roman"/>
          <w:sz w:val="24"/>
          <w:szCs w:val="24"/>
        </w:rPr>
        <w:t xml:space="preserve"> on</w:t>
      </w:r>
      <w:r w:rsidR="00AF6F66" w:rsidRPr="00AC0269">
        <w:rPr>
          <w:rFonts w:ascii="Times New Roman" w:hAnsi="Times New Roman" w:cs="Times New Roman"/>
          <w:sz w:val="24"/>
          <w:szCs w:val="24"/>
        </w:rPr>
        <w:t xml:space="preserve"> the ap</w:t>
      </w:r>
      <w:r w:rsidR="006759CC">
        <w:rPr>
          <w:rFonts w:ascii="Times New Roman" w:hAnsi="Times New Roman" w:cs="Times New Roman"/>
          <w:sz w:val="24"/>
          <w:szCs w:val="24"/>
        </w:rPr>
        <w:t>peal. In other words it is the S</w:t>
      </w:r>
      <w:r w:rsidR="00AF6F66" w:rsidRPr="00AC0269">
        <w:rPr>
          <w:rFonts w:ascii="Times New Roman" w:hAnsi="Times New Roman" w:cs="Times New Roman"/>
          <w:sz w:val="24"/>
          <w:szCs w:val="24"/>
        </w:rPr>
        <w:t>tate’s contention that the ap</w:t>
      </w:r>
      <w:r w:rsidR="00AC0269" w:rsidRPr="00AC0269">
        <w:rPr>
          <w:rFonts w:ascii="Times New Roman" w:hAnsi="Times New Roman" w:cs="Times New Roman"/>
          <w:sz w:val="24"/>
          <w:szCs w:val="24"/>
        </w:rPr>
        <w:t>peal is devoid of any</w:t>
      </w:r>
      <w:r w:rsidR="00AF6F66" w:rsidRPr="00AC0269">
        <w:rPr>
          <w:rFonts w:ascii="Times New Roman" w:hAnsi="Times New Roman" w:cs="Times New Roman"/>
          <w:sz w:val="24"/>
          <w:szCs w:val="24"/>
        </w:rPr>
        <w:t xml:space="preserve"> prospects of success and on that basis</w:t>
      </w:r>
      <w:r w:rsidR="00E3308A">
        <w:rPr>
          <w:rFonts w:ascii="Times New Roman" w:hAnsi="Times New Roman" w:cs="Times New Roman"/>
          <w:sz w:val="24"/>
          <w:szCs w:val="24"/>
        </w:rPr>
        <w:t xml:space="preserve"> it should fail. I now turn to the </w:t>
      </w:r>
      <w:r w:rsidR="00427F94">
        <w:rPr>
          <w:rFonts w:ascii="Times New Roman" w:hAnsi="Times New Roman" w:cs="Times New Roman"/>
          <w:sz w:val="24"/>
          <w:szCs w:val="24"/>
        </w:rPr>
        <w:t xml:space="preserve">jurisdictional factors that applicant must meet. </w:t>
      </w:r>
    </w:p>
    <w:p w:rsidR="00E3308A" w:rsidRDefault="00E3308A" w:rsidP="00E3308A">
      <w:pPr>
        <w:autoSpaceDE w:val="0"/>
        <w:autoSpaceDN w:val="0"/>
        <w:adjustRightInd w:val="0"/>
        <w:spacing w:after="0" w:line="360" w:lineRule="auto"/>
        <w:ind w:firstLine="720"/>
        <w:jc w:val="both"/>
        <w:rPr>
          <w:rFonts w:ascii="Times New Roman" w:hAnsi="Times New Roman" w:cs="Times New Roman"/>
          <w:sz w:val="24"/>
          <w:szCs w:val="24"/>
        </w:rPr>
      </w:pPr>
    </w:p>
    <w:p w:rsidR="003D19CC" w:rsidRDefault="00700AE2" w:rsidP="003D19CC">
      <w:pPr>
        <w:autoSpaceDE w:val="0"/>
        <w:autoSpaceDN w:val="0"/>
        <w:adjustRightInd w:val="0"/>
        <w:spacing w:after="0" w:line="360" w:lineRule="auto"/>
        <w:jc w:val="both"/>
        <w:rPr>
          <w:rFonts w:ascii="Times New Roman" w:hAnsi="Times New Roman" w:cs="Times New Roman"/>
          <w:b/>
          <w:iCs/>
          <w:sz w:val="24"/>
          <w:szCs w:val="24"/>
        </w:rPr>
      </w:pPr>
      <w:r w:rsidRPr="007846D1">
        <w:rPr>
          <w:rFonts w:ascii="Times New Roman" w:hAnsi="Times New Roman" w:cs="Times New Roman"/>
          <w:b/>
          <w:iCs/>
          <w:sz w:val="24"/>
          <w:szCs w:val="24"/>
        </w:rPr>
        <w:t>Length of the delay</w:t>
      </w:r>
    </w:p>
    <w:p w:rsidR="00B15FE1" w:rsidRPr="003D19CC" w:rsidRDefault="00B15FE1" w:rsidP="003D19CC">
      <w:pPr>
        <w:autoSpaceDE w:val="0"/>
        <w:autoSpaceDN w:val="0"/>
        <w:adjustRightInd w:val="0"/>
        <w:spacing w:after="0" w:line="360" w:lineRule="auto"/>
        <w:jc w:val="both"/>
        <w:rPr>
          <w:rFonts w:ascii="Times New Roman" w:hAnsi="Times New Roman" w:cs="Times New Roman"/>
          <w:b/>
          <w:iCs/>
          <w:sz w:val="24"/>
          <w:szCs w:val="24"/>
        </w:rPr>
      </w:pPr>
    </w:p>
    <w:p w:rsidR="00322CC5" w:rsidRPr="00B622DC" w:rsidRDefault="00BA6CDC" w:rsidP="00B622D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applicable rules</w:t>
      </w:r>
      <w:r w:rsidR="003D19CC">
        <w:rPr>
          <w:rFonts w:ascii="Times New Roman" w:hAnsi="Times New Roman" w:cs="Times New Roman"/>
          <w:sz w:val="24"/>
          <w:szCs w:val="24"/>
        </w:rPr>
        <w:t xml:space="preserve"> </w:t>
      </w:r>
      <w:r w:rsidR="00B622DC">
        <w:rPr>
          <w:rStyle w:val="FootnoteReference"/>
          <w:rFonts w:ascii="Times New Roman" w:hAnsi="Times New Roman" w:cs="Times New Roman"/>
          <w:sz w:val="24"/>
          <w:szCs w:val="24"/>
        </w:rPr>
        <w:footnoteReference w:id="1"/>
      </w:r>
      <w:r w:rsidR="00B622DC" w:rsidRPr="00B622DC">
        <w:rPr>
          <w:rFonts w:ascii="Times New Roman" w:hAnsi="Times New Roman" w:cs="Times New Roman"/>
          <w:sz w:val="24"/>
          <w:szCs w:val="24"/>
        </w:rPr>
        <w:t xml:space="preserve"> </w:t>
      </w:r>
      <w:r w:rsidR="003457BD" w:rsidRPr="00AC4926">
        <w:rPr>
          <w:rFonts w:ascii="Times New Roman" w:hAnsi="Times New Roman" w:cs="Times New Roman"/>
          <w:sz w:val="24"/>
          <w:szCs w:val="24"/>
        </w:rPr>
        <w:t xml:space="preserve">a </w:t>
      </w:r>
      <w:r w:rsidR="00F85511" w:rsidRPr="00AC4926">
        <w:rPr>
          <w:rFonts w:ascii="Times New Roman" w:hAnsi="Times New Roman" w:cs="Times New Roman"/>
          <w:sz w:val="24"/>
          <w:szCs w:val="24"/>
        </w:rPr>
        <w:t>person convicted b</w:t>
      </w:r>
      <w:r w:rsidR="00806F20">
        <w:rPr>
          <w:rFonts w:ascii="Times New Roman" w:hAnsi="Times New Roman" w:cs="Times New Roman"/>
          <w:sz w:val="24"/>
          <w:szCs w:val="24"/>
        </w:rPr>
        <w:t xml:space="preserve">y the magistrate’s </w:t>
      </w:r>
      <w:r w:rsidR="006E189D" w:rsidRPr="00AC4926">
        <w:rPr>
          <w:rFonts w:ascii="Times New Roman" w:hAnsi="Times New Roman" w:cs="Times New Roman"/>
          <w:sz w:val="24"/>
          <w:szCs w:val="24"/>
        </w:rPr>
        <w:t xml:space="preserve">court who intends to appeal </w:t>
      </w:r>
      <w:r w:rsidR="00B023E7">
        <w:rPr>
          <w:rFonts w:ascii="Times New Roman" w:hAnsi="Times New Roman" w:cs="Times New Roman"/>
          <w:sz w:val="24"/>
          <w:szCs w:val="24"/>
        </w:rPr>
        <w:t xml:space="preserve">to this court </w:t>
      </w:r>
      <w:r w:rsidR="00F85511" w:rsidRPr="00AC4926">
        <w:rPr>
          <w:rFonts w:ascii="Times New Roman" w:hAnsi="Times New Roman" w:cs="Times New Roman"/>
          <w:sz w:val="24"/>
          <w:szCs w:val="24"/>
        </w:rPr>
        <w:t>in person and w</w:t>
      </w:r>
      <w:r w:rsidR="009B146E">
        <w:rPr>
          <w:rFonts w:ascii="Times New Roman" w:hAnsi="Times New Roman" w:cs="Times New Roman"/>
          <w:sz w:val="24"/>
          <w:szCs w:val="24"/>
        </w:rPr>
        <w:t>ho appeals against</w:t>
      </w:r>
      <w:r w:rsidR="00F85511" w:rsidRPr="00AC4926">
        <w:rPr>
          <w:rFonts w:ascii="Times New Roman" w:hAnsi="Times New Roman" w:cs="Times New Roman"/>
          <w:sz w:val="24"/>
          <w:szCs w:val="24"/>
        </w:rPr>
        <w:t xml:space="preserve"> both conviction</w:t>
      </w:r>
      <w:r w:rsidR="00AC4926" w:rsidRPr="00AC4926">
        <w:rPr>
          <w:rFonts w:ascii="Times New Roman" w:hAnsi="Times New Roman" w:cs="Times New Roman"/>
          <w:sz w:val="24"/>
          <w:szCs w:val="24"/>
        </w:rPr>
        <w:t xml:space="preserve"> and sentence</w:t>
      </w:r>
      <w:r w:rsidR="00B023E7">
        <w:rPr>
          <w:rFonts w:ascii="Times New Roman" w:hAnsi="Times New Roman" w:cs="Times New Roman"/>
          <w:sz w:val="24"/>
          <w:szCs w:val="24"/>
        </w:rPr>
        <w:t xml:space="preserve"> must</w:t>
      </w:r>
      <w:r w:rsidR="00F85511" w:rsidRPr="00AC4926">
        <w:rPr>
          <w:rFonts w:ascii="Times New Roman" w:hAnsi="Times New Roman" w:cs="Times New Roman"/>
          <w:sz w:val="24"/>
          <w:szCs w:val="24"/>
        </w:rPr>
        <w:t>, within ten days of the passin</w:t>
      </w:r>
      <w:r w:rsidR="009B146E">
        <w:rPr>
          <w:rFonts w:ascii="Times New Roman" w:hAnsi="Times New Roman" w:cs="Times New Roman"/>
          <w:sz w:val="24"/>
          <w:szCs w:val="24"/>
        </w:rPr>
        <w:t>g of sentence,</w:t>
      </w:r>
      <w:r w:rsidR="00AC4926" w:rsidRPr="00AC4926">
        <w:rPr>
          <w:rFonts w:ascii="Times New Roman" w:hAnsi="Times New Roman" w:cs="Times New Roman"/>
          <w:sz w:val="24"/>
          <w:szCs w:val="24"/>
        </w:rPr>
        <w:t xml:space="preserve"> </w:t>
      </w:r>
      <w:r w:rsidR="00922683">
        <w:rPr>
          <w:rFonts w:ascii="Times New Roman" w:hAnsi="Times New Roman" w:cs="Times New Roman"/>
          <w:sz w:val="24"/>
          <w:szCs w:val="24"/>
        </w:rPr>
        <w:t>set</w:t>
      </w:r>
      <w:r w:rsidR="00F85511" w:rsidRPr="00AC4926">
        <w:rPr>
          <w:rFonts w:ascii="Times New Roman" w:hAnsi="Times New Roman" w:cs="Times New Roman"/>
          <w:sz w:val="24"/>
          <w:szCs w:val="24"/>
        </w:rPr>
        <w:t xml:space="preserve"> out clearly and specifica</w:t>
      </w:r>
      <w:r w:rsidR="00B340DA">
        <w:rPr>
          <w:rFonts w:ascii="Times New Roman" w:hAnsi="Times New Roman" w:cs="Times New Roman"/>
          <w:sz w:val="24"/>
          <w:szCs w:val="24"/>
        </w:rPr>
        <w:t>lly the grounds of</w:t>
      </w:r>
      <w:r w:rsidR="00CE4BD3">
        <w:rPr>
          <w:rFonts w:ascii="Times New Roman" w:hAnsi="Times New Roman" w:cs="Times New Roman"/>
          <w:sz w:val="24"/>
          <w:szCs w:val="24"/>
        </w:rPr>
        <w:t xml:space="preserve"> appeal</w:t>
      </w:r>
      <w:r w:rsidR="00F85511" w:rsidRPr="00AC4926">
        <w:rPr>
          <w:rFonts w:ascii="Times New Roman" w:hAnsi="Times New Roman" w:cs="Times New Roman"/>
          <w:sz w:val="24"/>
          <w:szCs w:val="24"/>
        </w:rPr>
        <w:t xml:space="preserve"> and</w:t>
      </w:r>
      <w:r w:rsidR="00AC4926" w:rsidRPr="00AC4926">
        <w:rPr>
          <w:rFonts w:ascii="Times New Roman" w:hAnsi="Times New Roman" w:cs="Times New Roman"/>
          <w:iCs/>
          <w:sz w:val="24"/>
          <w:szCs w:val="24"/>
        </w:rPr>
        <w:t xml:space="preserve"> </w:t>
      </w:r>
      <w:r w:rsidR="00E01341">
        <w:rPr>
          <w:rFonts w:ascii="Times New Roman" w:hAnsi="Times New Roman" w:cs="Times New Roman"/>
          <w:sz w:val="24"/>
          <w:szCs w:val="24"/>
        </w:rPr>
        <w:t>state</w:t>
      </w:r>
      <w:r w:rsidR="00B340DA">
        <w:rPr>
          <w:rFonts w:ascii="Times New Roman" w:hAnsi="Times New Roman" w:cs="Times New Roman"/>
          <w:sz w:val="24"/>
          <w:szCs w:val="24"/>
        </w:rPr>
        <w:t xml:space="preserve"> that he or she </w:t>
      </w:r>
      <w:r w:rsidR="00F85511" w:rsidRPr="00AC4926">
        <w:rPr>
          <w:rFonts w:ascii="Times New Roman" w:hAnsi="Times New Roman" w:cs="Times New Roman"/>
          <w:sz w:val="24"/>
          <w:szCs w:val="24"/>
        </w:rPr>
        <w:t>intends to prosecute the appeal in person.</w:t>
      </w:r>
    </w:p>
    <w:p w:rsidR="00E404D4" w:rsidRPr="00AC4926" w:rsidRDefault="00E404D4" w:rsidP="00E404D4">
      <w:pPr>
        <w:autoSpaceDE w:val="0"/>
        <w:autoSpaceDN w:val="0"/>
        <w:adjustRightInd w:val="0"/>
        <w:spacing w:after="0" w:line="360" w:lineRule="auto"/>
        <w:ind w:firstLine="720"/>
        <w:jc w:val="both"/>
        <w:rPr>
          <w:rFonts w:ascii="Times New Roman" w:hAnsi="Times New Roman" w:cs="Times New Roman"/>
          <w:iCs/>
          <w:sz w:val="24"/>
          <w:szCs w:val="24"/>
        </w:rPr>
      </w:pPr>
    </w:p>
    <w:p w:rsidR="00161448" w:rsidRDefault="00510FF6" w:rsidP="00E764C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Applicant was sentenced </w:t>
      </w:r>
      <w:r w:rsidR="00F23879" w:rsidRPr="00F23879">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F23879" w:rsidRPr="00F23879">
        <w:rPr>
          <w:rFonts w:ascii="Times New Roman" w:hAnsi="Times New Roman" w:cs="Times New Roman"/>
          <w:sz w:val="24"/>
          <w:szCs w:val="24"/>
        </w:rPr>
        <w:t>9</w:t>
      </w:r>
      <w:r w:rsidRPr="00510FF6">
        <w:rPr>
          <w:rFonts w:ascii="Times New Roman" w:hAnsi="Times New Roman" w:cs="Times New Roman"/>
          <w:sz w:val="24"/>
          <w:szCs w:val="24"/>
          <w:vertAlign w:val="superscript"/>
        </w:rPr>
        <w:t>th</w:t>
      </w:r>
      <w:r w:rsidR="00730CBA">
        <w:rPr>
          <w:rFonts w:ascii="Times New Roman" w:hAnsi="Times New Roman" w:cs="Times New Roman"/>
          <w:sz w:val="24"/>
          <w:szCs w:val="24"/>
        </w:rPr>
        <w:t xml:space="preserve"> December 2020</w:t>
      </w:r>
      <w:r w:rsidR="00F23879" w:rsidRPr="00F23879">
        <w:rPr>
          <w:rFonts w:ascii="Times New Roman" w:hAnsi="Times New Roman" w:cs="Times New Roman"/>
          <w:sz w:val="24"/>
          <w:szCs w:val="24"/>
        </w:rPr>
        <w:t>.</w:t>
      </w:r>
      <w:r w:rsidR="00F23879">
        <w:rPr>
          <w:rFonts w:ascii="Arial" w:hAnsi="Arial" w:cs="Arial"/>
          <w:sz w:val="23"/>
          <w:szCs w:val="23"/>
        </w:rPr>
        <w:t xml:space="preserve"> </w:t>
      </w:r>
      <w:r w:rsidR="006C30E9">
        <w:rPr>
          <w:rFonts w:ascii="Times New Roman" w:hAnsi="Times New Roman" w:cs="Times New Roman"/>
          <w:sz w:val="24"/>
          <w:szCs w:val="24"/>
        </w:rPr>
        <w:t>He</w:t>
      </w:r>
      <w:r w:rsidR="00700AE2" w:rsidRPr="001F6CB8">
        <w:rPr>
          <w:rFonts w:ascii="Times New Roman" w:hAnsi="Times New Roman" w:cs="Times New Roman"/>
          <w:sz w:val="24"/>
          <w:szCs w:val="24"/>
        </w:rPr>
        <w:t xml:space="preserve"> was obliged to</w:t>
      </w:r>
      <w:r w:rsidR="0023481D">
        <w:rPr>
          <w:rFonts w:ascii="Times New Roman" w:hAnsi="Times New Roman" w:cs="Times New Roman"/>
          <w:sz w:val="24"/>
          <w:szCs w:val="24"/>
        </w:rPr>
        <w:t xml:space="preserve"> note an appeal</w:t>
      </w:r>
      <w:r w:rsidR="007846D1">
        <w:rPr>
          <w:rFonts w:ascii="Times New Roman" w:hAnsi="Times New Roman" w:cs="Times New Roman"/>
          <w:sz w:val="24"/>
          <w:szCs w:val="24"/>
        </w:rPr>
        <w:t xml:space="preserve"> within 10</w:t>
      </w:r>
      <w:r w:rsidR="00700AE2" w:rsidRPr="001F6CB8">
        <w:rPr>
          <w:rFonts w:ascii="Times New Roman" w:hAnsi="Times New Roman" w:cs="Times New Roman"/>
          <w:sz w:val="24"/>
          <w:szCs w:val="24"/>
        </w:rPr>
        <w:t xml:space="preserve"> days </w:t>
      </w:r>
      <w:r w:rsidR="00E01341">
        <w:rPr>
          <w:rFonts w:ascii="Times New Roman" w:hAnsi="Times New Roman" w:cs="Times New Roman"/>
          <w:sz w:val="24"/>
          <w:szCs w:val="24"/>
        </w:rPr>
        <w:t xml:space="preserve">calculated </w:t>
      </w:r>
      <w:r w:rsidR="00700AE2" w:rsidRPr="001F6CB8">
        <w:rPr>
          <w:rFonts w:ascii="Times New Roman" w:hAnsi="Times New Roman" w:cs="Times New Roman"/>
          <w:sz w:val="24"/>
          <w:szCs w:val="24"/>
        </w:rPr>
        <w:t>from</w:t>
      </w:r>
      <w:r w:rsidR="001F6CB8">
        <w:rPr>
          <w:rFonts w:ascii="Times New Roman" w:hAnsi="Times New Roman" w:cs="Times New Roman"/>
          <w:sz w:val="24"/>
          <w:szCs w:val="24"/>
        </w:rPr>
        <w:t xml:space="preserve"> </w:t>
      </w:r>
      <w:r w:rsidR="00E01341">
        <w:rPr>
          <w:rFonts w:ascii="Times New Roman" w:hAnsi="Times New Roman" w:cs="Times New Roman"/>
          <w:sz w:val="24"/>
          <w:szCs w:val="24"/>
        </w:rPr>
        <w:t>the 10</w:t>
      </w:r>
      <w:r w:rsidR="00E01341" w:rsidRPr="00E01341">
        <w:rPr>
          <w:rFonts w:ascii="Times New Roman" w:hAnsi="Times New Roman" w:cs="Times New Roman"/>
          <w:sz w:val="24"/>
          <w:szCs w:val="24"/>
          <w:vertAlign w:val="superscript"/>
        </w:rPr>
        <w:t>th</w:t>
      </w:r>
      <w:r w:rsidR="007D3F95" w:rsidRPr="001F6CB8">
        <w:rPr>
          <w:rFonts w:ascii="Times New Roman" w:hAnsi="Times New Roman" w:cs="Times New Roman"/>
          <w:sz w:val="24"/>
          <w:szCs w:val="24"/>
        </w:rPr>
        <w:t xml:space="preserve"> December 2020</w:t>
      </w:r>
      <w:r w:rsidR="00700AE2" w:rsidRPr="001F6CB8">
        <w:rPr>
          <w:rFonts w:ascii="Times New Roman" w:hAnsi="Times New Roman" w:cs="Times New Roman"/>
          <w:sz w:val="24"/>
          <w:szCs w:val="24"/>
        </w:rPr>
        <w:t xml:space="preserve">. </w:t>
      </w:r>
      <w:r w:rsidR="006C30E9">
        <w:rPr>
          <w:rFonts w:ascii="Times New Roman" w:hAnsi="Times New Roman" w:cs="Times New Roman"/>
          <w:sz w:val="24"/>
          <w:szCs w:val="24"/>
        </w:rPr>
        <w:t xml:space="preserve">On a simple calculation the </w:t>
      </w:r>
      <w:r w:rsidR="00B928FA" w:rsidRPr="00023069">
        <w:rPr>
          <w:rFonts w:ascii="Times New Roman" w:hAnsi="Times New Roman" w:cs="Times New Roman"/>
          <w:sz w:val="24"/>
          <w:szCs w:val="24"/>
        </w:rPr>
        <w:t xml:space="preserve">delay commenced to run from </w:t>
      </w:r>
      <w:r w:rsidR="009E7C2B">
        <w:rPr>
          <w:rFonts w:ascii="Times New Roman" w:hAnsi="Times New Roman" w:cs="Times New Roman"/>
          <w:sz w:val="24"/>
          <w:szCs w:val="24"/>
        </w:rPr>
        <w:t>the 24</w:t>
      </w:r>
      <w:r w:rsidR="009E7C2B" w:rsidRPr="009E7C2B">
        <w:rPr>
          <w:rFonts w:ascii="Times New Roman" w:hAnsi="Times New Roman" w:cs="Times New Roman"/>
          <w:sz w:val="24"/>
          <w:szCs w:val="24"/>
          <w:vertAlign w:val="superscript"/>
        </w:rPr>
        <w:t>th</w:t>
      </w:r>
      <w:r w:rsidR="009E7C2B">
        <w:rPr>
          <w:rFonts w:ascii="Times New Roman" w:hAnsi="Times New Roman" w:cs="Times New Roman"/>
          <w:sz w:val="24"/>
          <w:szCs w:val="24"/>
        </w:rPr>
        <w:t xml:space="preserve"> </w:t>
      </w:r>
      <w:r w:rsidR="00023069" w:rsidRPr="00023069">
        <w:rPr>
          <w:rFonts w:ascii="Times New Roman" w:hAnsi="Times New Roman" w:cs="Times New Roman"/>
          <w:sz w:val="24"/>
          <w:szCs w:val="24"/>
        </w:rPr>
        <w:t>December 2020</w:t>
      </w:r>
      <w:r w:rsidR="00B928FA" w:rsidRPr="00023069">
        <w:rPr>
          <w:rFonts w:ascii="Times New Roman" w:hAnsi="Times New Roman" w:cs="Times New Roman"/>
          <w:sz w:val="24"/>
          <w:szCs w:val="24"/>
        </w:rPr>
        <w:t>.</w:t>
      </w:r>
      <w:r w:rsidR="00023069" w:rsidRPr="00023069">
        <w:rPr>
          <w:rFonts w:ascii="Times New Roman" w:hAnsi="Times New Roman" w:cs="Times New Roman"/>
          <w:sz w:val="24"/>
          <w:szCs w:val="24"/>
        </w:rPr>
        <w:t xml:space="preserve"> </w:t>
      </w:r>
      <w:r w:rsidR="008C22C8">
        <w:rPr>
          <w:rFonts w:ascii="Times New Roman" w:hAnsi="Times New Roman" w:cs="Times New Roman"/>
          <w:sz w:val="24"/>
          <w:szCs w:val="24"/>
        </w:rPr>
        <w:t>This</w:t>
      </w:r>
      <w:r w:rsidR="007D3F95" w:rsidRPr="00023069">
        <w:rPr>
          <w:rFonts w:ascii="Times New Roman" w:hAnsi="Times New Roman" w:cs="Times New Roman"/>
          <w:sz w:val="24"/>
          <w:szCs w:val="24"/>
        </w:rPr>
        <w:t xml:space="preserve"> </w:t>
      </w:r>
      <w:r w:rsidR="00730FCE" w:rsidRPr="00023069">
        <w:rPr>
          <w:rFonts w:ascii="Times New Roman" w:hAnsi="Times New Roman" w:cs="Times New Roman"/>
          <w:sz w:val="24"/>
          <w:szCs w:val="24"/>
        </w:rPr>
        <w:t xml:space="preserve">application </w:t>
      </w:r>
      <w:r w:rsidR="00730FCE">
        <w:rPr>
          <w:rFonts w:ascii="Times New Roman" w:hAnsi="Times New Roman" w:cs="Times New Roman"/>
          <w:sz w:val="24"/>
          <w:szCs w:val="24"/>
        </w:rPr>
        <w:t>was</w:t>
      </w:r>
      <w:r w:rsidR="008C22C8">
        <w:rPr>
          <w:rFonts w:ascii="Times New Roman" w:hAnsi="Times New Roman" w:cs="Times New Roman"/>
          <w:sz w:val="24"/>
          <w:szCs w:val="24"/>
        </w:rPr>
        <w:t xml:space="preserve"> filed </w:t>
      </w:r>
      <w:r w:rsidR="007D3F95" w:rsidRPr="00023069">
        <w:rPr>
          <w:rFonts w:ascii="Times New Roman" w:hAnsi="Times New Roman" w:cs="Times New Roman"/>
          <w:sz w:val="24"/>
          <w:szCs w:val="24"/>
        </w:rPr>
        <w:t>on 22</w:t>
      </w:r>
      <w:r w:rsidR="007D3F95" w:rsidRPr="00023069">
        <w:rPr>
          <w:rFonts w:ascii="Times New Roman" w:hAnsi="Times New Roman" w:cs="Times New Roman"/>
          <w:sz w:val="24"/>
          <w:szCs w:val="24"/>
          <w:vertAlign w:val="superscript"/>
        </w:rPr>
        <w:t>nd</w:t>
      </w:r>
      <w:r w:rsidR="007D3F95" w:rsidRPr="00023069">
        <w:rPr>
          <w:rFonts w:ascii="Times New Roman" w:hAnsi="Times New Roman" w:cs="Times New Roman"/>
          <w:sz w:val="24"/>
          <w:szCs w:val="24"/>
        </w:rPr>
        <w:t xml:space="preserve"> March 2021</w:t>
      </w:r>
      <w:r w:rsidR="005B4E02">
        <w:rPr>
          <w:rFonts w:ascii="Times New Roman" w:hAnsi="Times New Roman" w:cs="Times New Roman"/>
          <w:sz w:val="24"/>
          <w:szCs w:val="24"/>
        </w:rPr>
        <w:t>. This resulted in a delay</w:t>
      </w:r>
      <w:r w:rsidR="008C22C8">
        <w:rPr>
          <w:rFonts w:ascii="Times New Roman" w:hAnsi="Times New Roman" w:cs="Times New Roman"/>
          <w:sz w:val="24"/>
          <w:szCs w:val="24"/>
        </w:rPr>
        <w:t xml:space="preserve"> approximating three</w:t>
      </w:r>
      <w:r w:rsidR="00322CC5">
        <w:rPr>
          <w:rFonts w:ascii="Times New Roman" w:hAnsi="Times New Roman" w:cs="Times New Roman"/>
          <w:sz w:val="24"/>
          <w:szCs w:val="24"/>
        </w:rPr>
        <w:t xml:space="preserve"> </w:t>
      </w:r>
      <w:r w:rsidR="00CE2E1F" w:rsidRPr="00023069">
        <w:rPr>
          <w:rFonts w:ascii="Times New Roman" w:hAnsi="Times New Roman" w:cs="Times New Roman"/>
          <w:sz w:val="24"/>
          <w:szCs w:val="24"/>
        </w:rPr>
        <w:t>months</w:t>
      </w:r>
      <w:r w:rsidR="00E764C3">
        <w:rPr>
          <w:rFonts w:ascii="Times New Roman" w:hAnsi="Times New Roman" w:cs="Times New Roman"/>
          <w:sz w:val="24"/>
          <w:szCs w:val="24"/>
        </w:rPr>
        <w:t xml:space="preserve">. </w:t>
      </w:r>
      <w:r w:rsidR="00E764C3" w:rsidRPr="00E764C3">
        <w:rPr>
          <w:rFonts w:ascii="Times New Roman" w:hAnsi="Times New Roman" w:cs="Times New Roman"/>
          <w:sz w:val="24"/>
          <w:szCs w:val="24"/>
        </w:rPr>
        <w:t>In view of the reasons advanced for the delay which I will highlight below, I am of the view that the delay was not inordinate.</w:t>
      </w:r>
    </w:p>
    <w:p w:rsidR="00E764C3" w:rsidRPr="00E764C3" w:rsidRDefault="00E764C3" w:rsidP="00E764C3">
      <w:pPr>
        <w:spacing w:after="0" w:line="360" w:lineRule="auto"/>
        <w:ind w:firstLine="720"/>
        <w:contextualSpacing/>
        <w:jc w:val="both"/>
        <w:rPr>
          <w:rFonts w:ascii="Times New Roman" w:hAnsi="Times New Roman" w:cs="Times New Roman"/>
          <w:sz w:val="24"/>
          <w:szCs w:val="24"/>
        </w:rPr>
      </w:pPr>
    </w:p>
    <w:p w:rsidR="00995467" w:rsidRDefault="00995467" w:rsidP="00995467">
      <w:pPr>
        <w:autoSpaceDE w:val="0"/>
        <w:autoSpaceDN w:val="0"/>
        <w:adjustRightInd w:val="0"/>
        <w:spacing w:after="0" w:line="360" w:lineRule="auto"/>
        <w:jc w:val="both"/>
        <w:rPr>
          <w:rFonts w:ascii="Times New Roman" w:hAnsi="Times New Roman" w:cs="Times New Roman"/>
          <w:b/>
          <w:iCs/>
          <w:sz w:val="24"/>
          <w:szCs w:val="24"/>
        </w:rPr>
      </w:pPr>
      <w:r w:rsidRPr="00E764C3">
        <w:rPr>
          <w:rFonts w:ascii="Times New Roman" w:hAnsi="Times New Roman" w:cs="Times New Roman"/>
          <w:b/>
          <w:iCs/>
          <w:sz w:val="24"/>
          <w:szCs w:val="24"/>
        </w:rPr>
        <w:t>The explanation for the delay</w:t>
      </w:r>
    </w:p>
    <w:p w:rsidR="003E7109" w:rsidRPr="00E764C3" w:rsidRDefault="003E7109" w:rsidP="00995467">
      <w:pPr>
        <w:autoSpaceDE w:val="0"/>
        <w:autoSpaceDN w:val="0"/>
        <w:adjustRightInd w:val="0"/>
        <w:spacing w:after="0" w:line="360" w:lineRule="auto"/>
        <w:jc w:val="both"/>
        <w:rPr>
          <w:rFonts w:ascii="Times New Roman" w:hAnsi="Times New Roman" w:cs="Times New Roman"/>
          <w:b/>
          <w:iCs/>
          <w:sz w:val="24"/>
          <w:szCs w:val="24"/>
        </w:rPr>
      </w:pPr>
    </w:p>
    <w:p w:rsidR="00D21A16" w:rsidRPr="00D21A16" w:rsidRDefault="00491C8F" w:rsidP="00D21A16">
      <w:pPr>
        <w:spacing w:after="0" w:line="360" w:lineRule="auto"/>
        <w:ind w:firstLine="720"/>
        <w:contextualSpacing/>
        <w:jc w:val="both"/>
        <w:rPr>
          <w:rFonts w:ascii="Times New Roman" w:hAnsi="Times New Roman" w:cs="Times New Roman"/>
          <w:sz w:val="24"/>
          <w:szCs w:val="24"/>
        </w:rPr>
      </w:pPr>
      <w:r w:rsidRPr="00491C8F">
        <w:rPr>
          <w:rFonts w:ascii="Times New Roman" w:hAnsi="Times New Roman" w:cs="Times New Roman"/>
          <w:sz w:val="24"/>
          <w:szCs w:val="24"/>
          <w:shd w:val="clear" w:color="auto" w:fill="FFFFFF"/>
        </w:rPr>
        <w:t xml:space="preserve">The granting of condonation by a court is an indulgence and not a right obtainable on demand. A party seeking condonation must </w:t>
      </w:r>
      <w:r w:rsidRPr="00491C8F">
        <w:rPr>
          <w:rFonts w:ascii="Times New Roman" w:hAnsi="Times New Roman" w:cs="Times New Roman"/>
          <w:sz w:val="24"/>
          <w:szCs w:val="24"/>
        </w:rPr>
        <w:t>provide an adequate explanat</w:t>
      </w:r>
      <w:r w:rsidR="004A65B2">
        <w:rPr>
          <w:rFonts w:ascii="Times New Roman" w:hAnsi="Times New Roman" w:cs="Times New Roman"/>
          <w:sz w:val="24"/>
          <w:szCs w:val="24"/>
        </w:rPr>
        <w:t>ion for the delay. The application</w:t>
      </w:r>
      <w:r w:rsidRPr="00491C8F">
        <w:rPr>
          <w:rFonts w:ascii="Times New Roman" w:hAnsi="Times New Roman" w:cs="Times New Roman"/>
          <w:sz w:val="24"/>
          <w:szCs w:val="24"/>
        </w:rPr>
        <w:t xml:space="preserve"> must provide a full, detailed,</w:t>
      </w:r>
      <w:r w:rsidR="004A65B2">
        <w:rPr>
          <w:rFonts w:ascii="Times New Roman" w:hAnsi="Times New Roman" w:cs="Times New Roman"/>
          <w:sz w:val="24"/>
          <w:szCs w:val="24"/>
        </w:rPr>
        <w:t xml:space="preserve"> accurate and frank explanation for the delay. </w:t>
      </w:r>
      <w:r w:rsidRPr="00491C8F">
        <w:rPr>
          <w:rFonts w:ascii="Times New Roman" w:hAnsi="Times New Roman" w:cs="Times New Roman"/>
          <w:sz w:val="24"/>
          <w:szCs w:val="24"/>
        </w:rPr>
        <w:t xml:space="preserve"> </w:t>
      </w:r>
      <w:r w:rsidR="004A65B2">
        <w:rPr>
          <w:rFonts w:ascii="Times New Roman" w:hAnsi="Times New Roman" w:cs="Times New Roman"/>
          <w:sz w:val="24"/>
          <w:szCs w:val="24"/>
        </w:rPr>
        <w:t>The explanation must be</w:t>
      </w:r>
      <w:r w:rsidRPr="00491C8F">
        <w:rPr>
          <w:rFonts w:ascii="Times New Roman" w:hAnsi="Times New Roman" w:cs="Times New Roman"/>
          <w:sz w:val="24"/>
          <w:szCs w:val="24"/>
        </w:rPr>
        <w:t xml:space="preserve"> a</w:t>
      </w:r>
      <w:r w:rsidR="002757B2">
        <w:rPr>
          <w:rFonts w:ascii="Times New Roman" w:hAnsi="Times New Roman" w:cs="Times New Roman"/>
          <w:sz w:val="24"/>
          <w:szCs w:val="24"/>
        </w:rPr>
        <w:t xml:space="preserve"> reasonable one and</w:t>
      </w:r>
      <w:r w:rsidRPr="00491C8F">
        <w:rPr>
          <w:rFonts w:ascii="Times New Roman" w:hAnsi="Times New Roman" w:cs="Times New Roman"/>
          <w:sz w:val="24"/>
          <w:szCs w:val="24"/>
        </w:rPr>
        <w:t xml:space="preserve"> must account for every period of inactivity or</w:t>
      </w:r>
      <w:r w:rsidR="00856CC1">
        <w:rPr>
          <w:rFonts w:ascii="Times New Roman" w:hAnsi="Times New Roman" w:cs="Times New Roman"/>
          <w:sz w:val="24"/>
          <w:szCs w:val="24"/>
        </w:rPr>
        <w:t xml:space="preserve"> inaction commencing </w:t>
      </w:r>
      <w:r w:rsidR="00922C15">
        <w:rPr>
          <w:rFonts w:ascii="Times New Roman" w:hAnsi="Times New Roman" w:cs="Times New Roman"/>
          <w:sz w:val="24"/>
          <w:szCs w:val="24"/>
        </w:rPr>
        <w:t>after the expiry of the</w:t>
      </w:r>
      <w:r w:rsidR="00856CC1">
        <w:rPr>
          <w:rFonts w:ascii="Times New Roman" w:hAnsi="Times New Roman" w:cs="Times New Roman"/>
          <w:sz w:val="24"/>
          <w:szCs w:val="24"/>
        </w:rPr>
        <w:t xml:space="preserve"> period ordained by the legislature. </w:t>
      </w:r>
      <w:r w:rsidRPr="00491C8F">
        <w:rPr>
          <w:rFonts w:ascii="Times New Roman" w:hAnsi="Times New Roman" w:cs="Times New Roman"/>
          <w:sz w:val="24"/>
          <w:szCs w:val="24"/>
        </w:rPr>
        <w:t xml:space="preserve"> The explanation must also show th</w:t>
      </w:r>
      <w:r w:rsidR="002757B2">
        <w:rPr>
          <w:rFonts w:ascii="Times New Roman" w:hAnsi="Times New Roman" w:cs="Times New Roman"/>
          <w:sz w:val="24"/>
          <w:szCs w:val="24"/>
        </w:rPr>
        <w:t>at the applicant took</w:t>
      </w:r>
      <w:r w:rsidRPr="00491C8F">
        <w:rPr>
          <w:rFonts w:ascii="Times New Roman" w:hAnsi="Times New Roman" w:cs="Times New Roman"/>
          <w:sz w:val="24"/>
          <w:szCs w:val="24"/>
        </w:rPr>
        <w:t xml:space="preserve"> available steps in an attempt to avoid or curtail the delay.</w:t>
      </w:r>
      <w:r>
        <w:rPr>
          <w:rFonts w:ascii="Times New Roman" w:hAnsi="Times New Roman" w:cs="Times New Roman"/>
          <w:sz w:val="24"/>
          <w:szCs w:val="24"/>
        </w:rPr>
        <w:t xml:space="preserve"> </w:t>
      </w:r>
      <w:r w:rsidR="00D21A16" w:rsidRPr="00D21A16">
        <w:rPr>
          <w:rFonts w:ascii="Times New Roman" w:hAnsi="Times New Roman" w:cs="Times New Roman"/>
          <w:sz w:val="24"/>
          <w:szCs w:val="24"/>
        </w:rPr>
        <w:t>See:</w:t>
      </w:r>
      <w:r w:rsidR="00D21A16" w:rsidRPr="00D21A16">
        <w:rPr>
          <w:rFonts w:ascii="Times New Roman" w:hAnsi="Times New Roman" w:cs="Times New Roman"/>
          <w:i/>
          <w:sz w:val="24"/>
          <w:szCs w:val="24"/>
        </w:rPr>
        <w:t xml:space="preserve"> S v </w:t>
      </w:r>
      <w:proofErr w:type="spellStart"/>
      <w:r w:rsidR="00D21A16" w:rsidRPr="00D21A16">
        <w:rPr>
          <w:rFonts w:ascii="Times New Roman" w:hAnsi="Times New Roman" w:cs="Times New Roman"/>
          <w:i/>
          <w:sz w:val="24"/>
          <w:szCs w:val="24"/>
        </w:rPr>
        <w:t>Malumo</w:t>
      </w:r>
      <w:proofErr w:type="spellEnd"/>
      <w:r w:rsidR="00D21A16" w:rsidRPr="00D21A16">
        <w:rPr>
          <w:rFonts w:ascii="Times New Roman" w:hAnsi="Times New Roman" w:cs="Times New Roman"/>
          <w:i/>
          <w:sz w:val="24"/>
          <w:szCs w:val="24"/>
        </w:rPr>
        <w:t xml:space="preserve"> </w:t>
      </w:r>
      <w:r w:rsidR="00D21A16" w:rsidRPr="00D21A16">
        <w:rPr>
          <w:rFonts w:ascii="Times New Roman" w:hAnsi="Times New Roman" w:cs="Times New Roman"/>
          <w:sz w:val="24"/>
          <w:szCs w:val="24"/>
        </w:rPr>
        <w:t>(CC 32/2001) [2019] NAHCMD 315 (30 August 2019).</w:t>
      </w:r>
    </w:p>
    <w:p w:rsidR="00922C15" w:rsidRDefault="00922C15" w:rsidP="00491C8F">
      <w:pPr>
        <w:spacing w:after="0" w:line="360" w:lineRule="auto"/>
        <w:ind w:firstLine="720"/>
        <w:contextualSpacing/>
        <w:jc w:val="both"/>
        <w:rPr>
          <w:rFonts w:ascii="Times New Roman" w:hAnsi="Times New Roman" w:cs="Times New Roman"/>
          <w:sz w:val="24"/>
          <w:szCs w:val="24"/>
        </w:rPr>
      </w:pPr>
    </w:p>
    <w:p w:rsidR="00D02974" w:rsidRPr="00C26DA1" w:rsidRDefault="00462F69" w:rsidP="00CD4248">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rPr>
        <w:t>applicant’s</w:t>
      </w:r>
      <w:r w:rsidR="0066055A" w:rsidRPr="00F717AF">
        <w:rPr>
          <w:rFonts w:ascii="Times New Roman" w:hAnsi="Times New Roman" w:cs="Times New Roman"/>
          <w:sz w:val="24"/>
          <w:szCs w:val="24"/>
        </w:rPr>
        <w:t xml:space="preserve"> explanation for the delay in filing his</w:t>
      </w:r>
      <w:r w:rsidR="00F717AF" w:rsidRPr="00F717AF">
        <w:rPr>
          <w:rFonts w:ascii="Times New Roman" w:hAnsi="Times New Roman" w:cs="Times New Roman"/>
          <w:sz w:val="24"/>
          <w:szCs w:val="24"/>
          <w:lang w:val="en-US"/>
        </w:rPr>
        <w:t xml:space="preserve"> </w:t>
      </w:r>
      <w:r w:rsidR="0066055A" w:rsidRPr="00F717AF">
        <w:rPr>
          <w:rFonts w:ascii="Times New Roman" w:hAnsi="Times New Roman" w:cs="Times New Roman"/>
          <w:sz w:val="24"/>
          <w:szCs w:val="24"/>
        </w:rPr>
        <w:t xml:space="preserve">notice of appeal is, firstly, ignorance of the law. Secondly, </w:t>
      </w:r>
      <w:r w:rsidR="0065665E">
        <w:rPr>
          <w:rFonts w:ascii="Times New Roman" w:hAnsi="Times New Roman" w:cs="Times New Roman"/>
          <w:sz w:val="24"/>
          <w:szCs w:val="24"/>
        </w:rPr>
        <w:t xml:space="preserve">the Covid-19 Lockdown measures. </w:t>
      </w:r>
      <w:r w:rsidR="0065665E">
        <w:rPr>
          <w:rFonts w:ascii="Times New Roman" w:hAnsi="Times New Roman" w:cs="Times New Roman"/>
          <w:sz w:val="24"/>
          <w:szCs w:val="24"/>
          <w:lang w:val="en-US"/>
        </w:rPr>
        <w:t>A</w:t>
      </w:r>
      <w:r w:rsidR="0065665E" w:rsidRPr="00783F9C">
        <w:rPr>
          <w:rFonts w:ascii="Times New Roman" w:hAnsi="Times New Roman" w:cs="Times New Roman"/>
          <w:sz w:val="24"/>
          <w:szCs w:val="24"/>
          <w:lang w:val="en-US"/>
        </w:rPr>
        <w:t>p</w:t>
      </w:r>
      <w:r w:rsidR="0065665E">
        <w:rPr>
          <w:rFonts w:ascii="Times New Roman" w:hAnsi="Times New Roman" w:cs="Times New Roman"/>
          <w:sz w:val="24"/>
          <w:szCs w:val="24"/>
          <w:lang w:val="en-US"/>
        </w:rPr>
        <w:t>plicant</w:t>
      </w:r>
      <w:r w:rsidR="00B55374">
        <w:rPr>
          <w:rFonts w:ascii="Times New Roman" w:hAnsi="Times New Roman" w:cs="Times New Roman"/>
          <w:sz w:val="24"/>
          <w:szCs w:val="24"/>
          <w:lang w:val="en-US"/>
        </w:rPr>
        <w:t xml:space="preserve"> </w:t>
      </w:r>
      <w:r w:rsidR="00EF258C">
        <w:rPr>
          <w:rFonts w:ascii="Times New Roman" w:hAnsi="Times New Roman" w:cs="Times New Roman"/>
          <w:sz w:val="24"/>
          <w:szCs w:val="24"/>
          <w:lang w:val="en-US"/>
        </w:rPr>
        <w:t>contends</w:t>
      </w:r>
      <w:r w:rsidR="00B55374">
        <w:rPr>
          <w:rFonts w:ascii="Times New Roman" w:hAnsi="Times New Roman" w:cs="Times New Roman"/>
          <w:sz w:val="24"/>
          <w:szCs w:val="24"/>
          <w:lang w:val="en-US"/>
        </w:rPr>
        <w:t xml:space="preserve"> that</w:t>
      </w:r>
      <w:r w:rsidR="00EF258C">
        <w:rPr>
          <w:rFonts w:ascii="Times New Roman" w:hAnsi="Times New Roman" w:cs="Times New Roman"/>
          <w:sz w:val="24"/>
          <w:szCs w:val="24"/>
          <w:lang w:val="en-US"/>
        </w:rPr>
        <w:t xml:space="preserve"> </w:t>
      </w:r>
      <w:r w:rsidR="00B75E14">
        <w:rPr>
          <w:rFonts w:ascii="Times New Roman" w:hAnsi="Times New Roman" w:cs="Times New Roman"/>
          <w:sz w:val="24"/>
          <w:szCs w:val="24"/>
          <w:lang w:val="en-US"/>
        </w:rPr>
        <w:t>he had</w:t>
      </w:r>
      <w:r w:rsidR="00161448" w:rsidRPr="00783F9C">
        <w:rPr>
          <w:rFonts w:ascii="Times New Roman" w:hAnsi="Times New Roman" w:cs="Times New Roman"/>
          <w:sz w:val="24"/>
          <w:szCs w:val="24"/>
          <w:lang w:val="en-US"/>
        </w:rPr>
        <w:t xml:space="preserve"> no legal representation and as a result he did not know about appeal procedures and the timelines </w:t>
      </w:r>
      <w:r w:rsidR="00161448" w:rsidRPr="00783F9C">
        <w:rPr>
          <w:rFonts w:ascii="Times New Roman" w:hAnsi="Times New Roman" w:cs="Times New Roman"/>
          <w:sz w:val="24"/>
          <w:szCs w:val="24"/>
          <w:lang w:val="en-US"/>
        </w:rPr>
        <w:lastRenderedPageBreak/>
        <w:t xml:space="preserve">thereof. </w:t>
      </w:r>
      <w:r w:rsidR="00316C12">
        <w:rPr>
          <w:rFonts w:ascii="Times New Roman" w:hAnsi="Times New Roman" w:cs="Times New Roman"/>
          <w:sz w:val="24"/>
          <w:szCs w:val="24"/>
          <w:lang w:val="en-US"/>
        </w:rPr>
        <w:t xml:space="preserve">It appears his legal practitioners abandoned him after conviction and sentence. </w:t>
      </w:r>
      <w:r w:rsidR="0012767E" w:rsidRPr="00783F9C">
        <w:rPr>
          <w:rFonts w:ascii="Times New Roman" w:hAnsi="Times New Roman" w:cs="Times New Roman"/>
          <w:sz w:val="24"/>
          <w:szCs w:val="24"/>
          <w:lang w:val="en-US"/>
        </w:rPr>
        <w:t xml:space="preserve">He </w:t>
      </w:r>
      <w:r w:rsidR="00207FCC">
        <w:rPr>
          <w:rFonts w:ascii="Times New Roman" w:hAnsi="Times New Roman" w:cs="Times New Roman"/>
          <w:sz w:val="24"/>
          <w:szCs w:val="24"/>
          <w:lang w:val="en-US"/>
        </w:rPr>
        <w:t xml:space="preserve">avers that he </w:t>
      </w:r>
      <w:r w:rsidR="0012767E" w:rsidRPr="00783F9C">
        <w:rPr>
          <w:rFonts w:ascii="Times New Roman" w:hAnsi="Times New Roman" w:cs="Times New Roman"/>
          <w:sz w:val="24"/>
          <w:szCs w:val="24"/>
          <w:lang w:val="en-US"/>
        </w:rPr>
        <w:t xml:space="preserve">was </w:t>
      </w:r>
      <w:r w:rsidR="00C26DA1">
        <w:rPr>
          <w:rFonts w:ascii="Times New Roman" w:hAnsi="Times New Roman" w:cs="Times New Roman"/>
          <w:sz w:val="24"/>
          <w:szCs w:val="24"/>
          <w:lang w:val="en-US"/>
        </w:rPr>
        <w:t xml:space="preserve">later </w:t>
      </w:r>
      <w:r w:rsidR="0012767E" w:rsidRPr="00783F9C">
        <w:rPr>
          <w:rFonts w:ascii="Times New Roman" w:hAnsi="Times New Roman" w:cs="Times New Roman"/>
          <w:sz w:val="24"/>
          <w:szCs w:val="24"/>
          <w:lang w:val="en-US"/>
        </w:rPr>
        <w:t xml:space="preserve">advised by prison authorities about the </w:t>
      </w:r>
      <w:r w:rsidR="00783F9C" w:rsidRPr="00783F9C">
        <w:rPr>
          <w:rFonts w:ascii="Times New Roman" w:hAnsi="Times New Roman" w:cs="Times New Roman"/>
          <w:sz w:val="24"/>
          <w:szCs w:val="24"/>
          <w:lang w:val="en-US"/>
        </w:rPr>
        <w:t>appeal procedures after the time-line within which</w:t>
      </w:r>
      <w:r w:rsidR="00207FCC">
        <w:rPr>
          <w:rFonts w:ascii="Times New Roman" w:hAnsi="Times New Roman" w:cs="Times New Roman"/>
          <w:sz w:val="24"/>
          <w:szCs w:val="24"/>
          <w:lang w:val="en-US"/>
        </w:rPr>
        <w:t xml:space="preserve"> to note an appeal, when such time line </w:t>
      </w:r>
      <w:r w:rsidR="0012767E" w:rsidRPr="00783F9C">
        <w:rPr>
          <w:rFonts w:ascii="Times New Roman" w:hAnsi="Times New Roman" w:cs="Times New Roman"/>
          <w:sz w:val="24"/>
          <w:szCs w:val="24"/>
          <w:lang w:val="en-US"/>
        </w:rPr>
        <w:t xml:space="preserve">had already lapsed. </w:t>
      </w:r>
      <w:r w:rsidR="00352251">
        <w:rPr>
          <w:rFonts w:ascii="Times New Roman" w:hAnsi="Times New Roman" w:cs="Times New Roman"/>
          <w:sz w:val="24"/>
          <w:szCs w:val="24"/>
          <w:lang w:val="en-US"/>
        </w:rPr>
        <w:t>Again, h</w:t>
      </w:r>
      <w:r w:rsidR="00E9789E">
        <w:rPr>
          <w:rFonts w:ascii="Times New Roman" w:hAnsi="Times New Roman" w:cs="Times New Roman"/>
          <w:sz w:val="24"/>
          <w:szCs w:val="24"/>
          <w:lang w:val="en-US"/>
        </w:rPr>
        <w:t>e contends</w:t>
      </w:r>
      <w:r w:rsidR="007F2944">
        <w:rPr>
          <w:rFonts w:ascii="Times New Roman" w:hAnsi="Times New Roman" w:cs="Times New Roman"/>
          <w:sz w:val="24"/>
          <w:szCs w:val="24"/>
          <w:lang w:val="en-US"/>
        </w:rPr>
        <w:t xml:space="preserve"> that the </w:t>
      </w:r>
      <w:proofErr w:type="spellStart"/>
      <w:r w:rsidR="007F2944">
        <w:rPr>
          <w:rFonts w:ascii="Times New Roman" w:hAnsi="Times New Roman" w:cs="Times New Roman"/>
          <w:sz w:val="24"/>
          <w:szCs w:val="24"/>
          <w:lang w:val="en-US"/>
        </w:rPr>
        <w:t>Covid</w:t>
      </w:r>
      <w:proofErr w:type="spellEnd"/>
      <w:r w:rsidR="007F2944">
        <w:rPr>
          <w:rFonts w:ascii="Times New Roman" w:hAnsi="Times New Roman" w:cs="Times New Roman"/>
          <w:sz w:val="24"/>
          <w:szCs w:val="24"/>
          <w:lang w:val="en-US"/>
        </w:rPr>
        <w:t xml:space="preserve"> </w:t>
      </w:r>
      <w:r w:rsidR="002D5740">
        <w:rPr>
          <w:rFonts w:ascii="Times New Roman" w:hAnsi="Times New Roman" w:cs="Times New Roman"/>
          <w:sz w:val="24"/>
          <w:szCs w:val="24"/>
          <w:lang w:val="en-US"/>
        </w:rPr>
        <w:t xml:space="preserve">-19 </w:t>
      </w:r>
      <w:r w:rsidR="007F2944">
        <w:rPr>
          <w:rFonts w:ascii="Times New Roman" w:hAnsi="Times New Roman" w:cs="Times New Roman"/>
          <w:sz w:val="24"/>
          <w:szCs w:val="24"/>
          <w:lang w:val="en-US"/>
        </w:rPr>
        <w:t>Lockdown</w:t>
      </w:r>
      <w:r w:rsidR="0034027F">
        <w:rPr>
          <w:rFonts w:ascii="Times New Roman" w:hAnsi="Times New Roman" w:cs="Times New Roman"/>
          <w:sz w:val="24"/>
          <w:szCs w:val="24"/>
          <w:lang w:val="en-US"/>
        </w:rPr>
        <w:t xml:space="preserve"> measures</w:t>
      </w:r>
      <w:r w:rsidR="007F2944">
        <w:rPr>
          <w:rFonts w:ascii="Times New Roman" w:hAnsi="Times New Roman" w:cs="Times New Roman"/>
          <w:sz w:val="24"/>
          <w:szCs w:val="24"/>
          <w:lang w:val="en-US"/>
        </w:rPr>
        <w:t xml:space="preserve"> </w:t>
      </w:r>
      <w:r w:rsidR="007964D3">
        <w:rPr>
          <w:rFonts w:ascii="Times New Roman" w:hAnsi="Times New Roman" w:cs="Times New Roman"/>
          <w:sz w:val="24"/>
          <w:szCs w:val="24"/>
          <w:lang w:val="en-US"/>
        </w:rPr>
        <w:t xml:space="preserve">and the allied restrictions made it impossible for him </w:t>
      </w:r>
      <w:r w:rsidR="007964D3" w:rsidRPr="00C26DA1">
        <w:rPr>
          <w:rFonts w:ascii="Times New Roman" w:hAnsi="Times New Roman" w:cs="Times New Roman"/>
          <w:sz w:val="24"/>
          <w:szCs w:val="24"/>
          <w:lang w:val="en-US"/>
        </w:rPr>
        <w:t>to file this application immed</w:t>
      </w:r>
      <w:r w:rsidR="00352251" w:rsidRPr="00C26DA1">
        <w:rPr>
          <w:rFonts w:ascii="Times New Roman" w:hAnsi="Times New Roman" w:cs="Times New Roman"/>
          <w:sz w:val="24"/>
          <w:szCs w:val="24"/>
          <w:lang w:val="en-US"/>
        </w:rPr>
        <w:t>iately upon been advised that h</w:t>
      </w:r>
      <w:r w:rsidR="00E9789E" w:rsidRPr="00C26DA1">
        <w:rPr>
          <w:rFonts w:ascii="Times New Roman" w:hAnsi="Times New Roman" w:cs="Times New Roman"/>
          <w:sz w:val="24"/>
          <w:szCs w:val="24"/>
          <w:lang w:val="en-US"/>
        </w:rPr>
        <w:t>e may</w:t>
      </w:r>
      <w:r w:rsidR="00CD4248" w:rsidRPr="00C26DA1">
        <w:rPr>
          <w:rFonts w:ascii="Times New Roman" w:hAnsi="Times New Roman" w:cs="Times New Roman"/>
          <w:sz w:val="24"/>
          <w:szCs w:val="24"/>
          <w:lang w:val="en-US"/>
        </w:rPr>
        <w:t xml:space="preserve"> make such an application. </w:t>
      </w:r>
      <w:r w:rsidR="00CD4248" w:rsidRPr="00C26DA1">
        <w:rPr>
          <w:rFonts w:ascii="Times New Roman" w:hAnsi="Times New Roman" w:cs="Times New Roman"/>
          <w:sz w:val="24"/>
          <w:szCs w:val="24"/>
        </w:rPr>
        <w:t>The state does not challenge the explanation for the delay.</w:t>
      </w:r>
      <w:r w:rsidR="00CD4248" w:rsidRPr="00C26DA1">
        <w:rPr>
          <w:rFonts w:ascii="Times New Roman" w:hAnsi="Times New Roman" w:cs="Times New Roman"/>
          <w:sz w:val="24"/>
          <w:szCs w:val="24"/>
          <w:lang w:val="en-US"/>
        </w:rPr>
        <w:t xml:space="preserve"> </w:t>
      </w:r>
      <w:r w:rsidR="00D02974" w:rsidRPr="00C26DA1">
        <w:rPr>
          <w:rFonts w:ascii="Times New Roman" w:hAnsi="Times New Roman" w:cs="Times New Roman"/>
          <w:sz w:val="24"/>
          <w:szCs w:val="24"/>
          <w:lang w:val="en-US"/>
        </w:rPr>
        <w:t>I take the view that</w:t>
      </w:r>
      <w:r w:rsidR="00836119" w:rsidRPr="00C26DA1">
        <w:rPr>
          <w:rFonts w:ascii="Times New Roman" w:hAnsi="Times New Roman" w:cs="Times New Roman"/>
          <w:sz w:val="24"/>
          <w:szCs w:val="24"/>
          <w:lang w:val="en-US"/>
        </w:rPr>
        <w:t xml:space="preserve"> in the circumstances of this case his</w:t>
      </w:r>
      <w:r w:rsidR="00D02974" w:rsidRPr="00C26DA1">
        <w:rPr>
          <w:rFonts w:ascii="Times New Roman" w:hAnsi="Times New Roman" w:cs="Times New Roman"/>
          <w:sz w:val="24"/>
          <w:szCs w:val="24"/>
        </w:rPr>
        <w:t xml:space="preserve"> expla</w:t>
      </w:r>
      <w:r w:rsidR="00765D73" w:rsidRPr="00C26DA1">
        <w:rPr>
          <w:rFonts w:ascii="Times New Roman" w:hAnsi="Times New Roman" w:cs="Times New Roman"/>
          <w:sz w:val="24"/>
          <w:szCs w:val="24"/>
        </w:rPr>
        <w:t>nation for the delay is</w:t>
      </w:r>
      <w:r w:rsidR="00D02974" w:rsidRPr="00C26DA1">
        <w:rPr>
          <w:rFonts w:ascii="Times New Roman" w:hAnsi="Times New Roman" w:cs="Times New Roman"/>
          <w:sz w:val="24"/>
          <w:szCs w:val="24"/>
        </w:rPr>
        <w:t xml:space="preserve"> re</w:t>
      </w:r>
      <w:r w:rsidR="00765D73" w:rsidRPr="00C26DA1">
        <w:rPr>
          <w:rFonts w:ascii="Times New Roman" w:hAnsi="Times New Roman" w:cs="Times New Roman"/>
          <w:sz w:val="24"/>
          <w:szCs w:val="24"/>
        </w:rPr>
        <w:t>asonable</w:t>
      </w:r>
      <w:r w:rsidR="00836119" w:rsidRPr="00C26DA1">
        <w:rPr>
          <w:rFonts w:ascii="Times New Roman" w:hAnsi="Times New Roman" w:cs="Times New Roman"/>
          <w:sz w:val="24"/>
          <w:szCs w:val="24"/>
        </w:rPr>
        <w:t xml:space="preserve">. </w:t>
      </w:r>
    </w:p>
    <w:p w:rsidR="00A723C1" w:rsidRDefault="00A723C1" w:rsidP="00491C8F">
      <w:pPr>
        <w:spacing w:after="0" w:line="360" w:lineRule="auto"/>
        <w:ind w:firstLine="720"/>
        <w:contextualSpacing/>
        <w:jc w:val="both"/>
        <w:rPr>
          <w:rFonts w:ascii="Times New Roman" w:hAnsi="Times New Roman" w:cs="Times New Roman"/>
          <w:sz w:val="24"/>
          <w:szCs w:val="24"/>
        </w:rPr>
      </w:pPr>
    </w:p>
    <w:p w:rsidR="00A723C1" w:rsidRDefault="00826D25" w:rsidP="00606F9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finding that the delay was not inordinate and th</w:t>
      </w:r>
      <w:r w:rsidR="00C26DA1">
        <w:rPr>
          <w:rFonts w:ascii="Times New Roman" w:hAnsi="Times New Roman" w:cs="Times New Roman"/>
          <w:sz w:val="24"/>
          <w:szCs w:val="24"/>
        </w:rPr>
        <w:t>at the explanation for it</w:t>
      </w:r>
      <w:r>
        <w:rPr>
          <w:rFonts w:ascii="Times New Roman" w:hAnsi="Times New Roman" w:cs="Times New Roman"/>
          <w:sz w:val="24"/>
          <w:szCs w:val="24"/>
        </w:rPr>
        <w:t xml:space="preserve"> is reasonable </w:t>
      </w:r>
      <w:r w:rsidR="001801A2">
        <w:rPr>
          <w:rFonts w:ascii="Times New Roman" w:hAnsi="Times New Roman" w:cs="Times New Roman"/>
          <w:sz w:val="24"/>
          <w:szCs w:val="24"/>
        </w:rPr>
        <w:t>is not dispositive of this</w:t>
      </w:r>
      <w:r w:rsidR="00786C6E">
        <w:rPr>
          <w:rFonts w:ascii="Times New Roman" w:hAnsi="Times New Roman" w:cs="Times New Roman"/>
          <w:sz w:val="24"/>
          <w:szCs w:val="24"/>
        </w:rPr>
        <w:t xml:space="preserve"> matter. </w:t>
      </w:r>
      <w:r w:rsidR="001240EE" w:rsidRPr="00786892">
        <w:rPr>
          <w:rFonts w:ascii="Times New Roman" w:hAnsi="Times New Roman" w:cs="Times New Roman"/>
          <w:sz w:val="24"/>
          <w:szCs w:val="24"/>
        </w:rPr>
        <w:t>However where the delay is short and the reason for it is convinci</w:t>
      </w:r>
      <w:r w:rsidR="005D5D4B">
        <w:rPr>
          <w:rFonts w:ascii="Times New Roman" w:hAnsi="Times New Roman" w:cs="Times New Roman"/>
          <w:sz w:val="24"/>
          <w:szCs w:val="24"/>
        </w:rPr>
        <w:t xml:space="preserve">ng and satisfactory, the prospects </w:t>
      </w:r>
      <w:r w:rsidR="001240EE" w:rsidRPr="00786892">
        <w:rPr>
          <w:rFonts w:ascii="Times New Roman" w:hAnsi="Times New Roman" w:cs="Times New Roman"/>
          <w:sz w:val="24"/>
          <w:szCs w:val="24"/>
        </w:rPr>
        <w:t>of success need not be so great; it may be en</w:t>
      </w:r>
      <w:r w:rsidR="00786892" w:rsidRPr="00786892">
        <w:rPr>
          <w:rFonts w:ascii="Times New Roman" w:hAnsi="Times New Roman" w:cs="Times New Roman"/>
          <w:sz w:val="24"/>
          <w:szCs w:val="24"/>
        </w:rPr>
        <w:t>ough to have an arguable case. S</w:t>
      </w:r>
      <w:r w:rsidR="001240EE" w:rsidRPr="00786892">
        <w:rPr>
          <w:rFonts w:ascii="Times New Roman" w:hAnsi="Times New Roman" w:cs="Times New Roman"/>
          <w:sz w:val="24"/>
          <w:szCs w:val="24"/>
        </w:rPr>
        <w:t xml:space="preserve">ee: </w:t>
      </w:r>
      <w:proofErr w:type="spellStart"/>
      <w:r w:rsidR="00786892" w:rsidRPr="00786892">
        <w:rPr>
          <w:rFonts w:ascii="Times New Roman" w:hAnsi="Times New Roman" w:cs="Times New Roman"/>
          <w:i/>
          <w:sz w:val="24"/>
          <w:szCs w:val="24"/>
        </w:rPr>
        <w:t>Chatira</w:t>
      </w:r>
      <w:proofErr w:type="spellEnd"/>
      <w:r w:rsidR="00786892" w:rsidRPr="00786892">
        <w:rPr>
          <w:rFonts w:ascii="Times New Roman" w:hAnsi="Times New Roman" w:cs="Times New Roman"/>
          <w:i/>
          <w:sz w:val="24"/>
          <w:szCs w:val="24"/>
        </w:rPr>
        <w:t xml:space="preserve"> v The State </w:t>
      </w:r>
      <w:r w:rsidR="00786892" w:rsidRPr="00786892">
        <w:rPr>
          <w:rFonts w:ascii="Times New Roman" w:hAnsi="Times New Roman" w:cs="Times New Roman"/>
          <w:sz w:val="24"/>
          <w:szCs w:val="24"/>
        </w:rPr>
        <w:t xml:space="preserve">HB 88/09. </w:t>
      </w:r>
      <w:r w:rsidR="00606F9C">
        <w:rPr>
          <w:rFonts w:ascii="Times New Roman" w:hAnsi="Times New Roman" w:cs="Times New Roman"/>
          <w:sz w:val="24"/>
          <w:szCs w:val="24"/>
        </w:rPr>
        <w:t xml:space="preserve">I now turn to consider the prospects of success on appeal. </w:t>
      </w:r>
      <w:r w:rsidR="00660EE8">
        <w:rPr>
          <w:rFonts w:ascii="Times New Roman" w:hAnsi="Times New Roman" w:cs="Times New Roman"/>
          <w:sz w:val="24"/>
          <w:szCs w:val="24"/>
        </w:rPr>
        <w:t xml:space="preserve"> </w:t>
      </w:r>
    </w:p>
    <w:p w:rsidR="00FF2666" w:rsidRDefault="00FF2666" w:rsidP="00D02974">
      <w:pPr>
        <w:autoSpaceDE w:val="0"/>
        <w:autoSpaceDN w:val="0"/>
        <w:adjustRightInd w:val="0"/>
        <w:spacing w:after="0" w:line="360" w:lineRule="auto"/>
        <w:ind w:firstLine="720"/>
        <w:jc w:val="both"/>
        <w:rPr>
          <w:rFonts w:ascii="Times New Roman" w:hAnsi="Times New Roman" w:cs="Times New Roman"/>
          <w:sz w:val="24"/>
          <w:szCs w:val="24"/>
        </w:rPr>
      </w:pPr>
    </w:p>
    <w:p w:rsidR="00FF2666" w:rsidRDefault="00FF2666" w:rsidP="00FF2666">
      <w:pPr>
        <w:autoSpaceDE w:val="0"/>
        <w:autoSpaceDN w:val="0"/>
        <w:adjustRightInd w:val="0"/>
        <w:spacing w:after="0" w:line="360" w:lineRule="auto"/>
        <w:jc w:val="both"/>
        <w:rPr>
          <w:rFonts w:ascii="Times New Roman" w:hAnsi="Times New Roman" w:cs="Times New Roman"/>
          <w:b/>
          <w:iCs/>
          <w:sz w:val="24"/>
          <w:szCs w:val="24"/>
        </w:rPr>
      </w:pPr>
      <w:r w:rsidRPr="000D0B8D">
        <w:rPr>
          <w:rFonts w:ascii="Times New Roman" w:hAnsi="Times New Roman" w:cs="Times New Roman"/>
          <w:b/>
          <w:iCs/>
          <w:sz w:val="24"/>
          <w:szCs w:val="24"/>
        </w:rPr>
        <w:t>The prospects of success</w:t>
      </w:r>
    </w:p>
    <w:p w:rsidR="003E7109" w:rsidRPr="000D0B8D" w:rsidRDefault="003E7109" w:rsidP="00FF2666">
      <w:pPr>
        <w:autoSpaceDE w:val="0"/>
        <w:autoSpaceDN w:val="0"/>
        <w:adjustRightInd w:val="0"/>
        <w:spacing w:after="0" w:line="360" w:lineRule="auto"/>
        <w:jc w:val="both"/>
        <w:rPr>
          <w:rFonts w:ascii="Times New Roman" w:hAnsi="Times New Roman" w:cs="Times New Roman"/>
          <w:b/>
          <w:sz w:val="24"/>
          <w:szCs w:val="24"/>
          <w:lang w:val="en-US"/>
        </w:rPr>
      </w:pPr>
    </w:p>
    <w:p w:rsidR="00BB146F" w:rsidRDefault="00250BF5" w:rsidP="0073233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In considering the</w:t>
      </w:r>
      <w:r w:rsidR="00295C85">
        <w:rPr>
          <w:rFonts w:ascii="Times New Roman" w:hAnsi="Times New Roman" w:cs="Times New Roman"/>
          <w:sz w:val="24"/>
          <w:szCs w:val="24"/>
          <w:shd w:val="clear" w:color="auto" w:fill="FFFFFF"/>
        </w:rPr>
        <w:t xml:space="preserve"> prospects of success, the</w:t>
      </w:r>
      <w:r w:rsidR="00D736E1" w:rsidRPr="00402078">
        <w:rPr>
          <w:rFonts w:ascii="Times New Roman" w:hAnsi="Times New Roman" w:cs="Times New Roman"/>
          <w:color w:val="000000"/>
          <w:sz w:val="24"/>
          <w:szCs w:val="24"/>
          <w:shd w:val="clear" w:color="auto" w:fill="FFFFFF"/>
        </w:rPr>
        <w:t xml:space="preserve"> question is not whether the appeal will succeed. </w:t>
      </w:r>
      <w:r w:rsidR="00732334">
        <w:rPr>
          <w:rFonts w:ascii="Times New Roman" w:hAnsi="Times New Roman" w:cs="Times New Roman"/>
          <w:color w:val="000000"/>
          <w:sz w:val="24"/>
          <w:szCs w:val="24"/>
          <w:shd w:val="clear" w:color="auto" w:fill="FFFFFF"/>
        </w:rPr>
        <w:t>T</w:t>
      </w:r>
      <w:r w:rsidR="00BB146F" w:rsidRPr="00EE2FD1">
        <w:rPr>
          <w:rFonts w:ascii="Times New Roman" w:hAnsi="Times New Roman" w:cs="Times New Roman"/>
          <w:sz w:val="24"/>
          <w:szCs w:val="24"/>
        </w:rPr>
        <w:t xml:space="preserve">he test in this regard is simply whether there is </w:t>
      </w:r>
      <w:r w:rsidR="00A563BC">
        <w:rPr>
          <w:rFonts w:ascii="Times New Roman" w:hAnsi="Times New Roman" w:cs="Times New Roman"/>
          <w:sz w:val="24"/>
          <w:szCs w:val="24"/>
        </w:rPr>
        <w:t>a reasonable prospect of succes</w:t>
      </w:r>
      <w:r w:rsidR="00FA3C92">
        <w:rPr>
          <w:rFonts w:ascii="Times New Roman" w:hAnsi="Times New Roman" w:cs="Times New Roman"/>
          <w:sz w:val="24"/>
          <w:szCs w:val="24"/>
        </w:rPr>
        <w:t>s</w:t>
      </w:r>
      <w:r w:rsidR="00BB146F" w:rsidRPr="00EE2FD1">
        <w:rPr>
          <w:rFonts w:ascii="Times New Roman" w:hAnsi="Times New Roman" w:cs="Times New Roman"/>
          <w:sz w:val="24"/>
          <w:szCs w:val="24"/>
        </w:rPr>
        <w:t xml:space="preserve"> in </w:t>
      </w:r>
      <w:r w:rsidR="00A563BC">
        <w:rPr>
          <w:rFonts w:ascii="Times New Roman" w:hAnsi="Times New Roman" w:cs="Times New Roman"/>
          <w:sz w:val="24"/>
          <w:szCs w:val="24"/>
        </w:rPr>
        <w:t>the envisaged appeal against</w:t>
      </w:r>
      <w:r w:rsidR="00BB146F" w:rsidRPr="00EE2FD1">
        <w:rPr>
          <w:rFonts w:ascii="Times New Roman" w:hAnsi="Times New Roman" w:cs="Times New Roman"/>
          <w:sz w:val="24"/>
          <w:szCs w:val="24"/>
        </w:rPr>
        <w:t xml:space="preserve"> convicti</w:t>
      </w:r>
      <w:r w:rsidR="00A563BC">
        <w:rPr>
          <w:rFonts w:ascii="Times New Roman" w:hAnsi="Times New Roman" w:cs="Times New Roman"/>
          <w:sz w:val="24"/>
          <w:szCs w:val="24"/>
        </w:rPr>
        <w:t>on and the resultant sentence.</w:t>
      </w:r>
      <w:r w:rsidR="00BB146F" w:rsidRPr="00EE2FD1">
        <w:rPr>
          <w:rFonts w:ascii="Times New Roman" w:hAnsi="Times New Roman" w:cs="Times New Roman"/>
          <w:sz w:val="24"/>
          <w:szCs w:val="24"/>
        </w:rPr>
        <w:t xml:space="preserve"> </w:t>
      </w:r>
      <w:r w:rsidR="00FA3C92">
        <w:rPr>
          <w:rFonts w:ascii="Times New Roman" w:hAnsi="Times New Roman" w:cs="Times New Roman"/>
          <w:color w:val="000000"/>
          <w:sz w:val="24"/>
          <w:szCs w:val="24"/>
          <w:shd w:val="clear" w:color="auto" w:fill="FFFFFF"/>
        </w:rPr>
        <w:t>The threshold</w:t>
      </w:r>
      <w:r w:rsidR="00FA3C92" w:rsidRPr="00402078">
        <w:rPr>
          <w:rFonts w:ascii="Times New Roman" w:hAnsi="Times New Roman" w:cs="Times New Roman"/>
          <w:color w:val="000000"/>
          <w:sz w:val="24"/>
          <w:szCs w:val="24"/>
          <w:shd w:val="clear" w:color="auto" w:fill="FFFFFF"/>
        </w:rPr>
        <w:t xml:space="preserve"> is </w:t>
      </w:r>
      <w:r w:rsidR="00FA3C92">
        <w:rPr>
          <w:rFonts w:ascii="Times New Roman" w:hAnsi="Times New Roman" w:cs="Times New Roman"/>
          <w:color w:val="000000"/>
          <w:sz w:val="24"/>
          <w:szCs w:val="24"/>
          <w:shd w:val="clear" w:color="auto" w:fill="FFFFFF"/>
        </w:rPr>
        <w:t xml:space="preserve">much lower. </w:t>
      </w:r>
      <w:r w:rsidR="00CA383B" w:rsidRPr="00786892">
        <w:rPr>
          <w:rFonts w:ascii="Times New Roman" w:hAnsi="Times New Roman" w:cs="Times New Roman"/>
          <w:sz w:val="24"/>
          <w:szCs w:val="24"/>
        </w:rPr>
        <w:t xml:space="preserve">See: </w:t>
      </w:r>
      <w:proofErr w:type="spellStart"/>
      <w:r w:rsidR="00CA383B" w:rsidRPr="00786892">
        <w:rPr>
          <w:rFonts w:ascii="Times New Roman" w:hAnsi="Times New Roman" w:cs="Times New Roman"/>
          <w:i/>
          <w:sz w:val="24"/>
          <w:szCs w:val="24"/>
        </w:rPr>
        <w:t>Chatira</w:t>
      </w:r>
      <w:proofErr w:type="spellEnd"/>
      <w:r w:rsidR="00CA383B" w:rsidRPr="00786892">
        <w:rPr>
          <w:rFonts w:ascii="Times New Roman" w:hAnsi="Times New Roman" w:cs="Times New Roman"/>
          <w:i/>
          <w:sz w:val="24"/>
          <w:szCs w:val="24"/>
        </w:rPr>
        <w:t xml:space="preserve"> v The State </w:t>
      </w:r>
      <w:r w:rsidR="00CA383B" w:rsidRPr="00786892">
        <w:rPr>
          <w:rFonts w:ascii="Times New Roman" w:hAnsi="Times New Roman" w:cs="Times New Roman"/>
          <w:sz w:val="24"/>
          <w:szCs w:val="24"/>
        </w:rPr>
        <w:t>HB 88/09.</w:t>
      </w:r>
      <w:r w:rsidR="00CA383B">
        <w:rPr>
          <w:rFonts w:ascii="Times New Roman" w:hAnsi="Times New Roman" w:cs="Times New Roman"/>
          <w:sz w:val="24"/>
          <w:szCs w:val="24"/>
        </w:rPr>
        <w:t xml:space="preserve"> </w:t>
      </w:r>
      <w:r w:rsidR="00B4701E" w:rsidRPr="00EE2FD1">
        <w:rPr>
          <w:rFonts w:ascii="Times New Roman" w:hAnsi="Times New Roman" w:cs="Times New Roman"/>
          <w:sz w:val="24"/>
          <w:szCs w:val="24"/>
        </w:rPr>
        <w:t>I now pr</w:t>
      </w:r>
      <w:r w:rsidR="006F332A">
        <w:rPr>
          <w:rFonts w:ascii="Times New Roman" w:hAnsi="Times New Roman" w:cs="Times New Roman"/>
          <w:sz w:val="24"/>
          <w:szCs w:val="24"/>
        </w:rPr>
        <w:t xml:space="preserve">oceed to consider the prospects of success on appeal. </w:t>
      </w:r>
    </w:p>
    <w:p w:rsidR="00732334" w:rsidRPr="00732334" w:rsidRDefault="00732334" w:rsidP="00732334">
      <w:pPr>
        <w:spacing w:after="0" w:line="360" w:lineRule="auto"/>
        <w:ind w:firstLine="720"/>
        <w:contextualSpacing/>
        <w:jc w:val="both"/>
        <w:rPr>
          <w:rFonts w:ascii="Times New Roman" w:hAnsi="Times New Roman" w:cs="Times New Roman"/>
          <w:color w:val="000000"/>
          <w:sz w:val="24"/>
          <w:szCs w:val="24"/>
          <w:shd w:val="clear" w:color="auto" w:fill="FFFFFF"/>
        </w:rPr>
      </w:pPr>
    </w:p>
    <w:p w:rsidR="005D5D4B" w:rsidRDefault="007A703E" w:rsidP="00BF2095">
      <w:pPr>
        <w:spacing w:after="0" w:line="360" w:lineRule="auto"/>
        <w:ind w:firstLine="72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evidence shows that it</w:t>
      </w:r>
      <w:r w:rsidR="00BF4D66">
        <w:rPr>
          <w:rFonts w:ascii="Times New Roman" w:hAnsi="Times New Roman" w:cs="Times New Roman"/>
          <w:color w:val="000000"/>
          <w:sz w:val="24"/>
          <w:szCs w:val="24"/>
          <w:shd w:val="clear" w:color="auto" w:fill="FFFFFF"/>
        </w:rPr>
        <w:t xml:space="preserve"> is not in dispute that complainant was k</w:t>
      </w:r>
      <w:r>
        <w:rPr>
          <w:rFonts w:ascii="Times New Roman" w:hAnsi="Times New Roman" w:cs="Times New Roman"/>
          <w:color w:val="000000"/>
          <w:sz w:val="24"/>
          <w:szCs w:val="24"/>
          <w:shd w:val="clear" w:color="auto" w:fill="FFFFFF"/>
        </w:rPr>
        <w:t xml:space="preserve">idnapped. </w:t>
      </w:r>
      <w:r w:rsidR="00EC73C3">
        <w:rPr>
          <w:rFonts w:ascii="Times New Roman" w:hAnsi="Times New Roman" w:cs="Times New Roman"/>
          <w:color w:val="000000"/>
          <w:sz w:val="24"/>
          <w:szCs w:val="24"/>
          <w:shd w:val="clear" w:color="auto" w:fill="FFFFFF"/>
        </w:rPr>
        <w:t xml:space="preserve">There is evidence that when complainant </w:t>
      </w:r>
      <w:r w:rsidR="00CC65BC">
        <w:rPr>
          <w:rFonts w:ascii="Times New Roman" w:hAnsi="Times New Roman" w:cs="Times New Roman"/>
          <w:color w:val="000000"/>
          <w:sz w:val="24"/>
          <w:szCs w:val="24"/>
          <w:shd w:val="clear" w:color="auto" w:fill="FFFFFF"/>
        </w:rPr>
        <w:t xml:space="preserve">arrived home she was crying, her hands tied </w:t>
      </w:r>
      <w:r w:rsidR="006F332A">
        <w:rPr>
          <w:rFonts w:ascii="Times New Roman" w:hAnsi="Times New Roman" w:cs="Times New Roman"/>
          <w:color w:val="000000"/>
          <w:sz w:val="24"/>
          <w:szCs w:val="24"/>
          <w:shd w:val="clear" w:color="auto" w:fill="FFFFFF"/>
        </w:rPr>
        <w:t xml:space="preserve">together </w:t>
      </w:r>
      <w:r w:rsidR="00AA7B45">
        <w:rPr>
          <w:rFonts w:ascii="Times New Roman" w:hAnsi="Times New Roman" w:cs="Times New Roman"/>
          <w:color w:val="000000"/>
          <w:sz w:val="24"/>
          <w:szCs w:val="24"/>
          <w:shd w:val="clear" w:color="auto" w:fill="FFFFFF"/>
        </w:rPr>
        <w:t xml:space="preserve">with a string </w:t>
      </w:r>
      <w:r w:rsidR="00CC65BC">
        <w:rPr>
          <w:rFonts w:ascii="Times New Roman" w:hAnsi="Times New Roman" w:cs="Times New Roman"/>
          <w:color w:val="000000"/>
          <w:sz w:val="24"/>
          <w:szCs w:val="24"/>
          <w:shd w:val="clear" w:color="auto" w:fill="FFFFFF"/>
        </w:rPr>
        <w:t xml:space="preserve">and she was dirty. </w:t>
      </w:r>
      <w:r w:rsidR="00AB18FA">
        <w:rPr>
          <w:rFonts w:ascii="Times New Roman" w:hAnsi="Times New Roman" w:cs="Times New Roman"/>
          <w:color w:val="000000"/>
          <w:sz w:val="24"/>
          <w:szCs w:val="24"/>
          <w:shd w:val="clear" w:color="auto" w:fill="FFFFFF"/>
        </w:rPr>
        <w:t>This cor</w:t>
      </w:r>
      <w:r w:rsidR="0006590E">
        <w:rPr>
          <w:rFonts w:ascii="Times New Roman" w:hAnsi="Times New Roman" w:cs="Times New Roman"/>
          <w:color w:val="000000"/>
          <w:sz w:val="24"/>
          <w:szCs w:val="24"/>
          <w:shd w:val="clear" w:color="auto" w:fill="FFFFFF"/>
        </w:rPr>
        <w:t xml:space="preserve">roborates </w:t>
      </w:r>
      <w:r w:rsidR="00AA7B45">
        <w:rPr>
          <w:rFonts w:ascii="Times New Roman" w:hAnsi="Times New Roman" w:cs="Times New Roman"/>
          <w:color w:val="000000"/>
          <w:sz w:val="24"/>
          <w:szCs w:val="24"/>
          <w:shd w:val="clear" w:color="auto" w:fill="FFFFFF"/>
        </w:rPr>
        <w:t>complainant’s</w:t>
      </w:r>
      <w:r w:rsidR="0006590E">
        <w:rPr>
          <w:rFonts w:ascii="Times New Roman" w:hAnsi="Times New Roman" w:cs="Times New Roman"/>
          <w:color w:val="000000"/>
          <w:sz w:val="24"/>
          <w:szCs w:val="24"/>
          <w:shd w:val="clear" w:color="auto" w:fill="FFFFFF"/>
        </w:rPr>
        <w:t xml:space="preserve"> version </w:t>
      </w:r>
      <w:r w:rsidR="0052467F">
        <w:rPr>
          <w:rFonts w:ascii="Times New Roman" w:hAnsi="Times New Roman" w:cs="Times New Roman"/>
          <w:color w:val="000000"/>
          <w:sz w:val="24"/>
          <w:szCs w:val="24"/>
          <w:shd w:val="clear" w:color="auto" w:fill="FFFFFF"/>
        </w:rPr>
        <w:t xml:space="preserve">that the kidnapper </w:t>
      </w:r>
      <w:r w:rsidR="00AF0307">
        <w:rPr>
          <w:rFonts w:ascii="Times New Roman" w:hAnsi="Times New Roman" w:cs="Times New Roman"/>
          <w:color w:val="000000"/>
          <w:sz w:val="24"/>
          <w:szCs w:val="24"/>
          <w:shd w:val="clear" w:color="auto" w:fill="FFFFFF"/>
        </w:rPr>
        <w:t xml:space="preserve">tied her hands </w:t>
      </w:r>
      <w:r w:rsidR="00BE2286">
        <w:rPr>
          <w:rFonts w:ascii="Times New Roman" w:hAnsi="Times New Roman" w:cs="Times New Roman"/>
          <w:color w:val="000000"/>
          <w:sz w:val="24"/>
          <w:szCs w:val="24"/>
          <w:shd w:val="clear" w:color="auto" w:fill="FFFFFF"/>
        </w:rPr>
        <w:t xml:space="preserve">together </w:t>
      </w:r>
      <w:r w:rsidR="00AF0307">
        <w:rPr>
          <w:rFonts w:ascii="Times New Roman" w:hAnsi="Times New Roman" w:cs="Times New Roman"/>
          <w:color w:val="000000"/>
          <w:sz w:val="24"/>
          <w:szCs w:val="24"/>
          <w:shd w:val="clear" w:color="auto" w:fill="FFFFFF"/>
        </w:rPr>
        <w:t>with a string, and at the gate pushed her out of the vehicle</w:t>
      </w:r>
      <w:r w:rsidR="004B6A25">
        <w:rPr>
          <w:rFonts w:ascii="Times New Roman" w:hAnsi="Times New Roman" w:cs="Times New Roman"/>
          <w:color w:val="000000"/>
          <w:sz w:val="24"/>
          <w:szCs w:val="24"/>
          <w:shd w:val="clear" w:color="auto" w:fill="FFFFFF"/>
        </w:rPr>
        <w:t xml:space="preserve"> and she fell on a dusty ground</w:t>
      </w:r>
      <w:r w:rsidR="00AF0307">
        <w:rPr>
          <w:rFonts w:ascii="Times New Roman" w:hAnsi="Times New Roman" w:cs="Times New Roman"/>
          <w:color w:val="000000"/>
          <w:sz w:val="24"/>
          <w:szCs w:val="24"/>
          <w:shd w:val="clear" w:color="auto" w:fill="FFFFFF"/>
        </w:rPr>
        <w:t xml:space="preserve">. </w:t>
      </w:r>
      <w:r w:rsidR="004B6A25">
        <w:rPr>
          <w:rFonts w:ascii="Times New Roman" w:hAnsi="Times New Roman" w:cs="Times New Roman"/>
          <w:color w:val="000000"/>
          <w:sz w:val="24"/>
          <w:szCs w:val="24"/>
          <w:shd w:val="clear" w:color="auto" w:fill="FFFFFF"/>
        </w:rPr>
        <w:t>The question turns on</w:t>
      </w:r>
      <w:r w:rsidR="00CF0051">
        <w:rPr>
          <w:rFonts w:ascii="Times New Roman" w:hAnsi="Times New Roman" w:cs="Times New Roman"/>
          <w:color w:val="000000"/>
          <w:sz w:val="24"/>
          <w:szCs w:val="24"/>
          <w:shd w:val="clear" w:color="auto" w:fill="FFFFFF"/>
        </w:rPr>
        <w:t xml:space="preserve"> the identity of the kidnaper. </w:t>
      </w:r>
    </w:p>
    <w:p w:rsidR="005D5D4B" w:rsidRDefault="005D5D4B" w:rsidP="00BF2095">
      <w:pPr>
        <w:spacing w:after="0" w:line="360" w:lineRule="auto"/>
        <w:ind w:firstLine="720"/>
        <w:contextualSpacing/>
        <w:jc w:val="both"/>
        <w:rPr>
          <w:rFonts w:ascii="Times New Roman" w:hAnsi="Times New Roman" w:cs="Times New Roman"/>
          <w:color w:val="000000"/>
          <w:sz w:val="24"/>
          <w:szCs w:val="24"/>
          <w:shd w:val="clear" w:color="auto" w:fill="FFFFFF"/>
        </w:rPr>
      </w:pPr>
    </w:p>
    <w:p w:rsidR="00B61C9C" w:rsidRDefault="004A5A9A" w:rsidP="00BF2095">
      <w:pPr>
        <w:spacing w:after="0" w:line="360" w:lineRule="auto"/>
        <w:ind w:firstLine="720"/>
        <w:contextualSpacing/>
        <w:jc w:val="both"/>
        <w:rPr>
          <w:sz w:val="28"/>
          <w:szCs w:val="28"/>
        </w:rPr>
      </w:pPr>
      <w:r w:rsidRPr="004A5A9A">
        <w:rPr>
          <w:rFonts w:ascii="Times New Roman" w:hAnsi="Times New Roman" w:cs="Times New Roman"/>
          <w:color w:val="000000"/>
          <w:sz w:val="24"/>
          <w:szCs w:val="24"/>
          <w:shd w:val="clear" w:color="auto" w:fill="FFFFFF"/>
        </w:rPr>
        <w:t>T</w:t>
      </w:r>
      <w:r w:rsidRPr="004A5A9A">
        <w:rPr>
          <w:rFonts w:ascii="Times New Roman" w:hAnsi="Times New Roman" w:cs="Times New Roman"/>
          <w:sz w:val="24"/>
          <w:szCs w:val="24"/>
        </w:rPr>
        <w:t>he real issue is whether or not the complainant’s evidence o</w:t>
      </w:r>
      <w:r>
        <w:rPr>
          <w:rFonts w:ascii="Times New Roman" w:hAnsi="Times New Roman" w:cs="Times New Roman"/>
          <w:sz w:val="24"/>
          <w:szCs w:val="24"/>
        </w:rPr>
        <w:t>f identification of the applicant</w:t>
      </w:r>
      <w:r w:rsidR="00D55DF9">
        <w:rPr>
          <w:rFonts w:ascii="Times New Roman" w:hAnsi="Times New Roman" w:cs="Times New Roman"/>
          <w:sz w:val="24"/>
          <w:szCs w:val="24"/>
        </w:rPr>
        <w:t xml:space="preserve"> as the kidnapper</w:t>
      </w:r>
      <w:r>
        <w:rPr>
          <w:rFonts w:ascii="Times New Roman" w:hAnsi="Times New Roman" w:cs="Times New Roman"/>
          <w:sz w:val="24"/>
          <w:szCs w:val="24"/>
        </w:rPr>
        <w:t xml:space="preserve"> </w:t>
      </w:r>
      <w:r w:rsidRPr="004A5A9A">
        <w:rPr>
          <w:rFonts w:ascii="Times New Roman" w:hAnsi="Times New Roman" w:cs="Times New Roman"/>
          <w:sz w:val="24"/>
          <w:szCs w:val="24"/>
        </w:rPr>
        <w:t>was reliable.</w:t>
      </w:r>
      <w:r w:rsidR="004E3DB0">
        <w:rPr>
          <w:rFonts w:ascii="Times New Roman" w:hAnsi="Times New Roman" w:cs="Times New Roman"/>
          <w:sz w:val="24"/>
          <w:szCs w:val="24"/>
        </w:rPr>
        <w:t xml:space="preserve"> See: </w:t>
      </w:r>
      <w:r w:rsidR="004E3DB0" w:rsidRPr="004E3DB0">
        <w:rPr>
          <w:rFonts w:ascii="Times New Roman" w:hAnsi="Times New Roman" w:cs="Times New Roman"/>
          <w:i/>
          <w:sz w:val="24"/>
          <w:szCs w:val="24"/>
        </w:rPr>
        <w:t>S v Mthethwa</w:t>
      </w:r>
      <w:r w:rsidR="004E3DB0" w:rsidRPr="004E3DB0">
        <w:rPr>
          <w:rFonts w:ascii="Times New Roman" w:hAnsi="Times New Roman" w:cs="Times New Roman"/>
          <w:sz w:val="24"/>
          <w:szCs w:val="24"/>
        </w:rPr>
        <w:t xml:space="preserve"> 1972 (3) SA 766 (A) at 768A-C; </w:t>
      </w:r>
      <w:r w:rsidR="004E3DB0" w:rsidRPr="003D1538">
        <w:rPr>
          <w:rFonts w:ascii="Times New Roman" w:hAnsi="Times New Roman" w:cs="Times New Roman"/>
          <w:i/>
          <w:sz w:val="24"/>
          <w:szCs w:val="24"/>
        </w:rPr>
        <w:t xml:space="preserve">S v Dhliwayo &amp; Anor </w:t>
      </w:r>
      <w:r w:rsidR="003D1538">
        <w:rPr>
          <w:rFonts w:ascii="Times New Roman" w:hAnsi="Times New Roman" w:cs="Times New Roman"/>
          <w:sz w:val="24"/>
          <w:szCs w:val="24"/>
        </w:rPr>
        <w:t xml:space="preserve">1985 (2) ZLR 101 (S) at 107A-D); </w:t>
      </w:r>
      <w:r w:rsidR="003D1538" w:rsidRPr="001C646F">
        <w:rPr>
          <w:rFonts w:ascii="Times New Roman" w:hAnsi="Times New Roman" w:cs="Times New Roman"/>
          <w:i/>
          <w:sz w:val="24"/>
          <w:szCs w:val="24"/>
        </w:rPr>
        <w:t>S v M</w:t>
      </w:r>
      <w:r w:rsidR="009B5A39" w:rsidRPr="001C646F">
        <w:rPr>
          <w:rFonts w:ascii="Times New Roman" w:hAnsi="Times New Roman" w:cs="Times New Roman"/>
          <w:i/>
          <w:sz w:val="24"/>
          <w:szCs w:val="24"/>
        </w:rPr>
        <w:t>utandi</w:t>
      </w:r>
      <w:r w:rsidR="003D1538" w:rsidRPr="001C646F">
        <w:rPr>
          <w:rFonts w:ascii="Times New Roman" w:hAnsi="Times New Roman" w:cs="Times New Roman"/>
          <w:i/>
          <w:sz w:val="24"/>
          <w:szCs w:val="24"/>
        </w:rPr>
        <w:t xml:space="preserve"> </w:t>
      </w:r>
      <w:r w:rsidR="003D1538" w:rsidRPr="009B5A39">
        <w:rPr>
          <w:rFonts w:ascii="Times New Roman" w:hAnsi="Times New Roman" w:cs="Times New Roman"/>
          <w:sz w:val="24"/>
          <w:szCs w:val="24"/>
        </w:rPr>
        <w:t>1996 (1) ZLR 367 (H)</w:t>
      </w:r>
      <w:r w:rsidR="009B5A39" w:rsidRPr="009B5A39">
        <w:rPr>
          <w:rFonts w:ascii="Times New Roman" w:hAnsi="Times New Roman" w:cs="Times New Roman"/>
          <w:sz w:val="24"/>
          <w:szCs w:val="24"/>
        </w:rPr>
        <w:t>.</w:t>
      </w:r>
      <w:r w:rsidR="002E41D8">
        <w:rPr>
          <w:rFonts w:ascii="Times New Roman" w:hAnsi="Times New Roman" w:cs="Times New Roman"/>
          <w:sz w:val="24"/>
          <w:szCs w:val="24"/>
        </w:rPr>
        <w:t xml:space="preserve"> </w:t>
      </w:r>
      <w:r w:rsidR="00EE0BB9">
        <w:rPr>
          <w:rFonts w:ascii="Times New Roman" w:hAnsi="Times New Roman" w:cs="Times New Roman"/>
          <w:color w:val="000000"/>
          <w:sz w:val="24"/>
          <w:szCs w:val="24"/>
          <w:shd w:val="clear" w:color="auto" w:fill="FFFFFF"/>
        </w:rPr>
        <w:t xml:space="preserve">Complainant testified that applicant is the kidnapper. </w:t>
      </w:r>
      <w:r w:rsidR="001814B2">
        <w:rPr>
          <w:rFonts w:ascii="Times New Roman" w:hAnsi="Times New Roman" w:cs="Times New Roman"/>
          <w:sz w:val="24"/>
          <w:szCs w:val="24"/>
        </w:rPr>
        <w:t>It is common cause t</w:t>
      </w:r>
      <w:r w:rsidR="001D60FA">
        <w:rPr>
          <w:rFonts w:ascii="Times New Roman" w:hAnsi="Times New Roman" w:cs="Times New Roman"/>
          <w:sz w:val="24"/>
          <w:szCs w:val="24"/>
        </w:rPr>
        <w:t>hat</w:t>
      </w:r>
      <w:r w:rsidR="005D5D4B">
        <w:rPr>
          <w:rFonts w:ascii="Times New Roman" w:hAnsi="Times New Roman" w:cs="Times New Roman"/>
          <w:sz w:val="24"/>
          <w:szCs w:val="24"/>
        </w:rPr>
        <w:t xml:space="preserve"> complainant and applicant </w:t>
      </w:r>
      <w:r w:rsidR="001814B2">
        <w:rPr>
          <w:rFonts w:ascii="Times New Roman" w:hAnsi="Times New Roman" w:cs="Times New Roman"/>
          <w:sz w:val="24"/>
          <w:szCs w:val="24"/>
        </w:rPr>
        <w:t xml:space="preserve">knew each other prior to the commission of this case. </w:t>
      </w:r>
      <w:r w:rsidR="001D60FA">
        <w:rPr>
          <w:rFonts w:ascii="Times New Roman" w:hAnsi="Times New Roman" w:cs="Times New Roman"/>
          <w:sz w:val="24"/>
          <w:szCs w:val="24"/>
        </w:rPr>
        <w:t>They attend the same</w:t>
      </w:r>
      <w:r w:rsidR="00EE0BB9">
        <w:rPr>
          <w:rFonts w:ascii="Times New Roman" w:hAnsi="Times New Roman" w:cs="Times New Roman"/>
          <w:sz w:val="24"/>
          <w:szCs w:val="24"/>
        </w:rPr>
        <w:t xml:space="preserve"> church. </w:t>
      </w:r>
      <w:r w:rsidR="00897521">
        <w:rPr>
          <w:rFonts w:ascii="Times New Roman" w:hAnsi="Times New Roman" w:cs="Times New Roman"/>
          <w:sz w:val="24"/>
          <w:szCs w:val="24"/>
        </w:rPr>
        <w:lastRenderedPageBreak/>
        <w:t xml:space="preserve">On the date of the kidnapping the kidnaper was not wearing a face mask, and complainant noticed that it was applicant. </w:t>
      </w:r>
      <w:r w:rsidR="00476796">
        <w:rPr>
          <w:rFonts w:ascii="Times New Roman" w:hAnsi="Times New Roman" w:cs="Times New Roman"/>
          <w:sz w:val="24"/>
          <w:szCs w:val="24"/>
        </w:rPr>
        <w:t xml:space="preserve">Applicant accepts that </w:t>
      </w:r>
      <w:r w:rsidR="009944A8">
        <w:rPr>
          <w:rFonts w:ascii="Times New Roman" w:hAnsi="Times New Roman" w:cs="Times New Roman"/>
          <w:sz w:val="24"/>
          <w:szCs w:val="24"/>
        </w:rPr>
        <w:t xml:space="preserve">complainant knows him. </w:t>
      </w:r>
      <w:r w:rsidR="003F2D8D">
        <w:rPr>
          <w:rFonts w:ascii="Times New Roman" w:hAnsi="Times New Roman" w:cs="Times New Roman"/>
          <w:sz w:val="24"/>
          <w:szCs w:val="24"/>
        </w:rPr>
        <w:t xml:space="preserve"> </w:t>
      </w:r>
      <w:r w:rsidR="00463AF2">
        <w:rPr>
          <w:rFonts w:ascii="Times New Roman" w:hAnsi="Times New Roman" w:cs="Times New Roman"/>
          <w:sz w:val="24"/>
          <w:szCs w:val="24"/>
        </w:rPr>
        <w:t xml:space="preserve">According to the complainant the two were together in the car </w:t>
      </w:r>
      <w:r w:rsidR="00E64D19">
        <w:rPr>
          <w:rFonts w:ascii="Times New Roman" w:hAnsi="Times New Roman" w:cs="Times New Roman"/>
          <w:sz w:val="24"/>
          <w:szCs w:val="24"/>
        </w:rPr>
        <w:t xml:space="preserve">for a distance of approximately 100 metres. </w:t>
      </w:r>
      <w:r w:rsidR="009944A8">
        <w:rPr>
          <w:rFonts w:ascii="Times New Roman" w:hAnsi="Times New Roman" w:cs="Times New Roman"/>
          <w:sz w:val="24"/>
          <w:szCs w:val="24"/>
        </w:rPr>
        <w:t>The kidnapping</w:t>
      </w:r>
      <w:r w:rsidR="006A4286">
        <w:rPr>
          <w:rFonts w:ascii="Times New Roman" w:hAnsi="Times New Roman" w:cs="Times New Roman"/>
          <w:sz w:val="24"/>
          <w:szCs w:val="24"/>
        </w:rPr>
        <w:t xml:space="preserve"> occurred during</w:t>
      </w:r>
      <w:r w:rsidR="00C8392C" w:rsidRPr="00C8392C">
        <w:rPr>
          <w:rFonts w:ascii="Times New Roman" w:hAnsi="Times New Roman" w:cs="Times New Roman"/>
          <w:sz w:val="24"/>
          <w:szCs w:val="24"/>
        </w:rPr>
        <w:t xml:space="preserve"> daytime</w:t>
      </w:r>
      <w:r w:rsidR="00854082">
        <w:rPr>
          <w:rFonts w:ascii="Times New Roman" w:hAnsi="Times New Roman" w:cs="Times New Roman"/>
          <w:sz w:val="24"/>
          <w:szCs w:val="24"/>
        </w:rPr>
        <w:t xml:space="preserve">. </w:t>
      </w:r>
      <w:r w:rsidR="004A0B78">
        <w:rPr>
          <w:rFonts w:ascii="Times New Roman" w:hAnsi="Times New Roman" w:cs="Times New Roman"/>
          <w:sz w:val="24"/>
          <w:szCs w:val="24"/>
        </w:rPr>
        <w:t>The two were seated nex</w:t>
      </w:r>
      <w:r w:rsidR="006A4286">
        <w:rPr>
          <w:rFonts w:ascii="Times New Roman" w:hAnsi="Times New Roman" w:cs="Times New Roman"/>
          <w:sz w:val="24"/>
          <w:szCs w:val="24"/>
        </w:rPr>
        <w:t>t to each other in the vehicle</w:t>
      </w:r>
      <w:r w:rsidR="004953FE">
        <w:rPr>
          <w:rFonts w:ascii="Times New Roman" w:hAnsi="Times New Roman" w:cs="Times New Roman"/>
          <w:sz w:val="24"/>
          <w:szCs w:val="24"/>
        </w:rPr>
        <w:t xml:space="preserve">. </w:t>
      </w:r>
      <w:r w:rsidR="00B464D5">
        <w:rPr>
          <w:rFonts w:ascii="Times New Roman" w:hAnsi="Times New Roman" w:cs="Times New Roman"/>
          <w:sz w:val="24"/>
          <w:szCs w:val="24"/>
        </w:rPr>
        <w:t xml:space="preserve">Nothing leaves any </w:t>
      </w:r>
      <w:r w:rsidR="00B464D5" w:rsidRPr="00CE20A9">
        <w:rPr>
          <w:rFonts w:ascii="Times New Roman" w:hAnsi="Times New Roman" w:cs="Times New Roman"/>
          <w:sz w:val="24"/>
          <w:szCs w:val="24"/>
        </w:rPr>
        <w:t>room for error in this matter.</w:t>
      </w:r>
      <w:r w:rsidR="00B464D5">
        <w:rPr>
          <w:rFonts w:ascii="Times New Roman" w:hAnsi="Times New Roman" w:cs="Times New Roman"/>
          <w:sz w:val="24"/>
          <w:szCs w:val="24"/>
        </w:rPr>
        <w:t xml:space="preserve"> </w:t>
      </w:r>
      <w:r w:rsidR="00D21118" w:rsidRPr="00D21118">
        <w:rPr>
          <w:rFonts w:ascii="Times New Roman" w:hAnsi="Times New Roman" w:cs="Times New Roman"/>
          <w:sz w:val="24"/>
          <w:szCs w:val="24"/>
        </w:rPr>
        <w:t xml:space="preserve">On the evidence it cannot be said that the </w:t>
      </w:r>
      <w:r w:rsidR="00DF6B02" w:rsidRPr="00D21118">
        <w:rPr>
          <w:rFonts w:ascii="Times New Roman" w:hAnsi="Times New Roman" w:cs="Times New Roman"/>
          <w:sz w:val="24"/>
          <w:szCs w:val="24"/>
        </w:rPr>
        <w:t>identifi</w:t>
      </w:r>
      <w:r w:rsidR="00D21118" w:rsidRPr="00D21118">
        <w:rPr>
          <w:rFonts w:ascii="Times New Roman" w:hAnsi="Times New Roman" w:cs="Times New Roman"/>
          <w:sz w:val="24"/>
          <w:szCs w:val="24"/>
        </w:rPr>
        <w:t>cation of the applicant is a result of an</w:t>
      </w:r>
      <w:r w:rsidR="00DF6B02" w:rsidRPr="00D21118">
        <w:rPr>
          <w:rFonts w:ascii="Times New Roman" w:hAnsi="Times New Roman" w:cs="Times New Roman"/>
          <w:sz w:val="24"/>
          <w:szCs w:val="24"/>
        </w:rPr>
        <w:t xml:space="preserve"> error.</w:t>
      </w:r>
      <w:r w:rsidR="00CE20A9">
        <w:rPr>
          <w:rFonts w:ascii="Times New Roman" w:hAnsi="Times New Roman" w:cs="Times New Roman"/>
          <w:sz w:val="24"/>
          <w:szCs w:val="24"/>
        </w:rPr>
        <w:t xml:space="preserve"> </w:t>
      </w:r>
      <w:r w:rsidR="00883232" w:rsidRPr="00883232">
        <w:rPr>
          <w:rFonts w:ascii="Times New Roman" w:hAnsi="Times New Roman" w:cs="Times New Roman"/>
          <w:sz w:val="24"/>
          <w:szCs w:val="24"/>
        </w:rPr>
        <w:t xml:space="preserve">There </w:t>
      </w:r>
      <w:r w:rsidR="00AE2F09">
        <w:rPr>
          <w:rFonts w:ascii="Times New Roman" w:hAnsi="Times New Roman" w:cs="Times New Roman"/>
          <w:sz w:val="24"/>
          <w:szCs w:val="24"/>
        </w:rPr>
        <w:t>is overwhelming evidence that points to the</w:t>
      </w:r>
      <w:r w:rsidR="00883232" w:rsidRPr="00883232">
        <w:rPr>
          <w:rFonts w:ascii="Times New Roman" w:hAnsi="Times New Roman" w:cs="Times New Roman"/>
          <w:sz w:val="24"/>
          <w:szCs w:val="24"/>
        </w:rPr>
        <w:t xml:space="preserve"> reliability of the identification of the applicant as the kidnapper. </w:t>
      </w:r>
      <w:r w:rsidR="00A23380">
        <w:rPr>
          <w:rFonts w:ascii="Times New Roman" w:hAnsi="Times New Roman" w:cs="Times New Roman"/>
          <w:sz w:val="24"/>
          <w:szCs w:val="24"/>
        </w:rPr>
        <w:t xml:space="preserve">See: </w:t>
      </w:r>
      <w:r w:rsidR="00393156" w:rsidRPr="00393156">
        <w:rPr>
          <w:rFonts w:ascii="Times New Roman" w:hAnsi="Times New Roman" w:cs="Times New Roman"/>
          <w:i/>
          <w:sz w:val="24"/>
          <w:szCs w:val="24"/>
        </w:rPr>
        <w:t xml:space="preserve">S v </w:t>
      </w:r>
      <w:proofErr w:type="spellStart"/>
      <w:r w:rsidR="00393156" w:rsidRPr="00393156">
        <w:rPr>
          <w:rFonts w:ascii="Times New Roman" w:hAnsi="Times New Roman" w:cs="Times New Roman"/>
          <w:i/>
          <w:sz w:val="24"/>
          <w:szCs w:val="24"/>
        </w:rPr>
        <w:t>Shandu</w:t>
      </w:r>
      <w:proofErr w:type="spellEnd"/>
      <w:r w:rsidR="00393156" w:rsidRPr="00393156">
        <w:rPr>
          <w:rFonts w:ascii="Times New Roman" w:hAnsi="Times New Roman" w:cs="Times New Roman"/>
          <w:sz w:val="24"/>
          <w:szCs w:val="24"/>
        </w:rPr>
        <w:t xml:space="preserve"> </w:t>
      </w:r>
      <w:r w:rsidR="00393156" w:rsidRPr="00AE2F09">
        <w:rPr>
          <w:rFonts w:ascii="Times New Roman" w:hAnsi="Times New Roman" w:cs="Times New Roman"/>
          <w:sz w:val="24"/>
          <w:szCs w:val="24"/>
        </w:rPr>
        <w:t>1990 (1) SACR 80 (N).</w:t>
      </w:r>
      <w:r w:rsidR="00393156">
        <w:rPr>
          <w:sz w:val="28"/>
          <w:szCs w:val="28"/>
        </w:rPr>
        <w:t xml:space="preserve"> </w:t>
      </w:r>
    </w:p>
    <w:p w:rsidR="00BF2095" w:rsidRDefault="00BF2095" w:rsidP="00BF2095">
      <w:pPr>
        <w:spacing w:after="0" w:line="360" w:lineRule="auto"/>
        <w:ind w:firstLine="720"/>
        <w:contextualSpacing/>
        <w:jc w:val="both"/>
        <w:rPr>
          <w:sz w:val="28"/>
          <w:szCs w:val="28"/>
        </w:rPr>
      </w:pPr>
    </w:p>
    <w:p w:rsidR="00B61C9C" w:rsidRDefault="00BB1165" w:rsidP="00393156">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Applicant’s version is that the</w:t>
      </w:r>
      <w:r w:rsidR="005E74A9">
        <w:rPr>
          <w:rFonts w:ascii="Times New Roman" w:hAnsi="Times New Roman" w:cs="Times New Roman"/>
          <w:sz w:val="24"/>
          <w:szCs w:val="24"/>
        </w:rPr>
        <w:t xml:space="preserve"> case against him is fabricated.</w:t>
      </w:r>
      <w:r w:rsidR="00D84A44">
        <w:rPr>
          <w:rFonts w:ascii="Times New Roman" w:hAnsi="Times New Roman" w:cs="Times New Roman"/>
          <w:sz w:val="24"/>
          <w:szCs w:val="24"/>
        </w:rPr>
        <w:t xml:space="preserve"> This version must be </w:t>
      </w:r>
      <w:r w:rsidR="00EF717B">
        <w:rPr>
          <w:rFonts w:ascii="Times New Roman" w:hAnsi="Times New Roman" w:cs="Times New Roman"/>
          <w:sz w:val="24"/>
          <w:szCs w:val="24"/>
        </w:rPr>
        <w:t xml:space="preserve">tested and </w:t>
      </w:r>
      <w:r w:rsidR="00B00FA6">
        <w:rPr>
          <w:rFonts w:ascii="Times New Roman" w:hAnsi="Times New Roman" w:cs="Times New Roman"/>
          <w:sz w:val="24"/>
          <w:szCs w:val="24"/>
        </w:rPr>
        <w:t>juxtaposed with the totality of the evidence on record. His version</w:t>
      </w:r>
      <w:r w:rsidR="00D76241">
        <w:rPr>
          <w:rFonts w:ascii="Times New Roman" w:hAnsi="Times New Roman" w:cs="Times New Roman"/>
          <w:sz w:val="24"/>
          <w:szCs w:val="24"/>
        </w:rPr>
        <w:t xml:space="preserve"> is that the wh</w:t>
      </w:r>
      <w:r w:rsidR="00043E09">
        <w:rPr>
          <w:rFonts w:ascii="Times New Roman" w:hAnsi="Times New Roman" w:cs="Times New Roman"/>
          <w:sz w:val="24"/>
          <w:szCs w:val="24"/>
        </w:rPr>
        <w:t xml:space="preserve">ole kidnapping case was </w:t>
      </w:r>
      <w:r w:rsidR="00333C24">
        <w:rPr>
          <w:rFonts w:ascii="Times New Roman" w:hAnsi="Times New Roman" w:cs="Times New Roman"/>
          <w:sz w:val="24"/>
          <w:szCs w:val="24"/>
        </w:rPr>
        <w:t>concocted by</w:t>
      </w:r>
      <w:r w:rsidR="00D76241">
        <w:rPr>
          <w:rFonts w:ascii="Times New Roman" w:hAnsi="Times New Roman" w:cs="Times New Roman"/>
          <w:sz w:val="24"/>
          <w:szCs w:val="24"/>
        </w:rPr>
        <w:t xml:space="preserve"> the complainant’s mother </w:t>
      </w:r>
      <w:r w:rsidR="00333C24">
        <w:rPr>
          <w:rFonts w:ascii="Times New Roman" w:hAnsi="Times New Roman" w:cs="Times New Roman"/>
          <w:sz w:val="24"/>
          <w:szCs w:val="24"/>
        </w:rPr>
        <w:t xml:space="preserve">because </w:t>
      </w:r>
      <w:r w:rsidR="00C10ADE">
        <w:rPr>
          <w:rFonts w:ascii="Times New Roman" w:hAnsi="Times New Roman" w:cs="Times New Roman"/>
          <w:sz w:val="24"/>
          <w:szCs w:val="24"/>
        </w:rPr>
        <w:t>he caused her arrest</w:t>
      </w:r>
      <w:r w:rsidR="000D7F49">
        <w:rPr>
          <w:rFonts w:ascii="Times New Roman" w:hAnsi="Times New Roman" w:cs="Times New Roman"/>
          <w:sz w:val="24"/>
          <w:szCs w:val="24"/>
        </w:rPr>
        <w:t xml:space="preserve">. </w:t>
      </w:r>
      <w:r w:rsidR="00C10ADE">
        <w:rPr>
          <w:rFonts w:ascii="Times New Roman" w:hAnsi="Times New Roman" w:cs="Times New Roman"/>
          <w:sz w:val="24"/>
          <w:szCs w:val="24"/>
        </w:rPr>
        <w:t>However t</w:t>
      </w:r>
      <w:r w:rsidR="000D7F49">
        <w:rPr>
          <w:rFonts w:ascii="Times New Roman" w:hAnsi="Times New Roman" w:cs="Times New Roman"/>
          <w:sz w:val="24"/>
          <w:szCs w:val="24"/>
        </w:rPr>
        <w:t>he evidence is that the kidnapping occurred on the 25</w:t>
      </w:r>
      <w:r w:rsidR="009A0469">
        <w:rPr>
          <w:rFonts w:ascii="Times New Roman" w:hAnsi="Times New Roman" w:cs="Times New Roman"/>
          <w:sz w:val="24"/>
          <w:szCs w:val="24"/>
        </w:rPr>
        <w:t xml:space="preserve"> June 202</w:t>
      </w:r>
      <w:r w:rsidR="00153F26">
        <w:rPr>
          <w:rFonts w:ascii="Times New Roman" w:hAnsi="Times New Roman" w:cs="Times New Roman"/>
          <w:sz w:val="24"/>
          <w:szCs w:val="24"/>
        </w:rPr>
        <w:t>0</w:t>
      </w:r>
      <w:r w:rsidR="009A0469">
        <w:rPr>
          <w:rFonts w:ascii="Times New Roman" w:hAnsi="Times New Roman" w:cs="Times New Roman"/>
          <w:sz w:val="24"/>
          <w:szCs w:val="24"/>
        </w:rPr>
        <w:t xml:space="preserve">. On this date complainant’s mother was in police custody. </w:t>
      </w:r>
      <w:r w:rsidR="00153F26">
        <w:rPr>
          <w:rFonts w:ascii="Times New Roman" w:hAnsi="Times New Roman" w:cs="Times New Roman"/>
          <w:sz w:val="24"/>
          <w:szCs w:val="24"/>
        </w:rPr>
        <w:t>She</w:t>
      </w:r>
      <w:r w:rsidR="002347DA">
        <w:rPr>
          <w:rFonts w:ascii="Times New Roman" w:hAnsi="Times New Roman" w:cs="Times New Roman"/>
          <w:sz w:val="24"/>
          <w:szCs w:val="24"/>
        </w:rPr>
        <w:t xml:space="preserve"> only came to know of the kidnapping and the </w:t>
      </w:r>
      <w:r w:rsidR="00C10ADE">
        <w:rPr>
          <w:rFonts w:ascii="Times New Roman" w:hAnsi="Times New Roman" w:cs="Times New Roman"/>
          <w:sz w:val="24"/>
          <w:szCs w:val="24"/>
        </w:rPr>
        <w:t xml:space="preserve">resultant </w:t>
      </w:r>
      <w:r w:rsidR="00D35431">
        <w:rPr>
          <w:rFonts w:ascii="Times New Roman" w:hAnsi="Times New Roman" w:cs="Times New Roman"/>
          <w:sz w:val="24"/>
          <w:szCs w:val="24"/>
        </w:rPr>
        <w:t>police report o</w:t>
      </w:r>
      <w:r w:rsidR="002347DA">
        <w:rPr>
          <w:rFonts w:ascii="Times New Roman" w:hAnsi="Times New Roman" w:cs="Times New Roman"/>
          <w:sz w:val="24"/>
          <w:szCs w:val="24"/>
        </w:rPr>
        <w:t>n the evening of the 25</w:t>
      </w:r>
      <w:r w:rsidR="002347DA" w:rsidRPr="002347DA">
        <w:rPr>
          <w:rFonts w:ascii="Times New Roman" w:hAnsi="Times New Roman" w:cs="Times New Roman"/>
          <w:sz w:val="24"/>
          <w:szCs w:val="24"/>
          <w:vertAlign w:val="superscript"/>
        </w:rPr>
        <w:t>th</w:t>
      </w:r>
      <w:r w:rsidR="00D35431">
        <w:rPr>
          <w:rFonts w:ascii="Times New Roman" w:hAnsi="Times New Roman" w:cs="Times New Roman"/>
          <w:sz w:val="24"/>
          <w:szCs w:val="24"/>
        </w:rPr>
        <w:t xml:space="preserve"> June 2020</w:t>
      </w:r>
      <w:r w:rsidR="002347DA">
        <w:rPr>
          <w:rFonts w:ascii="Times New Roman" w:hAnsi="Times New Roman" w:cs="Times New Roman"/>
          <w:sz w:val="24"/>
          <w:szCs w:val="24"/>
        </w:rPr>
        <w:t xml:space="preserve">, after her release from police custody. </w:t>
      </w:r>
      <w:r w:rsidR="00D35431">
        <w:rPr>
          <w:rFonts w:ascii="Times New Roman" w:hAnsi="Times New Roman" w:cs="Times New Roman"/>
          <w:sz w:val="24"/>
          <w:szCs w:val="24"/>
        </w:rPr>
        <w:t xml:space="preserve">It is very unlikely, and indeed a remote possibility </w:t>
      </w:r>
      <w:r w:rsidR="002C130E">
        <w:rPr>
          <w:rFonts w:ascii="Times New Roman" w:hAnsi="Times New Roman" w:cs="Times New Roman"/>
          <w:sz w:val="24"/>
          <w:szCs w:val="24"/>
        </w:rPr>
        <w:t>tha</w:t>
      </w:r>
      <w:r w:rsidR="00530472">
        <w:rPr>
          <w:rFonts w:ascii="Times New Roman" w:hAnsi="Times New Roman" w:cs="Times New Roman"/>
          <w:sz w:val="24"/>
          <w:szCs w:val="24"/>
        </w:rPr>
        <w:t>t she could have strategized</w:t>
      </w:r>
      <w:r w:rsidR="00FD07C6">
        <w:rPr>
          <w:rFonts w:ascii="Times New Roman" w:hAnsi="Times New Roman" w:cs="Times New Roman"/>
          <w:sz w:val="24"/>
          <w:szCs w:val="24"/>
        </w:rPr>
        <w:t xml:space="preserve"> while in police custody. </w:t>
      </w:r>
      <w:r w:rsidR="00300602">
        <w:rPr>
          <w:rFonts w:ascii="Times New Roman" w:hAnsi="Times New Roman" w:cs="Times New Roman"/>
          <w:sz w:val="24"/>
          <w:szCs w:val="24"/>
        </w:rPr>
        <w:t xml:space="preserve">In cross examination of the complainant it was suggested </w:t>
      </w:r>
      <w:r w:rsidR="00530472">
        <w:rPr>
          <w:rFonts w:ascii="Times New Roman" w:hAnsi="Times New Roman" w:cs="Times New Roman"/>
          <w:sz w:val="24"/>
          <w:szCs w:val="24"/>
        </w:rPr>
        <w:t xml:space="preserve">to her </w:t>
      </w:r>
      <w:r w:rsidR="00300602">
        <w:rPr>
          <w:rFonts w:ascii="Times New Roman" w:hAnsi="Times New Roman" w:cs="Times New Roman"/>
          <w:sz w:val="24"/>
          <w:szCs w:val="24"/>
        </w:rPr>
        <w:t xml:space="preserve">that the </w:t>
      </w:r>
      <w:r w:rsidR="00530472">
        <w:rPr>
          <w:rFonts w:ascii="Times New Roman" w:hAnsi="Times New Roman" w:cs="Times New Roman"/>
          <w:sz w:val="24"/>
          <w:szCs w:val="24"/>
        </w:rPr>
        <w:t>kidnapping</w:t>
      </w:r>
      <w:r w:rsidR="001D1186">
        <w:rPr>
          <w:rFonts w:ascii="Times New Roman" w:hAnsi="Times New Roman" w:cs="Times New Roman"/>
          <w:sz w:val="24"/>
          <w:szCs w:val="24"/>
        </w:rPr>
        <w:t xml:space="preserve"> was fabricated by her</w:t>
      </w:r>
      <w:r w:rsidR="00F466DE">
        <w:rPr>
          <w:rFonts w:ascii="Times New Roman" w:hAnsi="Times New Roman" w:cs="Times New Roman"/>
          <w:sz w:val="24"/>
          <w:szCs w:val="24"/>
        </w:rPr>
        <w:t xml:space="preserve"> father </w:t>
      </w:r>
      <w:r w:rsidR="001D1186">
        <w:rPr>
          <w:rFonts w:ascii="Times New Roman" w:hAnsi="Times New Roman" w:cs="Times New Roman"/>
          <w:sz w:val="24"/>
          <w:szCs w:val="24"/>
        </w:rPr>
        <w:t>to a</w:t>
      </w:r>
      <w:r w:rsidR="00962149">
        <w:rPr>
          <w:rFonts w:ascii="Times New Roman" w:hAnsi="Times New Roman" w:cs="Times New Roman"/>
          <w:sz w:val="24"/>
          <w:szCs w:val="24"/>
        </w:rPr>
        <w:t xml:space="preserve">venge for his wife’s arrest. </w:t>
      </w:r>
      <w:r w:rsidR="00F466DE">
        <w:rPr>
          <w:rFonts w:ascii="Times New Roman" w:hAnsi="Times New Roman" w:cs="Times New Roman"/>
          <w:sz w:val="24"/>
          <w:szCs w:val="24"/>
        </w:rPr>
        <w:t xml:space="preserve"> </w:t>
      </w:r>
      <w:r w:rsidR="0009081D">
        <w:rPr>
          <w:rFonts w:ascii="Times New Roman" w:hAnsi="Times New Roman" w:cs="Times New Roman"/>
          <w:sz w:val="24"/>
          <w:szCs w:val="24"/>
        </w:rPr>
        <w:t>On the evidence on record, applicant’</w:t>
      </w:r>
      <w:r w:rsidR="00F440E2">
        <w:rPr>
          <w:rFonts w:ascii="Times New Roman" w:hAnsi="Times New Roman" w:cs="Times New Roman"/>
          <w:sz w:val="24"/>
          <w:szCs w:val="24"/>
        </w:rPr>
        <w:t>s version cannot</w:t>
      </w:r>
      <w:r w:rsidR="0009081D">
        <w:rPr>
          <w:rFonts w:ascii="Times New Roman" w:hAnsi="Times New Roman" w:cs="Times New Roman"/>
          <w:sz w:val="24"/>
          <w:szCs w:val="24"/>
        </w:rPr>
        <w:t xml:space="preserve"> be said to be reasonable possible true</w:t>
      </w:r>
      <w:r w:rsidR="00F440E2">
        <w:rPr>
          <w:rFonts w:ascii="Times New Roman" w:hAnsi="Times New Roman" w:cs="Times New Roman"/>
          <w:sz w:val="24"/>
          <w:szCs w:val="24"/>
        </w:rPr>
        <w:t xml:space="preserve">. </w:t>
      </w:r>
    </w:p>
    <w:p w:rsidR="005238BE" w:rsidRDefault="005238BE" w:rsidP="00393156">
      <w:pPr>
        <w:spacing w:after="0" w:line="360" w:lineRule="auto"/>
        <w:ind w:firstLine="720"/>
        <w:contextualSpacing/>
        <w:jc w:val="both"/>
        <w:rPr>
          <w:rFonts w:ascii="Times New Roman" w:hAnsi="Times New Roman" w:cs="Times New Roman"/>
          <w:sz w:val="24"/>
          <w:szCs w:val="24"/>
        </w:rPr>
      </w:pPr>
    </w:p>
    <w:p w:rsidR="00873FDC" w:rsidRDefault="00F440E2" w:rsidP="004616A6">
      <w:pPr>
        <w:autoSpaceDE w:val="0"/>
        <w:autoSpaceDN w:val="0"/>
        <w:adjustRightInd w:val="0"/>
        <w:spacing w:after="0" w:line="360" w:lineRule="auto"/>
        <w:ind w:firstLine="720"/>
        <w:jc w:val="both"/>
        <w:rPr>
          <w:rFonts w:ascii="Times New Roman" w:hAnsi="Times New Roman" w:cs="Times New Roman"/>
          <w:sz w:val="24"/>
          <w:szCs w:val="24"/>
        </w:rPr>
      </w:pPr>
      <w:r w:rsidRPr="00021873">
        <w:rPr>
          <w:rFonts w:ascii="Times New Roman" w:hAnsi="Times New Roman" w:cs="Times New Roman"/>
          <w:sz w:val="24"/>
          <w:szCs w:val="24"/>
        </w:rPr>
        <w:t>As regards s</w:t>
      </w:r>
      <w:r w:rsidR="005238BE" w:rsidRPr="00021873">
        <w:rPr>
          <w:rFonts w:ascii="Times New Roman" w:hAnsi="Times New Roman" w:cs="Times New Roman"/>
          <w:sz w:val="24"/>
          <w:szCs w:val="24"/>
        </w:rPr>
        <w:t>entence</w:t>
      </w:r>
      <w:r w:rsidRPr="00021873">
        <w:rPr>
          <w:rFonts w:ascii="Times New Roman" w:hAnsi="Times New Roman" w:cs="Times New Roman"/>
          <w:sz w:val="24"/>
          <w:szCs w:val="24"/>
        </w:rPr>
        <w:t xml:space="preserve">, </w:t>
      </w:r>
      <w:r w:rsidR="00595CCA" w:rsidRPr="00021873">
        <w:rPr>
          <w:rFonts w:ascii="Times New Roman" w:hAnsi="Times New Roman" w:cs="Times New Roman"/>
          <w:sz w:val="24"/>
          <w:szCs w:val="24"/>
        </w:rPr>
        <w:t>the penalty provision</w:t>
      </w:r>
      <w:r w:rsidR="00160548">
        <w:rPr>
          <w:rFonts w:ascii="Times New Roman" w:hAnsi="Times New Roman" w:cs="Times New Roman"/>
          <w:sz w:val="24"/>
          <w:szCs w:val="24"/>
        </w:rPr>
        <w:t xml:space="preserve"> for the crime of kidnapping</w:t>
      </w:r>
      <w:r w:rsidR="00595CCA" w:rsidRPr="00021873">
        <w:rPr>
          <w:rFonts w:ascii="Times New Roman" w:hAnsi="Times New Roman" w:cs="Times New Roman"/>
          <w:sz w:val="24"/>
          <w:szCs w:val="24"/>
        </w:rPr>
        <w:t xml:space="preserve"> provides for imprisonment for life or any definite period of imprisonment. </w:t>
      </w:r>
      <w:r w:rsidR="00425446" w:rsidRPr="00021873">
        <w:rPr>
          <w:rFonts w:ascii="Times New Roman" w:hAnsi="Times New Roman" w:cs="Times New Roman"/>
          <w:sz w:val="24"/>
          <w:szCs w:val="24"/>
        </w:rPr>
        <w:t xml:space="preserve">Applicant was sentenced to a 24 months’ imprisonment </w:t>
      </w:r>
      <w:r w:rsidR="00021873" w:rsidRPr="00021873">
        <w:rPr>
          <w:rFonts w:ascii="Times New Roman" w:hAnsi="Times New Roman" w:cs="Times New Roman"/>
          <w:sz w:val="24"/>
          <w:szCs w:val="24"/>
        </w:rPr>
        <w:t>of which 10 months was suspended for 5 years on the condition of good conduct.</w:t>
      </w:r>
      <w:r w:rsidR="00021873" w:rsidRPr="00C93919">
        <w:rPr>
          <w:rFonts w:ascii="Times New Roman" w:hAnsi="Times New Roman" w:cs="Times New Roman"/>
          <w:sz w:val="24"/>
          <w:szCs w:val="24"/>
        </w:rPr>
        <w:t xml:space="preserve"> </w:t>
      </w:r>
      <w:r w:rsidR="00C93919" w:rsidRPr="00C93919">
        <w:rPr>
          <w:rFonts w:ascii="Times New Roman" w:hAnsi="Times New Roman" w:cs="Times New Roman"/>
          <w:sz w:val="24"/>
          <w:szCs w:val="24"/>
          <w:lang w:val="en-US"/>
        </w:rPr>
        <w:t>Sentence is a matter for the discretion of the court burdened with the task of imposing it. A court of appeal will be entitled to interfere with the sentence imposed by the trial court if the sentence is disturbingly inappropriate or out of proportion to the seriousness of the offence.</w:t>
      </w:r>
      <w:r w:rsidR="00F930F1">
        <w:rPr>
          <w:rFonts w:ascii="Times New Roman" w:hAnsi="Times New Roman" w:cs="Times New Roman"/>
          <w:sz w:val="24"/>
          <w:szCs w:val="24"/>
          <w:lang w:val="en-US"/>
        </w:rPr>
        <w:t xml:space="preserve"> </w:t>
      </w:r>
      <w:r w:rsidR="00980A76">
        <w:rPr>
          <w:rFonts w:ascii="Times New Roman" w:hAnsi="Times New Roman" w:cs="Times New Roman"/>
          <w:sz w:val="24"/>
          <w:szCs w:val="24"/>
          <w:lang w:val="en-US"/>
        </w:rPr>
        <w:t xml:space="preserve">On the evidence on record, it cannot be said that the sentence is excessive and induces a sense of shock. </w:t>
      </w:r>
      <w:r w:rsidR="00BE7E99">
        <w:rPr>
          <w:rFonts w:ascii="Times New Roman" w:hAnsi="Times New Roman" w:cs="Times New Roman"/>
          <w:sz w:val="24"/>
          <w:szCs w:val="24"/>
          <w:lang w:val="en-US"/>
        </w:rPr>
        <w:t xml:space="preserve">To ambush a </w:t>
      </w:r>
      <w:r w:rsidR="008519DA">
        <w:rPr>
          <w:rFonts w:ascii="Times New Roman" w:hAnsi="Times New Roman" w:cs="Times New Roman"/>
          <w:sz w:val="24"/>
          <w:szCs w:val="24"/>
          <w:lang w:val="en-US"/>
        </w:rPr>
        <w:t xml:space="preserve">twelve year old </w:t>
      </w:r>
      <w:r w:rsidR="00BE7E99">
        <w:rPr>
          <w:rFonts w:ascii="Times New Roman" w:hAnsi="Times New Roman" w:cs="Times New Roman"/>
          <w:sz w:val="24"/>
          <w:szCs w:val="24"/>
          <w:lang w:val="en-US"/>
        </w:rPr>
        <w:t>child c</w:t>
      </w:r>
      <w:r w:rsidR="009A74A2">
        <w:rPr>
          <w:rFonts w:ascii="Times New Roman" w:hAnsi="Times New Roman" w:cs="Times New Roman"/>
          <w:sz w:val="24"/>
          <w:szCs w:val="24"/>
          <w:lang w:val="en-US"/>
        </w:rPr>
        <w:t>oming from school, force her into a motor vehicle, tie her hand</w:t>
      </w:r>
      <w:r w:rsidR="008067B0">
        <w:rPr>
          <w:rFonts w:ascii="Times New Roman" w:hAnsi="Times New Roman" w:cs="Times New Roman"/>
          <w:sz w:val="24"/>
          <w:szCs w:val="24"/>
          <w:lang w:val="en-US"/>
        </w:rPr>
        <w:t>s</w:t>
      </w:r>
      <w:r w:rsidR="009A74A2">
        <w:rPr>
          <w:rFonts w:ascii="Times New Roman" w:hAnsi="Times New Roman" w:cs="Times New Roman"/>
          <w:sz w:val="24"/>
          <w:szCs w:val="24"/>
          <w:lang w:val="en-US"/>
        </w:rPr>
        <w:t xml:space="preserve"> together, drive with her for about 100 meters</w:t>
      </w:r>
      <w:r w:rsidR="00004ADD">
        <w:rPr>
          <w:rFonts w:ascii="Times New Roman" w:hAnsi="Times New Roman" w:cs="Times New Roman"/>
          <w:sz w:val="24"/>
          <w:szCs w:val="24"/>
          <w:lang w:val="en-US"/>
        </w:rPr>
        <w:t xml:space="preserve">, and then push her off the vehicle is aggravating. </w:t>
      </w:r>
      <w:r w:rsidR="00F930F1">
        <w:rPr>
          <w:rFonts w:ascii="Times New Roman" w:hAnsi="Times New Roman" w:cs="Times New Roman"/>
          <w:sz w:val="24"/>
          <w:szCs w:val="24"/>
          <w:lang w:val="en-US"/>
        </w:rPr>
        <w:t>The trial court exercised it sentencing discretion in terms of the law.</w:t>
      </w:r>
      <w:r w:rsidR="00DC3D66">
        <w:rPr>
          <w:rFonts w:ascii="Times New Roman" w:hAnsi="Times New Roman" w:cs="Times New Roman"/>
          <w:sz w:val="24"/>
          <w:szCs w:val="24"/>
          <w:lang w:val="en-US"/>
        </w:rPr>
        <w:t xml:space="preserve"> I take the view tha</w:t>
      </w:r>
      <w:r w:rsidR="004616A6">
        <w:rPr>
          <w:rFonts w:ascii="Times New Roman" w:hAnsi="Times New Roman" w:cs="Times New Roman"/>
          <w:sz w:val="24"/>
          <w:szCs w:val="24"/>
          <w:lang w:val="en-US"/>
        </w:rPr>
        <w:t>t an appeal court may not interfere with</w:t>
      </w:r>
      <w:r w:rsidR="00DC3D66">
        <w:rPr>
          <w:rFonts w:ascii="Times New Roman" w:hAnsi="Times New Roman" w:cs="Times New Roman"/>
          <w:sz w:val="24"/>
          <w:szCs w:val="24"/>
          <w:lang w:val="en-US"/>
        </w:rPr>
        <w:t xml:space="preserve"> this sentence.</w:t>
      </w:r>
    </w:p>
    <w:p w:rsidR="004616A6" w:rsidRPr="004616A6" w:rsidRDefault="004616A6" w:rsidP="004616A6">
      <w:pPr>
        <w:autoSpaceDE w:val="0"/>
        <w:autoSpaceDN w:val="0"/>
        <w:adjustRightInd w:val="0"/>
        <w:spacing w:after="0" w:line="360" w:lineRule="auto"/>
        <w:ind w:firstLine="720"/>
        <w:jc w:val="both"/>
        <w:rPr>
          <w:rFonts w:ascii="Times New Roman" w:hAnsi="Times New Roman" w:cs="Times New Roman"/>
          <w:sz w:val="24"/>
          <w:szCs w:val="24"/>
        </w:rPr>
      </w:pPr>
    </w:p>
    <w:p w:rsidR="0042192A" w:rsidRPr="0042192A" w:rsidRDefault="008067B0" w:rsidP="001936A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conclusion</w:t>
      </w:r>
      <w:r w:rsidR="004616A6">
        <w:rPr>
          <w:rFonts w:ascii="Times New Roman" w:hAnsi="Times New Roman" w:cs="Times New Roman"/>
          <w:sz w:val="24"/>
          <w:szCs w:val="24"/>
        </w:rPr>
        <w:t>,</w:t>
      </w:r>
      <w:r>
        <w:rPr>
          <w:rFonts w:ascii="Times New Roman" w:hAnsi="Times New Roman" w:cs="Times New Roman"/>
          <w:sz w:val="24"/>
          <w:szCs w:val="24"/>
        </w:rPr>
        <w:t xml:space="preserve"> t</w:t>
      </w:r>
      <w:r w:rsidR="00175ECE" w:rsidRPr="00B61C9C">
        <w:rPr>
          <w:rFonts w:ascii="Times New Roman" w:hAnsi="Times New Roman" w:cs="Times New Roman"/>
          <w:sz w:val="24"/>
          <w:szCs w:val="24"/>
        </w:rPr>
        <w:t xml:space="preserve">he question in this case is whether the applicant has crossed the low threshold of proof that the law </w:t>
      </w:r>
      <w:r w:rsidR="0080638C">
        <w:rPr>
          <w:rFonts w:ascii="Times New Roman" w:hAnsi="Times New Roman" w:cs="Times New Roman"/>
          <w:sz w:val="24"/>
          <w:szCs w:val="24"/>
        </w:rPr>
        <w:t>casts on an applicant</w:t>
      </w:r>
      <w:r w:rsidR="006B2582" w:rsidRPr="00B61C9C">
        <w:rPr>
          <w:rFonts w:ascii="Times New Roman" w:hAnsi="Times New Roman" w:cs="Times New Roman"/>
          <w:sz w:val="24"/>
          <w:szCs w:val="24"/>
        </w:rPr>
        <w:t xml:space="preserve"> in an application for condonation</w:t>
      </w:r>
      <w:r w:rsidR="00944452">
        <w:rPr>
          <w:rFonts w:ascii="Times New Roman" w:hAnsi="Times New Roman" w:cs="Times New Roman"/>
          <w:sz w:val="24"/>
          <w:szCs w:val="24"/>
        </w:rPr>
        <w:t>.</w:t>
      </w:r>
      <w:r w:rsidR="00D77978" w:rsidRPr="00D77978">
        <w:rPr>
          <w:rFonts w:ascii="Times New Roman" w:hAnsi="Times New Roman" w:cs="Times New Roman"/>
          <w:sz w:val="24"/>
          <w:szCs w:val="24"/>
        </w:rPr>
        <w:t xml:space="preserve"> </w:t>
      </w:r>
      <w:r w:rsidR="00D77978">
        <w:rPr>
          <w:rFonts w:ascii="Times New Roman" w:hAnsi="Times New Roman" w:cs="Times New Roman"/>
          <w:sz w:val="24"/>
          <w:szCs w:val="24"/>
        </w:rPr>
        <w:t xml:space="preserve">A careful reading of the record of proceedings clearly shows that the </w:t>
      </w:r>
      <w:r w:rsidR="00D815B4">
        <w:rPr>
          <w:rFonts w:ascii="Times New Roman" w:hAnsi="Times New Roman" w:cs="Times New Roman"/>
          <w:sz w:val="24"/>
          <w:szCs w:val="24"/>
        </w:rPr>
        <w:t xml:space="preserve">trial </w:t>
      </w:r>
      <w:r w:rsidR="00D77978">
        <w:rPr>
          <w:rFonts w:ascii="Times New Roman" w:hAnsi="Times New Roman" w:cs="Times New Roman"/>
          <w:sz w:val="24"/>
          <w:szCs w:val="24"/>
        </w:rPr>
        <w:t>court’s findings cannot be faulted.</w:t>
      </w:r>
      <w:r w:rsidR="001936AE">
        <w:rPr>
          <w:rFonts w:ascii="Times New Roman" w:hAnsi="Times New Roman" w:cs="Times New Roman"/>
          <w:sz w:val="24"/>
          <w:szCs w:val="24"/>
        </w:rPr>
        <w:t xml:space="preserve"> </w:t>
      </w:r>
      <w:r w:rsidR="006B2582" w:rsidRPr="00B61C9C">
        <w:rPr>
          <w:rFonts w:ascii="Times New Roman" w:hAnsi="Times New Roman" w:cs="Times New Roman"/>
          <w:sz w:val="24"/>
          <w:szCs w:val="24"/>
        </w:rPr>
        <w:t xml:space="preserve"> </w:t>
      </w:r>
      <w:r w:rsidR="00BA6689" w:rsidRPr="00B61C9C">
        <w:rPr>
          <w:rFonts w:ascii="Times New Roman" w:eastAsia="Times New Roman" w:hAnsi="Times New Roman" w:cs="Times New Roman"/>
          <w:sz w:val="24"/>
          <w:szCs w:val="24"/>
          <w:lang w:eastAsia="en-ZW"/>
        </w:rPr>
        <w:t>It seems to me that the conviction is unassailabl</w:t>
      </w:r>
      <w:r w:rsidR="0042192A">
        <w:rPr>
          <w:rFonts w:ascii="Times New Roman" w:eastAsia="Times New Roman" w:hAnsi="Times New Roman" w:cs="Times New Roman"/>
          <w:sz w:val="24"/>
          <w:szCs w:val="24"/>
          <w:lang w:eastAsia="en-ZW"/>
        </w:rPr>
        <w:t xml:space="preserve">e. </w:t>
      </w:r>
      <w:r w:rsidR="0042192A">
        <w:rPr>
          <w:rFonts w:ascii="Times New Roman" w:hAnsi="Times New Roman" w:cs="Times New Roman"/>
          <w:sz w:val="24"/>
          <w:szCs w:val="24"/>
        </w:rPr>
        <w:t xml:space="preserve">The evidence is too overwhelming. The applicant’s prospects of success </w:t>
      </w:r>
      <w:r w:rsidR="001056D0">
        <w:rPr>
          <w:rFonts w:ascii="Times New Roman" w:hAnsi="Times New Roman" w:cs="Times New Roman"/>
          <w:sz w:val="24"/>
          <w:szCs w:val="24"/>
        </w:rPr>
        <w:t>against both conviction and sentence</w:t>
      </w:r>
      <w:r w:rsidR="00280750">
        <w:rPr>
          <w:rFonts w:ascii="Times New Roman" w:hAnsi="Times New Roman" w:cs="Times New Roman"/>
          <w:sz w:val="24"/>
          <w:szCs w:val="24"/>
        </w:rPr>
        <w:t xml:space="preserve">, if any at all, are very slim to permit the grating on this application. </w:t>
      </w:r>
      <w:r w:rsidR="00EE4C5B">
        <w:rPr>
          <w:rFonts w:ascii="Times New Roman" w:hAnsi="Times New Roman" w:cs="Times New Roman"/>
          <w:sz w:val="24"/>
          <w:szCs w:val="24"/>
        </w:rPr>
        <w:t xml:space="preserve">This application must fail. </w:t>
      </w:r>
    </w:p>
    <w:p w:rsidR="004C52FA" w:rsidRPr="00B61C9C" w:rsidRDefault="004C52FA" w:rsidP="00A82B0F">
      <w:pPr>
        <w:spacing w:after="0" w:line="360" w:lineRule="auto"/>
        <w:ind w:firstLine="720"/>
        <w:contextualSpacing/>
        <w:jc w:val="both"/>
        <w:rPr>
          <w:rFonts w:ascii="Times New Roman" w:hAnsi="Times New Roman" w:cs="Times New Roman"/>
          <w:sz w:val="24"/>
          <w:szCs w:val="24"/>
          <w:shd w:val="clear" w:color="auto" w:fill="FFFFFF"/>
        </w:rPr>
      </w:pPr>
    </w:p>
    <w:p w:rsidR="00402078" w:rsidRDefault="005667FC" w:rsidP="005667FC">
      <w:pPr>
        <w:spacing w:after="0" w:line="360" w:lineRule="auto"/>
        <w:contextualSpacing/>
        <w:jc w:val="both"/>
        <w:rPr>
          <w:rFonts w:ascii="Times New Roman" w:hAnsi="Times New Roman" w:cs="Times New Roman"/>
          <w:b/>
          <w:sz w:val="24"/>
          <w:szCs w:val="24"/>
          <w:shd w:val="clear" w:color="auto" w:fill="FFFFFF"/>
        </w:rPr>
      </w:pPr>
      <w:r w:rsidRPr="005667FC">
        <w:rPr>
          <w:rFonts w:ascii="Times New Roman" w:hAnsi="Times New Roman" w:cs="Times New Roman"/>
          <w:b/>
          <w:sz w:val="24"/>
          <w:szCs w:val="24"/>
          <w:shd w:val="clear" w:color="auto" w:fill="FFFFFF"/>
        </w:rPr>
        <w:t xml:space="preserve">Disposition </w:t>
      </w:r>
    </w:p>
    <w:p w:rsidR="009D4CE9" w:rsidRDefault="009D4CE9" w:rsidP="005667FC">
      <w:pPr>
        <w:spacing w:after="0" w:line="360" w:lineRule="auto"/>
        <w:contextualSpacing/>
        <w:jc w:val="both"/>
        <w:rPr>
          <w:rFonts w:ascii="Times New Roman" w:hAnsi="Times New Roman" w:cs="Times New Roman"/>
          <w:b/>
          <w:sz w:val="24"/>
          <w:szCs w:val="24"/>
          <w:shd w:val="clear" w:color="auto" w:fill="FFFFFF"/>
        </w:rPr>
      </w:pPr>
    </w:p>
    <w:p w:rsidR="009D4CE9" w:rsidRDefault="009D4CE9" w:rsidP="009E3F43">
      <w:pPr>
        <w:spacing w:after="0" w:line="360" w:lineRule="auto"/>
        <w:ind w:firstLine="720"/>
        <w:contextualSpacing/>
        <w:jc w:val="both"/>
        <w:rPr>
          <w:rFonts w:ascii="Times New Roman" w:hAnsi="Times New Roman" w:cs="Times New Roman"/>
          <w:sz w:val="24"/>
          <w:szCs w:val="24"/>
          <w:shd w:val="clear" w:color="auto" w:fill="FFFFFF"/>
        </w:rPr>
      </w:pPr>
      <w:r w:rsidRPr="009D4CE9">
        <w:rPr>
          <w:rFonts w:ascii="Times New Roman" w:hAnsi="Times New Roman" w:cs="Times New Roman"/>
          <w:sz w:val="24"/>
          <w:szCs w:val="24"/>
          <w:shd w:val="clear" w:color="auto" w:fill="FFFFFF"/>
        </w:rPr>
        <w:t xml:space="preserve">In the </w:t>
      </w:r>
      <w:r>
        <w:rPr>
          <w:rFonts w:ascii="Times New Roman" w:hAnsi="Times New Roman" w:cs="Times New Roman"/>
          <w:sz w:val="24"/>
          <w:szCs w:val="24"/>
          <w:shd w:val="clear" w:color="auto" w:fill="FFFFFF"/>
        </w:rPr>
        <w:t xml:space="preserve">circumstances the applicant has not made out a case for </w:t>
      </w:r>
      <w:r w:rsidR="00D130A0">
        <w:rPr>
          <w:rFonts w:ascii="Times New Roman" w:hAnsi="Times New Roman" w:cs="Times New Roman"/>
          <w:sz w:val="24"/>
          <w:szCs w:val="24"/>
          <w:shd w:val="clear" w:color="auto" w:fill="FFFFFF"/>
        </w:rPr>
        <w:t xml:space="preserve">condonation for the late filing of a notice of appeal </w:t>
      </w:r>
      <w:r w:rsidR="00911877">
        <w:rPr>
          <w:rFonts w:ascii="Times New Roman" w:hAnsi="Times New Roman" w:cs="Times New Roman"/>
          <w:sz w:val="24"/>
          <w:szCs w:val="24"/>
          <w:shd w:val="clear" w:color="auto" w:fill="FFFFFF"/>
        </w:rPr>
        <w:t>and this</w:t>
      </w:r>
      <w:r>
        <w:rPr>
          <w:rFonts w:ascii="Times New Roman" w:hAnsi="Times New Roman" w:cs="Times New Roman"/>
          <w:sz w:val="24"/>
          <w:szCs w:val="24"/>
          <w:shd w:val="clear" w:color="auto" w:fill="FFFFFF"/>
        </w:rPr>
        <w:t xml:space="preserve"> application is </w:t>
      </w:r>
      <w:r w:rsidR="00414A97">
        <w:rPr>
          <w:rFonts w:ascii="Times New Roman" w:hAnsi="Times New Roman" w:cs="Times New Roman"/>
          <w:sz w:val="24"/>
          <w:szCs w:val="24"/>
          <w:shd w:val="clear" w:color="auto" w:fill="FFFFFF"/>
        </w:rPr>
        <w:t xml:space="preserve">accordingly </w:t>
      </w:r>
      <w:r w:rsidR="009E3F43">
        <w:rPr>
          <w:rFonts w:ascii="Times New Roman" w:hAnsi="Times New Roman" w:cs="Times New Roman"/>
          <w:sz w:val="24"/>
          <w:szCs w:val="24"/>
          <w:shd w:val="clear" w:color="auto" w:fill="FFFFFF"/>
        </w:rPr>
        <w:t xml:space="preserve">dismissed. </w:t>
      </w:r>
    </w:p>
    <w:p w:rsidR="009E3F43" w:rsidRDefault="009E3F43" w:rsidP="009E3F43">
      <w:pPr>
        <w:spacing w:after="0" w:line="360" w:lineRule="auto"/>
        <w:ind w:firstLine="720"/>
        <w:contextualSpacing/>
        <w:jc w:val="both"/>
        <w:rPr>
          <w:rFonts w:ascii="Times New Roman" w:hAnsi="Times New Roman" w:cs="Times New Roman"/>
          <w:sz w:val="24"/>
          <w:szCs w:val="24"/>
          <w:shd w:val="clear" w:color="auto" w:fill="FFFFFF"/>
        </w:rPr>
      </w:pPr>
    </w:p>
    <w:p w:rsidR="009E3F43" w:rsidRDefault="009E3F43" w:rsidP="009E3F43">
      <w:pPr>
        <w:spacing w:after="0" w:line="360" w:lineRule="auto"/>
        <w:ind w:firstLine="720"/>
        <w:contextualSpacing/>
        <w:jc w:val="both"/>
        <w:rPr>
          <w:rFonts w:ascii="Times New Roman" w:hAnsi="Times New Roman" w:cs="Times New Roman"/>
          <w:sz w:val="24"/>
          <w:szCs w:val="24"/>
          <w:shd w:val="clear" w:color="auto" w:fill="FFFFFF"/>
        </w:rPr>
      </w:pPr>
    </w:p>
    <w:p w:rsidR="00E869E3" w:rsidRDefault="00E869E3" w:rsidP="009E3F43">
      <w:pPr>
        <w:spacing w:after="0" w:line="360" w:lineRule="auto"/>
        <w:ind w:firstLine="720"/>
        <w:contextualSpacing/>
        <w:jc w:val="both"/>
        <w:rPr>
          <w:rFonts w:ascii="Times New Roman" w:hAnsi="Times New Roman" w:cs="Times New Roman"/>
          <w:sz w:val="24"/>
          <w:szCs w:val="24"/>
          <w:shd w:val="clear" w:color="auto" w:fill="FFFFFF"/>
        </w:rPr>
      </w:pPr>
    </w:p>
    <w:p w:rsidR="008C1BE4" w:rsidRDefault="008C1BE4" w:rsidP="009E3F43">
      <w:pPr>
        <w:spacing w:after="0" w:line="360" w:lineRule="auto"/>
        <w:ind w:firstLine="720"/>
        <w:contextualSpacing/>
        <w:jc w:val="both"/>
        <w:rPr>
          <w:rFonts w:ascii="Times New Roman" w:hAnsi="Times New Roman" w:cs="Times New Roman"/>
          <w:sz w:val="24"/>
          <w:szCs w:val="24"/>
          <w:shd w:val="clear" w:color="auto" w:fill="FFFFFF"/>
        </w:rPr>
      </w:pPr>
      <w:bookmarkStart w:id="0" w:name="_GoBack"/>
      <w:bookmarkEnd w:id="0"/>
    </w:p>
    <w:p w:rsidR="00517DD3" w:rsidRPr="00517DD3" w:rsidRDefault="00517DD3" w:rsidP="00517DD3">
      <w:pPr>
        <w:spacing w:after="0" w:line="360" w:lineRule="auto"/>
        <w:contextualSpacing/>
        <w:jc w:val="both"/>
        <w:rPr>
          <w:rFonts w:ascii="Times New Roman" w:hAnsi="Times New Roman" w:cs="Times New Roman"/>
          <w:sz w:val="24"/>
          <w:szCs w:val="24"/>
          <w:shd w:val="clear" w:color="auto" w:fill="FFFFFF"/>
        </w:rPr>
      </w:pPr>
      <w:r w:rsidRPr="00517DD3">
        <w:rPr>
          <w:rFonts w:ascii="Times New Roman" w:hAnsi="Times New Roman" w:cs="Times New Roman"/>
          <w:i/>
          <w:iCs/>
          <w:sz w:val="24"/>
          <w:szCs w:val="24"/>
        </w:rPr>
        <w:t xml:space="preserve">The Prosecutor General’s Office, </w:t>
      </w:r>
      <w:r w:rsidRPr="00517DD3">
        <w:rPr>
          <w:rFonts w:ascii="Times New Roman" w:hAnsi="Times New Roman" w:cs="Times New Roman"/>
          <w:sz w:val="24"/>
          <w:szCs w:val="24"/>
        </w:rPr>
        <w:t>respondent’s legal practitioners</w:t>
      </w:r>
    </w:p>
    <w:p w:rsidR="0057233D" w:rsidRDefault="0057233D" w:rsidP="005667FC">
      <w:pPr>
        <w:spacing w:after="0" w:line="360" w:lineRule="auto"/>
        <w:contextualSpacing/>
        <w:jc w:val="both"/>
        <w:rPr>
          <w:rFonts w:ascii="Times New Roman" w:hAnsi="Times New Roman" w:cs="Times New Roman"/>
          <w:b/>
          <w:sz w:val="24"/>
          <w:szCs w:val="24"/>
          <w:shd w:val="clear" w:color="auto" w:fill="FFFFFF"/>
        </w:rPr>
      </w:pPr>
    </w:p>
    <w:p w:rsidR="005667FC" w:rsidRDefault="005667FC" w:rsidP="005667FC">
      <w:pPr>
        <w:spacing w:after="0" w:line="360" w:lineRule="auto"/>
        <w:contextualSpacing/>
        <w:jc w:val="both"/>
        <w:rPr>
          <w:rFonts w:ascii="Times New Roman" w:hAnsi="Times New Roman" w:cs="Times New Roman"/>
          <w:b/>
          <w:sz w:val="24"/>
          <w:szCs w:val="24"/>
          <w:shd w:val="clear" w:color="auto" w:fill="FFFFFF"/>
        </w:rPr>
      </w:pPr>
    </w:p>
    <w:sectPr w:rsidR="005667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36E" w:rsidRDefault="0023436E" w:rsidP="007B4C58">
      <w:pPr>
        <w:spacing w:after="0" w:line="240" w:lineRule="auto"/>
      </w:pPr>
      <w:r>
        <w:separator/>
      </w:r>
    </w:p>
  </w:endnote>
  <w:endnote w:type="continuationSeparator" w:id="0">
    <w:p w:rsidR="0023436E" w:rsidRDefault="0023436E" w:rsidP="007B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36E" w:rsidRDefault="0023436E" w:rsidP="007B4C58">
      <w:pPr>
        <w:spacing w:after="0" w:line="240" w:lineRule="auto"/>
      </w:pPr>
      <w:r>
        <w:separator/>
      </w:r>
    </w:p>
  </w:footnote>
  <w:footnote w:type="continuationSeparator" w:id="0">
    <w:p w:rsidR="0023436E" w:rsidRDefault="0023436E" w:rsidP="007B4C58">
      <w:pPr>
        <w:spacing w:after="0" w:line="240" w:lineRule="auto"/>
      </w:pPr>
      <w:r>
        <w:continuationSeparator/>
      </w:r>
    </w:p>
  </w:footnote>
  <w:footnote w:id="1">
    <w:p w:rsidR="00B622DC" w:rsidRPr="00B622DC" w:rsidRDefault="00B622DC">
      <w:pPr>
        <w:pStyle w:val="FootnoteText"/>
        <w:rPr>
          <w:rFonts w:ascii="Times New Roman" w:hAnsi="Times New Roman" w:cs="Times New Roman"/>
          <w:lang w:val="en-ZW"/>
        </w:rPr>
      </w:pPr>
      <w:r w:rsidRPr="00B622DC">
        <w:rPr>
          <w:rStyle w:val="FootnoteReference"/>
          <w:rFonts w:ascii="Times New Roman" w:hAnsi="Times New Roman" w:cs="Times New Roman"/>
        </w:rPr>
        <w:footnoteRef/>
      </w:r>
      <w:r w:rsidRPr="00B622DC">
        <w:rPr>
          <w:rFonts w:ascii="Times New Roman" w:hAnsi="Times New Roman" w:cs="Times New Roman"/>
        </w:rPr>
        <w:t xml:space="preserve"> </w:t>
      </w:r>
      <w:r w:rsidRPr="00B622DC">
        <w:rPr>
          <w:rFonts w:ascii="Times New Roman" w:hAnsi="Times New Roman" w:cs="Times New Roman"/>
          <w:lang w:val="en-ZW"/>
        </w:rPr>
        <w:t>Rule 26 and 27 of the Supreme Court (Magistrates Court) Criminal Appeals Rules, 1979 (SI 504 of 1979)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668682"/>
      <w:docPartObj>
        <w:docPartGallery w:val="Page Numbers (Top of Page)"/>
        <w:docPartUnique/>
      </w:docPartObj>
    </w:sdtPr>
    <w:sdtEndPr>
      <w:rPr>
        <w:noProof/>
      </w:rPr>
    </w:sdtEndPr>
    <w:sdtContent>
      <w:p w:rsidR="00EA2017" w:rsidRDefault="00EA2017">
        <w:pPr>
          <w:pStyle w:val="Header"/>
          <w:jc w:val="right"/>
          <w:rPr>
            <w:noProof/>
          </w:rPr>
        </w:pPr>
        <w:r>
          <w:fldChar w:fldCharType="begin"/>
        </w:r>
        <w:r>
          <w:instrText xml:space="preserve"> PAGE   \* MERGEFORMAT </w:instrText>
        </w:r>
        <w:r>
          <w:fldChar w:fldCharType="separate"/>
        </w:r>
        <w:r w:rsidR="008C1BE4">
          <w:rPr>
            <w:noProof/>
          </w:rPr>
          <w:t>4</w:t>
        </w:r>
        <w:r>
          <w:rPr>
            <w:noProof/>
          </w:rPr>
          <w:fldChar w:fldCharType="end"/>
        </w:r>
      </w:p>
      <w:p w:rsidR="00EA2017" w:rsidRDefault="00EA2017">
        <w:pPr>
          <w:pStyle w:val="Header"/>
          <w:jc w:val="right"/>
          <w:rPr>
            <w:noProof/>
          </w:rPr>
        </w:pPr>
        <w:r>
          <w:rPr>
            <w:noProof/>
          </w:rPr>
          <w:t xml:space="preserve">HB </w:t>
        </w:r>
        <w:r w:rsidR="008C1BE4">
          <w:rPr>
            <w:noProof/>
          </w:rPr>
          <w:t>175</w:t>
        </w:r>
        <w:r>
          <w:rPr>
            <w:noProof/>
          </w:rPr>
          <w:t>/21</w:t>
        </w:r>
      </w:p>
      <w:p w:rsidR="00EA2017" w:rsidRDefault="00EA2017">
        <w:pPr>
          <w:pStyle w:val="Header"/>
          <w:jc w:val="right"/>
        </w:pPr>
        <w:r>
          <w:rPr>
            <w:noProof/>
          </w:rPr>
          <w:t>HCA (COND) 11/21</w:t>
        </w:r>
      </w:p>
    </w:sdtContent>
  </w:sdt>
  <w:p w:rsidR="00EA2017" w:rsidRDefault="00EA2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01"/>
    <w:rsid w:val="00004ADD"/>
    <w:rsid w:val="00021873"/>
    <w:rsid w:val="00023069"/>
    <w:rsid w:val="00031D3A"/>
    <w:rsid w:val="00037329"/>
    <w:rsid w:val="00043E09"/>
    <w:rsid w:val="0006590E"/>
    <w:rsid w:val="0009081D"/>
    <w:rsid w:val="000A3D96"/>
    <w:rsid w:val="000D0B8D"/>
    <w:rsid w:val="000D66DF"/>
    <w:rsid w:val="000D7F49"/>
    <w:rsid w:val="000E0821"/>
    <w:rsid w:val="00101AC9"/>
    <w:rsid w:val="001056D0"/>
    <w:rsid w:val="001240EE"/>
    <w:rsid w:val="0012767E"/>
    <w:rsid w:val="00153F26"/>
    <w:rsid w:val="00160548"/>
    <w:rsid w:val="00161448"/>
    <w:rsid w:val="00171246"/>
    <w:rsid w:val="00175ECE"/>
    <w:rsid w:val="001801A2"/>
    <w:rsid w:val="001814B2"/>
    <w:rsid w:val="001936AE"/>
    <w:rsid w:val="001A126C"/>
    <w:rsid w:val="001A1D59"/>
    <w:rsid w:val="001B66CE"/>
    <w:rsid w:val="001C5477"/>
    <w:rsid w:val="001C646F"/>
    <w:rsid w:val="001D1186"/>
    <w:rsid w:val="001D60FA"/>
    <w:rsid w:val="001F6CB8"/>
    <w:rsid w:val="00202D1A"/>
    <w:rsid w:val="00207FCC"/>
    <w:rsid w:val="0023436E"/>
    <w:rsid w:val="002347DA"/>
    <w:rsid w:val="0023481D"/>
    <w:rsid w:val="0023764B"/>
    <w:rsid w:val="00250BF5"/>
    <w:rsid w:val="0025574B"/>
    <w:rsid w:val="002757B2"/>
    <w:rsid w:val="00277ECC"/>
    <w:rsid w:val="00280750"/>
    <w:rsid w:val="00295C85"/>
    <w:rsid w:val="002A6B68"/>
    <w:rsid w:val="002B2B1A"/>
    <w:rsid w:val="002C130E"/>
    <w:rsid w:val="002D5740"/>
    <w:rsid w:val="002E1521"/>
    <w:rsid w:val="002E41D8"/>
    <w:rsid w:val="002E6256"/>
    <w:rsid w:val="002E7ABC"/>
    <w:rsid w:val="00300602"/>
    <w:rsid w:val="00303B31"/>
    <w:rsid w:val="00314DA2"/>
    <w:rsid w:val="00316C12"/>
    <w:rsid w:val="00322CC5"/>
    <w:rsid w:val="00327C34"/>
    <w:rsid w:val="00333C24"/>
    <w:rsid w:val="0034027F"/>
    <w:rsid w:val="003439D3"/>
    <w:rsid w:val="003457BD"/>
    <w:rsid w:val="00352251"/>
    <w:rsid w:val="00376055"/>
    <w:rsid w:val="00393156"/>
    <w:rsid w:val="003D1538"/>
    <w:rsid w:val="003D19CC"/>
    <w:rsid w:val="003E7109"/>
    <w:rsid w:val="003F0C34"/>
    <w:rsid w:val="003F2D8D"/>
    <w:rsid w:val="00400B2A"/>
    <w:rsid w:val="00402078"/>
    <w:rsid w:val="00414A97"/>
    <w:rsid w:val="0042192A"/>
    <w:rsid w:val="00425446"/>
    <w:rsid w:val="00427F94"/>
    <w:rsid w:val="004310B9"/>
    <w:rsid w:val="00445517"/>
    <w:rsid w:val="004616A6"/>
    <w:rsid w:val="00462F69"/>
    <w:rsid w:val="00463AF2"/>
    <w:rsid w:val="00476796"/>
    <w:rsid w:val="00481C11"/>
    <w:rsid w:val="00491C8F"/>
    <w:rsid w:val="004953FE"/>
    <w:rsid w:val="004A0B78"/>
    <w:rsid w:val="004A5A9A"/>
    <w:rsid w:val="004A65B2"/>
    <w:rsid w:val="004B6A25"/>
    <w:rsid w:val="004C52FA"/>
    <w:rsid w:val="004D1DC6"/>
    <w:rsid w:val="004D2E70"/>
    <w:rsid w:val="004E0888"/>
    <w:rsid w:val="004E3DB0"/>
    <w:rsid w:val="004F09A5"/>
    <w:rsid w:val="00510FF6"/>
    <w:rsid w:val="00517DD3"/>
    <w:rsid w:val="005238BE"/>
    <w:rsid w:val="0052467F"/>
    <w:rsid w:val="00527958"/>
    <w:rsid w:val="00530472"/>
    <w:rsid w:val="0053171A"/>
    <w:rsid w:val="005569AA"/>
    <w:rsid w:val="00560380"/>
    <w:rsid w:val="005667FC"/>
    <w:rsid w:val="0057233D"/>
    <w:rsid w:val="00595CCA"/>
    <w:rsid w:val="005B4E02"/>
    <w:rsid w:val="005D5D4B"/>
    <w:rsid w:val="005E74A9"/>
    <w:rsid w:val="00603B99"/>
    <w:rsid w:val="00606F9C"/>
    <w:rsid w:val="00622283"/>
    <w:rsid w:val="0065665E"/>
    <w:rsid w:val="0066055A"/>
    <w:rsid w:val="00660EE8"/>
    <w:rsid w:val="0066341D"/>
    <w:rsid w:val="006757E8"/>
    <w:rsid w:val="006759CC"/>
    <w:rsid w:val="006A4286"/>
    <w:rsid w:val="006A5B5C"/>
    <w:rsid w:val="006B075D"/>
    <w:rsid w:val="006B2582"/>
    <w:rsid w:val="006C30E9"/>
    <w:rsid w:val="006C4ADC"/>
    <w:rsid w:val="006C60E1"/>
    <w:rsid w:val="006D36B8"/>
    <w:rsid w:val="006D3E98"/>
    <w:rsid w:val="006E189D"/>
    <w:rsid w:val="006E6C8B"/>
    <w:rsid w:val="006F332A"/>
    <w:rsid w:val="00700AE2"/>
    <w:rsid w:val="00704338"/>
    <w:rsid w:val="00730CBA"/>
    <w:rsid w:val="00730FCE"/>
    <w:rsid w:val="00732334"/>
    <w:rsid w:val="00745582"/>
    <w:rsid w:val="00747DCE"/>
    <w:rsid w:val="00765D73"/>
    <w:rsid w:val="00783F9C"/>
    <w:rsid w:val="007846D1"/>
    <w:rsid w:val="00786892"/>
    <w:rsid w:val="00786C6E"/>
    <w:rsid w:val="007944BF"/>
    <w:rsid w:val="007964D3"/>
    <w:rsid w:val="007A703E"/>
    <w:rsid w:val="007B4C58"/>
    <w:rsid w:val="007C783B"/>
    <w:rsid w:val="007D18D4"/>
    <w:rsid w:val="007D3F95"/>
    <w:rsid w:val="007E45B5"/>
    <w:rsid w:val="007F2944"/>
    <w:rsid w:val="0080638C"/>
    <w:rsid w:val="008067B0"/>
    <w:rsid w:val="00806F20"/>
    <w:rsid w:val="008123DB"/>
    <w:rsid w:val="00826D25"/>
    <w:rsid w:val="00830862"/>
    <w:rsid w:val="00830E0E"/>
    <w:rsid w:val="00836119"/>
    <w:rsid w:val="008519DA"/>
    <w:rsid w:val="00854082"/>
    <w:rsid w:val="00856CC1"/>
    <w:rsid w:val="008652F1"/>
    <w:rsid w:val="00871C05"/>
    <w:rsid w:val="00873FDC"/>
    <w:rsid w:val="00874E19"/>
    <w:rsid w:val="00883232"/>
    <w:rsid w:val="00897521"/>
    <w:rsid w:val="008A35F6"/>
    <w:rsid w:val="008B6D84"/>
    <w:rsid w:val="008C1BE4"/>
    <w:rsid w:val="008C22C8"/>
    <w:rsid w:val="008D76CF"/>
    <w:rsid w:val="00911347"/>
    <w:rsid w:val="00911877"/>
    <w:rsid w:val="00922683"/>
    <w:rsid w:val="00922C15"/>
    <w:rsid w:val="00944452"/>
    <w:rsid w:val="00962149"/>
    <w:rsid w:val="00970A10"/>
    <w:rsid w:val="00980A76"/>
    <w:rsid w:val="009944A8"/>
    <w:rsid w:val="00995467"/>
    <w:rsid w:val="009A0469"/>
    <w:rsid w:val="009A74A2"/>
    <w:rsid w:val="009B146E"/>
    <w:rsid w:val="009B5A39"/>
    <w:rsid w:val="009D4CE9"/>
    <w:rsid w:val="009E3F43"/>
    <w:rsid w:val="009E7C2B"/>
    <w:rsid w:val="009F301C"/>
    <w:rsid w:val="00A23380"/>
    <w:rsid w:val="00A563BC"/>
    <w:rsid w:val="00A723C1"/>
    <w:rsid w:val="00A82B0F"/>
    <w:rsid w:val="00AA631D"/>
    <w:rsid w:val="00AA7B45"/>
    <w:rsid w:val="00AB18FA"/>
    <w:rsid w:val="00AC0269"/>
    <w:rsid w:val="00AC4926"/>
    <w:rsid w:val="00AD3D5A"/>
    <w:rsid w:val="00AD6E55"/>
    <w:rsid w:val="00AE2F09"/>
    <w:rsid w:val="00AE600E"/>
    <w:rsid w:val="00AF0307"/>
    <w:rsid w:val="00AF6F66"/>
    <w:rsid w:val="00B00FA6"/>
    <w:rsid w:val="00B023E7"/>
    <w:rsid w:val="00B15FE1"/>
    <w:rsid w:val="00B340DA"/>
    <w:rsid w:val="00B464D5"/>
    <w:rsid w:val="00B4701E"/>
    <w:rsid w:val="00B519F7"/>
    <w:rsid w:val="00B55374"/>
    <w:rsid w:val="00B5662E"/>
    <w:rsid w:val="00B61C9C"/>
    <w:rsid w:val="00B622DC"/>
    <w:rsid w:val="00B679B9"/>
    <w:rsid w:val="00B75E14"/>
    <w:rsid w:val="00B87434"/>
    <w:rsid w:val="00B928FA"/>
    <w:rsid w:val="00BA6689"/>
    <w:rsid w:val="00BA6CDC"/>
    <w:rsid w:val="00BB1165"/>
    <w:rsid w:val="00BB146F"/>
    <w:rsid w:val="00BB746C"/>
    <w:rsid w:val="00BC531B"/>
    <w:rsid w:val="00BC67BF"/>
    <w:rsid w:val="00BD0A2C"/>
    <w:rsid w:val="00BE2286"/>
    <w:rsid w:val="00BE7E99"/>
    <w:rsid w:val="00BF2095"/>
    <w:rsid w:val="00BF4D66"/>
    <w:rsid w:val="00C10ADE"/>
    <w:rsid w:val="00C2177E"/>
    <w:rsid w:val="00C26DA1"/>
    <w:rsid w:val="00C5582C"/>
    <w:rsid w:val="00C57785"/>
    <w:rsid w:val="00C82319"/>
    <w:rsid w:val="00C8392C"/>
    <w:rsid w:val="00C8618E"/>
    <w:rsid w:val="00C93919"/>
    <w:rsid w:val="00CA383B"/>
    <w:rsid w:val="00CC5A01"/>
    <w:rsid w:val="00CC65BC"/>
    <w:rsid w:val="00CC78BB"/>
    <w:rsid w:val="00CD4248"/>
    <w:rsid w:val="00CE20A9"/>
    <w:rsid w:val="00CE2E1F"/>
    <w:rsid w:val="00CE4BD3"/>
    <w:rsid w:val="00CF0051"/>
    <w:rsid w:val="00CF37EA"/>
    <w:rsid w:val="00D02974"/>
    <w:rsid w:val="00D130A0"/>
    <w:rsid w:val="00D171E8"/>
    <w:rsid w:val="00D21118"/>
    <w:rsid w:val="00D21A16"/>
    <w:rsid w:val="00D35431"/>
    <w:rsid w:val="00D55DF9"/>
    <w:rsid w:val="00D736E1"/>
    <w:rsid w:val="00D76241"/>
    <w:rsid w:val="00D77978"/>
    <w:rsid w:val="00D815B4"/>
    <w:rsid w:val="00D84A44"/>
    <w:rsid w:val="00D85A40"/>
    <w:rsid w:val="00DB7A36"/>
    <w:rsid w:val="00DC3D66"/>
    <w:rsid w:val="00DF456E"/>
    <w:rsid w:val="00DF6B02"/>
    <w:rsid w:val="00E01341"/>
    <w:rsid w:val="00E058AE"/>
    <w:rsid w:val="00E201F5"/>
    <w:rsid w:val="00E26ECA"/>
    <w:rsid w:val="00E32B5E"/>
    <w:rsid w:val="00E3308A"/>
    <w:rsid w:val="00E404D4"/>
    <w:rsid w:val="00E428D3"/>
    <w:rsid w:val="00E46EB5"/>
    <w:rsid w:val="00E64D19"/>
    <w:rsid w:val="00E73101"/>
    <w:rsid w:val="00E764C3"/>
    <w:rsid w:val="00E76EBF"/>
    <w:rsid w:val="00E869E3"/>
    <w:rsid w:val="00E9789E"/>
    <w:rsid w:val="00EA2017"/>
    <w:rsid w:val="00EB4110"/>
    <w:rsid w:val="00EC73C3"/>
    <w:rsid w:val="00EE0BB9"/>
    <w:rsid w:val="00EE2FD1"/>
    <w:rsid w:val="00EE4C5B"/>
    <w:rsid w:val="00EF258C"/>
    <w:rsid w:val="00EF34AD"/>
    <w:rsid w:val="00EF717B"/>
    <w:rsid w:val="00F149F7"/>
    <w:rsid w:val="00F23879"/>
    <w:rsid w:val="00F440E2"/>
    <w:rsid w:val="00F466DE"/>
    <w:rsid w:val="00F717AF"/>
    <w:rsid w:val="00F85511"/>
    <w:rsid w:val="00F930F1"/>
    <w:rsid w:val="00FA3C92"/>
    <w:rsid w:val="00FB5639"/>
    <w:rsid w:val="00FB5F23"/>
    <w:rsid w:val="00FD07C6"/>
    <w:rsid w:val="00FE2E18"/>
    <w:rsid w:val="00FF26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0ED51-00EA-40FD-99A1-21867FA1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6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491C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B4C5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B4C58"/>
    <w:rPr>
      <w:sz w:val="20"/>
      <w:szCs w:val="20"/>
      <w:lang w:val="en-US"/>
    </w:rPr>
  </w:style>
  <w:style w:type="character" w:styleId="FootnoteReference">
    <w:name w:val="footnote reference"/>
    <w:basedOn w:val="DefaultParagraphFont"/>
    <w:uiPriority w:val="99"/>
    <w:semiHidden/>
    <w:unhideWhenUsed/>
    <w:rsid w:val="007B4C58"/>
    <w:rPr>
      <w:vertAlign w:val="superscript"/>
    </w:rPr>
  </w:style>
  <w:style w:type="character" w:customStyle="1" w:styleId="italic">
    <w:name w:val="italic"/>
    <w:basedOn w:val="DefaultParagraphFont"/>
    <w:rsid w:val="00D736E1"/>
  </w:style>
  <w:style w:type="paragraph" w:styleId="NoSpacing">
    <w:name w:val="No Spacing"/>
    <w:uiPriority w:val="1"/>
    <w:qFormat/>
    <w:rsid w:val="003439D3"/>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421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2A"/>
    <w:rPr>
      <w:rFonts w:ascii="Segoe UI" w:hAnsi="Segoe UI" w:cs="Segoe UI"/>
      <w:sz w:val="18"/>
      <w:szCs w:val="18"/>
    </w:rPr>
  </w:style>
  <w:style w:type="paragraph" w:styleId="ListParagraph">
    <w:name w:val="List Paragraph"/>
    <w:basedOn w:val="Normal"/>
    <w:uiPriority w:val="34"/>
    <w:qFormat/>
    <w:rsid w:val="00171246"/>
    <w:pPr>
      <w:spacing w:after="0" w:line="240" w:lineRule="auto"/>
      <w:ind w:left="720"/>
      <w:contextualSpacing/>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EA2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17"/>
  </w:style>
  <w:style w:type="paragraph" w:styleId="Footer">
    <w:name w:val="footer"/>
    <w:basedOn w:val="Normal"/>
    <w:link w:val="FooterChar"/>
    <w:uiPriority w:val="99"/>
    <w:unhideWhenUsed/>
    <w:rsid w:val="00EA2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FF4EE-B3C8-4592-B101-2E8C5B10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53</cp:revision>
  <cp:lastPrinted>2021-09-20T08:09:00Z</cp:lastPrinted>
  <dcterms:created xsi:type="dcterms:W3CDTF">2021-09-14T19:37:00Z</dcterms:created>
  <dcterms:modified xsi:type="dcterms:W3CDTF">2021-09-21T07:43:00Z</dcterms:modified>
</cp:coreProperties>
</file>