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0F5" w:rsidRDefault="001410F5">
      <w:pPr>
        <w:rPr>
          <w:rFonts w:ascii="Times New Roman" w:hAnsi="Times New Roman" w:cs="Times New Roman"/>
          <w:sz w:val="24"/>
          <w:szCs w:val="24"/>
        </w:rPr>
      </w:pPr>
      <w:bookmarkStart w:id="0" w:name="_GoBack"/>
      <w:bookmarkEnd w:id="0"/>
    </w:p>
    <w:p w:rsidR="00C617A1" w:rsidRDefault="002C3F7E" w:rsidP="00C617A1">
      <w:pPr>
        <w:spacing w:after="0" w:line="240" w:lineRule="auto"/>
        <w:rPr>
          <w:rFonts w:ascii="Times New Roman" w:hAnsi="Times New Roman" w:cs="Times New Roman"/>
          <w:sz w:val="24"/>
          <w:szCs w:val="24"/>
        </w:rPr>
      </w:pPr>
      <w:r>
        <w:rPr>
          <w:rFonts w:ascii="Times New Roman" w:hAnsi="Times New Roman" w:cs="Times New Roman"/>
          <w:sz w:val="24"/>
          <w:szCs w:val="24"/>
        </w:rPr>
        <w:t>ARETHA</w:t>
      </w:r>
      <w:r w:rsidR="00C617A1">
        <w:rPr>
          <w:rFonts w:ascii="Times New Roman" w:hAnsi="Times New Roman" w:cs="Times New Roman"/>
          <w:sz w:val="24"/>
          <w:szCs w:val="24"/>
        </w:rPr>
        <w:t xml:space="preserve"> MANASE</w:t>
      </w:r>
    </w:p>
    <w:p w:rsidR="00C617A1" w:rsidRDefault="00C617A1" w:rsidP="00C617A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617A1" w:rsidRDefault="00C617A1" w:rsidP="00C617A1">
      <w:pPr>
        <w:spacing w:after="0" w:line="240" w:lineRule="auto"/>
        <w:rPr>
          <w:rFonts w:ascii="Times New Roman" w:hAnsi="Times New Roman" w:cs="Times New Roman"/>
          <w:sz w:val="24"/>
          <w:szCs w:val="24"/>
        </w:rPr>
      </w:pPr>
      <w:r>
        <w:rPr>
          <w:rFonts w:ascii="Times New Roman" w:hAnsi="Times New Roman" w:cs="Times New Roman"/>
          <w:sz w:val="24"/>
          <w:szCs w:val="24"/>
        </w:rPr>
        <w:t>ANEX INVESTMENTS (PRIVATE) LIMITED</w:t>
      </w:r>
    </w:p>
    <w:p w:rsidR="00C617A1" w:rsidRDefault="00C617A1" w:rsidP="00C617A1">
      <w:pPr>
        <w:spacing w:after="0" w:line="240" w:lineRule="auto"/>
        <w:rPr>
          <w:rFonts w:ascii="Times New Roman" w:hAnsi="Times New Roman" w:cs="Times New Roman"/>
          <w:sz w:val="24"/>
          <w:szCs w:val="24"/>
        </w:rPr>
      </w:pPr>
    </w:p>
    <w:p w:rsidR="00C617A1" w:rsidRDefault="00C617A1" w:rsidP="00C617A1">
      <w:pPr>
        <w:spacing w:after="0" w:line="240" w:lineRule="auto"/>
        <w:rPr>
          <w:rFonts w:ascii="Times New Roman" w:hAnsi="Times New Roman" w:cs="Times New Roman"/>
          <w:sz w:val="24"/>
          <w:szCs w:val="24"/>
        </w:rPr>
      </w:pPr>
    </w:p>
    <w:p w:rsidR="00C617A1" w:rsidRDefault="00C617A1" w:rsidP="00C617A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617A1" w:rsidRDefault="00C617A1" w:rsidP="00C617A1">
      <w:pPr>
        <w:spacing w:after="0" w:line="240" w:lineRule="auto"/>
        <w:rPr>
          <w:rFonts w:ascii="Times New Roman" w:hAnsi="Times New Roman" w:cs="Times New Roman"/>
          <w:sz w:val="24"/>
          <w:szCs w:val="24"/>
        </w:rPr>
      </w:pPr>
      <w:r>
        <w:rPr>
          <w:rFonts w:ascii="Times New Roman" w:hAnsi="Times New Roman" w:cs="Times New Roman"/>
          <w:sz w:val="24"/>
          <w:szCs w:val="24"/>
        </w:rPr>
        <w:t>CHIKOWERO</w:t>
      </w:r>
      <w:r w:rsidR="00EC58E8">
        <w:rPr>
          <w:rFonts w:ascii="Times New Roman" w:hAnsi="Times New Roman" w:cs="Times New Roman"/>
          <w:sz w:val="24"/>
          <w:szCs w:val="24"/>
        </w:rPr>
        <w:t xml:space="preserve"> J</w:t>
      </w:r>
    </w:p>
    <w:p w:rsidR="00C617A1" w:rsidRDefault="002C3F7E" w:rsidP="00C617A1">
      <w:pPr>
        <w:spacing w:after="0" w:line="240" w:lineRule="auto"/>
        <w:rPr>
          <w:rFonts w:ascii="Times New Roman" w:hAnsi="Times New Roman" w:cs="Times New Roman"/>
          <w:sz w:val="24"/>
          <w:szCs w:val="24"/>
        </w:rPr>
      </w:pPr>
      <w:r>
        <w:rPr>
          <w:rFonts w:ascii="Times New Roman" w:hAnsi="Times New Roman" w:cs="Times New Roman"/>
          <w:sz w:val="24"/>
          <w:szCs w:val="24"/>
        </w:rPr>
        <w:t>HARARE, 25 July &amp;</w:t>
      </w:r>
      <w:r w:rsidR="008372F0">
        <w:rPr>
          <w:rFonts w:ascii="Times New Roman" w:hAnsi="Times New Roman" w:cs="Times New Roman"/>
          <w:sz w:val="24"/>
          <w:szCs w:val="24"/>
        </w:rPr>
        <w:t xml:space="preserve"> 12 </w:t>
      </w:r>
      <w:r w:rsidR="00C617A1">
        <w:rPr>
          <w:rFonts w:ascii="Times New Roman" w:hAnsi="Times New Roman" w:cs="Times New Roman"/>
          <w:sz w:val="24"/>
          <w:szCs w:val="24"/>
        </w:rPr>
        <w:t>September 2023</w:t>
      </w:r>
    </w:p>
    <w:p w:rsidR="00C617A1" w:rsidRDefault="00C617A1" w:rsidP="00C617A1">
      <w:pPr>
        <w:spacing w:after="0" w:line="240" w:lineRule="auto"/>
        <w:rPr>
          <w:rFonts w:ascii="Times New Roman" w:hAnsi="Times New Roman" w:cs="Times New Roman"/>
          <w:sz w:val="24"/>
          <w:szCs w:val="24"/>
        </w:rPr>
      </w:pPr>
    </w:p>
    <w:p w:rsidR="00C617A1" w:rsidRDefault="00C617A1" w:rsidP="00C617A1">
      <w:pPr>
        <w:spacing w:after="0" w:line="240" w:lineRule="auto"/>
        <w:rPr>
          <w:rFonts w:ascii="Times New Roman" w:hAnsi="Times New Roman" w:cs="Times New Roman"/>
          <w:sz w:val="24"/>
          <w:szCs w:val="24"/>
        </w:rPr>
      </w:pPr>
    </w:p>
    <w:p w:rsidR="00C617A1" w:rsidRPr="00C617A1" w:rsidRDefault="00C617A1" w:rsidP="00C617A1">
      <w:pPr>
        <w:spacing w:after="0" w:line="240" w:lineRule="auto"/>
        <w:rPr>
          <w:rFonts w:ascii="Times New Roman" w:hAnsi="Times New Roman" w:cs="Times New Roman"/>
          <w:b/>
          <w:sz w:val="24"/>
          <w:szCs w:val="24"/>
        </w:rPr>
      </w:pPr>
      <w:r w:rsidRPr="00C617A1">
        <w:rPr>
          <w:rFonts w:ascii="Times New Roman" w:hAnsi="Times New Roman" w:cs="Times New Roman"/>
          <w:b/>
          <w:sz w:val="24"/>
          <w:szCs w:val="24"/>
        </w:rPr>
        <w:t>Opposed Application</w:t>
      </w:r>
    </w:p>
    <w:p w:rsidR="00C617A1" w:rsidRDefault="00C617A1" w:rsidP="00C617A1">
      <w:pPr>
        <w:spacing w:after="0" w:line="240" w:lineRule="auto"/>
        <w:rPr>
          <w:rFonts w:ascii="Times New Roman" w:hAnsi="Times New Roman" w:cs="Times New Roman"/>
          <w:sz w:val="24"/>
          <w:szCs w:val="24"/>
        </w:rPr>
      </w:pPr>
    </w:p>
    <w:p w:rsidR="00C617A1" w:rsidRDefault="00C617A1" w:rsidP="00C617A1">
      <w:pPr>
        <w:spacing w:after="0" w:line="240" w:lineRule="auto"/>
        <w:rPr>
          <w:rFonts w:ascii="Times New Roman" w:hAnsi="Times New Roman" w:cs="Times New Roman"/>
          <w:sz w:val="24"/>
          <w:szCs w:val="24"/>
        </w:rPr>
      </w:pPr>
    </w:p>
    <w:p w:rsidR="00C617A1" w:rsidRDefault="00C617A1" w:rsidP="00C617A1">
      <w:pPr>
        <w:spacing w:after="0" w:line="240" w:lineRule="auto"/>
        <w:rPr>
          <w:rFonts w:ascii="Times New Roman" w:hAnsi="Times New Roman" w:cs="Times New Roman"/>
          <w:sz w:val="24"/>
          <w:szCs w:val="24"/>
        </w:rPr>
      </w:pPr>
      <w:r w:rsidRPr="00C617A1">
        <w:rPr>
          <w:rFonts w:ascii="Times New Roman" w:hAnsi="Times New Roman" w:cs="Times New Roman"/>
          <w:i/>
          <w:sz w:val="24"/>
          <w:szCs w:val="24"/>
        </w:rPr>
        <w:t>T S T Dzvetero,</w:t>
      </w:r>
      <w:r>
        <w:rPr>
          <w:rFonts w:ascii="Times New Roman" w:hAnsi="Times New Roman" w:cs="Times New Roman"/>
          <w:sz w:val="24"/>
          <w:szCs w:val="24"/>
        </w:rPr>
        <w:t xml:space="preserve"> for the applicant</w:t>
      </w:r>
    </w:p>
    <w:p w:rsidR="00C617A1" w:rsidRDefault="00C617A1" w:rsidP="00C617A1">
      <w:pPr>
        <w:spacing w:after="0" w:line="240" w:lineRule="auto"/>
        <w:rPr>
          <w:rFonts w:ascii="Times New Roman" w:hAnsi="Times New Roman" w:cs="Times New Roman"/>
          <w:sz w:val="24"/>
          <w:szCs w:val="24"/>
        </w:rPr>
      </w:pPr>
      <w:r w:rsidRPr="00C617A1">
        <w:rPr>
          <w:rFonts w:ascii="Times New Roman" w:hAnsi="Times New Roman" w:cs="Times New Roman"/>
          <w:i/>
          <w:sz w:val="24"/>
          <w:szCs w:val="24"/>
        </w:rPr>
        <w:t>T Magwaliba</w:t>
      </w:r>
      <w:r>
        <w:rPr>
          <w:rFonts w:ascii="Times New Roman" w:hAnsi="Times New Roman" w:cs="Times New Roman"/>
          <w:sz w:val="24"/>
          <w:szCs w:val="24"/>
        </w:rPr>
        <w:t>, for the respondent</w:t>
      </w:r>
    </w:p>
    <w:p w:rsidR="00C617A1" w:rsidRDefault="00C617A1" w:rsidP="00C617A1">
      <w:pPr>
        <w:spacing w:after="0" w:line="240" w:lineRule="auto"/>
        <w:rPr>
          <w:rFonts w:ascii="Times New Roman" w:hAnsi="Times New Roman" w:cs="Times New Roman"/>
          <w:sz w:val="24"/>
          <w:szCs w:val="24"/>
        </w:rPr>
      </w:pPr>
    </w:p>
    <w:p w:rsidR="00C617A1" w:rsidRDefault="00C617A1" w:rsidP="00C617A1">
      <w:pPr>
        <w:spacing w:after="0" w:line="240" w:lineRule="auto"/>
        <w:rPr>
          <w:rFonts w:ascii="Times New Roman" w:hAnsi="Times New Roman" w:cs="Times New Roman"/>
          <w:sz w:val="24"/>
          <w:szCs w:val="24"/>
        </w:rPr>
      </w:pPr>
    </w:p>
    <w:p w:rsidR="00C617A1" w:rsidRPr="00C617A1" w:rsidRDefault="00C617A1" w:rsidP="00C617A1">
      <w:pPr>
        <w:spacing w:after="0" w:line="240" w:lineRule="auto"/>
        <w:ind w:firstLine="720"/>
        <w:rPr>
          <w:rFonts w:ascii="Times New Roman" w:hAnsi="Times New Roman" w:cs="Times New Roman"/>
          <w:b/>
          <w:sz w:val="24"/>
          <w:szCs w:val="24"/>
        </w:rPr>
      </w:pPr>
      <w:r w:rsidRPr="00C617A1">
        <w:rPr>
          <w:rFonts w:ascii="Times New Roman" w:hAnsi="Times New Roman" w:cs="Times New Roman"/>
          <w:b/>
          <w:sz w:val="24"/>
          <w:szCs w:val="24"/>
        </w:rPr>
        <w:t xml:space="preserve">CHIKOWERO J:     </w:t>
      </w:r>
    </w:p>
    <w:p w:rsidR="00C617A1" w:rsidRDefault="00C617A1" w:rsidP="00C617A1">
      <w:pPr>
        <w:spacing w:after="0" w:line="240" w:lineRule="auto"/>
        <w:rPr>
          <w:rFonts w:ascii="Times New Roman" w:hAnsi="Times New Roman" w:cs="Times New Roman"/>
          <w:sz w:val="24"/>
          <w:szCs w:val="24"/>
        </w:rPr>
      </w:pPr>
    </w:p>
    <w:p w:rsidR="00C617A1" w:rsidRPr="00C617A1" w:rsidRDefault="00C617A1" w:rsidP="00C617A1">
      <w:pPr>
        <w:spacing w:after="0" w:line="240" w:lineRule="auto"/>
        <w:ind w:firstLine="720"/>
        <w:rPr>
          <w:rFonts w:ascii="Times New Roman" w:hAnsi="Times New Roman" w:cs="Times New Roman"/>
          <w:b/>
          <w:sz w:val="24"/>
          <w:szCs w:val="24"/>
        </w:rPr>
      </w:pPr>
      <w:r w:rsidRPr="00C617A1">
        <w:rPr>
          <w:rFonts w:ascii="Times New Roman" w:hAnsi="Times New Roman" w:cs="Times New Roman"/>
          <w:b/>
          <w:sz w:val="24"/>
          <w:szCs w:val="24"/>
        </w:rPr>
        <w:t>INTRODUCTION</w:t>
      </w:r>
    </w:p>
    <w:p w:rsidR="00C617A1" w:rsidRDefault="00C617A1" w:rsidP="00C617A1">
      <w:pPr>
        <w:spacing w:after="0" w:line="240" w:lineRule="auto"/>
        <w:rPr>
          <w:rFonts w:ascii="Times New Roman" w:hAnsi="Times New Roman" w:cs="Times New Roman"/>
          <w:sz w:val="24"/>
          <w:szCs w:val="24"/>
        </w:rPr>
      </w:pPr>
    </w:p>
    <w:p w:rsidR="00C617A1" w:rsidRDefault="008372F0" w:rsidP="00B11452">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an application </w:t>
      </w:r>
      <w:r w:rsidR="00C617A1">
        <w:rPr>
          <w:rFonts w:ascii="Times New Roman" w:hAnsi="Times New Roman" w:cs="Times New Roman"/>
          <w:sz w:val="24"/>
          <w:szCs w:val="24"/>
        </w:rPr>
        <w:t>f</w:t>
      </w:r>
      <w:r>
        <w:rPr>
          <w:rFonts w:ascii="Times New Roman" w:hAnsi="Times New Roman" w:cs="Times New Roman"/>
          <w:sz w:val="24"/>
          <w:szCs w:val="24"/>
        </w:rPr>
        <w:t>or</w:t>
      </w:r>
      <w:r w:rsidR="00C617A1">
        <w:rPr>
          <w:rFonts w:ascii="Times New Roman" w:hAnsi="Times New Roman" w:cs="Times New Roman"/>
          <w:sz w:val="24"/>
          <w:szCs w:val="24"/>
        </w:rPr>
        <w:t xml:space="preserve"> the setting aside of a default judgment. </w:t>
      </w:r>
      <w:r w:rsidR="00627064">
        <w:rPr>
          <w:rFonts w:ascii="Times New Roman" w:hAnsi="Times New Roman" w:cs="Times New Roman"/>
          <w:sz w:val="24"/>
          <w:szCs w:val="24"/>
        </w:rPr>
        <w:t>The application is made in terms of s 27(1) of the High Court Rules, 2021. In the alternative, the applicant seeks the rescission of the default judgment on the basis that it was erroneously granted in her absence.  The alternati</w:t>
      </w:r>
      <w:r w:rsidR="00D64E00">
        <w:rPr>
          <w:rFonts w:ascii="Times New Roman" w:hAnsi="Times New Roman" w:cs="Times New Roman"/>
          <w:sz w:val="24"/>
          <w:szCs w:val="24"/>
        </w:rPr>
        <w:t xml:space="preserve">ve cause of action is grounded </w:t>
      </w:r>
      <w:r w:rsidR="00627064">
        <w:rPr>
          <w:rFonts w:ascii="Times New Roman" w:hAnsi="Times New Roman" w:cs="Times New Roman"/>
          <w:sz w:val="24"/>
          <w:szCs w:val="24"/>
        </w:rPr>
        <w:t>on s 29(1)(a) of the High Court Rules, 2021 (“the High Court Rules”)</w:t>
      </w:r>
    </w:p>
    <w:p w:rsidR="00627064" w:rsidRPr="004617E2" w:rsidRDefault="004617E2" w:rsidP="004617E2">
      <w:pPr>
        <w:spacing w:after="0" w:line="360" w:lineRule="auto"/>
        <w:ind w:firstLine="360"/>
        <w:jc w:val="both"/>
        <w:rPr>
          <w:rFonts w:ascii="Times New Roman" w:hAnsi="Times New Roman" w:cs="Times New Roman"/>
          <w:b/>
          <w:sz w:val="24"/>
          <w:szCs w:val="24"/>
          <w:u w:val="single"/>
        </w:rPr>
      </w:pPr>
      <w:r w:rsidRPr="004617E2">
        <w:rPr>
          <w:rFonts w:ascii="Times New Roman" w:hAnsi="Times New Roman" w:cs="Times New Roman"/>
          <w:b/>
          <w:sz w:val="24"/>
          <w:szCs w:val="24"/>
          <w:u w:val="single"/>
        </w:rPr>
        <w:t>GOOD AND SUFFICIENT CAUSE</w:t>
      </w:r>
    </w:p>
    <w:p w:rsidR="00627064" w:rsidRDefault="00627064" w:rsidP="00B11452">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Section  27(2) of the High Court Rules reads as follows:</w:t>
      </w:r>
    </w:p>
    <w:p w:rsidR="00627064" w:rsidRPr="00D64E00" w:rsidRDefault="00627064" w:rsidP="00427544">
      <w:pPr>
        <w:spacing w:after="0" w:line="240" w:lineRule="auto"/>
        <w:ind w:left="720"/>
        <w:jc w:val="both"/>
        <w:rPr>
          <w:rFonts w:ascii="Times New Roman" w:hAnsi="Times New Roman" w:cs="Times New Roman"/>
        </w:rPr>
      </w:pPr>
      <w:r w:rsidRPr="00D64E00">
        <w:rPr>
          <w:rFonts w:ascii="Times New Roman" w:hAnsi="Times New Roman" w:cs="Times New Roman"/>
        </w:rPr>
        <w:t xml:space="preserve">“(2) If the court is satisfied on an application in terms of subrule (1) that there is good and sufficient cause to do so, the court may </w:t>
      </w:r>
      <w:r w:rsidR="008372F0">
        <w:rPr>
          <w:rFonts w:ascii="Times New Roman" w:hAnsi="Times New Roman" w:cs="Times New Roman"/>
        </w:rPr>
        <w:t xml:space="preserve">set </w:t>
      </w:r>
      <w:r w:rsidRPr="00D64E00">
        <w:rPr>
          <w:rFonts w:ascii="Times New Roman" w:hAnsi="Times New Roman" w:cs="Times New Roman"/>
        </w:rPr>
        <w:t>aside</w:t>
      </w:r>
      <w:r w:rsidR="007E2B06" w:rsidRPr="00D64E00">
        <w:rPr>
          <w:rFonts w:ascii="Times New Roman" w:hAnsi="Times New Roman" w:cs="Times New Roman"/>
        </w:rPr>
        <w:t xml:space="preserve"> the judgment concerned and give leave to the defendant to defend or to the plaintiff to prosecute the action, </w:t>
      </w:r>
      <w:r w:rsidR="008372F0" w:rsidRPr="00D64E00">
        <w:rPr>
          <w:rFonts w:ascii="Times New Roman" w:hAnsi="Times New Roman" w:cs="Times New Roman"/>
        </w:rPr>
        <w:t>on such</w:t>
      </w:r>
      <w:r w:rsidR="007E2B06" w:rsidRPr="00D64E00">
        <w:rPr>
          <w:rFonts w:ascii="Times New Roman" w:hAnsi="Times New Roman" w:cs="Times New Roman"/>
        </w:rPr>
        <w:t xml:space="preserve"> terms as </w:t>
      </w:r>
      <w:r w:rsidR="008372F0">
        <w:rPr>
          <w:rFonts w:ascii="Times New Roman" w:hAnsi="Times New Roman" w:cs="Times New Roman"/>
        </w:rPr>
        <w:t xml:space="preserve">to </w:t>
      </w:r>
      <w:r w:rsidR="007E2B06" w:rsidRPr="00D64E00">
        <w:rPr>
          <w:rFonts w:ascii="Times New Roman" w:hAnsi="Times New Roman" w:cs="Times New Roman"/>
        </w:rPr>
        <w:t>costs and otherwise as the court considers just”</w:t>
      </w:r>
    </w:p>
    <w:p w:rsidR="007E2B06" w:rsidRDefault="007E2B06" w:rsidP="007E2B06">
      <w:pPr>
        <w:spacing w:after="0" w:line="240" w:lineRule="auto"/>
        <w:jc w:val="both"/>
        <w:rPr>
          <w:rFonts w:ascii="Times New Roman" w:hAnsi="Times New Roman" w:cs="Times New Roman"/>
        </w:rPr>
      </w:pPr>
    </w:p>
    <w:p w:rsidR="007E2B06" w:rsidRPr="00FC079E" w:rsidRDefault="007E2B06" w:rsidP="00B11452">
      <w:pPr>
        <w:pStyle w:val="ListParagraph"/>
        <w:numPr>
          <w:ilvl w:val="0"/>
          <w:numId w:val="1"/>
        </w:numPr>
        <w:spacing w:after="0" w:line="360" w:lineRule="auto"/>
        <w:ind w:left="360"/>
        <w:jc w:val="both"/>
        <w:rPr>
          <w:rFonts w:ascii="Times New Roman" w:hAnsi="Times New Roman" w:cs="Times New Roman"/>
          <w:sz w:val="24"/>
          <w:szCs w:val="24"/>
        </w:rPr>
      </w:pPr>
      <w:r w:rsidRPr="007E2B06">
        <w:rPr>
          <w:rFonts w:ascii="Times New Roman" w:hAnsi="Times New Roman" w:cs="Times New Roman"/>
          <w:sz w:val="24"/>
          <w:szCs w:val="24"/>
        </w:rPr>
        <w:t>The concept of go</w:t>
      </w:r>
      <w:r w:rsidR="008372F0">
        <w:rPr>
          <w:rFonts w:ascii="Times New Roman" w:hAnsi="Times New Roman" w:cs="Times New Roman"/>
          <w:sz w:val="24"/>
          <w:szCs w:val="24"/>
        </w:rPr>
        <w:t>o</w:t>
      </w:r>
      <w:r w:rsidRPr="007E2B06">
        <w:rPr>
          <w:rFonts w:ascii="Times New Roman" w:hAnsi="Times New Roman" w:cs="Times New Roman"/>
          <w:sz w:val="24"/>
          <w:szCs w:val="24"/>
        </w:rPr>
        <w:t>d a</w:t>
      </w:r>
      <w:r w:rsidR="008372F0">
        <w:rPr>
          <w:rFonts w:ascii="Times New Roman" w:hAnsi="Times New Roman" w:cs="Times New Roman"/>
          <w:sz w:val="24"/>
          <w:szCs w:val="24"/>
        </w:rPr>
        <w:t>n</w:t>
      </w:r>
      <w:r w:rsidRPr="007E2B06">
        <w:rPr>
          <w:rFonts w:ascii="Times New Roman" w:hAnsi="Times New Roman" w:cs="Times New Roman"/>
          <w:sz w:val="24"/>
          <w:szCs w:val="24"/>
        </w:rPr>
        <w:t>d sufficient cause has always been a requirement for the setting aside of a default judgment in this and other jurisdictions.  See High Court Rules</w:t>
      </w:r>
      <w:r w:rsidR="00427544">
        <w:rPr>
          <w:rFonts w:ascii="Times New Roman" w:hAnsi="Times New Roman" w:cs="Times New Roman"/>
          <w:sz w:val="24"/>
          <w:szCs w:val="24"/>
        </w:rPr>
        <w:t>,</w:t>
      </w:r>
      <w:r w:rsidRPr="007E2B06">
        <w:rPr>
          <w:rFonts w:ascii="Times New Roman" w:hAnsi="Times New Roman" w:cs="Times New Roman"/>
          <w:sz w:val="24"/>
          <w:szCs w:val="24"/>
        </w:rPr>
        <w:t xml:space="preserve"> 1971 R 63(1) and (2) and the long line of cases in which that principle was interpreted and applied. The cases include</w:t>
      </w:r>
      <w:r w:rsidRPr="007E2B06">
        <w:rPr>
          <w:rFonts w:ascii="Times New Roman" w:hAnsi="Times New Roman" w:cs="Times New Roman"/>
          <w:i/>
          <w:sz w:val="24"/>
          <w:szCs w:val="24"/>
        </w:rPr>
        <w:t xml:space="preserve"> Songore</w:t>
      </w:r>
      <w:r w:rsidRPr="007E2B06">
        <w:rPr>
          <w:rFonts w:ascii="Times New Roman" w:hAnsi="Times New Roman" w:cs="Times New Roman"/>
          <w:sz w:val="24"/>
          <w:szCs w:val="24"/>
        </w:rPr>
        <w:t xml:space="preserve"> v </w:t>
      </w:r>
      <w:r w:rsidRPr="007E2B06">
        <w:rPr>
          <w:rFonts w:ascii="Times New Roman" w:hAnsi="Times New Roman" w:cs="Times New Roman"/>
          <w:i/>
          <w:sz w:val="24"/>
          <w:szCs w:val="24"/>
        </w:rPr>
        <w:t xml:space="preserve">Olivine Industries (Private) </w:t>
      </w:r>
      <w:r w:rsidR="00D377D7" w:rsidRPr="007E2B06">
        <w:rPr>
          <w:rFonts w:ascii="Times New Roman" w:hAnsi="Times New Roman" w:cs="Times New Roman"/>
          <w:i/>
          <w:sz w:val="24"/>
          <w:szCs w:val="24"/>
        </w:rPr>
        <w:t>Limited</w:t>
      </w:r>
      <w:r w:rsidR="00D377D7">
        <w:rPr>
          <w:rFonts w:ascii="Times New Roman" w:hAnsi="Times New Roman" w:cs="Times New Roman"/>
          <w:i/>
          <w:sz w:val="24"/>
          <w:szCs w:val="24"/>
        </w:rPr>
        <w:t xml:space="preserve"> 1988</w:t>
      </w:r>
      <w:r w:rsidRPr="00FC079E">
        <w:rPr>
          <w:rFonts w:ascii="Times New Roman" w:hAnsi="Times New Roman" w:cs="Times New Roman"/>
          <w:sz w:val="24"/>
          <w:szCs w:val="24"/>
        </w:rPr>
        <w:t xml:space="preserve"> (2) ZLR 210 (SC);</w:t>
      </w:r>
      <w:r>
        <w:rPr>
          <w:rFonts w:ascii="Times New Roman" w:hAnsi="Times New Roman" w:cs="Times New Roman"/>
          <w:i/>
          <w:sz w:val="24"/>
          <w:szCs w:val="24"/>
        </w:rPr>
        <w:t xml:space="preserve"> Zimbabwe </w:t>
      </w:r>
      <w:r>
        <w:rPr>
          <w:rFonts w:ascii="Times New Roman" w:hAnsi="Times New Roman" w:cs="Times New Roman"/>
          <w:i/>
          <w:sz w:val="24"/>
          <w:szCs w:val="24"/>
        </w:rPr>
        <w:lastRenderedPageBreak/>
        <w:t>Banking Corporation L</w:t>
      </w:r>
      <w:r w:rsidR="00427544">
        <w:rPr>
          <w:rFonts w:ascii="Times New Roman" w:hAnsi="Times New Roman" w:cs="Times New Roman"/>
          <w:i/>
          <w:sz w:val="24"/>
          <w:szCs w:val="24"/>
        </w:rPr>
        <w:t>t</w:t>
      </w:r>
      <w:r>
        <w:rPr>
          <w:rFonts w:ascii="Times New Roman" w:hAnsi="Times New Roman" w:cs="Times New Roman"/>
          <w:i/>
          <w:sz w:val="24"/>
          <w:szCs w:val="24"/>
        </w:rPr>
        <w:t xml:space="preserve">d </w:t>
      </w:r>
      <w:r w:rsidRPr="00FC079E">
        <w:rPr>
          <w:rFonts w:ascii="Times New Roman" w:hAnsi="Times New Roman" w:cs="Times New Roman"/>
          <w:sz w:val="24"/>
          <w:szCs w:val="24"/>
        </w:rPr>
        <w:t xml:space="preserve">v </w:t>
      </w:r>
      <w:r>
        <w:rPr>
          <w:rFonts w:ascii="Times New Roman" w:hAnsi="Times New Roman" w:cs="Times New Roman"/>
          <w:i/>
          <w:sz w:val="24"/>
          <w:szCs w:val="24"/>
        </w:rPr>
        <w:t xml:space="preserve">Masendeke </w:t>
      </w:r>
      <w:r w:rsidRPr="00FC079E">
        <w:rPr>
          <w:rFonts w:ascii="Times New Roman" w:hAnsi="Times New Roman" w:cs="Times New Roman"/>
          <w:sz w:val="24"/>
          <w:szCs w:val="24"/>
        </w:rPr>
        <w:t>1995 (2) ZLR 400 (S</w:t>
      </w:r>
      <w:r>
        <w:rPr>
          <w:rFonts w:ascii="Times New Roman" w:hAnsi="Times New Roman" w:cs="Times New Roman"/>
          <w:i/>
          <w:sz w:val="24"/>
          <w:szCs w:val="24"/>
        </w:rPr>
        <w:t xml:space="preserve">) and Chihwayi Enterprises (Pvt) Ltd </w:t>
      </w:r>
      <w:r w:rsidR="008372F0" w:rsidRPr="003B5474">
        <w:rPr>
          <w:rFonts w:ascii="Times New Roman" w:hAnsi="Times New Roman" w:cs="Times New Roman"/>
          <w:sz w:val="24"/>
          <w:szCs w:val="24"/>
        </w:rPr>
        <w:t>v</w:t>
      </w:r>
      <w:r w:rsidR="008372F0">
        <w:rPr>
          <w:rFonts w:ascii="Times New Roman" w:hAnsi="Times New Roman" w:cs="Times New Roman"/>
          <w:i/>
          <w:sz w:val="24"/>
          <w:szCs w:val="24"/>
        </w:rPr>
        <w:t xml:space="preserve"> Atish Inve</w:t>
      </w:r>
      <w:r w:rsidR="003B5474">
        <w:rPr>
          <w:rFonts w:ascii="Times New Roman" w:hAnsi="Times New Roman" w:cs="Times New Roman"/>
          <w:i/>
          <w:sz w:val="24"/>
          <w:szCs w:val="24"/>
        </w:rPr>
        <w:t>s</w:t>
      </w:r>
      <w:r w:rsidR="008372F0">
        <w:rPr>
          <w:rFonts w:ascii="Times New Roman" w:hAnsi="Times New Roman" w:cs="Times New Roman"/>
          <w:i/>
          <w:sz w:val="24"/>
          <w:szCs w:val="24"/>
        </w:rPr>
        <w:t xml:space="preserve">tments (Pvt) Ltd </w:t>
      </w:r>
      <w:r w:rsidRPr="00FC079E">
        <w:rPr>
          <w:rFonts w:ascii="Times New Roman" w:hAnsi="Times New Roman" w:cs="Times New Roman"/>
          <w:sz w:val="24"/>
          <w:szCs w:val="24"/>
        </w:rPr>
        <w:t>2007 (2) ZLR 89 (</w:t>
      </w:r>
      <w:r w:rsidR="00FC079E" w:rsidRPr="00FC079E">
        <w:rPr>
          <w:rFonts w:ascii="Times New Roman" w:hAnsi="Times New Roman" w:cs="Times New Roman"/>
          <w:sz w:val="24"/>
          <w:szCs w:val="24"/>
        </w:rPr>
        <w:t>S</w:t>
      </w:r>
      <w:r w:rsidR="00FC079E">
        <w:rPr>
          <w:rFonts w:ascii="Times New Roman" w:hAnsi="Times New Roman" w:cs="Times New Roman"/>
          <w:i/>
          <w:sz w:val="24"/>
          <w:szCs w:val="24"/>
        </w:rPr>
        <w:t>).</w:t>
      </w:r>
    </w:p>
    <w:p w:rsidR="00FC079E" w:rsidRDefault="00FC079E" w:rsidP="00E8147D">
      <w:pPr>
        <w:pStyle w:val="ListParagraph"/>
        <w:numPr>
          <w:ilvl w:val="0"/>
          <w:numId w:val="1"/>
        </w:numPr>
        <w:spacing w:after="0" w:line="360" w:lineRule="auto"/>
        <w:ind w:left="360"/>
        <w:jc w:val="both"/>
        <w:rPr>
          <w:rFonts w:ascii="Times New Roman" w:hAnsi="Times New Roman" w:cs="Times New Roman"/>
          <w:sz w:val="24"/>
          <w:szCs w:val="24"/>
        </w:rPr>
      </w:pPr>
      <w:r w:rsidRPr="00427544">
        <w:rPr>
          <w:rFonts w:ascii="Times New Roman" w:hAnsi="Times New Roman" w:cs="Times New Roman"/>
          <w:sz w:val="24"/>
          <w:szCs w:val="24"/>
        </w:rPr>
        <w:t>Although making the point that</w:t>
      </w:r>
      <w:r>
        <w:rPr>
          <w:rFonts w:ascii="Times New Roman" w:hAnsi="Times New Roman" w:cs="Times New Roman"/>
          <w:i/>
          <w:sz w:val="24"/>
          <w:szCs w:val="24"/>
        </w:rPr>
        <w:t xml:space="preserve"> “sufficient cause”(or “good cause”) </w:t>
      </w:r>
      <w:r w:rsidRPr="00FC079E">
        <w:rPr>
          <w:rFonts w:ascii="Times New Roman" w:hAnsi="Times New Roman" w:cs="Times New Roman"/>
          <w:sz w:val="24"/>
          <w:szCs w:val="24"/>
        </w:rPr>
        <w:t>defies precise or comprehensive</w:t>
      </w:r>
      <w:r>
        <w:rPr>
          <w:rFonts w:ascii="Times New Roman" w:hAnsi="Times New Roman" w:cs="Times New Roman"/>
          <w:sz w:val="24"/>
          <w:szCs w:val="24"/>
        </w:rPr>
        <w:t xml:space="preserve"> definition, since many and various</w:t>
      </w:r>
      <w:r w:rsidR="00D60CFF">
        <w:rPr>
          <w:rFonts w:ascii="Times New Roman" w:hAnsi="Times New Roman" w:cs="Times New Roman"/>
          <w:sz w:val="24"/>
          <w:szCs w:val="24"/>
        </w:rPr>
        <w:t xml:space="preserve"> factors require consideration by the court in an application for the rescission of a default judgment, the South African Supreme Court in </w:t>
      </w:r>
      <w:r w:rsidR="00D60CFF" w:rsidRPr="00D60CFF">
        <w:rPr>
          <w:rFonts w:ascii="Times New Roman" w:hAnsi="Times New Roman" w:cs="Times New Roman"/>
          <w:i/>
          <w:sz w:val="24"/>
          <w:szCs w:val="24"/>
        </w:rPr>
        <w:t>Chetty</w:t>
      </w:r>
      <w:r w:rsidR="00D60CFF">
        <w:rPr>
          <w:rFonts w:ascii="Times New Roman" w:hAnsi="Times New Roman" w:cs="Times New Roman"/>
          <w:sz w:val="24"/>
          <w:szCs w:val="24"/>
        </w:rPr>
        <w:t xml:space="preserve"> v </w:t>
      </w:r>
      <w:r w:rsidR="00D60CFF" w:rsidRPr="00D60CFF">
        <w:rPr>
          <w:rFonts w:ascii="Times New Roman" w:hAnsi="Times New Roman" w:cs="Times New Roman"/>
          <w:i/>
          <w:sz w:val="24"/>
          <w:szCs w:val="24"/>
        </w:rPr>
        <w:t>Law Society</w:t>
      </w:r>
      <w:r w:rsidR="00D60CFF">
        <w:rPr>
          <w:rFonts w:ascii="Times New Roman" w:hAnsi="Times New Roman" w:cs="Times New Roman"/>
          <w:sz w:val="24"/>
          <w:szCs w:val="24"/>
        </w:rPr>
        <w:t>, Transvaal 1985 (2) SA 756 (A) acknowledged that in principle and in the longstanding practice of the courts in that jurisdiction two essential elements of “sufficient cause” for rescission of default judgment are:</w:t>
      </w:r>
    </w:p>
    <w:p w:rsidR="00427544" w:rsidRDefault="00D60CFF" w:rsidP="00427544">
      <w:pPr>
        <w:pStyle w:val="ListParagraph"/>
        <w:numPr>
          <w:ilvl w:val="0"/>
          <w:numId w:val="4"/>
        </w:numPr>
        <w:spacing w:after="0" w:line="360" w:lineRule="auto"/>
        <w:jc w:val="both"/>
        <w:rPr>
          <w:rFonts w:ascii="Times New Roman" w:hAnsi="Times New Roman" w:cs="Times New Roman"/>
          <w:sz w:val="24"/>
          <w:szCs w:val="24"/>
        </w:rPr>
      </w:pPr>
      <w:r w:rsidRPr="00D60CFF">
        <w:rPr>
          <w:rFonts w:ascii="Times New Roman" w:hAnsi="Times New Roman" w:cs="Times New Roman"/>
          <w:sz w:val="24"/>
          <w:szCs w:val="24"/>
        </w:rPr>
        <w:t>that the party seeking</w:t>
      </w:r>
      <w:r>
        <w:rPr>
          <w:rFonts w:ascii="Times New Roman" w:hAnsi="Times New Roman" w:cs="Times New Roman"/>
          <w:sz w:val="24"/>
          <w:szCs w:val="24"/>
        </w:rPr>
        <w:t xml:space="preserve"> relief must present a reasonable and acceptable </w:t>
      </w:r>
    </w:p>
    <w:p w:rsidR="00D60CFF" w:rsidRDefault="00D60CFF" w:rsidP="00427544">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explanation for his default; and</w:t>
      </w:r>
    </w:p>
    <w:p w:rsidR="00427544" w:rsidRDefault="00D60CFF" w:rsidP="00427544">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on the merits such party has a </w:t>
      </w:r>
      <w:r w:rsidRPr="00D60CFF">
        <w:rPr>
          <w:rFonts w:ascii="Times New Roman" w:hAnsi="Times New Roman" w:cs="Times New Roman"/>
          <w:i/>
          <w:sz w:val="24"/>
          <w:szCs w:val="24"/>
        </w:rPr>
        <w:t>bona fide</w:t>
      </w:r>
      <w:r>
        <w:rPr>
          <w:rFonts w:ascii="Times New Roman" w:hAnsi="Times New Roman" w:cs="Times New Roman"/>
          <w:sz w:val="24"/>
          <w:szCs w:val="24"/>
        </w:rPr>
        <w:t xml:space="preserve"> defence which, </w:t>
      </w:r>
      <w:r w:rsidRPr="00D60CFF">
        <w:rPr>
          <w:rFonts w:ascii="Times New Roman" w:hAnsi="Times New Roman" w:cs="Times New Roman"/>
          <w:i/>
          <w:sz w:val="24"/>
          <w:szCs w:val="24"/>
        </w:rPr>
        <w:t>prima facie</w:t>
      </w:r>
      <w:r>
        <w:rPr>
          <w:rFonts w:ascii="Times New Roman" w:hAnsi="Times New Roman" w:cs="Times New Roman"/>
          <w:sz w:val="24"/>
          <w:szCs w:val="24"/>
        </w:rPr>
        <w:t xml:space="preserve">, carries </w:t>
      </w:r>
    </w:p>
    <w:p w:rsidR="00D60CFF" w:rsidRDefault="00D60CFF" w:rsidP="00427544">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some prospect of success.</w:t>
      </w:r>
    </w:p>
    <w:p w:rsidR="00D60CFF" w:rsidRDefault="00D60CFF" w:rsidP="0042754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has always been the legal position in Zimbabwe as demonstrated by case law in which the old R 63 was applied. </w:t>
      </w:r>
      <w:r w:rsidR="00427544">
        <w:rPr>
          <w:rFonts w:ascii="Times New Roman" w:hAnsi="Times New Roman" w:cs="Times New Roman"/>
          <w:sz w:val="24"/>
          <w:szCs w:val="24"/>
        </w:rPr>
        <w:t> </w:t>
      </w:r>
      <w:r>
        <w:rPr>
          <w:rFonts w:ascii="Times New Roman" w:hAnsi="Times New Roman" w:cs="Times New Roman"/>
          <w:sz w:val="24"/>
          <w:szCs w:val="24"/>
        </w:rPr>
        <w:t>I have already cited some of the pertinent Supreme Court judgment</w:t>
      </w:r>
      <w:r w:rsidR="00427544">
        <w:rPr>
          <w:rFonts w:ascii="Times New Roman" w:hAnsi="Times New Roman" w:cs="Times New Roman"/>
          <w:sz w:val="24"/>
          <w:szCs w:val="24"/>
        </w:rPr>
        <w:t>s</w:t>
      </w:r>
      <w:r>
        <w:rPr>
          <w:rFonts w:ascii="Times New Roman" w:hAnsi="Times New Roman" w:cs="Times New Roman"/>
          <w:sz w:val="24"/>
          <w:szCs w:val="24"/>
        </w:rPr>
        <w:t>.</w:t>
      </w:r>
    </w:p>
    <w:p w:rsidR="004617E2" w:rsidRPr="004617E2" w:rsidRDefault="004617E2" w:rsidP="004617E2">
      <w:pPr>
        <w:spacing w:after="0" w:line="360" w:lineRule="auto"/>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RESCISSION OF DEFAULT JUDGMENT GRANTED IN ERROR</w:t>
      </w:r>
    </w:p>
    <w:p w:rsidR="00D60CFF" w:rsidRPr="005761D1" w:rsidRDefault="00D60CFF" w:rsidP="008E2D32">
      <w:pPr>
        <w:pStyle w:val="ListParagraph"/>
        <w:numPr>
          <w:ilvl w:val="0"/>
          <w:numId w:val="1"/>
        </w:numPr>
        <w:spacing w:after="0" w:line="360" w:lineRule="auto"/>
        <w:ind w:left="360"/>
        <w:jc w:val="both"/>
        <w:rPr>
          <w:rFonts w:ascii="Times New Roman" w:hAnsi="Times New Roman" w:cs="Times New Roman"/>
          <w:sz w:val="24"/>
          <w:szCs w:val="24"/>
        </w:rPr>
      </w:pPr>
      <w:r w:rsidRPr="005761D1">
        <w:rPr>
          <w:rFonts w:ascii="Times New Roman" w:hAnsi="Times New Roman" w:cs="Times New Roman"/>
          <w:sz w:val="24"/>
          <w:szCs w:val="24"/>
        </w:rPr>
        <w:t>Rule 449(1)(a) of the High Court Rules, 1971, provided for the rescission</w:t>
      </w:r>
      <w:r w:rsidR="00D55749" w:rsidRPr="005761D1">
        <w:rPr>
          <w:rFonts w:ascii="Times New Roman" w:hAnsi="Times New Roman" w:cs="Times New Roman"/>
          <w:sz w:val="24"/>
          <w:szCs w:val="24"/>
        </w:rPr>
        <w:t xml:space="preserve"> of a default  judgment granted in error.  The entire R 449 has now been repealed and substituted with s 29 of the current rules. The new feature in s 29 is the requirement that the application for rescission of a default judgment granted in error must be </w:t>
      </w:r>
      <w:r w:rsidR="00465259" w:rsidRPr="005761D1">
        <w:rPr>
          <w:rFonts w:ascii="Times New Roman" w:hAnsi="Times New Roman" w:cs="Times New Roman"/>
          <w:sz w:val="24"/>
          <w:szCs w:val="24"/>
        </w:rPr>
        <w:t xml:space="preserve">brought within one month after the affected party has become aware of the existence of the order or judgment. </w:t>
      </w:r>
      <w:r w:rsidR="005761D1">
        <w:rPr>
          <w:rFonts w:ascii="Times New Roman" w:hAnsi="Times New Roman" w:cs="Times New Roman"/>
          <w:sz w:val="24"/>
          <w:szCs w:val="24"/>
        </w:rPr>
        <w:t>The repealed R </w:t>
      </w:r>
      <w:r w:rsidR="00465259" w:rsidRPr="005761D1">
        <w:rPr>
          <w:rFonts w:ascii="Times New Roman" w:hAnsi="Times New Roman" w:cs="Times New Roman"/>
          <w:sz w:val="24"/>
          <w:szCs w:val="24"/>
        </w:rPr>
        <w:t>449 did not specify a time frame within which the application had to be brought.</w:t>
      </w:r>
      <w:r w:rsidR="00204977" w:rsidRPr="005761D1">
        <w:rPr>
          <w:rFonts w:ascii="Times New Roman" w:hAnsi="Times New Roman" w:cs="Times New Roman"/>
          <w:sz w:val="24"/>
          <w:szCs w:val="24"/>
        </w:rPr>
        <w:t xml:space="preserve"> </w:t>
      </w:r>
    </w:p>
    <w:p w:rsidR="00204977" w:rsidRDefault="00204977"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If the court concluded that the judgment </w:t>
      </w:r>
      <w:r w:rsidR="00786E43">
        <w:rPr>
          <w:rFonts w:ascii="Times New Roman" w:hAnsi="Times New Roman" w:cs="Times New Roman"/>
          <w:sz w:val="24"/>
          <w:szCs w:val="24"/>
        </w:rPr>
        <w:t>or order</w:t>
      </w:r>
      <w:r>
        <w:rPr>
          <w:rFonts w:ascii="Times New Roman" w:hAnsi="Times New Roman" w:cs="Times New Roman"/>
          <w:sz w:val="24"/>
          <w:szCs w:val="24"/>
        </w:rPr>
        <w:t xml:space="preserve"> was</w:t>
      </w:r>
      <w:r w:rsidR="00786E43">
        <w:rPr>
          <w:rFonts w:ascii="Times New Roman" w:hAnsi="Times New Roman" w:cs="Times New Roman"/>
          <w:sz w:val="24"/>
          <w:szCs w:val="24"/>
        </w:rPr>
        <w:t xml:space="preserve"> erroneously granted in the absence of a party affected, it had the discretion to rescind that judgment or order without further enquiry.  See </w:t>
      </w:r>
      <w:r w:rsidR="00786E43" w:rsidRPr="00786E43">
        <w:rPr>
          <w:rFonts w:ascii="Times New Roman" w:hAnsi="Times New Roman" w:cs="Times New Roman"/>
          <w:i/>
          <w:sz w:val="24"/>
          <w:szCs w:val="24"/>
        </w:rPr>
        <w:t>Grantully (Pvt) Ltd and Anor</w:t>
      </w:r>
      <w:r w:rsidR="00786E43">
        <w:rPr>
          <w:rFonts w:ascii="Times New Roman" w:hAnsi="Times New Roman" w:cs="Times New Roman"/>
          <w:sz w:val="24"/>
          <w:szCs w:val="24"/>
        </w:rPr>
        <w:t xml:space="preserve"> v </w:t>
      </w:r>
      <w:r w:rsidR="00786E43" w:rsidRPr="00786E43">
        <w:rPr>
          <w:rFonts w:ascii="Times New Roman" w:hAnsi="Times New Roman" w:cs="Times New Roman"/>
          <w:i/>
          <w:sz w:val="24"/>
          <w:szCs w:val="24"/>
        </w:rPr>
        <w:t>UDC Ltd</w:t>
      </w:r>
      <w:r w:rsidR="00786E43">
        <w:rPr>
          <w:rFonts w:ascii="Times New Roman" w:hAnsi="Times New Roman" w:cs="Times New Roman"/>
          <w:sz w:val="24"/>
          <w:szCs w:val="24"/>
        </w:rPr>
        <w:t xml:space="preserve"> 2000 (1) ZLR 361 (S).  Put simply, all that the court was required to determine was whether the judgment or order was granted in error and in the absence of a party (the applicant) affected by that judgment or order. </w:t>
      </w:r>
      <w:r w:rsidR="005761D1">
        <w:rPr>
          <w:rFonts w:ascii="Times New Roman" w:hAnsi="Times New Roman" w:cs="Times New Roman"/>
          <w:sz w:val="24"/>
          <w:szCs w:val="24"/>
        </w:rPr>
        <w:t xml:space="preserve"> </w:t>
      </w:r>
      <w:r w:rsidR="00786E43">
        <w:rPr>
          <w:rFonts w:ascii="Times New Roman" w:hAnsi="Times New Roman" w:cs="Times New Roman"/>
          <w:sz w:val="24"/>
          <w:szCs w:val="24"/>
        </w:rPr>
        <w:t>A Rule 449(1)(a) applicant was not required to show good and sufficient cause for rescission of a judgment or order granted in its absence.</w:t>
      </w:r>
    </w:p>
    <w:p w:rsidR="00786E43" w:rsidRDefault="00786E43"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 proceed on the basis that in</w:t>
      </w:r>
      <w:r w:rsidR="003B5474">
        <w:rPr>
          <w:rFonts w:ascii="Times New Roman" w:hAnsi="Times New Roman" w:cs="Times New Roman"/>
          <w:sz w:val="24"/>
          <w:szCs w:val="24"/>
        </w:rPr>
        <w:t xml:space="preserve"> a</w:t>
      </w:r>
      <w:r>
        <w:rPr>
          <w:rFonts w:ascii="Times New Roman" w:hAnsi="Times New Roman" w:cs="Times New Roman"/>
          <w:sz w:val="24"/>
          <w:szCs w:val="24"/>
        </w:rPr>
        <w:t xml:space="preserve"> </w:t>
      </w:r>
      <w:r w:rsidR="003359FB" w:rsidRPr="003359FB">
        <w:rPr>
          <w:rFonts w:ascii="Times New Roman" w:hAnsi="Times New Roman" w:cs="Times New Roman"/>
          <w:sz w:val="24"/>
          <w:szCs w:val="24"/>
        </w:rPr>
        <w:t>s</w:t>
      </w:r>
      <w:r w:rsidRPr="003359FB">
        <w:rPr>
          <w:rFonts w:ascii="Times New Roman" w:hAnsi="Times New Roman" w:cs="Times New Roman"/>
          <w:sz w:val="24"/>
          <w:szCs w:val="24"/>
        </w:rPr>
        <w:t xml:space="preserve"> 29</w:t>
      </w:r>
      <w:r>
        <w:rPr>
          <w:rFonts w:ascii="Times New Roman" w:hAnsi="Times New Roman" w:cs="Times New Roman"/>
          <w:sz w:val="24"/>
          <w:szCs w:val="24"/>
        </w:rPr>
        <w:t>(1)(a</w:t>
      </w:r>
      <w:r w:rsidR="008372F0">
        <w:rPr>
          <w:rFonts w:ascii="Times New Roman" w:hAnsi="Times New Roman" w:cs="Times New Roman"/>
          <w:sz w:val="24"/>
          <w:szCs w:val="24"/>
        </w:rPr>
        <w:t>)</w:t>
      </w:r>
      <w:r>
        <w:rPr>
          <w:rFonts w:ascii="Times New Roman" w:hAnsi="Times New Roman" w:cs="Times New Roman"/>
          <w:sz w:val="24"/>
          <w:szCs w:val="24"/>
        </w:rPr>
        <w:t xml:space="preserve"> application, all that the applicant is required to do is to show that judgment was granted in its absence, it is affected by that judgment and that the judgment was granted</w:t>
      </w:r>
      <w:r w:rsidR="00070E76">
        <w:rPr>
          <w:rFonts w:ascii="Times New Roman" w:hAnsi="Times New Roman" w:cs="Times New Roman"/>
          <w:sz w:val="24"/>
          <w:szCs w:val="24"/>
        </w:rPr>
        <w:t xml:space="preserve"> in error.  Drawing from Grantully (supra), I am mindful of the fact that the applicant can place facts before me, which were not before the court which granted the judgment sought to be rescinded, in an endeavo</w:t>
      </w:r>
      <w:r w:rsidR="00F0242D">
        <w:rPr>
          <w:rFonts w:ascii="Times New Roman" w:hAnsi="Times New Roman" w:cs="Times New Roman"/>
          <w:sz w:val="24"/>
          <w:szCs w:val="24"/>
        </w:rPr>
        <w:t>u</w:t>
      </w:r>
      <w:r w:rsidR="00070E76">
        <w:rPr>
          <w:rFonts w:ascii="Times New Roman" w:hAnsi="Times New Roman" w:cs="Times New Roman"/>
          <w:sz w:val="24"/>
          <w:szCs w:val="24"/>
        </w:rPr>
        <w:t>r to show that the judgment was granted in error.</w:t>
      </w:r>
    </w:p>
    <w:p w:rsidR="00070E76" w:rsidRDefault="00070E76"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pause to record that I find </w:t>
      </w:r>
      <w:r w:rsidR="00F0242D">
        <w:rPr>
          <w:rFonts w:ascii="Times New Roman" w:hAnsi="Times New Roman" w:cs="Times New Roman"/>
          <w:sz w:val="24"/>
          <w:szCs w:val="24"/>
        </w:rPr>
        <w:t xml:space="preserve">it </w:t>
      </w:r>
      <w:r>
        <w:rPr>
          <w:rFonts w:ascii="Times New Roman" w:hAnsi="Times New Roman" w:cs="Times New Roman"/>
          <w:sz w:val="24"/>
          <w:szCs w:val="24"/>
        </w:rPr>
        <w:t>convenient to contemporaneously interrogate the main and alternative causes of action and, in that vein, dispose of the matter.</w:t>
      </w:r>
    </w:p>
    <w:p w:rsidR="00070E76" w:rsidRPr="00C8211F" w:rsidRDefault="00070E76" w:rsidP="00E8147D">
      <w:pPr>
        <w:spacing w:after="0" w:line="360" w:lineRule="auto"/>
        <w:ind w:firstLine="360"/>
        <w:jc w:val="both"/>
        <w:rPr>
          <w:rFonts w:ascii="Times New Roman" w:hAnsi="Times New Roman" w:cs="Times New Roman"/>
          <w:b/>
          <w:sz w:val="24"/>
          <w:szCs w:val="24"/>
          <w:u w:val="single"/>
        </w:rPr>
      </w:pPr>
      <w:r w:rsidRPr="00C8211F">
        <w:rPr>
          <w:rFonts w:ascii="Times New Roman" w:hAnsi="Times New Roman" w:cs="Times New Roman"/>
          <w:b/>
          <w:sz w:val="24"/>
          <w:szCs w:val="24"/>
          <w:u w:val="single"/>
        </w:rPr>
        <w:t>THE FACTUAL BACKGROUND</w:t>
      </w:r>
    </w:p>
    <w:p w:rsidR="00070E76" w:rsidRDefault="00070E76"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On 27 July 2022 the respondent, as plaintiff, issued summons and declaration, under case number </w:t>
      </w:r>
      <w:r w:rsidR="00F0242D">
        <w:rPr>
          <w:rFonts w:ascii="Times New Roman" w:hAnsi="Times New Roman" w:cs="Times New Roman"/>
          <w:sz w:val="24"/>
          <w:szCs w:val="24"/>
        </w:rPr>
        <w:t xml:space="preserve">HC </w:t>
      </w:r>
      <w:r>
        <w:rPr>
          <w:rFonts w:ascii="Times New Roman" w:hAnsi="Times New Roman" w:cs="Times New Roman"/>
          <w:sz w:val="24"/>
          <w:szCs w:val="24"/>
        </w:rPr>
        <w:t>5024/22, against the applicant, who was then the defendant</w:t>
      </w:r>
      <w:r w:rsidR="000B4345">
        <w:rPr>
          <w:rFonts w:ascii="Times New Roman" w:hAnsi="Times New Roman" w:cs="Times New Roman"/>
          <w:sz w:val="24"/>
          <w:szCs w:val="24"/>
        </w:rPr>
        <w:t>.</w:t>
      </w:r>
    </w:p>
    <w:p w:rsidR="000B4345" w:rsidRDefault="000E6EC2"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w:t>
      </w:r>
      <w:r w:rsidR="000B4345">
        <w:rPr>
          <w:rFonts w:ascii="Times New Roman" w:hAnsi="Times New Roman" w:cs="Times New Roman"/>
          <w:sz w:val="24"/>
          <w:szCs w:val="24"/>
        </w:rPr>
        <w:t>hat</w:t>
      </w:r>
      <w:r>
        <w:rPr>
          <w:rFonts w:ascii="Times New Roman" w:hAnsi="Times New Roman" w:cs="Times New Roman"/>
          <w:sz w:val="24"/>
          <w:szCs w:val="24"/>
        </w:rPr>
        <w:t xml:space="preserve"> was sought was the eviction of the applicant and all those claiming through her from occupation of premises called 6 C</w:t>
      </w:r>
      <w:r w:rsidR="00B9529E">
        <w:rPr>
          <w:rFonts w:ascii="Times New Roman" w:hAnsi="Times New Roman" w:cs="Times New Roman"/>
          <w:sz w:val="24"/>
          <w:szCs w:val="24"/>
        </w:rPr>
        <w:t>a</w:t>
      </w:r>
      <w:r>
        <w:rPr>
          <w:rFonts w:ascii="Times New Roman" w:hAnsi="Times New Roman" w:cs="Times New Roman"/>
          <w:sz w:val="24"/>
          <w:szCs w:val="24"/>
        </w:rPr>
        <w:t>nnock G</w:t>
      </w:r>
      <w:r w:rsidR="00F0242D">
        <w:rPr>
          <w:rFonts w:ascii="Times New Roman" w:hAnsi="Times New Roman" w:cs="Times New Roman"/>
          <w:sz w:val="24"/>
          <w:szCs w:val="24"/>
        </w:rPr>
        <w:t>a</w:t>
      </w:r>
      <w:r>
        <w:rPr>
          <w:rFonts w:ascii="Times New Roman" w:hAnsi="Times New Roman" w:cs="Times New Roman"/>
          <w:sz w:val="24"/>
          <w:szCs w:val="24"/>
        </w:rPr>
        <w:t>rdens</w:t>
      </w:r>
      <w:r w:rsidR="00F0242D">
        <w:rPr>
          <w:rFonts w:ascii="Times New Roman" w:hAnsi="Times New Roman" w:cs="Times New Roman"/>
          <w:sz w:val="24"/>
          <w:szCs w:val="24"/>
        </w:rPr>
        <w:t>,</w:t>
      </w:r>
      <w:r>
        <w:rPr>
          <w:rFonts w:ascii="Times New Roman" w:hAnsi="Times New Roman" w:cs="Times New Roman"/>
          <w:sz w:val="24"/>
          <w:szCs w:val="24"/>
        </w:rPr>
        <w:t xml:space="preserve"> C</w:t>
      </w:r>
      <w:r w:rsidR="00B9529E">
        <w:rPr>
          <w:rFonts w:ascii="Times New Roman" w:hAnsi="Times New Roman" w:cs="Times New Roman"/>
          <w:sz w:val="24"/>
          <w:szCs w:val="24"/>
        </w:rPr>
        <w:t>a</w:t>
      </w:r>
      <w:r>
        <w:rPr>
          <w:rFonts w:ascii="Times New Roman" w:hAnsi="Times New Roman" w:cs="Times New Roman"/>
          <w:sz w:val="24"/>
          <w:szCs w:val="24"/>
        </w:rPr>
        <w:t>nnock Road, Mount Pleasant, H</w:t>
      </w:r>
      <w:r w:rsidR="00F0242D">
        <w:rPr>
          <w:rFonts w:ascii="Times New Roman" w:hAnsi="Times New Roman" w:cs="Times New Roman"/>
          <w:sz w:val="24"/>
          <w:szCs w:val="24"/>
        </w:rPr>
        <w:t>a</w:t>
      </w:r>
      <w:r>
        <w:rPr>
          <w:rFonts w:ascii="Times New Roman" w:hAnsi="Times New Roman" w:cs="Times New Roman"/>
          <w:sz w:val="24"/>
          <w:szCs w:val="24"/>
        </w:rPr>
        <w:t>rare; payment of arrear rentals in the sum of eighty-seven thousand five hundred South African Rand; holding over damages at the rate of seventeen thousand five hundred South African Rand per month from the date o</w:t>
      </w:r>
      <w:r w:rsidR="00B9529E">
        <w:rPr>
          <w:rFonts w:ascii="Times New Roman" w:hAnsi="Times New Roman" w:cs="Times New Roman"/>
          <w:sz w:val="24"/>
          <w:szCs w:val="24"/>
        </w:rPr>
        <w:t>f summons to date of eviction and costs of suit on the legal practitioner and client scale.</w:t>
      </w:r>
    </w:p>
    <w:p w:rsidR="00B9529E" w:rsidRDefault="00B9529E"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summons and declaration reflected the applicant’s address for service as Tolgate Holdings (Private) Limited, 4 Fairman Close, Mount Pleasant, Harare.</w:t>
      </w:r>
    </w:p>
    <w:p w:rsidR="000E6EC2" w:rsidRDefault="00B9529E"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the declaration, the </w:t>
      </w:r>
      <w:r w:rsidR="00536A9B">
        <w:rPr>
          <w:rFonts w:ascii="Times New Roman" w:hAnsi="Times New Roman" w:cs="Times New Roman"/>
          <w:sz w:val="24"/>
          <w:szCs w:val="24"/>
        </w:rPr>
        <w:t>respondent pleaded</w:t>
      </w:r>
      <w:r>
        <w:rPr>
          <w:rFonts w:ascii="Times New Roman" w:hAnsi="Times New Roman" w:cs="Times New Roman"/>
          <w:sz w:val="24"/>
          <w:szCs w:val="24"/>
        </w:rPr>
        <w:t xml:space="preserve"> that:</w:t>
      </w:r>
    </w:p>
    <w:p w:rsidR="00B9529E" w:rsidRDefault="00B9529E" w:rsidP="00E8147D">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On 4 February 2019, </w:t>
      </w:r>
      <w:r w:rsidR="006E4EC4">
        <w:rPr>
          <w:rFonts w:ascii="Times New Roman" w:hAnsi="Times New Roman" w:cs="Times New Roman"/>
          <w:sz w:val="24"/>
          <w:szCs w:val="24"/>
        </w:rPr>
        <w:t>the parties</w:t>
      </w:r>
      <w:r>
        <w:rPr>
          <w:rFonts w:ascii="Times New Roman" w:hAnsi="Times New Roman" w:cs="Times New Roman"/>
          <w:sz w:val="24"/>
          <w:szCs w:val="24"/>
        </w:rPr>
        <w:t xml:space="preserve"> entered into a lease agreement in terms of which the applicant let its premises, known as Number 6 Cannock Gardens, Cannock Road, Mount Pleasant, Harare to the applicant.</w:t>
      </w:r>
    </w:p>
    <w:p w:rsidR="00B9529E" w:rsidRDefault="00B9529E" w:rsidP="00E8147D">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applicant would pay monthly rentals to the respondent, in the sum of seventeen </w:t>
      </w:r>
      <w:r w:rsidR="006E4EC4">
        <w:rPr>
          <w:rFonts w:ascii="Times New Roman" w:hAnsi="Times New Roman" w:cs="Times New Roman"/>
          <w:sz w:val="24"/>
          <w:szCs w:val="24"/>
        </w:rPr>
        <w:t>thousand</w:t>
      </w:r>
      <w:r>
        <w:rPr>
          <w:rFonts w:ascii="Times New Roman" w:hAnsi="Times New Roman" w:cs="Times New Roman"/>
          <w:sz w:val="24"/>
          <w:szCs w:val="24"/>
        </w:rPr>
        <w:t xml:space="preserve"> five hundred South African Rand, payable on or before the first day of each</w:t>
      </w:r>
      <w:r w:rsidR="006E4EC4">
        <w:rPr>
          <w:rFonts w:ascii="Times New Roman" w:hAnsi="Times New Roman" w:cs="Times New Roman"/>
          <w:sz w:val="24"/>
          <w:szCs w:val="24"/>
        </w:rPr>
        <w:t xml:space="preserve"> month.</w:t>
      </w:r>
    </w:p>
    <w:p w:rsidR="006E4EC4" w:rsidRDefault="006E4EC4" w:rsidP="00E8147D">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Due to non-payment of rentals, the respondent demanded vacant possession of</w:t>
      </w:r>
      <w:r w:rsidR="00F0242D">
        <w:rPr>
          <w:rFonts w:ascii="Times New Roman" w:hAnsi="Times New Roman" w:cs="Times New Roman"/>
          <w:sz w:val="24"/>
          <w:szCs w:val="24"/>
        </w:rPr>
        <w:t xml:space="preserve"> the</w:t>
      </w:r>
      <w:r>
        <w:rPr>
          <w:rFonts w:ascii="Times New Roman" w:hAnsi="Times New Roman" w:cs="Times New Roman"/>
          <w:sz w:val="24"/>
          <w:szCs w:val="24"/>
        </w:rPr>
        <w:t xml:space="preserve"> premises from the applicant through a notice dated 28 April 2022.</w:t>
      </w:r>
    </w:p>
    <w:p w:rsidR="006E4EC4" w:rsidRDefault="006E4EC4" w:rsidP="00E8147D">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This was followed up by two </w:t>
      </w:r>
      <w:r w:rsidR="00D377D7">
        <w:rPr>
          <w:rFonts w:ascii="Times New Roman" w:hAnsi="Times New Roman" w:cs="Times New Roman"/>
          <w:sz w:val="24"/>
          <w:szCs w:val="24"/>
        </w:rPr>
        <w:t>more letters</w:t>
      </w:r>
      <w:r w:rsidR="009618FA">
        <w:rPr>
          <w:rFonts w:ascii="Times New Roman" w:hAnsi="Times New Roman" w:cs="Times New Roman"/>
          <w:sz w:val="24"/>
          <w:szCs w:val="24"/>
        </w:rPr>
        <w:t xml:space="preserve"> demanding that th</w:t>
      </w:r>
      <w:r>
        <w:rPr>
          <w:rFonts w:ascii="Times New Roman" w:hAnsi="Times New Roman" w:cs="Times New Roman"/>
          <w:sz w:val="24"/>
          <w:szCs w:val="24"/>
        </w:rPr>
        <w:t>e</w:t>
      </w:r>
      <w:r w:rsidR="000365BF">
        <w:rPr>
          <w:rFonts w:ascii="Times New Roman" w:hAnsi="Times New Roman" w:cs="Times New Roman"/>
          <w:sz w:val="24"/>
          <w:szCs w:val="24"/>
        </w:rPr>
        <w:t xml:space="preserve"> applicant vacates the premises by 31 May 2022.</w:t>
      </w:r>
    </w:p>
    <w:p w:rsidR="00E8147D" w:rsidRDefault="00E8147D" w:rsidP="00E8147D">
      <w:pPr>
        <w:pStyle w:val="ListParagraph"/>
        <w:spacing w:after="0" w:line="360" w:lineRule="auto"/>
        <w:ind w:left="1080"/>
        <w:jc w:val="both"/>
        <w:rPr>
          <w:rFonts w:ascii="Times New Roman" w:hAnsi="Times New Roman" w:cs="Times New Roman"/>
          <w:sz w:val="24"/>
          <w:szCs w:val="24"/>
        </w:rPr>
      </w:pPr>
    </w:p>
    <w:p w:rsidR="000365BF" w:rsidRDefault="000365BF" w:rsidP="00E8147D">
      <w:pPr>
        <w:pStyle w:val="ListParagraph"/>
        <w:numPr>
          <w:ilvl w:val="0"/>
          <w:numId w:val="2"/>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Despite the notice and several demands, the applicant failed, neglected and /or refused to pay arrear rentals and deliver vacant possession of the property, hence the respondent sought the relief that I </w:t>
      </w:r>
      <w:r w:rsidR="00250CD2">
        <w:rPr>
          <w:rFonts w:ascii="Times New Roman" w:hAnsi="Times New Roman" w:cs="Times New Roman"/>
          <w:sz w:val="24"/>
          <w:szCs w:val="24"/>
        </w:rPr>
        <w:t>have already set out.</w:t>
      </w:r>
    </w:p>
    <w:p w:rsidR="00250CD2" w:rsidRDefault="00250CD2"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On 5 August 2023 the Sheriff served the summons and </w:t>
      </w:r>
      <w:r w:rsidR="00D377D7">
        <w:rPr>
          <w:rFonts w:ascii="Times New Roman" w:hAnsi="Times New Roman" w:cs="Times New Roman"/>
          <w:sz w:val="24"/>
          <w:szCs w:val="24"/>
        </w:rPr>
        <w:t>declaration</w:t>
      </w:r>
      <w:r>
        <w:rPr>
          <w:rFonts w:ascii="Times New Roman" w:hAnsi="Times New Roman" w:cs="Times New Roman"/>
          <w:sz w:val="24"/>
          <w:szCs w:val="24"/>
        </w:rPr>
        <w:t xml:space="preserve"> on the applicant a</w:t>
      </w:r>
      <w:r w:rsidR="00F0242D">
        <w:rPr>
          <w:rFonts w:ascii="Times New Roman" w:hAnsi="Times New Roman" w:cs="Times New Roman"/>
          <w:sz w:val="24"/>
          <w:szCs w:val="24"/>
        </w:rPr>
        <w:t>t</w:t>
      </w:r>
      <w:r>
        <w:rPr>
          <w:rFonts w:ascii="Times New Roman" w:hAnsi="Times New Roman" w:cs="Times New Roman"/>
          <w:sz w:val="24"/>
          <w:szCs w:val="24"/>
        </w:rPr>
        <w:t xml:space="preserve"> Tolgate Holdings (Private) Limited, 4 Fairman Close, Mount Pleasant, Harare.  He did this by affixing copy of the summons and declaration to the black sliding gate after hooting and knocking without eliciting any response.  The service was effected at 10:14hours.</w:t>
      </w:r>
    </w:p>
    <w:p w:rsidR="00250CD2" w:rsidRDefault="00250CD2" w:rsidP="00E8147D">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On 30 August 2022, Stuart Hay, the respondent’s director</w:t>
      </w:r>
      <w:r w:rsidR="00F0242D">
        <w:rPr>
          <w:rFonts w:ascii="Times New Roman" w:hAnsi="Times New Roman" w:cs="Times New Roman"/>
          <w:sz w:val="24"/>
          <w:szCs w:val="24"/>
        </w:rPr>
        <w:t>,</w:t>
      </w:r>
      <w:r>
        <w:rPr>
          <w:rFonts w:ascii="Times New Roman" w:hAnsi="Times New Roman" w:cs="Times New Roman"/>
          <w:sz w:val="24"/>
          <w:szCs w:val="24"/>
        </w:rPr>
        <w:t xml:space="preserve"> deposed to an affidavit </w:t>
      </w:r>
      <w:r w:rsidR="00F0242D">
        <w:rPr>
          <w:rFonts w:ascii="Times New Roman" w:hAnsi="Times New Roman" w:cs="Times New Roman"/>
          <w:sz w:val="24"/>
          <w:szCs w:val="24"/>
        </w:rPr>
        <w:t>o</w:t>
      </w:r>
      <w:r>
        <w:rPr>
          <w:rFonts w:ascii="Times New Roman" w:hAnsi="Times New Roman" w:cs="Times New Roman"/>
          <w:sz w:val="24"/>
          <w:szCs w:val="24"/>
        </w:rPr>
        <w:t>f evidence on behalf of the respondent.  He, in that affidavit, said the lease agreement was oral.  He attached a Whatsapp communication addressed to him by the applicant, dated 4 February 2019, wherein the lat</w:t>
      </w:r>
      <w:r w:rsidR="00F0242D">
        <w:rPr>
          <w:rFonts w:ascii="Times New Roman" w:hAnsi="Times New Roman" w:cs="Times New Roman"/>
          <w:sz w:val="24"/>
          <w:szCs w:val="24"/>
        </w:rPr>
        <w:t>t</w:t>
      </w:r>
      <w:r>
        <w:rPr>
          <w:rFonts w:ascii="Times New Roman" w:hAnsi="Times New Roman" w:cs="Times New Roman"/>
          <w:sz w:val="24"/>
          <w:szCs w:val="24"/>
        </w:rPr>
        <w:t>er made a counter-offer to increase the monthly rental to R17 500, payable in South Africa.  I think it useful to set out that Whatsapp message in full:</w:t>
      </w:r>
    </w:p>
    <w:p w:rsidR="00250CD2" w:rsidRPr="005E1418" w:rsidRDefault="00250CD2" w:rsidP="00250CD2">
      <w:pPr>
        <w:pStyle w:val="ListParagraph"/>
        <w:spacing w:after="0" w:line="360" w:lineRule="auto"/>
        <w:ind w:left="1440"/>
        <w:jc w:val="both"/>
        <w:rPr>
          <w:rFonts w:ascii="Times New Roman" w:hAnsi="Times New Roman" w:cs="Times New Roman"/>
        </w:rPr>
      </w:pPr>
      <w:r w:rsidRPr="005E1418">
        <w:rPr>
          <w:rFonts w:ascii="Times New Roman" w:hAnsi="Times New Roman" w:cs="Times New Roman"/>
        </w:rPr>
        <w:t>“Aretha Manase</w:t>
      </w:r>
    </w:p>
    <w:p w:rsidR="00250CD2" w:rsidRPr="005E1418" w:rsidRDefault="00250CD2" w:rsidP="00250CD2">
      <w:pPr>
        <w:pStyle w:val="ListParagraph"/>
        <w:spacing w:after="0" w:line="360" w:lineRule="auto"/>
        <w:ind w:left="1440"/>
        <w:jc w:val="both"/>
        <w:rPr>
          <w:rFonts w:ascii="Times New Roman" w:hAnsi="Times New Roman" w:cs="Times New Roman"/>
        </w:rPr>
      </w:pPr>
      <w:r w:rsidRPr="005E1418">
        <w:rPr>
          <w:rFonts w:ascii="Times New Roman" w:hAnsi="Times New Roman" w:cs="Times New Roman"/>
        </w:rPr>
        <w:t>4 February 2019</w:t>
      </w:r>
    </w:p>
    <w:p w:rsidR="00250CD2" w:rsidRDefault="00250CD2" w:rsidP="005E1418">
      <w:pPr>
        <w:pStyle w:val="ListParagraph"/>
        <w:spacing w:after="0" w:line="240" w:lineRule="auto"/>
        <w:ind w:left="1440"/>
        <w:jc w:val="both"/>
        <w:rPr>
          <w:rFonts w:ascii="Times New Roman" w:hAnsi="Times New Roman" w:cs="Times New Roman"/>
        </w:rPr>
      </w:pPr>
      <w:r w:rsidRPr="005E1418">
        <w:rPr>
          <w:rFonts w:ascii="Times New Roman" w:hAnsi="Times New Roman" w:cs="Times New Roman"/>
        </w:rPr>
        <w:t>Hi Stuart, the Zim position is too fluid and prevents us from planning and budgeting adequately.  The figures you have mentioned above require us to make an outlay o</w:t>
      </w:r>
      <w:r w:rsidR="005E1418" w:rsidRPr="005E1418">
        <w:rPr>
          <w:rFonts w:ascii="Times New Roman" w:hAnsi="Times New Roman" w:cs="Times New Roman"/>
        </w:rPr>
        <w:t xml:space="preserve">f </w:t>
      </w:r>
      <w:r w:rsidRPr="005E1418">
        <w:rPr>
          <w:rFonts w:ascii="Times New Roman" w:hAnsi="Times New Roman" w:cs="Times New Roman"/>
        </w:rPr>
        <w:t xml:space="preserve">over $5000.  In view of our current rental this is an excessive increase.  </w:t>
      </w:r>
      <w:r w:rsidR="005E1418" w:rsidRPr="005E1418">
        <w:rPr>
          <w:rFonts w:ascii="Times New Roman" w:hAnsi="Times New Roman" w:cs="Times New Roman"/>
        </w:rPr>
        <w:t>We therefore</w:t>
      </w:r>
      <w:r w:rsidRPr="005E1418">
        <w:rPr>
          <w:rFonts w:ascii="Times New Roman" w:hAnsi="Times New Roman" w:cs="Times New Roman"/>
        </w:rPr>
        <w:t xml:space="preserve"> pro</w:t>
      </w:r>
      <w:r w:rsidR="003B5474">
        <w:rPr>
          <w:rFonts w:ascii="Times New Roman" w:hAnsi="Times New Roman" w:cs="Times New Roman"/>
        </w:rPr>
        <w:t>po</w:t>
      </w:r>
      <w:r w:rsidRPr="005E1418">
        <w:rPr>
          <w:rFonts w:ascii="Times New Roman" w:hAnsi="Times New Roman" w:cs="Times New Roman"/>
        </w:rPr>
        <w:t xml:space="preserve">se to </w:t>
      </w:r>
      <w:r w:rsidR="005E1418" w:rsidRPr="005E1418">
        <w:rPr>
          <w:rFonts w:ascii="Times New Roman" w:hAnsi="Times New Roman" w:cs="Times New Roman"/>
        </w:rPr>
        <w:t>pay you</w:t>
      </w:r>
      <w:r w:rsidRPr="005E1418">
        <w:rPr>
          <w:rFonts w:ascii="Times New Roman" w:hAnsi="Times New Roman" w:cs="Times New Roman"/>
        </w:rPr>
        <w:t xml:space="preserve"> R17 500 in SA every month.  This will help us to be consistent because the Zim logistics are a nightmare at present.  Let me know your thoughts</w:t>
      </w:r>
      <w:r w:rsidR="005E1418" w:rsidRPr="005E1418">
        <w:rPr>
          <w:rFonts w:ascii="Times New Roman" w:hAnsi="Times New Roman" w:cs="Times New Roman"/>
        </w:rPr>
        <w:t xml:space="preserve"> and we will take it from there”</w:t>
      </w:r>
    </w:p>
    <w:p w:rsidR="005E1418" w:rsidRDefault="005E1418" w:rsidP="005E1418">
      <w:pPr>
        <w:spacing w:after="0" w:line="240" w:lineRule="auto"/>
        <w:jc w:val="both"/>
        <w:rPr>
          <w:rFonts w:ascii="Times New Roman" w:hAnsi="Times New Roman" w:cs="Times New Roman"/>
        </w:rPr>
      </w:pPr>
    </w:p>
    <w:p w:rsidR="005E1418" w:rsidRDefault="005E1418" w:rsidP="005E1418">
      <w:pPr>
        <w:spacing w:after="0" w:line="240" w:lineRule="auto"/>
        <w:jc w:val="both"/>
        <w:rPr>
          <w:rFonts w:ascii="Times New Roman" w:hAnsi="Times New Roman" w:cs="Times New Roman"/>
        </w:rPr>
      </w:pPr>
    </w:p>
    <w:p w:rsidR="005E1418" w:rsidRDefault="005E1418" w:rsidP="00E8147D">
      <w:pPr>
        <w:pStyle w:val="ListParagraph"/>
        <w:numPr>
          <w:ilvl w:val="0"/>
          <w:numId w:val="1"/>
        </w:numPr>
        <w:spacing w:after="0" w:line="360" w:lineRule="auto"/>
        <w:ind w:left="360"/>
        <w:jc w:val="both"/>
        <w:rPr>
          <w:rFonts w:ascii="Times New Roman" w:hAnsi="Times New Roman" w:cs="Times New Roman"/>
          <w:sz w:val="24"/>
          <w:szCs w:val="24"/>
        </w:rPr>
      </w:pPr>
      <w:r w:rsidRPr="005E1418">
        <w:rPr>
          <w:rFonts w:ascii="Times New Roman" w:hAnsi="Times New Roman" w:cs="Times New Roman"/>
          <w:sz w:val="24"/>
          <w:szCs w:val="24"/>
        </w:rPr>
        <w:t>To the affidavit of evidence was attached copy of the deponent’s message, dated 28 April 2022, to the applicant.  It reads</w:t>
      </w:r>
      <w:r>
        <w:rPr>
          <w:rFonts w:ascii="Times New Roman" w:hAnsi="Times New Roman" w:cs="Times New Roman"/>
          <w:sz w:val="24"/>
          <w:szCs w:val="24"/>
        </w:rPr>
        <w:t>:</w:t>
      </w:r>
    </w:p>
    <w:p w:rsidR="005E1418" w:rsidRPr="004D570B" w:rsidRDefault="005E1418" w:rsidP="004D570B">
      <w:pPr>
        <w:pStyle w:val="ListParagraph"/>
        <w:spacing w:after="0" w:line="240" w:lineRule="auto"/>
        <w:ind w:left="1440"/>
        <w:jc w:val="both"/>
        <w:rPr>
          <w:rFonts w:ascii="Times New Roman" w:hAnsi="Times New Roman" w:cs="Times New Roman"/>
        </w:rPr>
      </w:pPr>
      <w:r w:rsidRPr="004D570B">
        <w:rPr>
          <w:rFonts w:ascii="Times New Roman" w:hAnsi="Times New Roman" w:cs="Times New Roman"/>
        </w:rPr>
        <w:t>“Aretha Manase</w:t>
      </w:r>
    </w:p>
    <w:p w:rsidR="005E1418" w:rsidRPr="004D570B" w:rsidRDefault="005E1418" w:rsidP="004D570B">
      <w:pPr>
        <w:pStyle w:val="ListParagraph"/>
        <w:spacing w:after="0" w:line="240" w:lineRule="auto"/>
        <w:ind w:left="1440"/>
        <w:jc w:val="both"/>
        <w:rPr>
          <w:rFonts w:ascii="Times New Roman" w:hAnsi="Times New Roman" w:cs="Times New Roman"/>
        </w:rPr>
      </w:pPr>
    </w:p>
    <w:p w:rsidR="005E1418" w:rsidRPr="004D570B" w:rsidRDefault="005E1418" w:rsidP="004D570B">
      <w:pPr>
        <w:pStyle w:val="ListParagraph"/>
        <w:spacing w:after="0" w:line="240" w:lineRule="auto"/>
        <w:ind w:left="1440"/>
        <w:jc w:val="both"/>
        <w:rPr>
          <w:rFonts w:ascii="Times New Roman" w:hAnsi="Times New Roman" w:cs="Times New Roman"/>
        </w:rPr>
      </w:pPr>
      <w:r w:rsidRPr="004D570B">
        <w:rPr>
          <w:rFonts w:ascii="Times New Roman" w:hAnsi="Times New Roman" w:cs="Times New Roman"/>
        </w:rPr>
        <w:t>28 April 2022</w:t>
      </w:r>
    </w:p>
    <w:p w:rsidR="004D570B" w:rsidRDefault="004D570B" w:rsidP="004D570B">
      <w:pPr>
        <w:pStyle w:val="ListParagraph"/>
        <w:spacing w:after="0" w:line="240" w:lineRule="auto"/>
        <w:ind w:left="1440"/>
        <w:jc w:val="both"/>
        <w:rPr>
          <w:rFonts w:ascii="Times New Roman" w:hAnsi="Times New Roman" w:cs="Times New Roman"/>
        </w:rPr>
      </w:pPr>
    </w:p>
    <w:p w:rsidR="005E1418" w:rsidRPr="004D570B" w:rsidRDefault="005E1418" w:rsidP="004D570B">
      <w:pPr>
        <w:pStyle w:val="ListParagraph"/>
        <w:spacing w:after="0" w:line="240" w:lineRule="auto"/>
        <w:ind w:left="1440"/>
        <w:jc w:val="both"/>
        <w:rPr>
          <w:rFonts w:ascii="Times New Roman" w:hAnsi="Times New Roman" w:cs="Times New Roman"/>
        </w:rPr>
      </w:pPr>
      <w:r w:rsidRPr="004D570B">
        <w:rPr>
          <w:rFonts w:ascii="Times New Roman" w:hAnsi="Times New Roman" w:cs="Times New Roman"/>
        </w:rPr>
        <w:t>Afternoon Preston and Aretha,</w:t>
      </w:r>
    </w:p>
    <w:p w:rsidR="005E1418" w:rsidRPr="004D570B" w:rsidRDefault="005E1418" w:rsidP="004D570B">
      <w:pPr>
        <w:pStyle w:val="ListParagraph"/>
        <w:spacing w:after="0" w:line="240" w:lineRule="auto"/>
        <w:ind w:left="1440"/>
        <w:jc w:val="both"/>
        <w:rPr>
          <w:rFonts w:ascii="Times New Roman" w:hAnsi="Times New Roman" w:cs="Times New Roman"/>
        </w:rPr>
      </w:pPr>
    </w:p>
    <w:p w:rsidR="005E1418" w:rsidRDefault="005E1418" w:rsidP="004D570B">
      <w:pPr>
        <w:pStyle w:val="ListParagraph"/>
        <w:spacing w:after="0" w:line="240" w:lineRule="auto"/>
        <w:ind w:left="1440"/>
        <w:jc w:val="both"/>
        <w:rPr>
          <w:rFonts w:ascii="Times New Roman" w:hAnsi="Times New Roman" w:cs="Times New Roman"/>
        </w:rPr>
      </w:pPr>
      <w:r w:rsidRPr="004D570B">
        <w:rPr>
          <w:rFonts w:ascii="Times New Roman" w:hAnsi="Times New Roman" w:cs="Times New Roman"/>
        </w:rPr>
        <w:t>As discussed via Whatsapp above, I am seriously concerned about the rental amount due on 6 Cannock Gardens.  To date, we are outstanding the months of February, March and April, with May due in the next few days before month-end.  I have been actively chasing up arrears since 10</w:t>
      </w:r>
      <w:r w:rsidRPr="004D570B">
        <w:rPr>
          <w:rFonts w:ascii="Times New Roman" w:hAnsi="Times New Roman" w:cs="Times New Roman"/>
          <w:vertAlign w:val="superscript"/>
        </w:rPr>
        <w:t>th</w:t>
      </w:r>
      <w:r w:rsidRPr="004D570B">
        <w:rPr>
          <w:rFonts w:ascii="Times New Roman" w:hAnsi="Times New Roman" w:cs="Times New Roman"/>
        </w:rPr>
        <w:t xml:space="preserve"> February and to date have not received payment.  In light of this, and very sadly I would like to let you know of my intention to terminate the lease agreement should funds not be received by </w:t>
      </w:r>
      <w:r w:rsidR="004D570B" w:rsidRPr="004D570B">
        <w:rPr>
          <w:rFonts w:ascii="Times New Roman" w:hAnsi="Times New Roman" w:cs="Times New Roman"/>
        </w:rPr>
        <w:t>Saturday</w:t>
      </w:r>
      <w:r w:rsidRPr="004D570B">
        <w:rPr>
          <w:rFonts w:ascii="Times New Roman" w:hAnsi="Times New Roman" w:cs="Times New Roman"/>
        </w:rPr>
        <w:t xml:space="preserve"> 30</w:t>
      </w:r>
      <w:r w:rsidRPr="004D570B">
        <w:rPr>
          <w:rFonts w:ascii="Times New Roman" w:hAnsi="Times New Roman" w:cs="Times New Roman"/>
          <w:vertAlign w:val="superscript"/>
        </w:rPr>
        <w:t>th</w:t>
      </w:r>
      <w:r w:rsidRPr="004D570B">
        <w:rPr>
          <w:rFonts w:ascii="Times New Roman" w:hAnsi="Times New Roman" w:cs="Times New Roman"/>
        </w:rPr>
        <w:t xml:space="preserve"> </w:t>
      </w:r>
      <w:r w:rsidR="004D570B" w:rsidRPr="004D570B">
        <w:rPr>
          <w:rFonts w:ascii="Times New Roman" w:hAnsi="Times New Roman" w:cs="Times New Roman"/>
        </w:rPr>
        <w:t>April</w:t>
      </w:r>
      <w:r w:rsidRPr="004D570B">
        <w:rPr>
          <w:rFonts w:ascii="Times New Roman" w:hAnsi="Times New Roman" w:cs="Times New Roman"/>
        </w:rPr>
        <w:t xml:space="preserve"> 2022. This should be for the four </w:t>
      </w:r>
      <w:r w:rsidR="00F0242D">
        <w:rPr>
          <w:rFonts w:ascii="Times New Roman" w:hAnsi="Times New Roman" w:cs="Times New Roman"/>
        </w:rPr>
        <w:t>m</w:t>
      </w:r>
      <w:r w:rsidRPr="004D570B">
        <w:rPr>
          <w:rFonts w:ascii="Times New Roman" w:hAnsi="Times New Roman" w:cs="Times New Roman"/>
        </w:rPr>
        <w:t xml:space="preserve">onths February, March, April and May 2022.  I am </w:t>
      </w:r>
      <w:r w:rsidR="004D570B" w:rsidRPr="004D570B">
        <w:rPr>
          <w:rFonts w:ascii="Times New Roman" w:hAnsi="Times New Roman" w:cs="Times New Roman"/>
        </w:rPr>
        <w:t>happy</w:t>
      </w:r>
      <w:r w:rsidRPr="004D570B">
        <w:rPr>
          <w:rFonts w:ascii="Times New Roman" w:hAnsi="Times New Roman" w:cs="Times New Roman"/>
        </w:rPr>
        <w:t xml:space="preserve"> to give 30 days’ </w:t>
      </w:r>
      <w:r w:rsidR="004D570B" w:rsidRPr="004D570B">
        <w:rPr>
          <w:rFonts w:ascii="Times New Roman" w:hAnsi="Times New Roman" w:cs="Times New Roman"/>
        </w:rPr>
        <w:t>notice,</w:t>
      </w:r>
      <w:r w:rsidRPr="004D570B">
        <w:rPr>
          <w:rFonts w:ascii="Times New Roman" w:hAnsi="Times New Roman" w:cs="Times New Roman"/>
        </w:rPr>
        <w:t xml:space="preserve"> so the premises </w:t>
      </w:r>
      <w:r w:rsidR="004D570B" w:rsidRPr="004D570B">
        <w:rPr>
          <w:rFonts w:ascii="Times New Roman" w:hAnsi="Times New Roman" w:cs="Times New Roman"/>
        </w:rPr>
        <w:t>should be</w:t>
      </w:r>
      <w:r w:rsidRPr="004D570B">
        <w:rPr>
          <w:rFonts w:ascii="Times New Roman" w:hAnsi="Times New Roman" w:cs="Times New Roman"/>
        </w:rPr>
        <w:t xml:space="preserve"> vacated by 31</w:t>
      </w:r>
      <w:r w:rsidRPr="004D570B">
        <w:rPr>
          <w:rFonts w:ascii="Times New Roman" w:hAnsi="Times New Roman" w:cs="Times New Roman"/>
          <w:vertAlign w:val="superscript"/>
        </w:rPr>
        <w:t>st</w:t>
      </w:r>
      <w:r w:rsidRPr="004D570B">
        <w:rPr>
          <w:rFonts w:ascii="Times New Roman" w:hAnsi="Times New Roman" w:cs="Times New Roman"/>
        </w:rPr>
        <w:t xml:space="preserve"> May 2022.  Thank you for your un</w:t>
      </w:r>
      <w:r w:rsidR="004D570B" w:rsidRPr="004D570B">
        <w:rPr>
          <w:rFonts w:ascii="Times New Roman" w:hAnsi="Times New Roman" w:cs="Times New Roman"/>
        </w:rPr>
        <w:t>derstandin</w:t>
      </w:r>
      <w:r w:rsidRPr="004D570B">
        <w:rPr>
          <w:rFonts w:ascii="Times New Roman" w:hAnsi="Times New Roman" w:cs="Times New Roman"/>
        </w:rPr>
        <w:t>g.</w:t>
      </w:r>
      <w:r w:rsidR="004D570B" w:rsidRPr="004D570B">
        <w:rPr>
          <w:rFonts w:ascii="Times New Roman" w:hAnsi="Times New Roman" w:cs="Times New Roman"/>
        </w:rPr>
        <w:t>”</w:t>
      </w:r>
    </w:p>
    <w:p w:rsidR="00A97904" w:rsidRDefault="00A97904" w:rsidP="00A97904">
      <w:pPr>
        <w:spacing w:after="0" w:line="240" w:lineRule="auto"/>
        <w:jc w:val="both"/>
        <w:rPr>
          <w:rFonts w:ascii="Times New Roman" w:hAnsi="Times New Roman" w:cs="Times New Roman"/>
        </w:rPr>
      </w:pPr>
    </w:p>
    <w:p w:rsidR="00A97904" w:rsidRDefault="00A97904" w:rsidP="00A97904">
      <w:pPr>
        <w:spacing w:after="0" w:line="240" w:lineRule="auto"/>
        <w:jc w:val="both"/>
        <w:rPr>
          <w:rFonts w:ascii="Times New Roman" w:hAnsi="Times New Roman" w:cs="Times New Roman"/>
        </w:rPr>
      </w:pPr>
    </w:p>
    <w:p w:rsidR="00A97904" w:rsidRDefault="00A97904" w:rsidP="00E8147D">
      <w:pPr>
        <w:pStyle w:val="ListParagraph"/>
        <w:numPr>
          <w:ilvl w:val="0"/>
          <w:numId w:val="1"/>
        </w:numPr>
        <w:spacing w:after="0" w:line="240" w:lineRule="auto"/>
        <w:ind w:left="360"/>
        <w:jc w:val="both"/>
        <w:rPr>
          <w:rFonts w:ascii="Times New Roman" w:hAnsi="Times New Roman" w:cs="Times New Roman"/>
          <w:sz w:val="24"/>
          <w:szCs w:val="24"/>
        </w:rPr>
      </w:pPr>
      <w:r w:rsidRPr="00A97904">
        <w:rPr>
          <w:rFonts w:ascii="Times New Roman" w:hAnsi="Times New Roman" w:cs="Times New Roman"/>
          <w:sz w:val="24"/>
          <w:szCs w:val="24"/>
        </w:rPr>
        <w:t>This message was met with the following response from the applicant:</w:t>
      </w:r>
    </w:p>
    <w:p w:rsidR="00A97904" w:rsidRPr="00A97904" w:rsidRDefault="00A97904" w:rsidP="00A97904">
      <w:pPr>
        <w:pStyle w:val="ListParagraph"/>
        <w:spacing w:after="0" w:line="240" w:lineRule="auto"/>
        <w:jc w:val="both"/>
        <w:rPr>
          <w:rFonts w:ascii="Times New Roman" w:hAnsi="Times New Roman" w:cs="Times New Roman"/>
          <w:sz w:val="24"/>
          <w:szCs w:val="24"/>
        </w:rPr>
      </w:pPr>
    </w:p>
    <w:p w:rsidR="00A97904" w:rsidRDefault="00A97904" w:rsidP="00A97904">
      <w:pPr>
        <w:spacing w:after="0" w:line="240" w:lineRule="auto"/>
        <w:ind w:left="1440"/>
        <w:jc w:val="both"/>
        <w:rPr>
          <w:rFonts w:ascii="Times New Roman" w:hAnsi="Times New Roman" w:cs="Times New Roman"/>
        </w:rPr>
      </w:pPr>
      <w:r w:rsidRPr="00A97904">
        <w:rPr>
          <w:rFonts w:ascii="Times New Roman" w:hAnsi="Times New Roman" w:cs="Times New Roman"/>
        </w:rPr>
        <w:t>“Hi Stuart, I have receive your email.  I hope to have good news timeously”</w:t>
      </w:r>
    </w:p>
    <w:p w:rsidR="00A97904" w:rsidRDefault="00A97904" w:rsidP="00A97904">
      <w:pPr>
        <w:spacing w:after="0" w:line="240" w:lineRule="auto"/>
        <w:jc w:val="both"/>
        <w:rPr>
          <w:rFonts w:ascii="Times New Roman" w:hAnsi="Times New Roman" w:cs="Times New Roman"/>
        </w:rPr>
      </w:pPr>
    </w:p>
    <w:p w:rsidR="00A97904" w:rsidRDefault="00A97904" w:rsidP="00E8147D">
      <w:pPr>
        <w:pStyle w:val="ListParagraph"/>
        <w:numPr>
          <w:ilvl w:val="0"/>
          <w:numId w:val="1"/>
        </w:numPr>
        <w:spacing w:after="0" w:line="240" w:lineRule="auto"/>
        <w:ind w:left="360"/>
        <w:jc w:val="both"/>
        <w:rPr>
          <w:rFonts w:ascii="Times New Roman" w:hAnsi="Times New Roman" w:cs="Times New Roman"/>
          <w:sz w:val="24"/>
          <w:szCs w:val="24"/>
        </w:rPr>
      </w:pPr>
      <w:r w:rsidRPr="00A97904">
        <w:rPr>
          <w:rFonts w:ascii="Times New Roman" w:hAnsi="Times New Roman" w:cs="Times New Roman"/>
          <w:sz w:val="24"/>
          <w:szCs w:val="24"/>
        </w:rPr>
        <w:t xml:space="preserve"> To which Stuart Hay, for the respondent repli</w:t>
      </w:r>
      <w:r>
        <w:rPr>
          <w:rFonts w:ascii="Times New Roman" w:hAnsi="Times New Roman" w:cs="Times New Roman"/>
          <w:sz w:val="24"/>
          <w:szCs w:val="24"/>
        </w:rPr>
        <w:t>ed:</w:t>
      </w:r>
    </w:p>
    <w:p w:rsidR="00A97904" w:rsidRDefault="00A97904" w:rsidP="00A97904">
      <w:pPr>
        <w:pStyle w:val="ListParagraph"/>
        <w:spacing w:after="0" w:line="240" w:lineRule="auto"/>
        <w:jc w:val="both"/>
        <w:rPr>
          <w:rFonts w:ascii="Times New Roman" w:hAnsi="Times New Roman" w:cs="Times New Roman"/>
          <w:sz w:val="24"/>
          <w:szCs w:val="24"/>
        </w:rPr>
      </w:pPr>
    </w:p>
    <w:p w:rsidR="00A97904" w:rsidRDefault="00564A33" w:rsidP="00A97904">
      <w:pPr>
        <w:pStyle w:val="ListParagraph"/>
        <w:spacing w:after="0" w:line="240" w:lineRule="auto"/>
        <w:ind w:left="1440"/>
        <w:jc w:val="both"/>
        <w:rPr>
          <w:rFonts w:ascii="Times New Roman" w:hAnsi="Times New Roman" w:cs="Times New Roman"/>
        </w:rPr>
      </w:pPr>
      <w:r>
        <w:rPr>
          <w:rFonts w:ascii="Times New Roman" w:hAnsi="Times New Roman" w:cs="Times New Roman"/>
        </w:rPr>
        <w:t>“</w:t>
      </w:r>
      <w:r w:rsidR="00A97904" w:rsidRPr="00A97904">
        <w:rPr>
          <w:rFonts w:ascii="Times New Roman" w:hAnsi="Times New Roman" w:cs="Times New Roman"/>
        </w:rPr>
        <w:t>Thank you Aretha, I know you are good people, I just can’t carry on like this so hope payments can be made.”</w:t>
      </w:r>
    </w:p>
    <w:p w:rsidR="00A97904" w:rsidRDefault="00A97904" w:rsidP="00A97904">
      <w:pPr>
        <w:spacing w:after="0" w:line="240" w:lineRule="auto"/>
        <w:jc w:val="both"/>
        <w:rPr>
          <w:rFonts w:ascii="Times New Roman" w:hAnsi="Times New Roman" w:cs="Times New Roman"/>
        </w:rPr>
      </w:pPr>
    </w:p>
    <w:p w:rsidR="00A97904" w:rsidRPr="00A97904" w:rsidRDefault="00A97904" w:rsidP="00564A33">
      <w:pPr>
        <w:pStyle w:val="ListParagraph"/>
        <w:numPr>
          <w:ilvl w:val="0"/>
          <w:numId w:val="1"/>
        </w:numPr>
        <w:spacing w:after="0" w:line="360" w:lineRule="auto"/>
        <w:ind w:left="360"/>
        <w:jc w:val="both"/>
        <w:rPr>
          <w:rFonts w:ascii="Times New Roman" w:hAnsi="Times New Roman" w:cs="Times New Roman"/>
          <w:sz w:val="24"/>
          <w:szCs w:val="24"/>
        </w:rPr>
      </w:pPr>
      <w:r w:rsidRPr="00A97904">
        <w:rPr>
          <w:rFonts w:ascii="Times New Roman" w:hAnsi="Times New Roman" w:cs="Times New Roman"/>
          <w:sz w:val="24"/>
          <w:szCs w:val="24"/>
        </w:rPr>
        <w:t>The applicant reassured Hay</w:t>
      </w:r>
      <w:r w:rsidR="00F0242D">
        <w:rPr>
          <w:rFonts w:ascii="Times New Roman" w:hAnsi="Times New Roman" w:cs="Times New Roman"/>
          <w:sz w:val="24"/>
          <w:szCs w:val="24"/>
        </w:rPr>
        <w:t>:</w:t>
      </w:r>
    </w:p>
    <w:p w:rsidR="00A97904" w:rsidRDefault="00A97904" w:rsidP="00A97904">
      <w:pPr>
        <w:pStyle w:val="ListParagraph"/>
        <w:spacing w:after="0" w:line="240" w:lineRule="auto"/>
        <w:ind w:left="1440"/>
        <w:jc w:val="both"/>
        <w:rPr>
          <w:rFonts w:ascii="Times New Roman" w:hAnsi="Times New Roman" w:cs="Times New Roman"/>
        </w:rPr>
      </w:pPr>
      <w:r w:rsidRPr="00A97904">
        <w:rPr>
          <w:rFonts w:ascii="Times New Roman" w:hAnsi="Times New Roman" w:cs="Times New Roman"/>
        </w:rPr>
        <w:t>“I understand I will be in touch.”</w:t>
      </w:r>
    </w:p>
    <w:p w:rsidR="00A97904" w:rsidRDefault="00A97904" w:rsidP="00A97904">
      <w:pPr>
        <w:spacing w:after="0" w:line="240" w:lineRule="auto"/>
        <w:jc w:val="both"/>
        <w:rPr>
          <w:rFonts w:ascii="Times New Roman" w:hAnsi="Times New Roman" w:cs="Times New Roman"/>
        </w:rPr>
      </w:pPr>
    </w:p>
    <w:p w:rsidR="00A97904" w:rsidRDefault="00A97904" w:rsidP="00564A33">
      <w:pPr>
        <w:pStyle w:val="ListParagraph"/>
        <w:numPr>
          <w:ilvl w:val="0"/>
          <w:numId w:val="1"/>
        </w:numPr>
        <w:spacing w:after="0" w:line="240" w:lineRule="auto"/>
        <w:ind w:left="360"/>
        <w:jc w:val="both"/>
        <w:rPr>
          <w:rFonts w:ascii="Times New Roman" w:hAnsi="Times New Roman" w:cs="Times New Roman"/>
          <w:sz w:val="24"/>
          <w:szCs w:val="24"/>
        </w:rPr>
      </w:pPr>
      <w:r w:rsidRPr="00A97904">
        <w:rPr>
          <w:rFonts w:ascii="Times New Roman" w:hAnsi="Times New Roman" w:cs="Times New Roman"/>
          <w:sz w:val="24"/>
          <w:szCs w:val="24"/>
        </w:rPr>
        <w:t>On 6 May 2022 Hay sent his message to the applicant</w:t>
      </w:r>
      <w:r w:rsidR="00D25187">
        <w:rPr>
          <w:rFonts w:ascii="Times New Roman" w:hAnsi="Times New Roman" w:cs="Times New Roman"/>
          <w:sz w:val="24"/>
          <w:szCs w:val="24"/>
        </w:rPr>
        <w:t>:</w:t>
      </w:r>
    </w:p>
    <w:p w:rsidR="00D25187" w:rsidRDefault="00D25187" w:rsidP="00D25187">
      <w:pPr>
        <w:pStyle w:val="ListParagraph"/>
        <w:spacing w:after="0" w:line="240" w:lineRule="auto"/>
        <w:jc w:val="both"/>
        <w:rPr>
          <w:rFonts w:ascii="Times New Roman" w:hAnsi="Times New Roman" w:cs="Times New Roman"/>
          <w:sz w:val="24"/>
          <w:szCs w:val="24"/>
        </w:rPr>
      </w:pPr>
    </w:p>
    <w:p w:rsidR="00D25187" w:rsidRDefault="00D25187" w:rsidP="00D25187">
      <w:pPr>
        <w:pStyle w:val="ListParagraph"/>
        <w:spacing w:after="0" w:line="240" w:lineRule="auto"/>
        <w:ind w:left="1440"/>
        <w:jc w:val="both"/>
        <w:rPr>
          <w:rFonts w:ascii="Times New Roman" w:hAnsi="Times New Roman" w:cs="Times New Roman"/>
        </w:rPr>
      </w:pPr>
      <w:r w:rsidRPr="00D25187">
        <w:rPr>
          <w:rFonts w:ascii="Times New Roman" w:hAnsi="Times New Roman" w:cs="Times New Roman"/>
        </w:rPr>
        <w:t>“Dear Preston and Aretha, unfortunately no rental payments have been received as per the set deadline being yesterday, Thursday 5</w:t>
      </w:r>
      <w:r w:rsidRPr="00D25187">
        <w:rPr>
          <w:rFonts w:ascii="Times New Roman" w:hAnsi="Times New Roman" w:cs="Times New Roman"/>
          <w:vertAlign w:val="superscript"/>
        </w:rPr>
        <w:t xml:space="preserve">th </w:t>
      </w:r>
      <w:r w:rsidRPr="00D25187">
        <w:rPr>
          <w:rFonts w:ascii="Times New Roman" w:hAnsi="Times New Roman" w:cs="Times New Roman"/>
        </w:rPr>
        <w:t>May 2022.  To date, you are in arrears for the months of February, March, April and May, which we can no longer sustain. As communicated in numerous What</w:t>
      </w:r>
      <w:r w:rsidR="00F0242D">
        <w:rPr>
          <w:rFonts w:ascii="Times New Roman" w:hAnsi="Times New Roman" w:cs="Times New Roman"/>
        </w:rPr>
        <w:t>s</w:t>
      </w:r>
      <w:r w:rsidRPr="00D25187">
        <w:rPr>
          <w:rFonts w:ascii="Times New Roman" w:hAnsi="Times New Roman" w:cs="Times New Roman"/>
        </w:rPr>
        <w:t>App messages, we are terminating the lease agreement, effective immediately.  Please could I ask that the premises is vacated by end of this month being 31</w:t>
      </w:r>
      <w:r w:rsidRPr="00D25187">
        <w:rPr>
          <w:rFonts w:ascii="Times New Roman" w:hAnsi="Times New Roman" w:cs="Times New Roman"/>
          <w:vertAlign w:val="superscript"/>
        </w:rPr>
        <w:t>st</w:t>
      </w:r>
      <w:r w:rsidRPr="00D25187">
        <w:rPr>
          <w:rFonts w:ascii="Times New Roman" w:hAnsi="Times New Roman" w:cs="Times New Roman"/>
        </w:rPr>
        <w:t xml:space="preserve"> May 2022.”</w:t>
      </w:r>
    </w:p>
    <w:p w:rsidR="00D25187" w:rsidRDefault="00D25187" w:rsidP="00D25187">
      <w:pPr>
        <w:spacing w:after="0" w:line="240" w:lineRule="auto"/>
        <w:jc w:val="both"/>
        <w:rPr>
          <w:rFonts w:ascii="Times New Roman" w:hAnsi="Times New Roman" w:cs="Times New Roman"/>
        </w:rPr>
      </w:pPr>
    </w:p>
    <w:p w:rsidR="00D25187" w:rsidRPr="004077A0" w:rsidRDefault="00D25187" w:rsidP="00564A33">
      <w:pPr>
        <w:pStyle w:val="ListParagraph"/>
        <w:numPr>
          <w:ilvl w:val="0"/>
          <w:numId w:val="1"/>
        </w:numPr>
        <w:spacing w:after="0" w:line="360" w:lineRule="auto"/>
        <w:ind w:left="360"/>
        <w:jc w:val="both"/>
        <w:rPr>
          <w:rFonts w:ascii="Times New Roman" w:hAnsi="Times New Roman" w:cs="Times New Roman"/>
          <w:sz w:val="24"/>
          <w:szCs w:val="24"/>
        </w:rPr>
      </w:pPr>
      <w:r w:rsidRPr="004077A0">
        <w:rPr>
          <w:rFonts w:ascii="Times New Roman" w:hAnsi="Times New Roman" w:cs="Times New Roman"/>
          <w:sz w:val="24"/>
          <w:szCs w:val="24"/>
        </w:rPr>
        <w:t>The previous day, Hay send an email to the applicant the content</w:t>
      </w:r>
      <w:r w:rsidR="00557FFB" w:rsidRPr="004077A0">
        <w:rPr>
          <w:rFonts w:ascii="Times New Roman" w:hAnsi="Times New Roman" w:cs="Times New Roman"/>
          <w:sz w:val="24"/>
          <w:szCs w:val="24"/>
        </w:rPr>
        <w:t>s of which reads thus:</w:t>
      </w:r>
    </w:p>
    <w:p w:rsidR="00557FFB" w:rsidRDefault="00557FFB" w:rsidP="00557FFB">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“To:  ‘Aretha Manase’ </w:t>
      </w:r>
      <w:hyperlink r:id="rId8" w:history="1">
        <w:r w:rsidRPr="00ED7EA8">
          <w:rPr>
            <w:rStyle w:val="Hyperlink"/>
            <w:rFonts w:ascii="Times New Roman" w:hAnsi="Times New Roman" w:cs="Times New Roman"/>
          </w:rPr>
          <w:t>arethaman@gmail.com</w:t>
        </w:r>
      </w:hyperlink>
      <w:r>
        <w:rPr>
          <w:rFonts w:ascii="Times New Roman" w:hAnsi="Times New Roman" w:cs="Times New Roman"/>
        </w:rPr>
        <w:t xml:space="preserve">; </w:t>
      </w:r>
      <w:hyperlink r:id="rId9" w:history="1">
        <w:r w:rsidRPr="00ED7EA8">
          <w:rPr>
            <w:rStyle w:val="Hyperlink"/>
            <w:rFonts w:ascii="Times New Roman" w:hAnsi="Times New Roman" w:cs="Times New Roman"/>
          </w:rPr>
          <w:t>pgoredema@tolgateholdings.co.zw</w:t>
        </w:r>
      </w:hyperlink>
    </w:p>
    <w:p w:rsidR="00557FFB" w:rsidRDefault="00557FFB" w:rsidP="00557FFB">
      <w:pPr>
        <w:pStyle w:val="ListParagraph"/>
        <w:spacing w:after="0" w:line="240" w:lineRule="auto"/>
        <w:ind w:left="1440"/>
        <w:jc w:val="both"/>
        <w:rPr>
          <w:rFonts w:ascii="Times New Roman" w:hAnsi="Times New Roman" w:cs="Times New Roman"/>
        </w:rPr>
      </w:pPr>
    </w:p>
    <w:p w:rsidR="00557FFB" w:rsidRPr="004077A0" w:rsidRDefault="00557FFB" w:rsidP="004077A0">
      <w:pPr>
        <w:spacing w:after="0" w:line="240" w:lineRule="auto"/>
        <w:ind w:left="1440"/>
        <w:jc w:val="both"/>
        <w:rPr>
          <w:rFonts w:ascii="Times New Roman" w:hAnsi="Times New Roman" w:cs="Times New Roman"/>
        </w:rPr>
      </w:pPr>
      <w:r w:rsidRPr="004077A0">
        <w:rPr>
          <w:rFonts w:ascii="Times New Roman" w:hAnsi="Times New Roman" w:cs="Times New Roman"/>
        </w:rPr>
        <w:t>Morning Preston and Aretha,</w:t>
      </w:r>
    </w:p>
    <w:p w:rsidR="00557FFB" w:rsidRDefault="00557FFB" w:rsidP="00557FFB">
      <w:pPr>
        <w:pStyle w:val="ListParagraph"/>
        <w:spacing w:after="0" w:line="240" w:lineRule="auto"/>
        <w:ind w:left="1440"/>
        <w:jc w:val="both"/>
        <w:rPr>
          <w:rFonts w:ascii="Times New Roman" w:hAnsi="Times New Roman" w:cs="Times New Roman"/>
        </w:rPr>
      </w:pPr>
    </w:p>
    <w:p w:rsidR="00557FFB" w:rsidRDefault="00557FFB" w:rsidP="00557FFB">
      <w:pPr>
        <w:pStyle w:val="ListParagraph"/>
        <w:spacing w:after="0" w:line="240" w:lineRule="auto"/>
        <w:ind w:left="1440"/>
        <w:jc w:val="both"/>
        <w:rPr>
          <w:rFonts w:ascii="Times New Roman" w:hAnsi="Times New Roman" w:cs="Times New Roman"/>
        </w:rPr>
      </w:pPr>
      <w:r>
        <w:rPr>
          <w:rFonts w:ascii="Times New Roman" w:hAnsi="Times New Roman" w:cs="Times New Roman"/>
        </w:rPr>
        <w:t>I just wanted to confirm that the termination of our lease agreement still stands as per email and What</w:t>
      </w:r>
      <w:r w:rsidR="00F0242D">
        <w:rPr>
          <w:rFonts w:ascii="Times New Roman" w:hAnsi="Times New Roman" w:cs="Times New Roman"/>
        </w:rPr>
        <w:t>s</w:t>
      </w:r>
      <w:r>
        <w:rPr>
          <w:rFonts w:ascii="Times New Roman" w:hAnsi="Times New Roman" w:cs="Times New Roman"/>
        </w:rPr>
        <w:t>App messages dated 28/April 2022, 06 May 2022 and 09 May 2022.</w:t>
      </w:r>
    </w:p>
    <w:p w:rsidR="00557FFB" w:rsidRDefault="00557FFB" w:rsidP="00557FFB">
      <w:pPr>
        <w:pStyle w:val="ListParagraph"/>
        <w:spacing w:after="0" w:line="240" w:lineRule="auto"/>
        <w:ind w:left="1440"/>
        <w:jc w:val="both"/>
        <w:rPr>
          <w:rFonts w:ascii="Times New Roman" w:hAnsi="Times New Roman" w:cs="Times New Roman"/>
        </w:rPr>
      </w:pPr>
    </w:p>
    <w:p w:rsidR="00557FFB" w:rsidRDefault="00557FFB" w:rsidP="00557FFB">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 I have received no written and signed commitment that a payment plan is being made, </w:t>
      </w:r>
      <w:r w:rsidR="004077A0">
        <w:rPr>
          <w:rFonts w:ascii="Times New Roman" w:hAnsi="Times New Roman" w:cs="Times New Roman"/>
        </w:rPr>
        <w:t>a</w:t>
      </w:r>
      <w:r>
        <w:rPr>
          <w:rFonts w:ascii="Times New Roman" w:hAnsi="Times New Roman" w:cs="Times New Roman"/>
        </w:rPr>
        <w:t>nd have absolutely no assurance that the arrears will be brought up to date.</w:t>
      </w:r>
    </w:p>
    <w:p w:rsidR="00557FFB" w:rsidRDefault="00557FFB" w:rsidP="00557FFB">
      <w:pPr>
        <w:pStyle w:val="ListParagraph"/>
        <w:spacing w:after="0" w:line="240" w:lineRule="auto"/>
        <w:ind w:left="1440"/>
        <w:jc w:val="both"/>
        <w:rPr>
          <w:rFonts w:ascii="Times New Roman" w:hAnsi="Times New Roman" w:cs="Times New Roman"/>
        </w:rPr>
      </w:pPr>
    </w:p>
    <w:p w:rsidR="00557FFB" w:rsidRDefault="00557FFB" w:rsidP="00557FFB">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Without this, I am </w:t>
      </w:r>
      <w:r w:rsidR="004077A0">
        <w:rPr>
          <w:rFonts w:ascii="Times New Roman" w:hAnsi="Times New Roman" w:cs="Times New Roman"/>
        </w:rPr>
        <w:t>unable to</w:t>
      </w:r>
      <w:r>
        <w:rPr>
          <w:rFonts w:ascii="Times New Roman" w:hAnsi="Times New Roman" w:cs="Times New Roman"/>
        </w:rPr>
        <w:t xml:space="preserve"> extend your tenure at </w:t>
      </w:r>
      <w:r w:rsidR="00F0242D">
        <w:rPr>
          <w:rFonts w:ascii="Times New Roman" w:hAnsi="Times New Roman" w:cs="Times New Roman"/>
        </w:rPr>
        <w:t>nu</w:t>
      </w:r>
      <w:r>
        <w:rPr>
          <w:rFonts w:ascii="Times New Roman" w:hAnsi="Times New Roman" w:cs="Times New Roman"/>
        </w:rPr>
        <w:t>mber 6 Cannock Gardens, and as mentioned before I would appreciate it if the Unit were v</w:t>
      </w:r>
      <w:r w:rsidR="004077A0">
        <w:rPr>
          <w:rFonts w:ascii="Times New Roman" w:hAnsi="Times New Roman" w:cs="Times New Roman"/>
        </w:rPr>
        <w:t>acated no later than 31</w:t>
      </w:r>
      <w:r w:rsidR="004077A0" w:rsidRPr="004077A0">
        <w:rPr>
          <w:rFonts w:ascii="Times New Roman" w:hAnsi="Times New Roman" w:cs="Times New Roman"/>
          <w:vertAlign w:val="superscript"/>
        </w:rPr>
        <w:t>st</w:t>
      </w:r>
      <w:r w:rsidR="004077A0">
        <w:rPr>
          <w:rFonts w:ascii="Times New Roman" w:hAnsi="Times New Roman" w:cs="Times New Roman"/>
        </w:rPr>
        <w:t xml:space="preserve"> May 2022.</w:t>
      </w:r>
    </w:p>
    <w:p w:rsidR="004077A0" w:rsidRDefault="004077A0" w:rsidP="00557FFB">
      <w:pPr>
        <w:pStyle w:val="ListParagraph"/>
        <w:spacing w:after="0" w:line="240" w:lineRule="auto"/>
        <w:ind w:left="1440"/>
        <w:jc w:val="both"/>
        <w:rPr>
          <w:rFonts w:ascii="Times New Roman" w:hAnsi="Times New Roman" w:cs="Times New Roman"/>
        </w:rPr>
      </w:pPr>
    </w:p>
    <w:p w:rsidR="004077A0" w:rsidRDefault="004077A0" w:rsidP="00557FFB">
      <w:pPr>
        <w:pStyle w:val="ListParagraph"/>
        <w:spacing w:after="0" w:line="240" w:lineRule="auto"/>
        <w:ind w:left="1440"/>
        <w:jc w:val="both"/>
        <w:rPr>
          <w:rFonts w:ascii="Times New Roman" w:hAnsi="Times New Roman" w:cs="Times New Roman"/>
        </w:rPr>
      </w:pPr>
      <w:r>
        <w:rPr>
          <w:rFonts w:ascii="Times New Roman" w:hAnsi="Times New Roman" w:cs="Times New Roman"/>
        </w:rPr>
        <w:t>Many thanks</w:t>
      </w:r>
      <w:r w:rsidR="00C8211F">
        <w:rPr>
          <w:rFonts w:ascii="Times New Roman" w:hAnsi="Times New Roman" w:cs="Times New Roman"/>
        </w:rPr>
        <w:t>.</w:t>
      </w:r>
    </w:p>
    <w:p w:rsidR="004077A0" w:rsidRDefault="004077A0" w:rsidP="004077A0">
      <w:pPr>
        <w:spacing w:after="0" w:line="240" w:lineRule="auto"/>
        <w:ind w:left="720" w:firstLine="720"/>
        <w:jc w:val="both"/>
        <w:rPr>
          <w:rFonts w:ascii="Times New Roman" w:hAnsi="Times New Roman" w:cs="Times New Roman"/>
        </w:rPr>
      </w:pPr>
      <w:r w:rsidRPr="004077A0">
        <w:rPr>
          <w:rFonts w:ascii="Times New Roman" w:hAnsi="Times New Roman" w:cs="Times New Roman"/>
        </w:rPr>
        <w:t>Stuart.”</w:t>
      </w:r>
    </w:p>
    <w:p w:rsidR="00C8211F" w:rsidRDefault="00C8211F" w:rsidP="004077A0">
      <w:pPr>
        <w:spacing w:after="0" w:line="240" w:lineRule="auto"/>
        <w:ind w:left="720" w:firstLine="720"/>
        <w:jc w:val="both"/>
        <w:rPr>
          <w:rFonts w:ascii="Times New Roman" w:hAnsi="Times New Roman" w:cs="Times New Roman"/>
        </w:rPr>
      </w:pPr>
    </w:p>
    <w:p w:rsidR="004077A0" w:rsidRDefault="004077A0" w:rsidP="00564A33">
      <w:pPr>
        <w:pStyle w:val="ListParagraph"/>
        <w:numPr>
          <w:ilvl w:val="0"/>
          <w:numId w:val="1"/>
        </w:numPr>
        <w:spacing w:after="0" w:line="360" w:lineRule="auto"/>
        <w:ind w:left="360"/>
        <w:jc w:val="both"/>
        <w:rPr>
          <w:rFonts w:ascii="Times New Roman" w:hAnsi="Times New Roman" w:cs="Times New Roman"/>
          <w:sz w:val="24"/>
          <w:szCs w:val="24"/>
        </w:rPr>
      </w:pPr>
      <w:r w:rsidRPr="004077A0">
        <w:rPr>
          <w:rFonts w:ascii="Times New Roman" w:hAnsi="Times New Roman" w:cs="Times New Roman"/>
          <w:sz w:val="24"/>
          <w:szCs w:val="24"/>
        </w:rPr>
        <w:t xml:space="preserve">The court application for default judgment was </w:t>
      </w:r>
      <w:r w:rsidR="00F0242D">
        <w:rPr>
          <w:rFonts w:ascii="Times New Roman" w:hAnsi="Times New Roman" w:cs="Times New Roman"/>
          <w:sz w:val="24"/>
          <w:szCs w:val="24"/>
        </w:rPr>
        <w:t>set down</w:t>
      </w:r>
      <w:r w:rsidRPr="004077A0">
        <w:rPr>
          <w:rFonts w:ascii="Times New Roman" w:hAnsi="Times New Roman" w:cs="Times New Roman"/>
          <w:sz w:val="24"/>
          <w:szCs w:val="24"/>
        </w:rPr>
        <w:t xml:space="preserve"> on the unopposed roll. Having perused the same</w:t>
      </w:r>
      <w:r w:rsidR="00F0242D">
        <w:rPr>
          <w:rFonts w:ascii="Times New Roman" w:hAnsi="Times New Roman" w:cs="Times New Roman"/>
          <w:sz w:val="24"/>
          <w:szCs w:val="24"/>
        </w:rPr>
        <w:t>,</w:t>
      </w:r>
      <w:r w:rsidRPr="004077A0">
        <w:rPr>
          <w:rFonts w:ascii="Times New Roman" w:hAnsi="Times New Roman" w:cs="Times New Roman"/>
          <w:sz w:val="24"/>
          <w:szCs w:val="24"/>
        </w:rPr>
        <w:t xml:space="preserve"> in particular the affidavit of evidence, annexures, summons, declaration</w:t>
      </w:r>
      <w:r w:rsidR="00F0242D">
        <w:rPr>
          <w:rFonts w:ascii="Times New Roman" w:hAnsi="Times New Roman" w:cs="Times New Roman"/>
          <w:sz w:val="24"/>
          <w:szCs w:val="24"/>
        </w:rPr>
        <w:t>,</w:t>
      </w:r>
      <w:r w:rsidRPr="004077A0">
        <w:rPr>
          <w:rFonts w:ascii="Times New Roman" w:hAnsi="Times New Roman" w:cs="Times New Roman"/>
          <w:sz w:val="24"/>
          <w:szCs w:val="24"/>
        </w:rPr>
        <w:t xml:space="preserve"> return of service and draft order and heard counsel, the court, on 14 September 2022, granted default judgment</w:t>
      </w:r>
      <w:r>
        <w:rPr>
          <w:rFonts w:ascii="Times New Roman" w:hAnsi="Times New Roman" w:cs="Times New Roman"/>
          <w:sz w:val="24"/>
          <w:szCs w:val="24"/>
        </w:rPr>
        <w:t>.</w:t>
      </w:r>
    </w:p>
    <w:p w:rsidR="004077A0" w:rsidRPr="00C8211F" w:rsidRDefault="004077A0" w:rsidP="00564A33">
      <w:pPr>
        <w:spacing w:after="0" w:line="360" w:lineRule="auto"/>
        <w:ind w:firstLine="360"/>
        <w:jc w:val="both"/>
        <w:rPr>
          <w:rFonts w:ascii="Times New Roman" w:hAnsi="Times New Roman" w:cs="Times New Roman"/>
          <w:b/>
          <w:sz w:val="24"/>
          <w:szCs w:val="24"/>
          <w:u w:val="single"/>
        </w:rPr>
      </w:pPr>
      <w:r w:rsidRPr="00C8211F">
        <w:rPr>
          <w:rFonts w:ascii="Times New Roman" w:hAnsi="Times New Roman" w:cs="Times New Roman"/>
          <w:b/>
          <w:sz w:val="24"/>
          <w:szCs w:val="24"/>
          <w:u w:val="single"/>
        </w:rPr>
        <w:lastRenderedPageBreak/>
        <w:t>DISPOSITION</w:t>
      </w:r>
    </w:p>
    <w:p w:rsidR="004077A0" w:rsidRDefault="004077A0"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agree with Mr </w:t>
      </w:r>
      <w:r w:rsidRPr="004077A0">
        <w:rPr>
          <w:rFonts w:ascii="Times New Roman" w:hAnsi="Times New Roman" w:cs="Times New Roman"/>
          <w:i/>
          <w:sz w:val="24"/>
          <w:szCs w:val="24"/>
        </w:rPr>
        <w:t>Magwaliba</w:t>
      </w:r>
      <w:r>
        <w:rPr>
          <w:rFonts w:ascii="Times New Roman" w:hAnsi="Times New Roman" w:cs="Times New Roman"/>
          <w:sz w:val="24"/>
          <w:szCs w:val="24"/>
        </w:rPr>
        <w:t xml:space="preserve"> that the applicant has failed </w:t>
      </w:r>
      <w:r w:rsidR="007356B8">
        <w:rPr>
          <w:rFonts w:ascii="Times New Roman" w:hAnsi="Times New Roman" w:cs="Times New Roman"/>
          <w:sz w:val="24"/>
          <w:szCs w:val="24"/>
        </w:rPr>
        <w:t>to give</w:t>
      </w:r>
      <w:r>
        <w:rPr>
          <w:rFonts w:ascii="Times New Roman" w:hAnsi="Times New Roman" w:cs="Times New Roman"/>
          <w:sz w:val="24"/>
          <w:szCs w:val="24"/>
        </w:rPr>
        <w:t xml:space="preserve"> a reasonable and acceptable explanation for not entering an appearance to defend the main matter.</w:t>
      </w:r>
    </w:p>
    <w:p w:rsidR="004077A0" w:rsidRDefault="004077A0"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entering into a written lease agreement in respect of the same premises for the period 1 August 2016 to 31 July 2017, the applicant chose her address for service as c/o Tolgate Holdings (Pvt) Ltd</w:t>
      </w:r>
      <w:r w:rsidR="00F0242D">
        <w:rPr>
          <w:rFonts w:ascii="Times New Roman" w:hAnsi="Times New Roman" w:cs="Times New Roman"/>
          <w:sz w:val="24"/>
          <w:szCs w:val="24"/>
        </w:rPr>
        <w:t>,</w:t>
      </w:r>
      <w:r>
        <w:rPr>
          <w:rFonts w:ascii="Times New Roman" w:hAnsi="Times New Roman" w:cs="Times New Roman"/>
          <w:sz w:val="24"/>
          <w:szCs w:val="24"/>
        </w:rPr>
        <w:t xml:space="preserve"> 4 Fairman Close, Mount </w:t>
      </w:r>
      <w:r w:rsidR="007356B8">
        <w:rPr>
          <w:rFonts w:ascii="Times New Roman" w:hAnsi="Times New Roman" w:cs="Times New Roman"/>
          <w:sz w:val="24"/>
          <w:szCs w:val="24"/>
        </w:rPr>
        <w:t>Pleasant, Harare. The respondent chose the leased premises as its address for service.  In terms of para 16.1 of that lease agreement the parties agreed that they could change their respective addresses for service by written notice to the other.</w:t>
      </w:r>
    </w:p>
    <w:p w:rsidR="007356B8" w:rsidRDefault="007356B8"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 am aware that the written lease agreement expired.  But the correspondence between the parties, which I have referred to in extensor, satisfies me that the applicant remained in occupation of the same premises initially as a statutory tenant before the parties entered into the oral lease agreement on 4 April 2019 </w:t>
      </w:r>
      <w:r w:rsidR="00536A9B">
        <w:rPr>
          <w:rFonts w:ascii="Times New Roman" w:hAnsi="Times New Roman" w:cs="Times New Roman"/>
          <w:sz w:val="24"/>
          <w:szCs w:val="24"/>
        </w:rPr>
        <w:t>on a</w:t>
      </w:r>
      <w:r>
        <w:rPr>
          <w:rFonts w:ascii="Times New Roman" w:hAnsi="Times New Roman" w:cs="Times New Roman"/>
          <w:sz w:val="24"/>
          <w:szCs w:val="24"/>
        </w:rPr>
        <w:t xml:space="preserve"> monthly rental of R 17 500.</w:t>
      </w:r>
    </w:p>
    <w:p w:rsidR="007356B8" w:rsidRDefault="007356B8"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her founding affidavit, the applicant neither alleged nor proved </w:t>
      </w:r>
      <w:r w:rsidR="003D7069">
        <w:rPr>
          <w:rFonts w:ascii="Times New Roman" w:hAnsi="Times New Roman" w:cs="Times New Roman"/>
          <w:sz w:val="24"/>
          <w:szCs w:val="24"/>
        </w:rPr>
        <w:t>that</w:t>
      </w:r>
      <w:r>
        <w:rPr>
          <w:rFonts w:ascii="Times New Roman" w:hAnsi="Times New Roman" w:cs="Times New Roman"/>
          <w:sz w:val="24"/>
          <w:szCs w:val="24"/>
        </w:rPr>
        <w:t xml:space="preserve"> at the time that the summons and declaration was served Number 4 Fairman Close, Mount Pleasant</w:t>
      </w:r>
      <w:r w:rsidR="00F0242D">
        <w:rPr>
          <w:rFonts w:ascii="Times New Roman" w:hAnsi="Times New Roman" w:cs="Times New Roman"/>
          <w:sz w:val="24"/>
          <w:szCs w:val="24"/>
        </w:rPr>
        <w:t>,</w:t>
      </w:r>
      <w:r>
        <w:rPr>
          <w:rFonts w:ascii="Times New Roman" w:hAnsi="Times New Roman" w:cs="Times New Roman"/>
          <w:sz w:val="24"/>
          <w:szCs w:val="24"/>
        </w:rPr>
        <w:t xml:space="preserve"> Harare had ceased to be her address for service.  She neither alleged nor proved that there was nobody occupying those premises and that therefore no responsible or other person ever saw the summons </w:t>
      </w:r>
      <w:r w:rsidR="003D7069">
        <w:rPr>
          <w:rFonts w:ascii="Times New Roman" w:hAnsi="Times New Roman" w:cs="Times New Roman"/>
          <w:sz w:val="24"/>
          <w:szCs w:val="24"/>
        </w:rPr>
        <w:t xml:space="preserve">and declaration and </w:t>
      </w:r>
      <w:r w:rsidR="00F0242D">
        <w:rPr>
          <w:rFonts w:ascii="Times New Roman" w:hAnsi="Times New Roman" w:cs="Times New Roman"/>
          <w:sz w:val="24"/>
          <w:szCs w:val="24"/>
        </w:rPr>
        <w:t xml:space="preserve">that nobody </w:t>
      </w:r>
      <w:r w:rsidR="003D7069">
        <w:rPr>
          <w:rFonts w:ascii="Times New Roman" w:hAnsi="Times New Roman" w:cs="Times New Roman"/>
          <w:sz w:val="24"/>
          <w:szCs w:val="24"/>
        </w:rPr>
        <w:t>brought the same to her attention.  In terms of 15(13</w:t>
      </w:r>
      <w:r w:rsidR="00F0242D">
        <w:rPr>
          <w:rFonts w:ascii="Times New Roman" w:hAnsi="Times New Roman" w:cs="Times New Roman"/>
          <w:sz w:val="24"/>
          <w:szCs w:val="24"/>
        </w:rPr>
        <w:t>)</w:t>
      </w:r>
      <w:r w:rsidR="003D7069">
        <w:rPr>
          <w:rFonts w:ascii="Times New Roman" w:hAnsi="Times New Roman" w:cs="Times New Roman"/>
          <w:sz w:val="24"/>
          <w:szCs w:val="24"/>
        </w:rPr>
        <w:t xml:space="preserve">(i)(ii) of the High Court Rules, it is sufficient service for the Sheriff, after diligent search at an address, to affix copy of the summons and declaration at a conspicuous position at the address for service.  The Sheriff hooted and knocked at the black sliding gate.  Neither the applicant nor </w:t>
      </w:r>
      <w:r w:rsidR="00F0242D">
        <w:rPr>
          <w:rFonts w:ascii="Times New Roman" w:hAnsi="Times New Roman" w:cs="Times New Roman"/>
          <w:sz w:val="24"/>
          <w:szCs w:val="24"/>
        </w:rPr>
        <w:t xml:space="preserve">a </w:t>
      </w:r>
      <w:r w:rsidR="003D7069">
        <w:rPr>
          <w:rFonts w:ascii="Times New Roman" w:hAnsi="Times New Roman" w:cs="Times New Roman"/>
          <w:sz w:val="24"/>
          <w:szCs w:val="24"/>
        </w:rPr>
        <w:t>responsible person respond</w:t>
      </w:r>
      <w:r w:rsidR="00F0242D">
        <w:rPr>
          <w:rFonts w:ascii="Times New Roman" w:hAnsi="Times New Roman" w:cs="Times New Roman"/>
          <w:sz w:val="24"/>
          <w:szCs w:val="24"/>
        </w:rPr>
        <w:t>ed</w:t>
      </w:r>
      <w:r w:rsidR="003D7069">
        <w:rPr>
          <w:rFonts w:ascii="Times New Roman" w:hAnsi="Times New Roman" w:cs="Times New Roman"/>
          <w:sz w:val="24"/>
          <w:szCs w:val="24"/>
        </w:rPr>
        <w:t xml:space="preserve"> to those efforts. The Rule in question, in those circumstances</w:t>
      </w:r>
      <w:r w:rsidR="00F0242D">
        <w:rPr>
          <w:rFonts w:ascii="Times New Roman" w:hAnsi="Times New Roman" w:cs="Times New Roman"/>
          <w:sz w:val="24"/>
          <w:szCs w:val="24"/>
        </w:rPr>
        <w:t>,</w:t>
      </w:r>
      <w:r w:rsidR="003D7069">
        <w:rPr>
          <w:rFonts w:ascii="Times New Roman" w:hAnsi="Times New Roman" w:cs="Times New Roman"/>
          <w:sz w:val="24"/>
          <w:szCs w:val="24"/>
        </w:rPr>
        <w:t xml:space="preserve"> allow</w:t>
      </w:r>
      <w:r w:rsidR="00F0242D">
        <w:rPr>
          <w:rFonts w:ascii="Times New Roman" w:hAnsi="Times New Roman" w:cs="Times New Roman"/>
          <w:sz w:val="24"/>
          <w:szCs w:val="24"/>
        </w:rPr>
        <w:t>s</w:t>
      </w:r>
      <w:r w:rsidR="003D7069">
        <w:rPr>
          <w:rFonts w:ascii="Times New Roman" w:hAnsi="Times New Roman" w:cs="Times New Roman"/>
          <w:sz w:val="24"/>
          <w:szCs w:val="24"/>
        </w:rPr>
        <w:t xml:space="preserve"> the Sheriff to effect service in the manner that he did.</w:t>
      </w:r>
    </w:p>
    <w:p w:rsidR="003D7069" w:rsidRDefault="003D7069"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That the Sheriff did not effect service of the summons and declaration at the leased premises does not render s</w:t>
      </w:r>
      <w:r w:rsidR="00390929">
        <w:rPr>
          <w:rFonts w:ascii="Times New Roman" w:hAnsi="Times New Roman" w:cs="Times New Roman"/>
          <w:sz w:val="24"/>
          <w:szCs w:val="24"/>
        </w:rPr>
        <w:t xml:space="preserve">uch services as was effected defective.  I have already observed that </w:t>
      </w:r>
      <w:r w:rsidR="002E6893">
        <w:rPr>
          <w:rFonts w:ascii="Times New Roman" w:hAnsi="Times New Roman" w:cs="Times New Roman"/>
          <w:sz w:val="24"/>
          <w:szCs w:val="24"/>
        </w:rPr>
        <w:t>the party</w:t>
      </w:r>
      <w:r w:rsidR="00390929">
        <w:rPr>
          <w:rFonts w:ascii="Times New Roman" w:hAnsi="Times New Roman" w:cs="Times New Roman"/>
          <w:sz w:val="24"/>
          <w:szCs w:val="24"/>
        </w:rPr>
        <w:t xml:space="preserve"> which chose </w:t>
      </w:r>
      <w:r w:rsidR="002E6893">
        <w:rPr>
          <w:rFonts w:ascii="Times New Roman" w:hAnsi="Times New Roman" w:cs="Times New Roman"/>
          <w:sz w:val="24"/>
          <w:szCs w:val="24"/>
        </w:rPr>
        <w:t>the leased</w:t>
      </w:r>
      <w:r w:rsidR="00390929">
        <w:rPr>
          <w:rFonts w:ascii="Times New Roman" w:hAnsi="Times New Roman" w:cs="Times New Roman"/>
          <w:sz w:val="24"/>
          <w:szCs w:val="24"/>
        </w:rPr>
        <w:t xml:space="preserve"> premises as its address for service, in terms of the expired lease </w:t>
      </w:r>
      <w:r w:rsidR="002E6893">
        <w:rPr>
          <w:rFonts w:ascii="Times New Roman" w:hAnsi="Times New Roman" w:cs="Times New Roman"/>
          <w:sz w:val="24"/>
          <w:szCs w:val="24"/>
        </w:rPr>
        <w:t>agreement,</w:t>
      </w:r>
      <w:r w:rsidR="001B053C">
        <w:rPr>
          <w:rFonts w:ascii="Times New Roman" w:hAnsi="Times New Roman" w:cs="Times New Roman"/>
          <w:sz w:val="24"/>
          <w:szCs w:val="24"/>
        </w:rPr>
        <w:t xml:space="preserve"> was the respondent.  What this </w:t>
      </w:r>
      <w:r w:rsidR="00B713E1">
        <w:rPr>
          <w:rFonts w:ascii="Times New Roman" w:hAnsi="Times New Roman" w:cs="Times New Roman"/>
          <w:sz w:val="24"/>
          <w:szCs w:val="24"/>
        </w:rPr>
        <w:t>means</w:t>
      </w:r>
      <w:r w:rsidR="001B053C">
        <w:rPr>
          <w:rFonts w:ascii="Times New Roman" w:hAnsi="Times New Roman" w:cs="Times New Roman"/>
          <w:sz w:val="24"/>
          <w:szCs w:val="24"/>
        </w:rPr>
        <w:t xml:space="preserve"> in </w:t>
      </w:r>
      <w:r w:rsidR="00F0242D">
        <w:rPr>
          <w:rFonts w:ascii="Times New Roman" w:hAnsi="Times New Roman" w:cs="Times New Roman"/>
          <w:sz w:val="24"/>
          <w:szCs w:val="24"/>
        </w:rPr>
        <w:t xml:space="preserve">the </w:t>
      </w:r>
      <w:r w:rsidR="001B053C">
        <w:rPr>
          <w:rFonts w:ascii="Times New Roman" w:hAnsi="Times New Roman" w:cs="Times New Roman"/>
          <w:sz w:val="24"/>
          <w:szCs w:val="24"/>
        </w:rPr>
        <w:t xml:space="preserve">peculiar circumstances of </w:t>
      </w:r>
      <w:r w:rsidR="00F0242D">
        <w:rPr>
          <w:rFonts w:ascii="Times New Roman" w:hAnsi="Times New Roman" w:cs="Times New Roman"/>
          <w:sz w:val="24"/>
          <w:szCs w:val="24"/>
        </w:rPr>
        <w:t>this matter</w:t>
      </w:r>
      <w:r w:rsidR="00B713E1">
        <w:rPr>
          <w:rFonts w:ascii="Times New Roman" w:hAnsi="Times New Roman" w:cs="Times New Roman"/>
          <w:sz w:val="24"/>
          <w:szCs w:val="24"/>
        </w:rPr>
        <w:t xml:space="preserve"> is that service of </w:t>
      </w:r>
      <w:r w:rsidR="00F0242D">
        <w:rPr>
          <w:rFonts w:ascii="Times New Roman" w:hAnsi="Times New Roman" w:cs="Times New Roman"/>
          <w:sz w:val="24"/>
          <w:szCs w:val="24"/>
        </w:rPr>
        <w:t>the summons</w:t>
      </w:r>
      <w:r w:rsidR="00B713E1">
        <w:rPr>
          <w:rFonts w:ascii="Times New Roman" w:hAnsi="Times New Roman" w:cs="Times New Roman"/>
          <w:sz w:val="24"/>
          <w:szCs w:val="24"/>
        </w:rPr>
        <w:t xml:space="preserve"> and declaration at that address for service would have been tantamount to service at the respondent’s own address for service, which would equate to </w:t>
      </w:r>
      <w:r w:rsidR="00F0242D">
        <w:rPr>
          <w:rFonts w:ascii="Times New Roman" w:hAnsi="Times New Roman" w:cs="Times New Roman"/>
          <w:sz w:val="24"/>
          <w:szCs w:val="24"/>
        </w:rPr>
        <w:t>service on the respondent.  I</w:t>
      </w:r>
      <w:r w:rsidR="00B713E1">
        <w:rPr>
          <w:rFonts w:ascii="Times New Roman" w:hAnsi="Times New Roman" w:cs="Times New Roman"/>
          <w:sz w:val="24"/>
          <w:szCs w:val="24"/>
        </w:rPr>
        <w:t xml:space="preserve">t could not have been the intention of the makers of the rules, to </w:t>
      </w:r>
      <w:r w:rsidR="00B713E1">
        <w:rPr>
          <w:rFonts w:ascii="Times New Roman" w:hAnsi="Times New Roman" w:cs="Times New Roman"/>
          <w:sz w:val="24"/>
          <w:szCs w:val="24"/>
        </w:rPr>
        <w:lastRenderedPageBreak/>
        <w:t>wit</w:t>
      </w:r>
      <w:r w:rsidR="003B5474">
        <w:rPr>
          <w:rFonts w:ascii="Times New Roman" w:hAnsi="Times New Roman" w:cs="Times New Roman"/>
          <w:sz w:val="24"/>
          <w:szCs w:val="24"/>
        </w:rPr>
        <w:t>,</w:t>
      </w:r>
      <w:r w:rsidR="00B713E1">
        <w:rPr>
          <w:rFonts w:ascii="Times New Roman" w:hAnsi="Times New Roman" w:cs="Times New Roman"/>
          <w:sz w:val="24"/>
          <w:szCs w:val="24"/>
        </w:rPr>
        <w:t xml:space="preserve"> that a plaintiff should cause the Sheriff to serve summons and declaration on the plaintiff itself.</w:t>
      </w:r>
      <w:r w:rsidR="00CC2CBE">
        <w:rPr>
          <w:rFonts w:ascii="Times New Roman" w:hAnsi="Times New Roman" w:cs="Times New Roman"/>
          <w:sz w:val="24"/>
          <w:szCs w:val="24"/>
        </w:rPr>
        <w:t xml:space="preserve"> </w:t>
      </w:r>
    </w:p>
    <w:p w:rsidR="00B713E1" w:rsidRDefault="00B713E1"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must not be forgotten that the applicant never suggested, in the founding affidavit, that </w:t>
      </w:r>
      <w:r w:rsidR="00F0242D">
        <w:rPr>
          <w:rFonts w:ascii="Times New Roman" w:hAnsi="Times New Roman" w:cs="Times New Roman"/>
          <w:sz w:val="24"/>
          <w:szCs w:val="24"/>
        </w:rPr>
        <w:t>she</w:t>
      </w:r>
      <w:r w:rsidR="00686083">
        <w:rPr>
          <w:rFonts w:ascii="Times New Roman" w:hAnsi="Times New Roman" w:cs="Times New Roman"/>
          <w:sz w:val="24"/>
          <w:szCs w:val="24"/>
        </w:rPr>
        <w:t xml:space="preserve"> either gave notice to or otherwise informed the respondent, either during the currency of </w:t>
      </w:r>
      <w:r w:rsidR="00993F52">
        <w:rPr>
          <w:rFonts w:ascii="Times New Roman" w:hAnsi="Times New Roman" w:cs="Times New Roman"/>
          <w:sz w:val="24"/>
          <w:szCs w:val="24"/>
        </w:rPr>
        <w:t>the written</w:t>
      </w:r>
      <w:r w:rsidR="00686083">
        <w:rPr>
          <w:rFonts w:ascii="Times New Roman" w:hAnsi="Times New Roman" w:cs="Times New Roman"/>
          <w:sz w:val="24"/>
          <w:szCs w:val="24"/>
        </w:rPr>
        <w:t xml:space="preserve"> lease agreement or after it had expired, that its address for service </w:t>
      </w:r>
      <w:r w:rsidR="00993F52">
        <w:rPr>
          <w:rFonts w:ascii="Times New Roman" w:hAnsi="Times New Roman" w:cs="Times New Roman"/>
          <w:sz w:val="24"/>
          <w:szCs w:val="24"/>
        </w:rPr>
        <w:t>had changed</w:t>
      </w:r>
      <w:r w:rsidR="00686083">
        <w:rPr>
          <w:rFonts w:ascii="Times New Roman" w:hAnsi="Times New Roman" w:cs="Times New Roman"/>
          <w:sz w:val="24"/>
          <w:szCs w:val="24"/>
        </w:rPr>
        <w:t xml:space="preserve"> from </w:t>
      </w:r>
      <w:r w:rsidR="00993F52">
        <w:rPr>
          <w:rFonts w:ascii="Times New Roman" w:hAnsi="Times New Roman" w:cs="Times New Roman"/>
          <w:sz w:val="24"/>
          <w:szCs w:val="24"/>
        </w:rPr>
        <w:t>N</w:t>
      </w:r>
      <w:r w:rsidR="00686083">
        <w:rPr>
          <w:rFonts w:ascii="Times New Roman" w:hAnsi="Times New Roman" w:cs="Times New Roman"/>
          <w:sz w:val="24"/>
          <w:szCs w:val="24"/>
        </w:rPr>
        <w:t>umber 4 Fairman Close, Mount Pleasant Harare to some other address.</w:t>
      </w:r>
    </w:p>
    <w:p w:rsidR="00686083" w:rsidRDefault="00686083"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Indeed, the applicant deliberately decided to avoid commenting on that which she had to confront in this matter in so far as service of process in the main matter is concerned. The default judgment</w:t>
      </w:r>
      <w:r w:rsidR="002B5433">
        <w:rPr>
          <w:rFonts w:ascii="Times New Roman" w:hAnsi="Times New Roman" w:cs="Times New Roman"/>
          <w:sz w:val="24"/>
          <w:szCs w:val="24"/>
        </w:rPr>
        <w:t xml:space="preserve"> was granted on the basis that the applicant had been served with </w:t>
      </w:r>
      <w:r w:rsidR="00F061F7">
        <w:rPr>
          <w:rFonts w:ascii="Times New Roman" w:hAnsi="Times New Roman" w:cs="Times New Roman"/>
          <w:sz w:val="24"/>
          <w:szCs w:val="24"/>
        </w:rPr>
        <w:t>the summons</w:t>
      </w:r>
      <w:r w:rsidR="002B5433">
        <w:rPr>
          <w:rFonts w:ascii="Times New Roman" w:hAnsi="Times New Roman" w:cs="Times New Roman"/>
          <w:sz w:val="24"/>
          <w:szCs w:val="24"/>
        </w:rPr>
        <w:t xml:space="preserve"> and declaration on 5 August 2022 at Tolgate Holdings (Pvt) Ltd, Number 4 Fairman Close, Mount Pleasant, Harare. </w:t>
      </w:r>
      <w:r w:rsidR="00F061F7">
        <w:rPr>
          <w:rFonts w:ascii="Times New Roman" w:hAnsi="Times New Roman" w:cs="Times New Roman"/>
          <w:sz w:val="24"/>
          <w:szCs w:val="24"/>
        </w:rPr>
        <w:t>The</w:t>
      </w:r>
      <w:r w:rsidR="002B5433">
        <w:rPr>
          <w:rFonts w:ascii="Times New Roman" w:hAnsi="Times New Roman" w:cs="Times New Roman"/>
          <w:sz w:val="24"/>
          <w:szCs w:val="24"/>
        </w:rPr>
        <w:t xml:space="preserve"> manner of such service is by now, clear. </w:t>
      </w:r>
      <w:r w:rsidR="00564A33">
        <w:rPr>
          <w:rFonts w:ascii="Times New Roman" w:hAnsi="Times New Roman" w:cs="Times New Roman"/>
          <w:sz w:val="24"/>
          <w:szCs w:val="24"/>
        </w:rPr>
        <w:t>Instead</w:t>
      </w:r>
      <w:r w:rsidR="002B5433">
        <w:rPr>
          <w:rFonts w:ascii="Times New Roman" w:hAnsi="Times New Roman" w:cs="Times New Roman"/>
          <w:sz w:val="24"/>
          <w:szCs w:val="24"/>
        </w:rPr>
        <w:t xml:space="preserve"> o</w:t>
      </w:r>
      <w:r w:rsidR="00F061F7">
        <w:rPr>
          <w:rFonts w:ascii="Times New Roman" w:hAnsi="Times New Roman" w:cs="Times New Roman"/>
          <w:sz w:val="24"/>
          <w:szCs w:val="24"/>
        </w:rPr>
        <w:t>f</w:t>
      </w:r>
      <w:r w:rsidR="002B5433">
        <w:rPr>
          <w:rFonts w:ascii="Times New Roman" w:hAnsi="Times New Roman" w:cs="Times New Roman"/>
          <w:sz w:val="24"/>
          <w:szCs w:val="24"/>
        </w:rPr>
        <w:t xml:space="preserve"> alleging and proving that she no longer had any connection with this address for service, that nobody occupied those premises and, if that </w:t>
      </w:r>
      <w:r w:rsidR="00F061F7">
        <w:rPr>
          <w:rFonts w:ascii="Times New Roman" w:hAnsi="Times New Roman" w:cs="Times New Roman"/>
          <w:sz w:val="24"/>
          <w:szCs w:val="24"/>
        </w:rPr>
        <w:t>was not the case, that those who did so did not know where the applicant could be found for service of court process to be effected on her, what does the applicant say?  She says, in para 7 of her founding affidavit:</w:t>
      </w:r>
    </w:p>
    <w:p w:rsidR="00F061F7" w:rsidRDefault="00F061F7" w:rsidP="00F061F7">
      <w:pPr>
        <w:pStyle w:val="ListParagraph"/>
        <w:spacing w:after="0" w:line="240" w:lineRule="auto"/>
        <w:ind w:left="1440"/>
        <w:jc w:val="both"/>
        <w:rPr>
          <w:rFonts w:ascii="Times New Roman" w:hAnsi="Times New Roman" w:cs="Times New Roman"/>
        </w:rPr>
      </w:pPr>
      <w:r w:rsidRPr="00F061F7">
        <w:rPr>
          <w:rFonts w:ascii="Times New Roman" w:hAnsi="Times New Roman" w:cs="Times New Roman"/>
        </w:rPr>
        <w:t>“7. On a date unknown to me, the respondent issued summons in this Honourable Court for my eviction in HC 5024/22.  I have since uplifted a copy of the summons and declaration, copies of which are</w:t>
      </w:r>
      <w:r>
        <w:rPr>
          <w:rFonts w:ascii="Times New Roman" w:hAnsi="Times New Roman" w:cs="Times New Roman"/>
        </w:rPr>
        <w:t xml:space="preserve"> attached hereto as Annexure “D”.  These summons were not served on me or otherwise brought to my attention.  I had to run around to uplift the record at the High Court Registry and that is when I discovered that there was a return of service indicating that the service had been effected by affixing the summons and declaration at number 4 Fair</w:t>
      </w:r>
      <w:r w:rsidR="00D01365">
        <w:rPr>
          <w:rFonts w:ascii="Times New Roman" w:hAnsi="Times New Roman" w:cs="Times New Roman"/>
        </w:rPr>
        <w:t>man</w:t>
      </w:r>
      <w:r>
        <w:rPr>
          <w:rFonts w:ascii="Times New Roman" w:hAnsi="Times New Roman" w:cs="Times New Roman"/>
        </w:rPr>
        <w:t xml:space="preserve"> Close, Mount Pleasant yet respondent was aware that I could be served at the premises which are the subject of the lease a</w:t>
      </w:r>
      <w:r w:rsidR="00F0242D">
        <w:rPr>
          <w:rFonts w:ascii="Times New Roman" w:hAnsi="Times New Roman" w:cs="Times New Roman"/>
        </w:rPr>
        <w:t>greement.  See Annexure ‘E’.”</w:t>
      </w:r>
    </w:p>
    <w:p w:rsidR="00F061F7" w:rsidRDefault="00F061F7" w:rsidP="00F061F7">
      <w:pPr>
        <w:spacing w:after="0" w:line="240" w:lineRule="auto"/>
        <w:jc w:val="both"/>
        <w:rPr>
          <w:rFonts w:ascii="Times New Roman" w:hAnsi="Times New Roman" w:cs="Times New Roman"/>
        </w:rPr>
      </w:pPr>
    </w:p>
    <w:p w:rsidR="00F061F7" w:rsidRDefault="00F061F7" w:rsidP="00564A33">
      <w:pPr>
        <w:pStyle w:val="ListParagraph"/>
        <w:numPr>
          <w:ilvl w:val="0"/>
          <w:numId w:val="1"/>
        </w:numPr>
        <w:spacing w:after="0" w:line="360" w:lineRule="auto"/>
        <w:ind w:left="360"/>
        <w:jc w:val="both"/>
        <w:rPr>
          <w:rFonts w:ascii="Times New Roman" w:hAnsi="Times New Roman" w:cs="Times New Roman"/>
          <w:sz w:val="24"/>
          <w:szCs w:val="24"/>
        </w:rPr>
      </w:pPr>
      <w:r w:rsidRPr="00D01365">
        <w:rPr>
          <w:rFonts w:ascii="Times New Roman" w:hAnsi="Times New Roman" w:cs="Times New Roman"/>
          <w:sz w:val="24"/>
          <w:szCs w:val="24"/>
        </w:rPr>
        <w:t xml:space="preserve">The applicant deposed to </w:t>
      </w:r>
      <w:r w:rsidR="00D01365" w:rsidRPr="00D01365">
        <w:rPr>
          <w:rFonts w:ascii="Times New Roman" w:hAnsi="Times New Roman" w:cs="Times New Roman"/>
          <w:sz w:val="24"/>
          <w:szCs w:val="24"/>
        </w:rPr>
        <w:t>the founding</w:t>
      </w:r>
      <w:r w:rsidRPr="00D01365">
        <w:rPr>
          <w:rFonts w:ascii="Times New Roman" w:hAnsi="Times New Roman" w:cs="Times New Roman"/>
          <w:sz w:val="24"/>
          <w:szCs w:val="24"/>
        </w:rPr>
        <w:t xml:space="preserve"> affidavit on 18 October 2022. The</w:t>
      </w:r>
      <w:r w:rsidR="00D01365" w:rsidRPr="00D01365">
        <w:rPr>
          <w:rFonts w:ascii="Times New Roman" w:hAnsi="Times New Roman" w:cs="Times New Roman"/>
          <w:sz w:val="24"/>
          <w:szCs w:val="24"/>
        </w:rPr>
        <w:t xml:space="preserve"> </w:t>
      </w:r>
      <w:r w:rsidRPr="00D01365">
        <w:rPr>
          <w:rFonts w:ascii="Times New Roman" w:hAnsi="Times New Roman" w:cs="Times New Roman"/>
          <w:sz w:val="24"/>
          <w:szCs w:val="24"/>
        </w:rPr>
        <w:t>summons and declaration</w:t>
      </w:r>
      <w:r w:rsidR="00D01365">
        <w:rPr>
          <w:rFonts w:ascii="Times New Roman" w:hAnsi="Times New Roman" w:cs="Times New Roman"/>
          <w:sz w:val="24"/>
          <w:szCs w:val="24"/>
        </w:rPr>
        <w:t xml:space="preserve"> was served on 5 August 2022.  At the time that the applicant made her deposition she knew that the summons and declaration had been served at </w:t>
      </w:r>
      <w:r w:rsidR="00993F52">
        <w:rPr>
          <w:rFonts w:ascii="Times New Roman" w:hAnsi="Times New Roman" w:cs="Times New Roman"/>
          <w:sz w:val="24"/>
          <w:szCs w:val="24"/>
        </w:rPr>
        <w:t>N</w:t>
      </w:r>
      <w:r w:rsidR="00D01365">
        <w:rPr>
          <w:rFonts w:ascii="Times New Roman" w:hAnsi="Times New Roman" w:cs="Times New Roman"/>
          <w:sz w:val="24"/>
          <w:szCs w:val="24"/>
        </w:rPr>
        <w:t>umber 4 Fairman close, Mount Pleasant in Harare. She knew when and how such service ha</w:t>
      </w:r>
      <w:r w:rsidR="004D2EB3">
        <w:rPr>
          <w:rFonts w:ascii="Times New Roman" w:hAnsi="Times New Roman" w:cs="Times New Roman"/>
          <w:sz w:val="24"/>
          <w:szCs w:val="24"/>
        </w:rPr>
        <w:t xml:space="preserve">d been effected.  She knew that the court had been satisfied that such service was good, hence it had granted the application for default judgment. Despite </w:t>
      </w:r>
      <w:r w:rsidR="00741A7D">
        <w:rPr>
          <w:rFonts w:ascii="Times New Roman" w:hAnsi="Times New Roman" w:cs="Times New Roman"/>
          <w:sz w:val="24"/>
          <w:szCs w:val="24"/>
        </w:rPr>
        <w:t>this knowledge</w:t>
      </w:r>
      <w:r w:rsidR="004D2EB3">
        <w:rPr>
          <w:rFonts w:ascii="Times New Roman" w:hAnsi="Times New Roman" w:cs="Times New Roman"/>
          <w:sz w:val="24"/>
          <w:szCs w:val="24"/>
        </w:rPr>
        <w:t>, she avoided addressing the issue of service on the day and at the place at which such was effected</w:t>
      </w:r>
      <w:r w:rsidR="004F3808">
        <w:rPr>
          <w:rFonts w:ascii="Times New Roman" w:hAnsi="Times New Roman" w:cs="Times New Roman"/>
          <w:sz w:val="24"/>
          <w:szCs w:val="24"/>
        </w:rPr>
        <w:t xml:space="preserve">. </w:t>
      </w:r>
      <w:r w:rsidR="004D2EB3">
        <w:rPr>
          <w:rFonts w:ascii="Times New Roman" w:hAnsi="Times New Roman" w:cs="Times New Roman"/>
          <w:sz w:val="24"/>
          <w:szCs w:val="24"/>
        </w:rPr>
        <w:t xml:space="preserve"> I think it would have been the easiest thing in the world for the applicant to allege </w:t>
      </w:r>
      <w:r w:rsidR="00741A7D">
        <w:rPr>
          <w:rFonts w:ascii="Times New Roman" w:hAnsi="Times New Roman" w:cs="Times New Roman"/>
          <w:sz w:val="24"/>
          <w:szCs w:val="24"/>
        </w:rPr>
        <w:t>and prove</w:t>
      </w:r>
      <w:r w:rsidR="004D2EB3">
        <w:rPr>
          <w:rFonts w:ascii="Times New Roman" w:hAnsi="Times New Roman" w:cs="Times New Roman"/>
          <w:sz w:val="24"/>
          <w:szCs w:val="24"/>
        </w:rPr>
        <w:t xml:space="preserve">, in her founding affidavit, that the summons and declaration was not brought to her attention because there was </w:t>
      </w:r>
      <w:r w:rsidR="00741A7D">
        <w:rPr>
          <w:rFonts w:ascii="Times New Roman" w:hAnsi="Times New Roman" w:cs="Times New Roman"/>
          <w:sz w:val="24"/>
          <w:szCs w:val="24"/>
        </w:rPr>
        <w:t>nobody who</w:t>
      </w:r>
      <w:r w:rsidR="004D2EB3">
        <w:rPr>
          <w:rFonts w:ascii="Times New Roman" w:hAnsi="Times New Roman" w:cs="Times New Roman"/>
          <w:sz w:val="24"/>
          <w:szCs w:val="24"/>
        </w:rPr>
        <w:t xml:space="preserve"> </w:t>
      </w:r>
      <w:r w:rsidR="004D2EB3">
        <w:rPr>
          <w:rFonts w:ascii="Times New Roman" w:hAnsi="Times New Roman" w:cs="Times New Roman"/>
          <w:sz w:val="24"/>
          <w:szCs w:val="24"/>
        </w:rPr>
        <w:lastRenderedPageBreak/>
        <w:t xml:space="preserve">brought the existence of the process to her attention.  That she chose not to attack the goodness and sufficiency of the service actually effected means that there is no positive evidence to rebut the presumption of </w:t>
      </w:r>
      <w:r w:rsidR="00741A7D">
        <w:rPr>
          <w:rFonts w:ascii="Times New Roman" w:hAnsi="Times New Roman" w:cs="Times New Roman"/>
          <w:sz w:val="24"/>
          <w:szCs w:val="24"/>
        </w:rPr>
        <w:t>regularity</w:t>
      </w:r>
      <w:r w:rsidR="004D2EB3">
        <w:rPr>
          <w:rFonts w:ascii="Times New Roman" w:hAnsi="Times New Roman" w:cs="Times New Roman"/>
          <w:sz w:val="24"/>
          <w:szCs w:val="24"/>
        </w:rPr>
        <w:t xml:space="preserve"> of the return of service, which return is in the prescribed format: </w:t>
      </w:r>
      <w:r w:rsidR="00741A7D">
        <w:rPr>
          <w:rFonts w:ascii="Times New Roman" w:hAnsi="Times New Roman" w:cs="Times New Roman"/>
          <w:sz w:val="24"/>
          <w:szCs w:val="24"/>
        </w:rPr>
        <w:t xml:space="preserve">See </w:t>
      </w:r>
      <w:r w:rsidR="00741A7D" w:rsidRPr="00741A7D">
        <w:rPr>
          <w:rFonts w:ascii="Times New Roman" w:hAnsi="Times New Roman" w:cs="Times New Roman"/>
          <w:i/>
          <w:sz w:val="24"/>
          <w:szCs w:val="24"/>
        </w:rPr>
        <w:t>Gundani</w:t>
      </w:r>
      <w:r w:rsidR="00741A7D">
        <w:rPr>
          <w:rFonts w:ascii="Times New Roman" w:hAnsi="Times New Roman" w:cs="Times New Roman"/>
          <w:sz w:val="24"/>
          <w:szCs w:val="24"/>
        </w:rPr>
        <w:t xml:space="preserve"> v </w:t>
      </w:r>
      <w:r w:rsidR="00741A7D" w:rsidRPr="00741A7D">
        <w:rPr>
          <w:rFonts w:ascii="Times New Roman" w:hAnsi="Times New Roman" w:cs="Times New Roman"/>
          <w:i/>
          <w:sz w:val="24"/>
          <w:szCs w:val="24"/>
        </w:rPr>
        <w:t>K</w:t>
      </w:r>
      <w:r w:rsidR="004F3808">
        <w:rPr>
          <w:rFonts w:ascii="Times New Roman" w:hAnsi="Times New Roman" w:cs="Times New Roman"/>
          <w:i/>
          <w:sz w:val="24"/>
          <w:szCs w:val="24"/>
        </w:rPr>
        <w:t>a</w:t>
      </w:r>
      <w:r w:rsidR="00741A7D" w:rsidRPr="00741A7D">
        <w:rPr>
          <w:rFonts w:ascii="Times New Roman" w:hAnsi="Times New Roman" w:cs="Times New Roman"/>
          <w:i/>
          <w:sz w:val="24"/>
          <w:szCs w:val="24"/>
        </w:rPr>
        <w:t>nyemba</w:t>
      </w:r>
      <w:r w:rsidR="00741A7D">
        <w:rPr>
          <w:rFonts w:ascii="Times New Roman" w:hAnsi="Times New Roman" w:cs="Times New Roman"/>
          <w:sz w:val="24"/>
          <w:szCs w:val="24"/>
        </w:rPr>
        <w:t xml:space="preserve"> 1988 (1) ZLR 226 (S) and </w:t>
      </w:r>
      <w:r w:rsidR="00741A7D" w:rsidRPr="00741A7D">
        <w:rPr>
          <w:rFonts w:ascii="Times New Roman" w:hAnsi="Times New Roman" w:cs="Times New Roman"/>
          <w:i/>
          <w:sz w:val="24"/>
          <w:szCs w:val="24"/>
        </w:rPr>
        <w:t>T M Supermarket (Private) Limited</w:t>
      </w:r>
      <w:r w:rsidR="00741A7D">
        <w:rPr>
          <w:rFonts w:ascii="Times New Roman" w:hAnsi="Times New Roman" w:cs="Times New Roman"/>
          <w:sz w:val="24"/>
          <w:szCs w:val="24"/>
        </w:rPr>
        <w:t xml:space="preserve"> v </w:t>
      </w:r>
      <w:r w:rsidR="00741A7D" w:rsidRPr="00741A7D">
        <w:rPr>
          <w:rFonts w:ascii="Times New Roman" w:hAnsi="Times New Roman" w:cs="Times New Roman"/>
          <w:i/>
          <w:sz w:val="24"/>
          <w:szCs w:val="24"/>
        </w:rPr>
        <w:t>Avondale Holdings (Private) Limited</w:t>
      </w:r>
      <w:r w:rsidR="00741A7D">
        <w:rPr>
          <w:rFonts w:ascii="Times New Roman" w:hAnsi="Times New Roman" w:cs="Times New Roman"/>
          <w:sz w:val="24"/>
          <w:szCs w:val="24"/>
        </w:rPr>
        <w:t xml:space="preserve"> </w:t>
      </w:r>
      <w:r w:rsidR="00741A7D" w:rsidRPr="00741A7D">
        <w:rPr>
          <w:rFonts w:ascii="Times New Roman" w:hAnsi="Times New Roman" w:cs="Times New Roman"/>
          <w:i/>
          <w:sz w:val="24"/>
          <w:szCs w:val="24"/>
        </w:rPr>
        <w:t>and Anor</w:t>
      </w:r>
      <w:r w:rsidR="00741A7D">
        <w:rPr>
          <w:rFonts w:ascii="Times New Roman" w:hAnsi="Times New Roman" w:cs="Times New Roman"/>
          <w:sz w:val="24"/>
          <w:szCs w:val="24"/>
        </w:rPr>
        <w:t xml:space="preserve"> SC 37/17.</w:t>
      </w:r>
    </w:p>
    <w:p w:rsidR="00741A7D" w:rsidRDefault="00741A7D" w:rsidP="00564A33">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An alternative basis exists for upholding the regularity of service of the process effected</w:t>
      </w:r>
      <w:r w:rsidR="003B5474">
        <w:rPr>
          <w:rFonts w:ascii="Times New Roman" w:hAnsi="Times New Roman" w:cs="Times New Roman"/>
          <w:sz w:val="24"/>
          <w:szCs w:val="24"/>
        </w:rPr>
        <w:t xml:space="preserve"> on 5 August 2022.  In opposing</w:t>
      </w:r>
      <w:r>
        <w:rPr>
          <w:rFonts w:ascii="Times New Roman" w:hAnsi="Times New Roman" w:cs="Times New Roman"/>
          <w:sz w:val="24"/>
          <w:szCs w:val="24"/>
        </w:rPr>
        <w:t xml:space="preserve"> the application, the respondent pointed out that </w:t>
      </w:r>
      <w:r w:rsidR="00993F52">
        <w:rPr>
          <w:rFonts w:ascii="Times New Roman" w:hAnsi="Times New Roman" w:cs="Times New Roman"/>
          <w:sz w:val="24"/>
          <w:szCs w:val="24"/>
        </w:rPr>
        <w:t>N</w:t>
      </w:r>
      <w:r>
        <w:rPr>
          <w:rFonts w:ascii="Times New Roman" w:hAnsi="Times New Roman" w:cs="Times New Roman"/>
          <w:sz w:val="24"/>
          <w:szCs w:val="24"/>
        </w:rPr>
        <w:t>umber 4 Fairman Close, Mount Pleasant, Harare was also the applicant’s place of business or employment at the time that service of the process was effected. This evidence was never con</w:t>
      </w:r>
      <w:r w:rsidR="001F1056">
        <w:rPr>
          <w:rFonts w:ascii="Times New Roman" w:hAnsi="Times New Roman" w:cs="Times New Roman"/>
          <w:sz w:val="24"/>
          <w:szCs w:val="24"/>
        </w:rPr>
        <w:t>tro</w:t>
      </w:r>
      <w:r>
        <w:rPr>
          <w:rFonts w:ascii="Times New Roman" w:hAnsi="Times New Roman" w:cs="Times New Roman"/>
          <w:sz w:val="24"/>
          <w:szCs w:val="24"/>
        </w:rPr>
        <w:t>verted.  Instead, in</w:t>
      </w:r>
      <w:r w:rsidR="008944A5">
        <w:rPr>
          <w:rFonts w:ascii="Times New Roman" w:hAnsi="Times New Roman" w:cs="Times New Roman"/>
          <w:sz w:val="24"/>
          <w:szCs w:val="24"/>
        </w:rPr>
        <w:t xml:space="preserve"> </w:t>
      </w:r>
      <w:r w:rsidR="001F1056">
        <w:rPr>
          <w:rFonts w:ascii="Times New Roman" w:hAnsi="Times New Roman" w:cs="Times New Roman"/>
          <w:sz w:val="24"/>
          <w:szCs w:val="24"/>
        </w:rPr>
        <w:t xml:space="preserve">a </w:t>
      </w:r>
      <w:r w:rsidR="008944A5">
        <w:rPr>
          <w:rFonts w:ascii="Times New Roman" w:hAnsi="Times New Roman" w:cs="Times New Roman"/>
          <w:sz w:val="24"/>
          <w:szCs w:val="24"/>
        </w:rPr>
        <w:t>lengthy statement the applicant said in her answering affidavit:</w:t>
      </w:r>
    </w:p>
    <w:p w:rsidR="008944A5" w:rsidRPr="00AA5ED0" w:rsidRDefault="008944A5" w:rsidP="00AA5ED0">
      <w:pPr>
        <w:pStyle w:val="ListParagraph"/>
        <w:spacing w:after="0" w:line="240" w:lineRule="auto"/>
        <w:ind w:left="1440"/>
        <w:jc w:val="both"/>
        <w:rPr>
          <w:rFonts w:ascii="Times New Roman" w:hAnsi="Times New Roman" w:cs="Times New Roman"/>
        </w:rPr>
      </w:pPr>
      <w:r w:rsidRPr="00AA5ED0">
        <w:rPr>
          <w:rFonts w:ascii="Times New Roman" w:hAnsi="Times New Roman" w:cs="Times New Roman"/>
        </w:rPr>
        <w:t>“AD PARA 5-13</w:t>
      </w:r>
    </w:p>
    <w:p w:rsidR="008944A5" w:rsidRPr="00AA5ED0" w:rsidRDefault="008944A5" w:rsidP="00AA5ED0">
      <w:pPr>
        <w:pStyle w:val="ListParagraph"/>
        <w:spacing w:after="0" w:line="240" w:lineRule="auto"/>
        <w:ind w:left="1440"/>
        <w:jc w:val="both"/>
        <w:rPr>
          <w:rFonts w:ascii="Times New Roman" w:hAnsi="Times New Roman" w:cs="Times New Roman"/>
        </w:rPr>
      </w:pPr>
      <w:r w:rsidRPr="00AA5ED0">
        <w:rPr>
          <w:rFonts w:ascii="Times New Roman" w:hAnsi="Times New Roman" w:cs="Times New Roman"/>
        </w:rPr>
        <w:t>2.  What is important for purposes of the application for rescission of defaul</w:t>
      </w:r>
      <w:r w:rsidR="00AA5ED0">
        <w:rPr>
          <w:rFonts w:ascii="Times New Roman" w:hAnsi="Times New Roman" w:cs="Times New Roman"/>
        </w:rPr>
        <w:t>t judgment is whether or not th</w:t>
      </w:r>
      <w:r w:rsidRPr="00AA5ED0">
        <w:rPr>
          <w:rFonts w:ascii="Times New Roman" w:hAnsi="Times New Roman" w:cs="Times New Roman"/>
        </w:rPr>
        <w:t>e</w:t>
      </w:r>
      <w:r w:rsidR="00AA5ED0">
        <w:rPr>
          <w:rFonts w:ascii="Times New Roman" w:hAnsi="Times New Roman" w:cs="Times New Roman"/>
        </w:rPr>
        <w:t xml:space="preserve"> </w:t>
      </w:r>
      <w:r w:rsidR="00AA5ED0" w:rsidRPr="00AA5ED0">
        <w:rPr>
          <w:rFonts w:ascii="Times New Roman" w:hAnsi="Times New Roman" w:cs="Times New Roman"/>
        </w:rPr>
        <w:t>respondent</w:t>
      </w:r>
      <w:r w:rsidRPr="00AA5ED0">
        <w:rPr>
          <w:rFonts w:ascii="Times New Roman" w:hAnsi="Times New Roman" w:cs="Times New Roman"/>
        </w:rPr>
        <w:t xml:space="preserve"> served me with the summons and declaration in the main matter.  The answer is in the negative.  When I entered into the initial and cancelled lease agreement, my address for service therein was 4 Fairman Close, Mount Pleasant.  However when this agreement was cancelled and when the new verbal agreement came into being, no discussion was held</w:t>
      </w:r>
      <w:r w:rsidR="00D377D7" w:rsidRPr="00AA5ED0">
        <w:rPr>
          <w:rFonts w:ascii="Times New Roman" w:hAnsi="Times New Roman" w:cs="Times New Roman"/>
        </w:rPr>
        <w:t xml:space="preserve"> as to the parties addresses for service.</w:t>
      </w:r>
    </w:p>
    <w:p w:rsidR="00D377D7" w:rsidRPr="00AA5ED0" w:rsidRDefault="00D377D7" w:rsidP="00AA5ED0">
      <w:pPr>
        <w:pStyle w:val="ListParagraph"/>
        <w:spacing w:after="0" w:line="240" w:lineRule="auto"/>
        <w:ind w:left="1440"/>
        <w:jc w:val="both"/>
        <w:rPr>
          <w:rFonts w:ascii="Times New Roman" w:hAnsi="Times New Roman" w:cs="Times New Roman"/>
        </w:rPr>
      </w:pPr>
    </w:p>
    <w:p w:rsidR="00D377D7" w:rsidRPr="00AA5ED0" w:rsidRDefault="00D377D7" w:rsidP="00AA5ED0">
      <w:pPr>
        <w:pStyle w:val="ListParagraph"/>
        <w:spacing w:after="0" w:line="240" w:lineRule="auto"/>
        <w:ind w:left="1440"/>
        <w:jc w:val="both"/>
        <w:rPr>
          <w:rFonts w:ascii="Times New Roman" w:hAnsi="Times New Roman" w:cs="Times New Roman"/>
        </w:rPr>
      </w:pPr>
      <w:r w:rsidRPr="00AA5ED0">
        <w:rPr>
          <w:rFonts w:ascii="Times New Roman" w:hAnsi="Times New Roman" w:cs="Times New Roman"/>
        </w:rPr>
        <w:t xml:space="preserve">3. Respondents is not being candid with the court in averring that my address for service is 4 Fairman Close when its legal practitioner, Mr </w:t>
      </w:r>
      <w:r w:rsidRPr="00AA5ED0">
        <w:rPr>
          <w:rFonts w:ascii="Times New Roman" w:hAnsi="Times New Roman" w:cs="Times New Roman"/>
          <w:i/>
        </w:rPr>
        <w:t>Isaac Manikai</w:t>
      </w:r>
      <w:r w:rsidRPr="00AA5ED0">
        <w:rPr>
          <w:rFonts w:ascii="Times New Roman" w:hAnsi="Times New Roman" w:cs="Times New Roman"/>
        </w:rPr>
        <w:t>, on or about 27 June 2022, attended a</w:t>
      </w:r>
      <w:r w:rsidR="009E57FF">
        <w:rPr>
          <w:rFonts w:ascii="Times New Roman" w:hAnsi="Times New Roman" w:cs="Times New Roman"/>
        </w:rPr>
        <w:t>t</w:t>
      </w:r>
      <w:r w:rsidRPr="00AA5ED0">
        <w:rPr>
          <w:rFonts w:ascii="Times New Roman" w:hAnsi="Times New Roman" w:cs="Times New Roman"/>
        </w:rPr>
        <w:t xml:space="preserve"> 6 Cannock Gardens, Mount Pleasant to serve me with some acknowledgment of debt which they had attempted to serve me at 4 Fairman Close and was </w:t>
      </w:r>
      <w:r w:rsidR="006E0270" w:rsidRPr="00AA5ED0">
        <w:rPr>
          <w:rFonts w:ascii="Times New Roman" w:hAnsi="Times New Roman" w:cs="Times New Roman"/>
        </w:rPr>
        <w:t>received by</w:t>
      </w:r>
      <w:r w:rsidRPr="00AA5ED0">
        <w:rPr>
          <w:rFonts w:ascii="Times New Roman" w:hAnsi="Times New Roman" w:cs="Times New Roman"/>
        </w:rPr>
        <w:t xml:space="preserve"> a caretaker, who knew my proper address for service, namely 6 Cannock Garden, Mount Pleasant, the property in dispute. I clearly indicated to the said legal practitioner that my address for service was 6 Cannock Gardens and not 4 Fairman Close anymore. I attach hereto a cop</w:t>
      </w:r>
      <w:r w:rsidR="006E0270" w:rsidRPr="00AA5ED0">
        <w:rPr>
          <w:rFonts w:ascii="Times New Roman" w:hAnsi="Times New Roman" w:cs="Times New Roman"/>
        </w:rPr>
        <w:t>y o</w:t>
      </w:r>
      <w:r w:rsidRPr="00AA5ED0">
        <w:rPr>
          <w:rFonts w:ascii="Times New Roman" w:hAnsi="Times New Roman" w:cs="Times New Roman"/>
        </w:rPr>
        <w:t>f</w:t>
      </w:r>
      <w:r w:rsidR="006E0270" w:rsidRPr="00AA5ED0">
        <w:rPr>
          <w:rFonts w:ascii="Times New Roman" w:hAnsi="Times New Roman" w:cs="Times New Roman"/>
        </w:rPr>
        <w:t xml:space="preserve"> </w:t>
      </w:r>
      <w:r w:rsidRPr="00AA5ED0">
        <w:rPr>
          <w:rFonts w:ascii="Times New Roman" w:hAnsi="Times New Roman" w:cs="Times New Roman"/>
        </w:rPr>
        <w:t xml:space="preserve">the unsigned acknowledgement of debt which the respondent’s legal practitioners, </w:t>
      </w:r>
      <w:r w:rsidR="006E0270" w:rsidRPr="00AA5ED0">
        <w:rPr>
          <w:rFonts w:ascii="Times New Roman" w:hAnsi="Times New Roman" w:cs="Times New Roman"/>
        </w:rPr>
        <w:t>M</w:t>
      </w:r>
      <w:r w:rsidR="006009B3">
        <w:rPr>
          <w:rFonts w:ascii="Times New Roman" w:hAnsi="Times New Roman" w:cs="Times New Roman"/>
        </w:rPr>
        <w:t>ess</w:t>
      </w:r>
      <w:r w:rsidRPr="00AA5ED0">
        <w:rPr>
          <w:rFonts w:ascii="Times New Roman" w:hAnsi="Times New Roman" w:cs="Times New Roman"/>
        </w:rPr>
        <w:t xml:space="preserve">rs </w:t>
      </w:r>
      <w:r w:rsidRPr="00AA5ED0">
        <w:rPr>
          <w:rFonts w:ascii="Times New Roman" w:hAnsi="Times New Roman" w:cs="Times New Roman"/>
          <w:i/>
        </w:rPr>
        <w:t>Dube Manikai Hwacha</w:t>
      </w:r>
      <w:r w:rsidRPr="00AA5ED0">
        <w:rPr>
          <w:rFonts w:ascii="Times New Roman" w:hAnsi="Times New Roman" w:cs="Times New Roman"/>
        </w:rPr>
        <w:t xml:space="preserve"> drafted and wanted me to sign and </w:t>
      </w:r>
      <w:r w:rsidR="006009B3" w:rsidRPr="00AA5ED0">
        <w:rPr>
          <w:rFonts w:ascii="Times New Roman" w:hAnsi="Times New Roman" w:cs="Times New Roman"/>
        </w:rPr>
        <w:t>served me</w:t>
      </w:r>
      <w:r w:rsidRPr="00AA5ED0">
        <w:rPr>
          <w:rFonts w:ascii="Times New Roman" w:hAnsi="Times New Roman" w:cs="Times New Roman"/>
        </w:rPr>
        <w:t xml:space="preserve"> at 6 Cannock Gardens, which document clearly shows</w:t>
      </w:r>
      <w:r w:rsidR="006E0270" w:rsidRPr="00AA5ED0">
        <w:rPr>
          <w:rFonts w:ascii="Times New Roman" w:hAnsi="Times New Roman" w:cs="Times New Roman"/>
        </w:rPr>
        <w:t xml:space="preserve"> </w:t>
      </w:r>
      <w:r w:rsidR="006E0270" w:rsidRPr="006009B3">
        <w:rPr>
          <w:rFonts w:ascii="Times New Roman" w:hAnsi="Times New Roman" w:cs="Times New Roman"/>
          <w:i/>
        </w:rPr>
        <w:t xml:space="preserve">ex </w:t>
      </w:r>
      <w:r w:rsidR="006009B3" w:rsidRPr="006009B3">
        <w:rPr>
          <w:rFonts w:ascii="Times New Roman" w:hAnsi="Times New Roman" w:cs="Times New Roman"/>
          <w:i/>
        </w:rPr>
        <w:t>facie</w:t>
      </w:r>
      <w:r w:rsidR="006009B3" w:rsidRPr="00AA5ED0">
        <w:rPr>
          <w:rFonts w:ascii="Times New Roman" w:hAnsi="Times New Roman" w:cs="Times New Roman"/>
        </w:rPr>
        <w:t xml:space="preserve"> that</w:t>
      </w:r>
      <w:r w:rsidR="006E0270" w:rsidRPr="00AA5ED0">
        <w:rPr>
          <w:rFonts w:ascii="Times New Roman" w:hAnsi="Times New Roman" w:cs="Times New Roman"/>
        </w:rPr>
        <w:t xml:space="preserve"> they knew that my address for </w:t>
      </w:r>
      <w:r w:rsidR="006009B3">
        <w:rPr>
          <w:rFonts w:ascii="Times New Roman" w:hAnsi="Times New Roman" w:cs="Times New Roman"/>
        </w:rPr>
        <w:t xml:space="preserve">service </w:t>
      </w:r>
      <w:r w:rsidR="006E0270" w:rsidRPr="00AA5ED0">
        <w:rPr>
          <w:rFonts w:ascii="Times New Roman" w:hAnsi="Times New Roman" w:cs="Times New Roman"/>
        </w:rPr>
        <w:t xml:space="preserve">is 6 Cannock Gardens, Mount Pleasant as Annexure “A”.  Mr </w:t>
      </w:r>
      <w:r w:rsidR="006E0270" w:rsidRPr="00AA5ED0">
        <w:rPr>
          <w:rFonts w:ascii="Times New Roman" w:hAnsi="Times New Roman" w:cs="Times New Roman"/>
          <w:i/>
        </w:rPr>
        <w:t>Manikai</w:t>
      </w:r>
      <w:r w:rsidR="006E0270" w:rsidRPr="00AA5ED0">
        <w:rPr>
          <w:rFonts w:ascii="Times New Roman" w:hAnsi="Times New Roman" w:cs="Times New Roman"/>
        </w:rPr>
        <w:t xml:space="preserve"> attended</w:t>
      </w:r>
      <w:r w:rsidRPr="00AA5ED0">
        <w:rPr>
          <w:rFonts w:ascii="Times New Roman" w:hAnsi="Times New Roman" w:cs="Times New Roman"/>
        </w:rPr>
        <w:t xml:space="preserve"> </w:t>
      </w:r>
      <w:r w:rsidR="00AA5ED0" w:rsidRPr="00AA5ED0">
        <w:rPr>
          <w:rFonts w:ascii="Times New Roman" w:hAnsi="Times New Roman" w:cs="Times New Roman"/>
        </w:rPr>
        <w:t>6 Cannock Gardens before the summons and declarations was issued and served.  In the circumstances I aver that service at 4 Fairman Close was a deliberate attempt for me not to be aware of the summons and declaration.</w:t>
      </w:r>
    </w:p>
    <w:p w:rsidR="00AA5ED0" w:rsidRDefault="00AA5ED0" w:rsidP="00AA5ED0">
      <w:pPr>
        <w:pStyle w:val="ListParagraph"/>
        <w:spacing w:after="0" w:line="240" w:lineRule="auto"/>
        <w:ind w:left="1440"/>
        <w:jc w:val="both"/>
        <w:rPr>
          <w:rFonts w:ascii="Times New Roman" w:hAnsi="Times New Roman" w:cs="Times New Roman"/>
        </w:rPr>
      </w:pPr>
      <w:r w:rsidRPr="00AA5ED0">
        <w:rPr>
          <w:rFonts w:ascii="Times New Roman" w:hAnsi="Times New Roman" w:cs="Times New Roman"/>
        </w:rPr>
        <w:t xml:space="preserve">4.  </w:t>
      </w:r>
      <w:r>
        <w:rPr>
          <w:rFonts w:ascii="Times New Roman" w:hAnsi="Times New Roman" w:cs="Times New Roman"/>
        </w:rPr>
        <w:t>T</w:t>
      </w:r>
      <w:r w:rsidRPr="00AA5ED0">
        <w:rPr>
          <w:rFonts w:ascii="Times New Roman" w:hAnsi="Times New Roman" w:cs="Times New Roman"/>
        </w:rPr>
        <w:t>he fact that the caretaker at 4 Fairman Close coincidentally knew where to  find me did not make 4 Fairman Close my address for service considering the circumstances of this case and the fact that the respondent had proceeded to serve me with an acknowledgement of debt at 6 Cannock Gardens, Mount Pleasant</w:t>
      </w:r>
      <w:r w:rsidRPr="00564A33">
        <w:rPr>
          <w:rFonts w:ascii="Times New Roman" w:hAnsi="Times New Roman" w:cs="Times New Roman"/>
        </w:rPr>
        <w:t xml:space="preserve">. </w:t>
      </w:r>
      <w:r w:rsidRPr="00AA5ED0">
        <w:rPr>
          <w:rFonts w:ascii="Times New Roman" w:hAnsi="Times New Roman" w:cs="Times New Roman"/>
          <w:u w:val="single"/>
        </w:rPr>
        <w:t>That caretaker, at the material time, had since left 4 Fairman Close and there was no one who could have  brought the summons and declaration to 6 Cannock Gardens or make me aware of the same</w:t>
      </w:r>
      <w:r w:rsidRPr="00AA5ED0">
        <w:rPr>
          <w:rFonts w:ascii="Times New Roman" w:hAnsi="Times New Roman" w:cs="Times New Roman"/>
        </w:rPr>
        <w:t>.(emphasis is mine)</w:t>
      </w:r>
    </w:p>
    <w:p w:rsidR="00AA5ED0" w:rsidRDefault="00AA5ED0" w:rsidP="00AA5ED0">
      <w:pPr>
        <w:pStyle w:val="ListParagraph"/>
        <w:spacing w:after="0" w:line="240" w:lineRule="auto"/>
        <w:ind w:left="1440"/>
        <w:jc w:val="both"/>
        <w:rPr>
          <w:rFonts w:ascii="Times New Roman" w:hAnsi="Times New Roman" w:cs="Times New Roman"/>
        </w:rPr>
      </w:pPr>
    </w:p>
    <w:p w:rsidR="00AA5ED0" w:rsidRDefault="00AA5ED0" w:rsidP="00AA5ED0">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5. I have not averred that service of the summons and declaration was improper for lack of personal service-no. My averment is that there was no service at all. There is a difference between not serving someone at all and not serving them personally. I am </w:t>
      </w:r>
      <w:r>
        <w:rPr>
          <w:rFonts w:ascii="Times New Roman" w:hAnsi="Times New Roman" w:cs="Times New Roman"/>
        </w:rPr>
        <w:lastRenderedPageBreak/>
        <w:t>advised that though the service by affixing at the gate may be deemed as proper service in some instances, in this case, it is not</w:t>
      </w:r>
      <w:r w:rsidR="005E323C">
        <w:rPr>
          <w:rFonts w:ascii="Times New Roman" w:hAnsi="Times New Roman" w:cs="Times New Roman"/>
        </w:rPr>
        <w:t xml:space="preserve"> applicable in the manner alleged by the respondent.  I am further advised that the affixing of the summons at the wrong address can never suffice as service for purposes of the esteemed rules of this Honourable Court.</w:t>
      </w:r>
    </w:p>
    <w:p w:rsidR="005E323C" w:rsidRDefault="005E323C" w:rsidP="00AA5ED0">
      <w:pPr>
        <w:pStyle w:val="ListParagraph"/>
        <w:spacing w:after="0" w:line="240" w:lineRule="auto"/>
        <w:ind w:left="1440"/>
        <w:jc w:val="both"/>
        <w:rPr>
          <w:rFonts w:ascii="Times New Roman" w:hAnsi="Times New Roman" w:cs="Times New Roman"/>
        </w:rPr>
      </w:pPr>
    </w:p>
    <w:p w:rsidR="005E323C" w:rsidRDefault="005E323C" w:rsidP="00AA5ED0">
      <w:pPr>
        <w:pStyle w:val="ListParagraph"/>
        <w:spacing w:after="0" w:line="240" w:lineRule="auto"/>
        <w:ind w:left="1440"/>
        <w:jc w:val="both"/>
        <w:rPr>
          <w:rFonts w:ascii="Times New Roman" w:hAnsi="Times New Roman" w:cs="Times New Roman"/>
        </w:rPr>
      </w:pPr>
      <w:r>
        <w:rPr>
          <w:rFonts w:ascii="Times New Roman" w:hAnsi="Times New Roman" w:cs="Times New Roman"/>
        </w:rPr>
        <w:t>6. This shows the error which entitles me to the relief which I am seeking.”</w:t>
      </w:r>
    </w:p>
    <w:p w:rsidR="005E323C" w:rsidRDefault="005E323C" w:rsidP="005E323C">
      <w:pPr>
        <w:spacing w:after="0" w:line="240" w:lineRule="auto"/>
        <w:jc w:val="both"/>
        <w:rPr>
          <w:rFonts w:ascii="Times New Roman" w:hAnsi="Times New Roman" w:cs="Times New Roman"/>
        </w:rPr>
      </w:pPr>
    </w:p>
    <w:p w:rsidR="00564A33" w:rsidRDefault="005E323C" w:rsidP="00564A33">
      <w:pPr>
        <w:pStyle w:val="ListParagraph"/>
        <w:numPr>
          <w:ilvl w:val="0"/>
          <w:numId w:val="1"/>
        </w:numPr>
        <w:tabs>
          <w:tab w:val="left" w:pos="360"/>
        </w:tabs>
        <w:spacing w:after="0" w:line="360" w:lineRule="auto"/>
        <w:ind w:left="0" w:firstLine="0"/>
        <w:jc w:val="both"/>
        <w:rPr>
          <w:rFonts w:ascii="Times New Roman" w:hAnsi="Times New Roman" w:cs="Times New Roman"/>
          <w:sz w:val="24"/>
          <w:szCs w:val="24"/>
        </w:rPr>
      </w:pPr>
      <w:r w:rsidRPr="00B11452">
        <w:rPr>
          <w:rFonts w:ascii="Times New Roman" w:hAnsi="Times New Roman" w:cs="Times New Roman"/>
          <w:sz w:val="24"/>
          <w:szCs w:val="24"/>
        </w:rPr>
        <w:t xml:space="preserve">Nowhere in the foregoing long deposition did the applicant deny that Tolgate Holdings </w:t>
      </w:r>
    </w:p>
    <w:p w:rsidR="005E323C" w:rsidRPr="00B11452" w:rsidRDefault="005E323C" w:rsidP="00564A33">
      <w:pPr>
        <w:pStyle w:val="ListParagraph"/>
        <w:tabs>
          <w:tab w:val="left" w:pos="360"/>
        </w:tabs>
        <w:spacing w:after="0" w:line="360" w:lineRule="auto"/>
        <w:ind w:left="360"/>
        <w:jc w:val="both"/>
        <w:rPr>
          <w:rFonts w:ascii="Times New Roman" w:hAnsi="Times New Roman" w:cs="Times New Roman"/>
          <w:sz w:val="24"/>
          <w:szCs w:val="24"/>
        </w:rPr>
      </w:pPr>
      <w:r w:rsidRPr="00B11452">
        <w:rPr>
          <w:rFonts w:ascii="Times New Roman" w:hAnsi="Times New Roman" w:cs="Times New Roman"/>
          <w:sz w:val="24"/>
          <w:szCs w:val="24"/>
        </w:rPr>
        <w:t xml:space="preserve">(Private) Limited Number 4 Fairman Close Mount Pleasant Harare was her place of business or employment at the time the summons and declaration was served. Everything else that the applicant said, which I have reproduced, is what should have been contained in the founding affidavit.  It was not as if the allegation was made in the opposing affidavit, for the first </w:t>
      </w:r>
      <w:r w:rsidR="00041900" w:rsidRPr="00B11452">
        <w:rPr>
          <w:rFonts w:ascii="Times New Roman" w:hAnsi="Times New Roman" w:cs="Times New Roman"/>
          <w:sz w:val="24"/>
          <w:szCs w:val="24"/>
        </w:rPr>
        <w:t>time,</w:t>
      </w:r>
      <w:r w:rsidRPr="00B11452">
        <w:rPr>
          <w:rFonts w:ascii="Times New Roman" w:hAnsi="Times New Roman" w:cs="Times New Roman"/>
          <w:sz w:val="24"/>
          <w:szCs w:val="24"/>
        </w:rPr>
        <w:t xml:space="preserve"> that the applicant’s address for service was c/o Tolgate Holdings (Private) Limited.  Summons in the main matter was issued on 27 July 2022.  The citation of the defendant, and her address for service, is telling. The face of </w:t>
      </w:r>
      <w:r w:rsidR="006A7C7D">
        <w:rPr>
          <w:rFonts w:ascii="Times New Roman" w:hAnsi="Times New Roman" w:cs="Times New Roman"/>
          <w:sz w:val="24"/>
          <w:szCs w:val="24"/>
        </w:rPr>
        <w:t xml:space="preserve">the </w:t>
      </w:r>
      <w:r w:rsidRPr="00B11452">
        <w:rPr>
          <w:rFonts w:ascii="Times New Roman" w:hAnsi="Times New Roman" w:cs="Times New Roman"/>
          <w:sz w:val="24"/>
          <w:szCs w:val="24"/>
        </w:rPr>
        <w:t>summons reads, in relevant part:</w:t>
      </w:r>
    </w:p>
    <w:p w:rsidR="00041900" w:rsidRDefault="00041900" w:rsidP="00564A33">
      <w:pPr>
        <w:pStyle w:val="ListParagraph"/>
        <w:spacing w:after="0" w:line="360" w:lineRule="auto"/>
        <w:ind w:left="1440"/>
        <w:jc w:val="both"/>
        <w:rPr>
          <w:rFonts w:ascii="Times New Roman" w:hAnsi="Times New Roman" w:cs="Times New Roman"/>
        </w:rPr>
      </w:pPr>
    </w:p>
    <w:p w:rsidR="005E323C" w:rsidRDefault="00B11452" w:rsidP="005E323C">
      <w:pPr>
        <w:pStyle w:val="ListParagraph"/>
        <w:spacing w:after="0" w:line="240" w:lineRule="auto"/>
        <w:ind w:left="1440"/>
        <w:jc w:val="both"/>
        <w:rPr>
          <w:rFonts w:ascii="Times New Roman" w:hAnsi="Times New Roman" w:cs="Times New Roman"/>
        </w:rPr>
      </w:pPr>
      <w:r>
        <w:rPr>
          <w:rFonts w:ascii="Times New Roman" w:hAnsi="Times New Roman" w:cs="Times New Roman"/>
        </w:rPr>
        <w:t>“</w:t>
      </w:r>
      <w:r w:rsidR="005E323C">
        <w:rPr>
          <w:rFonts w:ascii="Times New Roman" w:hAnsi="Times New Roman" w:cs="Times New Roman"/>
        </w:rPr>
        <w:t>IN THE HIGH COURT OF ZIMBABWE</w:t>
      </w:r>
      <w:r w:rsidR="005E323C">
        <w:rPr>
          <w:rFonts w:ascii="Times New Roman" w:hAnsi="Times New Roman" w:cs="Times New Roman"/>
        </w:rPr>
        <w:tab/>
      </w:r>
      <w:r w:rsidR="005E323C">
        <w:rPr>
          <w:rFonts w:ascii="Times New Roman" w:hAnsi="Times New Roman" w:cs="Times New Roman"/>
        </w:rPr>
        <w:tab/>
      </w:r>
      <w:r>
        <w:rPr>
          <w:rFonts w:ascii="Times New Roman" w:hAnsi="Times New Roman" w:cs="Times New Roman"/>
        </w:rPr>
        <w:tab/>
      </w:r>
      <w:r w:rsidR="005E323C">
        <w:rPr>
          <w:rFonts w:ascii="Times New Roman" w:hAnsi="Times New Roman" w:cs="Times New Roman"/>
        </w:rPr>
        <w:t>CASE NO 4024/22</w:t>
      </w:r>
    </w:p>
    <w:p w:rsidR="005E323C" w:rsidRDefault="00B11452" w:rsidP="005E323C">
      <w:pPr>
        <w:pStyle w:val="ListParagraph"/>
        <w:spacing w:after="0" w:line="240" w:lineRule="auto"/>
        <w:ind w:left="1440"/>
        <w:jc w:val="both"/>
        <w:rPr>
          <w:rFonts w:ascii="Times New Roman" w:hAnsi="Times New Roman" w:cs="Times New Roman"/>
        </w:rPr>
      </w:pPr>
      <w:r>
        <w:rPr>
          <w:rFonts w:ascii="Times New Roman" w:hAnsi="Times New Roman" w:cs="Times New Roman"/>
        </w:rPr>
        <w:t>In the Matter Between</w:t>
      </w:r>
    </w:p>
    <w:p w:rsidR="005E323C" w:rsidRDefault="005E323C" w:rsidP="005E323C">
      <w:pPr>
        <w:pStyle w:val="ListParagraph"/>
        <w:spacing w:after="0" w:line="240" w:lineRule="auto"/>
        <w:ind w:left="1440"/>
        <w:jc w:val="both"/>
        <w:rPr>
          <w:rFonts w:ascii="Times New Roman" w:hAnsi="Times New Roman" w:cs="Times New Roman"/>
        </w:rPr>
      </w:pPr>
      <w:r>
        <w:rPr>
          <w:rFonts w:ascii="Times New Roman" w:hAnsi="Times New Roman" w:cs="Times New Roman"/>
        </w:rPr>
        <w:t>ANEX INVESTMENTS (PRIVATE) LIMITED</w:t>
      </w:r>
      <w:r>
        <w:rPr>
          <w:rFonts w:ascii="Times New Roman" w:hAnsi="Times New Roman" w:cs="Times New Roman"/>
        </w:rPr>
        <w:tab/>
      </w:r>
      <w:r w:rsidR="00B11452">
        <w:rPr>
          <w:rFonts w:ascii="Times New Roman" w:hAnsi="Times New Roman" w:cs="Times New Roman"/>
        </w:rPr>
        <w:tab/>
      </w:r>
      <w:r w:rsidR="00B11452">
        <w:rPr>
          <w:rFonts w:ascii="Times New Roman" w:hAnsi="Times New Roman" w:cs="Times New Roman"/>
        </w:rPr>
        <w:tab/>
        <w:t>P</w:t>
      </w:r>
      <w:r>
        <w:rPr>
          <w:rFonts w:ascii="Times New Roman" w:hAnsi="Times New Roman" w:cs="Times New Roman"/>
        </w:rPr>
        <w:t>laintiff</w:t>
      </w:r>
    </w:p>
    <w:p w:rsidR="00B11452" w:rsidRDefault="00B11452" w:rsidP="005E323C">
      <w:pPr>
        <w:pStyle w:val="ListParagraph"/>
        <w:spacing w:after="0" w:line="240" w:lineRule="auto"/>
        <w:ind w:left="1440"/>
        <w:jc w:val="both"/>
        <w:rPr>
          <w:rFonts w:ascii="Times New Roman" w:hAnsi="Times New Roman" w:cs="Times New Roman"/>
        </w:rPr>
      </w:pPr>
      <w:r>
        <w:rPr>
          <w:rFonts w:ascii="Times New Roman" w:hAnsi="Times New Roman" w:cs="Times New Roman"/>
        </w:rPr>
        <w:t>And</w:t>
      </w:r>
    </w:p>
    <w:p w:rsidR="00B11452" w:rsidRDefault="00B11452" w:rsidP="005E323C">
      <w:pPr>
        <w:pStyle w:val="ListParagraph"/>
        <w:spacing w:after="0" w:line="240" w:lineRule="auto"/>
        <w:ind w:left="1440"/>
        <w:jc w:val="both"/>
        <w:rPr>
          <w:rFonts w:ascii="Times New Roman" w:hAnsi="Times New Roman" w:cs="Times New Roman"/>
        </w:rPr>
      </w:pPr>
      <w:r>
        <w:rPr>
          <w:rFonts w:ascii="Times New Roman" w:hAnsi="Times New Roman" w:cs="Times New Roman"/>
        </w:rPr>
        <w:t>ARETHA MANASE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Defendant</w:t>
      </w:r>
    </w:p>
    <w:p w:rsidR="00B11452" w:rsidRDefault="00B11452" w:rsidP="005E323C">
      <w:pPr>
        <w:pStyle w:val="ListParagraph"/>
        <w:spacing w:after="0" w:line="240" w:lineRule="auto"/>
        <w:ind w:left="1440"/>
        <w:jc w:val="both"/>
        <w:rPr>
          <w:rFonts w:ascii="Times New Roman" w:hAnsi="Times New Roman" w:cs="Times New Roman"/>
        </w:rPr>
      </w:pPr>
      <w:r>
        <w:rPr>
          <w:rFonts w:ascii="Times New Roman" w:hAnsi="Times New Roman" w:cs="Times New Roman"/>
        </w:rPr>
        <w:t>of Tolgate Holdings (Private) Limited, 4 Fairman Close,</w:t>
      </w:r>
    </w:p>
    <w:p w:rsidR="00B11452" w:rsidRDefault="00B11452" w:rsidP="005E323C">
      <w:pPr>
        <w:pStyle w:val="ListParagraph"/>
        <w:spacing w:after="0" w:line="240" w:lineRule="auto"/>
        <w:ind w:left="1440"/>
        <w:jc w:val="both"/>
        <w:rPr>
          <w:rFonts w:ascii="Times New Roman" w:hAnsi="Times New Roman" w:cs="Times New Roman"/>
        </w:rPr>
      </w:pPr>
      <w:r>
        <w:rPr>
          <w:rFonts w:ascii="Times New Roman" w:hAnsi="Times New Roman" w:cs="Times New Roman"/>
        </w:rPr>
        <w:t>Mount Pleasant Harare.”</w:t>
      </w:r>
    </w:p>
    <w:p w:rsidR="00564A33" w:rsidRDefault="00564A33" w:rsidP="005E323C">
      <w:pPr>
        <w:pStyle w:val="ListParagraph"/>
        <w:spacing w:after="0" w:line="240" w:lineRule="auto"/>
        <w:ind w:left="1440"/>
        <w:jc w:val="both"/>
        <w:rPr>
          <w:rFonts w:ascii="Times New Roman" w:hAnsi="Times New Roman" w:cs="Times New Roman"/>
        </w:rPr>
      </w:pPr>
    </w:p>
    <w:p w:rsidR="00564A33" w:rsidRDefault="003137AF" w:rsidP="003137AF">
      <w:pPr>
        <w:pStyle w:val="ListParagraph"/>
        <w:numPr>
          <w:ilvl w:val="0"/>
          <w:numId w:val="1"/>
        </w:numPr>
        <w:spacing w:after="0" w:line="360" w:lineRule="auto"/>
        <w:ind w:left="360"/>
        <w:jc w:val="both"/>
        <w:rPr>
          <w:rFonts w:ascii="Times New Roman" w:hAnsi="Times New Roman" w:cs="Times New Roman"/>
          <w:sz w:val="24"/>
          <w:szCs w:val="24"/>
        </w:rPr>
      </w:pPr>
      <w:r w:rsidRPr="003137AF">
        <w:rPr>
          <w:rFonts w:ascii="Times New Roman" w:hAnsi="Times New Roman" w:cs="Times New Roman"/>
          <w:sz w:val="24"/>
          <w:szCs w:val="24"/>
        </w:rPr>
        <w:t>At the foot of the summons, the Sheriff is directed to serve the summons on the applicant, indicated</w:t>
      </w:r>
      <w:r>
        <w:rPr>
          <w:rFonts w:ascii="Times New Roman" w:hAnsi="Times New Roman" w:cs="Times New Roman"/>
          <w:sz w:val="24"/>
          <w:szCs w:val="24"/>
        </w:rPr>
        <w:t xml:space="preserve"> as the defendant, with the same address for service repeated.  For good measure, the defendant’s (applicant’s) e-mail address is reflected.</w:t>
      </w:r>
    </w:p>
    <w:p w:rsidR="003137AF" w:rsidRDefault="003137AF" w:rsidP="003137AF">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second paragraph of the declaration identifies the defendant, her status and the same address for service. So does the tail-end of that process. It adds another detail, being the defendant’s (applicant’s) mobile number. The pattern of citation of the applicant, as defendant, and her address for service, is repeated in the respondent’s affidavit of evidence in the main matter, deposed to on 30 August 2022.</w:t>
      </w:r>
    </w:p>
    <w:p w:rsidR="00BE76E9" w:rsidRDefault="00486B4E" w:rsidP="003137AF">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An application stands or falls on the founding affidavit and the annexures thereto. See </w:t>
      </w:r>
      <w:r w:rsidRPr="00486B4E">
        <w:rPr>
          <w:rFonts w:ascii="Times New Roman" w:hAnsi="Times New Roman" w:cs="Times New Roman"/>
          <w:i/>
          <w:sz w:val="24"/>
          <w:szCs w:val="24"/>
        </w:rPr>
        <w:t xml:space="preserve">Muchini </w:t>
      </w:r>
      <w:r w:rsidRPr="006A1994">
        <w:rPr>
          <w:rFonts w:ascii="Times New Roman" w:hAnsi="Times New Roman" w:cs="Times New Roman"/>
          <w:sz w:val="24"/>
          <w:szCs w:val="24"/>
        </w:rPr>
        <w:t>v</w:t>
      </w:r>
      <w:r w:rsidRPr="00486B4E">
        <w:rPr>
          <w:rFonts w:ascii="Times New Roman" w:hAnsi="Times New Roman" w:cs="Times New Roman"/>
          <w:i/>
          <w:sz w:val="24"/>
          <w:szCs w:val="24"/>
        </w:rPr>
        <w:t xml:space="preserve"> Adams &amp; Anor</w:t>
      </w:r>
      <w:r>
        <w:rPr>
          <w:rFonts w:ascii="Times New Roman" w:hAnsi="Times New Roman" w:cs="Times New Roman"/>
          <w:sz w:val="24"/>
          <w:szCs w:val="24"/>
        </w:rPr>
        <w:t xml:space="preserve"> 2013(1)</w:t>
      </w:r>
      <w:r w:rsidR="006A7C7D">
        <w:rPr>
          <w:rFonts w:ascii="Times New Roman" w:hAnsi="Times New Roman" w:cs="Times New Roman"/>
          <w:sz w:val="24"/>
          <w:szCs w:val="24"/>
        </w:rPr>
        <w:t xml:space="preserve"> ZLR 67 (S)</w:t>
      </w:r>
      <w:r>
        <w:rPr>
          <w:rFonts w:ascii="Times New Roman" w:hAnsi="Times New Roman" w:cs="Times New Roman"/>
          <w:sz w:val="24"/>
          <w:szCs w:val="24"/>
        </w:rPr>
        <w:t>.</w:t>
      </w:r>
      <w:r w:rsidR="00854DD2">
        <w:rPr>
          <w:rFonts w:ascii="Times New Roman" w:hAnsi="Times New Roman" w:cs="Times New Roman"/>
          <w:sz w:val="24"/>
          <w:szCs w:val="24"/>
        </w:rPr>
        <w:t xml:space="preserve">  An applicant cannot make new allegations and set out </w:t>
      </w:r>
      <w:r w:rsidR="006A7C7D">
        <w:rPr>
          <w:rFonts w:ascii="Times New Roman" w:hAnsi="Times New Roman" w:cs="Times New Roman"/>
          <w:sz w:val="24"/>
          <w:szCs w:val="24"/>
        </w:rPr>
        <w:t xml:space="preserve">new </w:t>
      </w:r>
      <w:r w:rsidR="00854DD2">
        <w:rPr>
          <w:rFonts w:ascii="Times New Roman" w:hAnsi="Times New Roman" w:cs="Times New Roman"/>
          <w:sz w:val="24"/>
          <w:szCs w:val="24"/>
        </w:rPr>
        <w:t>evidence</w:t>
      </w:r>
      <w:r w:rsidR="003A6353">
        <w:rPr>
          <w:rFonts w:ascii="Times New Roman" w:hAnsi="Times New Roman" w:cs="Times New Roman"/>
          <w:sz w:val="24"/>
          <w:szCs w:val="24"/>
        </w:rPr>
        <w:t xml:space="preserve"> in an answering affidavit in a bid to construct a new basis for an application which had already been respondent to in an opposing affidavit.  If what I have reproduced as </w:t>
      </w:r>
      <w:r w:rsidR="003A6353">
        <w:rPr>
          <w:rFonts w:ascii="Times New Roman" w:hAnsi="Times New Roman" w:cs="Times New Roman"/>
          <w:sz w:val="24"/>
          <w:szCs w:val="24"/>
        </w:rPr>
        <w:lastRenderedPageBreak/>
        <w:t xml:space="preserve">being part of the answering affidavit be the basis for complaining that the applicant did not see the summons, there was nothing precluding the applicant, in view of the contents of the summons, declaration, return of service and affidavit of evidence (all </w:t>
      </w:r>
      <w:r w:rsidR="006A7C7D">
        <w:rPr>
          <w:rFonts w:ascii="Times New Roman" w:hAnsi="Times New Roman" w:cs="Times New Roman"/>
          <w:sz w:val="24"/>
          <w:szCs w:val="24"/>
        </w:rPr>
        <w:t xml:space="preserve">of </w:t>
      </w:r>
      <w:r w:rsidR="003A6353">
        <w:rPr>
          <w:rFonts w:ascii="Times New Roman" w:hAnsi="Times New Roman" w:cs="Times New Roman"/>
          <w:sz w:val="24"/>
          <w:szCs w:val="24"/>
        </w:rPr>
        <w:t>which were before the applicant as she prepared her founding affidavit) from making these allegations and adducing the necessary evidence in her founding affidavit. In short, I have disregarded the offending portions of the answering affidavit in finding that the applicant</w:t>
      </w:r>
      <w:r w:rsidR="00BE76E9">
        <w:rPr>
          <w:rFonts w:ascii="Times New Roman" w:hAnsi="Times New Roman" w:cs="Times New Roman"/>
          <w:sz w:val="24"/>
          <w:szCs w:val="24"/>
        </w:rPr>
        <w:t xml:space="preserve"> has failed to place before me positive evidence to rebut the presumption of the regularity of the return of service in question.</w:t>
      </w:r>
    </w:p>
    <w:p w:rsidR="00BE76E9" w:rsidRDefault="00BE76E9" w:rsidP="003137AF">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conclusion necessarily means that reliance on the return of service in granting the default was not an error on the part of the court.</w:t>
      </w:r>
    </w:p>
    <w:p w:rsidR="002F2C53" w:rsidRDefault="00BE76E9" w:rsidP="003137AF">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On the merits, the applicant is without a </w:t>
      </w:r>
      <w:r w:rsidRPr="00BE76E9">
        <w:rPr>
          <w:rFonts w:ascii="Times New Roman" w:hAnsi="Times New Roman" w:cs="Times New Roman"/>
          <w:i/>
          <w:sz w:val="24"/>
          <w:szCs w:val="24"/>
        </w:rPr>
        <w:t>bona fide</w:t>
      </w:r>
      <w:r>
        <w:rPr>
          <w:rFonts w:ascii="Times New Roman" w:hAnsi="Times New Roman" w:cs="Times New Roman"/>
          <w:sz w:val="24"/>
          <w:szCs w:val="24"/>
        </w:rPr>
        <w:t xml:space="preserve"> defence which, </w:t>
      </w:r>
      <w:r w:rsidRPr="00BE76E9">
        <w:rPr>
          <w:rFonts w:ascii="Times New Roman" w:hAnsi="Times New Roman" w:cs="Times New Roman"/>
          <w:i/>
          <w:sz w:val="24"/>
          <w:szCs w:val="24"/>
        </w:rPr>
        <w:t>prima facie</w:t>
      </w:r>
      <w:r>
        <w:rPr>
          <w:rFonts w:ascii="Times New Roman" w:hAnsi="Times New Roman" w:cs="Times New Roman"/>
          <w:sz w:val="24"/>
          <w:szCs w:val="24"/>
        </w:rPr>
        <w:t>, carries some prospect of success.</w:t>
      </w:r>
    </w:p>
    <w:p w:rsidR="00675805" w:rsidRPr="002E682F" w:rsidRDefault="002F2C53" w:rsidP="003137AF">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correspondence between the parties, which I set out elsewhere in this </w:t>
      </w:r>
      <w:r w:rsidR="00C8211F">
        <w:rPr>
          <w:rFonts w:ascii="Times New Roman" w:hAnsi="Times New Roman" w:cs="Times New Roman"/>
          <w:sz w:val="24"/>
          <w:szCs w:val="24"/>
        </w:rPr>
        <w:t>judgment</w:t>
      </w:r>
      <w:r>
        <w:rPr>
          <w:rFonts w:ascii="Times New Roman" w:hAnsi="Times New Roman" w:cs="Times New Roman"/>
          <w:sz w:val="24"/>
          <w:szCs w:val="24"/>
        </w:rPr>
        <w:t xml:space="preserve">, can only mean one thing.  The verbal agreement of lease, the basis of the law suit in the main matter, was entered into between the applicant and the respondent. That documentary evidence speaks for itself.  I am aware that the applicant urges me to find a </w:t>
      </w:r>
      <w:r w:rsidRPr="002F2C53">
        <w:rPr>
          <w:rFonts w:ascii="Times New Roman" w:hAnsi="Times New Roman" w:cs="Times New Roman"/>
          <w:i/>
          <w:sz w:val="24"/>
          <w:szCs w:val="24"/>
        </w:rPr>
        <w:t>bona fide prima facie</w:t>
      </w:r>
      <w:r>
        <w:rPr>
          <w:rFonts w:ascii="Times New Roman" w:hAnsi="Times New Roman" w:cs="Times New Roman"/>
          <w:sz w:val="24"/>
          <w:szCs w:val="24"/>
        </w:rPr>
        <w:t xml:space="preserve"> defence in her contention that the lease agreement upon which the main matter was predicated was entered into between the respondent and a South African company called Xylem Trading (Pty) Ltd.  The applicant did not attach any supporting affidavit deposed to by a </w:t>
      </w:r>
      <w:r w:rsidR="009E25FC">
        <w:rPr>
          <w:rFonts w:ascii="Times New Roman" w:hAnsi="Times New Roman" w:cs="Times New Roman"/>
          <w:sz w:val="24"/>
          <w:szCs w:val="24"/>
        </w:rPr>
        <w:t>representative</w:t>
      </w:r>
      <w:r>
        <w:rPr>
          <w:rFonts w:ascii="Times New Roman" w:hAnsi="Times New Roman" w:cs="Times New Roman"/>
          <w:sz w:val="24"/>
          <w:szCs w:val="24"/>
        </w:rPr>
        <w:t xml:space="preserve"> of that company.  That all or some of the rentals were actually paid by Xylem Trading (Pty) Ltd, in South Africa, proves nothing.  All that the respondent wanted was that the rentals </w:t>
      </w:r>
      <w:r w:rsidR="009E25FC">
        <w:rPr>
          <w:rFonts w:ascii="Times New Roman" w:hAnsi="Times New Roman" w:cs="Times New Roman"/>
          <w:sz w:val="24"/>
          <w:szCs w:val="24"/>
        </w:rPr>
        <w:t xml:space="preserve">agreed between it and the applicant, for occupation of the former’s premises by the latter, be paid.  Whether Xylem Trading (Pty) Ltd or indeed any other person paid those rentals does not translate, in my </w:t>
      </w:r>
      <w:r w:rsidR="00C8211F">
        <w:rPr>
          <w:rFonts w:ascii="Times New Roman" w:hAnsi="Times New Roman" w:cs="Times New Roman"/>
          <w:sz w:val="24"/>
          <w:szCs w:val="24"/>
        </w:rPr>
        <w:t>judgment</w:t>
      </w:r>
      <w:r w:rsidR="009E25FC">
        <w:rPr>
          <w:rFonts w:ascii="Times New Roman" w:hAnsi="Times New Roman" w:cs="Times New Roman"/>
          <w:sz w:val="24"/>
          <w:szCs w:val="24"/>
        </w:rPr>
        <w:t xml:space="preserve">, </w:t>
      </w:r>
      <w:r w:rsidR="006A7C7D">
        <w:rPr>
          <w:rFonts w:ascii="Times New Roman" w:hAnsi="Times New Roman" w:cs="Times New Roman"/>
          <w:sz w:val="24"/>
          <w:szCs w:val="24"/>
        </w:rPr>
        <w:t>to</w:t>
      </w:r>
      <w:r w:rsidR="009E25FC">
        <w:rPr>
          <w:rFonts w:ascii="Times New Roman" w:hAnsi="Times New Roman" w:cs="Times New Roman"/>
          <w:sz w:val="24"/>
          <w:szCs w:val="24"/>
        </w:rPr>
        <w:t xml:space="preserve"> a </w:t>
      </w:r>
      <w:r w:rsidR="009E25FC" w:rsidRPr="009E25FC">
        <w:rPr>
          <w:rFonts w:ascii="Times New Roman" w:hAnsi="Times New Roman" w:cs="Times New Roman"/>
          <w:i/>
          <w:sz w:val="24"/>
          <w:szCs w:val="24"/>
        </w:rPr>
        <w:t>bona fide prima facie</w:t>
      </w:r>
      <w:r w:rsidR="009E25FC">
        <w:rPr>
          <w:rFonts w:ascii="Times New Roman" w:hAnsi="Times New Roman" w:cs="Times New Roman"/>
          <w:sz w:val="24"/>
          <w:szCs w:val="24"/>
        </w:rPr>
        <w:t xml:space="preserve"> defence as contended by the applicant.</w:t>
      </w:r>
      <w:r w:rsidR="00423370">
        <w:rPr>
          <w:rFonts w:ascii="Times New Roman" w:hAnsi="Times New Roman" w:cs="Times New Roman"/>
          <w:sz w:val="24"/>
          <w:szCs w:val="24"/>
        </w:rPr>
        <w:t xml:space="preserve">  I do not agree with Mr Dzvetero that the present is an application which raises material disputes of fact incapable of resolution on </w:t>
      </w:r>
      <w:r w:rsidR="001C4259">
        <w:rPr>
          <w:rFonts w:ascii="Times New Roman" w:hAnsi="Times New Roman" w:cs="Times New Roman"/>
          <w:sz w:val="24"/>
          <w:szCs w:val="24"/>
        </w:rPr>
        <w:t>the papers</w:t>
      </w:r>
      <w:r w:rsidR="00423370">
        <w:rPr>
          <w:rFonts w:ascii="Times New Roman" w:hAnsi="Times New Roman" w:cs="Times New Roman"/>
          <w:sz w:val="24"/>
          <w:szCs w:val="24"/>
        </w:rPr>
        <w:t xml:space="preserve">.  It would be an insult to the intelligence of this court were </w:t>
      </w:r>
      <w:r w:rsidR="002C3FBA">
        <w:rPr>
          <w:rFonts w:ascii="Times New Roman" w:hAnsi="Times New Roman" w:cs="Times New Roman"/>
          <w:sz w:val="24"/>
          <w:szCs w:val="24"/>
        </w:rPr>
        <w:t>I to find, in spite of the documentary evidence</w:t>
      </w:r>
      <w:r w:rsidR="001C4259">
        <w:rPr>
          <w:rFonts w:ascii="Times New Roman" w:hAnsi="Times New Roman" w:cs="Times New Roman"/>
          <w:sz w:val="24"/>
          <w:szCs w:val="24"/>
        </w:rPr>
        <w:t xml:space="preserve">, that there is a </w:t>
      </w:r>
      <w:r w:rsidR="001C4259" w:rsidRPr="001C4259">
        <w:rPr>
          <w:rFonts w:ascii="Times New Roman" w:hAnsi="Times New Roman" w:cs="Times New Roman"/>
          <w:i/>
          <w:sz w:val="24"/>
          <w:szCs w:val="24"/>
        </w:rPr>
        <w:t xml:space="preserve">bona fide </w:t>
      </w:r>
      <w:r w:rsidR="001C4259" w:rsidRPr="002E682F">
        <w:rPr>
          <w:rFonts w:ascii="Times New Roman" w:hAnsi="Times New Roman" w:cs="Times New Roman"/>
          <w:i/>
          <w:sz w:val="24"/>
          <w:szCs w:val="24"/>
        </w:rPr>
        <w:t xml:space="preserve">prima facie </w:t>
      </w:r>
      <w:r w:rsidR="001C4259" w:rsidRPr="002E682F">
        <w:rPr>
          <w:rFonts w:ascii="Times New Roman" w:hAnsi="Times New Roman" w:cs="Times New Roman"/>
          <w:sz w:val="24"/>
          <w:szCs w:val="24"/>
        </w:rPr>
        <w:t xml:space="preserve">defence which carries some prospect of success. </w:t>
      </w:r>
      <w:r w:rsidR="0096701A" w:rsidRPr="002E682F">
        <w:rPr>
          <w:rFonts w:ascii="Times New Roman" w:hAnsi="Times New Roman" w:cs="Times New Roman"/>
          <w:sz w:val="24"/>
          <w:szCs w:val="24"/>
        </w:rPr>
        <w:t xml:space="preserve">See </w:t>
      </w:r>
      <w:r w:rsidR="0096701A" w:rsidRPr="002E682F">
        <w:rPr>
          <w:rFonts w:ascii="Times New Roman" w:hAnsi="Times New Roman" w:cs="Times New Roman"/>
          <w:i/>
          <w:sz w:val="24"/>
          <w:szCs w:val="24"/>
        </w:rPr>
        <w:t xml:space="preserve">Supa Plant Investments (Pvt) Ltd </w:t>
      </w:r>
      <w:r w:rsidR="0096701A" w:rsidRPr="002E682F">
        <w:rPr>
          <w:rFonts w:ascii="Times New Roman" w:hAnsi="Times New Roman" w:cs="Times New Roman"/>
          <w:sz w:val="24"/>
          <w:szCs w:val="24"/>
        </w:rPr>
        <w:t xml:space="preserve">v </w:t>
      </w:r>
      <w:r w:rsidR="0096701A" w:rsidRPr="002E682F">
        <w:rPr>
          <w:rFonts w:ascii="Times New Roman" w:hAnsi="Times New Roman" w:cs="Times New Roman"/>
          <w:i/>
          <w:sz w:val="24"/>
          <w:szCs w:val="24"/>
        </w:rPr>
        <w:t>Chidavaenzi</w:t>
      </w:r>
      <w:r w:rsidR="0096701A" w:rsidRPr="002E682F">
        <w:rPr>
          <w:rFonts w:ascii="Times New Roman" w:hAnsi="Times New Roman" w:cs="Times New Roman"/>
          <w:sz w:val="24"/>
          <w:szCs w:val="24"/>
        </w:rPr>
        <w:t xml:space="preserve"> 2009 (2) ZLR 132 (H). See also, generally</w:t>
      </w:r>
      <w:r w:rsidR="00675805" w:rsidRPr="002E682F">
        <w:rPr>
          <w:rFonts w:ascii="Times New Roman" w:hAnsi="Times New Roman" w:cs="Times New Roman"/>
          <w:sz w:val="24"/>
          <w:szCs w:val="24"/>
        </w:rPr>
        <w:t xml:space="preserve">, </w:t>
      </w:r>
      <w:r w:rsidR="00675805" w:rsidRPr="00FF44A1">
        <w:rPr>
          <w:rFonts w:ascii="Times New Roman" w:hAnsi="Times New Roman" w:cs="Times New Roman"/>
          <w:i/>
          <w:sz w:val="24"/>
          <w:szCs w:val="24"/>
        </w:rPr>
        <w:t xml:space="preserve">Zimbabwe United Passenger Company Limited </w:t>
      </w:r>
      <w:r w:rsidR="00675805" w:rsidRPr="002E682F">
        <w:rPr>
          <w:rFonts w:ascii="Times New Roman" w:hAnsi="Times New Roman" w:cs="Times New Roman"/>
          <w:sz w:val="24"/>
          <w:szCs w:val="24"/>
        </w:rPr>
        <w:t>SC 13/2017</w:t>
      </w:r>
      <w:r w:rsidR="00FF44A1">
        <w:rPr>
          <w:rFonts w:ascii="Times New Roman" w:hAnsi="Times New Roman" w:cs="Times New Roman"/>
          <w:sz w:val="24"/>
          <w:szCs w:val="24"/>
        </w:rPr>
        <w:t xml:space="preserve"> v </w:t>
      </w:r>
      <w:r w:rsidR="00FF44A1" w:rsidRPr="00FF44A1">
        <w:rPr>
          <w:rFonts w:ascii="Times New Roman" w:hAnsi="Times New Roman" w:cs="Times New Roman"/>
          <w:i/>
          <w:sz w:val="24"/>
          <w:szCs w:val="24"/>
        </w:rPr>
        <w:t>Packhorse Services (Pvt) Ltd</w:t>
      </w:r>
      <w:r w:rsidR="00FF44A1">
        <w:rPr>
          <w:rFonts w:ascii="Times New Roman" w:hAnsi="Times New Roman" w:cs="Times New Roman"/>
          <w:sz w:val="24"/>
          <w:szCs w:val="24"/>
        </w:rPr>
        <w:t xml:space="preserve"> SC 13/2017.</w:t>
      </w:r>
    </w:p>
    <w:p w:rsidR="00453C84" w:rsidRPr="002E682F" w:rsidRDefault="00675805" w:rsidP="003137AF">
      <w:pPr>
        <w:pStyle w:val="ListParagraph"/>
        <w:numPr>
          <w:ilvl w:val="0"/>
          <w:numId w:val="1"/>
        </w:numPr>
        <w:spacing w:after="0" w:line="360" w:lineRule="auto"/>
        <w:ind w:left="360"/>
        <w:jc w:val="both"/>
        <w:rPr>
          <w:rFonts w:ascii="Times New Roman" w:hAnsi="Times New Roman" w:cs="Times New Roman"/>
          <w:sz w:val="24"/>
          <w:szCs w:val="24"/>
        </w:rPr>
      </w:pPr>
      <w:r w:rsidRPr="002E682F">
        <w:rPr>
          <w:rFonts w:ascii="Times New Roman" w:hAnsi="Times New Roman" w:cs="Times New Roman"/>
          <w:sz w:val="24"/>
          <w:szCs w:val="24"/>
        </w:rPr>
        <w:lastRenderedPageBreak/>
        <w:t xml:space="preserve">I agree with Mr </w:t>
      </w:r>
      <w:r w:rsidRPr="00993F52">
        <w:rPr>
          <w:rFonts w:ascii="Times New Roman" w:hAnsi="Times New Roman" w:cs="Times New Roman"/>
          <w:i/>
          <w:sz w:val="24"/>
          <w:szCs w:val="24"/>
        </w:rPr>
        <w:t>Magwaliba</w:t>
      </w:r>
      <w:r w:rsidRPr="002E682F">
        <w:rPr>
          <w:rFonts w:ascii="Times New Roman" w:hAnsi="Times New Roman" w:cs="Times New Roman"/>
          <w:sz w:val="24"/>
          <w:szCs w:val="24"/>
        </w:rPr>
        <w:t xml:space="preserve"> that,</w:t>
      </w:r>
      <w:r w:rsidR="00734D3E" w:rsidRPr="002E682F">
        <w:rPr>
          <w:rFonts w:ascii="Times New Roman" w:hAnsi="Times New Roman" w:cs="Times New Roman"/>
          <w:sz w:val="24"/>
          <w:szCs w:val="24"/>
        </w:rPr>
        <w:t xml:space="preserve"> on the facts of th</w:t>
      </w:r>
      <w:r w:rsidR="004F21E6">
        <w:rPr>
          <w:rFonts w:ascii="Times New Roman" w:hAnsi="Times New Roman" w:cs="Times New Roman"/>
          <w:sz w:val="24"/>
          <w:szCs w:val="24"/>
        </w:rPr>
        <w:t xml:space="preserve">is matter, </w:t>
      </w:r>
      <w:r w:rsidR="00734D3E" w:rsidRPr="002E682F">
        <w:rPr>
          <w:rFonts w:ascii="Times New Roman" w:hAnsi="Times New Roman" w:cs="Times New Roman"/>
          <w:sz w:val="24"/>
          <w:szCs w:val="24"/>
        </w:rPr>
        <w:t xml:space="preserve">it cannot be said that the rental payment arrangement was prima facie illegal.  I put it in this manner because the applicant herself </w:t>
      </w:r>
      <w:r w:rsidR="00D83859" w:rsidRPr="002E682F">
        <w:rPr>
          <w:rFonts w:ascii="Times New Roman" w:hAnsi="Times New Roman" w:cs="Times New Roman"/>
          <w:sz w:val="24"/>
          <w:szCs w:val="24"/>
        </w:rPr>
        <w:t xml:space="preserve">did not argue that the lease agreement itself was illegal. I am not required, in the circumstances, to make any pronouncements on whether the lease agreement itself was illegal.  I must, as I do, confine myself to decide whether there is a </w:t>
      </w:r>
      <w:r w:rsidR="00D83859" w:rsidRPr="002E682F">
        <w:rPr>
          <w:rFonts w:ascii="Times New Roman" w:hAnsi="Times New Roman" w:cs="Times New Roman"/>
          <w:i/>
          <w:sz w:val="24"/>
          <w:szCs w:val="24"/>
        </w:rPr>
        <w:t>bona fide prima facie</w:t>
      </w:r>
      <w:r w:rsidR="00D83859" w:rsidRPr="002E682F">
        <w:rPr>
          <w:rFonts w:ascii="Times New Roman" w:hAnsi="Times New Roman" w:cs="Times New Roman"/>
          <w:sz w:val="24"/>
          <w:szCs w:val="24"/>
        </w:rPr>
        <w:t xml:space="preserve"> defense carrying some prospect of success in the argument that the payment agreement is prima facie illegal.  To begin with, it was neither alleged nor contended that the source of the funds for payment of the rentals (which rentals were, as was common cause, payable in South African Rand) originated in Zimbabwe.  Accordingly, I do not think that there is a </w:t>
      </w:r>
      <w:r w:rsidR="00D83859" w:rsidRPr="002E682F">
        <w:rPr>
          <w:rFonts w:ascii="Times New Roman" w:hAnsi="Times New Roman" w:cs="Times New Roman"/>
          <w:i/>
          <w:sz w:val="24"/>
          <w:szCs w:val="24"/>
        </w:rPr>
        <w:t>bona fide</w:t>
      </w:r>
      <w:r w:rsidR="00D83859" w:rsidRPr="002E682F">
        <w:rPr>
          <w:rFonts w:ascii="Times New Roman" w:hAnsi="Times New Roman" w:cs="Times New Roman"/>
          <w:sz w:val="24"/>
          <w:szCs w:val="24"/>
        </w:rPr>
        <w:t xml:space="preserve"> </w:t>
      </w:r>
      <w:r w:rsidR="00D83859" w:rsidRPr="002E682F">
        <w:rPr>
          <w:rFonts w:ascii="Times New Roman" w:hAnsi="Times New Roman" w:cs="Times New Roman"/>
          <w:i/>
          <w:sz w:val="24"/>
          <w:szCs w:val="24"/>
        </w:rPr>
        <w:t>prima facie</w:t>
      </w:r>
      <w:r w:rsidR="00D83859" w:rsidRPr="002E682F">
        <w:rPr>
          <w:rFonts w:ascii="Times New Roman" w:hAnsi="Times New Roman" w:cs="Times New Roman"/>
          <w:sz w:val="24"/>
          <w:szCs w:val="24"/>
        </w:rPr>
        <w:t xml:space="preserve"> defence that the </w:t>
      </w:r>
      <w:r w:rsidR="009E650E" w:rsidRPr="002E682F">
        <w:rPr>
          <w:rFonts w:ascii="Times New Roman" w:hAnsi="Times New Roman" w:cs="Times New Roman"/>
          <w:sz w:val="24"/>
          <w:szCs w:val="24"/>
        </w:rPr>
        <w:t xml:space="preserve">payment arrangement violated the Exchange Control Regulations 1996.  </w:t>
      </w:r>
      <w:r w:rsidR="009E650E" w:rsidRPr="002E682F">
        <w:rPr>
          <w:rFonts w:ascii="Times New Roman" w:hAnsi="Times New Roman" w:cs="Times New Roman"/>
          <w:i/>
          <w:sz w:val="24"/>
          <w:szCs w:val="24"/>
        </w:rPr>
        <w:t xml:space="preserve">Macape (Pty) Ltd </w:t>
      </w:r>
      <w:r w:rsidR="009E650E" w:rsidRPr="002E682F">
        <w:rPr>
          <w:rFonts w:ascii="Times New Roman" w:hAnsi="Times New Roman" w:cs="Times New Roman"/>
          <w:sz w:val="24"/>
          <w:szCs w:val="24"/>
        </w:rPr>
        <w:t>v</w:t>
      </w:r>
      <w:r w:rsidR="009E650E" w:rsidRPr="002E682F">
        <w:rPr>
          <w:rFonts w:ascii="Times New Roman" w:hAnsi="Times New Roman" w:cs="Times New Roman"/>
          <w:i/>
          <w:sz w:val="24"/>
          <w:szCs w:val="24"/>
        </w:rPr>
        <w:t xml:space="preserve"> Executrix Estate Forrester</w:t>
      </w:r>
      <w:r w:rsidR="009E650E" w:rsidRPr="002E682F">
        <w:rPr>
          <w:rFonts w:ascii="Times New Roman" w:hAnsi="Times New Roman" w:cs="Times New Roman"/>
          <w:sz w:val="24"/>
          <w:szCs w:val="24"/>
        </w:rPr>
        <w:t xml:space="preserve"> 1991 (1) ZLR 315 (SC) involved the outflow of foreign currency.  </w:t>
      </w:r>
      <w:r w:rsidR="00B52B76" w:rsidRPr="002E682F">
        <w:rPr>
          <w:rFonts w:ascii="Times New Roman" w:hAnsi="Times New Roman" w:cs="Times New Roman"/>
          <w:sz w:val="24"/>
          <w:szCs w:val="24"/>
        </w:rPr>
        <w:t xml:space="preserve">It is distinguishable. </w:t>
      </w:r>
      <w:r w:rsidR="00B52B76" w:rsidRPr="002E682F">
        <w:rPr>
          <w:rFonts w:ascii="Times New Roman" w:hAnsi="Times New Roman" w:cs="Times New Roman"/>
          <w:i/>
          <w:sz w:val="24"/>
          <w:szCs w:val="24"/>
        </w:rPr>
        <w:t xml:space="preserve">McCosh </w:t>
      </w:r>
      <w:r w:rsidR="00B52B76" w:rsidRPr="002E682F">
        <w:rPr>
          <w:rFonts w:ascii="Times New Roman" w:hAnsi="Times New Roman" w:cs="Times New Roman"/>
          <w:sz w:val="24"/>
          <w:szCs w:val="24"/>
        </w:rPr>
        <w:t>v</w:t>
      </w:r>
      <w:r w:rsidR="00B52B76" w:rsidRPr="002E682F">
        <w:rPr>
          <w:rFonts w:ascii="Times New Roman" w:hAnsi="Times New Roman" w:cs="Times New Roman"/>
          <w:i/>
          <w:sz w:val="24"/>
          <w:szCs w:val="24"/>
        </w:rPr>
        <w:t xml:space="preserve"> Pioneer Corporation Africa Ltd </w:t>
      </w:r>
      <w:r w:rsidR="00B52B76" w:rsidRPr="00993F52">
        <w:rPr>
          <w:rFonts w:ascii="Times New Roman" w:hAnsi="Times New Roman" w:cs="Times New Roman"/>
          <w:sz w:val="24"/>
          <w:szCs w:val="24"/>
        </w:rPr>
        <w:t>2010 (2) ZLR 211 (H)</w:t>
      </w:r>
      <w:r w:rsidR="00B52B76" w:rsidRPr="002E682F">
        <w:rPr>
          <w:rFonts w:ascii="Times New Roman" w:hAnsi="Times New Roman" w:cs="Times New Roman"/>
          <w:i/>
          <w:sz w:val="24"/>
          <w:szCs w:val="24"/>
        </w:rPr>
        <w:t xml:space="preserve"> </w:t>
      </w:r>
      <w:r w:rsidR="00B52B76" w:rsidRPr="002E682F">
        <w:rPr>
          <w:rFonts w:ascii="Times New Roman" w:hAnsi="Times New Roman" w:cs="Times New Roman"/>
          <w:sz w:val="24"/>
          <w:szCs w:val="24"/>
        </w:rPr>
        <w:t xml:space="preserve">involved the inflow of foreign currency.  It too </w:t>
      </w:r>
      <w:r w:rsidR="004F21E6">
        <w:rPr>
          <w:rFonts w:ascii="Times New Roman" w:hAnsi="Times New Roman" w:cs="Times New Roman"/>
          <w:sz w:val="24"/>
          <w:szCs w:val="24"/>
        </w:rPr>
        <w:t xml:space="preserve">is </w:t>
      </w:r>
      <w:r w:rsidR="00B52B76" w:rsidRPr="002E682F">
        <w:rPr>
          <w:rFonts w:ascii="Times New Roman" w:hAnsi="Times New Roman" w:cs="Times New Roman"/>
          <w:sz w:val="24"/>
          <w:szCs w:val="24"/>
        </w:rPr>
        <w:t>dis</w:t>
      </w:r>
      <w:r w:rsidR="00453C84" w:rsidRPr="002E682F">
        <w:rPr>
          <w:rFonts w:ascii="Times New Roman" w:hAnsi="Times New Roman" w:cs="Times New Roman"/>
          <w:sz w:val="24"/>
          <w:szCs w:val="24"/>
        </w:rPr>
        <w:t>ti</w:t>
      </w:r>
      <w:r w:rsidR="00B52B76" w:rsidRPr="002E682F">
        <w:rPr>
          <w:rFonts w:ascii="Times New Roman" w:hAnsi="Times New Roman" w:cs="Times New Roman"/>
          <w:sz w:val="24"/>
          <w:szCs w:val="24"/>
        </w:rPr>
        <w:t>nguishable.</w:t>
      </w:r>
    </w:p>
    <w:p w:rsidR="00CA3186" w:rsidRPr="002E682F" w:rsidRDefault="00453C84" w:rsidP="003137AF">
      <w:pPr>
        <w:pStyle w:val="ListParagraph"/>
        <w:numPr>
          <w:ilvl w:val="0"/>
          <w:numId w:val="1"/>
        </w:numPr>
        <w:spacing w:after="0" w:line="360" w:lineRule="auto"/>
        <w:ind w:left="360"/>
        <w:jc w:val="both"/>
        <w:rPr>
          <w:rFonts w:ascii="Times New Roman" w:hAnsi="Times New Roman" w:cs="Times New Roman"/>
          <w:sz w:val="24"/>
          <w:szCs w:val="24"/>
        </w:rPr>
      </w:pPr>
      <w:r w:rsidRPr="002E682F">
        <w:rPr>
          <w:rFonts w:ascii="Times New Roman" w:hAnsi="Times New Roman" w:cs="Times New Roman"/>
          <w:sz w:val="24"/>
          <w:szCs w:val="24"/>
        </w:rPr>
        <w:t xml:space="preserve">Even if I had found that the payment arrangement in respect of the lease agreement is </w:t>
      </w:r>
      <w:r w:rsidRPr="002E682F">
        <w:rPr>
          <w:rFonts w:ascii="Times New Roman" w:hAnsi="Times New Roman" w:cs="Times New Roman"/>
          <w:i/>
          <w:sz w:val="24"/>
          <w:szCs w:val="24"/>
        </w:rPr>
        <w:t>prima facie</w:t>
      </w:r>
      <w:r w:rsidRPr="002E682F">
        <w:rPr>
          <w:rFonts w:ascii="Times New Roman" w:hAnsi="Times New Roman" w:cs="Times New Roman"/>
          <w:sz w:val="24"/>
          <w:szCs w:val="24"/>
        </w:rPr>
        <w:t xml:space="preserve"> illegal, that would still not entitle the applicant to a rescission of the default </w:t>
      </w:r>
      <w:r w:rsidR="00C8211F">
        <w:rPr>
          <w:rFonts w:ascii="Times New Roman" w:hAnsi="Times New Roman" w:cs="Times New Roman"/>
          <w:sz w:val="24"/>
          <w:szCs w:val="24"/>
        </w:rPr>
        <w:t>judgment</w:t>
      </w:r>
      <w:r w:rsidRPr="002E682F">
        <w:rPr>
          <w:rFonts w:ascii="Times New Roman" w:hAnsi="Times New Roman" w:cs="Times New Roman"/>
          <w:sz w:val="24"/>
          <w:szCs w:val="24"/>
        </w:rPr>
        <w:t xml:space="preserve">. That </w:t>
      </w:r>
      <w:r w:rsidR="00127638" w:rsidRPr="002E682F">
        <w:rPr>
          <w:rFonts w:ascii="Times New Roman" w:hAnsi="Times New Roman" w:cs="Times New Roman"/>
          <w:sz w:val="24"/>
          <w:szCs w:val="24"/>
        </w:rPr>
        <w:t xml:space="preserve">lease agreement was terminated. The applicant has since been evicted from the premises. The applicant cannot seek to be restored into occupation of the respondent’s premises, and stay there without paying any rent because the rental payment arrangement is supposedly illegal. If I had found that the rental payment arrangement was </w:t>
      </w:r>
      <w:r w:rsidR="00127638" w:rsidRPr="002E682F">
        <w:rPr>
          <w:rFonts w:ascii="Times New Roman" w:hAnsi="Times New Roman" w:cs="Times New Roman"/>
          <w:i/>
          <w:sz w:val="24"/>
          <w:szCs w:val="24"/>
        </w:rPr>
        <w:t>prima facie</w:t>
      </w:r>
      <w:r w:rsidR="00127638" w:rsidRPr="002E682F">
        <w:rPr>
          <w:rFonts w:ascii="Times New Roman" w:hAnsi="Times New Roman" w:cs="Times New Roman"/>
          <w:sz w:val="24"/>
          <w:szCs w:val="24"/>
        </w:rPr>
        <w:t xml:space="preserve"> </w:t>
      </w:r>
      <w:r w:rsidR="00CA3186" w:rsidRPr="002E682F">
        <w:rPr>
          <w:rFonts w:ascii="Times New Roman" w:hAnsi="Times New Roman" w:cs="Times New Roman"/>
          <w:sz w:val="24"/>
          <w:szCs w:val="24"/>
        </w:rPr>
        <w:t xml:space="preserve">illegal, what it would have entailed is a situation where both partners would be in </w:t>
      </w:r>
      <w:r w:rsidR="00CA3186" w:rsidRPr="002E682F">
        <w:rPr>
          <w:rFonts w:ascii="Times New Roman" w:hAnsi="Times New Roman" w:cs="Times New Roman"/>
          <w:i/>
          <w:sz w:val="24"/>
          <w:szCs w:val="24"/>
        </w:rPr>
        <w:t>pari delicto potior est condition possidentis</w:t>
      </w:r>
      <w:r w:rsidR="00CA3186" w:rsidRPr="002E682F">
        <w:rPr>
          <w:rFonts w:ascii="Times New Roman" w:hAnsi="Times New Roman" w:cs="Times New Roman"/>
          <w:sz w:val="24"/>
          <w:szCs w:val="24"/>
        </w:rPr>
        <w:t xml:space="preserve">, meaning “where the parties are equally in the wrong, he who is in possession will prevail.”  The applicant offered to pay rentals in South African Rand, payable in South Africa. The respondent agreed. The lease agreement was terminated.  The applicant was evicted consequent to a court order.  The respondent is in possession of the premises.  Its position, of possession of those premises, would prevail.  </w:t>
      </w:r>
    </w:p>
    <w:p w:rsidR="002E682F" w:rsidRDefault="00CA3186" w:rsidP="003137AF">
      <w:pPr>
        <w:pStyle w:val="ListParagraph"/>
        <w:numPr>
          <w:ilvl w:val="0"/>
          <w:numId w:val="1"/>
        </w:numPr>
        <w:spacing w:after="0" w:line="360" w:lineRule="auto"/>
        <w:ind w:left="360"/>
        <w:jc w:val="both"/>
        <w:rPr>
          <w:rFonts w:ascii="Times New Roman" w:hAnsi="Times New Roman" w:cs="Times New Roman"/>
          <w:sz w:val="24"/>
          <w:szCs w:val="24"/>
        </w:rPr>
      </w:pPr>
      <w:r w:rsidRPr="002E682F">
        <w:rPr>
          <w:rFonts w:ascii="Times New Roman" w:hAnsi="Times New Roman" w:cs="Times New Roman"/>
          <w:sz w:val="24"/>
          <w:szCs w:val="24"/>
        </w:rPr>
        <w:t xml:space="preserve">Finally, the applicant filed a supplementary affidavit after the opposing affidavit had been filed and served. Therein, the applicant sought to persuade me </w:t>
      </w:r>
      <w:r w:rsidR="00C10BB6">
        <w:rPr>
          <w:rFonts w:ascii="Times New Roman" w:hAnsi="Times New Roman" w:cs="Times New Roman"/>
          <w:sz w:val="24"/>
          <w:szCs w:val="24"/>
        </w:rPr>
        <w:t xml:space="preserve">to find </w:t>
      </w:r>
      <w:r w:rsidRPr="002E682F">
        <w:rPr>
          <w:rFonts w:ascii="Times New Roman" w:hAnsi="Times New Roman" w:cs="Times New Roman"/>
          <w:sz w:val="24"/>
          <w:szCs w:val="24"/>
        </w:rPr>
        <w:t xml:space="preserve">that </w:t>
      </w:r>
      <w:r w:rsidR="004F21E6">
        <w:rPr>
          <w:rFonts w:ascii="Times New Roman" w:hAnsi="Times New Roman" w:cs="Times New Roman"/>
          <w:sz w:val="24"/>
          <w:szCs w:val="24"/>
        </w:rPr>
        <w:t xml:space="preserve">the </w:t>
      </w:r>
      <w:r w:rsidRPr="002E682F">
        <w:rPr>
          <w:rFonts w:ascii="Times New Roman" w:hAnsi="Times New Roman" w:cs="Times New Roman"/>
          <w:sz w:val="24"/>
          <w:szCs w:val="24"/>
        </w:rPr>
        <w:t xml:space="preserve">main matter had become moot because the rental arrears had since been paid. This </w:t>
      </w:r>
      <w:r w:rsidR="004F21E6">
        <w:rPr>
          <w:rFonts w:ascii="Times New Roman" w:hAnsi="Times New Roman" w:cs="Times New Roman"/>
          <w:sz w:val="24"/>
          <w:szCs w:val="24"/>
        </w:rPr>
        <w:t>cannot</w:t>
      </w:r>
      <w:r w:rsidRPr="002E682F">
        <w:rPr>
          <w:rFonts w:ascii="Times New Roman" w:hAnsi="Times New Roman" w:cs="Times New Roman"/>
          <w:sz w:val="24"/>
          <w:szCs w:val="24"/>
        </w:rPr>
        <w:t xml:space="preserve"> be of any consequence. If it be the case that the rental arrears have now been liquidated all it means is that this would impact on the extent of the indebtedness of the applicant. It would result in </w:t>
      </w:r>
      <w:r w:rsidRPr="002E682F">
        <w:rPr>
          <w:rFonts w:ascii="Times New Roman" w:hAnsi="Times New Roman" w:cs="Times New Roman"/>
          <w:sz w:val="24"/>
          <w:szCs w:val="24"/>
        </w:rPr>
        <w:lastRenderedPageBreak/>
        <w:t xml:space="preserve">either </w:t>
      </w:r>
      <w:r w:rsidR="007A0C83" w:rsidRPr="002E682F">
        <w:rPr>
          <w:rFonts w:ascii="Times New Roman" w:hAnsi="Times New Roman" w:cs="Times New Roman"/>
          <w:sz w:val="24"/>
          <w:szCs w:val="24"/>
        </w:rPr>
        <w:t xml:space="preserve">the reduction or liquidation of the arrear rentals, holding over damages and the punitive costs awarded against the applicant in the main matter. The lease agreement itself is no more. It was terminated.  The applicant has been evicted. </w:t>
      </w:r>
      <w:r w:rsidR="002E682F">
        <w:rPr>
          <w:rFonts w:ascii="Times New Roman" w:hAnsi="Times New Roman" w:cs="Times New Roman"/>
          <w:sz w:val="24"/>
          <w:szCs w:val="24"/>
        </w:rPr>
        <w:t xml:space="preserve"> There would be no point in rescinding the default </w:t>
      </w:r>
      <w:r w:rsidR="00C8211F">
        <w:rPr>
          <w:rFonts w:ascii="Times New Roman" w:hAnsi="Times New Roman" w:cs="Times New Roman"/>
          <w:sz w:val="24"/>
          <w:szCs w:val="24"/>
        </w:rPr>
        <w:t>judgment</w:t>
      </w:r>
      <w:r w:rsidR="002E682F">
        <w:rPr>
          <w:rFonts w:ascii="Times New Roman" w:hAnsi="Times New Roman" w:cs="Times New Roman"/>
          <w:sz w:val="24"/>
          <w:szCs w:val="24"/>
        </w:rPr>
        <w:t xml:space="preserve">. Even on the applicant’s version there is no longer any live dispute between the parties necessitating a rescission of the </w:t>
      </w:r>
      <w:r w:rsidR="00C8211F">
        <w:rPr>
          <w:rFonts w:ascii="Times New Roman" w:hAnsi="Times New Roman" w:cs="Times New Roman"/>
          <w:sz w:val="24"/>
          <w:szCs w:val="24"/>
        </w:rPr>
        <w:t>judgment</w:t>
      </w:r>
      <w:r w:rsidR="002E682F">
        <w:rPr>
          <w:rFonts w:ascii="Times New Roman" w:hAnsi="Times New Roman" w:cs="Times New Roman"/>
          <w:sz w:val="24"/>
          <w:szCs w:val="24"/>
        </w:rPr>
        <w:t xml:space="preserve"> and, thereafter, determination of a main matter. There is no more </w:t>
      </w:r>
      <w:r w:rsidR="004F21E6">
        <w:rPr>
          <w:rFonts w:ascii="Times New Roman" w:hAnsi="Times New Roman" w:cs="Times New Roman"/>
          <w:sz w:val="24"/>
          <w:szCs w:val="24"/>
        </w:rPr>
        <w:t xml:space="preserve">main </w:t>
      </w:r>
      <w:r w:rsidR="002E682F">
        <w:rPr>
          <w:rFonts w:ascii="Times New Roman" w:hAnsi="Times New Roman" w:cs="Times New Roman"/>
          <w:sz w:val="24"/>
          <w:szCs w:val="24"/>
        </w:rPr>
        <w:t xml:space="preserve">matter to talk about.  </w:t>
      </w:r>
    </w:p>
    <w:p w:rsidR="002E682F" w:rsidRDefault="002E682F" w:rsidP="003137AF">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respondent’s success will carry the costs of the application.</w:t>
      </w:r>
    </w:p>
    <w:p w:rsidR="002E682F" w:rsidRDefault="002E682F" w:rsidP="003137AF">
      <w:pPr>
        <w:pStyle w:val="ListParagraph"/>
        <w:numPr>
          <w:ilvl w:val="0"/>
          <w:numId w:val="1"/>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Pr="002E682F">
        <w:rPr>
          <w:rFonts w:ascii="Times New Roman" w:hAnsi="Times New Roman" w:cs="Times New Roman"/>
          <w:b/>
          <w:sz w:val="24"/>
          <w:szCs w:val="24"/>
        </w:rPr>
        <w:t>IT IS ORDERED THAT</w:t>
      </w:r>
      <w:r>
        <w:rPr>
          <w:rFonts w:ascii="Times New Roman" w:hAnsi="Times New Roman" w:cs="Times New Roman"/>
          <w:sz w:val="24"/>
          <w:szCs w:val="24"/>
        </w:rPr>
        <w:t>:</w:t>
      </w:r>
    </w:p>
    <w:p w:rsidR="002E682F" w:rsidRDefault="002E682F" w:rsidP="002E68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dismissed.</w:t>
      </w:r>
    </w:p>
    <w:p w:rsidR="002E682F" w:rsidRDefault="002E682F" w:rsidP="002E68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pay the </w:t>
      </w:r>
      <w:r w:rsidR="00441447">
        <w:rPr>
          <w:rFonts w:ascii="Times New Roman" w:hAnsi="Times New Roman" w:cs="Times New Roman"/>
          <w:sz w:val="24"/>
          <w:szCs w:val="24"/>
        </w:rPr>
        <w:t>responde</w:t>
      </w:r>
      <w:r>
        <w:rPr>
          <w:rFonts w:ascii="Times New Roman" w:hAnsi="Times New Roman" w:cs="Times New Roman"/>
          <w:sz w:val="24"/>
          <w:szCs w:val="24"/>
        </w:rPr>
        <w:t>nt’s costs of suit</w:t>
      </w:r>
      <w:r w:rsidR="004F21E6">
        <w:rPr>
          <w:rFonts w:ascii="Times New Roman" w:hAnsi="Times New Roman" w:cs="Times New Roman"/>
          <w:sz w:val="24"/>
          <w:szCs w:val="24"/>
        </w:rPr>
        <w:t>.</w:t>
      </w:r>
    </w:p>
    <w:p w:rsidR="002E682F" w:rsidRDefault="002E682F" w:rsidP="002E682F">
      <w:pPr>
        <w:spacing w:after="0" w:line="360" w:lineRule="auto"/>
        <w:jc w:val="both"/>
        <w:rPr>
          <w:rFonts w:ascii="Times New Roman" w:hAnsi="Times New Roman" w:cs="Times New Roman"/>
          <w:sz w:val="24"/>
          <w:szCs w:val="24"/>
        </w:rPr>
      </w:pPr>
    </w:p>
    <w:p w:rsidR="002E682F" w:rsidRDefault="002E682F" w:rsidP="002E682F">
      <w:pPr>
        <w:spacing w:after="0" w:line="360" w:lineRule="auto"/>
        <w:jc w:val="both"/>
        <w:rPr>
          <w:rFonts w:ascii="Times New Roman" w:hAnsi="Times New Roman" w:cs="Times New Roman"/>
          <w:sz w:val="24"/>
          <w:szCs w:val="24"/>
        </w:rPr>
      </w:pPr>
    </w:p>
    <w:p w:rsidR="002E682F" w:rsidRDefault="002E682F" w:rsidP="002E682F">
      <w:pPr>
        <w:spacing w:after="0" w:line="360" w:lineRule="auto"/>
        <w:jc w:val="both"/>
        <w:rPr>
          <w:rFonts w:ascii="Times New Roman" w:hAnsi="Times New Roman" w:cs="Times New Roman"/>
          <w:sz w:val="24"/>
          <w:szCs w:val="24"/>
        </w:rPr>
      </w:pPr>
    </w:p>
    <w:p w:rsidR="002E682F" w:rsidRDefault="002E682F" w:rsidP="002E682F">
      <w:pPr>
        <w:spacing w:after="0" w:line="360" w:lineRule="auto"/>
        <w:jc w:val="both"/>
        <w:rPr>
          <w:rFonts w:ascii="Times New Roman" w:hAnsi="Times New Roman" w:cs="Times New Roman"/>
          <w:sz w:val="24"/>
          <w:szCs w:val="24"/>
        </w:rPr>
      </w:pPr>
    </w:p>
    <w:p w:rsidR="002E682F" w:rsidRDefault="002E682F" w:rsidP="002E682F">
      <w:pPr>
        <w:spacing w:after="0" w:line="360" w:lineRule="auto"/>
        <w:jc w:val="both"/>
        <w:rPr>
          <w:rFonts w:ascii="Times New Roman" w:hAnsi="Times New Roman" w:cs="Times New Roman"/>
          <w:sz w:val="24"/>
          <w:szCs w:val="24"/>
        </w:rPr>
      </w:pPr>
    </w:p>
    <w:p w:rsidR="002E682F" w:rsidRDefault="002E682F" w:rsidP="00057A13">
      <w:pPr>
        <w:spacing w:after="0" w:line="240" w:lineRule="auto"/>
        <w:jc w:val="both"/>
        <w:rPr>
          <w:rFonts w:ascii="Times New Roman" w:hAnsi="Times New Roman" w:cs="Times New Roman"/>
          <w:sz w:val="24"/>
          <w:szCs w:val="24"/>
        </w:rPr>
      </w:pPr>
      <w:r w:rsidRPr="002E682F">
        <w:rPr>
          <w:rFonts w:ascii="Times New Roman" w:hAnsi="Times New Roman" w:cs="Times New Roman"/>
          <w:i/>
          <w:sz w:val="24"/>
          <w:szCs w:val="24"/>
        </w:rPr>
        <w:t>Antonio and Dzvetero</w:t>
      </w:r>
      <w:r>
        <w:rPr>
          <w:rFonts w:ascii="Times New Roman" w:hAnsi="Times New Roman" w:cs="Times New Roman"/>
          <w:sz w:val="24"/>
          <w:szCs w:val="24"/>
        </w:rPr>
        <w:t>, applicant’s legal practitioners</w:t>
      </w:r>
    </w:p>
    <w:p w:rsidR="002E682F" w:rsidRPr="002E682F" w:rsidRDefault="002E682F" w:rsidP="00057A13">
      <w:pPr>
        <w:spacing w:after="0" w:line="240" w:lineRule="auto"/>
        <w:jc w:val="both"/>
        <w:rPr>
          <w:rFonts w:ascii="Times New Roman" w:hAnsi="Times New Roman" w:cs="Times New Roman"/>
          <w:sz w:val="24"/>
          <w:szCs w:val="24"/>
        </w:rPr>
      </w:pPr>
      <w:r w:rsidRPr="002E682F">
        <w:rPr>
          <w:rFonts w:ascii="Times New Roman" w:hAnsi="Times New Roman" w:cs="Times New Roman"/>
          <w:i/>
          <w:sz w:val="24"/>
          <w:szCs w:val="24"/>
        </w:rPr>
        <w:t>Dube Manikai and Hwacha</w:t>
      </w:r>
      <w:r>
        <w:rPr>
          <w:rFonts w:ascii="Times New Roman" w:hAnsi="Times New Roman" w:cs="Times New Roman"/>
          <w:sz w:val="24"/>
          <w:szCs w:val="24"/>
        </w:rPr>
        <w:t xml:space="preserve">, respondent’s legal practitioners </w:t>
      </w:r>
      <w:r w:rsidRPr="002E682F">
        <w:rPr>
          <w:rFonts w:ascii="Times New Roman" w:hAnsi="Times New Roman" w:cs="Times New Roman"/>
          <w:sz w:val="24"/>
          <w:szCs w:val="24"/>
        </w:rPr>
        <w:t xml:space="preserve"> </w:t>
      </w:r>
    </w:p>
    <w:p w:rsidR="00486B4E" w:rsidRPr="002E682F" w:rsidRDefault="007A0C83" w:rsidP="002E682F">
      <w:pPr>
        <w:pStyle w:val="ListParagraph"/>
        <w:spacing w:after="0" w:line="360" w:lineRule="auto"/>
        <w:ind w:left="1440"/>
        <w:jc w:val="both"/>
        <w:rPr>
          <w:rFonts w:ascii="Times New Roman" w:hAnsi="Times New Roman" w:cs="Times New Roman"/>
          <w:sz w:val="24"/>
          <w:szCs w:val="24"/>
        </w:rPr>
      </w:pPr>
      <w:r w:rsidRPr="002E682F">
        <w:rPr>
          <w:rFonts w:ascii="Times New Roman" w:hAnsi="Times New Roman" w:cs="Times New Roman"/>
          <w:sz w:val="24"/>
          <w:szCs w:val="24"/>
        </w:rPr>
        <w:t xml:space="preserve"> </w:t>
      </w:r>
      <w:r w:rsidR="00CA3186" w:rsidRPr="002E682F">
        <w:rPr>
          <w:rFonts w:ascii="Times New Roman" w:hAnsi="Times New Roman" w:cs="Times New Roman"/>
          <w:sz w:val="24"/>
          <w:szCs w:val="24"/>
        </w:rPr>
        <w:t xml:space="preserve">       </w:t>
      </w:r>
      <w:r w:rsidR="00B52B76" w:rsidRPr="002E682F">
        <w:rPr>
          <w:rFonts w:ascii="Times New Roman" w:hAnsi="Times New Roman" w:cs="Times New Roman"/>
          <w:sz w:val="24"/>
          <w:szCs w:val="24"/>
        </w:rPr>
        <w:t xml:space="preserve">  </w:t>
      </w:r>
      <w:r w:rsidR="0096701A" w:rsidRPr="002E682F">
        <w:rPr>
          <w:rFonts w:ascii="Times New Roman" w:hAnsi="Times New Roman" w:cs="Times New Roman"/>
          <w:sz w:val="24"/>
          <w:szCs w:val="24"/>
        </w:rPr>
        <w:t xml:space="preserve"> </w:t>
      </w:r>
      <w:r w:rsidR="009E25FC" w:rsidRPr="002E682F">
        <w:rPr>
          <w:rFonts w:ascii="Times New Roman" w:hAnsi="Times New Roman" w:cs="Times New Roman"/>
          <w:sz w:val="24"/>
          <w:szCs w:val="24"/>
        </w:rPr>
        <w:t xml:space="preserve">   </w:t>
      </w:r>
      <w:r w:rsidR="002F2C53" w:rsidRPr="002E682F">
        <w:rPr>
          <w:rFonts w:ascii="Times New Roman" w:hAnsi="Times New Roman" w:cs="Times New Roman"/>
          <w:sz w:val="24"/>
          <w:szCs w:val="24"/>
        </w:rPr>
        <w:t xml:space="preserve">  </w:t>
      </w:r>
      <w:r w:rsidR="00486B4E" w:rsidRPr="002E682F">
        <w:rPr>
          <w:rFonts w:ascii="Times New Roman" w:hAnsi="Times New Roman" w:cs="Times New Roman"/>
          <w:sz w:val="24"/>
          <w:szCs w:val="24"/>
        </w:rPr>
        <w:t xml:space="preserve">  </w:t>
      </w:r>
    </w:p>
    <w:p w:rsidR="00564A33" w:rsidRDefault="00564A33" w:rsidP="003137AF">
      <w:pPr>
        <w:pStyle w:val="ListParagraph"/>
        <w:spacing w:after="0" w:line="360" w:lineRule="auto"/>
        <w:ind w:left="1440"/>
        <w:jc w:val="both"/>
        <w:rPr>
          <w:rFonts w:ascii="Times New Roman" w:hAnsi="Times New Roman" w:cs="Times New Roman"/>
        </w:rPr>
      </w:pPr>
    </w:p>
    <w:p w:rsidR="00564A33" w:rsidRDefault="00564A33" w:rsidP="003137AF">
      <w:pPr>
        <w:pStyle w:val="ListParagraph"/>
        <w:spacing w:after="0" w:line="360" w:lineRule="auto"/>
        <w:ind w:left="1440"/>
        <w:jc w:val="both"/>
        <w:rPr>
          <w:rFonts w:ascii="Times New Roman" w:hAnsi="Times New Roman" w:cs="Times New Roman"/>
        </w:rPr>
      </w:pPr>
    </w:p>
    <w:p w:rsidR="00B11452" w:rsidRDefault="00B11452" w:rsidP="005E323C">
      <w:pPr>
        <w:pStyle w:val="ListParagraph"/>
        <w:spacing w:after="0" w:line="240" w:lineRule="auto"/>
        <w:ind w:left="1440"/>
        <w:jc w:val="both"/>
        <w:rPr>
          <w:rFonts w:ascii="Times New Roman" w:hAnsi="Times New Roman" w:cs="Times New Roman"/>
        </w:rPr>
      </w:pPr>
    </w:p>
    <w:p w:rsidR="00B11452" w:rsidRPr="00B11452" w:rsidRDefault="00B11452" w:rsidP="00B11452">
      <w:pPr>
        <w:pStyle w:val="ListParagraph"/>
        <w:spacing w:after="0" w:line="240" w:lineRule="auto"/>
        <w:ind w:left="0"/>
        <w:jc w:val="both"/>
        <w:rPr>
          <w:rFonts w:ascii="Times New Roman" w:hAnsi="Times New Roman" w:cs="Times New Roman"/>
          <w:sz w:val="24"/>
          <w:szCs w:val="24"/>
        </w:rPr>
      </w:pPr>
    </w:p>
    <w:p w:rsidR="00B11452" w:rsidRDefault="00B11452" w:rsidP="005E323C">
      <w:pPr>
        <w:pStyle w:val="ListParagraph"/>
        <w:spacing w:after="0" w:line="240" w:lineRule="auto"/>
        <w:ind w:left="1440"/>
        <w:jc w:val="both"/>
        <w:rPr>
          <w:rFonts w:ascii="Times New Roman" w:hAnsi="Times New Roman" w:cs="Times New Roman"/>
        </w:rPr>
      </w:pPr>
    </w:p>
    <w:p w:rsidR="00B11452" w:rsidRPr="00B11452" w:rsidRDefault="00B11452" w:rsidP="00B11452">
      <w:pPr>
        <w:pStyle w:val="ListParagraph"/>
        <w:spacing w:after="0" w:line="360" w:lineRule="auto"/>
        <w:ind w:left="0"/>
        <w:jc w:val="both"/>
        <w:rPr>
          <w:rFonts w:ascii="Times New Roman" w:hAnsi="Times New Roman" w:cs="Times New Roman"/>
          <w:sz w:val="24"/>
          <w:szCs w:val="24"/>
        </w:rPr>
      </w:pPr>
    </w:p>
    <w:p w:rsidR="00B11452" w:rsidRDefault="00B11452" w:rsidP="005E323C">
      <w:pPr>
        <w:pStyle w:val="ListParagraph"/>
        <w:spacing w:after="0" w:line="240" w:lineRule="auto"/>
        <w:ind w:left="1440"/>
        <w:jc w:val="both"/>
        <w:rPr>
          <w:rFonts w:ascii="Times New Roman" w:hAnsi="Times New Roman" w:cs="Times New Roman"/>
        </w:rPr>
      </w:pPr>
    </w:p>
    <w:p w:rsidR="00B11452" w:rsidRDefault="00B11452" w:rsidP="005E323C">
      <w:pPr>
        <w:pStyle w:val="ListParagraph"/>
        <w:spacing w:after="0" w:line="240" w:lineRule="auto"/>
        <w:ind w:left="1440"/>
        <w:jc w:val="both"/>
        <w:rPr>
          <w:rFonts w:ascii="Times New Roman" w:hAnsi="Times New Roman" w:cs="Times New Roman"/>
        </w:rPr>
      </w:pPr>
    </w:p>
    <w:p w:rsidR="00B11452" w:rsidRDefault="00B11452" w:rsidP="005E323C">
      <w:pPr>
        <w:pStyle w:val="ListParagraph"/>
        <w:spacing w:after="0" w:line="240" w:lineRule="auto"/>
        <w:ind w:left="1440"/>
        <w:jc w:val="both"/>
        <w:rPr>
          <w:rFonts w:ascii="Times New Roman" w:hAnsi="Times New Roman" w:cs="Times New Roman"/>
        </w:rPr>
      </w:pPr>
    </w:p>
    <w:p w:rsidR="00B11452" w:rsidRDefault="00B11452" w:rsidP="005E323C">
      <w:pPr>
        <w:pStyle w:val="ListParagraph"/>
        <w:spacing w:after="0" w:line="240" w:lineRule="auto"/>
        <w:ind w:left="1440"/>
        <w:jc w:val="both"/>
        <w:rPr>
          <w:rFonts w:ascii="Times New Roman" w:hAnsi="Times New Roman" w:cs="Times New Roman"/>
        </w:rPr>
      </w:pPr>
    </w:p>
    <w:p w:rsidR="00B11452" w:rsidRPr="005E323C" w:rsidRDefault="00B11452" w:rsidP="005E323C">
      <w:pPr>
        <w:pStyle w:val="ListParagraph"/>
        <w:spacing w:after="0" w:line="240" w:lineRule="auto"/>
        <w:ind w:left="1440"/>
        <w:jc w:val="both"/>
        <w:rPr>
          <w:rFonts w:ascii="Times New Roman" w:hAnsi="Times New Roman" w:cs="Times New Roman"/>
        </w:rPr>
      </w:pPr>
    </w:p>
    <w:p w:rsidR="00F061F7" w:rsidRPr="00AA5ED0" w:rsidRDefault="00F061F7" w:rsidP="00AA5ED0">
      <w:pPr>
        <w:spacing w:after="0" w:line="240" w:lineRule="auto"/>
        <w:jc w:val="both"/>
        <w:rPr>
          <w:rFonts w:ascii="Times New Roman" w:hAnsi="Times New Roman" w:cs="Times New Roman"/>
        </w:rPr>
      </w:pPr>
    </w:p>
    <w:p w:rsidR="00557FFB" w:rsidRPr="00AA5ED0" w:rsidRDefault="00557FFB" w:rsidP="00AA5ED0">
      <w:pPr>
        <w:spacing w:after="0" w:line="240" w:lineRule="auto"/>
        <w:jc w:val="both"/>
        <w:rPr>
          <w:rFonts w:ascii="Times New Roman" w:hAnsi="Times New Roman" w:cs="Times New Roman"/>
        </w:rPr>
      </w:pPr>
    </w:p>
    <w:p w:rsidR="005E1418" w:rsidRPr="00AA5ED0" w:rsidRDefault="005E1418" w:rsidP="00AA5ED0">
      <w:pPr>
        <w:pStyle w:val="ListParagraph"/>
        <w:spacing w:after="0" w:line="240" w:lineRule="auto"/>
        <w:ind w:left="1440"/>
        <w:jc w:val="both"/>
        <w:rPr>
          <w:rFonts w:ascii="Times New Roman" w:hAnsi="Times New Roman" w:cs="Times New Roman"/>
        </w:rPr>
      </w:pPr>
    </w:p>
    <w:sectPr w:rsidR="005E1418" w:rsidRPr="00AA5ED0" w:rsidSect="00564A33">
      <w:headerReference w:type="default" r:id="rId10"/>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FD9" w:rsidRDefault="00D82FD9" w:rsidP="00C617A1">
      <w:pPr>
        <w:spacing w:after="0" w:line="240" w:lineRule="auto"/>
      </w:pPr>
      <w:r>
        <w:separator/>
      </w:r>
    </w:p>
  </w:endnote>
  <w:endnote w:type="continuationSeparator" w:id="0">
    <w:p w:rsidR="00D82FD9" w:rsidRDefault="00D82FD9" w:rsidP="00C6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FD9" w:rsidRDefault="00D82FD9" w:rsidP="00C617A1">
      <w:pPr>
        <w:spacing w:after="0" w:line="240" w:lineRule="auto"/>
      </w:pPr>
      <w:r>
        <w:separator/>
      </w:r>
    </w:p>
  </w:footnote>
  <w:footnote w:type="continuationSeparator" w:id="0">
    <w:p w:rsidR="00D82FD9" w:rsidRDefault="00D82FD9" w:rsidP="00C6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43165"/>
      <w:docPartObj>
        <w:docPartGallery w:val="Page Numbers (Top of Page)"/>
        <w:docPartUnique/>
      </w:docPartObj>
    </w:sdtPr>
    <w:sdtEndPr>
      <w:rPr>
        <w:noProof/>
      </w:rPr>
    </w:sdtEndPr>
    <w:sdtContent>
      <w:p w:rsidR="007356B8" w:rsidRDefault="007356B8">
        <w:pPr>
          <w:pStyle w:val="Header"/>
          <w:jc w:val="right"/>
          <w:rPr>
            <w:noProof/>
          </w:rPr>
        </w:pPr>
        <w:r>
          <w:fldChar w:fldCharType="begin"/>
        </w:r>
        <w:r>
          <w:instrText xml:space="preserve"> PAGE   \* MERGEFORMAT </w:instrText>
        </w:r>
        <w:r>
          <w:fldChar w:fldCharType="separate"/>
        </w:r>
        <w:r w:rsidR="004A60CE">
          <w:rPr>
            <w:noProof/>
          </w:rPr>
          <w:t>1</w:t>
        </w:r>
        <w:r>
          <w:rPr>
            <w:noProof/>
          </w:rPr>
          <w:fldChar w:fldCharType="end"/>
        </w:r>
      </w:p>
      <w:p w:rsidR="007356B8" w:rsidRDefault="007356B8">
        <w:pPr>
          <w:pStyle w:val="Header"/>
          <w:jc w:val="right"/>
          <w:rPr>
            <w:noProof/>
          </w:rPr>
        </w:pPr>
        <w:r>
          <w:rPr>
            <w:noProof/>
          </w:rPr>
          <w:t>HH</w:t>
        </w:r>
        <w:r w:rsidR="003B5474">
          <w:rPr>
            <w:noProof/>
          </w:rPr>
          <w:t xml:space="preserve"> 498-23</w:t>
        </w:r>
      </w:p>
      <w:p w:rsidR="007356B8" w:rsidRDefault="007356B8">
        <w:pPr>
          <w:pStyle w:val="Header"/>
          <w:jc w:val="right"/>
        </w:pPr>
        <w:r>
          <w:rPr>
            <w:noProof/>
          </w:rPr>
          <w:t>HC 7024/22</w:t>
        </w:r>
      </w:p>
    </w:sdtContent>
  </w:sdt>
  <w:p w:rsidR="007356B8" w:rsidRDefault="007356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631AA"/>
    <w:multiLevelType w:val="hybridMultilevel"/>
    <w:tmpl w:val="87647316"/>
    <w:lvl w:ilvl="0" w:tplc="561A8F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85344D2"/>
    <w:multiLevelType w:val="hybridMultilevel"/>
    <w:tmpl w:val="BC323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34954"/>
    <w:multiLevelType w:val="hybridMultilevel"/>
    <w:tmpl w:val="716218D6"/>
    <w:lvl w:ilvl="0" w:tplc="515CC6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A030AE"/>
    <w:multiLevelType w:val="hybridMultilevel"/>
    <w:tmpl w:val="C0C01DA0"/>
    <w:lvl w:ilvl="0" w:tplc="3E1639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A1"/>
    <w:rsid w:val="000365BF"/>
    <w:rsid w:val="00041900"/>
    <w:rsid w:val="00057A13"/>
    <w:rsid w:val="00070E76"/>
    <w:rsid w:val="000B0EBE"/>
    <w:rsid w:val="000B4345"/>
    <w:rsid w:val="000E6EC2"/>
    <w:rsid w:val="00127638"/>
    <w:rsid w:val="001410F5"/>
    <w:rsid w:val="00164A77"/>
    <w:rsid w:val="001B053C"/>
    <w:rsid w:val="001C4259"/>
    <w:rsid w:val="001F1056"/>
    <w:rsid w:val="00204977"/>
    <w:rsid w:val="00250CD2"/>
    <w:rsid w:val="002B5433"/>
    <w:rsid w:val="002C3F7E"/>
    <w:rsid w:val="002C3FBA"/>
    <w:rsid w:val="002E682F"/>
    <w:rsid w:val="002E6893"/>
    <w:rsid w:val="002F2C53"/>
    <w:rsid w:val="003137AF"/>
    <w:rsid w:val="003359FB"/>
    <w:rsid w:val="00341C2E"/>
    <w:rsid w:val="00390929"/>
    <w:rsid w:val="003A6353"/>
    <w:rsid w:val="003B5474"/>
    <w:rsid w:val="003D7069"/>
    <w:rsid w:val="004077A0"/>
    <w:rsid w:val="00423370"/>
    <w:rsid w:val="00427544"/>
    <w:rsid w:val="00441447"/>
    <w:rsid w:val="00453C84"/>
    <w:rsid w:val="004617E2"/>
    <w:rsid w:val="00465259"/>
    <w:rsid w:val="00486B4E"/>
    <w:rsid w:val="00487202"/>
    <w:rsid w:val="004A60CE"/>
    <w:rsid w:val="004D2EB3"/>
    <w:rsid w:val="004D570B"/>
    <w:rsid w:val="004F21E6"/>
    <w:rsid w:val="004F3808"/>
    <w:rsid w:val="00536A9B"/>
    <w:rsid w:val="0055269F"/>
    <w:rsid w:val="00557FFB"/>
    <w:rsid w:val="00564A33"/>
    <w:rsid w:val="005761D1"/>
    <w:rsid w:val="005E1418"/>
    <w:rsid w:val="005E323C"/>
    <w:rsid w:val="006009B3"/>
    <w:rsid w:val="00627064"/>
    <w:rsid w:val="00675805"/>
    <w:rsid w:val="00686083"/>
    <w:rsid w:val="006A1994"/>
    <w:rsid w:val="006A7C7D"/>
    <w:rsid w:val="006E0270"/>
    <w:rsid w:val="006E4EC4"/>
    <w:rsid w:val="00734D3E"/>
    <w:rsid w:val="007356B8"/>
    <w:rsid w:val="00741A7D"/>
    <w:rsid w:val="00786E43"/>
    <w:rsid w:val="007A0C83"/>
    <w:rsid w:val="007E2B06"/>
    <w:rsid w:val="008372F0"/>
    <w:rsid w:val="00854DD2"/>
    <w:rsid w:val="008944A5"/>
    <w:rsid w:val="008F13C3"/>
    <w:rsid w:val="00957C4C"/>
    <w:rsid w:val="009618FA"/>
    <w:rsid w:val="0096701A"/>
    <w:rsid w:val="00993F52"/>
    <w:rsid w:val="009C1369"/>
    <w:rsid w:val="009E25FC"/>
    <w:rsid w:val="009E57FF"/>
    <w:rsid w:val="009E650E"/>
    <w:rsid w:val="00A01BBF"/>
    <w:rsid w:val="00A27B45"/>
    <w:rsid w:val="00A27B7F"/>
    <w:rsid w:val="00A304CA"/>
    <w:rsid w:val="00A97904"/>
    <w:rsid w:val="00AA5ED0"/>
    <w:rsid w:val="00B11452"/>
    <w:rsid w:val="00B52B76"/>
    <w:rsid w:val="00B713E1"/>
    <w:rsid w:val="00B726C8"/>
    <w:rsid w:val="00B9529E"/>
    <w:rsid w:val="00BD2185"/>
    <w:rsid w:val="00BE76E9"/>
    <w:rsid w:val="00C10BB6"/>
    <w:rsid w:val="00C617A1"/>
    <w:rsid w:val="00C76ACF"/>
    <w:rsid w:val="00C8211F"/>
    <w:rsid w:val="00C93271"/>
    <w:rsid w:val="00CA3186"/>
    <w:rsid w:val="00CC2CBE"/>
    <w:rsid w:val="00D01365"/>
    <w:rsid w:val="00D25187"/>
    <w:rsid w:val="00D377D7"/>
    <w:rsid w:val="00D55749"/>
    <w:rsid w:val="00D60CFF"/>
    <w:rsid w:val="00D64E00"/>
    <w:rsid w:val="00D82FD9"/>
    <w:rsid w:val="00D83859"/>
    <w:rsid w:val="00E8147D"/>
    <w:rsid w:val="00EC4D69"/>
    <w:rsid w:val="00EC58E8"/>
    <w:rsid w:val="00F0242D"/>
    <w:rsid w:val="00F061F7"/>
    <w:rsid w:val="00FC079E"/>
    <w:rsid w:val="00FF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F5682-A1A6-4052-B6E6-66C24EC4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7A1"/>
  </w:style>
  <w:style w:type="paragraph" w:styleId="Footer">
    <w:name w:val="footer"/>
    <w:basedOn w:val="Normal"/>
    <w:link w:val="FooterChar"/>
    <w:uiPriority w:val="99"/>
    <w:unhideWhenUsed/>
    <w:rsid w:val="00C61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7A1"/>
  </w:style>
  <w:style w:type="paragraph" w:styleId="ListParagraph">
    <w:name w:val="List Paragraph"/>
    <w:basedOn w:val="Normal"/>
    <w:uiPriority w:val="34"/>
    <w:qFormat/>
    <w:rsid w:val="00C617A1"/>
    <w:pPr>
      <w:ind w:left="720"/>
      <w:contextualSpacing/>
    </w:pPr>
  </w:style>
  <w:style w:type="character" w:styleId="Hyperlink">
    <w:name w:val="Hyperlink"/>
    <w:basedOn w:val="DefaultParagraphFont"/>
    <w:uiPriority w:val="99"/>
    <w:unhideWhenUsed/>
    <w:rsid w:val="00557FFB"/>
    <w:rPr>
      <w:color w:val="0563C1" w:themeColor="hyperlink"/>
      <w:u w:val="single"/>
    </w:rPr>
  </w:style>
  <w:style w:type="paragraph" w:styleId="BalloonText">
    <w:name w:val="Balloon Text"/>
    <w:basedOn w:val="Normal"/>
    <w:link w:val="BalloonTextChar"/>
    <w:uiPriority w:val="99"/>
    <w:semiHidden/>
    <w:unhideWhenUsed/>
    <w:rsid w:val="00EC5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tha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oredema@tolgateholdings.co.z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8888-F1F8-4858-A102-FE207933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4094</Words>
  <Characters>23339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2023-08-24T08:44:00Z</cp:lastPrinted>
  <dcterms:created xsi:type="dcterms:W3CDTF">2023-09-15T08:54:00Z</dcterms:created>
  <dcterms:modified xsi:type="dcterms:W3CDTF">2023-09-15T08:54:00Z</dcterms:modified>
</cp:coreProperties>
</file>